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88E4B1" w14:textId="0789B2A5" w:rsidR="00F361C8" w:rsidRDefault="00DE066E" w:rsidP="00F361C8">
      <w:pPr>
        <w:pStyle w:val="Heading1"/>
        <w:rPr>
          <w:i/>
          <w:iCs/>
        </w:rPr>
      </w:pPr>
      <w:bookmarkStart w:id="0" w:name="_GoBack"/>
      <w:bookmarkEnd w:id="0"/>
      <w:r>
        <w:rPr>
          <w:i/>
          <w:iCs/>
        </w:rPr>
        <w:t>AFF---</w:t>
      </w:r>
      <w:r w:rsidR="00F361C8">
        <w:rPr>
          <w:i/>
          <w:iCs/>
        </w:rPr>
        <w:t>Bona Fide, De Minimis</w:t>
      </w:r>
    </w:p>
    <w:p w14:paraId="628EE23B" w14:textId="77777777" w:rsidR="009E2713" w:rsidRDefault="009E2713" w:rsidP="009E2713"/>
    <w:p w14:paraId="6BC6FEE9" w14:textId="45ED4673" w:rsidR="009E2713" w:rsidRPr="009E2713" w:rsidRDefault="0050054C" w:rsidP="009E2713">
      <w:r>
        <w:t>File</w:t>
      </w:r>
      <w:r w:rsidR="009E2713">
        <w:t xml:space="preserve"> constructed by Santiago</w:t>
      </w:r>
      <w:r w:rsidR="00EE494B">
        <w:t xml:space="preserve"> &amp; </w:t>
      </w:r>
      <w:r w:rsidR="009E2713">
        <w:t>Maguene</w:t>
      </w:r>
    </w:p>
    <w:p w14:paraId="11BA0E28" w14:textId="77777777" w:rsidR="00F361C8" w:rsidRDefault="00F361C8" w:rsidP="00F361C8">
      <w:pPr>
        <w:pStyle w:val="Heading2"/>
      </w:pPr>
      <w:r>
        <w:t>Notes</w:t>
      </w:r>
    </w:p>
    <w:p w14:paraId="29BDBC52" w14:textId="4B8F1781" w:rsidR="00F361C8" w:rsidRPr="00FB74DE" w:rsidRDefault="00F361C8" w:rsidP="00890E75">
      <w:pPr>
        <w:pStyle w:val="Heading3"/>
      </w:pPr>
      <w:r w:rsidRPr="00FB74DE">
        <w:t>Definitions and key concepts</w:t>
      </w:r>
    </w:p>
    <w:p w14:paraId="6EEE5A92" w14:textId="77777777" w:rsidR="00F361C8" w:rsidRPr="007619B4" w:rsidRDefault="00F361C8" w:rsidP="00F361C8">
      <w:pPr>
        <w:rPr>
          <w:sz w:val="2"/>
          <w:szCs w:val="2"/>
        </w:rPr>
      </w:pPr>
    </w:p>
    <w:p w14:paraId="49158980" w14:textId="77777777" w:rsidR="00F361C8" w:rsidRPr="00BA6C3E" w:rsidRDefault="00F361C8" w:rsidP="00F361C8">
      <w:pPr>
        <w:rPr>
          <w:b/>
          <w:bCs/>
        </w:rPr>
      </w:pPr>
      <w:r w:rsidRPr="00BA6C3E">
        <w:rPr>
          <w:b/>
          <w:bCs/>
        </w:rPr>
        <w:t xml:space="preserve">1] </w:t>
      </w:r>
      <w:r>
        <w:rPr>
          <w:b/>
          <w:bCs/>
        </w:rPr>
        <w:t>Trademark Protections (Background)</w:t>
      </w:r>
    </w:p>
    <w:p w14:paraId="5A48D415" w14:textId="77777777" w:rsidR="00F361C8" w:rsidRDefault="00F361C8" w:rsidP="00F361C8">
      <w:r>
        <w:t>There are two standards that determine whether or not a trademark will be protected</w:t>
      </w:r>
    </w:p>
    <w:p w14:paraId="36FD08A4" w14:textId="77777777" w:rsidR="00F361C8" w:rsidRDefault="00F361C8" w:rsidP="003B72F8">
      <w:pPr>
        <w:pStyle w:val="ListParagraph"/>
        <w:numPr>
          <w:ilvl w:val="0"/>
          <w:numId w:val="3"/>
        </w:numPr>
      </w:pPr>
      <w:r>
        <w:t>Likelihood of Confusion</w:t>
      </w:r>
    </w:p>
    <w:p w14:paraId="24413B58" w14:textId="77777777" w:rsidR="00F361C8" w:rsidRDefault="00F361C8" w:rsidP="003B72F8">
      <w:pPr>
        <w:pStyle w:val="ListParagraph"/>
        <w:numPr>
          <w:ilvl w:val="1"/>
          <w:numId w:val="3"/>
        </w:numPr>
      </w:pPr>
      <w:r>
        <w:t>This just means that if the offending item who allegedly infringed on the trademark is competing directly with the trademarked item, then there would be confusion</w:t>
      </w:r>
    </w:p>
    <w:p w14:paraId="758E688C" w14:textId="77777777" w:rsidR="00F361C8" w:rsidRDefault="00F361C8" w:rsidP="003B72F8">
      <w:pPr>
        <w:pStyle w:val="ListParagraph"/>
        <w:numPr>
          <w:ilvl w:val="2"/>
          <w:numId w:val="3"/>
        </w:numPr>
      </w:pPr>
      <w:r>
        <w:t>If the two items are not competing, then there would be no confusion</w:t>
      </w:r>
    </w:p>
    <w:p w14:paraId="734DAAEF" w14:textId="77777777" w:rsidR="00F361C8" w:rsidRDefault="00F361C8" w:rsidP="003B72F8">
      <w:pPr>
        <w:pStyle w:val="ListParagraph"/>
        <w:numPr>
          <w:ilvl w:val="0"/>
          <w:numId w:val="3"/>
        </w:numPr>
      </w:pPr>
      <w:r>
        <w:t>Used In Commerce</w:t>
      </w:r>
    </w:p>
    <w:p w14:paraId="05A37835" w14:textId="77777777" w:rsidR="00F361C8" w:rsidRDefault="00F361C8" w:rsidP="003B72F8">
      <w:pPr>
        <w:pStyle w:val="ListParagraph"/>
        <w:numPr>
          <w:ilvl w:val="1"/>
          <w:numId w:val="3"/>
        </w:numPr>
      </w:pPr>
      <w:r>
        <w:t>This is the one that the AFF is focused on</w:t>
      </w:r>
    </w:p>
    <w:p w14:paraId="6B473396" w14:textId="77777777" w:rsidR="00F361C8" w:rsidRDefault="00F361C8" w:rsidP="00F361C8">
      <w:pPr>
        <w:rPr>
          <w:b/>
          <w:bCs/>
        </w:rPr>
      </w:pPr>
      <w:r>
        <w:rPr>
          <w:b/>
          <w:bCs/>
        </w:rPr>
        <w:t>2] Used in Commerce</w:t>
      </w:r>
    </w:p>
    <w:p w14:paraId="2592F363" w14:textId="77777777" w:rsidR="00F361C8" w:rsidRDefault="00F361C8" w:rsidP="00F361C8">
      <w:r>
        <w:t>This requirement necessitates a few crucial things</w:t>
      </w:r>
    </w:p>
    <w:p w14:paraId="118FD40A" w14:textId="77777777" w:rsidR="00F361C8" w:rsidRDefault="00F361C8" w:rsidP="003B72F8">
      <w:pPr>
        <w:pStyle w:val="ListParagraph"/>
        <w:numPr>
          <w:ilvl w:val="0"/>
          <w:numId w:val="4"/>
        </w:numPr>
      </w:pPr>
      <w:r>
        <w:t>Advertising in more than one state</w:t>
      </w:r>
    </w:p>
    <w:p w14:paraId="55C64A84" w14:textId="77777777" w:rsidR="00F361C8" w:rsidRDefault="00F361C8" w:rsidP="003B72F8">
      <w:pPr>
        <w:pStyle w:val="ListParagraph"/>
        <w:numPr>
          <w:ilvl w:val="0"/>
          <w:numId w:val="4"/>
        </w:numPr>
      </w:pPr>
      <w:r>
        <w:t>Interstate movement of goods in more than one state</w:t>
      </w:r>
    </w:p>
    <w:p w14:paraId="33257D59" w14:textId="77777777" w:rsidR="00F361C8" w:rsidRDefault="00F361C8" w:rsidP="003B72F8">
      <w:pPr>
        <w:pStyle w:val="ListParagraph"/>
        <w:numPr>
          <w:ilvl w:val="0"/>
          <w:numId w:val="4"/>
        </w:numPr>
      </w:pPr>
      <w:r>
        <w:t>Sale of goods in more than one state</w:t>
      </w:r>
    </w:p>
    <w:p w14:paraId="40469F8A" w14:textId="77777777" w:rsidR="00F361C8" w:rsidRPr="003F15FF" w:rsidRDefault="00F361C8" w:rsidP="00F361C8">
      <w:r>
        <w:t>However, the “used in commerce” standard, as determined by two crucial cases, cast some uncertainty, and undermined the protections granted by trademarks</w:t>
      </w:r>
    </w:p>
    <w:p w14:paraId="706353A9" w14:textId="77777777" w:rsidR="00F361C8" w:rsidRPr="00BA6C3E" w:rsidRDefault="00F361C8" w:rsidP="00F361C8">
      <w:pPr>
        <w:rPr>
          <w:b/>
          <w:bCs/>
        </w:rPr>
      </w:pPr>
      <w:r>
        <w:rPr>
          <w:b/>
          <w:bCs/>
        </w:rPr>
        <w:t>3</w:t>
      </w:r>
      <w:r w:rsidRPr="00BA6C3E">
        <w:rPr>
          <w:b/>
          <w:bCs/>
        </w:rPr>
        <w:t xml:space="preserve">] </w:t>
      </w:r>
      <w:r w:rsidRPr="00BA6C3E">
        <w:rPr>
          <w:b/>
          <w:bCs/>
          <w:i/>
          <w:iCs/>
        </w:rPr>
        <w:t>Clorox Co. v. Salazar</w:t>
      </w:r>
    </w:p>
    <w:p w14:paraId="2D8D7521" w14:textId="77777777" w:rsidR="00F361C8" w:rsidRDefault="00F361C8" w:rsidP="00F361C8">
      <w:r>
        <w:t xml:space="preserve">The first case this is focused on is </w:t>
      </w:r>
      <w:r>
        <w:rPr>
          <w:i/>
          <w:iCs/>
        </w:rPr>
        <w:t>Clorox</w:t>
      </w:r>
    </w:p>
    <w:p w14:paraId="26D33AD9" w14:textId="77777777" w:rsidR="00F361C8" w:rsidRDefault="00F361C8" w:rsidP="00F361C8">
      <w:r>
        <w:t>Background</w:t>
      </w:r>
    </w:p>
    <w:p w14:paraId="108551BB" w14:textId="77777777" w:rsidR="00F361C8" w:rsidRDefault="00F361C8" w:rsidP="003B72F8">
      <w:pPr>
        <w:pStyle w:val="ListParagraph"/>
        <w:numPr>
          <w:ilvl w:val="0"/>
          <w:numId w:val="5"/>
        </w:numPr>
      </w:pPr>
      <w:r>
        <w:t>In 2013, a company wanted to register the term “Clorotec” and a design for electronic equipment relating to cleaning products. The opposition said that use of the Clorotec mark had not been made. The Board elected to block registration of the mark.</w:t>
      </w:r>
    </w:p>
    <w:p w14:paraId="659D1D91" w14:textId="77777777" w:rsidR="00F361C8" w:rsidRDefault="00F361C8" w:rsidP="00F361C8">
      <w:r>
        <w:t>Significance</w:t>
      </w:r>
    </w:p>
    <w:p w14:paraId="57842B13" w14:textId="77777777" w:rsidR="00F361C8" w:rsidRDefault="00F361C8" w:rsidP="003B72F8">
      <w:pPr>
        <w:pStyle w:val="ListParagraph"/>
        <w:numPr>
          <w:ilvl w:val="0"/>
          <w:numId w:val="5"/>
        </w:numPr>
      </w:pPr>
      <w:r>
        <w:t>The evidence the applicant presented carries two major implications</w:t>
      </w:r>
    </w:p>
    <w:p w14:paraId="04756B39" w14:textId="77777777" w:rsidR="00F361C8" w:rsidRDefault="00F361C8" w:rsidP="003B72F8">
      <w:pPr>
        <w:pStyle w:val="ListParagraph"/>
        <w:numPr>
          <w:ilvl w:val="1"/>
          <w:numId w:val="5"/>
        </w:numPr>
      </w:pPr>
      <w:r>
        <w:t>First, they were unable to make sales within the United States, despite heavy online advertising</w:t>
      </w:r>
    </w:p>
    <w:p w14:paraId="279F0BBA" w14:textId="77777777" w:rsidR="00F361C8" w:rsidRDefault="00F361C8" w:rsidP="003B72F8">
      <w:pPr>
        <w:pStyle w:val="ListParagraph"/>
        <w:numPr>
          <w:ilvl w:val="2"/>
          <w:numId w:val="5"/>
        </w:numPr>
      </w:pPr>
      <w:r>
        <w:t>The Board ruled this was not “used in commerce” as there were no sales</w:t>
      </w:r>
    </w:p>
    <w:p w14:paraId="1B91A3E2" w14:textId="77777777" w:rsidR="00F361C8" w:rsidRDefault="00F361C8" w:rsidP="003B72F8">
      <w:pPr>
        <w:pStyle w:val="ListParagraph"/>
        <w:numPr>
          <w:ilvl w:val="1"/>
          <w:numId w:val="5"/>
        </w:numPr>
      </w:pPr>
      <w:r>
        <w:t>Second, they were unable to make heavy sales due to them manufacturing custom made products where sales only occurred once a year, but brought in a lot of revenue due to being very expensive</w:t>
      </w:r>
    </w:p>
    <w:p w14:paraId="3D48C941" w14:textId="77777777" w:rsidR="00F361C8" w:rsidRDefault="00F361C8" w:rsidP="003B72F8">
      <w:pPr>
        <w:pStyle w:val="ListParagraph"/>
        <w:numPr>
          <w:ilvl w:val="2"/>
          <w:numId w:val="5"/>
        </w:numPr>
      </w:pPr>
      <w:r>
        <w:t>The Board ruled this was not substantial enough to be considered being “used in commerce”</w:t>
      </w:r>
    </w:p>
    <w:p w14:paraId="2C5D8646" w14:textId="77777777" w:rsidR="00F361C8" w:rsidRPr="008271E0" w:rsidRDefault="00F361C8" w:rsidP="00F361C8">
      <w:r>
        <w:t xml:space="preserve">This court case is the reason behind the </w:t>
      </w:r>
      <w:r>
        <w:rPr>
          <w:i/>
          <w:iCs/>
        </w:rPr>
        <w:t>bona fide</w:t>
      </w:r>
      <w:r>
        <w:t xml:space="preserve"> aspect of the plan, establishing that sales, so long as coupled with strong advertising, suffice for trademark</w:t>
      </w:r>
    </w:p>
    <w:p w14:paraId="1AF50618" w14:textId="77777777" w:rsidR="00F361C8" w:rsidRDefault="00F361C8" w:rsidP="00F361C8">
      <w:pPr>
        <w:rPr>
          <w:b/>
          <w:bCs/>
          <w:i/>
          <w:iCs/>
        </w:rPr>
      </w:pPr>
      <w:r>
        <w:rPr>
          <w:b/>
          <w:bCs/>
        </w:rPr>
        <w:t>4</w:t>
      </w:r>
      <w:r w:rsidRPr="00BA6C3E">
        <w:rPr>
          <w:b/>
          <w:bCs/>
        </w:rPr>
        <w:t xml:space="preserve">] </w:t>
      </w:r>
      <w:r w:rsidRPr="00BA6C3E">
        <w:rPr>
          <w:b/>
          <w:bCs/>
          <w:i/>
          <w:iCs/>
        </w:rPr>
        <w:t>Gameologist Group, LLC v Sci. Games Int’l, Inc.</w:t>
      </w:r>
    </w:p>
    <w:p w14:paraId="44F79851" w14:textId="77777777" w:rsidR="00F361C8" w:rsidRDefault="00F361C8" w:rsidP="00F361C8">
      <w:r>
        <w:t xml:space="preserve">The second case this is focused on is </w:t>
      </w:r>
      <w:r>
        <w:rPr>
          <w:i/>
          <w:iCs/>
        </w:rPr>
        <w:t>Gameologist</w:t>
      </w:r>
    </w:p>
    <w:p w14:paraId="699B2DD8" w14:textId="77777777" w:rsidR="00F361C8" w:rsidRDefault="00F361C8" w:rsidP="00F361C8">
      <w:r>
        <w:t>Background</w:t>
      </w:r>
    </w:p>
    <w:p w14:paraId="013AB02F" w14:textId="77777777" w:rsidR="00F361C8" w:rsidRDefault="00F361C8" w:rsidP="003B72F8">
      <w:pPr>
        <w:pStyle w:val="ListParagraph"/>
        <w:numPr>
          <w:ilvl w:val="0"/>
          <w:numId w:val="5"/>
        </w:numPr>
      </w:pPr>
      <w:r>
        <w:t>In 2013, the United States District Court for the Southern District of New York took a case where someone had a trademark registration for the mark “BLING BLING 2002” and it sought to establish protection. They sued for trademark infringement under the Lanham Act for the defendant’s use of the term “bling” in connection with the marketing of lottery tickets. The Court ruled for the defendant.</w:t>
      </w:r>
    </w:p>
    <w:p w14:paraId="4385A017" w14:textId="77777777" w:rsidR="00F361C8" w:rsidRDefault="00F361C8" w:rsidP="00F361C8">
      <w:r>
        <w:t>Significance</w:t>
      </w:r>
    </w:p>
    <w:p w14:paraId="785B61DA" w14:textId="77777777" w:rsidR="00F361C8" w:rsidRDefault="00F361C8" w:rsidP="003B72F8">
      <w:pPr>
        <w:pStyle w:val="ListParagraph"/>
        <w:numPr>
          <w:ilvl w:val="0"/>
          <w:numId w:val="5"/>
        </w:numPr>
      </w:pPr>
      <w:r>
        <w:t>In order to sue for infringement, one of the elements that they ere required to prove was that its bling mark was a valid mark entitled to protection.</w:t>
      </w:r>
    </w:p>
    <w:p w14:paraId="64C5E925" w14:textId="77777777" w:rsidR="00F361C8" w:rsidRDefault="00F361C8" w:rsidP="003B72F8">
      <w:pPr>
        <w:pStyle w:val="ListParagraph"/>
        <w:numPr>
          <w:ilvl w:val="1"/>
          <w:numId w:val="5"/>
        </w:numPr>
      </w:pPr>
      <w:r>
        <w:t>That required them to demonstrate it had made a use in commerce of the mark.</w:t>
      </w:r>
    </w:p>
    <w:p w14:paraId="178E2183" w14:textId="77777777" w:rsidR="00F361C8" w:rsidRDefault="00F361C8" w:rsidP="003B72F8">
      <w:pPr>
        <w:pStyle w:val="ListParagraph"/>
        <w:numPr>
          <w:ilvl w:val="0"/>
          <w:numId w:val="5"/>
        </w:numPr>
      </w:pPr>
      <w:r>
        <w:t>The court ruled that the minimal (</w:t>
      </w:r>
      <w:r>
        <w:rPr>
          <w:i/>
          <w:iCs/>
        </w:rPr>
        <w:t>de minimis</w:t>
      </w:r>
      <w:r>
        <w:t>) use of the trademark meant it did not meet the requirements under the Lanham Act to suffice for protection.</w:t>
      </w:r>
    </w:p>
    <w:p w14:paraId="42A855BD" w14:textId="77777777" w:rsidR="00F361C8" w:rsidRPr="004A59CD" w:rsidRDefault="00F361C8" w:rsidP="00F361C8">
      <w:r>
        <w:t xml:space="preserve">This court case is the reason behind the </w:t>
      </w:r>
      <w:r>
        <w:rPr>
          <w:i/>
          <w:iCs/>
        </w:rPr>
        <w:t>de minimis</w:t>
      </w:r>
      <w:r>
        <w:t>, aspect of the plan, establishing that minimal use still suffices for trademark protection</w:t>
      </w:r>
    </w:p>
    <w:p w14:paraId="4EEE0183" w14:textId="77777777" w:rsidR="00F361C8" w:rsidRPr="00BA6C3E" w:rsidRDefault="00F361C8" w:rsidP="00F361C8">
      <w:pPr>
        <w:rPr>
          <w:b/>
          <w:bCs/>
        </w:rPr>
      </w:pPr>
      <w:r>
        <w:rPr>
          <w:b/>
          <w:bCs/>
        </w:rPr>
        <w:t>5</w:t>
      </w:r>
      <w:r w:rsidRPr="00BA6C3E">
        <w:rPr>
          <w:b/>
          <w:bCs/>
        </w:rPr>
        <w:t>] Continuous use</w:t>
      </w:r>
    </w:p>
    <w:p w14:paraId="1BBCCDDE" w14:textId="77777777" w:rsidR="00F361C8" w:rsidRDefault="00F361C8" w:rsidP="00F361C8">
      <w:r>
        <w:t>Continuous use is a term that the courts generally use to determine whether or not a trademark is being used in commerce</w:t>
      </w:r>
    </w:p>
    <w:p w14:paraId="353277DE" w14:textId="77777777" w:rsidR="00F361C8" w:rsidRDefault="00F361C8" w:rsidP="003B72F8">
      <w:pPr>
        <w:pStyle w:val="ListParagraph"/>
        <w:numPr>
          <w:ilvl w:val="0"/>
          <w:numId w:val="6"/>
        </w:numPr>
      </w:pPr>
      <w:r>
        <w:t>There isn’t a “brightline” of what is continuous, however the court generally errs on the side of shooting down trademarks that aren’t being consistently sold relatively often</w:t>
      </w:r>
    </w:p>
    <w:p w14:paraId="6C2D5EA8" w14:textId="77777777" w:rsidR="00F361C8" w:rsidRDefault="00F361C8" w:rsidP="003B72F8">
      <w:pPr>
        <w:pStyle w:val="ListParagraph"/>
        <w:numPr>
          <w:ilvl w:val="1"/>
          <w:numId w:val="6"/>
        </w:numPr>
      </w:pPr>
      <w:r>
        <w:t xml:space="preserve">Again, there isn’t a definition because the courts haven’t defined it in this context, but in terms of the AFF, continuous use is a metric </w:t>
      </w:r>
      <w:r>
        <w:rPr>
          <w:u w:val="single"/>
        </w:rPr>
        <w:t>frequently utilized</w:t>
      </w:r>
      <w:r>
        <w:t xml:space="preserve"> against small businesses and industries that aren’t pumping out strong daily/weekly/monthly sales numbers </w:t>
      </w:r>
      <w:r w:rsidRPr="007619B4">
        <w:t xml:space="preserve"> </w:t>
      </w:r>
    </w:p>
    <w:p w14:paraId="23953929" w14:textId="77777777" w:rsidR="00F361C8" w:rsidRDefault="00F361C8" w:rsidP="00F361C8">
      <w:pPr>
        <w:rPr>
          <w:b/>
          <w:bCs/>
        </w:rPr>
      </w:pPr>
      <w:r>
        <w:rPr>
          <w:b/>
          <w:bCs/>
        </w:rPr>
        <w:t>6] Minimal use</w:t>
      </w:r>
    </w:p>
    <w:p w14:paraId="2EBEA38D" w14:textId="77777777" w:rsidR="00F361C8" w:rsidRDefault="00F361C8" w:rsidP="00F361C8">
      <w:r>
        <w:t>Minimal use is what the AFF establishes</w:t>
      </w:r>
    </w:p>
    <w:p w14:paraId="629520E7" w14:textId="77777777" w:rsidR="00F361C8" w:rsidRDefault="00F361C8" w:rsidP="003B72F8">
      <w:pPr>
        <w:pStyle w:val="ListParagraph"/>
        <w:numPr>
          <w:ilvl w:val="0"/>
          <w:numId w:val="6"/>
        </w:numPr>
      </w:pPr>
      <w:r>
        <w:t xml:space="preserve">Similar to continuous use, there isn’t a definition because the courts haven’t defined it in this context, but in terms of the AFF, establishing a </w:t>
      </w:r>
      <w:r>
        <w:rPr>
          <w:u w:val="single"/>
        </w:rPr>
        <w:t>minimal use</w:t>
      </w:r>
      <w:r>
        <w:t xml:space="preserve"> standard, per the solvency advocate, alleviates pressure</w:t>
      </w:r>
    </w:p>
    <w:p w14:paraId="0E1C1F1A" w14:textId="77777777" w:rsidR="00F361C8" w:rsidRDefault="00F361C8" w:rsidP="003B72F8">
      <w:pPr>
        <w:pStyle w:val="ListParagraph"/>
        <w:numPr>
          <w:ilvl w:val="1"/>
          <w:numId w:val="6"/>
        </w:numPr>
      </w:pPr>
      <w:r>
        <w:t>Contextualize it to the AFF – an industry that puts out one, high-revenue sale like customs industries, now qualify</w:t>
      </w:r>
    </w:p>
    <w:p w14:paraId="67E1F279" w14:textId="77777777" w:rsidR="00F361C8" w:rsidRPr="00BA6C3E" w:rsidRDefault="00F361C8" w:rsidP="00F361C8">
      <w:pPr>
        <w:rPr>
          <w:b/>
          <w:bCs/>
        </w:rPr>
      </w:pPr>
      <w:r>
        <w:rPr>
          <w:b/>
          <w:bCs/>
        </w:rPr>
        <w:t>7</w:t>
      </w:r>
      <w:r w:rsidRPr="00BA6C3E">
        <w:rPr>
          <w:b/>
          <w:bCs/>
        </w:rPr>
        <w:t xml:space="preserve">] </w:t>
      </w:r>
      <w:r w:rsidRPr="00BA6C3E">
        <w:rPr>
          <w:b/>
          <w:bCs/>
          <w:i/>
          <w:iCs/>
        </w:rPr>
        <w:t>Bona Fide</w:t>
      </w:r>
    </w:p>
    <w:p w14:paraId="621FF77A" w14:textId="77777777" w:rsidR="00F361C8" w:rsidRDefault="00F361C8" w:rsidP="00F361C8">
      <w:r>
        <w:t xml:space="preserve">Pronounced </w:t>
      </w:r>
      <w:r w:rsidRPr="00BA6C3E">
        <w:rPr>
          <w:b/>
          <w:bCs/>
          <w:i/>
          <w:iCs/>
        </w:rPr>
        <w:t>b</w:t>
      </w:r>
      <w:r>
        <w:rPr>
          <w:b/>
          <w:bCs/>
          <w:i/>
          <w:iCs/>
        </w:rPr>
        <w:t>a</w:t>
      </w:r>
      <w:r w:rsidRPr="00BA6C3E">
        <w:rPr>
          <w:b/>
          <w:bCs/>
          <w:i/>
          <w:iCs/>
        </w:rPr>
        <w:t>w</w:t>
      </w:r>
      <w:r>
        <w:rPr>
          <w:b/>
          <w:bCs/>
          <w:i/>
          <w:iCs/>
        </w:rPr>
        <w:t>(like the sound in aww)</w:t>
      </w:r>
      <w:r w:rsidRPr="00BA6C3E">
        <w:rPr>
          <w:b/>
          <w:bCs/>
          <w:i/>
          <w:iCs/>
        </w:rPr>
        <w:t>-nuh-f</w:t>
      </w:r>
      <w:r>
        <w:rPr>
          <w:b/>
          <w:bCs/>
          <w:i/>
          <w:iCs/>
        </w:rPr>
        <w:t>ie</w:t>
      </w:r>
      <w:r w:rsidRPr="00BA6C3E">
        <w:rPr>
          <w:b/>
          <w:bCs/>
          <w:i/>
          <w:iCs/>
        </w:rPr>
        <w:t>-dee</w:t>
      </w:r>
      <w:r>
        <w:rPr>
          <w:i/>
          <w:iCs/>
        </w:rPr>
        <w:t xml:space="preserve"> </w:t>
      </w:r>
      <w:r>
        <w:t xml:space="preserve">OR </w:t>
      </w:r>
      <w:r>
        <w:rPr>
          <w:b/>
          <w:bCs/>
          <w:i/>
          <w:iCs/>
        </w:rPr>
        <w:t>baw(like the sound in aww)-nuh-fee-day</w:t>
      </w:r>
      <w:r>
        <w:t xml:space="preserve"> </w:t>
      </w:r>
    </w:p>
    <w:p w14:paraId="7F65F642" w14:textId="77777777" w:rsidR="00F361C8" w:rsidRPr="00990B5C" w:rsidRDefault="00F361C8" w:rsidP="003B72F8">
      <w:pPr>
        <w:pStyle w:val="ListParagraph"/>
        <w:numPr>
          <w:ilvl w:val="0"/>
          <w:numId w:val="2"/>
        </w:numPr>
        <w:rPr>
          <w:b/>
          <w:bCs/>
          <w:i/>
          <w:iCs/>
        </w:rPr>
      </w:pPr>
      <w:r>
        <w:t>There are many arguments about how it should be pronounced, but these were the most common and you should be fine with either</w:t>
      </w:r>
    </w:p>
    <w:p w14:paraId="05A5343F" w14:textId="77777777" w:rsidR="00F361C8" w:rsidRDefault="00F361C8" w:rsidP="00F361C8">
      <w:r>
        <w:t>It is a legal term (latin) used to denote sincerity or in good faith</w:t>
      </w:r>
    </w:p>
    <w:p w14:paraId="2DD20884" w14:textId="77777777" w:rsidR="00F361C8" w:rsidRDefault="00F361C8" w:rsidP="00F361C8">
      <w:r>
        <w:t xml:space="preserve">Therefore, when the AFF implements a </w:t>
      </w:r>
      <w:r>
        <w:rPr>
          <w:i/>
          <w:iCs/>
        </w:rPr>
        <w:t>bona fide</w:t>
      </w:r>
      <w:r>
        <w:t xml:space="preserve"> requirement, it means that so long as businesses are sincerely attempting to meet the requirement, or are acting to meet it in good faith, then that is sufficient to maintain the trademark</w:t>
      </w:r>
    </w:p>
    <w:p w14:paraId="6D9D6932" w14:textId="77777777" w:rsidR="00F361C8" w:rsidRDefault="00F361C8" w:rsidP="00F361C8">
      <w:r>
        <w:t xml:space="preserve">This means that </w:t>
      </w:r>
      <w:r>
        <w:rPr>
          <w:u w:val="single"/>
        </w:rPr>
        <w:t>even if</w:t>
      </w:r>
      <w:r>
        <w:t xml:space="preserve"> a business is only having a few sales, debatably meeting the new “minimal use” requirement, if they are investing heavily in advertising and putting </w:t>
      </w:r>
      <w:r>
        <w:rPr>
          <w:u w:val="single"/>
        </w:rPr>
        <w:t>sincere</w:t>
      </w:r>
      <w:r>
        <w:t xml:space="preserve"> efforts to raise their sales, then they maintain the trademark.</w:t>
      </w:r>
    </w:p>
    <w:p w14:paraId="4AD99AAD" w14:textId="77777777" w:rsidR="00F361C8" w:rsidRDefault="00F361C8" w:rsidP="00F361C8">
      <w:pPr>
        <w:rPr>
          <w:b/>
          <w:bCs/>
          <w:i/>
          <w:iCs/>
        </w:rPr>
      </w:pPr>
      <w:r>
        <w:rPr>
          <w:b/>
          <w:bCs/>
        </w:rPr>
        <w:t xml:space="preserve">8] </w:t>
      </w:r>
      <w:r>
        <w:rPr>
          <w:b/>
          <w:bCs/>
          <w:i/>
          <w:iCs/>
        </w:rPr>
        <w:t>De Minimis</w:t>
      </w:r>
    </w:p>
    <w:p w14:paraId="190FADE6" w14:textId="77777777" w:rsidR="00F361C8" w:rsidRDefault="00F361C8" w:rsidP="00F361C8">
      <w:pPr>
        <w:rPr>
          <w:b/>
          <w:bCs/>
          <w:i/>
          <w:iCs/>
        </w:rPr>
      </w:pPr>
      <w:r>
        <w:t xml:space="preserve">Pronounced </w:t>
      </w:r>
      <w:r>
        <w:rPr>
          <w:b/>
          <w:bCs/>
          <w:i/>
          <w:iCs/>
        </w:rPr>
        <w:t>day-me-nee-mees</w:t>
      </w:r>
      <w:r>
        <w:t xml:space="preserve"> OR </w:t>
      </w:r>
      <w:r>
        <w:rPr>
          <w:b/>
          <w:bCs/>
          <w:i/>
          <w:iCs/>
        </w:rPr>
        <w:t>duh-mih-nuh-mus</w:t>
      </w:r>
    </w:p>
    <w:p w14:paraId="098F1C3C" w14:textId="69FB9071" w:rsidR="00F361C8" w:rsidRPr="00FB74DE" w:rsidRDefault="00F361C8" w:rsidP="003B72F8">
      <w:pPr>
        <w:pStyle w:val="ListParagraph"/>
        <w:numPr>
          <w:ilvl w:val="0"/>
          <w:numId w:val="2"/>
        </w:numPr>
      </w:pPr>
      <w:r>
        <w:t xml:space="preserve">There are arguments for many </w:t>
      </w:r>
      <w:r w:rsidR="000A6658">
        <w:t>pronunciations</w:t>
      </w:r>
      <w:r>
        <w:t>, again, but these are the most common and you’ll be fine with either one</w:t>
      </w:r>
    </w:p>
    <w:p w14:paraId="523AEECE" w14:textId="77777777" w:rsidR="00F361C8" w:rsidRDefault="00F361C8" w:rsidP="00F361C8">
      <w:r>
        <w:t>This is another legal term (latin) use to denote minimal things</w:t>
      </w:r>
    </w:p>
    <w:p w14:paraId="39E839D7" w14:textId="77777777" w:rsidR="00F361C8" w:rsidRDefault="00F361C8" w:rsidP="00F361C8">
      <w:r>
        <w:t xml:space="preserve">Thus, when the AFF implements their </w:t>
      </w:r>
      <w:r>
        <w:rPr>
          <w:i/>
          <w:iCs/>
        </w:rPr>
        <w:t>de minimis</w:t>
      </w:r>
      <w:r>
        <w:t xml:space="preserve"> requirement, it means that businesses do not have to sell the currently required </w:t>
      </w:r>
      <w:r>
        <w:rPr>
          <w:u w:val="single"/>
        </w:rPr>
        <w:t>large</w:t>
      </w:r>
      <w:r>
        <w:t xml:space="preserve"> amount of sales to qualify their trademark, but rather need to only meet a minimal, small amount of sales to keep the mark </w:t>
      </w:r>
    </w:p>
    <w:p w14:paraId="1CFFC141" w14:textId="77777777" w:rsidR="00F361C8" w:rsidRDefault="00F361C8" w:rsidP="00F361C8">
      <w:pPr>
        <w:rPr>
          <w:b/>
          <w:bCs/>
        </w:rPr>
      </w:pPr>
      <w:r>
        <w:rPr>
          <w:b/>
          <w:bCs/>
        </w:rPr>
        <w:t>9] Lanham Act</w:t>
      </w:r>
    </w:p>
    <w:p w14:paraId="1AA58D6B" w14:textId="77777777" w:rsidR="00F361C8" w:rsidRDefault="00F361C8" w:rsidP="00F361C8">
      <w:r>
        <w:t xml:space="preserve">This isn’t something </w:t>
      </w:r>
      <w:r>
        <w:rPr>
          <w:u w:val="single"/>
        </w:rPr>
        <w:t>super</w:t>
      </w:r>
      <w:r>
        <w:t xml:space="preserve"> necessary to know for the AFF, but cards will reference it a lot, so it is good to have an understanding of what it is</w:t>
      </w:r>
    </w:p>
    <w:p w14:paraId="5C2EFB31" w14:textId="77777777" w:rsidR="00F361C8" w:rsidRDefault="00F361C8" w:rsidP="003B72F8">
      <w:pPr>
        <w:pStyle w:val="ListParagraph"/>
        <w:numPr>
          <w:ilvl w:val="0"/>
          <w:numId w:val="2"/>
        </w:numPr>
      </w:pPr>
      <w:r>
        <w:t>The Lanham Trademark Act was passed in 1946, and provides</w:t>
      </w:r>
      <w:r w:rsidRPr="00803A10">
        <w:t xml:space="preserve"> federal cause of action for trademark infringement of registered trademarks</w:t>
      </w:r>
    </w:p>
    <w:p w14:paraId="4DA5433F" w14:textId="1FD454A6" w:rsidR="0027682F" w:rsidRDefault="00F361C8" w:rsidP="003B72F8">
      <w:pPr>
        <w:pStyle w:val="ListParagraph"/>
        <w:numPr>
          <w:ilvl w:val="1"/>
          <w:numId w:val="2"/>
        </w:numPr>
      </w:pPr>
      <w:r>
        <w:t xml:space="preserve">This means that the plan is an </w:t>
      </w:r>
      <w:r>
        <w:rPr>
          <w:u w:val="single"/>
        </w:rPr>
        <w:t>amendment</w:t>
      </w:r>
      <w:r>
        <w:t xml:space="preserve"> to the Lanham Act</w:t>
      </w:r>
    </w:p>
    <w:p w14:paraId="3CC9EAF0" w14:textId="77777777" w:rsidR="00363E33" w:rsidRPr="00FB74DE" w:rsidRDefault="00363E33" w:rsidP="00363E33">
      <w:pPr>
        <w:pStyle w:val="Heading3"/>
      </w:pPr>
      <w:r w:rsidRPr="00FB74DE">
        <w:t>Tips and Tricks</w:t>
      </w:r>
    </w:p>
    <w:p w14:paraId="2946D247" w14:textId="77777777" w:rsidR="00363E33" w:rsidRPr="007619B4" w:rsidRDefault="00363E33" w:rsidP="00363E33">
      <w:pPr>
        <w:rPr>
          <w:sz w:val="2"/>
          <w:szCs w:val="2"/>
        </w:rPr>
      </w:pPr>
    </w:p>
    <w:p w14:paraId="1CFDC683" w14:textId="77777777" w:rsidR="00363E33" w:rsidRDefault="00363E33" w:rsidP="00363E33">
      <w:r>
        <w:t xml:space="preserve">If people stand up in cross and ask you what the brightline for continuous and minimal use is, make it clear this is not a good question </w:t>
      </w:r>
    </w:p>
    <w:p w14:paraId="4EB54576" w14:textId="77777777" w:rsidR="00363E33" w:rsidRDefault="00363E33" w:rsidP="003B72F8">
      <w:pPr>
        <w:pStyle w:val="ListParagraph"/>
        <w:numPr>
          <w:ilvl w:val="0"/>
          <w:numId w:val="2"/>
        </w:numPr>
      </w:pPr>
      <w:r>
        <w:t xml:space="preserve">The courts don’t define it, but cases and ruling decisions </w:t>
      </w:r>
      <w:r>
        <w:rPr>
          <w:u w:val="single"/>
        </w:rPr>
        <w:t>prove</w:t>
      </w:r>
      <w:r>
        <w:t xml:space="preserve"> that small businesses and specialized industries are crowded out </w:t>
      </w:r>
      <w:r>
        <w:rPr>
          <w:u w:val="single"/>
        </w:rPr>
        <w:t>under the reason</w:t>
      </w:r>
      <w:r>
        <w:t xml:space="preserve"> that </w:t>
      </w:r>
      <w:r w:rsidRPr="00A94BB4">
        <w:t>“</w:t>
      </w:r>
      <w:r>
        <w:rPr>
          <w:u w:val="single"/>
        </w:rPr>
        <w:t>minimal use</w:t>
      </w:r>
      <w:r w:rsidRPr="00A94BB4">
        <w:t>”</w:t>
      </w:r>
      <w:r>
        <w:t xml:space="preserve"> does not meet </w:t>
      </w:r>
      <w:r w:rsidRPr="00A94BB4">
        <w:t>“</w:t>
      </w:r>
      <w:r>
        <w:rPr>
          <w:u w:val="single"/>
        </w:rPr>
        <w:t>continuous use</w:t>
      </w:r>
      <w:r w:rsidRPr="00A94BB4">
        <w:t>”</w:t>
      </w:r>
      <w:r>
        <w:t xml:space="preserve"> – therefore a brightline doesn’t matter because insofar as the AFF is passed, it </w:t>
      </w:r>
      <w:r>
        <w:rPr>
          <w:u w:val="single"/>
        </w:rPr>
        <w:t>ensures</w:t>
      </w:r>
      <w:r>
        <w:t xml:space="preserve"> solvency as these businesses can </w:t>
      </w:r>
      <w:r>
        <w:rPr>
          <w:u w:val="single"/>
        </w:rPr>
        <w:t>now obtain</w:t>
      </w:r>
      <w:r>
        <w:t xml:space="preserve"> trademarks.</w:t>
      </w:r>
    </w:p>
    <w:p w14:paraId="1B36B0B6" w14:textId="77777777" w:rsidR="00363E33" w:rsidRPr="00CD2DC0" w:rsidRDefault="00363E33" w:rsidP="00363E33">
      <w:r>
        <w:t xml:space="preserve">Same thing for how much do they need to invest in sales to be </w:t>
      </w:r>
      <w:r>
        <w:rPr>
          <w:i/>
          <w:iCs/>
        </w:rPr>
        <w:t>bona fide</w:t>
      </w:r>
      <w:r>
        <w:t xml:space="preserve">? </w:t>
      </w:r>
    </w:p>
    <w:p w14:paraId="1C25FEBA" w14:textId="77777777" w:rsidR="00363E33" w:rsidRDefault="00363E33" w:rsidP="003B72F8">
      <w:pPr>
        <w:pStyle w:val="ListParagraph"/>
        <w:numPr>
          <w:ilvl w:val="0"/>
          <w:numId w:val="2"/>
        </w:numPr>
      </w:pPr>
      <w:r>
        <w:t xml:space="preserve">Explain it like above – through every enforcement of law, the courts interpret what meets the standard, but </w:t>
      </w:r>
      <w:r>
        <w:rPr>
          <w:u w:val="single"/>
        </w:rPr>
        <w:t>obviously</w:t>
      </w:r>
      <w:r>
        <w:t xml:space="preserve"> putting $1 into sales versus $100k is </w:t>
      </w:r>
      <w:r>
        <w:rPr>
          <w:u w:val="single"/>
        </w:rPr>
        <w:t>very</w:t>
      </w:r>
      <w:r>
        <w:t xml:space="preserve"> different and when the AFF is passed, it ensures that companies investing heavily in advertisement, </w:t>
      </w:r>
      <w:r>
        <w:rPr>
          <w:u w:val="single"/>
        </w:rPr>
        <w:t>per 1AC evidence</w:t>
      </w:r>
      <w:r>
        <w:t>, can obtain trademarks</w:t>
      </w:r>
    </w:p>
    <w:p w14:paraId="78A9D96B" w14:textId="77777777" w:rsidR="00363E33" w:rsidRDefault="00363E33" w:rsidP="00363E33">
      <w:r>
        <w:t xml:space="preserve">You have </w:t>
      </w:r>
      <w:r>
        <w:rPr>
          <w:u w:val="single"/>
        </w:rPr>
        <w:t>two</w:t>
      </w:r>
      <w:r>
        <w:t xml:space="preserve"> internal links (actually a little more) to why trademarks are crucial to startups</w:t>
      </w:r>
    </w:p>
    <w:p w14:paraId="2706D263" w14:textId="77777777" w:rsidR="00363E33" w:rsidRDefault="00363E33" w:rsidP="003B72F8">
      <w:pPr>
        <w:pStyle w:val="ListParagraph"/>
        <w:numPr>
          <w:ilvl w:val="0"/>
          <w:numId w:val="2"/>
        </w:numPr>
      </w:pPr>
      <w:r>
        <w:t>First is VC funding</w:t>
      </w:r>
    </w:p>
    <w:p w14:paraId="4BC1E4D3" w14:textId="77777777" w:rsidR="00363E33" w:rsidRDefault="00363E33" w:rsidP="003B72F8">
      <w:pPr>
        <w:pStyle w:val="ListParagraph"/>
        <w:numPr>
          <w:ilvl w:val="1"/>
          <w:numId w:val="2"/>
        </w:numPr>
      </w:pPr>
      <w:r>
        <w:t>However, there is strong evidence that VC funding isn’t the biggest source of financing for startups</w:t>
      </w:r>
    </w:p>
    <w:p w14:paraId="687449B8" w14:textId="77777777" w:rsidR="00363E33" w:rsidRDefault="00363E33" w:rsidP="003B72F8">
      <w:pPr>
        <w:pStyle w:val="ListParagraph"/>
        <w:numPr>
          <w:ilvl w:val="0"/>
          <w:numId w:val="2"/>
        </w:numPr>
      </w:pPr>
      <w:r>
        <w:t>Which is why you have the second internal link: A massive correlative study</w:t>
      </w:r>
    </w:p>
    <w:p w14:paraId="503CF43B" w14:textId="77777777" w:rsidR="00363E33" w:rsidRDefault="00363E33" w:rsidP="003B72F8">
      <w:pPr>
        <w:pStyle w:val="ListParagraph"/>
        <w:numPr>
          <w:ilvl w:val="1"/>
          <w:numId w:val="2"/>
        </w:numPr>
      </w:pPr>
      <w:r>
        <w:t xml:space="preserve">This is the second Block evidence </w:t>
      </w:r>
    </w:p>
    <w:p w14:paraId="4D7253D9" w14:textId="77777777" w:rsidR="00363E33" w:rsidRDefault="00363E33" w:rsidP="003B72F8">
      <w:pPr>
        <w:pStyle w:val="ListParagraph"/>
        <w:numPr>
          <w:ilvl w:val="2"/>
          <w:numId w:val="2"/>
        </w:numPr>
      </w:pPr>
      <w:r>
        <w:t>Utilize the copious amounts of warrants in this evidence</w:t>
      </w:r>
    </w:p>
    <w:p w14:paraId="3607928F" w14:textId="77777777" w:rsidR="00363E33" w:rsidRDefault="00363E33" w:rsidP="003B72F8">
      <w:pPr>
        <w:pStyle w:val="ListParagraph"/>
        <w:numPr>
          <w:ilvl w:val="0"/>
          <w:numId w:val="2"/>
        </w:numPr>
      </w:pPr>
      <w:r>
        <w:t>You don’t need to win both internal links to win that trademarks help startups</w:t>
      </w:r>
    </w:p>
    <w:p w14:paraId="5B8E52E9" w14:textId="77777777" w:rsidR="00363E33" w:rsidRDefault="00363E33" w:rsidP="003B72F8">
      <w:pPr>
        <w:pStyle w:val="ListParagraph"/>
        <w:numPr>
          <w:ilvl w:val="1"/>
          <w:numId w:val="2"/>
        </w:numPr>
      </w:pPr>
      <w:r>
        <w:t>Those are two ways they do, and winning either one means that the AFF access solvency as it increases trademark-ability for startups</w:t>
      </w:r>
    </w:p>
    <w:p w14:paraId="7E0FA21C" w14:textId="77777777" w:rsidR="00363E33" w:rsidRDefault="00363E33" w:rsidP="00363E33">
      <w:r>
        <w:t>Most of your impacts circumvent traditional impact defense – think about the ILs</w:t>
      </w:r>
    </w:p>
    <w:p w14:paraId="38CB1AD6" w14:textId="77777777" w:rsidR="00363E33" w:rsidRDefault="00363E33" w:rsidP="003B72F8">
      <w:pPr>
        <w:pStyle w:val="ListParagraph"/>
        <w:numPr>
          <w:ilvl w:val="0"/>
          <w:numId w:val="2"/>
        </w:numPr>
      </w:pPr>
      <w:r>
        <w:t xml:space="preserve">ie. The tech race scenario is not about heg, but rather that the U.S. would </w:t>
      </w:r>
      <w:r>
        <w:rPr>
          <w:u w:val="single"/>
        </w:rPr>
        <w:t>re-balance</w:t>
      </w:r>
      <w:r>
        <w:t xml:space="preserve"> because of </w:t>
      </w:r>
      <w:r>
        <w:rPr>
          <w:u w:val="single"/>
        </w:rPr>
        <w:t>perceived</w:t>
      </w:r>
      <w:r>
        <w:t xml:space="preserve"> loss of heg due to the tech race – you don’t defend whether it is good or bad, but just that the plan needs to be implemented, otherwise the risk the U.S. does something dumb is high.</w:t>
      </w:r>
    </w:p>
    <w:p w14:paraId="091EEB5D" w14:textId="112B047C" w:rsidR="009E2713" w:rsidRDefault="00363E33" w:rsidP="009E2713">
      <w:r>
        <w:t xml:space="preserve">This AFF honestly </w:t>
      </w:r>
      <w:r>
        <w:rPr>
          <w:u w:val="single"/>
        </w:rPr>
        <w:t>does not</w:t>
      </w:r>
      <w:r>
        <w:t xml:space="preserve"> link to a single generic DA (like Econ, Politics, Elections) but I’ve cut and placed some link turn evidence that is </w:t>
      </w:r>
      <w:r>
        <w:rPr>
          <w:u w:val="single"/>
        </w:rPr>
        <w:t>true</w:t>
      </w:r>
      <w:r>
        <w:t xml:space="preserve"> for each of the DAs, in case you get hit with the super generic “strengthening </w:t>
      </w:r>
      <w:r w:rsidR="00C5319F">
        <w:t>IPR causes ‘X’”</w:t>
      </w:r>
    </w:p>
    <w:p w14:paraId="3A57C477" w14:textId="6746B86F" w:rsidR="00C5319F" w:rsidRDefault="00C5319F" w:rsidP="003B72F8">
      <w:pPr>
        <w:pStyle w:val="ListParagraph"/>
        <w:numPr>
          <w:ilvl w:val="0"/>
          <w:numId w:val="2"/>
        </w:numPr>
      </w:pPr>
      <w:r>
        <w:t xml:space="preserve">Small Businesses legislation is </w:t>
      </w:r>
      <w:r>
        <w:rPr>
          <w:u w:val="single"/>
        </w:rPr>
        <w:t>so popular</w:t>
      </w:r>
      <w:r>
        <w:t xml:space="preserve"> among legislators and the population, so the AFF is probably popular</w:t>
      </w:r>
    </w:p>
    <w:p w14:paraId="2522DF4E" w14:textId="38869FFC" w:rsidR="00C5319F" w:rsidRDefault="00C5319F" w:rsidP="003B72F8">
      <w:pPr>
        <w:pStyle w:val="ListParagraph"/>
        <w:numPr>
          <w:ilvl w:val="0"/>
          <w:numId w:val="2"/>
        </w:numPr>
      </w:pPr>
      <w:r>
        <w:t xml:space="preserve">Small businesses are </w:t>
      </w:r>
      <w:r>
        <w:rPr>
          <w:u w:val="single"/>
        </w:rPr>
        <w:t>generally</w:t>
      </w:r>
      <w:r>
        <w:t xml:space="preserve"> perceived as being good for the economy, so the AFF is probably good for the economy</w:t>
      </w:r>
    </w:p>
    <w:p w14:paraId="1FB46555" w14:textId="07E6F86A" w:rsidR="00C5319F" w:rsidRDefault="00C5319F" w:rsidP="003B72F8">
      <w:pPr>
        <w:pStyle w:val="ListParagraph"/>
        <w:numPr>
          <w:ilvl w:val="1"/>
          <w:numId w:val="2"/>
        </w:numPr>
      </w:pPr>
      <w:r>
        <w:t xml:space="preserve">There is </w:t>
      </w:r>
      <w:r w:rsidR="00C633F8">
        <w:rPr>
          <w:u w:val="single"/>
        </w:rPr>
        <w:t>no</w:t>
      </w:r>
      <w:r w:rsidR="00C633F8">
        <w:t xml:space="preserve"> literature to grant specific link </w:t>
      </w:r>
      <w:r w:rsidR="00C633F8" w:rsidRPr="005A3AFA">
        <w:rPr>
          <w:u w:val="single"/>
        </w:rPr>
        <w:t>or</w:t>
      </w:r>
      <w:r w:rsidR="00C633F8">
        <w:t xml:space="preserve"> link turns so this is the best the AFF has</w:t>
      </w:r>
      <w:r w:rsidR="005A3AFA">
        <w:t xml:space="preserve"> is going to be the small business/startups angle + nobody cares about IPR (for election/politics)</w:t>
      </w:r>
    </w:p>
    <w:p w14:paraId="64E36A39" w14:textId="77777777" w:rsidR="00C633F8" w:rsidRPr="00363E33" w:rsidRDefault="00C633F8" w:rsidP="00C633F8"/>
    <w:p w14:paraId="79369E92" w14:textId="228A043C" w:rsidR="009E2713" w:rsidRDefault="009E2713" w:rsidP="009E2713">
      <w:r>
        <w:t>Questions: spaul25@brophybroncos.org</w:t>
      </w:r>
    </w:p>
    <w:p w14:paraId="3F8D29B8" w14:textId="55800D37" w:rsidR="00F361C8" w:rsidRDefault="00F361C8" w:rsidP="00F361C8">
      <w:pPr>
        <w:pStyle w:val="Heading2"/>
      </w:pPr>
      <w:r>
        <w:t>1AC---Startups</w:t>
      </w:r>
    </w:p>
    <w:p w14:paraId="2C87E49A" w14:textId="6B25C2AE" w:rsidR="00266715" w:rsidRDefault="00C7318C" w:rsidP="00266715">
      <w:pPr>
        <w:pStyle w:val="Heading3"/>
      </w:pPr>
      <w:r>
        <w:t>Startups Advantage</w:t>
      </w:r>
    </w:p>
    <w:p w14:paraId="00EF30A4" w14:textId="77777777" w:rsidR="00A56185" w:rsidRDefault="00A56185" w:rsidP="00A56185">
      <w:pPr>
        <w:pStyle w:val="Heading4"/>
      </w:pPr>
      <w:r>
        <w:t xml:space="preserve">Advantage one is </w:t>
      </w:r>
      <w:r>
        <w:rPr>
          <w:u w:val="single"/>
        </w:rPr>
        <w:t>Startups</w:t>
      </w:r>
      <w:r>
        <w:t>:</w:t>
      </w:r>
    </w:p>
    <w:p w14:paraId="7329AAB0" w14:textId="77777777" w:rsidR="00A56185" w:rsidRDefault="00A56185" w:rsidP="00A56185"/>
    <w:p w14:paraId="20861B1A" w14:textId="77777777" w:rsidR="00A56185" w:rsidRPr="0086713A" w:rsidRDefault="00A56185" w:rsidP="00A56185">
      <w:pPr>
        <w:pStyle w:val="Heading4"/>
      </w:pPr>
      <w:r>
        <w:rPr>
          <w:i/>
          <w:iCs w:val="0"/>
        </w:rPr>
        <w:t>Clorox-Gameologist</w:t>
      </w:r>
      <w:r>
        <w:t xml:space="preserve"> cemented a rigid, common use requirement for trademarks that is </w:t>
      </w:r>
      <w:r>
        <w:rPr>
          <w:u w:val="single"/>
        </w:rPr>
        <w:t>unforgiving</w:t>
      </w:r>
      <w:r>
        <w:t xml:space="preserve"> to startups.</w:t>
      </w:r>
    </w:p>
    <w:p w14:paraId="53CA6885" w14:textId="77777777" w:rsidR="00A56185" w:rsidRPr="00C74C47" w:rsidRDefault="00A56185" w:rsidP="00A56185">
      <w:pPr>
        <w:rPr>
          <w:sz w:val="16"/>
        </w:rPr>
      </w:pPr>
      <w:r>
        <w:rPr>
          <w:rStyle w:val="Style13ptBold"/>
        </w:rPr>
        <w:t xml:space="preserve">McDowall 15 </w:t>
      </w:r>
      <w:r w:rsidRPr="00C74C47">
        <w:rPr>
          <w:sz w:val="16"/>
        </w:rPr>
        <w:t>– Krystil McDowall (New York Attorney, specializing in Intellectual Property Law), Spring 2015, "A Critical Look at ‘Use’ Under the Landham Act," New York University Journal of Intellectual Property and Entertainment Law, https://jipel.law.nyu.edu/wp-content/uploads/2015/05/NYU_JIPEL_Vol-4-No-2-2_McDowall_UseUnderLanhamAct.pdf /$antiP/</w:t>
      </w:r>
    </w:p>
    <w:p w14:paraId="17189960" w14:textId="77777777" w:rsidR="00A56185" w:rsidRPr="008E6348" w:rsidRDefault="00A56185" w:rsidP="00A56185">
      <w:pPr>
        <w:rPr>
          <w:sz w:val="16"/>
        </w:rPr>
      </w:pPr>
      <w:r w:rsidRPr="00E76F51">
        <w:rPr>
          <w:u w:val="single"/>
        </w:rPr>
        <w:t xml:space="preserve">The </w:t>
      </w:r>
      <w:r w:rsidRPr="008E6348">
        <w:rPr>
          <w:highlight w:val="cyan"/>
          <w:u w:val="single"/>
        </w:rPr>
        <w:t>Clorox</w:t>
      </w:r>
      <w:r w:rsidRPr="00E76F51">
        <w:rPr>
          <w:u w:val="single"/>
        </w:rPr>
        <w:t xml:space="preserve"> decision </w:t>
      </w:r>
      <w:r w:rsidRPr="00AA42BE">
        <w:rPr>
          <w:u w:val="single"/>
        </w:rPr>
        <w:t>demonstrates that</w:t>
      </w:r>
      <w:r w:rsidRPr="00E76F51">
        <w:rPr>
          <w:u w:val="single"/>
        </w:rPr>
        <w:t xml:space="preserve">, when interpreting </w:t>
      </w:r>
      <w:r w:rsidRPr="008E6348">
        <w:rPr>
          <w:u w:val="single"/>
        </w:rPr>
        <w:t>the use requirement</w:t>
      </w:r>
      <w:r w:rsidRPr="00E76F51">
        <w:rPr>
          <w:u w:val="single"/>
        </w:rPr>
        <w:t xml:space="preserve"> to prove the validity of a federal registration, the </w:t>
      </w:r>
      <w:r w:rsidRPr="00AA42BE">
        <w:rPr>
          <w:u w:val="single"/>
        </w:rPr>
        <w:t>courts follow a literal interpretation</w:t>
      </w:r>
      <w:r w:rsidRPr="00E76F51">
        <w:rPr>
          <w:u w:val="single"/>
        </w:rPr>
        <w:t xml:space="preserve"> of the Act, which mandates a “sale” or “transportation” of the goods bearing the mark</w:t>
      </w:r>
      <w:r w:rsidRPr="008E6348">
        <w:rPr>
          <w:sz w:val="16"/>
        </w:rPr>
        <w:t xml:space="preserve">. It is this note’s contention that </w:t>
      </w:r>
      <w:r w:rsidRPr="00E76F51">
        <w:rPr>
          <w:u w:val="single"/>
        </w:rPr>
        <w:t xml:space="preserve">the stringent interpretation of the open and notorious public use aspect of </w:t>
      </w:r>
      <w:r w:rsidRPr="008E6348">
        <w:rPr>
          <w:b/>
          <w:bCs/>
          <w:u w:val="single"/>
        </w:rPr>
        <w:t>the sale or transportation requirement is inequitable</w:t>
      </w:r>
      <w:r w:rsidRPr="00E76F51">
        <w:rPr>
          <w:u w:val="single"/>
        </w:rPr>
        <w:t xml:space="preserve">, as it </w:t>
      </w:r>
      <w:r w:rsidRPr="008E6348">
        <w:rPr>
          <w:highlight w:val="cyan"/>
          <w:u w:val="single"/>
        </w:rPr>
        <w:t>makes it</w:t>
      </w:r>
      <w:r w:rsidRPr="00E76F51">
        <w:rPr>
          <w:u w:val="single"/>
        </w:rPr>
        <w:t xml:space="preserve"> more </w:t>
      </w:r>
      <w:r w:rsidRPr="008E6348">
        <w:rPr>
          <w:b/>
          <w:bCs/>
          <w:highlight w:val="cyan"/>
          <w:u w:val="single"/>
        </w:rPr>
        <w:t>difficult for trademark owners</w:t>
      </w:r>
      <w:r w:rsidRPr="008E6348">
        <w:rPr>
          <w:b/>
          <w:bCs/>
          <w:u w:val="single"/>
        </w:rPr>
        <w:t xml:space="preserve"> who operate </w:t>
      </w:r>
      <w:r w:rsidRPr="008E6348">
        <w:rPr>
          <w:b/>
          <w:bCs/>
          <w:highlight w:val="cyan"/>
          <w:u w:val="single"/>
        </w:rPr>
        <w:t>in industries with</w:t>
      </w:r>
      <w:r w:rsidRPr="008E6348">
        <w:rPr>
          <w:b/>
          <w:bCs/>
          <w:u w:val="single"/>
        </w:rPr>
        <w:t xml:space="preserve"> high </w:t>
      </w:r>
      <w:r w:rsidRPr="008E6348">
        <w:rPr>
          <w:b/>
          <w:bCs/>
          <w:highlight w:val="cyan"/>
          <w:u w:val="single"/>
        </w:rPr>
        <w:t>barriers to entry</w:t>
      </w:r>
      <w:r w:rsidRPr="00AA42BE">
        <w:rPr>
          <w:u w:val="single"/>
        </w:rPr>
        <w:t xml:space="preserve"> to</w:t>
      </w:r>
      <w:r w:rsidRPr="00E76F51">
        <w:rPr>
          <w:u w:val="single"/>
        </w:rPr>
        <w:t xml:space="preserve"> </w:t>
      </w:r>
      <w:r w:rsidRPr="00AA42BE">
        <w:rPr>
          <w:u w:val="single"/>
        </w:rPr>
        <w:t>prove</w:t>
      </w:r>
      <w:r w:rsidRPr="00E76F51">
        <w:rPr>
          <w:u w:val="single"/>
        </w:rPr>
        <w:t xml:space="preserve"> use</w:t>
      </w:r>
      <w:r w:rsidRPr="008E6348">
        <w:rPr>
          <w:sz w:val="16"/>
        </w:rPr>
        <w:t xml:space="preserve">. In Clorox, the manner in which the sale or transportation requirement was interpreted required the Board to disregard evidence of bona fide use relating to both the applicant’s internet advertising, via its website, and an interstate shipment of parts of the applicant’s products bearing the mark. The shipment of parts of the applicant’s products from Utah to Mexico would have posed no difficulty satisfying the jurisdictional prerequisite that the use in question have an effect on commerce with foreign nations. Thus, inequity follows where the Act requires invalidation of a federal registration in circumstances where an applicant is making a bona fide use of a mark, and significantly investing in its brand, in order to obtain an initial sale. </w:t>
      </w:r>
      <w:r w:rsidRPr="008E6348">
        <w:rPr>
          <w:highlight w:val="cyan"/>
          <w:u w:val="single"/>
        </w:rPr>
        <w:t>If sales are</w:t>
      </w:r>
      <w:r w:rsidRPr="00E76F51">
        <w:rPr>
          <w:u w:val="single"/>
        </w:rPr>
        <w:t xml:space="preserve"> typically </w:t>
      </w:r>
      <w:r w:rsidRPr="008E6348">
        <w:rPr>
          <w:highlight w:val="cyan"/>
          <w:u w:val="single"/>
        </w:rPr>
        <w:t>infrequent</w:t>
      </w:r>
      <w:r w:rsidRPr="00E76F51">
        <w:rPr>
          <w:u w:val="single"/>
        </w:rPr>
        <w:t xml:space="preserve"> in a given industry, a sale is going to be unquestionably harder to make in that industry. It logically follows that a trademark owners’ </w:t>
      </w:r>
      <w:r w:rsidRPr="008E6348">
        <w:rPr>
          <w:highlight w:val="cyan"/>
          <w:u w:val="single"/>
        </w:rPr>
        <w:t>ability to satisfy the</w:t>
      </w:r>
      <w:r w:rsidRPr="00E76F51">
        <w:rPr>
          <w:u w:val="single"/>
        </w:rPr>
        <w:t xml:space="preserve"> sale or transportation </w:t>
      </w:r>
      <w:r w:rsidRPr="008E6348">
        <w:rPr>
          <w:highlight w:val="cyan"/>
          <w:u w:val="single"/>
        </w:rPr>
        <w:t>requirement</w:t>
      </w:r>
      <w:r w:rsidRPr="00E76F51">
        <w:rPr>
          <w:u w:val="single"/>
        </w:rPr>
        <w:t xml:space="preserve"> of the </w:t>
      </w:r>
      <w:r w:rsidRPr="008E6348">
        <w:rPr>
          <w:u w:val="single"/>
        </w:rPr>
        <w:t xml:space="preserve">Act </w:t>
      </w:r>
      <w:r w:rsidRPr="008E6348">
        <w:rPr>
          <w:highlight w:val="cyan"/>
          <w:u w:val="single"/>
        </w:rPr>
        <w:t>is more</w:t>
      </w:r>
      <w:r w:rsidRPr="00E76F51">
        <w:rPr>
          <w:u w:val="single"/>
        </w:rPr>
        <w:t xml:space="preserve"> </w:t>
      </w:r>
      <w:r w:rsidRPr="008E6348">
        <w:rPr>
          <w:highlight w:val="cyan"/>
          <w:u w:val="single"/>
        </w:rPr>
        <w:t>burdensome</w:t>
      </w:r>
      <w:r w:rsidRPr="00E76F51">
        <w:rPr>
          <w:u w:val="single"/>
        </w:rPr>
        <w:t xml:space="preserve"> where the standard of use dictates a sale must be made, but the trademark owner’s </w:t>
      </w:r>
      <w:r w:rsidRPr="008E6348">
        <w:rPr>
          <w:b/>
          <w:bCs/>
          <w:highlight w:val="cyan"/>
          <w:u w:val="single"/>
        </w:rPr>
        <w:t>evidence of</w:t>
      </w:r>
      <w:r w:rsidRPr="008E6348">
        <w:rPr>
          <w:b/>
          <w:bCs/>
          <w:u w:val="single"/>
        </w:rPr>
        <w:t xml:space="preserve"> its </w:t>
      </w:r>
      <w:r w:rsidRPr="008E6348">
        <w:rPr>
          <w:b/>
          <w:bCs/>
          <w:highlight w:val="cyan"/>
          <w:u w:val="single"/>
        </w:rPr>
        <w:t>open and public use</w:t>
      </w:r>
      <w:r w:rsidRPr="00E76F51">
        <w:rPr>
          <w:u w:val="single"/>
        </w:rPr>
        <w:t xml:space="preserve"> of the mark in connection with obtaining a sale</w:t>
      </w:r>
      <w:r w:rsidRPr="008E6348">
        <w:rPr>
          <w:sz w:val="16"/>
        </w:rPr>
        <w:t xml:space="preserve"> (which would likely be building some public association between the mark and the good) </w:t>
      </w:r>
      <w:r w:rsidRPr="008E6348">
        <w:rPr>
          <w:b/>
          <w:bCs/>
          <w:highlight w:val="cyan"/>
          <w:u w:val="single"/>
        </w:rPr>
        <w:t>is disregarded</w:t>
      </w:r>
      <w:r w:rsidRPr="008E6348">
        <w:rPr>
          <w:sz w:val="16"/>
        </w:rPr>
        <w:t xml:space="preserve">. Consequently, </w:t>
      </w:r>
      <w:r w:rsidRPr="008E6348">
        <w:rPr>
          <w:highlight w:val="cyan"/>
          <w:u w:val="single"/>
        </w:rPr>
        <w:t>the use requirement is</w:t>
      </w:r>
      <w:r w:rsidRPr="00E76F51">
        <w:rPr>
          <w:u w:val="single"/>
        </w:rPr>
        <w:t xml:space="preserve"> </w:t>
      </w:r>
      <w:r w:rsidRPr="008E6348">
        <w:rPr>
          <w:b/>
          <w:bCs/>
          <w:highlight w:val="cyan"/>
          <w:u w:val="single"/>
        </w:rPr>
        <w:t>unequal in its application</w:t>
      </w:r>
      <w:r w:rsidRPr="008E6348">
        <w:rPr>
          <w:b/>
          <w:bCs/>
          <w:u w:val="single"/>
        </w:rPr>
        <w:t xml:space="preserve"> as the sale or transportation requirement</w:t>
      </w:r>
      <w:r w:rsidRPr="00E76F51">
        <w:rPr>
          <w:u w:val="single"/>
        </w:rPr>
        <w:t xml:space="preserve"> does not factor in that sales are more difficult to attain in certain industries</w:t>
      </w:r>
      <w:r w:rsidRPr="008E6348">
        <w:rPr>
          <w:sz w:val="16"/>
        </w:rPr>
        <w:t>.</w:t>
      </w:r>
    </w:p>
    <w:p w14:paraId="25C0B04C" w14:textId="77777777" w:rsidR="00A56185" w:rsidRPr="008E6348" w:rsidRDefault="00A56185" w:rsidP="00A56185">
      <w:pPr>
        <w:rPr>
          <w:sz w:val="16"/>
        </w:rPr>
      </w:pPr>
      <w:r w:rsidRPr="008E6348">
        <w:rPr>
          <w:sz w:val="16"/>
        </w:rPr>
        <w:t xml:space="preserve">The Act’s legislative history expresses the desire of Congress to interpret use in commerce flexibly, and to accommodate use that is typical in a particular industry. However, Congress’ desire for a flexible interpretation focuses on use of a mark made after an initial sale or transportation of the good bearing that mark. The need for a flexible interpretation of use equally applies to uses that may be made of a mark before an initial sale or transportation of the good has been made. </w:t>
      </w:r>
      <w:r w:rsidRPr="00E76F51">
        <w:rPr>
          <w:u w:val="single"/>
        </w:rPr>
        <w:t xml:space="preserve">Trademark owners would receive greater protection and certainty if the Act </w:t>
      </w:r>
      <w:r w:rsidRPr="008E6348">
        <w:rPr>
          <w:b/>
          <w:bCs/>
          <w:u w:val="single"/>
        </w:rPr>
        <w:t>stipulated a more flexible commercial standard of use</w:t>
      </w:r>
      <w:r w:rsidRPr="00E76F51">
        <w:rPr>
          <w:u w:val="single"/>
        </w:rPr>
        <w:t xml:space="preserve"> that incorporated open and public pre-sales use of a mark</w:t>
      </w:r>
      <w:r w:rsidRPr="008E6348">
        <w:rPr>
          <w:sz w:val="16"/>
        </w:rPr>
        <w:t xml:space="preserve"> (that is, use occurring before an initial sale or transportation takes place) </w:t>
      </w:r>
      <w:r w:rsidRPr="00E76F51">
        <w:rPr>
          <w:u w:val="single"/>
        </w:rPr>
        <w:t xml:space="preserve">as sufficient. </w:t>
      </w:r>
      <w:r w:rsidRPr="00366166">
        <w:rPr>
          <w:b/>
          <w:bCs/>
          <w:highlight w:val="cyan"/>
          <w:u w:val="single"/>
        </w:rPr>
        <w:t>This is</w:t>
      </w:r>
      <w:r w:rsidRPr="008E6348">
        <w:rPr>
          <w:b/>
          <w:bCs/>
          <w:u w:val="single"/>
        </w:rPr>
        <w:t xml:space="preserve"> especially </w:t>
      </w:r>
      <w:r w:rsidRPr="00366166">
        <w:rPr>
          <w:b/>
          <w:bCs/>
          <w:highlight w:val="cyan"/>
          <w:u w:val="single"/>
        </w:rPr>
        <w:t>important</w:t>
      </w:r>
      <w:r w:rsidRPr="00366166">
        <w:rPr>
          <w:highlight w:val="cyan"/>
          <w:u w:val="single"/>
        </w:rPr>
        <w:t xml:space="preserve"> where</w:t>
      </w:r>
      <w:r w:rsidRPr="00E76F51">
        <w:rPr>
          <w:u w:val="single"/>
        </w:rPr>
        <w:t xml:space="preserve"> applicants, like the applicant in Clorox, operate in an industry where products are high-end, custom made goods and therefore </w:t>
      </w:r>
      <w:r w:rsidRPr="00366166">
        <w:rPr>
          <w:highlight w:val="cyan"/>
          <w:u w:val="single"/>
        </w:rPr>
        <w:t>sales are</w:t>
      </w:r>
      <w:r w:rsidRPr="00E76F51">
        <w:rPr>
          <w:u w:val="single"/>
        </w:rPr>
        <w:t xml:space="preserve">, by their inherent nature, </w:t>
      </w:r>
      <w:r w:rsidRPr="008E6348">
        <w:rPr>
          <w:b/>
          <w:bCs/>
          <w:u w:val="single"/>
        </w:rPr>
        <w:t xml:space="preserve">more infrequent and </w:t>
      </w:r>
      <w:r w:rsidRPr="00366166">
        <w:rPr>
          <w:b/>
          <w:bCs/>
          <w:highlight w:val="cyan"/>
          <w:u w:val="single"/>
        </w:rPr>
        <w:t>difficult to obtain</w:t>
      </w:r>
      <w:r w:rsidRPr="008E6348">
        <w:rPr>
          <w:sz w:val="16"/>
        </w:rPr>
        <w:t>. As the system currently stands</w:t>
      </w:r>
      <w:r w:rsidRPr="00AA42BE">
        <w:rPr>
          <w:sz w:val="16"/>
        </w:rPr>
        <w:t xml:space="preserve">, </w:t>
      </w:r>
      <w:r w:rsidRPr="00AA42BE">
        <w:rPr>
          <w:b/>
          <w:bCs/>
          <w:u w:val="single"/>
        </w:rPr>
        <w:t>injustice results to the extent that the law requires businesses to invest in a mark to secure a sale</w:t>
      </w:r>
      <w:r w:rsidRPr="00AA42BE">
        <w:rPr>
          <w:u w:val="single"/>
        </w:rPr>
        <w:t xml:space="preserve">, only to have a registration </w:t>
      </w:r>
      <w:r w:rsidRPr="00AA42BE">
        <w:rPr>
          <w:b/>
          <w:bCs/>
          <w:u w:val="single"/>
        </w:rPr>
        <w:t>invalidated at a later date</w:t>
      </w:r>
      <w:r w:rsidRPr="00AA42BE">
        <w:rPr>
          <w:u w:val="single"/>
        </w:rPr>
        <w:t xml:space="preserve"> merely because the trademark owner had not actually</w:t>
      </w:r>
      <w:r w:rsidRPr="00E76F51">
        <w:rPr>
          <w:u w:val="single"/>
        </w:rPr>
        <w:t xml:space="preserve"> attained any sales</w:t>
      </w:r>
      <w:r w:rsidRPr="008E6348">
        <w:rPr>
          <w:sz w:val="16"/>
        </w:rPr>
        <w:t>.</w:t>
      </w:r>
    </w:p>
    <w:p w14:paraId="6C3824D4" w14:textId="77777777" w:rsidR="00A56185" w:rsidRPr="008E6348" w:rsidRDefault="00A56185" w:rsidP="00A56185">
      <w:pPr>
        <w:rPr>
          <w:sz w:val="16"/>
        </w:rPr>
      </w:pPr>
      <w:r w:rsidRPr="008E6348">
        <w:rPr>
          <w:sz w:val="16"/>
        </w:rPr>
        <w:t>B. The Continuous Use Threshold Disadvantages Small Businesses and New Market Entrants</w:t>
      </w:r>
    </w:p>
    <w:p w14:paraId="40E9D552" w14:textId="77777777" w:rsidR="00A56185" w:rsidRPr="008E6348" w:rsidRDefault="00A56185" w:rsidP="00A56185">
      <w:pPr>
        <w:rPr>
          <w:sz w:val="16"/>
        </w:rPr>
      </w:pPr>
      <w:r w:rsidRPr="008E6348">
        <w:rPr>
          <w:sz w:val="16"/>
        </w:rPr>
        <w:t>The Gameologist decision, and the litany of cases before it litigating the use issue, indicate that, in order to maintain a valid registration, more than minimal use of a trademark is required.98 In this note’s view, the continuous approach to use is undesirable as courts are essentially required to make a ruling regarding whether a brand is growing fast enough</w:t>
      </w:r>
      <w:r w:rsidRPr="00366166">
        <w:rPr>
          <w:sz w:val="16"/>
        </w:rPr>
        <w:t xml:space="preserve">. </w:t>
      </w:r>
      <w:r w:rsidRPr="00366166">
        <w:rPr>
          <w:highlight w:val="cyan"/>
          <w:u w:val="single"/>
        </w:rPr>
        <w:t>In Gameologist</w:t>
      </w:r>
      <w:r w:rsidRPr="00E76F51">
        <w:rPr>
          <w:u w:val="single"/>
        </w:rPr>
        <w:t>, the requirement for more than de minimis use compelled the court to disregard documented bona fide evidence of actual sales of the plaintiff’s products bearing the mark, with the court holding, “</w:t>
      </w:r>
      <w:r w:rsidRPr="00366166">
        <w:rPr>
          <w:b/>
          <w:bCs/>
          <w:highlight w:val="cyan"/>
          <w:u w:val="single"/>
        </w:rPr>
        <w:t>de minimis sales</w:t>
      </w:r>
      <w:r w:rsidRPr="008E6348">
        <w:rPr>
          <w:b/>
          <w:bCs/>
          <w:u w:val="single"/>
        </w:rPr>
        <w:t xml:space="preserve"> such as these </w:t>
      </w:r>
      <w:r w:rsidRPr="00366166">
        <w:rPr>
          <w:b/>
          <w:bCs/>
          <w:highlight w:val="cyan"/>
          <w:u w:val="single"/>
        </w:rPr>
        <w:t>are insufficient to demonstrate use</w:t>
      </w:r>
      <w:r w:rsidRPr="008E6348">
        <w:rPr>
          <w:b/>
          <w:bCs/>
          <w:u w:val="single"/>
        </w:rPr>
        <w:t xml:space="preserve"> in commerce</w:t>
      </w:r>
      <w:r w:rsidRPr="00E76F51">
        <w:rPr>
          <w:u w:val="single"/>
        </w:rPr>
        <w:t>.</w:t>
      </w:r>
      <w:r w:rsidRPr="008E6348">
        <w:rPr>
          <w:sz w:val="16"/>
        </w:rPr>
        <w:t xml:space="preserve">” In simple terms, the court effectively said that </w:t>
      </w:r>
      <w:r w:rsidRPr="00E76F51">
        <w:rPr>
          <w:u w:val="single"/>
        </w:rPr>
        <w:t xml:space="preserve">the </w:t>
      </w:r>
      <w:r w:rsidRPr="00AA42BE">
        <w:rPr>
          <w:b/>
          <w:bCs/>
          <w:highlight w:val="cyan"/>
          <w:u w:val="single"/>
        </w:rPr>
        <w:t>plaintiff’s use</w:t>
      </w:r>
      <w:r w:rsidRPr="008E6348">
        <w:rPr>
          <w:b/>
          <w:bCs/>
          <w:u w:val="single"/>
        </w:rPr>
        <w:t xml:space="preserve"> </w:t>
      </w:r>
      <w:r w:rsidRPr="00AA42BE">
        <w:rPr>
          <w:b/>
          <w:bCs/>
          <w:u w:val="single"/>
        </w:rPr>
        <w:t xml:space="preserve">of its mark </w:t>
      </w:r>
      <w:r w:rsidRPr="00366166">
        <w:rPr>
          <w:b/>
          <w:bCs/>
          <w:highlight w:val="cyan"/>
          <w:u w:val="single"/>
        </w:rPr>
        <w:t>was not good enough</w:t>
      </w:r>
      <w:r w:rsidRPr="00E76F51">
        <w:rPr>
          <w:u w:val="single"/>
        </w:rPr>
        <w:t>. Thus, Gameologist highlights the difficulty trademark owners face when attempting to determine whether use of the mark crosses the threshold from minimal to sufficient</w:t>
      </w:r>
      <w:r w:rsidRPr="008E6348">
        <w:rPr>
          <w:sz w:val="16"/>
        </w:rPr>
        <w:t>, as there is no bright line test to answer this question.1</w:t>
      </w:r>
    </w:p>
    <w:p w14:paraId="65A991D0" w14:textId="77777777" w:rsidR="00A56185" w:rsidRPr="008E6348" w:rsidRDefault="00A56185" w:rsidP="00A56185">
      <w:pPr>
        <w:rPr>
          <w:sz w:val="16"/>
        </w:rPr>
      </w:pPr>
      <w:r w:rsidRPr="00AA42BE">
        <w:rPr>
          <w:b/>
          <w:bCs/>
          <w:u w:val="single"/>
        </w:rPr>
        <w:t>Many start-up and small businesses have sporadic initial sales patterns</w:t>
      </w:r>
      <w:r w:rsidRPr="00AA42BE">
        <w:rPr>
          <w:u w:val="single"/>
        </w:rPr>
        <w:t xml:space="preserve"> for a number of justifiable reasons</w:t>
      </w:r>
      <w:r w:rsidRPr="00AA42BE">
        <w:rPr>
          <w:sz w:val="16"/>
        </w:rPr>
        <w:t>, including a lack of resources or expertise (if the mark owner is new to the industry</w:t>
      </w:r>
      <w:r w:rsidRPr="008E6348">
        <w:rPr>
          <w:sz w:val="16"/>
        </w:rPr>
        <w:t xml:space="preserve">) or lack of capital (which may prevent the mark owner from obtaining legal counsel). </w:t>
      </w:r>
      <w:r w:rsidRPr="008E6348">
        <w:rPr>
          <w:u w:val="single"/>
        </w:rPr>
        <w:t xml:space="preserve">It follows, then, that </w:t>
      </w:r>
      <w:r w:rsidRPr="00366166">
        <w:rPr>
          <w:highlight w:val="cyan"/>
          <w:u w:val="single"/>
        </w:rPr>
        <w:t>the</w:t>
      </w:r>
      <w:r w:rsidRPr="008E6348">
        <w:rPr>
          <w:u w:val="single"/>
        </w:rPr>
        <w:t xml:space="preserve"> continuous </w:t>
      </w:r>
      <w:r w:rsidRPr="00366166">
        <w:rPr>
          <w:highlight w:val="cyan"/>
          <w:u w:val="single"/>
        </w:rPr>
        <w:t xml:space="preserve">use standard is </w:t>
      </w:r>
      <w:r w:rsidRPr="00366166">
        <w:rPr>
          <w:b/>
          <w:bCs/>
          <w:highlight w:val="cyan"/>
          <w:u w:val="single"/>
        </w:rPr>
        <w:t>prejudiced in favor</w:t>
      </w:r>
      <w:r w:rsidRPr="008E6348">
        <w:rPr>
          <w:b/>
          <w:bCs/>
          <w:u w:val="single"/>
        </w:rPr>
        <w:t xml:space="preserve"> </w:t>
      </w:r>
      <w:r w:rsidRPr="00366166">
        <w:rPr>
          <w:b/>
          <w:bCs/>
          <w:highlight w:val="cyan"/>
          <w:u w:val="single"/>
        </w:rPr>
        <w:t>of</w:t>
      </w:r>
      <w:r w:rsidRPr="008E6348">
        <w:rPr>
          <w:b/>
          <w:bCs/>
          <w:u w:val="single"/>
        </w:rPr>
        <w:t xml:space="preserve"> those brands that are already strong</w:t>
      </w:r>
      <w:r w:rsidRPr="008E6348">
        <w:rPr>
          <w:u w:val="single"/>
        </w:rPr>
        <w:t>, or have sufficient capital, over those that are starting out</w:t>
      </w:r>
      <w:r w:rsidRPr="008E6348">
        <w:rPr>
          <w:sz w:val="16"/>
        </w:rPr>
        <w:t xml:space="preserve">. In this way, </w:t>
      </w:r>
      <w:r w:rsidRPr="008E6348">
        <w:rPr>
          <w:u w:val="single"/>
        </w:rPr>
        <w:t xml:space="preserve">the continuous use standard under the Act is unequal in its application as the standard is biased in favor of </w:t>
      </w:r>
      <w:r w:rsidRPr="00366166">
        <w:rPr>
          <w:highlight w:val="cyan"/>
          <w:u w:val="single"/>
        </w:rPr>
        <w:t>the strong</w:t>
      </w:r>
      <w:r w:rsidRPr="008E6348">
        <w:rPr>
          <w:u w:val="single"/>
        </w:rPr>
        <w:t xml:space="preserve">. Where de minimis use is in issue, the law says “might is legally right,” or at least, “legally better.” As a </w:t>
      </w:r>
      <w:r w:rsidRPr="00AA42BE">
        <w:rPr>
          <w:u w:val="single"/>
        </w:rPr>
        <w:t xml:space="preserve">result, the </w:t>
      </w:r>
      <w:r w:rsidRPr="00AA42BE">
        <w:rPr>
          <w:b/>
          <w:bCs/>
          <w:u w:val="single"/>
        </w:rPr>
        <w:t xml:space="preserve">continuous use standard </w:t>
      </w:r>
      <w:r w:rsidRPr="00366166">
        <w:rPr>
          <w:b/>
          <w:bCs/>
          <w:highlight w:val="cyan"/>
          <w:u w:val="single"/>
        </w:rPr>
        <w:t>deprives</w:t>
      </w:r>
      <w:r w:rsidRPr="008E6348">
        <w:rPr>
          <w:b/>
          <w:bCs/>
          <w:u w:val="single"/>
        </w:rPr>
        <w:t xml:space="preserve"> some new or </w:t>
      </w:r>
      <w:r w:rsidRPr="00366166">
        <w:rPr>
          <w:b/>
          <w:bCs/>
          <w:highlight w:val="cyan"/>
          <w:u w:val="single"/>
        </w:rPr>
        <w:t>startup businesses</w:t>
      </w:r>
      <w:r w:rsidRPr="00366166">
        <w:rPr>
          <w:highlight w:val="cyan"/>
          <w:u w:val="single"/>
        </w:rPr>
        <w:t xml:space="preserve"> from</w:t>
      </w:r>
      <w:r w:rsidRPr="008E6348">
        <w:rPr>
          <w:u w:val="single"/>
        </w:rPr>
        <w:t xml:space="preserve"> </w:t>
      </w:r>
      <w:r w:rsidRPr="00366166">
        <w:rPr>
          <w:highlight w:val="cyan"/>
          <w:u w:val="single"/>
        </w:rPr>
        <w:t>growing</w:t>
      </w:r>
      <w:r w:rsidRPr="008E6348">
        <w:rPr>
          <w:u w:val="single"/>
        </w:rPr>
        <w:t xml:space="preserve"> a burgeoning brand into a thriving core asset</w:t>
      </w:r>
      <w:r w:rsidRPr="008E6348">
        <w:rPr>
          <w:sz w:val="16"/>
        </w:rPr>
        <w:t xml:space="preserve">. </w:t>
      </w:r>
    </w:p>
    <w:p w14:paraId="354BCF66" w14:textId="77777777" w:rsidR="00A56185" w:rsidRPr="007067D9" w:rsidRDefault="00A56185" w:rsidP="00A56185">
      <w:pPr>
        <w:pStyle w:val="Heading4"/>
      </w:pPr>
      <w:r>
        <w:t xml:space="preserve">Currently </w:t>
      </w:r>
      <w:r w:rsidRPr="00FF3E21">
        <w:t>denied</w:t>
      </w:r>
      <w:r>
        <w:t xml:space="preserve"> trademarks are </w:t>
      </w:r>
      <w:r w:rsidRPr="00FF3E21">
        <w:rPr>
          <w:u w:val="single"/>
        </w:rPr>
        <w:t>necessary</w:t>
      </w:r>
      <w:r>
        <w:t xml:space="preserve"> for startups – two warrants.</w:t>
      </w:r>
    </w:p>
    <w:p w14:paraId="3860590B" w14:textId="77777777" w:rsidR="00A56185" w:rsidRDefault="00A56185" w:rsidP="00A56185">
      <w:pPr>
        <w:pStyle w:val="Heading4"/>
      </w:pPr>
      <w:r>
        <w:t xml:space="preserve">1] </w:t>
      </w:r>
      <w:r w:rsidRPr="005A67FC">
        <w:rPr>
          <w:u w:val="single"/>
        </w:rPr>
        <w:t>Signaling</w:t>
      </w:r>
      <w:r>
        <w:t xml:space="preserve"> – </w:t>
      </w:r>
      <w:r>
        <w:rPr>
          <w:u w:val="single"/>
        </w:rPr>
        <w:t>critical</w:t>
      </w:r>
      <w:r>
        <w:t xml:space="preserve"> for employment, commercialization, and growth</w:t>
      </w:r>
      <w:r w:rsidRPr="006F7FEC">
        <w:rPr>
          <w:b w:val="0"/>
          <w:bCs/>
        </w:rPr>
        <w:t xml:space="preserve"> – </w:t>
      </w:r>
      <w:r w:rsidRPr="006F7FEC">
        <w:rPr>
          <w:b w:val="0"/>
          <w:bCs/>
          <w:u w:val="single"/>
        </w:rPr>
        <w:t>consensus</w:t>
      </w:r>
      <w:r w:rsidRPr="006F7FEC">
        <w:rPr>
          <w:b w:val="0"/>
          <w:bCs/>
        </w:rPr>
        <w:t xml:space="preserve"> of studies votes AFF</w:t>
      </w:r>
      <w:r>
        <w:t>.</w:t>
      </w:r>
    </w:p>
    <w:p w14:paraId="6344BE6E" w14:textId="77777777" w:rsidR="00A56185" w:rsidRPr="00C74C47" w:rsidRDefault="00A56185" w:rsidP="00A56185">
      <w:pPr>
        <w:rPr>
          <w:sz w:val="16"/>
        </w:rPr>
      </w:pPr>
      <w:r w:rsidRPr="00EF450C">
        <w:rPr>
          <w:rStyle w:val="Style13ptBold"/>
        </w:rPr>
        <w:t>Hirschmann &amp; Block 22</w:t>
      </w:r>
      <w:r>
        <w:t xml:space="preserve"> </w:t>
      </w:r>
      <w:r w:rsidRPr="00C74C47">
        <w:rPr>
          <w:sz w:val="16"/>
        </w:rPr>
        <w:t>– Mirko Hirschmann &amp; Joern Block (Dr. Mirko Hirschmann – Research Associate at EINT, Ph.D in Business Administration from Trier University, specializes in social innovation, intellectual property rights and hybrid growth of new ventures; Dr. Joern Block – Professor in Management at Trier University, Ph.D in Applied Economics from Trier University, specializes in entrepreneurship and innovation management), 11-20-2023, "Trademarks and how they relate to the sustainability and economic outcomes of social startups " Journal of Cleaner Production, https://pure.eur.nl/ws/portalfiles/portal/94101879/1_s2.0_S0959652622038926_main.pdf /$antiP/</w:t>
      </w:r>
    </w:p>
    <w:p w14:paraId="5F4A6E15" w14:textId="77777777" w:rsidR="00A56185" w:rsidRPr="00C87B56" w:rsidRDefault="00A56185" w:rsidP="00A56185">
      <w:pPr>
        <w:rPr>
          <w:sz w:val="16"/>
        </w:rPr>
      </w:pPr>
      <w:r w:rsidRPr="00C87B56">
        <w:rPr>
          <w:sz w:val="16"/>
        </w:rPr>
        <w:t xml:space="preserve">Our results demonstrate </w:t>
      </w:r>
      <w:r w:rsidRPr="00C87B56">
        <w:rPr>
          <w:u w:val="single"/>
        </w:rPr>
        <w:t xml:space="preserve">that IPRs in the form of </w:t>
      </w:r>
      <w:r w:rsidRPr="00C87B56">
        <w:rPr>
          <w:highlight w:val="cyan"/>
          <w:u w:val="single"/>
        </w:rPr>
        <w:t>trademarks relate to</w:t>
      </w:r>
      <w:r w:rsidRPr="00C87B56">
        <w:rPr>
          <w:u w:val="single"/>
        </w:rPr>
        <w:t xml:space="preserve"> social </w:t>
      </w:r>
      <w:r w:rsidRPr="00C87B56">
        <w:rPr>
          <w:highlight w:val="cyan"/>
          <w:u w:val="single"/>
        </w:rPr>
        <w:t>startup development</w:t>
      </w:r>
      <w:r w:rsidRPr="00C87B56">
        <w:rPr>
          <w:u w:val="single"/>
        </w:rPr>
        <w:t>. As such, we find similarities to prior research on traditional startup development</w:t>
      </w:r>
      <w:r w:rsidRPr="00C87B56">
        <w:rPr>
          <w:sz w:val="16"/>
        </w:rPr>
        <w:t xml:space="preserve"> (e.g., Helmers and Rogers, 2010; Srinivasan et al., 2008). However, we find that there are particularities in trademarks for the development of hybrid outcomes of social startups.</w:t>
      </w:r>
    </w:p>
    <w:p w14:paraId="456DF997" w14:textId="77777777" w:rsidR="00A56185" w:rsidRPr="00C87B56" w:rsidRDefault="00A56185" w:rsidP="00A56185">
      <w:pPr>
        <w:rPr>
          <w:sz w:val="16"/>
        </w:rPr>
      </w:pPr>
      <w:r w:rsidRPr="00C87B56">
        <w:rPr>
          <w:sz w:val="16"/>
        </w:rPr>
        <w:t xml:space="preserve">First, our findings reveal that </w:t>
      </w:r>
      <w:r w:rsidRPr="00C87B56">
        <w:rPr>
          <w:highlight w:val="cyan"/>
          <w:u w:val="single"/>
        </w:rPr>
        <w:t>trademark registrations</w:t>
      </w:r>
      <w:r w:rsidRPr="00C87B56">
        <w:rPr>
          <w:u w:val="single"/>
        </w:rPr>
        <w:t xml:space="preserve"> within the first three years of a social startup’s existence </w:t>
      </w:r>
      <w:r w:rsidRPr="00C87B56">
        <w:rPr>
          <w:highlight w:val="cyan"/>
          <w:u w:val="single"/>
        </w:rPr>
        <w:t>relate to</w:t>
      </w:r>
      <w:r w:rsidRPr="00C87B56">
        <w:rPr>
          <w:u w:val="single"/>
        </w:rPr>
        <w:t xml:space="preserve"> their </w:t>
      </w:r>
      <w:r w:rsidRPr="00C87B56">
        <w:rPr>
          <w:highlight w:val="cyan"/>
          <w:u w:val="single"/>
        </w:rPr>
        <w:t>economic outcomes</w:t>
      </w:r>
      <w:r w:rsidRPr="00C87B56">
        <w:rPr>
          <w:u w:val="single"/>
        </w:rPr>
        <w:t xml:space="preserve">. Thus, we find that in addition to the receipt of grants </w:t>
      </w:r>
      <w:r w:rsidRPr="00C87B56">
        <w:rPr>
          <w:highlight w:val="cyan"/>
          <w:u w:val="single"/>
        </w:rPr>
        <w:t>and</w:t>
      </w:r>
      <w:r w:rsidRPr="00C87B56">
        <w:rPr>
          <w:u w:val="single"/>
        </w:rPr>
        <w:t xml:space="preserve"> the experience of a social entrepreneur</w:t>
      </w:r>
      <w:r w:rsidRPr="00C87B56">
        <w:rPr>
          <w:sz w:val="16"/>
        </w:rPr>
        <w:t xml:space="preserve"> (Lall and Park, 2020; Rey-Martí et al., 2016), </w:t>
      </w:r>
      <w:r w:rsidRPr="00C87B56">
        <w:rPr>
          <w:u w:val="single"/>
        </w:rPr>
        <w:t xml:space="preserve">IPRs relate to the </w:t>
      </w:r>
      <w:r w:rsidRPr="00C87B56">
        <w:rPr>
          <w:highlight w:val="cyan"/>
          <w:u w:val="single"/>
        </w:rPr>
        <w:t>employment</w:t>
      </w:r>
      <w:r w:rsidRPr="00C87B56">
        <w:rPr>
          <w:u w:val="single"/>
        </w:rPr>
        <w:t xml:space="preserve"> </w:t>
      </w:r>
      <w:r w:rsidRPr="00C87B56">
        <w:rPr>
          <w:highlight w:val="cyan"/>
          <w:u w:val="single"/>
        </w:rPr>
        <w:t>growth</w:t>
      </w:r>
      <w:r w:rsidRPr="00C87B56">
        <w:rPr>
          <w:u w:val="single"/>
        </w:rPr>
        <w:t xml:space="preserve"> of social startups. Social </w:t>
      </w:r>
      <w:r w:rsidRPr="001D5475">
        <w:rPr>
          <w:u w:val="single"/>
        </w:rPr>
        <w:t>startups</w:t>
      </w:r>
      <w:r w:rsidRPr="00C87B56">
        <w:rPr>
          <w:u w:val="single"/>
        </w:rPr>
        <w:t xml:space="preserve"> seem to </w:t>
      </w:r>
      <w:r w:rsidRPr="001D5475">
        <w:rPr>
          <w:u w:val="single"/>
        </w:rPr>
        <w:t>benefit from a signaling</w:t>
      </w:r>
      <w:r w:rsidRPr="00C87B56">
        <w:rPr>
          <w:u w:val="single"/>
        </w:rPr>
        <w:t xml:space="preserve"> and appropriation value that has been identified by prior trademark research on traditional startups</w:t>
      </w:r>
      <w:r w:rsidRPr="00C87B56">
        <w:rPr>
          <w:sz w:val="16"/>
        </w:rPr>
        <w:t xml:space="preserve"> (e.g., Flikkema et al., 2014; Hsu et al., 2021; Malmberg, 2005). </w:t>
      </w:r>
      <w:r w:rsidRPr="00C87B56">
        <w:rPr>
          <w:u w:val="single"/>
        </w:rPr>
        <w:t xml:space="preserve">The </w:t>
      </w:r>
      <w:r w:rsidRPr="001D5475">
        <w:rPr>
          <w:highlight w:val="cyan"/>
          <w:u w:val="single"/>
        </w:rPr>
        <w:t>signaling value of trademarks</w:t>
      </w:r>
      <w:r w:rsidRPr="00C87B56">
        <w:rPr>
          <w:u w:val="single"/>
        </w:rPr>
        <w:t xml:space="preserve"> can </w:t>
      </w:r>
      <w:r w:rsidRPr="001D5475">
        <w:rPr>
          <w:highlight w:val="cyan"/>
          <w:u w:val="single"/>
        </w:rPr>
        <w:t>help startups obtain</w:t>
      </w:r>
      <w:r w:rsidRPr="00C87B56">
        <w:rPr>
          <w:u w:val="single"/>
        </w:rPr>
        <w:t xml:space="preserve"> access to external </w:t>
      </w:r>
      <w:r w:rsidRPr="001D5475">
        <w:rPr>
          <w:u w:val="single"/>
        </w:rPr>
        <w:t>financial</w:t>
      </w:r>
      <w:r w:rsidRPr="00C87B56">
        <w:rPr>
          <w:u w:val="single"/>
        </w:rPr>
        <w:t xml:space="preserve"> and nonfinancial </w:t>
      </w:r>
      <w:r w:rsidRPr="001D5475">
        <w:rPr>
          <w:highlight w:val="cyan"/>
          <w:u w:val="single"/>
        </w:rPr>
        <w:t>support</w:t>
      </w:r>
      <w:r w:rsidRPr="00C87B56">
        <w:rPr>
          <w:sz w:val="16"/>
        </w:rPr>
        <w:t xml:space="preserve"> (e.g., Yang et al., 2020); </w:t>
      </w:r>
      <w:r w:rsidRPr="00C87B56">
        <w:rPr>
          <w:u w:val="single"/>
        </w:rPr>
        <w:t xml:space="preserve">also, trademarks </w:t>
      </w:r>
      <w:r w:rsidRPr="001D5475">
        <w:rPr>
          <w:highlight w:val="cyan"/>
          <w:u w:val="single"/>
        </w:rPr>
        <w:t>enable</w:t>
      </w:r>
      <w:r w:rsidRPr="00C87B56">
        <w:rPr>
          <w:u w:val="single"/>
        </w:rPr>
        <w:t xml:space="preserve"> them to have </w:t>
      </w:r>
      <w:r w:rsidRPr="001D5475">
        <w:rPr>
          <w:highlight w:val="cyan"/>
          <w:u w:val="single"/>
        </w:rPr>
        <w:t>stronger commercialization</w:t>
      </w:r>
      <w:r w:rsidRPr="00C87B56">
        <w:rPr>
          <w:u w:val="single"/>
        </w:rPr>
        <w:t xml:space="preserve"> of their products and services</w:t>
      </w:r>
      <w:r w:rsidRPr="00C87B56">
        <w:rPr>
          <w:sz w:val="16"/>
        </w:rPr>
        <w:t xml:space="preserve"> (Hsu et al., 2021). Furthermore, the </w:t>
      </w:r>
      <w:r w:rsidRPr="00C87B56">
        <w:rPr>
          <w:u w:val="single"/>
        </w:rPr>
        <w:t xml:space="preserve">signaling effect of trademarks can serve </w:t>
      </w:r>
      <w:r w:rsidRPr="001D5475">
        <w:rPr>
          <w:u w:val="single"/>
        </w:rPr>
        <w:t xml:space="preserve">as </w:t>
      </w:r>
      <w:r w:rsidRPr="001D5475">
        <w:rPr>
          <w:highlight w:val="cyan"/>
          <w:u w:val="single"/>
        </w:rPr>
        <w:t>a</w:t>
      </w:r>
      <w:r w:rsidRPr="00C87B56">
        <w:rPr>
          <w:u w:val="single"/>
        </w:rPr>
        <w:t xml:space="preserve"> valuable </w:t>
      </w:r>
      <w:r w:rsidRPr="001D5475">
        <w:rPr>
          <w:highlight w:val="cyan"/>
          <w:u w:val="single"/>
        </w:rPr>
        <w:t>sign for</w:t>
      </w:r>
      <w:r w:rsidRPr="00C87B56">
        <w:rPr>
          <w:u w:val="single"/>
        </w:rPr>
        <w:t xml:space="preserve"> the </w:t>
      </w:r>
      <w:r w:rsidRPr="001D5475">
        <w:rPr>
          <w:highlight w:val="cyan"/>
          <w:u w:val="single"/>
        </w:rPr>
        <w:t>growth</w:t>
      </w:r>
      <w:r w:rsidRPr="00C87B56">
        <w:rPr>
          <w:u w:val="single"/>
        </w:rPr>
        <w:t xml:space="preserve"> ambitions of a social startup, which in the next step can lead to higher realized growth</w:t>
      </w:r>
      <w:r w:rsidRPr="00C87B56">
        <w:rPr>
          <w:sz w:val="16"/>
        </w:rPr>
        <w:t xml:space="preserve"> (e.g., Delmar and Wiklund, 2008). In turn, trademark registrations foster the economic development of social startups. However, our further analysis indicates that the number of registered trademarks is important to indicate top economic outcomes of social startups. </w:t>
      </w:r>
      <w:r w:rsidRPr="00C87B56">
        <w:rPr>
          <w:u w:val="single"/>
        </w:rPr>
        <w:t xml:space="preserve">This </w:t>
      </w:r>
      <w:r w:rsidRPr="00AA42BE">
        <w:rPr>
          <w:u w:val="single"/>
        </w:rPr>
        <w:t>finding is in line with Block et al. (2014), who show that the number of trademarks affects startup valuations by venture capitalists</w:t>
      </w:r>
      <w:r w:rsidRPr="00AA42BE">
        <w:rPr>
          <w:sz w:val="16"/>
        </w:rPr>
        <w:t>.</w:t>
      </w:r>
    </w:p>
    <w:p w14:paraId="270CE728" w14:textId="77777777" w:rsidR="00A56185" w:rsidRDefault="00A56185" w:rsidP="00A56185">
      <w:pPr>
        <w:pStyle w:val="Heading4"/>
      </w:pPr>
      <w:r>
        <w:t xml:space="preserve">2] </w:t>
      </w:r>
      <w:r w:rsidRPr="005A67FC">
        <w:rPr>
          <w:u w:val="single"/>
        </w:rPr>
        <w:t>VC investment</w:t>
      </w:r>
      <w:r>
        <w:t xml:space="preserve"> – trademarks present </w:t>
      </w:r>
      <w:r>
        <w:rPr>
          <w:u w:val="single"/>
        </w:rPr>
        <w:t>credible</w:t>
      </w:r>
      <w:r>
        <w:t xml:space="preserve"> signs for investors that are </w:t>
      </w:r>
      <w:r>
        <w:rPr>
          <w:u w:val="single"/>
        </w:rPr>
        <w:t>more reliable</w:t>
      </w:r>
      <w:r>
        <w:t xml:space="preserve"> than </w:t>
      </w:r>
      <w:r>
        <w:rPr>
          <w:u w:val="single"/>
        </w:rPr>
        <w:t>anything else</w:t>
      </w:r>
      <w:r w:rsidRPr="006F7FEC">
        <w:rPr>
          <w:b w:val="0"/>
          <w:bCs/>
        </w:rPr>
        <w:t xml:space="preserve"> – that’s critical for success</w:t>
      </w:r>
      <w:r>
        <w:t>.</w:t>
      </w:r>
    </w:p>
    <w:p w14:paraId="350CA014" w14:textId="77777777" w:rsidR="00A56185" w:rsidRPr="00C74C47" w:rsidRDefault="00A56185" w:rsidP="00A56185">
      <w:pPr>
        <w:rPr>
          <w:sz w:val="16"/>
        </w:rPr>
      </w:pPr>
      <w:r>
        <w:rPr>
          <w:rStyle w:val="Style13ptBold"/>
        </w:rPr>
        <w:t xml:space="preserve">Block et al. 14 </w:t>
      </w:r>
      <w:r w:rsidRPr="00C74C47">
        <w:rPr>
          <w:sz w:val="16"/>
        </w:rPr>
        <w:t>– Joern Block</w:t>
      </w:r>
      <w:r>
        <w:rPr>
          <w:sz w:val="16"/>
        </w:rPr>
        <w:t xml:space="preserve"> </w:t>
      </w:r>
      <w:r w:rsidRPr="00C74C47">
        <w:rPr>
          <w:sz w:val="16"/>
        </w:rPr>
        <w:t>(Dr. Joern Block – Professor in Management at Trier University, Ph.D in Applied Economics from Trier University, specializes in entrepreneurship and innovation management), Geertjan De Vries, Jan H. Schumann, Philipp Sandner, July 2014, " Trademarks and venture capital valuation," Journal of Business Venturing, https://www.sciencedirect.com/science/article/abs/pii/S0883902613000724?via%3Dihub /$antiP/</w:t>
      </w:r>
    </w:p>
    <w:p w14:paraId="40660219" w14:textId="77777777" w:rsidR="00A56185" w:rsidRPr="009B58B3" w:rsidRDefault="00A56185" w:rsidP="00A56185">
      <w:pPr>
        <w:rPr>
          <w:sz w:val="16"/>
        </w:rPr>
      </w:pPr>
      <w:r w:rsidRPr="009B58B3">
        <w:rPr>
          <w:sz w:val="16"/>
        </w:rPr>
        <w:t>Our findings contribute to research on the role of entrepreneurial marketing and IP assets in VC valuation (Baum and Silverman, 2004; Douglas and Shepherd, 2002; Gruber, 2004; Haeussler et al., 2009; Hellman and Puri, 2000, 2002; Hills, 1984; Hisrich, 1989; Hsu and Ziedonis, 2008; Miloud et al., 2012; Wortman et al., 1989) and research on the value of trademarks (Greenhalgh and Rogers, 2006a,b; Sandner and Block, 2011) in at least four ways.</w:t>
      </w:r>
    </w:p>
    <w:p w14:paraId="246B42F7" w14:textId="77777777" w:rsidR="00A56185" w:rsidRPr="009B58B3" w:rsidRDefault="00A56185" w:rsidP="00A56185">
      <w:pPr>
        <w:rPr>
          <w:sz w:val="16"/>
        </w:rPr>
      </w:pPr>
      <w:r w:rsidRPr="009B58B3">
        <w:rPr>
          <w:sz w:val="16"/>
        </w:rPr>
        <w:t xml:space="preserve">First, </w:t>
      </w:r>
      <w:r w:rsidRPr="009B58B3">
        <w:rPr>
          <w:u w:val="single"/>
        </w:rPr>
        <w:t xml:space="preserve">we contribute to the literature on the role of IP in VC financing by showing that the number and breadth of </w:t>
      </w:r>
      <w:r w:rsidRPr="00597F87">
        <w:rPr>
          <w:b/>
          <w:bCs/>
          <w:u w:val="single"/>
        </w:rPr>
        <w:t>trademark applications in start-ups are positively related to VC valuation</w:t>
      </w:r>
      <w:r w:rsidRPr="009B58B3">
        <w:rPr>
          <w:sz w:val="16"/>
        </w:rPr>
        <w:t xml:space="preserve">. Previous studies on VC valuation provide evidence for the criteria by which VCs evaluate start-ups, such as the quality of the start-up's business plan, venture team, patents, and network as well as alliance capital (e.g., Baum and Silverman, 2004; Franke et al., 2006; Haeussler et al., 2009; Hall and Hofer, 1993; Hsu and Ziedonis, 2008; Macmillan et al., 1985). </w:t>
      </w:r>
      <w:r w:rsidRPr="009B58B3">
        <w:rPr>
          <w:u w:val="single"/>
        </w:rPr>
        <w:t xml:space="preserve">Our finding extends this literature by demonstrating the impact of trademark activity on VC valuation. This </w:t>
      </w:r>
      <w:r w:rsidRPr="00597F87">
        <w:rPr>
          <w:highlight w:val="cyan"/>
          <w:u w:val="single"/>
        </w:rPr>
        <w:t>finding</w:t>
      </w:r>
      <w:r w:rsidRPr="009B58B3">
        <w:rPr>
          <w:u w:val="single"/>
        </w:rPr>
        <w:t xml:space="preserve"> also supports and adds to the research on the value of trademarks</w:t>
      </w:r>
      <w:r w:rsidRPr="009B58B3">
        <w:rPr>
          <w:sz w:val="16"/>
        </w:rPr>
        <w:t xml:space="preserve">. Sandner and Block (2011) and Greenhalgh and Rogers (2006a,b) </w:t>
      </w:r>
      <w:r w:rsidRPr="00597F87">
        <w:rPr>
          <w:highlight w:val="cyan"/>
          <w:u w:val="single"/>
        </w:rPr>
        <w:t xml:space="preserve">demonstrate that </w:t>
      </w:r>
      <w:r w:rsidRPr="00597F87">
        <w:rPr>
          <w:b/>
          <w:bCs/>
          <w:highlight w:val="cyan"/>
          <w:u w:val="single"/>
        </w:rPr>
        <w:t>trademarks</w:t>
      </w:r>
      <w:r w:rsidRPr="009B58B3">
        <w:rPr>
          <w:b/>
          <w:bCs/>
          <w:u w:val="single"/>
        </w:rPr>
        <w:t xml:space="preserve"> </w:t>
      </w:r>
      <w:r w:rsidRPr="00597F87">
        <w:rPr>
          <w:b/>
          <w:bCs/>
          <w:highlight w:val="cyan"/>
          <w:u w:val="single"/>
        </w:rPr>
        <w:t>have</w:t>
      </w:r>
      <w:r w:rsidRPr="009B58B3">
        <w:rPr>
          <w:b/>
          <w:bCs/>
          <w:u w:val="single"/>
        </w:rPr>
        <w:t xml:space="preserve"> a </w:t>
      </w:r>
      <w:r w:rsidRPr="00597F87">
        <w:rPr>
          <w:b/>
          <w:bCs/>
          <w:highlight w:val="cyan"/>
          <w:u w:val="single"/>
        </w:rPr>
        <w:t>positive effect on</w:t>
      </w:r>
      <w:r w:rsidRPr="009B58B3">
        <w:rPr>
          <w:b/>
          <w:bCs/>
          <w:u w:val="single"/>
        </w:rPr>
        <w:t xml:space="preserve"> the </w:t>
      </w:r>
      <w:r w:rsidRPr="00597F87">
        <w:rPr>
          <w:b/>
          <w:bCs/>
          <w:highlight w:val="cyan"/>
          <w:u w:val="single"/>
        </w:rPr>
        <w:t>market valuations of</w:t>
      </w:r>
      <w:r w:rsidRPr="009B58B3">
        <w:rPr>
          <w:b/>
          <w:bCs/>
          <w:u w:val="single"/>
        </w:rPr>
        <w:t xml:space="preserve"> large publicly listed </w:t>
      </w:r>
      <w:r w:rsidRPr="00597F87">
        <w:rPr>
          <w:b/>
          <w:bCs/>
          <w:highlight w:val="cyan"/>
          <w:u w:val="single"/>
        </w:rPr>
        <w:t>tech</w:t>
      </w:r>
      <w:r w:rsidRPr="009B58B3">
        <w:rPr>
          <w:b/>
          <w:bCs/>
          <w:u w:val="single"/>
        </w:rPr>
        <w:t xml:space="preserve">nology </w:t>
      </w:r>
      <w:r w:rsidRPr="00597F87">
        <w:rPr>
          <w:b/>
          <w:bCs/>
          <w:highlight w:val="cyan"/>
          <w:u w:val="single"/>
        </w:rPr>
        <w:t>firms</w:t>
      </w:r>
      <w:r w:rsidRPr="009B58B3">
        <w:rPr>
          <w:u w:val="single"/>
        </w:rPr>
        <w:t xml:space="preserve">. Our study shows that trademarks are associated with not only the market valuations of large firms but </w:t>
      </w:r>
      <w:r w:rsidRPr="00597F87">
        <w:rPr>
          <w:b/>
          <w:bCs/>
          <w:highlight w:val="cyan"/>
          <w:u w:val="single"/>
        </w:rPr>
        <w:t>also VCs'</w:t>
      </w:r>
      <w:r w:rsidRPr="009B58B3">
        <w:rPr>
          <w:b/>
          <w:bCs/>
          <w:u w:val="single"/>
        </w:rPr>
        <w:t xml:space="preserve"> </w:t>
      </w:r>
      <w:r w:rsidRPr="00AA42BE">
        <w:rPr>
          <w:b/>
          <w:bCs/>
          <w:u w:val="single"/>
        </w:rPr>
        <w:t xml:space="preserve">financial </w:t>
      </w:r>
      <w:r w:rsidRPr="00597F87">
        <w:rPr>
          <w:b/>
          <w:bCs/>
          <w:highlight w:val="cyan"/>
          <w:u w:val="single"/>
        </w:rPr>
        <w:t>valuations of start-ups</w:t>
      </w:r>
      <w:r w:rsidRPr="009B58B3">
        <w:rPr>
          <w:b/>
          <w:bCs/>
          <w:sz w:val="16"/>
        </w:rPr>
        <w:t>.</w:t>
      </w:r>
      <w:r w:rsidRPr="009B58B3">
        <w:rPr>
          <w:sz w:val="16"/>
        </w:rPr>
        <w:t xml:space="preserve"> Furthermore, our findings on the effects of trademarks add to the research on entrepreneurial marketing and its effect on VC evaluations. The literature has repeatedly highlighted the relevance of the market orientations of start-ups for VC financing and valuation decisions. Both Hisrich (1989) and Wortman et al. (1989) </w:t>
      </w:r>
      <w:r w:rsidRPr="009B58B3">
        <w:rPr>
          <w:u w:val="single"/>
        </w:rPr>
        <w:t xml:space="preserve">note that </w:t>
      </w:r>
      <w:r w:rsidRPr="00597F87">
        <w:rPr>
          <w:highlight w:val="cyan"/>
          <w:u w:val="single"/>
        </w:rPr>
        <w:t>VCs</w:t>
      </w:r>
      <w:r w:rsidRPr="009B58B3">
        <w:rPr>
          <w:u w:val="single"/>
        </w:rPr>
        <w:t xml:space="preserve"> consistently </w:t>
      </w:r>
      <w:r w:rsidRPr="00597F87">
        <w:rPr>
          <w:highlight w:val="cyan"/>
          <w:u w:val="single"/>
        </w:rPr>
        <w:t>rate</w:t>
      </w:r>
      <w:r w:rsidRPr="009B58B3">
        <w:rPr>
          <w:u w:val="single"/>
        </w:rPr>
        <w:t xml:space="preserve"> </w:t>
      </w:r>
      <w:r w:rsidRPr="00597F87">
        <w:rPr>
          <w:highlight w:val="cyan"/>
          <w:u w:val="single"/>
        </w:rPr>
        <w:t>marketing management as</w:t>
      </w:r>
      <w:r w:rsidRPr="009B58B3">
        <w:rPr>
          <w:u w:val="single"/>
        </w:rPr>
        <w:t xml:space="preserve"> an </w:t>
      </w:r>
      <w:r w:rsidRPr="00597F87">
        <w:rPr>
          <w:highlight w:val="cyan"/>
          <w:u w:val="single"/>
        </w:rPr>
        <w:t>important</w:t>
      </w:r>
      <w:r w:rsidRPr="009B58B3">
        <w:rPr>
          <w:u w:val="single"/>
        </w:rPr>
        <w:t xml:space="preserve"> success factor</w:t>
      </w:r>
      <w:r w:rsidRPr="009B58B3">
        <w:rPr>
          <w:sz w:val="16"/>
        </w:rPr>
        <w:t xml:space="preserve">. Failure rates of start-ups could be greatly reduced through improved analysis of the target market (see also Hills and LaForge, 1992; Hills et al., 2008). </w:t>
      </w:r>
      <w:r w:rsidRPr="009B58B3">
        <w:rPr>
          <w:u w:val="single"/>
        </w:rPr>
        <w:t>More recent research on this topic analyzes the marketing readiness of start-ups as one of the primary dimensions on which VCs base their investment decisions</w:t>
      </w:r>
      <w:r w:rsidRPr="009B58B3">
        <w:rPr>
          <w:sz w:val="16"/>
        </w:rPr>
        <w:t xml:space="preserve"> (Douglas and Shepherd, 2002). </w:t>
      </w:r>
      <w:r w:rsidRPr="009B58B3">
        <w:rPr>
          <w:u w:val="single"/>
        </w:rPr>
        <w:t>VCs are m</w:t>
      </w:r>
      <w:r w:rsidRPr="009B58B3">
        <w:rPr>
          <w:b/>
          <w:bCs/>
          <w:u w:val="single"/>
        </w:rPr>
        <w:t xml:space="preserve">ore </w:t>
      </w:r>
      <w:r w:rsidRPr="00597F87">
        <w:rPr>
          <w:b/>
          <w:bCs/>
          <w:highlight w:val="cyan"/>
          <w:u w:val="single"/>
        </w:rPr>
        <w:t>willing to finance start-ups with high</w:t>
      </w:r>
      <w:r w:rsidRPr="009B58B3">
        <w:rPr>
          <w:b/>
          <w:bCs/>
          <w:u w:val="single"/>
        </w:rPr>
        <w:t xml:space="preserve"> marketing </w:t>
      </w:r>
      <w:r w:rsidRPr="00597F87">
        <w:rPr>
          <w:b/>
          <w:bCs/>
          <w:highlight w:val="cyan"/>
          <w:u w:val="single"/>
        </w:rPr>
        <w:t>readiness</w:t>
      </w:r>
      <w:r w:rsidRPr="00597F87">
        <w:rPr>
          <w:highlight w:val="cyan"/>
          <w:u w:val="single"/>
        </w:rPr>
        <w:t xml:space="preserve"> because they appear</w:t>
      </w:r>
      <w:r w:rsidRPr="009B58B3">
        <w:rPr>
          <w:u w:val="single"/>
        </w:rPr>
        <w:t xml:space="preserve"> to be </w:t>
      </w:r>
      <w:r w:rsidRPr="00597F87">
        <w:rPr>
          <w:highlight w:val="cyan"/>
          <w:u w:val="single"/>
        </w:rPr>
        <w:t>more credible</w:t>
      </w:r>
      <w:r w:rsidRPr="009B58B3">
        <w:rPr>
          <w:u w:val="single"/>
        </w:rPr>
        <w:t xml:space="preserve"> and ‘investor ready’</w:t>
      </w:r>
      <w:r w:rsidRPr="009B58B3">
        <w:rPr>
          <w:sz w:val="16"/>
        </w:rPr>
        <w:t xml:space="preserve"> (Wright et al., 2004). Whereas these arguments already indicated the importance of market orientation for VC financing, to the best of our knowledge, we are the first to show that a </w:t>
      </w:r>
      <w:r w:rsidRPr="009B58B3">
        <w:rPr>
          <w:u w:val="single"/>
        </w:rPr>
        <w:t xml:space="preserve">start-up's advancement in marketing activities as </w:t>
      </w:r>
      <w:r w:rsidRPr="00597F87">
        <w:rPr>
          <w:b/>
          <w:bCs/>
          <w:highlight w:val="cyan"/>
          <w:u w:val="single"/>
        </w:rPr>
        <w:t>reflected by</w:t>
      </w:r>
      <w:r w:rsidRPr="009B58B3">
        <w:rPr>
          <w:b/>
          <w:bCs/>
          <w:u w:val="single"/>
        </w:rPr>
        <w:t xml:space="preserve"> its </w:t>
      </w:r>
      <w:r w:rsidRPr="00597F87">
        <w:rPr>
          <w:b/>
          <w:bCs/>
          <w:highlight w:val="cyan"/>
          <w:u w:val="single"/>
        </w:rPr>
        <w:t>trademark activity</w:t>
      </w:r>
      <w:r w:rsidRPr="009B58B3">
        <w:rPr>
          <w:b/>
          <w:bCs/>
          <w:u w:val="single"/>
        </w:rPr>
        <w:t xml:space="preserve"> is a relevant characteristic</w:t>
      </w:r>
      <w:r w:rsidRPr="009B58B3">
        <w:rPr>
          <w:u w:val="single"/>
        </w:rPr>
        <w:t xml:space="preserve"> that is valued by VCs</w:t>
      </w:r>
      <w:r w:rsidRPr="009B58B3">
        <w:rPr>
          <w:sz w:val="16"/>
        </w:rPr>
        <w:t>.</w:t>
      </w:r>
    </w:p>
    <w:p w14:paraId="41F4B4F4" w14:textId="77777777" w:rsidR="00A56185" w:rsidRPr="009B58B3" w:rsidRDefault="00A56185" w:rsidP="00A56185">
      <w:pPr>
        <w:rPr>
          <w:sz w:val="16"/>
        </w:rPr>
      </w:pPr>
      <w:r w:rsidRPr="009B58B3">
        <w:rPr>
          <w:sz w:val="16"/>
        </w:rPr>
        <w:t xml:space="preserve">Documenting the link between marketing efforts and start-up valuation contributes to not only the entrepreneurial marketing research but also research on the marketing–finance interface in general. </w:t>
      </w:r>
      <w:r w:rsidRPr="009B58B3">
        <w:rPr>
          <w:u w:val="single"/>
        </w:rPr>
        <w:t>There is already an established strand of research on the marketing–finance interface that provides empirical evidence for the link between investment decisions and a broad range of marketing assets and actions</w:t>
      </w:r>
      <w:r w:rsidRPr="009B58B3">
        <w:rPr>
          <w:sz w:val="16"/>
        </w:rPr>
        <w:t xml:space="preserve"> (for an overview, see, e.g., Srinivasan and Hanssens, 2009). Previous research has demonstrated that investing in building marketing assets, such as brand equity (e.g., Joshi and Hanssens, 2010; Mizik and Jacobson, 2007), customer satisfaction (e.g., Fornell et al., 2006; Luo and Bhattacharya, 2006), customer metrics (e.g., customer lifetime value) (e.g., Gupta et al., 2004), or product quality (e.g., Li et al., 2009; Tellis and Johnson, 2007) has a positive effect on investor responses. However, most previous studies focus on established and publicly traded firms and link these metrics to changes in stock returns (Srinivasan and Hanssens, 2009). Our findings extend this research and show that </w:t>
      </w:r>
      <w:r w:rsidRPr="009B58B3">
        <w:rPr>
          <w:u w:val="single"/>
        </w:rPr>
        <w:t xml:space="preserve">marketing investments are also </w:t>
      </w:r>
      <w:r w:rsidRPr="009B58B3">
        <w:rPr>
          <w:b/>
          <w:bCs/>
          <w:u w:val="single"/>
        </w:rPr>
        <w:t>crucial for the VC valuation of start-ups</w:t>
      </w:r>
      <w:r w:rsidRPr="009B58B3">
        <w:rPr>
          <w:u w:val="single"/>
        </w:rPr>
        <w:t xml:space="preserve">. We also find that </w:t>
      </w:r>
      <w:r w:rsidRPr="00597F87">
        <w:rPr>
          <w:highlight w:val="cyan"/>
          <w:u w:val="single"/>
        </w:rPr>
        <w:t xml:space="preserve">the </w:t>
      </w:r>
      <w:r w:rsidRPr="00597F87">
        <w:rPr>
          <w:b/>
          <w:bCs/>
          <w:highlight w:val="cyan"/>
          <w:u w:val="single"/>
        </w:rPr>
        <w:t>effect of</w:t>
      </w:r>
      <w:r w:rsidRPr="0066090B">
        <w:rPr>
          <w:b/>
          <w:bCs/>
          <w:u w:val="single"/>
        </w:rPr>
        <w:t xml:space="preserve"> the number of </w:t>
      </w:r>
      <w:r w:rsidRPr="00597F87">
        <w:rPr>
          <w:b/>
          <w:bCs/>
          <w:highlight w:val="cyan"/>
          <w:u w:val="single"/>
        </w:rPr>
        <w:t>trademark</w:t>
      </w:r>
      <w:r w:rsidRPr="0066090B">
        <w:rPr>
          <w:b/>
          <w:bCs/>
          <w:u w:val="single"/>
        </w:rPr>
        <w:t xml:space="preserve"> </w:t>
      </w:r>
      <w:r w:rsidRPr="00597F87">
        <w:rPr>
          <w:b/>
          <w:bCs/>
          <w:highlight w:val="cyan"/>
          <w:u w:val="single"/>
        </w:rPr>
        <w:t>applications is greater than</w:t>
      </w:r>
      <w:r w:rsidRPr="0066090B">
        <w:rPr>
          <w:b/>
          <w:bCs/>
          <w:u w:val="single"/>
        </w:rPr>
        <w:t xml:space="preserve"> the effect of </w:t>
      </w:r>
      <w:r w:rsidRPr="00597F87">
        <w:rPr>
          <w:b/>
          <w:bCs/>
          <w:highlight w:val="cyan"/>
          <w:u w:val="single"/>
        </w:rPr>
        <w:t>patent</w:t>
      </w:r>
      <w:r w:rsidRPr="0066090B">
        <w:rPr>
          <w:b/>
          <w:bCs/>
          <w:u w:val="single"/>
        </w:rPr>
        <w:t xml:space="preserve"> application</w:t>
      </w:r>
      <w:r w:rsidRPr="00597F87">
        <w:rPr>
          <w:b/>
          <w:bCs/>
          <w:highlight w:val="cyan"/>
          <w:u w:val="single"/>
        </w:rPr>
        <w:t>s</w:t>
      </w:r>
      <w:r w:rsidRPr="009B58B3">
        <w:rPr>
          <w:u w:val="single"/>
        </w:rPr>
        <w:t xml:space="preserve">. An explanation for the stronger effect of trademarks might be that, for start-ups, </w:t>
      </w:r>
      <w:r w:rsidRPr="00597F87">
        <w:rPr>
          <w:highlight w:val="cyan"/>
          <w:u w:val="single"/>
        </w:rPr>
        <w:t>trademark</w:t>
      </w:r>
      <w:r w:rsidRPr="009B58B3">
        <w:rPr>
          <w:u w:val="single"/>
        </w:rPr>
        <w:t xml:space="preserve"> application data are </w:t>
      </w:r>
      <w:r w:rsidRPr="00597F87">
        <w:rPr>
          <w:highlight w:val="cyan"/>
          <w:u w:val="single"/>
        </w:rPr>
        <w:t>more reliable indicators</w:t>
      </w:r>
      <w:r w:rsidRPr="009B58B3">
        <w:rPr>
          <w:u w:val="single"/>
        </w:rPr>
        <w:t xml:space="preserve"> than patent applications. Patents primarily affect VC decisions via their function as an exclusion right</w:t>
      </w:r>
      <w:r w:rsidRPr="009B58B3">
        <w:rPr>
          <w:sz w:val="16"/>
        </w:rPr>
        <w:t xml:space="preserve"> (Hoenig and Henkel, 2012). </w:t>
      </w:r>
      <w:r w:rsidRPr="009B58B3">
        <w:rPr>
          <w:u w:val="single"/>
        </w:rPr>
        <w:t xml:space="preserve">However, in the application stage, a patent does not yet have this exclusion right. It is unclear whether and when a patent application will eventually lead to a granted patent. </w:t>
      </w:r>
      <w:r w:rsidRPr="0066090B">
        <w:rPr>
          <w:b/>
          <w:bCs/>
          <w:u w:val="single"/>
        </w:rPr>
        <w:t xml:space="preserve">Trademark applications </w:t>
      </w:r>
      <w:r w:rsidRPr="00597F87">
        <w:rPr>
          <w:b/>
          <w:bCs/>
          <w:highlight w:val="cyan"/>
          <w:u w:val="single"/>
        </w:rPr>
        <w:t>have</w:t>
      </w:r>
      <w:r w:rsidRPr="0066090B">
        <w:rPr>
          <w:b/>
          <w:bCs/>
          <w:u w:val="single"/>
        </w:rPr>
        <w:t xml:space="preserve"> a </w:t>
      </w:r>
      <w:r w:rsidRPr="00597F87">
        <w:rPr>
          <w:b/>
          <w:bCs/>
          <w:highlight w:val="cyan"/>
          <w:u w:val="single"/>
        </w:rPr>
        <w:t>higher success rate</w:t>
      </w:r>
      <w:r w:rsidRPr="0066090B">
        <w:rPr>
          <w:b/>
          <w:bCs/>
          <w:u w:val="single"/>
        </w:rPr>
        <w:t xml:space="preserve"> than patent applications</w:t>
      </w:r>
      <w:r w:rsidRPr="009B58B3">
        <w:rPr>
          <w:sz w:val="16"/>
        </w:rPr>
        <w:t xml:space="preserve"> (OHIM, 2011; USPTO, 2012b) </w:t>
      </w:r>
      <w:r w:rsidRPr="009B58B3">
        <w:rPr>
          <w:u w:val="single"/>
        </w:rPr>
        <w:t xml:space="preserve">and thus constitute </w:t>
      </w:r>
      <w:r w:rsidRPr="00597F87">
        <w:rPr>
          <w:highlight w:val="cyan"/>
          <w:u w:val="single"/>
        </w:rPr>
        <w:t>reliable</w:t>
      </w:r>
      <w:r w:rsidRPr="009B58B3">
        <w:rPr>
          <w:u w:val="single"/>
        </w:rPr>
        <w:t xml:space="preserve"> </w:t>
      </w:r>
      <w:r w:rsidRPr="00597F87">
        <w:rPr>
          <w:highlight w:val="cyan"/>
          <w:u w:val="single"/>
        </w:rPr>
        <w:t>signals for</w:t>
      </w:r>
      <w:r w:rsidRPr="009B58B3">
        <w:rPr>
          <w:u w:val="single"/>
        </w:rPr>
        <w:t xml:space="preserve"> market and growth orientation, especially for </w:t>
      </w:r>
      <w:r w:rsidRPr="00597F87">
        <w:rPr>
          <w:highlight w:val="cyan"/>
          <w:u w:val="single"/>
        </w:rPr>
        <w:t>start-ups</w:t>
      </w:r>
      <w:r w:rsidRPr="009B58B3">
        <w:rPr>
          <w:sz w:val="16"/>
        </w:rPr>
        <w:t>. Moreover, they represent exclusion rights that have ultimate and direct applicability and validity.</w:t>
      </w:r>
    </w:p>
    <w:p w14:paraId="63CEC975" w14:textId="77777777" w:rsidR="00A56185" w:rsidRPr="006F7FEC" w:rsidRDefault="00A56185" w:rsidP="00A56185">
      <w:pPr>
        <w:pStyle w:val="Heading4"/>
        <w:rPr>
          <w:b w:val="0"/>
          <w:bCs/>
        </w:rPr>
      </w:pPr>
      <w:r>
        <w:t xml:space="preserve">That’s especially crucial in AI, biotech, and renewable startups </w:t>
      </w:r>
      <w:r w:rsidRPr="006F7FEC">
        <w:rPr>
          <w:b w:val="0"/>
          <w:bCs/>
        </w:rPr>
        <w:t xml:space="preserve">– all are </w:t>
      </w:r>
      <w:r w:rsidRPr="006F7FEC">
        <w:rPr>
          <w:b w:val="0"/>
          <w:bCs/>
          <w:u w:val="single"/>
        </w:rPr>
        <w:t>dependent</w:t>
      </w:r>
      <w:r w:rsidRPr="006F7FEC">
        <w:rPr>
          <w:b w:val="0"/>
          <w:bCs/>
        </w:rPr>
        <w:t xml:space="preserve"> on trademarks to promote innovation.</w:t>
      </w:r>
    </w:p>
    <w:p w14:paraId="0F137F06" w14:textId="77777777" w:rsidR="00A56185" w:rsidRPr="00AE1BE2" w:rsidRDefault="00A56185" w:rsidP="00A56185">
      <w:pPr>
        <w:rPr>
          <w:rStyle w:val="Style13ptBold"/>
          <w:sz w:val="14"/>
        </w:rPr>
      </w:pPr>
      <w:r>
        <w:rPr>
          <w:rStyle w:val="Style13ptBold"/>
        </w:rPr>
        <w:t xml:space="preserve">Demcak 23 </w:t>
      </w:r>
      <w:r w:rsidRPr="00AE1BE2">
        <w:rPr>
          <w:sz w:val="14"/>
        </w:rPr>
        <w:t>– Igor Demcak</w:t>
      </w:r>
      <w:r>
        <w:rPr>
          <w:sz w:val="14"/>
        </w:rPr>
        <w:t xml:space="preserve"> </w:t>
      </w:r>
      <w:r w:rsidRPr="00AE1BE2">
        <w:rPr>
          <w:sz w:val="14"/>
        </w:rPr>
        <w:t>(Director of Trama Legal, Trademark Attorney), August 2023, "Protecting Trademarks in Emerging Industries: Legal Considerations for Startups," TramaTM, https://www.tramatm.com/blog/category/startups/protecting-trademarks-in-emerging-industries-legal-considerations-for /$antiP/</w:t>
      </w:r>
    </w:p>
    <w:p w14:paraId="79FCC3C5" w14:textId="77777777" w:rsidR="00A56185" w:rsidRPr="00FA7E84" w:rsidRDefault="00A56185" w:rsidP="00A56185">
      <w:pPr>
        <w:rPr>
          <w:sz w:val="16"/>
        </w:rPr>
      </w:pPr>
      <w:r w:rsidRPr="00FA7E84">
        <w:rPr>
          <w:u w:val="single"/>
        </w:rPr>
        <w:t xml:space="preserve">Emerging </w:t>
      </w:r>
      <w:r w:rsidRPr="00FA7E84">
        <w:rPr>
          <w:highlight w:val="cyan"/>
          <w:u w:val="single"/>
        </w:rPr>
        <w:t>industries</w:t>
      </w:r>
      <w:r w:rsidRPr="00FA7E84">
        <w:rPr>
          <w:u w:val="single"/>
        </w:rPr>
        <w:t xml:space="preserve">, </w:t>
      </w:r>
      <w:r w:rsidRPr="00FA7E84">
        <w:rPr>
          <w:highlight w:val="cyan"/>
          <w:u w:val="single"/>
        </w:rPr>
        <w:t xml:space="preserve">such as </w:t>
      </w:r>
      <w:r w:rsidRPr="00FA7E84">
        <w:rPr>
          <w:b/>
          <w:bCs/>
          <w:highlight w:val="cyan"/>
          <w:u w:val="single"/>
        </w:rPr>
        <w:t>biotech</w:t>
      </w:r>
      <w:r w:rsidRPr="00FA7E84">
        <w:rPr>
          <w:b/>
          <w:bCs/>
          <w:u w:val="single"/>
        </w:rPr>
        <w:t xml:space="preserve">nology, </w:t>
      </w:r>
      <w:r w:rsidRPr="00FA7E84">
        <w:rPr>
          <w:b/>
          <w:bCs/>
          <w:highlight w:val="cyan"/>
          <w:u w:val="single"/>
        </w:rPr>
        <w:t>a</w:t>
      </w:r>
      <w:r w:rsidRPr="00FA7E84">
        <w:rPr>
          <w:b/>
          <w:bCs/>
          <w:u w:val="single"/>
        </w:rPr>
        <w:t xml:space="preserve">rtificial </w:t>
      </w:r>
      <w:r w:rsidRPr="00FA7E84">
        <w:rPr>
          <w:b/>
          <w:bCs/>
          <w:highlight w:val="cyan"/>
          <w:u w:val="single"/>
        </w:rPr>
        <w:t>i</w:t>
      </w:r>
      <w:r w:rsidRPr="00FA7E84">
        <w:rPr>
          <w:b/>
          <w:bCs/>
          <w:u w:val="single"/>
        </w:rPr>
        <w:t xml:space="preserve">ntelligence, </w:t>
      </w:r>
      <w:r w:rsidRPr="00FA7E84">
        <w:rPr>
          <w:b/>
          <w:bCs/>
          <w:highlight w:val="cyan"/>
          <w:u w:val="single"/>
        </w:rPr>
        <w:t>and renewable energy</w:t>
      </w:r>
      <w:r w:rsidRPr="00FA7E84">
        <w:rPr>
          <w:u w:val="single"/>
        </w:rPr>
        <w:t xml:space="preserve">, </w:t>
      </w:r>
      <w:r w:rsidRPr="00FA7E84">
        <w:rPr>
          <w:highlight w:val="cyan"/>
          <w:u w:val="single"/>
        </w:rPr>
        <w:t>are</w:t>
      </w:r>
      <w:r w:rsidRPr="00FA7E84">
        <w:rPr>
          <w:u w:val="single"/>
        </w:rPr>
        <w:t xml:space="preserve"> creating unprecedented </w:t>
      </w:r>
      <w:r w:rsidRPr="00FA7E84">
        <w:rPr>
          <w:highlight w:val="cyan"/>
          <w:u w:val="single"/>
        </w:rPr>
        <w:t>opportunities for startups</w:t>
      </w:r>
      <w:r w:rsidRPr="00FA7E84">
        <w:rPr>
          <w:sz w:val="16"/>
        </w:rPr>
        <w:t xml:space="preserve"> and offer fresh avenues for growth and disruption. </w:t>
      </w:r>
      <w:r w:rsidRPr="00FA7E84">
        <w:rPr>
          <w:u w:val="single"/>
        </w:rPr>
        <w:t xml:space="preserve">Amidst this excitement, </w:t>
      </w:r>
      <w:r w:rsidRPr="00FA7E84">
        <w:rPr>
          <w:highlight w:val="cyan"/>
          <w:u w:val="single"/>
        </w:rPr>
        <w:t>protecting</w:t>
      </w:r>
      <w:r w:rsidRPr="00B738D0">
        <w:rPr>
          <w:u w:val="single"/>
        </w:rPr>
        <w:t xml:space="preserve"> intellectual property, particularly </w:t>
      </w:r>
      <w:r w:rsidRPr="00FA7E84">
        <w:rPr>
          <w:highlight w:val="cyan"/>
          <w:u w:val="single"/>
        </w:rPr>
        <w:t>trademarks</w:t>
      </w:r>
      <w:r w:rsidRPr="00FA7E84">
        <w:rPr>
          <w:u w:val="single"/>
        </w:rPr>
        <w:t xml:space="preserve">, becomes </w:t>
      </w:r>
      <w:r w:rsidRPr="00FA7E84">
        <w:rPr>
          <w:highlight w:val="cyan"/>
          <w:u w:val="single"/>
        </w:rPr>
        <w:t>paramount</w:t>
      </w:r>
      <w:r w:rsidRPr="00AA42BE">
        <w:rPr>
          <w:u w:val="single"/>
        </w:rPr>
        <w:t xml:space="preserve"> for startups</w:t>
      </w:r>
      <w:r w:rsidRPr="00FA7E84">
        <w:rPr>
          <w:u w:val="single"/>
        </w:rPr>
        <w:t xml:space="preserve"> aiming </w:t>
      </w:r>
      <w:r w:rsidRPr="00FA7E84">
        <w:rPr>
          <w:highlight w:val="cyan"/>
          <w:u w:val="single"/>
        </w:rPr>
        <w:t>to</w:t>
      </w:r>
      <w:r w:rsidRPr="00FA7E84">
        <w:rPr>
          <w:u w:val="single"/>
        </w:rPr>
        <w:t xml:space="preserve"> </w:t>
      </w:r>
      <w:r w:rsidRPr="00FA7E84">
        <w:rPr>
          <w:highlight w:val="cyan"/>
          <w:u w:val="single"/>
        </w:rPr>
        <w:t>establish</w:t>
      </w:r>
      <w:r w:rsidRPr="00FA7E84">
        <w:rPr>
          <w:u w:val="single"/>
        </w:rPr>
        <w:t xml:space="preserve"> a </w:t>
      </w:r>
      <w:r w:rsidRPr="00FA7E84">
        <w:rPr>
          <w:b/>
          <w:bCs/>
          <w:highlight w:val="cyan"/>
          <w:u w:val="single"/>
        </w:rPr>
        <w:t>strong</w:t>
      </w:r>
      <w:r w:rsidRPr="00FA7E84">
        <w:rPr>
          <w:b/>
          <w:bCs/>
          <w:u w:val="single"/>
        </w:rPr>
        <w:t xml:space="preserve"> brand </w:t>
      </w:r>
      <w:r w:rsidRPr="00FA7E84">
        <w:rPr>
          <w:b/>
          <w:bCs/>
          <w:highlight w:val="cyan"/>
          <w:u w:val="single"/>
        </w:rPr>
        <w:t>presence and safeguard</w:t>
      </w:r>
      <w:r w:rsidRPr="00FA7E84">
        <w:rPr>
          <w:b/>
          <w:bCs/>
          <w:u w:val="single"/>
        </w:rPr>
        <w:t xml:space="preserve"> their </w:t>
      </w:r>
      <w:r w:rsidRPr="00FA7E84">
        <w:rPr>
          <w:b/>
          <w:bCs/>
          <w:highlight w:val="cyan"/>
          <w:u w:val="single"/>
        </w:rPr>
        <w:t>innovations</w:t>
      </w:r>
      <w:r w:rsidRPr="00FA7E84">
        <w:rPr>
          <w:sz w:val="16"/>
        </w:rPr>
        <w:t>.</w:t>
      </w:r>
    </w:p>
    <w:p w14:paraId="70EF5E6A" w14:textId="77777777" w:rsidR="00A56185" w:rsidRPr="00FA7E84" w:rsidRDefault="00A56185" w:rsidP="00A56185">
      <w:pPr>
        <w:rPr>
          <w:sz w:val="16"/>
        </w:rPr>
      </w:pPr>
      <w:r w:rsidRPr="00FA7E84">
        <w:rPr>
          <w:sz w:val="16"/>
        </w:rPr>
        <w:t>The Power of Trademarks in Emerging Industries</w:t>
      </w:r>
    </w:p>
    <w:p w14:paraId="2A060078" w14:textId="77777777" w:rsidR="00A56185" w:rsidRPr="00FA7E84" w:rsidRDefault="00A56185" w:rsidP="00A56185">
      <w:pPr>
        <w:rPr>
          <w:sz w:val="16"/>
        </w:rPr>
      </w:pPr>
      <w:r w:rsidRPr="00FA7E84">
        <w:rPr>
          <w:highlight w:val="cyan"/>
          <w:u w:val="single"/>
        </w:rPr>
        <w:t>Trademarks</w:t>
      </w:r>
      <w:r w:rsidRPr="00FA7E84">
        <w:rPr>
          <w:u w:val="single"/>
        </w:rPr>
        <w:t xml:space="preserve"> are not merely symbols; they </w:t>
      </w:r>
      <w:r w:rsidRPr="00FA7E84">
        <w:rPr>
          <w:highlight w:val="cyan"/>
          <w:u w:val="single"/>
        </w:rPr>
        <w:t>are</w:t>
      </w:r>
      <w:r w:rsidRPr="00FA7E84">
        <w:rPr>
          <w:u w:val="single"/>
        </w:rPr>
        <w:t xml:space="preserve"> the visual representation of </w:t>
      </w:r>
      <w:r w:rsidRPr="00FA7E84">
        <w:rPr>
          <w:highlight w:val="cyan"/>
          <w:u w:val="single"/>
        </w:rPr>
        <w:t>a company's</w:t>
      </w:r>
      <w:r w:rsidRPr="00FA7E84">
        <w:rPr>
          <w:u w:val="single"/>
        </w:rPr>
        <w:t xml:space="preserve"> brand </w:t>
      </w:r>
      <w:r w:rsidRPr="00FA7E84">
        <w:rPr>
          <w:highlight w:val="cyan"/>
          <w:u w:val="single"/>
        </w:rPr>
        <w:t>identity</w:t>
      </w:r>
      <w:r w:rsidRPr="00FA7E84">
        <w:rPr>
          <w:sz w:val="16"/>
        </w:rPr>
        <w:t xml:space="preserve">. They encapsulate the essence of a business and create an immediate connection with consumers. In emerging industries, where competition is fierce and consumer loyalty is still developing, </w:t>
      </w:r>
      <w:r w:rsidRPr="00FA7E84">
        <w:rPr>
          <w:u w:val="single"/>
        </w:rPr>
        <w:t xml:space="preserve">a distinctive trademark can </w:t>
      </w:r>
      <w:r w:rsidRPr="00FA7E84">
        <w:rPr>
          <w:b/>
          <w:bCs/>
          <w:highlight w:val="cyan"/>
          <w:u w:val="single"/>
        </w:rPr>
        <w:t>set</w:t>
      </w:r>
      <w:r w:rsidRPr="00FA7E84">
        <w:rPr>
          <w:b/>
          <w:bCs/>
          <w:u w:val="single"/>
        </w:rPr>
        <w:t xml:space="preserve"> a startup </w:t>
      </w:r>
      <w:r w:rsidRPr="00FA7E84">
        <w:rPr>
          <w:b/>
          <w:bCs/>
          <w:highlight w:val="cyan"/>
          <w:u w:val="single"/>
        </w:rPr>
        <w:t>apart from the crowd</w:t>
      </w:r>
      <w:r w:rsidRPr="00FA7E84">
        <w:rPr>
          <w:sz w:val="16"/>
        </w:rPr>
        <w:t>.</w:t>
      </w:r>
    </w:p>
    <w:p w14:paraId="434CCE17" w14:textId="77777777" w:rsidR="00A56185" w:rsidRPr="00FA7E84" w:rsidRDefault="00A56185" w:rsidP="00A56185">
      <w:pPr>
        <w:rPr>
          <w:sz w:val="12"/>
          <w:szCs w:val="12"/>
        </w:rPr>
      </w:pPr>
      <w:r w:rsidRPr="00FA7E84">
        <w:rPr>
          <w:sz w:val="12"/>
          <w:szCs w:val="12"/>
        </w:rPr>
        <w:t>Startups often dive headfirst into product development and market strategies. However, before a brand gains traction, it's imperative to conduct a comprehensive trademark search. This search helps identify existing trademarks that might conflict with the startup's proposed mark. Registering a trademark that is already in use could lead to legal disputes, financial losses, and a damaged reputation. By investing time and resources in a diligent search, startups can ensure the uniqueness of their trademarks and minimize future legal challenges.</w:t>
      </w:r>
    </w:p>
    <w:p w14:paraId="748B21AB" w14:textId="77777777" w:rsidR="00A56185" w:rsidRPr="00FA7E84" w:rsidRDefault="00A56185" w:rsidP="00A56185">
      <w:pPr>
        <w:rPr>
          <w:sz w:val="12"/>
          <w:szCs w:val="12"/>
        </w:rPr>
      </w:pPr>
      <w:r w:rsidRPr="00FA7E84">
        <w:rPr>
          <w:sz w:val="12"/>
          <w:szCs w:val="12"/>
        </w:rPr>
        <w:t>The choice of a trademark is pivotal. In emerging industries, where novel concepts abound, it's tempting to choose names that are descriptive of the product or service. However, these descriptive terms are often challenging to protect legally. Opting for fanciful, arbitrary, or suggestive marks provides better legal protection, as they are inherently distinctive and less likely to be confused with existing trademarks.</w:t>
      </w:r>
    </w:p>
    <w:p w14:paraId="18978ABE" w14:textId="77777777" w:rsidR="00A56185" w:rsidRPr="00FA7E84" w:rsidRDefault="00A56185" w:rsidP="00A56185">
      <w:pPr>
        <w:rPr>
          <w:sz w:val="12"/>
          <w:szCs w:val="12"/>
        </w:rPr>
      </w:pPr>
      <w:r w:rsidRPr="00FA7E84">
        <w:rPr>
          <w:sz w:val="12"/>
          <w:szCs w:val="12"/>
        </w:rPr>
        <w:t>Navigating Trademark Registration Processes</w:t>
      </w:r>
    </w:p>
    <w:p w14:paraId="08B26AFA" w14:textId="77777777" w:rsidR="00A56185" w:rsidRPr="00FA7E84" w:rsidRDefault="00A56185" w:rsidP="00A56185">
      <w:pPr>
        <w:rPr>
          <w:sz w:val="12"/>
          <w:szCs w:val="12"/>
        </w:rPr>
      </w:pPr>
      <w:r w:rsidRPr="00FA7E84">
        <w:rPr>
          <w:sz w:val="12"/>
          <w:szCs w:val="12"/>
        </w:rPr>
        <w:t>Selecting the Right Trademark Class: Trademarks are categorized into classes based on the type of goods or services they represent. Selecting the appropriate class is crucial, as it defines the scope of protection. Startups must accurately identify the classes that cover their offerings to ensure comprehensive protection. This step demands a thorough understanding of the industry and a foresight into potential expansions.</w:t>
      </w:r>
    </w:p>
    <w:p w14:paraId="3FBEA507" w14:textId="77777777" w:rsidR="00A56185" w:rsidRPr="00FA7E84" w:rsidRDefault="00A56185" w:rsidP="00A56185">
      <w:pPr>
        <w:rPr>
          <w:sz w:val="12"/>
          <w:szCs w:val="12"/>
        </w:rPr>
      </w:pPr>
      <w:r w:rsidRPr="00FA7E84">
        <w:rPr>
          <w:sz w:val="12"/>
          <w:szCs w:val="12"/>
        </w:rPr>
        <w:t>Global Considerations: Emerging industries are often global in nature, with startups catering to international markets from the outset. While trademark registration is territorial, certain jurisdictions offer international protection through treaties like the Madrid Protocol. Startups planning international expansion should assess the feasibility of seeking protection in multiple countries to prevent counterfeiting and unauthorized use.</w:t>
      </w:r>
    </w:p>
    <w:p w14:paraId="0FCDDDD4" w14:textId="77777777" w:rsidR="00A56185" w:rsidRPr="00FA7E84" w:rsidRDefault="00A56185" w:rsidP="00A56185">
      <w:pPr>
        <w:rPr>
          <w:sz w:val="12"/>
          <w:szCs w:val="12"/>
        </w:rPr>
      </w:pPr>
      <w:r w:rsidRPr="00FA7E84">
        <w:rPr>
          <w:sz w:val="12"/>
          <w:szCs w:val="12"/>
        </w:rPr>
        <w:t>Enforcement and Defending Trademarks</w:t>
      </w:r>
    </w:p>
    <w:p w14:paraId="67C3D126" w14:textId="77777777" w:rsidR="00A56185" w:rsidRPr="00FA7E84" w:rsidRDefault="00A56185" w:rsidP="00A56185">
      <w:pPr>
        <w:rPr>
          <w:sz w:val="12"/>
          <w:szCs w:val="12"/>
        </w:rPr>
      </w:pPr>
      <w:r w:rsidRPr="00FA7E84">
        <w:rPr>
          <w:sz w:val="12"/>
          <w:szCs w:val="12"/>
        </w:rPr>
        <w:t>Continuous Monitoring and Enforcement: Registering a trademark is just the beginning; enforcing its exclusivity is an ongoing endeavor. Monitoring the market for potential infringements is essential to swiftly address any unauthorized use. This proactive approach prevents dilution of the brand's distinctiveness and maintains consumer trust.</w:t>
      </w:r>
    </w:p>
    <w:p w14:paraId="5E3B956A" w14:textId="77777777" w:rsidR="00A56185" w:rsidRPr="00FA7E84" w:rsidRDefault="00A56185" w:rsidP="00A56185">
      <w:pPr>
        <w:rPr>
          <w:sz w:val="12"/>
          <w:szCs w:val="12"/>
        </w:rPr>
      </w:pPr>
      <w:r w:rsidRPr="00FA7E84">
        <w:rPr>
          <w:sz w:val="12"/>
          <w:szCs w:val="12"/>
        </w:rPr>
        <w:t>Legal Action as a Last Resort: In case of trademark infringement, startups must be prepared to take legal action. While litigation can be costly and time-consuming, it's sometimes the only way to protect the brand's integrity. Having a clear strategy in place, including cease and desist letters, negotiations, and, if necessary, legal proceedings, is crucial for startups to demonstrate their commitment to defending their intellectual property.</w:t>
      </w:r>
    </w:p>
    <w:p w14:paraId="2EDFF1F4" w14:textId="77777777" w:rsidR="00A56185" w:rsidRPr="00FA7E84" w:rsidRDefault="00A56185" w:rsidP="00A56185">
      <w:pPr>
        <w:rPr>
          <w:sz w:val="12"/>
          <w:szCs w:val="12"/>
        </w:rPr>
      </w:pPr>
      <w:r w:rsidRPr="00FA7E84">
        <w:rPr>
          <w:sz w:val="12"/>
          <w:szCs w:val="12"/>
        </w:rPr>
        <w:t>Collaboration with Legal Experts: Navigating the legal intricacies of trademark protection requires expertise. Startups often have limited resources, making it even more essential to collaborate with legal professionals who specialize in intellectual property law. Consulting professional trademark lawyers can guide startups through enforcement processes, ensuring compliance with regulations and maximizing protection.</w:t>
      </w:r>
    </w:p>
    <w:p w14:paraId="6051ED70" w14:textId="77777777" w:rsidR="00A56185" w:rsidRPr="00FA7E84" w:rsidRDefault="00A56185" w:rsidP="00A56185">
      <w:pPr>
        <w:rPr>
          <w:sz w:val="12"/>
          <w:szCs w:val="12"/>
        </w:rPr>
      </w:pPr>
      <w:r w:rsidRPr="00FA7E84">
        <w:rPr>
          <w:sz w:val="12"/>
          <w:szCs w:val="12"/>
        </w:rPr>
        <w:t>Takeaway</w:t>
      </w:r>
    </w:p>
    <w:p w14:paraId="420ECCAF" w14:textId="77777777" w:rsidR="00A56185" w:rsidRPr="00FA7E84" w:rsidRDefault="00A56185" w:rsidP="00A56185">
      <w:pPr>
        <w:rPr>
          <w:sz w:val="16"/>
        </w:rPr>
      </w:pPr>
      <w:r w:rsidRPr="00FA7E84">
        <w:rPr>
          <w:u w:val="single"/>
        </w:rPr>
        <w:t xml:space="preserve">In the dynamic landscape of emerging industries, </w:t>
      </w:r>
      <w:r w:rsidRPr="00FA7E84">
        <w:rPr>
          <w:b/>
          <w:bCs/>
          <w:highlight w:val="cyan"/>
          <w:u w:val="single"/>
        </w:rPr>
        <w:t>startups</w:t>
      </w:r>
      <w:r w:rsidRPr="00FA7E84">
        <w:rPr>
          <w:b/>
          <w:bCs/>
          <w:u w:val="single"/>
        </w:rPr>
        <w:t xml:space="preserve"> have the unique opportunity to </w:t>
      </w:r>
      <w:r w:rsidRPr="00FA7E84">
        <w:rPr>
          <w:b/>
          <w:bCs/>
          <w:highlight w:val="cyan"/>
          <w:u w:val="single"/>
        </w:rPr>
        <w:t>shape the</w:t>
      </w:r>
      <w:r w:rsidRPr="00FA7E84">
        <w:rPr>
          <w:b/>
          <w:bCs/>
          <w:u w:val="single"/>
        </w:rPr>
        <w:t xml:space="preserve"> </w:t>
      </w:r>
      <w:r w:rsidRPr="00FA7E84">
        <w:rPr>
          <w:b/>
          <w:bCs/>
          <w:highlight w:val="cyan"/>
          <w:u w:val="single"/>
        </w:rPr>
        <w:t>future</w:t>
      </w:r>
      <w:r w:rsidRPr="00FA7E84">
        <w:rPr>
          <w:u w:val="single"/>
        </w:rPr>
        <w:t xml:space="preserve">. Protecting their </w:t>
      </w:r>
      <w:r w:rsidRPr="00FA7E84">
        <w:rPr>
          <w:highlight w:val="cyan"/>
          <w:u w:val="single"/>
        </w:rPr>
        <w:t>trademarks</w:t>
      </w:r>
      <w:r w:rsidRPr="00FA7E84">
        <w:rPr>
          <w:u w:val="single"/>
        </w:rPr>
        <w:t xml:space="preserve"> is not only a legal necessity but a strategic move that </w:t>
      </w:r>
      <w:r w:rsidRPr="00FA7E84">
        <w:rPr>
          <w:highlight w:val="cyan"/>
          <w:u w:val="single"/>
        </w:rPr>
        <w:t xml:space="preserve">can </w:t>
      </w:r>
      <w:r w:rsidRPr="00FA7E84">
        <w:rPr>
          <w:b/>
          <w:bCs/>
          <w:highlight w:val="cyan"/>
          <w:u w:val="single"/>
        </w:rPr>
        <w:t>cement</w:t>
      </w:r>
      <w:r w:rsidRPr="00FA7E84">
        <w:rPr>
          <w:b/>
          <w:bCs/>
          <w:u w:val="single"/>
        </w:rPr>
        <w:t xml:space="preserve"> their </w:t>
      </w:r>
      <w:r w:rsidRPr="00FA7E84">
        <w:rPr>
          <w:b/>
          <w:bCs/>
          <w:highlight w:val="cyan"/>
          <w:u w:val="single"/>
        </w:rPr>
        <w:t>brand</w:t>
      </w:r>
      <w:r w:rsidRPr="00FA7E84">
        <w:rPr>
          <w:b/>
          <w:bCs/>
          <w:u w:val="single"/>
        </w:rPr>
        <w:t xml:space="preserve">'s </w:t>
      </w:r>
      <w:r w:rsidRPr="00FA7E84">
        <w:rPr>
          <w:b/>
          <w:bCs/>
          <w:highlight w:val="cyan"/>
          <w:u w:val="single"/>
        </w:rPr>
        <w:t>identity</w:t>
      </w:r>
      <w:r w:rsidRPr="00FA7E84">
        <w:rPr>
          <w:b/>
          <w:bCs/>
          <w:u w:val="single"/>
        </w:rPr>
        <w:t xml:space="preserve">, </w:t>
      </w:r>
      <w:r w:rsidRPr="00FA7E84">
        <w:rPr>
          <w:b/>
          <w:bCs/>
          <w:highlight w:val="cyan"/>
          <w:u w:val="single"/>
        </w:rPr>
        <w:t>foster</w:t>
      </w:r>
      <w:r w:rsidRPr="00FA7E84">
        <w:rPr>
          <w:b/>
          <w:bCs/>
          <w:u w:val="single"/>
        </w:rPr>
        <w:t xml:space="preserve"> customer </w:t>
      </w:r>
      <w:r w:rsidRPr="00FA7E84">
        <w:rPr>
          <w:b/>
          <w:bCs/>
          <w:highlight w:val="cyan"/>
          <w:u w:val="single"/>
        </w:rPr>
        <w:t>trust</w:t>
      </w:r>
      <w:r w:rsidRPr="00FA7E84">
        <w:rPr>
          <w:b/>
          <w:bCs/>
          <w:u w:val="single"/>
        </w:rPr>
        <w:t xml:space="preserve">, </w:t>
      </w:r>
      <w:r w:rsidRPr="00FA7E84">
        <w:rPr>
          <w:b/>
          <w:bCs/>
          <w:highlight w:val="cyan"/>
          <w:u w:val="single"/>
        </w:rPr>
        <w:t>and safeguard</w:t>
      </w:r>
      <w:r w:rsidRPr="00FA7E84">
        <w:rPr>
          <w:b/>
          <w:bCs/>
          <w:u w:val="single"/>
        </w:rPr>
        <w:t xml:space="preserve"> their </w:t>
      </w:r>
      <w:r w:rsidRPr="00FA7E84">
        <w:rPr>
          <w:b/>
          <w:bCs/>
          <w:highlight w:val="cyan"/>
          <w:u w:val="single"/>
        </w:rPr>
        <w:t>innovations</w:t>
      </w:r>
      <w:r w:rsidRPr="00FA7E84">
        <w:rPr>
          <w:sz w:val="16"/>
        </w:rPr>
        <w:t xml:space="preserve">. By understanding the nuances of trademark registration, enforcement, and international considerations, startups can effectively navigate the legal landscape and establish </w:t>
      </w:r>
      <w:r w:rsidRPr="00FA7E84">
        <w:rPr>
          <w:rStyle w:val="StyleUnderline"/>
          <w:b/>
          <w:bCs/>
          <w:highlight w:val="cyan"/>
        </w:rPr>
        <w:t>a strong foundation for</w:t>
      </w:r>
      <w:r w:rsidRPr="00FA7E84">
        <w:rPr>
          <w:rStyle w:val="StyleUnderline"/>
          <w:b/>
          <w:bCs/>
        </w:rPr>
        <w:t xml:space="preserve"> their</w:t>
      </w:r>
      <w:r w:rsidRPr="00FA7E84">
        <w:rPr>
          <w:b/>
          <w:bCs/>
          <w:sz w:val="16"/>
        </w:rPr>
        <w:t xml:space="preserve"> </w:t>
      </w:r>
      <w:r w:rsidRPr="00FA7E84">
        <w:rPr>
          <w:b/>
          <w:bCs/>
          <w:highlight w:val="cyan"/>
          <w:u w:val="single"/>
        </w:rPr>
        <w:t>growth</w:t>
      </w:r>
      <w:r w:rsidRPr="00FA7E84">
        <w:rPr>
          <w:highlight w:val="cyan"/>
          <w:u w:val="single"/>
        </w:rPr>
        <w:t xml:space="preserve"> in these</w:t>
      </w:r>
      <w:r w:rsidRPr="00FA7E84">
        <w:rPr>
          <w:u w:val="single"/>
        </w:rPr>
        <w:t xml:space="preserve"> exciting new </w:t>
      </w:r>
      <w:r w:rsidRPr="00FA7E84">
        <w:rPr>
          <w:highlight w:val="cyan"/>
          <w:u w:val="single"/>
        </w:rPr>
        <w:t>sectors</w:t>
      </w:r>
      <w:r w:rsidRPr="00FA7E84">
        <w:rPr>
          <w:sz w:val="16"/>
        </w:rPr>
        <w:t>.</w:t>
      </w:r>
    </w:p>
    <w:p w14:paraId="4CCF3E19" w14:textId="77777777" w:rsidR="00A56185" w:rsidRPr="00A66F92" w:rsidRDefault="00A56185" w:rsidP="00A56185">
      <w:pPr>
        <w:pStyle w:val="Heading4"/>
      </w:pPr>
      <w:r>
        <w:t xml:space="preserve">The impact </w:t>
      </w:r>
      <w:r>
        <w:rPr>
          <w:u w:val="single"/>
        </w:rPr>
        <w:t>is showing</w:t>
      </w:r>
      <w:r>
        <w:t xml:space="preserve"> in </w:t>
      </w:r>
      <w:r>
        <w:rPr>
          <w:u w:val="single"/>
        </w:rPr>
        <w:t>all three sectors</w:t>
      </w:r>
      <w:r>
        <w:t>.</w:t>
      </w:r>
    </w:p>
    <w:p w14:paraId="458E2DD5" w14:textId="77777777" w:rsidR="00A56185" w:rsidRPr="00186C15" w:rsidRDefault="00A56185" w:rsidP="00A56185">
      <w:pPr>
        <w:pStyle w:val="Heading4"/>
      </w:pPr>
      <w:r w:rsidRPr="00A66F92">
        <w:rPr>
          <w:u w:val="single"/>
        </w:rPr>
        <w:t>First</w:t>
      </w:r>
      <w:r>
        <w:t xml:space="preserve"> – AI startups are in a </w:t>
      </w:r>
      <w:r>
        <w:rPr>
          <w:u w:val="single"/>
        </w:rPr>
        <w:t>financial crisis</w:t>
      </w:r>
      <w:r>
        <w:t xml:space="preserve"> – </w:t>
      </w:r>
      <w:r w:rsidRPr="006F7FEC">
        <w:rPr>
          <w:b w:val="0"/>
          <w:bCs/>
        </w:rPr>
        <w:t xml:space="preserve">high upfront costs and </w:t>
      </w:r>
      <w:r w:rsidRPr="006F7FEC">
        <w:rPr>
          <w:b w:val="0"/>
          <w:bCs/>
          <w:u w:val="single"/>
        </w:rPr>
        <w:t>large risk</w:t>
      </w:r>
      <w:r w:rsidRPr="006F7FEC">
        <w:rPr>
          <w:b w:val="0"/>
          <w:bCs/>
        </w:rPr>
        <w:t xml:space="preserve"> of losses means </w:t>
      </w:r>
      <w:r w:rsidRPr="006F7FEC">
        <w:t xml:space="preserve">the </w:t>
      </w:r>
      <w:r w:rsidRPr="006F7FEC">
        <w:rPr>
          <w:u w:val="single"/>
        </w:rPr>
        <w:t>credible signs</w:t>
      </w:r>
      <w:r w:rsidRPr="006F7FEC">
        <w:t xml:space="preserve"> that trademarks</w:t>
      </w:r>
      <w:r>
        <w:t xml:space="preserve"> </w:t>
      </w:r>
      <w:r w:rsidRPr="006F7FEC">
        <w:t>provide</w:t>
      </w:r>
      <w:r>
        <w:t xml:space="preserve"> are key to solve.</w:t>
      </w:r>
    </w:p>
    <w:p w14:paraId="7A811BAB" w14:textId="77777777" w:rsidR="00A56185" w:rsidRPr="00BB4B14" w:rsidRDefault="00A56185" w:rsidP="00A56185">
      <w:pPr>
        <w:rPr>
          <w:rStyle w:val="Style13ptBold"/>
        </w:rPr>
      </w:pPr>
      <w:r>
        <w:rPr>
          <w:rStyle w:val="Style13ptBold"/>
        </w:rPr>
        <w:t xml:space="preserve">Metz et al. 24 </w:t>
      </w:r>
      <w:r w:rsidRPr="00A66F92">
        <w:rPr>
          <w:sz w:val="16"/>
        </w:rPr>
        <w:t>– Cade Metz (BA in English from Duke); Karen Weise (MS in Journalism from Berkeley, B.A. from Yale); and Tripp Mickle (MS in Journalism from Columbia, B.A. from Wake Forest), 4-29-2024, "A.I. Start-Ups Face a Rough Financial Reality Check," New York Times, https://www.nytimes.com/2024/04/29/technology/ai-startups-financial-reality.html /$antiP/</w:t>
      </w:r>
    </w:p>
    <w:p w14:paraId="460F606A" w14:textId="77777777" w:rsidR="00A56185" w:rsidRPr="00C4444D" w:rsidRDefault="00A56185" w:rsidP="00A56185">
      <w:pPr>
        <w:rPr>
          <w:sz w:val="16"/>
        </w:rPr>
      </w:pPr>
      <w:r w:rsidRPr="00C4444D">
        <w:rPr>
          <w:sz w:val="16"/>
        </w:rPr>
        <w:t>Call it the end of the beginning of the A.I. boom.</w:t>
      </w:r>
    </w:p>
    <w:p w14:paraId="56F28E8F" w14:textId="77777777" w:rsidR="00A56185" w:rsidRPr="00C4444D" w:rsidRDefault="00A56185" w:rsidP="00A56185">
      <w:pPr>
        <w:rPr>
          <w:sz w:val="16"/>
        </w:rPr>
      </w:pPr>
      <w:r w:rsidRPr="00C4444D">
        <w:rPr>
          <w:sz w:val="16"/>
        </w:rPr>
        <w:t xml:space="preserve">Since mid-March, the </w:t>
      </w:r>
      <w:r w:rsidRPr="00C4444D">
        <w:rPr>
          <w:highlight w:val="cyan"/>
          <w:u w:val="single"/>
        </w:rPr>
        <w:t>financial pressure on</w:t>
      </w:r>
      <w:r w:rsidRPr="00C4444D">
        <w:rPr>
          <w:u w:val="single"/>
        </w:rPr>
        <w:t xml:space="preserve"> several signature </w:t>
      </w:r>
      <w:r w:rsidRPr="00C4444D">
        <w:rPr>
          <w:highlight w:val="cyan"/>
          <w:u w:val="single"/>
        </w:rPr>
        <w:t>a</w:t>
      </w:r>
      <w:r w:rsidRPr="00C4444D">
        <w:rPr>
          <w:u w:val="single"/>
        </w:rPr>
        <w:t xml:space="preserve">rtificial </w:t>
      </w:r>
      <w:r w:rsidRPr="00C4444D">
        <w:rPr>
          <w:highlight w:val="cyan"/>
          <w:u w:val="single"/>
        </w:rPr>
        <w:t>i</w:t>
      </w:r>
      <w:r w:rsidRPr="00C4444D">
        <w:rPr>
          <w:u w:val="single"/>
        </w:rPr>
        <w:t xml:space="preserve">ntelligence </w:t>
      </w:r>
      <w:r w:rsidRPr="00C4444D">
        <w:rPr>
          <w:highlight w:val="cyan"/>
          <w:u w:val="single"/>
        </w:rPr>
        <w:t xml:space="preserve">start-ups </w:t>
      </w:r>
      <w:r w:rsidRPr="00C4444D">
        <w:rPr>
          <w:b/>
          <w:bCs/>
          <w:highlight w:val="cyan"/>
          <w:u w:val="single"/>
        </w:rPr>
        <w:t>has taken a toll</w:t>
      </w:r>
      <w:r w:rsidRPr="00C4444D">
        <w:rPr>
          <w:sz w:val="16"/>
        </w:rPr>
        <w:t>. Inflection AI, which raised $1.5 billion but made almost no money, has folded its original business. Stability AI has laid off employees and parted ways with its chief executive. And Anthropic has raced to close the roughly $1.8 billion gap between its modest sales and enormous expenses.</w:t>
      </w:r>
    </w:p>
    <w:p w14:paraId="3253EBCD" w14:textId="77777777" w:rsidR="00A56185" w:rsidRPr="00C4444D" w:rsidRDefault="00A56185" w:rsidP="00A56185">
      <w:pPr>
        <w:rPr>
          <w:sz w:val="16"/>
        </w:rPr>
      </w:pPr>
      <w:r w:rsidRPr="00C4444D">
        <w:rPr>
          <w:u w:val="single"/>
        </w:rPr>
        <w:t xml:space="preserve">The </w:t>
      </w:r>
      <w:r w:rsidRPr="00C4444D">
        <w:rPr>
          <w:highlight w:val="cyan"/>
          <w:u w:val="single"/>
        </w:rPr>
        <w:t>A.I</w:t>
      </w:r>
      <w:r w:rsidRPr="00C4444D">
        <w:rPr>
          <w:u w:val="single"/>
        </w:rPr>
        <w:t xml:space="preserve">. revolution, it is becoming clear in Silicon Valley, is going to </w:t>
      </w:r>
      <w:r w:rsidRPr="00C4444D">
        <w:rPr>
          <w:b/>
          <w:bCs/>
          <w:highlight w:val="cyan"/>
          <w:u w:val="single"/>
        </w:rPr>
        <w:t>come with a</w:t>
      </w:r>
      <w:r w:rsidRPr="00C4444D">
        <w:rPr>
          <w:b/>
          <w:bCs/>
          <w:u w:val="single"/>
        </w:rPr>
        <w:t xml:space="preserve"> very </w:t>
      </w:r>
      <w:r w:rsidRPr="00C4444D">
        <w:rPr>
          <w:b/>
          <w:bCs/>
          <w:highlight w:val="cyan"/>
          <w:u w:val="single"/>
        </w:rPr>
        <w:t>big price tag</w:t>
      </w:r>
      <w:r w:rsidRPr="00C4444D">
        <w:rPr>
          <w:sz w:val="16"/>
        </w:rPr>
        <w:t>. And the tech companies that have bet their futures on it are scrambling to figure out how to close the gap between those expenses and the profits they hope to make somewhere down the line.</w:t>
      </w:r>
    </w:p>
    <w:p w14:paraId="5889E7DF" w14:textId="77777777" w:rsidR="00A56185" w:rsidRPr="00C4444D" w:rsidRDefault="00A56185" w:rsidP="00A56185">
      <w:pPr>
        <w:rPr>
          <w:sz w:val="16"/>
        </w:rPr>
      </w:pPr>
      <w:r w:rsidRPr="00C4444D">
        <w:rPr>
          <w:sz w:val="16"/>
        </w:rPr>
        <w:t xml:space="preserve">This </w:t>
      </w:r>
      <w:r w:rsidRPr="00C4444D">
        <w:rPr>
          <w:u w:val="single"/>
        </w:rPr>
        <w:t>problem is particularly acute for a group of high-profile start-ups that have raised tens of billions</w:t>
      </w:r>
      <w:r w:rsidRPr="00C4444D">
        <w:rPr>
          <w:sz w:val="16"/>
        </w:rPr>
        <w:t xml:space="preserve"> of dollars for the development of generative A.I., the technology behind chatbots such as ChatGPT. Some of them are already figuring out that competing head-on with giants like Google, Microsoft and Meta is going to take billions of dollars — and even that may not be enough.</w:t>
      </w:r>
    </w:p>
    <w:p w14:paraId="3D912C08" w14:textId="77777777" w:rsidR="00A56185" w:rsidRPr="00C4444D" w:rsidRDefault="00A56185" w:rsidP="00A56185">
      <w:pPr>
        <w:rPr>
          <w:sz w:val="16"/>
        </w:rPr>
      </w:pPr>
      <w:r w:rsidRPr="00C4444D">
        <w:rPr>
          <w:sz w:val="16"/>
        </w:rPr>
        <w:t>“You can already see the writing on the wall,” said Ali Ghodsi, chief executive of Databricks, a data warehouse and analysis company that works with A.I. start-ups. “</w:t>
      </w:r>
      <w:r w:rsidRPr="00C4444D">
        <w:rPr>
          <w:u w:val="single"/>
        </w:rPr>
        <w:t xml:space="preserve">It </w:t>
      </w:r>
      <w:r w:rsidRPr="00C4444D">
        <w:rPr>
          <w:highlight w:val="cyan"/>
          <w:u w:val="single"/>
        </w:rPr>
        <w:t>doesn’t matter how cool it is</w:t>
      </w:r>
      <w:r w:rsidRPr="00C4444D">
        <w:rPr>
          <w:u w:val="single"/>
        </w:rPr>
        <w:t xml:space="preserve"> what you do — </w:t>
      </w:r>
      <w:r w:rsidRPr="00C4444D">
        <w:rPr>
          <w:b/>
          <w:bCs/>
          <w:highlight w:val="cyan"/>
          <w:u w:val="single"/>
        </w:rPr>
        <w:t>does it have business viability</w:t>
      </w:r>
      <w:r w:rsidRPr="00C4444D">
        <w:rPr>
          <w:u w:val="single"/>
        </w:rPr>
        <w:t>?</w:t>
      </w:r>
      <w:r w:rsidRPr="00C4444D">
        <w:rPr>
          <w:sz w:val="16"/>
        </w:rPr>
        <w:t>”</w:t>
      </w:r>
    </w:p>
    <w:p w14:paraId="0552F677" w14:textId="77777777" w:rsidR="00A56185" w:rsidRPr="00C4444D" w:rsidRDefault="00A56185" w:rsidP="00A56185">
      <w:pPr>
        <w:rPr>
          <w:sz w:val="16"/>
        </w:rPr>
      </w:pPr>
      <w:r w:rsidRPr="00C4444D">
        <w:rPr>
          <w:sz w:val="16"/>
        </w:rPr>
        <w:t>Many investors point to Microsoft’s rapid sales growth as evidence of A.I.’s business potential. In its most recent quarter, Microsoft reported an estimated $1 billion in sales from A.I. services in cloud computing, up from essentially nothing a year ago, said Brad Reback, an analyst at the investment bank Stifel.</w:t>
      </w:r>
    </w:p>
    <w:p w14:paraId="5AC5F89D" w14:textId="77777777" w:rsidR="00A56185" w:rsidRPr="00C4444D" w:rsidRDefault="00A56185" w:rsidP="00A56185">
      <w:pPr>
        <w:rPr>
          <w:sz w:val="16"/>
        </w:rPr>
      </w:pPr>
      <w:r w:rsidRPr="00C4444D">
        <w:rPr>
          <w:sz w:val="16"/>
        </w:rPr>
        <w:t>Meta, on the other hand, doesn’t expect to make money for years off its A.I. products, even as it increases its infrastructure spending by up to $10 billion this year alone. “We’re investing to stay at the leading edge of this,” Mark Zuckerberg, Meta’s chief executive, said during a call with analysts last week. “And we’re doing that at the time when we’re also scaling the product before it is making money.”</w:t>
      </w:r>
    </w:p>
    <w:p w14:paraId="77DF8084" w14:textId="77777777" w:rsidR="00A56185" w:rsidRPr="00C4444D" w:rsidRDefault="00A56185" w:rsidP="00A56185">
      <w:pPr>
        <w:rPr>
          <w:sz w:val="16"/>
        </w:rPr>
      </w:pPr>
      <w:r w:rsidRPr="00C4444D">
        <w:rPr>
          <w:u w:val="single"/>
        </w:rPr>
        <w:t xml:space="preserve">A.I. </w:t>
      </w:r>
      <w:r w:rsidRPr="00C4444D">
        <w:rPr>
          <w:highlight w:val="cyan"/>
          <w:u w:val="single"/>
        </w:rPr>
        <w:t>start-ups</w:t>
      </w:r>
      <w:r w:rsidRPr="00C4444D">
        <w:rPr>
          <w:u w:val="single"/>
        </w:rPr>
        <w:t xml:space="preserve"> have been </w:t>
      </w:r>
      <w:r w:rsidRPr="00C4444D">
        <w:rPr>
          <w:highlight w:val="cyan"/>
          <w:u w:val="single"/>
        </w:rPr>
        <w:t>challenged by</w:t>
      </w:r>
      <w:r w:rsidRPr="00C4444D">
        <w:rPr>
          <w:u w:val="single"/>
        </w:rPr>
        <w:t xml:space="preserve"> that </w:t>
      </w:r>
      <w:r w:rsidRPr="00C4444D">
        <w:rPr>
          <w:b/>
          <w:bCs/>
          <w:highlight w:val="cyan"/>
          <w:u w:val="single"/>
        </w:rPr>
        <w:t>gap between spending and sales</w:t>
      </w:r>
      <w:r w:rsidRPr="00C4444D">
        <w:rPr>
          <w:rStyle w:val="StyleUnderline"/>
        </w:rPr>
        <w:t xml:space="preserve">. </w:t>
      </w:r>
      <w:r w:rsidRPr="00C4444D">
        <w:rPr>
          <w:rStyle w:val="StyleUnderline"/>
          <w:highlight w:val="cyan"/>
        </w:rPr>
        <w:t>Anthropic</w:t>
      </w:r>
      <w:r w:rsidRPr="00C4444D">
        <w:rPr>
          <w:sz w:val="16"/>
        </w:rPr>
        <w:t xml:space="preserve">, which has raised more than $7 billion with backing from Amazon and Google, is </w:t>
      </w:r>
      <w:r w:rsidRPr="00C4444D">
        <w:rPr>
          <w:highlight w:val="cyan"/>
          <w:u w:val="single"/>
        </w:rPr>
        <w:t>spending</w:t>
      </w:r>
      <w:r w:rsidRPr="00C4444D">
        <w:rPr>
          <w:u w:val="single"/>
        </w:rPr>
        <w:t xml:space="preserve"> about $</w:t>
      </w:r>
      <w:r w:rsidRPr="00C4444D">
        <w:rPr>
          <w:highlight w:val="cyan"/>
          <w:u w:val="single"/>
        </w:rPr>
        <w:t>2 billion</w:t>
      </w:r>
      <w:r w:rsidRPr="00C4444D">
        <w:rPr>
          <w:u w:val="single"/>
        </w:rPr>
        <w:t xml:space="preserve"> a year </w:t>
      </w:r>
      <w:r w:rsidRPr="00C4444D">
        <w:rPr>
          <w:highlight w:val="cyan"/>
          <w:u w:val="single"/>
        </w:rPr>
        <w:t>but pulling in only</w:t>
      </w:r>
      <w:r w:rsidRPr="00C4444D">
        <w:rPr>
          <w:u w:val="single"/>
        </w:rPr>
        <w:t xml:space="preserve"> about $150 million to $</w:t>
      </w:r>
      <w:r w:rsidRPr="00C4444D">
        <w:rPr>
          <w:highlight w:val="cyan"/>
          <w:u w:val="single"/>
        </w:rPr>
        <w:t>200 million</w:t>
      </w:r>
      <w:r w:rsidRPr="00C4444D">
        <w:rPr>
          <w:u w:val="single"/>
        </w:rPr>
        <w:t xml:space="preserve"> in revenue</w:t>
      </w:r>
      <w:r w:rsidRPr="00C4444D">
        <w:rPr>
          <w:sz w:val="16"/>
        </w:rPr>
        <w:t>, said two people familiar with the company’s financials, who requested anonymity because the figures are private.</w:t>
      </w:r>
    </w:p>
    <w:p w14:paraId="54522DDB" w14:textId="77777777" w:rsidR="00A56185" w:rsidRPr="00AD4A72" w:rsidRDefault="00A56185" w:rsidP="00A56185">
      <w:pPr>
        <w:pStyle w:val="Heading4"/>
      </w:pPr>
      <w:r>
        <w:t xml:space="preserve">Stronger AI startups are giving China the </w:t>
      </w:r>
      <w:r w:rsidRPr="0083722E">
        <w:rPr>
          <w:u w:val="single"/>
        </w:rPr>
        <w:t>upper hand</w:t>
      </w:r>
      <w:r>
        <w:t xml:space="preserve"> in the tech race.</w:t>
      </w:r>
    </w:p>
    <w:p w14:paraId="6FB60598" w14:textId="77777777" w:rsidR="00A56185" w:rsidRPr="00C74C47" w:rsidRDefault="00A56185" w:rsidP="00A56185">
      <w:pPr>
        <w:rPr>
          <w:rStyle w:val="Style13ptBold"/>
          <w:sz w:val="16"/>
        </w:rPr>
      </w:pPr>
      <w:r w:rsidRPr="0083722E">
        <w:rPr>
          <w:rStyle w:val="Style13ptBold"/>
        </w:rPr>
        <w:t>Ghalayini</w:t>
      </w:r>
      <w:r>
        <w:rPr>
          <w:rStyle w:val="Style13ptBold"/>
        </w:rPr>
        <w:t xml:space="preserve"> 23 </w:t>
      </w:r>
      <w:r w:rsidRPr="00C74C47">
        <w:rPr>
          <w:sz w:val="16"/>
        </w:rPr>
        <w:t>– Mohamad Ghalayini (BSc in International Management with Finance at Warwick Business School, Head of Equity Research at Warwick Business School), 05-07-2023, "Exploring the Rise of Technology Startups in China: From Centralized Control to Government Guided Entrepreneurship?,” McGill Business Review, https://mcgillbusinessreview.com/articles/exploring-the-rise-of-technology-startups-in-china-from-centralized-control-to-government-guided-entrepreneurship /$antiP/</w:t>
      </w:r>
    </w:p>
    <w:p w14:paraId="35018CA9" w14:textId="77777777" w:rsidR="00A56185" w:rsidRDefault="00A56185" w:rsidP="00A56185">
      <w:pPr>
        <w:rPr>
          <w:sz w:val="16"/>
        </w:rPr>
      </w:pPr>
      <w:r w:rsidRPr="00D81ADF">
        <w:rPr>
          <w:sz w:val="16"/>
        </w:rPr>
        <w:t xml:space="preserve">In recent years, </w:t>
      </w:r>
      <w:r w:rsidRPr="00990933">
        <w:rPr>
          <w:highlight w:val="cyan"/>
          <w:u w:val="single"/>
        </w:rPr>
        <w:t>China</w:t>
      </w:r>
      <w:r w:rsidRPr="00E55A19">
        <w:rPr>
          <w:u w:val="single"/>
        </w:rPr>
        <w:t xml:space="preserve"> has emerged as a </w:t>
      </w:r>
      <w:r w:rsidRPr="00990933">
        <w:rPr>
          <w:b/>
          <w:bCs/>
          <w:highlight w:val="cyan"/>
          <w:u w:val="single"/>
        </w:rPr>
        <w:t>major player in the global VC market</w:t>
      </w:r>
      <w:r w:rsidRPr="00E55A19">
        <w:rPr>
          <w:u w:val="single"/>
        </w:rPr>
        <w:t xml:space="preserve"> with a growing local and foreign investor base</w:t>
      </w:r>
      <w:r w:rsidRPr="00D81ADF">
        <w:rPr>
          <w:sz w:val="16"/>
        </w:rPr>
        <w:t xml:space="preserve">; it was estimated that $1.17 billion was raised by VC firms to invest in China in 2005, up from a mere $325 million in 2002 (Ahlstrom et al., 2005). Indeed, the emergence of entrepreneurial investment funds, more notably those supported by the government, aligns with president Xi Jinping’s most recent 5-Year Plan which describes the upcoming years as an important period of opportunity for innovation. However, despite the efforts made to separate state control and private sector ownership, </w:t>
      </w:r>
      <w:r w:rsidRPr="00D81ADF">
        <w:rPr>
          <w:u w:val="single"/>
        </w:rPr>
        <w:t>the government’s influence in shaping the development of the private sector remains noticeable</w:t>
      </w:r>
      <w:r w:rsidRPr="00D81ADF">
        <w:rPr>
          <w:sz w:val="16"/>
        </w:rPr>
        <w:t xml:space="preserve">. For instance, </w:t>
      </w:r>
      <w:r w:rsidRPr="00D81ADF">
        <w:rPr>
          <w:u w:val="single"/>
        </w:rPr>
        <w:t xml:space="preserve">the </w:t>
      </w:r>
      <w:r w:rsidRPr="00AA42BE">
        <w:rPr>
          <w:u w:val="single"/>
        </w:rPr>
        <w:t xml:space="preserve">local government in the city of Wuhan, a high-tech development zone, announced in March 2022 the creation of a </w:t>
      </w:r>
      <w:r w:rsidRPr="00AA42BE">
        <w:rPr>
          <w:b/>
          <w:bCs/>
          <w:u w:val="single"/>
        </w:rPr>
        <w:t>$1.5 billion investment fund</w:t>
      </w:r>
      <w:r w:rsidRPr="00AA42BE">
        <w:rPr>
          <w:sz w:val="16"/>
        </w:rPr>
        <w:t xml:space="preserve"> aimed to ‘combine the animal</w:t>
      </w:r>
      <w:r w:rsidRPr="00D81ADF">
        <w:rPr>
          <w:sz w:val="16"/>
        </w:rPr>
        <w:t xml:space="preserve"> spirits of private capital with the industrial objectives of the state’ (The Economist, 2022). Moreover, </w:t>
      </w:r>
      <w:r w:rsidRPr="00D81ADF">
        <w:rPr>
          <w:u w:val="single"/>
        </w:rPr>
        <w:t xml:space="preserve">Shenzhen Capital Group, an </w:t>
      </w:r>
      <w:r w:rsidRPr="00990933">
        <w:rPr>
          <w:highlight w:val="cyan"/>
          <w:u w:val="single"/>
        </w:rPr>
        <w:t>important Chinese VC</w:t>
      </w:r>
      <w:r w:rsidRPr="00D81ADF">
        <w:rPr>
          <w:u w:val="single"/>
        </w:rPr>
        <w:t xml:space="preserve"> with a </w:t>
      </w:r>
      <w:r w:rsidRPr="00990933">
        <w:rPr>
          <w:b/>
          <w:bCs/>
          <w:highlight w:val="cyan"/>
          <w:u w:val="single"/>
        </w:rPr>
        <w:t>total investment size of</w:t>
      </w:r>
      <w:r w:rsidRPr="001250EE">
        <w:rPr>
          <w:b/>
          <w:bCs/>
          <w:u w:val="single"/>
        </w:rPr>
        <w:t xml:space="preserve"> around RMB </w:t>
      </w:r>
      <w:r w:rsidRPr="00990933">
        <w:rPr>
          <w:b/>
          <w:bCs/>
          <w:highlight w:val="cyan"/>
          <w:u w:val="single"/>
        </w:rPr>
        <w:t>77.3 billion</w:t>
      </w:r>
      <w:r w:rsidRPr="00D81ADF">
        <w:rPr>
          <w:u w:val="single"/>
        </w:rPr>
        <w:t>, is heavily affiliated with the Shenzhen local government</w:t>
      </w:r>
      <w:r w:rsidRPr="00D81ADF">
        <w:rPr>
          <w:sz w:val="16"/>
        </w:rPr>
        <w:t xml:space="preserve"> and actively manages 108 government guidance funds. Their investment strategy seems to depict an overarching synergy with the local and national governments’ objectives with their holdings comprising mostly of expanding companies involved in information technology, energy, and high-end equipment manufacturing. Therefore, </w:t>
      </w:r>
      <w:r w:rsidRPr="00D81ADF">
        <w:rPr>
          <w:u w:val="single"/>
        </w:rPr>
        <w:t xml:space="preserve">VC </w:t>
      </w:r>
      <w:r w:rsidRPr="00990933">
        <w:rPr>
          <w:highlight w:val="cyan"/>
          <w:u w:val="single"/>
        </w:rPr>
        <w:t>investment</w:t>
      </w:r>
      <w:r w:rsidRPr="00D81ADF">
        <w:rPr>
          <w:u w:val="single"/>
        </w:rPr>
        <w:t xml:space="preserve"> in China seems to be </w:t>
      </w:r>
      <w:r w:rsidRPr="00990933">
        <w:rPr>
          <w:b/>
          <w:bCs/>
          <w:highlight w:val="cyan"/>
          <w:u w:val="single"/>
        </w:rPr>
        <w:t>congruent with the</w:t>
      </w:r>
      <w:r w:rsidRPr="001250EE">
        <w:rPr>
          <w:b/>
          <w:bCs/>
          <w:u w:val="single"/>
        </w:rPr>
        <w:t xml:space="preserve"> </w:t>
      </w:r>
      <w:r w:rsidRPr="00990933">
        <w:rPr>
          <w:b/>
          <w:bCs/>
          <w:highlight w:val="cyan"/>
          <w:u w:val="single"/>
        </w:rPr>
        <w:t>government</w:t>
      </w:r>
      <w:r w:rsidRPr="00990933">
        <w:rPr>
          <w:highlight w:val="cyan"/>
          <w:u w:val="single"/>
        </w:rPr>
        <w:t>’s</w:t>
      </w:r>
      <w:r w:rsidRPr="00D81ADF">
        <w:rPr>
          <w:u w:val="single"/>
        </w:rPr>
        <w:t xml:space="preserve"> strategic </w:t>
      </w:r>
      <w:r w:rsidRPr="00990933">
        <w:rPr>
          <w:highlight w:val="cyan"/>
          <w:u w:val="single"/>
        </w:rPr>
        <w:t>priorities</w:t>
      </w:r>
      <w:r w:rsidRPr="00D81ADF">
        <w:rPr>
          <w:u w:val="single"/>
        </w:rPr>
        <w:t>,</w:t>
      </w:r>
      <w:r w:rsidRPr="00D81ADF">
        <w:rPr>
          <w:sz w:val="16"/>
        </w:rPr>
        <w:t xml:space="preserve"> where the development of startups seems to cluster around sectors deemed as important by the state. The growth of the technology sector, in particular, was partly promulgated by the government’s establishment of SEZs in coastal cities such as Shenzhen where local firms consequentially benefitted from the expertise brought by foreign firms which drove innovation. This caused the sector to expand in that period with many multinationals choosing to set up operations in Shenzhen, first due to its proximity to Hong Kong as well as the favorable investment climate which encouraged foreign investment. Shenzhen eventually became known as the ‘Silicon Valley of China’ and is currently one of the most influential technology and innovation centers in the country.</w:t>
      </w:r>
    </w:p>
    <w:p w14:paraId="177DED5D" w14:textId="77777777" w:rsidR="00A56185" w:rsidRPr="00D81ADF" w:rsidRDefault="00A56185" w:rsidP="00A56185">
      <w:pPr>
        <w:rPr>
          <w:sz w:val="16"/>
        </w:rPr>
      </w:pPr>
      <w:r w:rsidRPr="00D81ADF">
        <w:rPr>
          <w:sz w:val="16"/>
        </w:rPr>
        <w:t xml:space="preserve">Nonetheless, whilst government ties can be formalized as exemplified by Shenzhen Capital Group, </w:t>
      </w:r>
      <w:r w:rsidRPr="00E55A19">
        <w:rPr>
          <w:u w:val="single"/>
        </w:rPr>
        <w:t xml:space="preserve">private investment firms, and </w:t>
      </w:r>
      <w:r w:rsidRPr="00990933">
        <w:rPr>
          <w:highlight w:val="cyan"/>
          <w:u w:val="single"/>
        </w:rPr>
        <w:t>emerging startups</w:t>
      </w:r>
      <w:r w:rsidRPr="00E55A19">
        <w:rPr>
          <w:u w:val="single"/>
        </w:rPr>
        <w:t xml:space="preserve"> looking to </w:t>
      </w:r>
      <w:r w:rsidRPr="00990933">
        <w:rPr>
          <w:highlight w:val="cyan"/>
          <w:u w:val="single"/>
        </w:rPr>
        <w:t>generate strategic advantages</w:t>
      </w:r>
      <w:r w:rsidRPr="005F5750">
        <w:rPr>
          <w:u w:val="single"/>
        </w:rPr>
        <w:t xml:space="preserve"> in China</w:t>
      </w:r>
      <w:r w:rsidRPr="00D81ADF">
        <w:rPr>
          <w:sz w:val="16"/>
        </w:rPr>
        <w:t xml:space="preserve"> also recognize the importance of establishing informal ties with the government. Thus, it is not uncommon for successful fund managers and directors to hold interpersonal relationships with government officials and to participate in government-led initiatives. This has proven to be increasingly essential over time due to the vast opportunities that government relationships can offer in China’s competitive business environment such as access to funds, resources, and support to secure business transactions. </w:t>
      </w:r>
      <w:r w:rsidRPr="00E55A19">
        <w:rPr>
          <w:u w:val="single"/>
        </w:rPr>
        <w:t xml:space="preserve">For instance, SenseTime Group, a </w:t>
      </w:r>
      <w:r w:rsidRPr="00990933">
        <w:rPr>
          <w:highlight w:val="cyan"/>
          <w:u w:val="single"/>
        </w:rPr>
        <w:t>Chinese a</w:t>
      </w:r>
      <w:r w:rsidRPr="00E55A19">
        <w:rPr>
          <w:u w:val="single"/>
        </w:rPr>
        <w:t xml:space="preserve">rtificial </w:t>
      </w:r>
      <w:r w:rsidRPr="00990933">
        <w:rPr>
          <w:highlight w:val="cyan"/>
          <w:u w:val="single"/>
        </w:rPr>
        <w:t>i</w:t>
      </w:r>
      <w:r w:rsidRPr="00E55A19">
        <w:rPr>
          <w:u w:val="single"/>
        </w:rPr>
        <w:t xml:space="preserve">ntelligence </w:t>
      </w:r>
      <w:r w:rsidRPr="00990933">
        <w:rPr>
          <w:highlight w:val="cyan"/>
          <w:u w:val="single"/>
        </w:rPr>
        <w:t>startup</w:t>
      </w:r>
      <w:r w:rsidRPr="00E55A19">
        <w:rPr>
          <w:u w:val="single"/>
        </w:rPr>
        <w:t xml:space="preserve"> that develops deep learning and computer vision technologies, leveraged its government relationships to receive funding from various investors, </w:t>
      </w:r>
      <w:r w:rsidRPr="00990933">
        <w:rPr>
          <w:b/>
          <w:bCs/>
          <w:u w:val="single"/>
        </w:rPr>
        <w:t>raising a substantial sum of $410 million</w:t>
      </w:r>
      <w:r w:rsidRPr="00D81ADF">
        <w:rPr>
          <w:sz w:val="16"/>
        </w:rPr>
        <w:t xml:space="preserve"> in 2017 from a funding round led by Beijing-based investment firm CDH and Sailing Capital China Reform Holdings, a state-backed investment firm. </w:t>
      </w:r>
      <w:r w:rsidRPr="00D81ADF">
        <w:rPr>
          <w:u w:val="single"/>
        </w:rPr>
        <w:t xml:space="preserve">The deal marked </w:t>
      </w:r>
      <w:r w:rsidRPr="00990933">
        <w:rPr>
          <w:highlight w:val="cyan"/>
          <w:u w:val="single"/>
        </w:rPr>
        <w:t>one of the largest fundraising</w:t>
      </w:r>
      <w:r w:rsidRPr="00D81ADF">
        <w:rPr>
          <w:u w:val="single"/>
        </w:rPr>
        <w:t xml:space="preserve"> rounds </w:t>
      </w:r>
      <w:r w:rsidRPr="00990933">
        <w:rPr>
          <w:highlight w:val="cyan"/>
          <w:u w:val="single"/>
        </w:rPr>
        <w:t>by an AI firm</w:t>
      </w:r>
      <w:r w:rsidRPr="00D81ADF">
        <w:rPr>
          <w:u w:val="single"/>
        </w:rPr>
        <w:t xml:space="preserve">, </w:t>
      </w:r>
      <w:r w:rsidRPr="00AA42BE">
        <w:rPr>
          <w:b/>
          <w:bCs/>
          <w:u w:val="single"/>
        </w:rPr>
        <w:t>valuing it at over $1.5 billion</w:t>
      </w:r>
      <w:r w:rsidRPr="00AA42BE">
        <w:rPr>
          <w:u w:val="single"/>
        </w:rPr>
        <w:t>. Research actually shows that political connectedness is a significant success factor for Chinese entrepreneurs</w:t>
      </w:r>
      <w:r w:rsidRPr="00AA42BE">
        <w:rPr>
          <w:sz w:val="16"/>
        </w:rPr>
        <w:t xml:space="preserve"> as demonstrated by Burt and Opper (2020) who conclude that with the presence of regulatory constraints</w:t>
      </w:r>
      <w:r w:rsidRPr="00D81ADF">
        <w:rPr>
          <w:sz w:val="16"/>
        </w:rPr>
        <w:t>, ‘politically disconnected entrepreneurs are less likely to benefit from the breadth, timing, and arbitrage advantages associated with open networks, advantages they see benefitting entrepreneurs who are politically connected’. As such, whilst open networks are vital for the success of entrepreneurs, political connectedness has been shown to be especially significant in providing Chinese startups with opportunities and resources such as obtaining necessary licenses for their businesses, receiving funding for new projects, and acquiring leads and insights into the changing regulatory environment.</w:t>
      </w:r>
    </w:p>
    <w:p w14:paraId="5507C494" w14:textId="77777777" w:rsidR="00A56185" w:rsidRPr="00D81ADF" w:rsidRDefault="00A56185" w:rsidP="00A56185">
      <w:pPr>
        <w:rPr>
          <w:sz w:val="16"/>
        </w:rPr>
      </w:pPr>
      <w:r w:rsidRPr="00AA42BE">
        <w:rPr>
          <w:u w:val="single"/>
        </w:rPr>
        <w:t xml:space="preserve">The government has played an essential role in </w:t>
      </w:r>
      <w:r w:rsidRPr="00AA42BE">
        <w:rPr>
          <w:b/>
          <w:bCs/>
          <w:u w:val="single"/>
        </w:rPr>
        <w:t>catalyzing growth in the technology industry</w:t>
      </w:r>
      <w:r w:rsidRPr="00AA42BE">
        <w:rPr>
          <w:sz w:val="16"/>
        </w:rPr>
        <w:t>, albeit, primaril</w:t>
      </w:r>
      <w:r w:rsidRPr="00D81ADF">
        <w:rPr>
          <w:sz w:val="16"/>
        </w:rPr>
        <w:t xml:space="preserve">y to the advantage of politically connected entrepreneurs who reaped the benefits of the government’s various funding initiatives. As a result, </w:t>
      </w:r>
      <w:r w:rsidRPr="00990933">
        <w:rPr>
          <w:highlight w:val="cyan"/>
          <w:u w:val="single"/>
        </w:rPr>
        <w:t>Chinese tech</w:t>
      </w:r>
      <w:r w:rsidRPr="00D81ADF">
        <w:rPr>
          <w:u w:val="single"/>
        </w:rPr>
        <w:t xml:space="preserve">nology </w:t>
      </w:r>
      <w:r w:rsidRPr="00990933">
        <w:rPr>
          <w:b/>
          <w:bCs/>
          <w:highlight w:val="cyan"/>
          <w:u w:val="single"/>
        </w:rPr>
        <w:t>startups</w:t>
      </w:r>
      <w:r w:rsidRPr="00990933">
        <w:rPr>
          <w:b/>
          <w:bCs/>
          <w:u w:val="single"/>
        </w:rPr>
        <w:t xml:space="preserve"> grew at an unprecedented rate</w:t>
      </w:r>
      <w:r w:rsidRPr="00D81ADF">
        <w:rPr>
          <w:u w:val="single"/>
        </w:rPr>
        <w:t xml:space="preserve"> in recent years and have become </w:t>
      </w:r>
      <w:r w:rsidRPr="00990933">
        <w:rPr>
          <w:b/>
          <w:bCs/>
          <w:highlight w:val="cyan"/>
          <w:u w:val="single"/>
        </w:rPr>
        <w:t>increasingly competitive</w:t>
      </w:r>
      <w:r w:rsidRPr="00990933">
        <w:rPr>
          <w:b/>
          <w:bCs/>
          <w:u w:val="single"/>
        </w:rPr>
        <w:t xml:space="preserve"> on a national and global scale</w:t>
      </w:r>
      <w:r w:rsidRPr="00D81ADF">
        <w:rPr>
          <w:sz w:val="16"/>
        </w:rPr>
        <w:t xml:space="preserve">. In 2017, </w:t>
      </w:r>
      <w:r w:rsidRPr="006971BC">
        <w:rPr>
          <w:u w:val="single"/>
        </w:rPr>
        <w:t xml:space="preserve">out of $15.2 billion </w:t>
      </w:r>
      <w:r w:rsidRPr="000E0CB5">
        <w:rPr>
          <w:highlight w:val="cyan"/>
          <w:u w:val="single"/>
        </w:rPr>
        <w:t>invested in AI startups</w:t>
      </w:r>
      <w:r w:rsidRPr="00D81ADF">
        <w:rPr>
          <w:u w:val="single"/>
        </w:rPr>
        <w:t xml:space="preserve"> </w:t>
      </w:r>
      <w:r w:rsidRPr="006971BC">
        <w:rPr>
          <w:highlight w:val="cyan"/>
          <w:u w:val="single"/>
        </w:rPr>
        <w:t xml:space="preserve">globally, </w:t>
      </w:r>
      <w:r w:rsidRPr="006971BC">
        <w:rPr>
          <w:b/>
          <w:bCs/>
          <w:highlight w:val="cyan"/>
          <w:u w:val="single"/>
        </w:rPr>
        <w:t>48</w:t>
      </w:r>
      <w:r w:rsidRPr="000E0CB5">
        <w:rPr>
          <w:b/>
          <w:bCs/>
          <w:highlight w:val="cyan"/>
          <w:u w:val="single"/>
        </w:rPr>
        <w:t>%</w:t>
      </w:r>
      <w:r w:rsidRPr="00990933">
        <w:rPr>
          <w:b/>
          <w:bCs/>
          <w:u w:val="single"/>
        </w:rPr>
        <w:t xml:space="preserve"> was directed </w:t>
      </w:r>
      <w:r w:rsidRPr="000E0CB5">
        <w:rPr>
          <w:b/>
          <w:bCs/>
          <w:highlight w:val="cyan"/>
          <w:u w:val="single"/>
        </w:rPr>
        <w:t>to China with</w:t>
      </w:r>
      <w:r w:rsidRPr="006971BC">
        <w:rPr>
          <w:b/>
          <w:bCs/>
          <w:u w:val="single"/>
        </w:rPr>
        <w:t xml:space="preserve"> only </w:t>
      </w:r>
      <w:r w:rsidRPr="000E0CB5">
        <w:rPr>
          <w:b/>
          <w:bCs/>
          <w:highlight w:val="cyan"/>
          <w:u w:val="single"/>
        </w:rPr>
        <w:t>38% to America</w:t>
      </w:r>
      <w:r w:rsidRPr="00D81ADF">
        <w:rPr>
          <w:u w:val="single"/>
        </w:rPr>
        <w:t xml:space="preserve">, </w:t>
      </w:r>
      <w:r w:rsidRPr="000E0CB5">
        <w:rPr>
          <w:highlight w:val="cyan"/>
          <w:u w:val="single"/>
        </w:rPr>
        <w:t>show</w:t>
      </w:r>
      <w:r w:rsidRPr="00D81ADF">
        <w:rPr>
          <w:u w:val="single"/>
        </w:rPr>
        <w:t>cas</w:t>
      </w:r>
      <w:r w:rsidRPr="000E0CB5">
        <w:rPr>
          <w:highlight w:val="cyan"/>
          <w:u w:val="single"/>
        </w:rPr>
        <w:t>ing</w:t>
      </w:r>
      <w:r w:rsidRPr="00D81ADF">
        <w:rPr>
          <w:u w:val="single"/>
        </w:rPr>
        <w:t xml:space="preserve"> the </w:t>
      </w:r>
      <w:r w:rsidRPr="000E0CB5">
        <w:rPr>
          <w:b/>
          <w:bCs/>
          <w:highlight w:val="cyan"/>
          <w:u w:val="single"/>
        </w:rPr>
        <w:t>rising</w:t>
      </w:r>
      <w:r w:rsidRPr="00990933">
        <w:rPr>
          <w:b/>
          <w:bCs/>
          <w:u w:val="single"/>
        </w:rPr>
        <w:t xml:space="preserve"> prospects of the </w:t>
      </w:r>
      <w:r w:rsidRPr="000E0CB5">
        <w:rPr>
          <w:b/>
          <w:bCs/>
          <w:highlight w:val="cyan"/>
          <w:u w:val="single"/>
        </w:rPr>
        <w:t>Chinese market</w:t>
      </w:r>
      <w:r w:rsidRPr="00D81ADF">
        <w:rPr>
          <w:sz w:val="16"/>
        </w:rPr>
        <w:t xml:space="preserve">. However, the increased scrutiny of the technology sector has garnered widespread attention following the enactment of the 2016 Cybersecurity Law of the PRC which was initially drafted ‘to ensure network security, to safeguard cyberspace sovereignty, national security and the societal public interest’ (CLT, 2016). However, its purpose was also argued to increase censorship across social platforms and to gain control over the internet. Many firms argued that the regulations were too stringent and the increased scrutiny caused foreign firms to delay their investments in China over privacy issues; in particular, network equipment manufacturers and other technology suppliers had to provide the government with proprietary source code to show that it cannot be compromised by hackers or state-actors (DCD, 2016); this led IBM, Microsoft, and Intel to file multiple objections against the new law. Moreover, local companies such as Huawei also felt the repercussions of the new legislation due to the restrictions placed on the company’s ability to do business with foreign entities which limited its foreign investment. </w:t>
      </w:r>
      <w:r w:rsidRPr="00D81ADF">
        <w:rPr>
          <w:u w:val="single"/>
        </w:rPr>
        <w:t>Although technology enterprises have shown to attract considerable investment interest in China</w:t>
      </w:r>
      <w:r w:rsidRPr="00D81ADF">
        <w:rPr>
          <w:sz w:val="16"/>
        </w:rPr>
        <w:t xml:space="preserve"> on a national and multinational level, </w:t>
      </w:r>
      <w:r w:rsidRPr="00D81ADF">
        <w:rPr>
          <w:u w:val="single"/>
        </w:rPr>
        <w:t xml:space="preserve">the </w:t>
      </w:r>
      <w:r w:rsidRPr="006971BC">
        <w:rPr>
          <w:u w:val="single"/>
        </w:rPr>
        <w:t>government’s involvement</w:t>
      </w:r>
      <w:r w:rsidRPr="00D81ADF">
        <w:rPr>
          <w:u w:val="single"/>
        </w:rPr>
        <w:t xml:space="preserve"> in the sector seems to be a ca</w:t>
      </w:r>
      <w:r w:rsidRPr="00990933">
        <w:rPr>
          <w:b/>
          <w:bCs/>
          <w:u w:val="single"/>
        </w:rPr>
        <w:t xml:space="preserve">use for </w:t>
      </w:r>
      <w:r w:rsidRPr="006971BC">
        <w:rPr>
          <w:b/>
          <w:bCs/>
          <w:u w:val="single"/>
        </w:rPr>
        <w:t>concern for companies</w:t>
      </w:r>
      <w:r w:rsidRPr="00990933">
        <w:rPr>
          <w:b/>
          <w:bCs/>
          <w:u w:val="single"/>
        </w:rPr>
        <w:t xml:space="preserve"> looking to safeguard their long-term interests</w:t>
      </w:r>
      <w:r w:rsidRPr="00D81ADF">
        <w:rPr>
          <w:sz w:val="16"/>
        </w:rPr>
        <w:t xml:space="preserve">, especially as issues concerning big data become increasingly critical. Thus, despite efforts to achieve marketization, </w:t>
      </w:r>
      <w:r w:rsidRPr="00D81ADF">
        <w:rPr>
          <w:u w:val="single"/>
        </w:rPr>
        <w:t xml:space="preserve">the government’s </w:t>
      </w:r>
      <w:r w:rsidRPr="006971BC">
        <w:rPr>
          <w:u w:val="single"/>
        </w:rPr>
        <w:t>reluctance to</w:t>
      </w:r>
      <w:r w:rsidRPr="00D81ADF">
        <w:rPr>
          <w:u w:val="single"/>
        </w:rPr>
        <w:t xml:space="preserve"> fully </w:t>
      </w:r>
      <w:r w:rsidRPr="006971BC">
        <w:rPr>
          <w:u w:val="single"/>
        </w:rPr>
        <w:t>embrace</w:t>
      </w:r>
      <w:r w:rsidRPr="00D81ADF">
        <w:rPr>
          <w:u w:val="single"/>
        </w:rPr>
        <w:t xml:space="preserve"> the principles of a </w:t>
      </w:r>
      <w:r w:rsidRPr="006971BC">
        <w:rPr>
          <w:u w:val="single"/>
        </w:rPr>
        <w:t>free market is apparent</w:t>
      </w:r>
      <w:r w:rsidRPr="00D81ADF">
        <w:rPr>
          <w:u w:val="single"/>
        </w:rPr>
        <w:t xml:space="preserve"> in its insistence on retaining influence over strategic sectors</w:t>
      </w:r>
      <w:r w:rsidRPr="00D81ADF">
        <w:rPr>
          <w:sz w:val="16"/>
        </w:rPr>
        <w:t>. This has created a delicate environment for companies in these industries, having to balance government expectations and their business objectives.</w:t>
      </w:r>
    </w:p>
    <w:p w14:paraId="260D39A9" w14:textId="77777777" w:rsidR="00A56185" w:rsidRDefault="00A56185" w:rsidP="00A56185">
      <w:pPr>
        <w:pStyle w:val="Heading4"/>
      </w:pPr>
      <w:r>
        <w:t xml:space="preserve">China continually gaining on the U.S leads to </w:t>
      </w:r>
      <w:r>
        <w:rPr>
          <w:u w:val="single"/>
        </w:rPr>
        <w:t>perception</w:t>
      </w:r>
      <w:r>
        <w:t xml:space="preserve"> that hegemony is shifting and raises the probability of conflict </w:t>
      </w:r>
      <w:r w:rsidRPr="005C1A78">
        <w:rPr>
          <w:u w:val="single"/>
        </w:rPr>
        <w:t>exponentially</w:t>
      </w:r>
      <w:r>
        <w:t xml:space="preserve"> </w:t>
      </w:r>
      <w:r w:rsidRPr="006F7FEC">
        <w:rPr>
          <w:b w:val="0"/>
          <w:bCs/>
        </w:rPr>
        <w:t xml:space="preserve">– the U.S will </w:t>
      </w:r>
      <w:r w:rsidRPr="006F7FEC">
        <w:rPr>
          <w:b w:val="0"/>
          <w:bCs/>
          <w:u w:val="single"/>
        </w:rPr>
        <w:t>re-balance</w:t>
      </w:r>
      <w:r w:rsidRPr="006F7FEC">
        <w:rPr>
          <w:b w:val="0"/>
          <w:bCs/>
        </w:rPr>
        <w:t xml:space="preserve"> in more aggressive ways and cause conflict.</w:t>
      </w:r>
    </w:p>
    <w:p w14:paraId="6469BE57" w14:textId="77777777" w:rsidR="00A56185" w:rsidRPr="005C1A78" w:rsidRDefault="00A56185" w:rsidP="00A56185">
      <w:pPr>
        <w:rPr>
          <w:rStyle w:val="Style13ptBold"/>
        </w:rPr>
      </w:pPr>
      <w:r>
        <w:rPr>
          <w:rStyle w:val="Style13ptBold"/>
        </w:rPr>
        <w:t xml:space="preserve">Papageorgiou et al. 24 </w:t>
      </w:r>
      <w:r w:rsidRPr="000C2A8E">
        <w:rPr>
          <w:sz w:val="16"/>
        </w:rPr>
        <w:t>– Maria Papageorgiou (Ph.D. in Political Science and International Relations from the University of Minho, Master’s degree in International Political Economy from Panteion University, Bachelor’s degree in International and European Studies from the University of Piraeus, Lecturer in Politics and International Relations at the University of Exeter); Muhammed Can (Muhammed Can is Ph.D. candidate of Political Science and International Relations at the University of Minho, Bachelor’s degree of Economics from Selçuk University); Alena Viera (Ph.D. in Political Science from the University Erlangen-Nürnberg), 4-10-2024, "China as a Threat and Balancing Behavior in the Realm of Emerging Technologies," Chinese Political Science Review, https://link.springer.com/article/10.1007/s41111-024-00248-0 /$antiP/</w:t>
      </w:r>
    </w:p>
    <w:p w14:paraId="47B8076A" w14:textId="77777777" w:rsidR="00A56185" w:rsidRPr="009164F3" w:rsidRDefault="00A56185" w:rsidP="00A56185">
      <w:pPr>
        <w:rPr>
          <w:sz w:val="16"/>
        </w:rPr>
      </w:pPr>
      <w:r w:rsidRPr="00E61E72">
        <w:rPr>
          <w:u w:val="single"/>
        </w:rPr>
        <w:t xml:space="preserve">The exponential </w:t>
      </w:r>
      <w:r w:rsidRPr="00F2790E">
        <w:rPr>
          <w:highlight w:val="cyan"/>
          <w:u w:val="single"/>
        </w:rPr>
        <w:t>growth of</w:t>
      </w:r>
      <w:r w:rsidRPr="00E61E72">
        <w:rPr>
          <w:u w:val="single"/>
        </w:rPr>
        <w:t xml:space="preserve"> emerging technologies (</w:t>
      </w:r>
      <w:r w:rsidRPr="00F2790E">
        <w:rPr>
          <w:highlight w:val="cyan"/>
          <w:u w:val="single"/>
        </w:rPr>
        <w:t>ETs</w:t>
      </w:r>
      <w:r w:rsidRPr="009164F3">
        <w:rPr>
          <w:sz w:val="16"/>
        </w:rPr>
        <w:t xml:space="preserve">),Footnote1 including 5G networks, Big Data, quantum computing, and artificial intelligence (AI), </w:t>
      </w:r>
      <w:r w:rsidRPr="00E61E72">
        <w:rPr>
          <w:u w:val="single"/>
        </w:rPr>
        <w:t xml:space="preserve">demands a reassessment of the role of technology in international affairs and its </w:t>
      </w:r>
      <w:r w:rsidRPr="00F2790E">
        <w:rPr>
          <w:highlight w:val="cyan"/>
          <w:u w:val="single"/>
        </w:rPr>
        <w:t>impact</w:t>
      </w:r>
      <w:r w:rsidRPr="00E61E72">
        <w:rPr>
          <w:u w:val="single"/>
        </w:rPr>
        <w:t xml:space="preserve"> on </w:t>
      </w:r>
      <w:r w:rsidRPr="00A62027">
        <w:rPr>
          <w:u w:val="single"/>
        </w:rPr>
        <w:t>the international system</w:t>
      </w:r>
      <w:r w:rsidRPr="009164F3">
        <w:rPr>
          <w:sz w:val="16"/>
        </w:rPr>
        <w:t xml:space="preserve">. Control over ETs is no longer limited to the private sector, having become “the new strategic national security fulcrum of the 21 century” (You 2021). </w:t>
      </w:r>
      <w:r w:rsidRPr="00E61E72">
        <w:rPr>
          <w:u w:val="single"/>
        </w:rPr>
        <w:t xml:space="preserve">This </w:t>
      </w:r>
      <w:r w:rsidRPr="00F2790E">
        <w:rPr>
          <w:b/>
          <w:bCs/>
          <w:highlight w:val="cyan"/>
          <w:u w:val="single"/>
        </w:rPr>
        <w:t>heightened sensitivity</w:t>
      </w:r>
      <w:r w:rsidRPr="00EC0139">
        <w:rPr>
          <w:b/>
          <w:bCs/>
          <w:u w:val="single"/>
        </w:rPr>
        <w:t xml:space="preserve"> toward ETs </w:t>
      </w:r>
      <w:r w:rsidRPr="00A62027">
        <w:rPr>
          <w:u w:val="single"/>
        </w:rPr>
        <w:t>arises</w:t>
      </w:r>
      <w:r w:rsidRPr="00E61E72">
        <w:rPr>
          <w:u w:val="single"/>
        </w:rPr>
        <w:t xml:space="preserve"> chiefly </w:t>
      </w:r>
      <w:r w:rsidRPr="00F2790E">
        <w:rPr>
          <w:highlight w:val="cyan"/>
          <w:u w:val="single"/>
        </w:rPr>
        <w:t>from</w:t>
      </w:r>
      <w:r w:rsidRPr="00E61E72">
        <w:rPr>
          <w:u w:val="single"/>
        </w:rPr>
        <w:t xml:space="preserve"> the </w:t>
      </w:r>
      <w:r w:rsidRPr="00F2790E">
        <w:rPr>
          <w:highlight w:val="cyan"/>
          <w:u w:val="single"/>
        </w:rPr>
        <w:t>unpredictable implications</w:t>
      </w:r>
      <w:r w:rsidRPr="00A62027">
        <w:rPr>
          <w:u w:val="single"/>
        </w:rPr>
        <w:t xml:space="preserve"> these</w:t>
      </w:r>
      <w:r w:rsidRPr="00E61E72">
        <w:rPr>
          <w:u w:val="single"/>
        </w:rPr>
        <w:t xml:space="preserve"> technologies </w:t>
      </w:r>
      <w:r w:rsidRPr="00A62027">
        <w:rPr>
          <w:u w:val="single"/>
        </w:rPr>
        <w:t xml:space="preserve">pose </w:t>
      </w:r>
      <w:r w:rsidRPr="00A62027">
        <w:rPr>
          <w:highlight w:val="cyan"/>
          <w:u w:val="single"/>
        </w:rPr>
        <w:t>for</w:t>
      </w:r>
      <w:r w:rsidRPr="00A62027">
        <w:rPr>
          <w:u w:val="single"/>
        </w:rPr>
        <w:t xml:space="preserve"> national </w:t>
      </w:r>
      <w:r w:rsidRPr="00A62027">
        <w:rPr>
          <w:highlight w:val="cyan"/>
          <w:u w:val="single"/>
        </w:rPr>
        <w:t>security</w:t>
      </w:r>
      <w:r w:rsidRPr="009164F3">
        <w:rPr>
          <w:sz w:val="16"/>
        </w:rPr>
        <w:t xml:space="preserve">, as well as their potential impact on shifting the Balance of Power due to the economic and military advantages they confer (Steff et al. 2020). And </w:t>
      </w:r>
      <w:r w:rsidRPr="00E61E72">
        <w:rPr>
          <w:u w:val="single"/>
        </w:rPr>
        <w:t xml:space="preserve">while ETs on the whole have been </w:t>
      </w:r>
      <w:r w:rsidRPr="00F2790E">
        <w:rPr>
          <w:b/>
          <w:bCs/>
          <w:highlight w:val="cyan"/>
          <w:u w:val="single"/>
        </w:rPr>
        <w:t>viewed as</w:t>
      </w:r>
      <w:r w:rsidRPr="00F2790E">
        <w:rPr>
          <w:b/>
          <w:bCs/>
          <w:u w:val="single"/>
        </w:rPr>
        <w:t xml:space="preserve"> potential</w:t>
      </w:r>
      <w:r w:rsidRPr="00EC0139">
        <w:rPr>
          <w:b/>
          <w:bCs/>
          <w:u w:val="single"/>
        </w:rPr>
        <w:t xml:space="preserve"> </w:t>
      </w:r>
      <w:r w:rsidRPr="00F2790E">
        <w:rPr>
          <w:b/>
          <w:bCs/>
          <w:highlight w:val="cyan"/>
          <w:u w:val="single"/>
        </w:rPr>
        <w:t>game changers in military</w:t>
      </w:r>
      <w:r w:rsidRPr="00EC0139">
        <w:rPr>
          <w:b/>
          <w:bCs/>
          <w:u w:val="single"/>
        </w:rPr>
        <w:t xml:space="preserve"> and strategic affairs</w:t>
      </w:r>
      <w:r w:rsidRPr="009164F3">
        <w:rPr>
          <w:sz w:val="16"/>
        </w:rPr>
        <w:t xml:space="preserve">, resulting in a securitization of the high-tech sector (Sechser et al. 2019; Huang and Mayer 2023), </w:t>
      </w:r>
      <w:r w:rsidRPr="00F2790E">
        <w:rPr>
          <w:b/>
          <w:bCs/>
          <w:highlight w:val="cyan"/>
          <w:u w:val="single"/>
        </w:rPr>
        <w:t>special attention</w:t>
      </w:r>
      <w:r w:rsidRPr="00EC0139">
        <w:rPr>
          <w:b/>
          <w:bCs/>
          <w:u w:val="single"/>
        </w:rPr>
        <w:t xml:space="preserve"> has increasingly been </w:t>
      </w:r>
      <w:r w:rsidRPr="00F2790E">
        <w:rPr>
          <w:b/>
          <w:bCs/>
          <w:highlight w:val="cyan"/>
          <w:u w:val="single"/>
        </w:rPr>
        <w:t>paid to China</w:t>
      </w:r>
      <w:r w:rsidRPr="00AA42BE">
        <w:rPr>
          <w:b/>
          <w:bCs/>
          <w:u w:val="single"/>
        </w:rPr>
        <w:t>’s technological advancements</w:t>
      </w:r>
      <w:r w:rsidRPr="00AA42BE">
        <w:rPr>
          <w:u w:val="single"/>
        </w:rPr>
        <w:t xml:space="preserve"> and</w:t>
      </w:r>
      <w:r w:rsidRPr="00E61E72">
        <w:rPr>
          <w:u w:val="single"/>
        </w:rPr>
        <w:t xml:space="preserve"> assertive technology policy through such initiatives</w:t>
      </w:r>
      <w:r w:rsidRPr="009164F3">
        <w:rPr>
          <w:sz w:val="16"/>
        </w:rPr>
        <w:t xml:space="preserve"> as Made in China 2025, Next Generation Artificial Intelligence Development, and Digital Silk Road Project (under the Belt and Road Initiative).Footnote2</w:t>
      </w:r>
    </w:p>
    <w:p w14:paraId="7A01585A" w14:textId="77777777" w:rsidR="00A56185" w:rsidRPr="009164F3" w:rsidRDefault="00A56185" w:rsidP="00A56185">
      <w:pPr>
        <w:rPr>
          <w:sz w:val="16"/>
        </w:rPr>
      </w:pPr>
      <w:r w:rsidRPr="009164F3">
        <w:rPr>
          <w:sz w:val="16"/>
        </w:rPr>
        <w:t xml:space="preserve">Assessed alongside their international economic, geopolitical and military developments, and despite their limitations, </w:t>
      </w:r>
      <w:r w:rsidRPr="00E61E72">
        <w:rPr>
          <w:u w:val="single"/>
        </w:rPr>
        <w:t xml:space="preserve">China’s technological advancements have </w:t>
      </w:r>
      <w:r w:rsidRPr="00A62027">
        <w:rPr>
          <w:u w:val="single"/>
        </w:rPr>
        <w:t>led to</w:t>
      </w:r>
      <w:r w:rsidRPr="00E61E72">
        <w:rPr>
          <w:u w:val="single"/>
        </w:rPr>
        <w:t xml:space="preserve"> a </w:t>
      </w:r>
      <w:r w:rsidRPr="00EC0139">
        <w:rPr>
          <w:b/>
          <w:bCs/>
          <w:u w:val="single"/>
        </w:rPr>
        <w:t>widely circ</w:t>
      </w:r>
      <w:r w:rsidRPr="00AA42BE">
        <w:rPr>
          <w:b/>
          <w:bCs/>
          <w:u w:val="single"/>
        </w:rPr>
        <w:t>ulated</w:t>
      </w:r>
      <w:r w:rsidRPr="00EC0139">
        <w:rPr>
          <w:b/>
          <w:bCs/>
          <w:u w:val="single"/>
        </w:rPr>
        <w:t xml:space="preserve"> </w:t>
      </w:r>
      <w:r w:rsidRPr="00F2790E">
        <w:rPr>
          <w:b/>
          <w:bCs/>
          <w:highlight w:val="cyan"/>
          <w:u w:val="single"/>
        </w:rPr>
        <w:t>assumption that China is seeking to</w:t>
      </w:r>
      <w:r w:rsidRPr="00EC0139">
        <w:rPr>
          <w:b/>
          <w:bCs/>
          <w:u w:val="single"/>
        </w:rPr>
        <w:t xml:space="preserve"> </w:t>
      </w:r>
      <w:r w:rsidRPr="00F2790E">
        <w:rPr>
          <w:b/>
          <w:bCs/>
          <w:highlight w:val="cyan"/>
          <w:u w:val="single"/>
        </w:rPr>
        <w:t>challenge the U</w:t>
      </w:r>
      <w:r w:rsidRPr="00EC0139">
        <w:rPr>
          <w:b/>
          <w:bCs/>
          <w:u w:val="single"/>
        </w:rPr>
        <w:t xml:space="preserve">nited </w:t>
      </w:r>
      <w:r w:rsidRPr="00F2790E">
        <w:rPr>
          <w:b/>
          <w:bCs/>
          <w:highlight w:val="cyan"/>
          <w:u w:val="single"/>
        </w:rPr>
        <w:t>S</w:t>
      </w:r>
      <w:r w:rsidRPr="00EC0139">
        <w:rPr>
          <w:b/>
          <w:bCs/>
          <w:u w:val="single"/>
        </w:rPr>
        <w:t>tates’</w:t>
      </w:r>
      <w:r w:rsidRPr="009164F3">
        <w:rPr>
          <w:sz w:val="16"/>
        </w:rPr>
        <w:t xml:space="preserve"> (US) global primacy (Allisson 2017; Eslami et al. 2023; Heath et al. 2021). As a result, </w:t>
      </w:r>
      <w:r w:rsidRPr="00E61E72">
        <w:rPr>
          <w:u w:val="single"/>
        </w:rPr>
        <w:t xml:space="preserve">China has been </w:t>
      </w:r>
      <w:r w:rsidRPr="00F2790E">
        <w:rPr>
          <w:b/>
          <w:bCs/>
          <w:highlight w:val="cyan"/>
          <w:u w:val="single"/>
        </w:rPr>
        <w:t>viewed as a</w:t>
      </w:r>
      <w:r w:rsidRPr="00EC0139">
        <w:rPr>
          <w:b/>
          <w:bCs/>
          <w:u w:val="single"/>
        </w:rPr>
        <w:t xml:space="preserve"> strategic </w:t>
      </w:r>
      <w:r w:rsidRPr="00AA42BE">
        <w:rPr>
          <w:b/>
          <w:bCs/>
          <w:u w:val="single"/>
        </w:rPr>
        <w:t xml:space="preserve">competitor of the US and </w:t>
      </w:r>
      <w:r w:rsidRPr="00F2790E">
        <w:rPr>
          <w:b/>
          <w:bCs/>
          <w:highlight w:val="cyan"/>
          <w:u w:val="single"/>
        </w:rPr>
        <w:t>a growing threat</w:t>
      </w:r>
      <w:r w:rsidRPr="00E61E72">
        <w:rPr>
          <w:u w:val="single"/>
        </w:rPr>
        <w:t xml:space="preserve"> (</w:t>
      </w:r>
      <w:r w:rsidRPr="00F2790E">
        <w:rPr>
          <w:u w:val="single"/>
        </w:rPr>
        <w:t>in US</w:t>
      </w:r>
      <w:r w:rsidRPr="00E61E72">
        <w:rPr>
          <w:u w:val="single"/>
        </w:rPr>
        <w:t xml:space="preserve"> and other countries)</w:t>
      </w:r>
      <w:r w:rsidRPr="009164F3">
        <w:rPr>
          <w:sz w:val="16"/>
        </w:rPr>
        <w:t>,Footnote3 a notion that proliferated under the TrumpFootnote4 administration, with its emphasis on decoupling in the technological domain, and has continued during the Biden administration.</w:t>
      </w:r>
      <w:r w:rsidRPr="00AA42BE">
        <w:rPr>
          <w:sz w:val="16"/>
        </w:rPr>
        <w:t xml:space="preserve">Footnote5 </w:t>
      </w:r>
      <w:r w:rsidRPr="00AA42BE">
        <w:rPr>
          <w:u w:val="single"/>
        </w:rPr>
        <w:t>The resulting heightened competition, reflected in the new “Tech Cold War”</w:t>
      </w:r>
      <w:r w:rsidRPr="00AA42BE">
        <w:rPr>
          <w:sz w:val="16"/>
        </w:rPr>
        <w:t xml:space="preserve"> (Bremmer and Kupchan 2018; Culpan 2019; Wu et al. 2019) </w:t>
      </w:r>
      <w:r w:rsidRPr="00AA42BE">
        <w:rPr>
          <w:u w:val="single"/>
        </w:rPr>
        <w:t>and “AI Arms Race” debates</w:t>
      </w:r>
      <w:r w:rsidRPr="00AA42BE">
        <w:rPr>
          <w:sz w:val="16"/>
        </w:rPr>
        <w:t xml:space="preserve"> (Pecotic 2019; Scharre 2019), </w:t>
      </w:r>
      <w:r w:rsidRPr="00AA42BE">
        <w:rPr>
          <w:u w:val="single"/>
        </w:rPr>
        <w:t>has characterized the relationship between</w:t>
      </w:r>
      <w:r w:rsidRPr="00E61E72">
        <w:rPr>
          <w:u w:val="single"/>
        </w:rPr>
        <w:t xml:space="preserve"> China and the US</w:t>
      </w:r>
      <w:r w:rsidRPr="009164F3">
        <w:rPr>
          <w:sz w:val="16"/>
        </w:rPr>
        <w:t xml:space="preserve"> ever since.</w:t>
      </w:r>
    </w:p>
    <w:p w14:paraId="20A775A6" w14:textId="77777777" w:rsidR="00A56185" w:rsidRPr="009164F3" w:rsidRDefault="00A56185" w:rsidP="00A56185">
      <w:pPr>
        <w:rPr>
          <w:sz w:val="16"/>
        </w:rPr>
      </w:pPr>
      <w:r w:rsidRPr="00F2790E">
        <w:rPr>
          <w:highlight w:val="cyan"/>
          <w:u w:val="single"/>
        </w:rPr>
        <w:t>China’s advancements</w:t>
      </w:r>
      <w:r w:rsidRPr="00E61E72">
        <w:rPr>
          <w:u w:val="single"/>
        </w:rPr>
        <w:t xml:space="preserve"> in the domain of ETs could </w:t>
      </w:r>
      <w:r w:rsidRPr="00EC0139">
        <w:rPr>
          <w:b/>
          <w:bCs/>
          <w:u w:val="single"/>
        </w:rPr>
        <w:t xml:space="preserve">conceivably </w:t>
      </w:r>
      <w:r w:rsidRPr="00F2790E">
        <w:rPr>
          <w:b/>
          <w:bCs/>
          <w:highlight w:val="cyan"/>
          <w:u w:val="single"/>
        </w:rPr>
        <w:t>equate to</w:t>
      </w:r>
      <w:r w:rsidRPr="00EC0139">
        <w:rPr>
          <w:b/>
          <w:bCs/>
          <w:u w:val="single"/>
        </w:rPr>
        <w:t xml:space="preserve"> the acquisition of </w:t>
      </w:r>
      <w:r w:rsidRPr="00F2790E">
        <w:rPr>
          <w:b/>
          <w:bCs/>
          <w:highlight w:val="cyan"/>
          <w:u w:val="single"/>
        </w:rPr>
        <w:t>new</w:t>
      </w:r>
      <w:r w:rsidRPr="00EC0139">
        <w:rPr>
          <w:b/>
          <w:bCs/>
          <w:u w:val="single"/>
        </w:rPr>
        <w:t xml:space="preserve"> </w:t>
      </w:r>
      <w:r w:rsidRPr="00F2790E">
        <w:rPr>
          <w:b/>
          <w:bCs/>
          <w:highlight w:val="cyan"/>
          <w:u w:val="single"/>
        </w:rPr>
        <w:t>capabilities</w:t>
      </w:r>
      <w:r w:rsidRPr="00EC0139">
        <w:rPr>
          <w:b/>
          <w:bCs/>
          <w:u w:val="single"/>
        </w:rPr>
        <w:t xml:space="preserve">, thereby </w:t>
      </w:r>
      <w:r w:rsidRPr="00F2790E">
        <w:rPr>
          <w:b/>
          <w:bCs/>
          <w:highlight w:val="cyan"/>
          <w:u w:val="single"/>
        </w:rPr>
        <w:t>inducing threat perceptions</w:t>
      </w:r>
      <w:r w:rsidRPr="00E61E72">
        <w:rPr>
          <w:u w:val="single"/>
        </w:rPr>
        <w:t xml:space="preserve"> among other global actors</w:t>
      </w:r>
      <w:r w:rsidRPr="009164F3">
        <w:rPr>
          <w:sz w:val="16"/>
        </w:rPr>
        <w:t xml:space="preserve">. This corresponds to the realist perspective of international affairs: </w:t>
      </w:r>
      <w:r w:rsidRPr="00EC0139">
        <w:rPr>
          <w:b/>
          <w:bCs/>
          <w:u w:val="single"/>
        </w:rPr>
        <w:t xml:space="preserve">the </w:t>
      </w:r>
      <w:r w:rsidRPr="00F2790E">
        <w:rPr>
          <w:b/>
          <w:bCs/>
          <w:highlight w:val="cyan"/>
          <w:u w:val="single"/>
        </w:rPr>
        <w:t>US views its hegemony</w:t>
      </w:r>
      <w:r w:rsidRPr="00EC0139">
        <w:rPr>
          <w:b/>
          <w:bCs/>
          <w:u w:val="single"/>
        </w:rPr>
        <w:t xml:space="preserve"> as increasingly </w:t>
      </w:r>
      <w:r w:rsidRPr="00F2790E">
        <w:rPr>
          <w:b/>
          <w:bCs/>
          <w:highlight w:val="cyan"/>
          <w:u w:val="single"/>
        </w:rPr>
        <w:t>challenged</w:t>
      </w:r>
      <w:r w:rsidRPr="00EC0139">
        <w:rPr>
          <w:b/>
          <w:bCs/>
          <w:u w:val="single"/>
        </w:rPr>
        <w:t xml:space="preserve"> vis-à-vis a rising China</w:t>
      </w:r>
      <w:r w:rsidRPr="00E61E72">
        <w:rPr>
          <w:u w:val="single"/>
        </w:rPr>
        <w:t xml:space="preserve"> that could adopt an ambitious strategy with escalating demands, thereby </w:t>
      </w:r>
      <w:r w:rsidRPr="00EC0139">
        <w:rPr>
          <w:b/>
          <w:bCs/>
          <w:u w:val="single"/>
        </w:rPr>
        <w:t xml:space="preserve">threatening a declining state’s vital interests and </w:t>
      </w:r>
      <w:r w:rsidRPr="00F2790E">
        <w:rPr>
          <w:b/>
          <w:bCs/>
          <w:highlight w:val="cyan"/>
          <w:u w:val="single"/>
        </w:rPr>
        <w:t>raising the potential for conflict</w:t>
      </w:r>
      <w:r w:rsidRPr="009164F3">
        <w:rPr>
          <w:sz w:val="16"/>
        </w:rPr>
        <w:t xml:space="preserve"> (Mearsheimer 2015; Shifrinson 2018). </w:t>
      </w:r>
      <w:r w:rsidRPr="00E61E72">
        <w:rPr>
          <w:u w:val="single"/>
        </w:rPr>
        <w:t>The designation of China’s ET advancements as a threat, and their implications, deserves systematic academic engagement and theory-informed analysis</w:t>
      </w:r>
      <w:r w:rsidRPr="009164F3">
        <w:rPr>
          <w:sz w:val="16"/>
        </w:rPr>
        <w:t>. Two issues that remain unanswered in spite of the dynamically growing research field of ET studies are: What constitutes a threat in the context of ETs and how does China fit within these criteria? And, once a state is recognized as a threat, how do other states respond? Indeed, one could argue that state behavior and patterns of alignment in ET make an interesting case for thinking through the applicability of various International Relations (IR) theories and reassessing the existing analytical tools.</w:t>
      </w:r>
    </w:p>
    <w:p w14:paraId="53592C02" w14:textId="77777777" w:rsidR="00A56185" w:rsidRPr="009164F3" w:rsidRDefault="00A56185" w:rsidP="00A56185">
      <w:pPr>
        <w:rPr>
          <w:sz w:val="16"/>
        </w:rPr>
      </w:pPr>
      <w:r w:rsidRPr="00726EB4">
        <w:rPr>
          <w:u w:val="single"/>
        </w:rPr>
        <w:t>The state-of-the-art on ETs includes several important contributions, such as exploring the securitization act in the context of US–China overall competition</w:t>
      </w:r>
      <w:r w:rsidRPr="009164F3">
        <w:rPr>
          <w:sz w:val="16"/>
        </w:rPr>
        <w:t xml:space="preserve"> (Moore 2023) from a securitization studies perspective. </w:t>
      </w:r>
      <w:r w:rsidRPr="00726EB4">
        <w:rPr>
          <w:u w:val="single"/>
        </w:rPr>
        <w:t xml:space="preserve">Given that </w:t>
      </w:r>
      <w:r w:rsidRPr="00AA42BE">
        <w:rPr>
          <w:b/>
          <w:bCs/>
          <w:u w:val="single"/>
        </w:rPr>
        <w:t>ETs have been characterized as a critical frontier for national security</w:t>
      </w:r>
      <w:r w:rsidRPr="00A619AD">
        <w:rPr>
          <w:b/>
          <w:bCs/>
          <w:u w:val="single"/>
        </w:rPr>
        <w:t xml:space="preserve"> and development</w:t>
      </w:r>
      <w:r w:rsidRPr="00726EB4">
        <w:rPr>
          <w:u w:val="single"/>
        </w:rPr>
        <w:t xml:space="preserve">, several scholars have examined how </w:t>
      </w:r>
      <w:r w:rsidRPr="00F2790E">
        <w:rPr>
          <w:highlight w:val="cyan"/>
          <w:u w:val="single"/>
        </w:rPr>
        <w:t>China’s advancements</w:t>
      </w:r>
      <w:r w:rsidRPr="00726EB4">
        <w:rPr>
          <w:u w:val="single"/>
        </w:rPr>
        <w:t xml:space="preserve"> have raised concerns among other countries</w:t>
      </w:r>
      <w:r w:rsidRPr="009164F3">
        <w:rPr>
          <w:sz w:val="16"/>
        </w:rPr>
        <w:t xml:space="preserve"> (Kania 2022), </w:t>
      </w:r>
      <w:r w:rsidRPr="00726EB4">
        <w:rPr>
          <w:u w:val="single"/>
        </w:rPr>
        <w:t xml:space="preserve">with </w:t>
      </w:r>
      <w:r w:rsidRPr="00A619AD">
        <w:rPr>
          <w:b/>
          <w:bCs/>
          <w:u w:val="single"/>
        </w:rPr>
        <w:t xml:space="preserve">China </w:t>
      </w:r>
      <w:r w:rsidRPr="00F2790E">
        <w:rPr>
          <w:b/>
          <w:bCs/>
          <w:highlight w:val="cyan"/>
          <w:u w:val="single"/>
        </w:rPr>
        <w:t>perceived as</w:t>
      </w:r>
      <w:r w:rsidRPr="00A619AD">
        <w:rPr>
          <w:b/>
          <w:bCs/>
          <w:u w:val="single"/>
        </w:rPr>
        <w:t xml:space="preserve"> a technological threat and </w:t>
      </w:r>
      <w:r w:rsidRPr="00F2790E">
        <w:rPr>
          <w:b/>
          <w:bCs/>
          <w:highlight w:val="cyan"/>
          <w:u w:val="single"/>
        </w:rPr>
        <w:t>an existential</w:t>
      </w:r>
      <w:r w:rsidRPr="00AA42BE">
        <w:rPr>
          <w:b/>
          <w:bCs/>
          <w:u w:val="single"/>
        </w:rPr>
        <w:t xml:space="preserve"> challenge </w:t>
      </w:r>
      <w:r w:rsidRPr="00F2790E">
        <w:rPr>
          <w:b/>
          <w:bCs/>
          <w:highlight w:val="cyan"/>
          <w:u w:val="single"/>
        </w:rPr>
        <w:t>to the West</w:t>
      </w:r>
      <w:r w:rsidRPr="00A619AD">
        <w:rPr>
          <w:b/>
          <w:bCs/>
          <w:u w:val="single"/>
        </w:rPr>
        <w:t>ern way of life</w:t>
      </w:r>
      <w:r w:rsidRPr="009164F3">
        <w:rPr>
          <w:sz w:val="16"/>
        </w:rPr>
        <w:t xml:space="preserve"> (Zhang 2021). Others have explored security discourses on critical infrastructure, especially with regard to companies like Huawei or ZTE (Campion 2020), in addition to exploring China’s ascent as a science and technology powerhouse with its growing influence on the global stage (Segal 2019).</w:t>
      </w:r>
    </w:p>
    <w:p w14:paraId="1EFA263D" w14:textId="77777777" w:rsidR="00A56185" w:rsidRPr="009164F3" w:rsidRDefault="00A56185" w:rsidP="00A56185">
      <w:pPr>
        <w:rPr>
          <w:sz w:val="16"/>
        </w:rPr>
      </w:pPr>
      <w:r w:rsidRPr="009164F3">
        <w:rPr>
          <w:sz w:val="16"/>
        </w:rPr>
        <w:t xml:space="preserve">While </w:t>
      </w:r>
      <w:r w:rsidRPr="00726EB4">
        <w:rPr>
          <w:u w:val="single"/>
        </w:rPr>
        <w:t>the well-documented competition between the US and China has garnered significant attention</w:t>
      </w:r>
      <w:r w:rsidRPr="009164F3">
        <w:rPr>
          <w:sz w:val="16"/>
        </w:rPr>
        <w:t xml:space="preserve"> (Yilmaz and Sun 2023; Khan 2021), </w:t>
      </w:r>
      <w:r w:rsidRPr="00726EB4">
        <w:rPr>
          <w:u w:val="single"/>
        </w:rPr>
        <w:t>particularly in the realm of ETs</w:t>
      </w:r>
      <w:r w:rsidRPr="009164F3">
        <w:rPr>
          <w:sz w:val="16"/>
        </w:rPr>
        <w:t xml:space="preserve"> (Lee 2024; Christie et al. 2023; Harwit 2023), scholarly works have homed in on specific technological domains (Rim 2023; Wang and Chen 2018; Alderman and Ray 2017). </w:t>
      </w:r>
      <w:r w:rsidRPr="00F2790E">
        <w:rPr>
          <w:highlight w:val="cyan"/>
          <w:u w:val="single"/>
        </w:rPr>
        <w:t>China’s</w:t>
      </w:r>
      <w:r w:rsidRPr="00A62027">
        <w:rPr>
          <w:u w:val="single"/>
        </w:rPr>
        <w:t xml:space="preserve"> aspirations to</w:t>
      </w:r>
      <w:r w:rsidRPr="00726EB4">
        <w:rPr>
          <w:u w:val="single"/>
        </w:rPr>
        <w:t xml:space="preserve"> </w:t>
      </w:r>
      <w:r w:rsidRPr="00A62027">
        <w:rPr>
          <w:u w:val="single"/>
        </w:rPr>
        <w:t>dominate</w:t>
      </w:r>
      <w:r w:rsidRPr="00726EB4">
        <w:rPr>
          <w:u w:val="single"/>
        </w:rPr>
        <w:t xml:space="preserve"> information and communications technologies</w:t>
      </w:r>
      <w:r w:rsidRPr="009164F3">
        <w:rPr>
          <w:sz w:val="16"/>
        </w:rPr>
        <w:t xml:space="preserve"> (ICT) </w:t>
      </w:r>
      <w:r w:rsidRPr="00726EB4">
        <w:rPr>
          <w:u w:val="single"/>
        </w:rPr>
        <w:t xml:space="preserve">and related fields such as </w:t>
      </w:r>
      <w:r w:rsidRPr="00A62027">
        <w:rPr>
          <w:u w:val="single"/>
        </w:rPr>
        <w:t>AI</w:t>
      </w:r>
      <w:r w:rsidRPr="00726EB4">
        <w:rPr>
          <w:u w:val="single"/>
        </w:rPr>
        <w:t xml:space="preserve"> have further </w:t>
      </w:r>
      <w:r w:rsidRPr="00A62027">
        <w:rPr>
          <w:u w:val="single"/>
        </w:rPr>
        <w:t>underscored</w:t>
      </w:r>
      <w:r w:rsidRPr="00726EB4">
        <w:rPr>
          <w:u w:val="single"/>
        </w:rPr>
        <w:t xml:space="preserve"> its material </w:t>
      </w:r>
      <w:r w:rsidRPr="00F2790E">
        <w:rPr>
          <w:u w:val="single"/>
        </w:rPr>
        <w:t>capabilities</w:t>
      </w:r>
      <w:r w:rsidRPr="00726EB4">
        <w:rPr>
          <w:u w:val="single"/>
        </w:rPr>
        <w:t xml:space="preserve"> and modernization initiatives</w:t>
      </w:r>
      <w:r w:rsidRPr="009164F3">
        <w:rPr>
          <w:sz w:val="16"/>
        </w:rPr>
        <w:t xml:space="preserve"> (Inkster 2019). </w:t>
      </w:r>
      <w:r w:rsidRPr="00726EB4">
        <w:rPr>
          <w:u w:val="single"/>
        </w:rPr>
        <w:t xml:space="preserve">Especially relevant to the present research are those studies that have focused on the </w:t>
      </w:r>
      <w:r w:rsidRPr="00F2790E">
        <w:rPr>
          <w:b/>
          <w:bCs/>
          <w:u w:val="single"/>
        </w:rPr>
        <w:t>US</w:t>
      </w:r>
      <w:r w:rsidRPr="00A619AD">
        <w:rPr>
          <w:b/>
          <w:bCs/>
          <w:u w:val="single"/>
        </w:rPr>
        <w:t xml:space="preserve"> and the </w:t>
      </w:r>
      <w:r w:rsidRPr="00F2790E">
        <w:rPr>
          <w:b/>
          <w:bCs/>
          <w:highlight w:val="cyan"/>
          <w:u w:val="single"/>
        </w:rPr>
        <w:t>competition</w:t>
      </w:r>
      <w:r w:rsidRPr="00A619AD">
        <w:rPr>
          <w:b/>
          <w:bCs/>
          <w:u w:val="single"/>
        </w:rPr>
        <w:t xml:space="preserve"> in ETs </w:t>
      </w:r>
      <w:r w:rsidRPr="00F2790E">
        <w:rPr>
          <w:b/>
          <w:bCs/>
          <w:highlight w:val="cyan"/>
          <w:u w:val="single"/>
        </w:rPr>
        <w:t>as a threat to</w:t>
      </w:r>
      <w:r w:rsidRPr="00A619AD">
        <w:rPr>
          <w:b/>
          <w:bCs/>
          <w:u w:val="single"/>
        </w:rPr>
        <w:t xml:space="preserve"> its </w:t>
      </w:r>
      <w:r w:rsidRPr="00F2790E">
        <w:rPr>
          <w:b/>
          <w:bCs/>
          <w:highlight w:val="cyan"/>
          <w:u w:val="single"/>
        </w:rPr>
        <w:t>hegemony</w:t>
      </w:r>
      <w:r w:rsidRPr="009164F3">
        <w:rPr>
          <w:sz w:val="16"/>
        </w:rPr>
        <w:t xml:space="preserve"> (Xin 2021) </w:t>
      </w:r>
      <w:r w:rsidRPr="00726EB4">
        <w:rPr>
          <w:u w:val="single"/>
        </w:rPr>
        <w:t xml:space="preserve">and assessed the implications of the US–China ET rivalry for the international system </w:t>
      </w:r>
      <w:r w:rsidRPr="009164F3">
        <w:rPr>
          <w:sz w:val="16"/>
        </w:rPr>
        <w:t>(Sun 2019; Montgomery 2017; Wu 2020; Can and Kaplan 2020) by employing the Balance of Power theory and relating the idea of threat to the distribution of power capabilities (Jensen et al. 2020; Horowitz 2018; Haas and Fischer 2020; Fischer and Wenger 2021; Ayoub and Payne 2016; Williams 2019). This is in addition to more recent contributions that have employed the BoT theory to carry out a quantitative assessment of responses to the Huawei ban as indication of response to a threat (Christie et al. 2023). Finally, scholars have explored the stances of other international actors and whether they perceive China as a threat in light of their strategic behavior (Shah 2023; Christie et al. 2023; Saltzman 2023; Papageorgiou and Melo 2022; Can and Kaplan 2020), focusing on US allies in Asia, namely, Australia, Japan, and South Korea as they have navigated expectations of mutual support from Washington in the process of decoupling Chinese technology companies from global supply chains (Lee et al. 2022) while also evaluating how the ET competition has affected alliance dynamics (Payne 2018; Corcoral 2021), the notion of extended deterrence and strategic stability (Mehta 2021). Relatedly, Friis and Lynsle (2021) have distinguished between an approach of “macrosecuritization” of China by the US and a securitization limited to specific domains like 5G technology (termed “niche securitization”).</w:t>
      </w:r>
    </w:p>
    <w:p w14:paraId="7D99C002" w14:textId="77777777" w:rsidR="00A56185" w:rsidRPr="009164F3" w:rsidRDefault="00A56185" w:rsidP="00A56185">
      <w:pPr>
        <w:rPr>
          <w:sz w:val="16"/>
        </w:rPr>
      </w:pPr>
      <w:r w:rsidRPr="009164F3">
        <w:rPr>
          <w:sz w:val="16"/>
        </w:rPr>
        <w:t>Aiming to contribute to these dynamically growing research fields, the present paper attempts to address two existing shortcomings. First, existing studies have often explored particular strategic decisions targeting Chinese companies (such as the Huawei bans). Second, the notion of China as a threat was mostly examined by focusing on aggregate power, even though supplemented by the analysis of pre-existing ideas among the US and its allies (Lee 2023), culture, geography (Payne 2018), and the political rhetoric and ideological tensions between China and democratic/pro-Western Asian countries (Salzman 2023; Mascitelli and Chung 2019), including the idea of a potential democratic anti-China coalition amidst the escalating technology race (Grotto and Schallbruch 2019; Scott and Bordelon 2023). A systematic, theory-informed analysis of what constitutes a threat in the context of ETs, especially including an unraveling of its individual components and how China fits these criteria, remains missing. Given the importance of ETs for a new distribution of power in the international system, it seems imperative to turn to theories capable of accounting for the respective dynamics.</w:t>
      </w:r>
    </w:p>
    <w:p w14:paraId="0E68025E" w14:textId="77777777" w:rsidR="00A56185" w:rsidRPr="009164F3" w:rsidRDefault="00A56185" w:rsidP="00A56185">
      <w:pPr>
        <w:rPr>
          <w:sz w:val="16"/>
        </w:rPr>
      </w:pPr>
      <w:r w:rsidRPr="009164F3">
        <w:rPr>
          <w:sz w:val="16"/>
        </w:rPr>
        <w:t xml:space="preserve">We turn to Walt’s Balance of Threat (BoT) theory and adopt the associated quadripartite definition of what constitutes a threat and the proposed responses to it. The BoT theory, with the power distribution in the international system at its core, is especially relevant to the objectives of this paper, aimed toward examining the “game-changing” potential of ETs, while also “understand[ing] a number of events that we cannot explain by focusing solely on the distribution of aggregate capabilities" (Walt 1987, pp. 263–264). </w:t>
      </w:r>
      <w:r w:rsidRPr="00726EB4">
        <w:rPr>
          <w:u w:val="single"/>
        </w:rPr>
        <w:t xml:space="preserve">In this perspective, </w:t>
      </w:r>
      <w:r w:rsidRPr="00F2790E">
        <w:rPr>
          <w:b/>
          <w:bCs/>
          <w:highlight w:val="cyan"/>
          <w:u w:val="single"/>
        </w:rPr>
        <w:t>China’s growing</w:t>
      </w:r>
      <w:r w:rsidRPr="00A619AD">
        <w:rPr>
          <w:b/>
          <w:bCs/>
          <w:u w:val="single"/>
        </w:rPr>
        <w:t xml:space="preserve"> ET </w:t>
      </w:r>
      <w:r w:rsidRPr="00F2790E">
        <w:rPr>
          <w:b/>
          <w:bCs/>
          <w:highlight w:val="cyan"/>
          <w:u w:val="single"/>
        </w:rPr>
        <w:t>power</w:t>
      </w:r>
      <w:r w:rsidRPr="00A619AD">
        <w:rPr>
          <w:b/>
          <w:bCs/>
          <w:u w:val="single"/>
        </w:rPr>
        <w:t xml:space="preserve"> is a threat that </w:t>
      </w:r>
      <w:r w:rsidRPr="00F2790E">
        <w:rPr>
          <w:b/>
          <w:bCs/>
          <w:highlight w:val="cyan"/>
          <w:u w:val="single"/>
        </w:rPr>
        <w:t>urges states to (re)consider</w:t>
      </w:r>
      <w:r w:rsidRPr="00A619AD">
        <w:rPr>
          <w:b/>
          <w:bCs/>
          <w:u w:val="single"/>
        </w:rPr>
        <w:t xml:space="preserve"> their </w:t>
      </w:r>
      <w:r w:rsidRPr="00F2790E">
        <w:rPr>
          <w:b/>
          <w:bCs/>
          <w:highlight w:val="cyan"/>
          <w:u w:val="single"/>
        </w:rPr>
        <w:t>balancing</w:t>
      </w:r>
      <w:r w:rsidRPr="00A619AD">
        <w:rPr>
          <w:b/>
          <w:bCs/>
          <w:u w:val="single"/>
        </w:rPr>
        <w:t xml:space="preserve"> options</w:t>
      </w:r>
      <w:r w:rsidRPr="009164F3">
        <w:rPr>
          <w:sz w:val="16"/>
        </w:rPr>
        <w:t>. The latter may vary in intensity and assume different manifestations: first, diplomatic and policy coordination among competitors of the threat; second, the adoption of bans and restrictions/export controls aiming to undermine a rival’s power; and third, strategic alignment excluding or targeting the threat and stating a clear objective of targeting its advancements in the ET domain. All the outlined options include accepting and aligning with the recommendations made by the US, particularly those aimed at countering Chinese initiatives in ETs (Christie et al. 2023). We, thus, turn to a Neorealist IR approach, applying it to a recent, multifaceted, and dynamically changing international phenomenon of ETs. The plausibility probe of the BoT theory, a stage of inquiry preliminary to the testing aimed at probing the plausibility of specific hypotheses/assumptions (Eckstein 1975), is carried out by analyzing the available statistical data from different sources, ranging from market shares to budget expenditure, and key strategic decisions, including the export restrictions, bans, and the changing alignment options of Western states, between 2017 and 2023.</w:t>
      </w:r>
    </w:p>
    <w:p w14:paraId="472F8A84" w14:textId="77777777" w:rsidR="00A56185" w:rsidRPr="00241200" w:rsidRDefault="00A56185" w:rsidP="00A56185">
      <w:pPr>
        <w:pStyle w:val="Heading4"/>
        <w:rPr>
          <w:u w:val="single"/>
        </w:rPr>
      </w:pPr>
      <w:r>
        <w:t xml:space="preserve">War between the U.S. and China goes nuclear </w:t>
      </w:r>
      <w:r w:rsidRPr="006F7FEC">
        <w:rPr>
          <w:b w:val="0"/>
          <w:bCs/>
        </w:rPr>
        <w:t xml:space="preserve">– it’s </w:t>
      </w:r>
      <w:r w:rsidRPr="006F7FEC">
        <w:rPr>
          <w:b w:val="0"/>
          <w:bCs/>
          <w:u w:val="single"/>
        </w:rPr>
        <w:t>uncontrollable</w:t>
      </w:r>
      <w:r w:rsidRPr="006F7FEC">
        <w:rPr>
          <w:b w:val="0"/>
          <w:bCs/>
        </w:rPr>
        <w:t xml:space="preserve"> and turns </w:t>
      </w:r>
      <w:r w:rsidRPr="006F7FEC">
        <w:rPr>
          <w:b w:val="0"/>
          <w:bCs/>
          <w:u w:val="single"/>
        </w:rPr>
        <w:t>every impact</w:t>
      </w:r>
      <w:r w:rsidRPr="006F7FEC">
        <w:rPr>
          <w:b w:val="0"/>
          <w:bCs/>
        </w:rPr>
        <w:t xml:space="preserve"> – there are </w:t>
      </w:r>
      <w:r w:rsidRPr="006F7FEC">
        <w:rPr>
          <w:b w:val="0"/>
          <w:bCs/>
          <w:u w:val="single"/>
        </w:rPr>
        <w:t>no guardrails</w:t>
      </w:r>
      <w:r w:rsidRPr="006F7FEC">
        <w:rPr>
          <w:b w:val="0"/>
          <w:bCs/>
        </w:rPr>
        <w:t xml:space="preserve"> in war –</w:t>
      </w:r>
      <w:r>
        <w:t xml:space="preserve"> </w:t>
      </w:r>
      <w:r w:rsidRPr="00241200">
        <w:rPr>
          <w:u w:val="single"/>
        </w:rPr>
        <w:t>extinction</w:t>
      </w:r>
      <w:r>
        <w:t>.</w:t>
      </w:r>
    </w:p>
    <w:p w14:paraId="05E1D6E7" w14:textId="77777777" w:rsidR="00A56185" w:rsidRDefault="00A56185" w:rsidP="00A56185">
      <w:r>
        <w:rPr>
          <w:rStyle w:val="Style13ptBold"/>
        </w:rPr>
        <w:t xml:space="preserve">Damon 21 </w:t>
      </w:r>
      <w:r w:rsidRPr="00241200">
        <w:rPr>
          <w:sz w:val="16"/>
        </w:rPr>
        <w:t>– Andre Damon (Writer and editor for the World Socialist Web Site), 3-24-2021, "What a US nuclear war with China would look like", World Socialist Web Site, https://www.wsws.org/en/articles/2021/03/25/nuke-m25.html /$antiP/</w:t>
      </w:r>
    </w:p>
    <w:p w14:paraId="43FE1371" w14:textId="77777777" w:rsidR="00A56185" w:rsidRPr="00CE6950" w:rsidRDefault="00A56185" w:rsidP="00A56185">
      <w:pPr>
        <w:rPr>
          <w:sz w:val="16"/>
        </w:rPr>
      </w:pPr>
      <w:r w:rsidRPr="00A62027">
        <w:rPr>
          <w:u w:val="single"/>
        </w:rPr>
        <w:t>The</w:t>
      </w:r>
      <w:r w:rsidRPr="00DE69CC">
        <w:rPr>
          <w:u w:val="single"/>
        </w:rPr>
        <w:t xml:space="preserve"> tabletop </w:t>
      </w:r>
      <w:r w:rsidRPr="00A62027">
        <w:rPr>
          <w:u w:val="single"/>
        </w:rPr>
        <w:t>military exercise proceeds as follows</w:t>
      </w:r>
      <w:r w:rsidRPr="00CE6950">
        <w:rPr>
          <w:sz w:val="16"/>
        </w:rPr>
        <w:t>. During a freedom of navigation exercise in the South China Sea taking place in the year 2034, a group of US frigates board a Chinese civilian vessel in distress. The Americans learn the vessel houses sensitive technology and seize it. While the operation is underway, the US vessels are attacked by a Chinese fleet, which totally paralyzes them using advanced cyberweapons.</w:t>
      </w:r>
    </w:p>
    <w:p w14:paraId="053CA062" w14:textId="77777777" w:rsidR="00A56185" w:rsidRPr="00CE6950" w:rsidRDefault="00A56185" w:rsidP="00A56185">
      <w:pPr>
        <w:rPr>
          <w:sz w:val="16"/>
        </w:rPr>
      </w:pPr>
      <w:r w:rsidRPr="00CE6950">
        <w:rPr>
          <w:sz w:val="16"/>
        </w:rPr>
        <w:t xml:space="preserve">When </w:t>
      </w:r>
      <w:r w:rsidRPr="00DE69CC">
        <w:rPr>
          <w:u w:val="single"/>
        </w:rPr>
        <w:t xml:space="preserve">the </w:t>
      </w:r>
      <w:r w:rsidRPr="00271277">
        <w:rPr>
          <w:highlight w:val="cyan"/>
          <w:u w:val="single"/>
        </w:rPr>
        <w:t>US dispatches</w:t>
      </w:r>
      <w:r w:rsidRPr="00DE69CC">
        <w:rPr>
          <w:u w:val="single"/>
        </w:rPr>
        <w:t xml:space="preserve"> two aircraft carrier </w:t>
      </w:r>
      <w:r w:rsidRPr="00271277">
        <w:rPr>
          <w:highlight w:val="cyan"/>
          <w:u w:val="single"/>
        </w:rPr>
        <w:t>battle groups</w:t>
      </w:r>
      <w:r w:rsidRPr="00DE69CC">
        <w:rPr>
          <w:u w:val="single"/>
        </w:rPr>
        <w:t xml:space="preserve"> to the Pacific </w:t>
      </w:r>
      <w:r w:rsidRPr="00271277">
        <w:rPr>
          <w:highlight w:val="cyan"/>
          <w:u w:val="single"/>
        </w:rPr>
        <w:t>in a show of force</w:t>
      </w:r>
      <w:r w:rsidRPr="00DE69CC">
        <w:rPr>
          <w:u w:val="single"/>
        </w:rPr>
        <w:t xml:space="preserve">, a total of </w:t>
      </w:r>
      <w:r w:rsidRPr="005A2B91">
        <w:rPr>
          <w:highlight w:val="cyan"/>
          <w:u w:val="single"/>
        </w:rPr>
        <w:t>40</w:t>
      </w:r>
      <w:r w:rsidRPr="00DE69CC">
        <w:rPr>
          <w:u w:val="single"/>
        </w:rPr>
        <w:t xml:space="preserve"> American </w:t>
      </w:r>
      <w:r w:rsidRPr="005A2B91">
        <w:rPr>
          <w:highlight w:val="cyan"/>
          <w:u w:val="single"/>
        </w:rPr>
        <w:t>ships</w:t>
      </w:r>
      <w:r w:rsidRPr="00DE69CC">
        <w:rPr>
          <w:u w:val="single"/>
        </w:rPr>
        <w:t xml:space="preserve"> are </w:t>
      </w:r>
      <w:r w:rsidRPr="005A2B91">
        <w:rPr>
          <w:highlight w:val="cyan"/>
          <w:u w:val="single"/>
        </w:rPr>
        <w:t>sunk</w:t>
      </w:r>
      <w:r w:rsidRPr="00DE69CC">
        <w:rPr>
          <w:u w:val="single"/>
        </w:rPr>
        <w:t xml:space="preserve"> with negligible Chinese losses</w:t>
      </w:r>
      <w:r w:rsidRPr="00CE6950">
        <w:rPr>
          <w:sz w:val="16"/>
        </w:rPr>
        <w:t>. The numbers are not quantified, but some tens of thousands of American sailors, airmen, and marines must have lost their lives.</w:t>
      </w:r>
    </w:p>
    <w:p w14:paraId="01E18A46" w14:textId="77777777" w:rsidR="00A56185" w:rsidRPr="00CE6950" w:rsidRDefault="00A56185" w:rsidP="00A56185">
      <w:pPr>
        <w:rPr>
          <w:sz w:val="16"/>
        </w:rPr>
      </w:pPr>
      <w:r w:rsidRPr="00CE6950">
        <w:rPr>
          <w:sz w:val="16"/>
        </w:rPr>
        <w:t xml:space="preserve">In response, </w:t>
      </w:r>
      <w:r w:rsidRPr="005A2B91">
        <w:rPr>
          <w:b/>
          <w:bCs/>
          <w:highlight w:val="cyan"/>
          <w:u w:val="single"/>
        </w:rPr>
        <w:t>Washington launches a nuclear weapon</w:t>
      </w:r>
      <w:r w:rsidRPr="00DE69CC">
        <w:rPr>
          <w:u w:val="single"/>
        </w:rPr>
        <w:t xml:space="preserve"> at a Chinese coastal city, against which </w:t>
      </w:r>
      <w:r w:rsidRPr="005A2B91">
        <w:rPr>
          <w:b/>
          <w:bCs/>
          <w:highlight w:val="cyan"/>
          <w:u w:val="single"/>
        </w:rPr>
        <w:t>Beijing</w:t>
      </w:r>
      <w:r w:rsidRPr="00CE6950">
        <w:rPr>
          <w:b/>
          <w:bCs/>
          <w:u w:val="single"/>
        </w:rPr>
        <w:t xml:space="preserve"> </w:t>
      </w:r>
      <w:r w:rsidRPr="005A2B91">
        <w:rPr>
          <w:b/>
          <w:bCs/>
          <w:highlight w:val="cyan"/>
          <w:u w:val="single"/>
        </w:rPr>
        <w:t>retaliates</w:t>
      </w:r>
      <w:r w:rsidRPr="00CE6950">
        <w:rPr>
          <w:b/>
          <w:bCs/>
          <w:u w:val="single"/>
        </w:rPr>
        <w:t xml:space="preserve"> by launching a nuclear attack</w:t>
      </w:r>
      <w:r w:rsidRPr="00DE69CC">
        <w:rPr>
          <w:u w:val="single"/>
        </w:rPr>
        <w:t xml:space="preserve"> on San Diego, California and Galveston, Texas. </w:t>
      </w:r>
      <w:r w:rsidRPr="005A2B91">
        <w:rPr>
          <w:highlight w:val="cyan"/>
          <w:u w:val="single"/>
        </w:rPr>
        <w:t>The US</w:t>
      </w:r>
      <w:r w:rsidRPr="00DE69CC">
        <w:rPr>
          <w:u w:val="single"/>
        </w:rPr>
        <w:t xml:space="preserve"> retaliates by </w:t>
      </w:r>
      <w:r w:rsidRPr="005A2B91">
        <w:rPr>
          <w:highlight w:val="cyan"/>
          <w:u w:val="single"/>
        </w:rPr>
        <w:t>obliterat</w:t>
      </w:r>
      <w:r w:rsidRPr="00DE69CC">
        <w:rPr>
          <w:u w:val="single"/>
        </w:rPr>
        <w:t xml:space="preserve">ing </w:t>
      </w:r>
      <w:r w:rsidRPr="005A2B91">
        <w:rPr>
          <w:highlight w:val="cyan"/>
          <w:u w:val="single"/>
        </w:rPr>
        <w:t>Shanghai</w:t>
      </w:r>
      <w:r w:rsidRPr="00DE69CC">
        <w:rPr>
          <w:u w:val="single"/>
        </w:rPr>
        <w:t>, one of the world’s largest and most important cities</w:t>
      </w:r>
      <w:r w:rsidRPr="00CE6950">
        <w:rPr>
          <w:sz w:val="16"/>
        </w:rPr>
        <w:t>.</w:t>
      </w:r>
    </w:p>
    <w:p w14:paraId="44825B86" w14:textId="77777777" w:rsidR="00A56185" w:rsidRPr="00CE6950" w:rsidRDefault="00A56185" w:rsidP="00A56185">
      <w:pPr>
        <w:rPr>
          <w:sz w:val="16"/>
        </w:rPr>
      </w:pPr>
      <w:r w:rsidRPr="00CE6950">
        <w:rPr>
          <w:sz w:val="16"/>
        </w:rPr>
        <w:t>Stavridis writes that after an American nuclear attack on Shanghai, “</w:t>
      </w:r>
      <w:r w:rsidRPr="00DE69CC">
        <w:rPr>
          <w:u w:val="single"/>
        </w:rPr>
        <w:t xml:space="preserve">These many months later the city remained a charred, radioactive wasteland. </w:t>
      </w:r>
      <w:r w:rsidRPr="00AA42BE">
        <w:rPr>
          <w:u w:val="single"/>
        </w:rPr>
        <w:t xml:space="preserve">The </w:t>
      </w:r>
      <w:r w:rsidRPr="00AA42BE">
        <w:rPr>
          <w:b/>
          <w:bCs/>
          <w:u w:val="single"/>
        </w:rPr>
        <w:t>death toll had exceeded thirty million</w:t>
      </w:r>
      <w:r w:rsidRPr="00DE69CC">
        <w:rPr>
          <w:u w:val="single"/>
        </w:rPr>
        <w:t xml:space="preserve">. After each of the nuclear attacks </w:t>
      </w:r>
      <w:r w:rsidRPr="00CE6950">
        <w:rPr>
          <w:b/>
          <w:bCs/>
          <w:u w:val="single"/>
        </w:rPr>
        <w:t xml:space="preserve">international </w:t>
      </w:r>
      <w:r w:rsidRPr="005A2B91">
        <w:rPr>
          <w:b/>
          <w:bCs/>
          <w:highlight w:val="cyan"/>
          <w:u w:val="single"/>
        </w:rPr>
        <w:t>markets plummeted</w:t>
      </w:r>
      <w:r w:rsidRPr="00DE69CC">
        <w:rPr>
          <w:u w:val="single"/>
        </w:rPr>
        <w:t xml:space="preserve">. </w:t>
      </w:r>
      <w:r w:rsidRPr="005A2B91">
        <w:rPr>
          <w:b/>
          <w:bCs/>
          <w:highlight w:val="cyan"/>
          <w:u w:val="single"/>
        </w:rPr>
        <w:t>Crops failed</w:t>
      </w:r>
      <w:r w:rsidRPr="00DE69CC">
        <w:rPr>
          <w:u w:val="single"/>
        </w:rPr>
        <w:t xml:space="preserve">. </w:t>
      </w:r>
      <w:r w:rsidRPr="00CE6950">
        <w:rPr>
          <w:b/>
          <w:bCs/>
          <w:u w:val="single"/>
        </w:rPr>
        <w:t xml:space="preserve">Infectious </w:t>
      </w:r>
      <w:r w:rsidRPr="005A2B91">
        <w:rPr>
          <w:b/>
          <w:bCs/>
          <w:highlight w:val="cyan"/>
          <w:u w:val="single"/>
        </w:rPr>
        <w:t>diseases spread</w:t>
      </w:r>
      <w:r w:rsidRPr="00DE69CC">
        <w:rPr>
          <w:u w:val="single"/>
        </w:rPr>
        <w:t xml:space="preserve">. </w:t>
      </w:r>
      <w:r w:rsidRPr="005A2B91">
        <w:rPr>
          <w:b/>
          <w:bCs/>
          <w:highlight w:val="cyan"/>
          <w:u w:val="single"/>
        </w:rPr>
        <w:t>Radiation</w:t>
      </w:r>
      <w:r w:rsidRPr="00CE6950">
        <w:rPr>
          <w:b/>
          <w:bCs/>
          <w:u w:val="single"/>
        </w:rPr>
        <w:t xml:space="preserve"> poisoning promised to </w:t>
      </w:r>
      <w:r w:rsidRPr="005A2B91">
        <w:rPr>
          <w:b/>
          <w:bCs/>
          <w:highlight w:val="cyan"/>
          <w:u w:val="single"/>
        </w:rPr>
        <w:t>contaminate generations</w:t>
      </w:r>
      <w:r w:rsidRPr="00DE69CC">
        <w:rPr>
          <w:u w:val="single"/>
        </w:rPr>
        <w:t>. The devastation exceeded… capacity for comprehension</w:t>
      </w:r>
      <w:r w:rsidRPr="00CE6950">
        <w:rPr>
          <w:sz w:val="16"/>
        </w:rPr>
        <w:t>.”</w:t>
      </w:r>
    </w:p>
    <w:p w14:paraId="57FDF115" w14:textId="77777777" w:rsidR="00A56185" w:rsidRPr="00CE6950" w:rsidRDefault="00A56185" w:rsidP="00A56185">
      <w:pPr>
        <w:rPr>
          <w:sz w:val="16"/>
        </w:rPr>
      </w:pPr>
      <w:r w:rsidRPr="00CE6950">
        <w:rPr>
          <w:sz w:val="16"/>
        </w:rPr>
        <w:t xml:space="preserve">The </w:t>
      </w:r>
      <w:r w:rsidRPr="00DE69CC">
        <w:rPr>
          <w:u w:val="single"/>
        </w:rPr>
        <w:t>American survivors of a Chinese nuclear attack on San Diego are left to live in “wretched camps,” where “</w:t>
      </w:r>
      <w:r w:rsidRPr="00AA42BE">
        <w:rPr>
          <w:b/>
          <w:bCs/>
          <w:u w:val="single"/>
        </w:rPr>
        <w:t>cyclical outbreaks of typhus, measles, and even smallpox often sprouted from</w:t>
      </w:r>
      <w:r w:rsidRPr="00CE6950">
        <w:rPr>
          <w:b/>
          <w:bCs/>
          <w:u w:val="single"/>
        </w:rPr>
        <w:t xml:space="preserve"> the unbilged latrines and rows of plastic tenting</w:t>
      </w:r>
      <w:r w:rsidRPr="00CE6950">
        <w:rPr>
          <w:sz w:val="16"/>
        </w:rPr>
        <w:t>.”</w:t>
      </w:r>
    </w:p>
    <w:p w14:paraId="44169576" w14:textId="77777777" w:rsidR="00A56185" w:rsidRPr="00CE6950" w:rsidRDefault="00A56185" w:rsidP="00A56185">
      <w:pPr>
        <w:rPr>
          <w:sz w:val="16"/>
        </w:rPr>
      </w:pPr>
      <w:r w:rsidRPr="00CE6950">
        <w:rPr>
          <w:sz w:val="16"/>
        </w:rPr>
        <w:t xml:space="preserve">This appears to be a vision of hell. But </w:t>
      </w:r>
      <w:r w:rsidRPr="00CE6950">
        <w:rPr>
          <w:u w:val="single"/>
        </w:rPr>
        <w:t xml:space="preserve">it must be stated bluntly that </w:t>
      </w:r>
      <w:r w:rsidRPr="00A62027">
        <w:rPr>
          <w:u w:val="single"/>
        </w:rPr>
        <w:t xml:space="preserve">even </w:t>
      </w:r>
      <w:r w:rsidRPr="005A2B91">
        <w:rPr>
          <w:highlight w:val="cyan"/>
          <w:u w:val="single"/>
        </w:rPr>
        <w:t>this</w:t>
      </w:r>
      <w:r w:rsidRPr="00CE6950">
        <w:rPr>
          <w:u w:val="single"/>
        </w:rPr>
        <w:t xml:space="preserve"> </w:t>
      </w:r>
      <w:r w:rsidRPr="00CE6950">
        <w:rPr>
          <w:b/>
          <w:bCs/>
          <w:u w:val="single"/>
        </w:rPr>
        <w:t xml:space="preserve">depiction </w:t>
      </w:r>
      <w:r w:rsidRPr="005A2B91">
        <w:rPr>
          <w:b/>
          <w:bCs/>
          <w:highlight w:val="cyan"/>
          <w:u w:val="single"/>
        </w:rPr>
        <w:t>falls</w:t>
      </w:r>
      <w:r w:rsidRPr="00CE6950">
        <w:rPr>
          <w:b/>
          <w:bCs/>
          <w:u w:val="single"/>
        </w:rPr>
        <w:t xml:space="preserve"> far, far </w:t>
      </w:r>
      <w:r w:rsidRPr="005A2B91">
        <w:rPr>
          <w:b/>
          <w:bCs/>
          <w:highlight w:val="cyan"/>
          <w:u w:val="single"/>
        </w:rPr>
        <w:t>short of the</w:t>
      </w:r>
      <w:r w:rsidRPr="00CE6950">
        <w:rPr>
          <w:b/>
          <w:bCs/>
          <w:u w:val="single"/>
        </w:rPr>
        <w:t xml:space="preserve"> </w:t>
      </w:r>
      <w:r w:rsidRPr="005A2B91">
        <w:rPr>
          <w:b/>
          <w:bCs/>
          <w:highlight w:val="cyan"/>
          <w:u w:val="single"/>
        </w:rPr>
        <w:t>actual effects</w:t>
      </w:r>
      <w:r w:rsidRPr="00CE6950">
        <w:rPr>
          <w:b/>
          <w:bCs/>
          <w:u w:val="single"/>
        </w:rPr>
        <w:t xml:space="preserve"> of a nuclear world war</w:t>
      </w:r>
      <w:r w:rsidRPr="00CE6950">
        <w:rPr>
          <w:sz w:val="16"/>
        </w:rPr>
        <w:t>.</w:t>
      </w:r>
    </w:p>
    <w:p w14:paraId="317099BF" w14:textId="77777777" w:rsidR="00A56185" w:rsidRPr="00CE6950" w:rsidRDefault="00A56185" w:rsidP="00A56185">
      <w:pPr>
        <w:rPr>
          <w:sz w:val="14"/>
        </w:rPr>
      </w:pPr>
      <w:r w:rsidRPr="00CE6950">
        <w:rPr>
          <w:sz w:val="16"/>
        </w:rPr>
        <w:t xml:space="preserve">By training and temperament, Stavridis is largely incapable of viewing the world through the eyes of anyone besides a military officer or “national security” bureaucrat. “Ordinary” people are not described. The various protagonists take the lives of millions, and it is very hard on them, and the </w:t>
      </w:r>
      <w:r w:rsidRPr="00CE6950">
        <w:rPr>
          <w:sz w:val="14"/>
        </w:rPr>
        <w:t>reader is supposed to sympathize.</w:t>
      </w:r>
    </w:p>
    <w:p w14:paraId="47C711F9" w14:textId="77777777" w:rsidR="00A56185" w:rsidRPr="00CE6950" w:rsidRDefault="00A56185" w:rsidP="00A56185">
      <w:pPr>
        <w:rPr>
          <w:sz w:val="14"/>
        </w:rPr>
      </w:pPr>
      <w:r w:rsidRPr="00CE6950">
        <w:rPr>
          <w:sz w:val="14"/>
        </w:rPr>
        <w:t>In Stavridis’ account, the decisions governing the conflict are made by largely rational and analytical military technocrats. Elected leaders notionally exist, and they sometimes take actions that impinge upon the narrative, but it is the military officials that largely guide the action. Just as politicians have little impact on the plot, social dynamics and popular opinion are largely ignored.</w:t>
      </w:r>
    </w:p>
    <w:p w14:paraId="3B095247" w14:textId="77777777" w:rsidR="00A56185" w:rsidRPr="00CE6950" w:rsidRDefault="00A56185" w:rsidP="00A56185">
      <w:pPr>
        <w:rPr>
          <w:sz w:val="14"/>
        </w:rPr>
      </w:pPr>
      <w:r w:rsidRPr="00CE6950">
        <w:rPr>
          <w:sz w:val="14"/>
        </w:rPr>
        <w:t>The United States carries out a nuclear attack on a Chinese port city, and it appears to have no domestic social effect, except to lead the public to bray for blood.</w:t>
      </w:r>
    </w:p>
    <w:p w14:paraId="6FA638F2" w14:textId="77777777" w:rsidR="00A56185" w:rsidRPr="00CE6950" w:rsidRDefault="00A56185" w:rsidP="00A56185">
      <w:pPr>
        <w:rPr>
          <w:sz w:val="16"/>
        </w:rPr>
      </w:pPr>
      <w:r w:rsidRPr="005A2B91">
        <w:rPr>
          <w:b/>
          <w:bCs/>
          <w:highlight w:val="cyan"/>
          <w:u w:val="single"/>
        </w:rPr>
        <w:t>Millions are killed</w:t>
      </w:r>
      <w:r w:rsidRPr="00CE6950">
        <w:rPr>
          <w:b/>
          <w:bCs/>
          <w:u w:val="single"/>
        </w:rPr>
        <w:t xml:space="preserve">, </w:t>
      </w:r>
      <w:r w:rsidRPr="00A62027">
        <w:rPr>
          <w:b/>
          <w:bCs/>
          <w:u w:val="single"/>
        </w:rPr>
        <w:t>tens of millions</w:t>
      </w:r>
      <w:r w:rsidRPr="00CE6950">
        <w:rPr>
          <w:b/>
          <w:bCs/>
          <w:u w:val="single"/>
        </w:rPr>
        <w:t xml:space="preserve"> are </w:t>
      </w:r>
      <w:r w:rsidRPr="005A2B91">
        <w:rPr>
          <w:b/>
          <w:bCs/>
          <w:highlight w:val="cyan"/>
          <w:u w:val="single"/>
        </w:rPr>
        <w:t>displaced</w:t>
      </w:r>
      <w:r w:rsidRPr="00CE6950">
        <w:rPr>
          <w:b/>
          <w:bCs/>
          <w:u w:val="single"/>
        </w:rPr>
        <w:t xml:space="preserve"> domestically </w:t>
      </w:r>
      <w:r w:rsidRPr="00AA42BE">
        <w:rPr>
          <w:b/>
          <w:bCs/>
          <w:u w:val="single"/>
        </w:rPr>
        <w:t>in the United States</w:t>
      </w:r>
      <w:r w:rsidRPr="00CE6950">
        <w:rPr>
          <w:sz w:val="16"/>
        </w:rPr>
        <w:t>. In one single incident—the nuclear bombing of Shanghai—the United States carries out an act of mass murder surpassing in scale the vernichtungskrieg (war of extermination) waged by Nazi Germany in the Eastern front over four years.</w:t>
      </w:r>
    </w:p>
    <w:p w14:paraId="56E37CDF" w14:textId="77777777" w:rsidR="00A56185" w:rsidRPr="00CE6950" w:rsidRDefault="00A56185" w:rsidP="00A56185">
      <w:pPr>
        <w:rPr>
          <w:sz w:val="16"/>
        </w:rPr>
      </w:pPr>
      <w:r w:rsidRPr="00CE6950">
        <w:rPr>
          <w:sz w:val="16"/>
        </w:rPr>
        <w:t xml:space="preserve">Amid all of this, there is no domestic social response. </w:t>
      </w:r>
      <w:r w:rsidRPr="00CE6950">
        <w:rPr>
          <w:u w:val="single"/>
        </w:rPr>
        <w:t>The end of World War I toppled the Russian, Austrian, Ottoman, and German empires in a massive revolutionary upheaval. The end of the Second World War completely redrew the map of Europe</w:t>
      </w:r>
      <w:r w:rsidRPr="00CE6950">
        <w:rPr>
          <w:sz w:val="16"/>
        </w:rPr>
        <w:t>. But in Stavridis’ account, the population somehow remains complacent throughout a third world war while millions are slaughtered.</w:t>
      </w:r>
    </w:p>
    <w:p w14:paraId="703A52A5" w14:textId="77777777" w:rsidR="00A56185" w:rsidRPr="00CE6950" w:rsidRDefault="00A56185" w:rsidP="00A56185">
      <w:pPr>
        <w:rPr>
          <w:sz w:val="16"/>
        </w:rPr>
      </w:pPr>
      <w:r w:rsidRPr="00CE6950">
        <w:rPr>
          <w:u w:val="single"/>
        </w:rPr>
        <w:t xml:space="preserve">This has nothing to do with the real world, dominated by class polarization and conflict. </w:t>
      </w:r>
      <w:r w:rsidRPr="005A2B91">
        <w:rPr>
          <w:b/>
          <w:bCs/>
          <w:highlight w:val="cyan"/>
          <w:u w:val="single"/>
        </w:rPr>
        <w:t>War</w:t>
      </w:r>
      <w:r w:rsidRPr="00271277">
        <w:rPr>
          <w:b/>
          <w:bCs/>
          <w:u w:val="single"/>
        </w:rPr>
        <w:t xml:space="preserve"> will be </w:t>
      </w:r>
      <w:r w:rsidRPr="005A2B91">
        <w:rPr>
          <w:b/>
          <w:bCs/>
          <w:highlight w:val="cyan"/>
          <w:u w:val="single"/>
        </w:rPr>
        <w:t>accompanied by</w:t>
      </w:r>
      <w:r w:rsidRPr="00271277">
        <w:rPr>
          <w:b/>
          <w:bCs/>
          <w:u w:val="single"/>
        </w:rPr>
        <w:t xml:space="preserve"> massive </w:t>
      </w:r>
      <w:r w:rsidRPr="005A2B91">
        <w:rPr>
          <w:b/>
          <w:bCs/>
          <w:highlight w:val="cyan"/>
          <w:u w:val="single"/>
        </w:rPr>
        <w:t>state repression</w:t>
      </w:r>
      <w:r w:rsidRPr="00CE6950">
        <w:rPr>
          <w:u w:val="single"/>
        </w:rPr>
        <w:t xml:space="preserve">. The pretext for a </w:t>
      </w:r>
      <w:r w:rsidRPr="005A2B91">
        <w:rPr>
          <w:b/>
          <w:bCs/>
          <w:highlight w:val="cyan"/>
          <w:u w:val="single"/>
        </w:rPr>
        <w:t>domestic crackdown</w:t>
      </w:r>
      <w:r w:rsidRPr="00CE6950">
        <w:rPr>
          <w:u w:val="single"/>
        </w:rPr>
        <w:t xml:space="preserve"> and the need to divert intense internal social conflicts outward are, in fact, among the major unstated reasons why ruling classes are embarking upon military confrontations </w:t>
      </w:r>
      <w:r w:rsidRPr="00A62027">
        <w:rPr>
          <w:u w:val="single"/>
        </w:rPr>
        <w:t xml:space="preserve">that can </w:t>
      </w:r>
      <w:r w:rsidRPr="005A2B91">
        <w:rPr>
          <w:b/>
          <w:bCs/>
          <w:highlight w:val="cyan"/>
          <w:u w:val="single"/>
        </w:rPr>
        <w:t>end in</w:t>
      </w:r>
      <w:r w:rsidRPr="00271277">
        <w:rPr>
          <w:b/>
          <w:bCs/>
          <w:u w:val="single"/>
        </w:rPr>
        <w:t xml:space="preserve"> the </w:t>
      </w:r>
      <w:r w:rsidRPr="005A2B91">
        <w:rPr>
          <w:b/>
          <w:bCs/>
          <w:highlight w:val="cyan"/>
          <w:u w:val="single"/>
        </w:rPr>
        <w:t>acts of mass murder</w:t>
      </w:r>
      <w:r w:rsidRPr="00CE6950">
        <w:rPr>
          <w:sz w:val="16"/>
        </w:rPr>
        <w:t xml:space="preserve"> depicted in 2034.</w:t>
      </w:r>
    </w:p>
    <w:p w14:paraId="088189C4" w14:textId="77777777" w:rsidR="00A56185" w:rsidRPr="00CE6950" w:rsidRDefault="00A56185" w:rsidP="00A56185">
      <w:pPr>
        <w:rPr>
          <w:sz w:val="16"/>
        </w:rPr>
      </w:pPr>
      <w:r w:rsidRPr="00CE6950">
        <w:rPr>
          <w:sz w:val="16"/>
        </w:rPr>
        <w:t xml:space="preserve">Finally, the military dynamics are themselves totally unrealistic. </w:t>
      </w:r>
      <w:r w:rsidRPr="00CE6950">
        <w:rPr>
          <w:u w:val="single"/>
        </w:rPr>
        <w:t>The central assumption of the book is that there exists such a thing as a “tactical” nuclear war</w:t>
      </w:r>
      <w:r w:rsidRPr="00CE6950">
        <w:rPr>
          <w:sz w:val="16"/>
        </w:rPr>
        <w:t>. Military actions are calmly and rationally discussed and deliberated.</w:t>
      </w:r>
    </w:p>
    <w:p w14:paraId="6C8EE790" w14:textId="77777777" w:rsidR="00A56185" w:rsidRPr="00CE6950" w:rsidRDefault="00A56185" w:rsidP="00A56185">
      <w:pPr>
        <w:rPr>
          <w:sz w:val="16"/>
        </w:rPr>
      </w:pPr>
      <w:r w:rsidRPr="00CE6950">
        <w:rPr>
          <w:sz w:val="16"/>
        </w:rPr>
        <w:t>Even so, it is only through an absurd and unbelievable plot twist that a strategic nuclear exchange is avoided. In a ridiculous deus ex machina, India attacks both Chinese and US vessels, bringing about an end to the war.</w:t>
      </w:r>
    </w:p>
    <w:p w14:paraId="41566477" w14:textId="77777777" w:rsidR="00A56185" w:rsidRPr="00CE6950" w:rsidRDefault="00A56185" w:rsidP="00A56185">
      <w:pPr>
        <w:rPr>
          <w:sz w:val="16"/>
        </w:rPr>
      </w:pPr>
      <w:r w:rsidRPr="00A62027">
        <w:rPr>
          <w:u w:val="single"/>
        </w:rPr>
        <w:t xml:space="preserve">There is </w:t>
      </w:r>
      <w:r w:rsidRPr="005A2B91">
        <w:rPr>
          <w:b/>
          <w:bCs/>
          <w:highlight w:val="cyan"/>
          <w:u w:val="single"/>
        </w:rPr>
        <w:t>no</w:t>
      </w:r>
      <w:r w:rsidRPr="00A62027">
        <w:rPr>
          <w:b/>
          <w:bCs/>
          <w:u w:val="single"/>
        </w:rPr>
        <w:t xml:space="preserve"> such thing as</w:t>
      </w:r>
      <w:r w:rsidRPr="00271277">
        <w:rPr>
          <w:b/>
          <w:bCs/>
          <w:u w:val="single"/>
        </w:rPr>
        <w:t xml:space="preserve"> a “</w:t>
      </w:r>
      <w:r w:rsidRPr="005A2B91">
        <w:rPr>
          <w:b/>
          <w:bCs/>
          <w:highlight w:val="cyan"/>
          <w:u w:val="single"/>
        </w:rPr>
        <w:t>tactical</w:t>
      </w:r>
      <w:r w:rsidRPr="00271277">
        <w:rPr>
          <w:b/>
          <w:bCs/>
          <w:u w:val="single"/>
        </w:rPr>
        <w:t xml:space="preserve">” </w:t>
      </w:r>
      <w:r w:rsidRPr="005A2B91">
        <w:rPr>
          <w:b/>
          <w:bCs/>
          <w:highlight w:val="cyan"/>
          <w:u w:val="single"/>
        </w:rPr>
        <w:t>nuclear</w:t>
      </w:r>
      <w:r w:rsidRPr="00271277">
        <w:rPr>
          <w:b/>
          <w:bCs/>
          <w:u w:val="single"/>
        </w:rPr>
        <w:t xml:space="preserve"> world </w:t>
      </w:r>
      <w:r w:rsidRPr="005A2B91">
        <w:rPr>
          <w:b/>
          <w:bCs/>
          <w:highlight w:val="cyan"/>
          <w:u w:val="single"/>
        </w:rPr>
        <w:t>war</w:t>
      </w:r>
      <w:r w:rsidRPr="00CE6950">
        <w:rPr>
          <w:u w:val="single"/>
        </w:rPr>
        <w:t>. There has never been a full-scale war between two countries armed with nuclear weapons</w:t>
      </w:r>
      <w:r w:rsidRPr="00CE6950">
        <w:rPr>
          <w:sz w:val="16"/>
        </w:rPr>
        <w:t>. More importantly, there has never been a full-scale war between “great powers” armed with 21st century technology.</w:t>
      </w:r>
    </w:p>
    <w:p w14:paraId="2A590B77" w14:textId="77777777" w:rsidR="00A56185" w:rsidRPr="00CE6950" w:rsidRDefault="00A56185" w:rsidP="00A56185">
      <w:pPr>
        <w:rPr>
          <w:sz w:val="16"/>
        </w:rPr>
      </w:pPr>
      <w:r w:rsidRPr="00CE6950">
        <w:rPr>
          <w:u w:val="single"/>
        </w:rPr>
        <w:t xml:space="preserve">The range, cheapness, and speed of offensive weapons, including drones and high-speed missiles, will mean that </w:t>
      </w:r>
      <w:r w:rsidRPr="00A62027">
        <w:rPr>
          <w:u w:val="single"/>
        </w:rPr>
        <w:t xml:space="preserve">a third </w:t>
      </w:r>
      <w:r w:rsidRPr="00A62027">
        <w:rPr>
          <w:b/>
          <w:bCs/>
          <w:u w:val="single"/>
        </w:rPr>
        <w:t xml:space="preserve">world </w:t>
      </w:r>
      <w:r w:rsidRPr="005A2B91">
        <w:rPr>
          <w:b/>
          <w:bCs/>
          <w:highlight w:val="cyan"/>
          <w:u w:val="single"/>
        </w:rPr>
        <w:t>war will be conducted everywhere</w:t>
      </w:r>
      <w:r w:rsidRPr="00271277">
        <w:rPr>
          <w:b/>
          <w:bCs/>
          <w:u w:val="single"/>
        </w:rPr>
        <w:t xml:space="preserve"> at once, </w:t>
      </w:r>
      <w:r w:rsidRPr="00AA42BE">
        <w:rPr>
          <w:b/>
          <w:bCs/>
          <w:u w:val="single"/>
        </w:rPr>
        <w:t>at dizzying speed</w:t>
      </w:r>
      <w:r w:rsidRPr="00271277">
        <w:rPr>
          <w:b/>
          <w:bCs/>
          <w:u w:val="single"/>
        </w:rPr>
        <w:t xml:space="preserve"> and complexity</w:t>
      </w:r>
      <w:r w:rsidRPr="00CE6950">
        <w:rPr>
          <w:sz w:val="16"/>
        </w:rPr>
        <w:t>. The logic of these phenomena—the complexity of global relations and domestic opposition, the expansion of the battlefield to the entire globe, the delegation of warfare to artificial intelligence—</w:t>
      </w:r>
      <w:r w:rsidRPr="00CE6950">
        <w:rPr>
          <w:u w:val="single"/>
        </w:rPr>
        <w:t xml:space="preserve">makes </w:t>
      </w:r>
      <w:r w:rsidRPr="00271277">
        <w:rPr>
          <w:b/>
          <w:bCs/>
          <w:u w:val="single"/>
        </w:rPr>
        <w:t xml:space="preserve">nuclear war </w:t>
      </w:r>
      <w:r w:rsidRPr="005A2B91">
        <w:rPr>
          <w:b/>
          <w:bCs/>
          <w:highlight w:val="cyan"/>
          <w:u w:val="single"/>
        </w:rPr>
        <w:t>impossible to control</w:t>
      </w:r>
      <w:r w:rsidRPr="00A62027">
        <w:rPr>
          <w:b/>
          <w:bCs/>
          <w:u w:val="single"/>
        </w:rPr>
        <w:t xml:space="preserve"> and limit to</w:t>
      </w:r>
      <w:r w:rsidRPr="00271277">
        <w:rPr>
          <w:b/>
          <w:bCs/>
          <w:u w:val="single"/>
        </w:rPr>
        <w:t xml:space="preserve"> the “</w:t>
      </w:r>
      <w:r w:rsidRPr="00A62027">
        <w:rPr>
          <w:b/>
          <w:bCs/>
          <w:u w:val="single"/>
        </w:rPr>
        <w:t>tit-for-tat</w:t>
      </w:r>
      <w:r w:rsidRPr="00271277">
        <w:rPr>
          <w:b/>
          <w:bCs/>
          <w:u w:val="single"/>
        </w:rPr>
        <w:t xml:space="preserve">” military </w:t>
      </w:r>
      <w:r w:rsidRPr="00A62027">
        <w:rPr>
          <w:b/>
          <w:bCs/>
          <w:u w:val="single"/>
        </w:rPr>
        <w:t>exchanges</w:t>
      </w:r>
      <w:r w:rsidRPr="00CE6950">
        <w:rPr>
          <w:u w:val="single"/>
        </w:rPr>
        <w:t xml:space="preserve"> depicted in the book</w:t>
      </w:r>
      <w:r w:rsidRPr="00CE6950">
        <w:rPr>
          <w:sz w:val="16"/>
        </w:rPr>
        <w:t>.</w:t>
      </w:r>
    </w:p>
    <w:p w14:paraId="35198CBA" w14:textId="77777777" w:rsidR="00A56185" w:rsidRPr="00641C0D" w:rsidRDefault="00A56185" w:rsidP="00A56185">
      <w:pPr>
        <w:pStyle w:val="Heading4"/>
      </w:pPr>
      <w:r w:rsidRPr="00A66F92">
        <w:rPr>
          <w:u w:val="single"/>
        </w:rPr>
        <w:t>Second</w:t>
      </w:r>
      <w:r>
        <w:t xml:space="preserve"> – financing for biotech startups </w:t>
      </w:r>
      <w:r>
        <w:rPr>
          <w:u w:val="single"/>
        </w:rPr>
        <w:t>continues</w:t>
      </w:r>
      <w:r>
        <w:t xml:space="preserve"> to fall below what is necessary – it’s only going to firms that have </w:t>
      </w:r>
      <w:r>
        <w:rPr>
          <w:u w:val="single"/>
        </w:rPr>
        <w:t>proven</w:t>
      </w:r>
      <w:r>
        <w:t xml:space="preserve"> reliability </w:t>
      </w:r>
      <w:r w:rsidRPr="006F7FEC">
        <w:rPr>
          <w:b w:val="0"/>
          <w:bCs/>
        </w:rPr>
        <w:t xml:space="preserve">which </w:t>
      </w:r>
      <w:r w:rsidRPr="006F7FEC">
        <w:rPr>
          <w:b w:val="0"/>
          <w:bCs/>
          <w:u w:val="single"/>
        </w:rPr>
        <w:t>proves</w:t>
      </w:r>
      <w:r w:rsidRPr="006F7FEC">
        <w:rPr>
          <w:b w:val="0"/>
          <w:bCs/>
        </w:rPr>
        <w:t xml:space="preserve"> the necessity of the AFF</w:t>
      </w:r>
      <w:r>
        <w:t>.</w:t>
      </w:r>
    </w:p>
    <w:p w14:paraId="303893C3" w14:textId="77777777" w:rsidR="00A56185" w:rsidRPr="00E5782E" w:rsidRDefault="00A56185" w:rsidP="00A56185">
      <w:pPr>
        <w:rPr>
          <w:rStyle w:val="Style13ptBold"/>
        </w:rPr>
      </w:pPr>
      <w:r>
        <w:rPr>
          <w:rStyle w:val="Style13ptBold"/>
        </w:rPr>
        <w:t xml:space="preserve">Gormley 24 </w:t>
      </w:r>
      <w:r w:rsidRPr="00E5782E">
        <w:rPr>
          <w:sz w:val="16"/>
        </w:rPr>
        <w:t>– Brian Gormley (BA in journalism and political science from University of Massachusetts, Amherst, MA in Journalism from Boston University), 6-6-2024, "Biotech Venture Financing Hasn’t Loosened Up Yet," Wall Street Journal, https://www.wsj.com/articles/biotech-venture-financing-hasnt-loosened-up-yet-38e001df /$antiP/</w:t>
      </w:r>
    </w:p>
    <w:p w14:paraId="058971AA" w14:textId="77777777" w:rsidR="00A56185" w:rsidRPr="001663FA" w:rsidRDefault="00A56185" w:rsidP="00A56185">
      <w:pPr>
        <w:rPr>
          <w:sz w:val="16"/>
        </w:rPr>
      </w:pPr>
      <w:r w:rsidRPr="001663FA">
        <w:rPr>
          <w:highlight w:val="cyan"/>
          <w:u w:val="single"/>
        </w:rPr>
        <w:t>Biotech</w:t>
      </w:r>
      <w:r w:rsidRPr="00181E42">
        <w:rPr>
          <w:u w:val="single"/>
        </w:rPr>
        <w:t xml:space="preserve">nology entrepreneurs early this year </w:t>
      </w:r>
      <w:r w:rsidRPr="001663FA">
        <w:rPr>
          <w:highlight w:val="cyan"/>
          <w:u w:val="single"/>
        </w:rPr>
        <w:t>hoped</w:t>
      </w:r>
      <w:r w:rsidRPr="00181E42">
        <w:rPr>
          <w:u w:val="single"/>
        </w:rPr>
        <w:t xml:space="preserve"> for </w:t>
      </w:r>
      <w:r w:rsidRPr="001663FA">
        <w:rPr>
          <w:highlight w:val="cyan"/>
          <w:u w:val="single"/>
        </w:rPr>
        <w:t>venture investment</w:t>
      </w:r>
      <w:r w:rsidRPr="00181E42">
        <w:rPr>
          <w:u w:val="single"/>
        </w:rPr>
        <w:t xml:space="preserve"> in their industry </w:t>
      </w:r>
      <w:r w:rsidRPr="001663FA">
        <w:rPr>
          <w:highlight w:val="cyan"/>
          <w:u w:val="single"/>
        </w:rPr>
        <w:t>to recover</w:t>
      </w:r>
      <w:r w:rsidRPr="00181E42">
        <w:rPr>
          <w:u w:val="single"/>
        </w:rPr>
        <w:t xml:space="preserve">. </w:t>
      </w:r>
      <w:r w:rsidRPr="001663FA">
        <w:rPr>
          <w:b/>
          <w:bCs/>
          <w:u w:val="single"/>
        </w:rPr>
        <w:t xml:space="preserve">They’re </w:t>
      </w:r>
      <w:r w:rsidRPr="001663FA">
        <w:rPr>
          <w:b/>
          <w:bCs/>
          <w:highlight w:val="cyan"/>
          <w:u w:val="single"/>
        </w:rPr>
        <w:t>still waiting</w:t>
      </w:r>
      <w:r w:rsidRPr="001663FA">
        <w:rPr>
          <w:sz w:val="16"/>
        </w:rPr>
        <w:t>.</w:t>
      </w:r>
    </w:p>
    <w:p w14:paraId="04DA47B9" w14:textId="77777777" w:rsidR="00A56185" w:rsidRPr="001663FA" w:rsidRDefault="00A56185" w:rsidP="00A56185">
      <w:pPr>
        <w:rPr>
          <w:sz w:val="16"/>
        </w:rPr>
      </w:pPr>
      <w:r w:rsidRPr="00181E42">
        <w:rPr>
          <w:u w:val="single"/>
        </w:rPr>
        <w:t xml:space="preserve">Biotech venture </w:t>
      </w:r>
      <w:r w:rsidRPr="001663FA">
        <w:rPr>
          <w:b/>
          <w:bCs/>
          <w:highlight w:val="cyan"/>
          <w:u w:val="single"/>
        </w:rPr>
        <w:t>financing remains tight</w:t>
      </w:r>
      <w:r w:rsidRPr="00181E42">
        <w:rPr>
          <w:u w:val="single"/>
        </w:rPr>
        <w:t xml:space="preserve"> as investors channel money into fewer companies considered the strongest players</w:t>
      </w:r>
      <w:r w:rsidRPr="001663FA">
        <w:rPr>
          <w:sz w:val="16"/>
        </w:rPr>
        <w:t xml:space="preserve">. While biotech venture investment globally rose from $6.3 billion in the fourth quarter of 2023 to $7.4 billion in the first three months of this year, according to market tracker PitchBook Data, </w:t>
      </w:r>
      <w:r w:rsidRPr="00181E42">
        <w:rPr>
          <w:u w:val="single"/>
        </w:rPr>
        <w:t xml:space="preserve">the </w:t>
      </w:r>
      <w:r w:rsidRPr="001663FA">
        <w:rPr>
          <w:highlight w:val="cyan"/>
          <w:u w:val="single"/>
        </w:rPr>
        <w:t>number of</w:t>
      </w:r>
      <w:r w:rsidRPr="00181E42">
        <w:rPr>
          <w:u w:val="single"/>
        </w:rPr>
        <w:t xml:space="preserve"> completed biotech venture financing </w:t>
      </w:r>
      <w:r w:rsidRPr="001663FA">
        <w:rPr>
          <w:highlight w:val="cyan"/>
          <w:u w:val="single"/>
        </w:rPr>
        <w:t>deals</w:t>
      </w:r>
      <w:r w:rsidRPr="00181E42">
        <w:rPr>
          <w:u w:val="single"/>
        </w:rPr>
        <w:t xml:space="preserve"> is </w:t>
      </w:r>
      <w:r w:rsidRPr="001663FA">
        <w:rPr>
          <w:b/>
          <w:bCs/>
          <w:highlight w:val="cyan"/>
          <w:u w:val="single"/>
        </w:rPr>
        <w:t>on the decline</w:t>
      </w:r>
      <w:r w:rsidRPr="001663FA">
        <w:rPr>
          <w:sz w:val="16"/>
        </w:rPr>
        <w:t>.</w:t>
      </w:r>
    </w:p>
    <w:p w14:paraId="44FE4A31" w14:textId="77777777" w:rsidR="00A56185" w:rsidRPr="001663FA" w:rsidRDefault="00A56185" w:rsidP="00A56185">
      <w:pPr>
        <w:rPr>
          <w:sz w:val="16"/>
        </w:rPr>
      </w:pPr>
      <w:r w:rsidRPr="001663FA">
        <w:rPr>
          <w:sz w:val="16"/>
        </w:rPr>
        <w:t>Biotechs closed 188 venture financing rounds in the first quarter, putting 2024 on pace to fall below last year’s total of 967. During the biotech boom of 2021, fueled in part by the Covid-19 pandemic, startups closed 1,631 venture deals, according to PitchBook.</w:t>
      </w:r>
    </w:p>
    <w:p w14:paraId="6A71064D" w14:textId="77777777" w:rsidR="00A56185" w:rsidRPr="001663FA" w:rsidRDefault="00A56185" w:rsidP="00A56185">
      <w:pPr>
        <w:rPr>
          <w:sz w:val="16"/>
        </w:rPr>
      </w:pPr>
      <w:r w:rsidRPr="001663FA">
        <w:rPr>
          <w:sz w:val="16"/>
        </w:rPr>
        <w:t>A run of biotech mergers and acquisitions and initial public offerings, and the potential for interest rate cuts, initially created optimism that venture investment would rebound this year after falling the past two years.</w:t>
      </w:r>
    </w:p>
    <w:p w14:paraId="0D0BA346" w14:textId="77777777" w:rsidR="00A56185" w:rsidRPr="001663FA" w:rsidRDefault="00A56185" w:rsidP="00A56185">
      <w:pPr>
        <w:rPr>
          <w:sz w:val="16"/>
        </w:rPr>
      </w:pPr>
      <w:r w:rsidRPr="001663FA">
        <w:rPr>
          <w:sz w:val="16"/>
        </w:rPr>
        <w:t xml:space="preserve">But rather than spreading their bets widely, </w:t>
      </w:r>
      <w:r w:rsidRPr="00181E42">
        <w:rPr>
          <w:u w:val="single"/>
        </w:rPr>
        <w:t xml:space="preserve">venture </w:t>
      </w:r>
      <w:r w:rsidRPr="001663FA">
        <w:rPr>
          <w:highlight w:val="cyan"/>
          <w:u w:val="single"/>
        </w:rPr>
        <w:t>firms</w:t>
      </w:r>
      <w:r w:rsidRPr="00181E42">
        <w:rPr>
          <w:u w:val="single"/>
        </w:rPr>
        <w:t xml:space="preserve"> are </w:t>
      </w:r>
      <w:r w:rsidRPr="001663FA">
        <w:rPr>
          <w:highlight w:val="cyan"/>
          <w:u w:val="single"/>
        </w:rPr>
        <w:t>investing</w:t>
      </w:r>
      <w:r w:rsidRPr="00181E42">
        <w:rPr>
          <w:u w:val="single"/>
        </w:rPr>
        <w:t xml:space="preserve"> heavily </w:t>
      </w:r>
      <w:r w:rsidRPr="001663FA">
        <w:rPr>
          <w:highlight w:val="cyan"/>
          <w:u w:val="single"/>
        </w:rPr>
        <w:t xml:space="preserve">in startups </w:t>
      </w:r>
      <w:r w:rsidRPr="001663FA">
        <w:rPr>
          <w:b/>
          <w:bCs/>
          <w:highlight w:val="cyan"/>
          <w:u w:val="single"/>
        </w:rPr>
        <w:t>with proven teams</w:t>
      </w:r>
      <w:r w:rsidRPr="001663FA">
        <w:rPr>
          <w:b/>
          <w:bCs/>
          <w:u w:val="single"/>
        </w:rPr>
        <w:t xml:space="preserve"> targeting large markets</w:t>
      </w:r>
      <w:r w:rsidRPr="001663FA">
        <w:rPr>
          <w:sz w:val="16"/>
        </w:rPr>
        <w:t xml:space="preserve"> such as obesity, cancer and inflammation. </w:t>
      </w:r>
    </w:p>
    <w:p w14:paraId="12836C1B" w14:textId="77777777" w:rsidR="00A56185" w:rsidRPr="001663FA" w:rsidRDefault="00A56185" w:rsidP="00A56185">
      <w:pPr>
        <w:rPr>
          <w:sz w:val="16"/>
        </w:rPr>
      </w:pPr>
      <w:r w:rsidRPr="001663FA">
        <w:rPr>
          <w:sz w:val="16"/>
        </w:rPr>
        <w:t xml:space="preserve">For example, Avenzo Therapeutics disclosed a $150 million venture financing in March. The cancer drug startup is led by former executives of Turning Point Therapeutics, a biotech company acquired in 2022 for $4.1 billion by drugmaker Bristol-Myers Squibb. </w:t>
      </w:r>
    </w:p>
    <w:p w14:paraId="56D6F9B6" w14:textId="77777777" w:rsidR="00A56185" w:rsidRPr="001663FA" w:rsidRDefault="00A56185" w:rsidP="00A56185">
      <w:pPr>
        <w:rPr>
          <w:sz w:val="16"/>
        </w:rPr>
      </w:pPr>
      <w:r w:rsidRPr="001663FA">
        <w:rPr>
          <w:sz w:val="16"/>
        </w:rPr>
        <w:t>“</w:t>
      </w:r>
      <w:r w:rsidRPr="001663FA">
        <w:rPr>
          <w:u w:val="single"/>
        </w:rPr>
        <w:t xml:space="preserve">A lot of investors are </w:t>
      </w:r>
      <w:r w:rsidRPr="001663FA">
        <w:rPr>
          <w:b/>
          <w:bCs/>
          <w:highlight w:val="cyan"/>
          <w:u w:val="single"/>
        </w:rPr>
        <w:t>looking for opportunities that are de-risked</w:t>
      </w:r>
      <w:r w:rsidRPr="001663FA">
        <w:rPr>
          <w:sz w:val="16"/>
        </w:rPr>
        <w:t xml:space="preserve">,” said Dr. Jakob Dupont, an executive partner, private equity, with life sciences investor Sofinnova Investments, an Avenzo investor. </w:t>
      </w:r>
    </w:p>
    <w:p w14:paraId="103693E9" w14:textId="77777777" w:rsidR="00A56185" w:rsidRPr="001663FA" w:rsidRDefault="00A56185" w:rsidP="00A56185">
      <w:pPr>
        <w:rPr>
          <w:sz w:val="16"/>
        </w:rPr>
      </w:pPr>
      <w:r w:rsidRPr="001663FA">
        <w:rPr>
          <w:sz w:val="16"/>
        </w:rPr>
        <w:t>Deborah Hemingway, managing partner of medtech venture investor Ecphora Capital, said she still sees gaps between the valuations entrepreneurs seek and the price investors are willing to pay. Eventually, deals get done because startups run out of money and accept valuations equal to or below their last financing.</w:t>
      </w:r>
    </w:p>
    <w:p w14:paraId="18D50E7D" w14:textId="77777777" w:rsidR="00A56185" w:rsidRPr="001663FA" w:rsidRDefault="00A56185" w:rsidP="00A56185">
      <w:pPr>
        <w:rPr>
          <w:sz w:val="16"/>
        </w:rPr>
      </w:pPr>
      <w:r w:rsidRPr="001663FA">
        <w:rPr>
          <w:sz w:val="16"/>
        </w:rPr>
        <w:t>“We’re still seeing a prevalence of down rounds and flat rounds,” Hemingway said. “That tells us that maybe the market hasn’t fully finished resetting.”</w:t>
      </w:r>
    </w:p>
    <w:p w14:paraId="409997C5" w14:textId="77777777" w:rsidR="00A56185" w:rsidRPr="001663FA" w:rsidRDefault="00A56185" w:rsidP="00A56185">
      <w:pPr>
        <w:rPr>
          <w:sz w:val="16"/>
        </w:rPr>
      </w:pPr>
      <w:r w:rsidRPr="001663FA">
        <w:rPr>
          <w:u w:val="single"/>
        </w:rPr>
        <w:t xml:space="preserve">Investors are </w:t>
      </w:r>
      <w:r w:rsidRPr="001663FA">
        <w:rPr>
          <w:highlight w:val="cyan"/>
          <w:u w:val="single"/>
        </w:rPr>
        <w:t>searching for</w:t>
      </w:r>
      <w:r w:rsidRPr="001663FA">
        <w:rPr>
          <w:u w:val="single"/>
        </w:rPr>
        <w:t xml:space="preserve"> good science and </w:t>
      </w:r>
      <w:r w:rsidRPr="001663FA">
        <w:rPr>
          <w:b/>
          <w:bCs/>
          <w:highlight w:val="cyan"/>
          <w:u w:val="single"/>
        </w:rPr>
        <w:t>teams they believe can execute</w:t>
      </w:r>
      <w:r w:rsidRPr="001663FA">
        <w:rPr>
          <w:sz w:val="16"/>
        </w:rPr>
        <w:t>, said Albert Seymour, chief executive of startup Seamless Therapeutics, which has raised $25 million in seed financing to develop gene-editing treatments.</w:t>
      </w:r>
    </w:p>
    <w:p w14:paraId="5F60298C" w14:textId="77777777" w:rsidR="00A56185" w:rsidRPr="001663FA" w:rsidRDefault="00A56185" w:rsidP="00A56185">
      <w:pPr>
        <w:rPr>
          <w:sz w:val="16"/>
        </w:rPr>
      </w:pPr>
      <w:r w:rsidRPr="001663FA">
        <w:rPr>
          <w:sz w:val="16"/>
        </w:rPr>
        <w:t>“</w:t>
      </w:r>
      <w:r w:rsidRPr="001663FA">
        <w:rPr>
          <w:u w:val="single"/>
        </w:rPr>
        <w:t xml:space="preserve">If you have that combination, </w:t>
      </w:r>
      <w:r w:rsidRPr="001663FA">
        <w:rPr>
          <w:b/>
          <w:bCs/>
          <w:u w:val="single"/>
        </w:rPr>
        <w:t xml:space="preserve">it’s </w:t>
      </w:r>
      <w:r w:rsidRPr="001663FA">
        <w:rPr>
          <w:b/>
          <w:bCs/>
          <w:highlight w:val="cyan"/>
          <w:u w:val="single"/>
        </w:rPr>
        <w:t>still challenging</w:t>
      </w:r>
      <w:r w:rsidRPr="001663FA">
        <w:rPr>
          <w:u w:val="single"/>
        </w:rPr>
        <w:t xml:space="preserve">, </w:t>
      </w:r>
      <w:r w:rsidRPr="001663FA">
        <w:rPr>
          <w:highlight w:val="cyan"/>
          <w:u w:val="single"/>
        </w:rPr>
        <w:t>but</w:t>
      </w:r>
      <w:r w:rsidRPr="001663FA">
        <w:rPr>
          <w:u w:val="single"/>
        </w:rPr>
        <w:t xml:space="preserve"> that funding </w:t>
      </w:r>
      <w:r w:rsidRPr="001663FA">
        <w:rPr>
          <w:b/>
          <w:bCs/>
          <w:highlight w:val="cyan"/>
          <w:u w:val="single"/>
        </w:rPr>
        <w:t>window is starting to open</w:t>
      </w:r>
      <w:r w:rsidRPr="001663FA">
        <w:rPr>
          <w:sz w:val="16"/>
        </w:rPr>
        <w:t>,” Seymour said.</w:t>
      </w:r>
    </w:p>
    <w:p w14:paraId="0726B68E" w14:textId="77777777" w:rsidR="00A56185" w:rsidRPr="001663FA" w:rsidRDefault="00A56185" w:rsidP="00A56185">
      <w:pPr>
        <w:rPr>
          <w:sz w:val="16"/>
        </w:rPr>
      </w:pPr>
      <w:r w:rsidRPr="001663FA">
        <w:rPr>
          <w:sz w:val="16"/>
        </w:rPr>
        <w:t>Karen Harris, chief financial officer and head of mission-related investments for the Alzheimer’s Drug Discovery Foundation, said she sees many biotechs struggling to raise capital.</w:t>
      </w:r>
    </w:p>
    <w:p w14:paraId="73361F21" w14:textId="77777777" w:rsidR="00A56185" w:rsidRPr="001663FA" w:rsidRDefault="00A56185" w:rsidP="00A56185">
      <w:pPr>
        <w:rPr>
          <w:sz w:val="16"/>
        </w:rPr>
      </w:pPr>
      <w:r w:rsidRPr="001663FA">
        <w:rPr>
          <w:sz w:val="16"/>
        </w:rPr>
        <w:t xml:space="preserve">Startups often seek to bring the foundation in as an investor to serve as a stamp of approval for other potential backers, Harris said. The organization invests in startups through a venture philanthropy model. </w:t>
      </w:r>
    </w:p>
    <w:p w14:paraId="7E552201" w14:textId="77777777" w:rsidR="00A56185" w:rsidRPr="001663FA" w:rsidRDefault="00A56185" w:rsidP="00A56185">
      <w:pPr>
        <w:rPr>
          <w:sz w:val="16"/>
        </w:rPr>
      </w:pPr>
      <w:r w:rsidRPr="001663FA">
        <w:rPr>
          <w:sz w:val="16"/>
        </w:rPr>
        <w:t>“</w:t>
      </w:r>
      <w:r w:rsidRPr="001663FA">
        <w:rPr>
          <w:u w:val="single"/>
        </w:rPr>
        <w:t xml:space="preserve">The </w:t>
      </w:r>
      <w:r w:rsidRPr="001663FA">
        <w:rPr>
          <w:b/>
          <w:bCs/>
          <w:u w:val="single"/>
        </w:rPr>
        <w:t xml:space="preserve">really </w:t>
      </w:r>
      <w:r w:rsidRPr="001663FA">
        <w:rPr>
          <w:b/>
          <w:bCs/>
          <w:highlight w:val="cyan"/>
          <w:u w:val="single"/>
        </w:rPr>
        <w:t>good companies will</w:t>
      </w:r>
      <w:r w:rsidRPr="001663FA">
        <w:rPr>
          <w:b/>
          <w:bCs/>
          <w:u w:val="single"/>
        </w:rPr>
        <w:t xml:space="preserve"> always be able to </w:t>
      </w:r>
      <w:r w:rsidRPr="001663FA">
        <w:rPr>
          <w:b/>
          <w:bCs/>
          <w:highlight w:val="cyan"/>
          <w:u w:val="single"/>
        </w:rPr>
        <w:t>get money</w:t>
      </w:r>
      <w:r w:rsidRPr="001663FA">
        <w:rPr>
          <w:sz w:val="16"/>
        </w:rPr>
        <w:t>,” Harris added.</w:t>
      </w:r>
    </w:p>
    <w:p w14:paraId="23068BA8" w14:textId="77777777" w:rsidR="00A56185" w:rsidRPr="00207F0E" w:rsidRDefault="00A56185" w:rsidP="00A56185">
      <w:pPr>
        <w:pStyle w:val="Heading4"/>
      </w:pPr>
      <w:r>
        <w:t xml:space="preserve">These biotech startups make up over </w:t>
      </w:r>
      <w:r>
        <w:rPr>
          <w:u w:val="single"/>
        </w:rPr>
        <w:t>80%</w:t>
      </w:r>
      <w:r>
        <w:t xml:space="preserve"> of antibiotic testing </w:t>
      </w:r>
      <w:r w:rsidRPr="006F7FEC">
        <w:rPr>
          <w:b w:val="0"/>
          <w:bCs/>
        </w:rPr>
        <w:t xml:space="preserve">– but </w:t>
      </w:r>
      <w:r w:rsidRPr="006F7FEC">
        <w:rPr>
          <w:b w:val="0"/>
          <w:bCs/>
          <w:u w:val="single"/>
        </w:rPr>
        <w:t>even if</w:t>
      </w:r>
      <w:r w:rsidRPr="006F7FEC">
        <w:rPr>
          <w:b w:val="0"/>
          <w:bCs/>
        </w:rPr>
        <w:t xml:space="preserve"> funding is going to biotech,</w:t>
      </w:r>
      <w:r>
        <w:t xml:space="preserve"> </w:t>
      </w:r>
      <w:r>
        <w:rPr>
          <w:u w:val="single"/>
        </w:rPr>
        <w:t>it’s not</w:t>
      </w:r>
      <w:r>
        <w:t xml:space="preserve"> reaching these startups contributing to a growing AMR </w:t>
      </w:r>
      <w:r w:rsidRPr="007906D3">
        <w:rPr>
          <w:u w:val="single"/>
        </w:rPr>
        <w:t>crisis</w:t>
      </w:r>
      <w:r>
        <w:t>.</w:t>
      </w:r>
    </w:p>
    <w:p w14:paraId="4D287948" w14:textId="77777777" w:rsidR="00A56185" w:rsidRPr="007906D3" w:rsidRDefault="00A56185" w:rsidP="00A56185">
      <w:pPr>
        <w:rPr>
          <w:sz w:val="16"/>
        </w:rPr>
      </w:pPr>
      <w:r>
        <w:rPr>
          <w:rStyle w:val="Style13ptBold"/>
        </w:rPr>
        <w:t xml:space="preserve">Bayer 22 </w:t>
      </w:r>
      <w:r w:rsidRPr="007906D3">
        <w:rPr>
          <w:sz w:val="16"/>
        </w:rPr>
        <w:t>– Max Bayer (BA in journalism from University of Wisconsin-Madison, Senior writer for Fierce Biotech), 2-15-2022, "Biotech pipeline is outpaced by antibacterial resistance, new BIO report says", Fierce Biotech, https://www.fiercebiotech.com/biotech/new-report-finds-lackluster-investments-antibiotics-industry-resistance-threats-loom /$antiP/</w:t>
      </w:r>
    </w:p>
    <w:p w14:paraId="24C1A36A" w14:textId="77777777" w:rsidR="00A56185" w:rsidRPr="00331AED" w:rsidRDefault="00A56185" w:rsidP="00A56185">
      <w:pPr>
        <w:rPr>
          <w:sz w:val="16"/>
        </w:rPr>
      </w:pPr>
      <w:r w:rsidRPr="00331AED">
        <w:rPr>
          <w:highlight w:val="cyan"/>
          <w:u w:val="single"/>
        </w:rPr>
        <w:t>Biotech</w:t>
      </w:r>
      <w:r w:rsidRPr="00331AED">
        <w:rPr>
          <w:u w:val="single"/>
        </w:rPr>
        <w:t xml:space="preserve">s </w:t>
      </w:r>
      <w:r w:rsidRPr="00331AED">
        <w:rPr>
          <w:b/>
          <w:bCs/>
          <w:u w:val="single"/>
        </w:rPr>
        <w:t xml:space="preserve">do </w:t>
      </w:r>
      <w:r w:rsidRPr="00331AED">
        <w:rPr>
          <w:b/>
          <w:bCs/>
          <w:highlight w:val="cyan"/>
          <w:u w:val="single"/>
        </w:rPr>
        <w:t>not have the arsenal</w:t>
      </w:r>
      <w:r w:rsidRPr="00331AED">
        <w:rPr>
          <w:b/>
          <w:bCs/>
          <w:u w:val="single"/>
        </w:rPr>
        <w:t xml:space="preserve"> of antibiotic hopefuls</w:t>
      </w:r>
      <w:r w:rsidRPr="00331AED">
        <w:rPr>
          <w:u w:val="single"/>
        </w:rPr>
        <w:t xml:space="preserve"> in their pipelines </w:t>
      </w:r>
      <w:r w:rsidRPr="00331AED">
        <w:rPr>
          <w:highlight w:val="cyan"/>
          <w:u w:val="single"/>
        </w:rPr>
        <w:t>to match the</w:t>
      </w:r>
      <w:r w:rsidRPr="00331AED">
        <w:rPr>
          <w:u w:val="single"/>
        </w:rPr>
        <w:t xml:space="preserve"> </w:t>
      </w:r>
      <w:r w:rsidRPr="00331AED">
        <w:rPr>
          <w:b/>
          <w:bCs/>
          <w:u w:val="single"/>
        </w:rPr>
        <w:t xml:space="preserve">growing </w:t>
      </w:r>
      <w:r w:rsidRPr="00331AED">
        <w:rPr>
          <w:b/>
          <w:bCs/>
          <w:highlight w:val="cyan"/>
          <w:u w:val="single"/>
        </w:rPr>
        <w:t>threat of</w:t>
      </w:r>
      <w:r w:rsidRPr="00331AED">
        <w:rPr>
          <w:b/>
          <w:bCs/>
          <w:u w:val="single"/>
        </w:rPr>
        <w:t xml:space="preserve"> </w:t>
      </w:r>
      <w:r w:rsidRPr="00331AED">
        <w:rPr>
          <w:b/>
          <w:bCs/>
          <w:highlight w:val="cyan"/>
          <w:u w:val="single"/>
        </w:rPr>
        <w:t>a</w:t>
      </w:r>
      <w:r w:rsidRPr="00331AED">
        <w:rPr>
          <w:b/>
          <w:bCs/>
          <w:u w:val="single"/>
        </w:rPr>
        <w:t>nti</w:t>
      </w:r>
      <w:r w:rsidRPr="00331AED">
        <w:rPr>
          <w:b/>
          <w:bCs/>
          <w:highlight w:val="cyan"/>
          <w:u w:val="single"/>
        </w:rPr>
        <w:t>m</w:t>
      </w:r>
      <w:r w:rsidRPr="00331AED">
        <w:rPr>
          <w:b/>
          <w:bCs/>
          <w:u w:val="single"/>
        </w:rPr>
        <w:t xml:space="preserve">icrobial </w:t>
      </w:r>
      <w:r w:rsidRPr="00331AED">
        <w:rPr>
          <w:b/>
          <w:bCs/>
          <w:highlight w:val="cyan"/>
          <w:u w:val="single"/>
        </w:rPr>
        <w:t>r</w:t>
      </w:r>
      <w:r w:rsidRPr="00331AED">
        <w:rPr>
          <w:b/>
          <w:bCs/>
          <w:u w:val="single"/>
        </w:rPr>
        <w:t>esistance</w:t>
      </w:r>
      <w:r w:rsidRPr="00331AED">
        <w:rPr>
          <w:sz w:val="16"/>
        </w:rPr>
        <w:t>, according to a new BIO report (PDF) published Monday.</w:t>
      </w:r>
    </w:p>
    <w:p w14:paraId="33A6CE55" w14:textId="77777777" w:rsidR="00A56185" w:rsidRPr="00331AED" w:rsidRDefault="00A56185" w:rsidP="00A56185">
      <w:pPr>
        <w:rPr>
          <w:sz w:val="16"/>
        </w:rPr>
      </w:pPr>
      <w:r w:rsidRPr="00331AED">
        <w:rPr>
          <w:sz w:val="16"/>
        </w:rPr>
        <w:t>“</w:t>
      </w:r>
      <w:r w:rsidRPr="00331AED">
        <w:rPr>
          <w:u w:val="single"/>
        </w:rPr>
        <w:t xml:space="preserve">The breadth and novelty of the antibacterial clinical-stage pipeline is </w:t>
      </w:r>
      <w:r w:rsidRPr="0008232E">
        <w:rPr>
          <w:b/>
          <w:bCs/>
          <w:highlight w:val="cyan"/>
          <w:u w:val="single"/>
        </w:rPr>
        <w:t>insufficient to meet</w:t>
      </w:r>
      <w:r w:rsidRPr="00331AED">
        <w:rPr>
          <w:b/>
          <w:bCs/>
          <w:u w:val="single"/>
        </w:rPr>
        <w:t xml:space="preserve"> the </w:t>
      </w:r>
      <w:r w:rsidRPr="0008232E">
        <w:rPr>
          <w:b/>
          <w:bCs/>
          <w:highlight w:val="cyan"/>
          <w:u w:val="single"/>
        </w:rPr>
        <w:t>ongoing</w:t>
      </w:r>
      <w:r w:rsidRPr="00331AED">
        <w:rPr>
          <w:b/>
          <w:bCs/>
          <w:u w:val="single"/>
        </w:rPr>
        <w:t xml:space="preserve"> </w:t>
      </w:r>
      <w:r w:rsidRPr="0008232E">
        <w:rPr>
          <w:b/>
          <w:bCs/>
          <w:highlight w:val="cyan"/>
          <w:u w:val="single"/>
        </w:rPr>
        <w:t>threat of wide-spread infection</w:t>
      </w:r>
      <w:r w:rsidRPr="00331AED">
        <w:rPr>
          <w:u w:val="single"/>
        </w:rPr>
        <w:t xml:space="preserve"> from drug-resistant strains</w:t>
      </w:r>
      <w:r w:rsidRPr="00331AED">
        <w:rPr>
          <w:sz w:val="16"/>
        </w:rPr>
        <w:t xml:space="preserve">,” the report concluded. </w:t>
      </w:r>
    </w:p>
    <w:p w14:paraId="21466EE5" w14:textId="77777777" w:rsidR="00A56185" w:rsidRPr="00331AED" w:rsidRDefault="00A56185" w:rsidP="00A56185">
      <w:pPr>
        <w:rPr>
          <w:sz w:val="16"/>
        </w:rPr>
      </w:pPr>
      <w:r w:rsidRPr="0008232E">
        <w:rPr>
          <w:b/>
          <w:bCs/>
          <w:highlight w:val="cyan"/>
          <w:u w:val="single"/>
        </w:rPr>
        <w:t>Venture funding has lagged</w:t>
      </w:r>
      <w:r w:rsidRPr="0008232E">
        <w:rPr>
          <w:b/>
          <w:bCs/>
          <w:u w:val="single"/>
        </w:rPr>
        <w:t xml:space="preserve"> significantly</w:t>
      </w:r>
      <w:r w:rsidRPr="0008232E">
        <w:rPr>
          <w:u w:val="single"/>
        </w:rPr>
        <w:t xml:space="preserve"> </w:t>
      </w:r>
      <w:r w:rsidRPr="0008232E">
        <w:rPr>
          <w:highlight w:val="cyan"/>
          <w:u w:val="single"/>
        </w:rPr>
        <w:t>for companies working on antibiotics</w:t>
      </w:r>
      <w:r w:rsidRPr="00331AED">
        <w:rPr>
          <w:u w:val="single"/>
        </w:rPr>
        <w:t xml:space="preserve"> compared to the larger biotech industry</w:t>
      </w:r>
      <w:r w:rsidRPr="00331AED">
        <w:rPr>
          <w:sz w:val="16"/>
        </w:rPr>
        <w:t>. Co-authors David Thomas and Chad Wessel, who lead the trade group’s industry research, found that from 2016-20, venture funding for antimicrobial companies increased 29% compared to the five years prior, while funding for the biotech industry as a whole increased 175%.</w:t>
      </w:r>
    </w:p>
    <w:p w14:paraId="2618FCC4" w14:textId="77777777" w:rsidR="00A56185" w:rsidRPr="00331AED" w:rsidRDefault="00A56185" w:rsidP="00A56185">
      <w:pPr>
        <w:rPr>
          <w:sz w:val="16"/>
        </w:rPr>
      </w:pPr>
      <w:r w:rsidRPr="00331AED">
        <w:rPr>
          <w:sz w:val="16"/>
        </w:rPr>
        <w:t>For example, the study found 109 companies with assets focused in oncology raised $12 billion in the 10-year span ending 2020, compared to $700 million for just 12 biotechs working on antibacterials.</w:t>
      </w:r>
    </w:p>
    <w:p w14:paraId="27A5C02C" w14:textId="77777777" w:rsidR="00A56185" w:rsidRPr="00331AED" w:rsidRDefault="00A56185" w:rsidP="00A56185">
      <w:pPr>
        <w:rPr>
          <w:sz w:val="16"/>
        </w:rPr>
      </w:pPr>
      <w:r w:rsidRPr="00331AED">
        <w:rPr>
          <w:sz w:val="16"/>
        </w:rPr>
        <w:t xml:space="preserve">The authors say the </w:t>
      </w:r>
      <w:r w:rsidRPr="00331AED">
        <w:rPr>
          <w:u w:val="single"/>
        </w:rPr>
        <w:t xml:space="preserve">lack of investment has </w:t>
      </w:r>
      <w:r w:rsidRPr="0008232E">
        <w:rPr>
          <w:highlight w:val="cyan"/>
          <w:u w:val="single"/>
        </w:rPr>
        <w:t xml:space="preserve">created a pipeline that is </w:t>
      </w:r>
      <w:r w:rsidRPr="0008232E">
        <w:rPr>
          <w:b/>
          <w:bCs/>
          <w:highlight w:val="cyan"/>
          <w:u w:val="single"/>
        </w:rPr>
        <w:t>not diverse</w:t>
      </w:r>
      <w:r w:rsidRPr="00331AED">
        <w:rPr>
          <w:b/>
          <w:bCs/>
          <w:u w:val="single"/>
        </w:rPr>
        <w:t xml:space="preserve"> enough</w:t>
      </w:r>
      <w:r w:rsidRPr="00331AED">
        <w:rPr>
          <w:u w:val="single"/>
        </w:rPr>
        <w:t>, emblematic in the fact that only 18% of antibiotics approvals have occurred this century</w:t>
      </w:r>
      <w:r w:rsidRPr="00331AED">
        <w:rPr>
          <w:sz w:val="16"/>
        </w:rPr>
        <w:t xml:space="preserve">. </w:t>
      </w:r>
    </w:p>
    <w:p w14:paraId="1CCA3114" w14:textId="77777777" w:rsidR="00A56185" w:rsidRPr="00331AED" w:rsidRDefault="00A56185" w:rsidP="00A56185">
      <w:pPr>
        <w:rPr>
          <w:sz w:val="16"/>
        </w:rPr>
      </w:pPr>
      <w:r w:rsidRPr="00331AED">
        <w:rPr>
          <w:sz w:val="16"/>
        </w:rPr>
        <w:t xml:space="preserve">Of the 64 antibacterial treatments currently in clinical trials, more than 84% are for direct-acting novel chemical or biochemical entities. But almost two-thirds of those have targets for which there’s already a marketed drug. </w:t>
      </w:r>
    </w:p>
    <w:p w14:paraId="13C97E9F" w14:textId="77777777" w:rsidR="00A56185" w:rsidRPr="00331AED" w:rsidRDefault="00A56185" w:rsidP="00A56185">
      <w:pPr>
        <w:rPr>
          <w:sz w:val="16"/>
        </w:rPr>
      </w:pPr>
      <w:r w:rsidRPr="00331AED">
        <w:rPr>
          <w:sz w:val="16"/>
        </w:rPr>
        <w:t xml:space="preserve">Some of the drugs in development include China-based biotech Sinovent's XNW4107, which is being tested in with common antibacterials imipenem and cilastatin to treat infections from resistant bacteria. Another, Adaptive Phage Therapeutics, has a number of therapies in phase 1/2 trials for prosthetic joint infection, recurring urinary tract infection and more. </w:t>
      </w:r>
    </w:p>
    <w:p w14:paraId="340B4FA3" w14:textId="77777777" w:rsidR="00A56185" w:rsidRPr="00331AED" w:rsidRDefault="00A56185" w:rsidP="00A56185">
      <w:pPr>
        <w:rPr>
          <w:sz w:val="16"/>
        </w:rPr>
      </w:pPr>
      <w:r w:rsidRPr="00331AED">
        <w:rPr>
          <w:u w:val="single"/>
        </w:rPr>
        <w:t xml:space="preserve">Biotech is an industry where </w:t>
      </w:r>
      <w:r w:rsidRPr="0008232E">
        <w:rPr>
          <w:b/>
          <w:bCs/>
          <w:highlight w:val="cyan"/>
          <w:u w:val="single"/>
        </w:rPr>
        <w:t>innovation is buoyed by startups</w:t>
      </w:r>
      <w:r w:rsidRPr="00331AED">
        <w:rPr>
          <w:u w:val="single"/>
        </w:rPr>
        <w:t xml:space="preserve">. </w:t>
      </w:r>
      <w:r w:rsidRPr="00331AED">
        <w:rPr>
          <w:b/>
          <w:bCs/>
          <w:u w:val="single"/>
        </w:rPr>
        <w:t xml:space="preserve">More than </w:t>
      </w:r>
      <w:r w:rsidRPr="0008232E">
        <w:rPr>
          <w:b/>
          <w:bCs/>
          <w:highlight w:val="cyan"/>
          <w:u w:val="single"/>
        </w:rPr>
        <w:t>80%</w:t>
      </w:r>
      <w:r w:rsidRPr="0008232E">
        <w:rPr>
          <w:highlight w:val="cyan"/>
          <w:u w:val="single"/>
        </w:rPr>
        <w:t xml:space="preserve"> of</w:t>
      </w:r>
      <w:r w:rsidRPr="00331AED">
        <w:rPr>
          <w:u w:val="single"/>
        </w:rPr>
        <w:t xml:space="preserve"> the </w:t>
      </w:r>
      <w:r w:rsidRPr="0008232E">
        <w:rPr>
          <w:highlight w:val="cyan"/>
          <w:u w:val="single"/>
        </w:rPr>
        <w:t>new antibiotic drugs</w:t>
      </w:r>
      <w:r w:rsidRPr="00331AED">
        <w:rPr>
          <w:u w:val="single"/>
        </w:rPr>
        <w:t xml:space="preserve"> being tested </w:t>
      </w:r>
      <w:r w:rsidRPr="0008232E">
        <w:rPr>
          <w:highlight w:val="cyan"/>
          <w:u w:val="single"/>
        </w:rPr>
        <w:t>come from small companies</w:t>
      </w:r>
      <w:r w:rsidRPr="00331AED">
        <w:rPr>
          <w:u w:val="single"/>
        </w:rPr>
        <w:t xml:space="preserve">, with </w:t>
      </w:r>
      <w:r w:rsidRPr="00331AED">
        <w:rPr>
          <w:b/>
          <w:bCs/>
          <w:u w:val="single"/>
        </w:rPr>
        <w:t>large companies accounting for only eight of them</w:t>
      </w:r>
      <w:r w:rsidRPr="00331AED">
        <w:rPr>
          <w:sz w:val="16"/>
        </w:rPr>
        <w:t xml:space="preserve">. The authors worry that large pharmaceutical companies exiting the antibacterial market, coupled with a lack of licensing deals and M&amp;A activity, has scared off investors. </w:t>
      </w:r>
    </w:p>
    <w:p w14:paraId="30FAEAB2" w14:textId="77777777" w:rsidR="00A56185" w:rsidRPr="00331AED" w:rsidRDefault="00A56185" w:rsidP="00A56185">
      <w:pPr>
        <w:rPr>
          <w:sz w:val="16"/>
        </w:rPr>
      </w:pPr>
      <w:r w:rsidRPr="00331AED">
        <w:rPr>
          <w:sz w:val="16"/>
        </w:rPr>
        <w:t xml:space="preserve">Struggling antibiotics developer Entasis Therapeutics disclosed earlier this month it was fielding offers for a buyout at $1.80 per share. The share price hasn’t jumped above $4 in almost two years after the company’s IPO was priced at $15 per share. </w:t>
      </w:r>
    </w:p>
    <w:p w14:paraId="250A7746" w14:textId="77777777" w:rsidR="00A56185" w:rsidRPr="00331AED" w:rsidRDefault="00A56185" w:rsidP="00A56185">
      <w:pPr>
        <w:rPr>
          <w:sz w:val="16"/>
        </w:rPr>
      </w:pPr>
      <w:r w:rsidRPr="00331AED">
        <w:rPr>
          <w:u w:val="single"/>
        </w:rPr>
        <w:t xml:space="preserve">The race for new treatments (or lack thereof) underscores the </w:t>
      </w:r>
      <w:r w:rsidRPr="0008232E">
        <w:rPr>
          <w:highlight w:val="cyan"/>
          <w:u w:val="single"/>
        </w:rPr>
        <w:t>swift pace</w:t>
      </w:r>
      <w:r w:rsidRPr="00331AED">
        <w:rPr>
          <w:u w:val="single"/>
        </w:rPr>
        <w:t xml:space="preserve"> at which </w:t>
      </w:r>
      <w:r w:rsidRPr="0008232E">
        <w:rPr>
          <w:highlight w:val="cyan"/>
          <w:u w:val="single"/>
        </w:rPr>
        <w:t>antibiotics are</w:t>
      </w:r>
      <w:r w:rsidRPr="00331AED">
        <w:rPr>
          <w:u w:val="single"/>
        </w:rPr>
        <w:t xml:space="preserve"> </w:t>
      </w:r>
      <w:r w:rsidRPr="0008232E">
        <w:rPr>
          <w:highlight w:val="cyan"/>
          <w:u w:val="single"/>
        </w:rPr>
        <w:t>overcoming</w:t>
      </w:r>
      <w:r w:rsidRPr="00331AED">
        <w:rPr>
          <w:u w:val="single"/>
        </w:rPr>
        <w:t xml:space="preserve"> existing </w:t>
      </w:r>
      <w:r w:rsidRPr="0008232E">
        <w:rPr>
          <w:highlight w:val="cyan"/>
          <w:u w:val="single"/>
        </w:rPr>
        <w:t>treatments</w:t>
      </w:r>
      <w:r w:rsidRPr="00331AED">
        <w:rPr>
          <w:sz w:val="16"/>
        </w:rPr>
        <w:t xml:space="preserve">. In a study published last month, a global team of researchers funded by the Bill and Melinda Gates Foundation and the Wellcome Trust estimated that </w:t>
      </w:r>
      <w:r w:rsidRPr="0008232E">
        <w:rPr>
          <w:b/>
          <w:bCs/>
          <w:highlight w:val="cyan"/>
          <w:u w:val="single"/>
        </w:rPr>
        <w:t>more than 1.2 million deaths</w:t>
      </w:r>
      <w:r w:rsidRPr="00331AED">
        <w:rPr>
          <w:u w:val="single"/>
        </w:rPr>
        <w:t xml:space="preserve"> in 2019 were </w:t>
      </w:r>
      <w:r w:rsidRPr="0008232E">
        <w:rPr>
          <w:highlight w:val="cyan"/>
          <w:u w:val="single"/>
        </w:rPr>
        <w:t>attributed to</w:t>
      </w:r>
      <w:r w:rsidRPr="00331AED">
        <w:rPr>
          <w:u w:val="single"/>
        </w:rPr>
        <w:t xml:space="preserve"> bacterial </w:t>
      </w:r>
      <w:r w:rsidRPr="0008232E">
        <w:rPr>
          <w:highlight w:val="cyan"/>
          <w:u w:val="single"/>
        </w:rPr>
        <w:t>a</w:t>
      </w:r>
      <w:r w:rsidRPr="00331AED">
        <w:rPr>
          <w:u w:val="single"/>
        </w:rPr>
        <w:t>nti</w:t>
      </w:r>
      <w:r w:rsidRPr="0008232E">
        <w:rPr>
          <w:highlight w:val="cyan"/>
          <w:u w:val="single"/>
        </w:rPr>
        <w:t>m</w:t>
      </w:r>
      <w:r w:rsidRPr="00331AED">
        <w:rPr>
          <w:u w:val="single"/>
        </w:rPr>
        <w:t xml:space="preserve">icrobial </w:t>
      </w:r>
      <w:r w:rsidRPr="0008232E">
        <w:rPr>
          <w:highlight w:val="cyan"/>
          <w:u w:val="single"/>
        </w:rPr>
        <w:t>r</w:t>
      </w:r>
      <w:r w:rsidRPr="00331AED">
        <w:rPr>
          <w:u w:val="single"/>
        </w:rPr>
        <w:t>esistance</w:t>
      </w:r>
      <w:r w:rsidRPr="00331AED">
        <w:rPr>
          <w:sz w:val="16"/>
        </w:rPr>
        <w:t xml:space="preserve">. Nearly three-quarters of estimated attributable deaths were due to six pathogens, with E. coli leading mortality. </w:t>
      </w:r>
    </w:p>
    <w:p w14:paraId="1D8E6C48" w14:textId="77777777" w:rsidR="00A56185" w:rsidRPr="00331AED" w:rsidRDefault="00A56185" w:rsidP="00A56185">
      <w:pPr>
        <w:rPr>
          <w:sz w:val="16"/>
        </w:rPr>
      </w:pPr>
      <w:r w:rsidRPr="00331AED">
        <w:rPr>
          <w:sz w:val="16"/>
        </w:rPr>
        <w:t xml:space="preserve">In 2020, tuberculosis was the second-highest infectious disease killer with roughly 10 million infected, behind COVID-19. </w:t>
      </w:r>
    </w:p>
    <w:p w14:paraId="7BDCD44E" w14:textId="77777777" w:rsidR="00A56185" w:rsidRPr="00331AED" w:rsidRDefault="00A56185" w:rsidP="00A56185">
      <w:pPr>
        <w:rPr>
          <w:sz w:val="16"/>
        </w:rPr>
      </w:pPr>
      <w:r w:rsidRPr="00331AED">
        <w:rPr>
          <w:sz w:val="16"/>
        </w:rPr>
        <w:t xml:space="preserve">Despite the lack of investment, regulators are eager to approve new antibiotics. The authors calculated the rate of investigational new drug applications for antibiotics resulting in FDA approval was 7.9% over a 10-year span ending 2020. That's about twice the success rate compared to all other diseases reviewed by the agency. For antibacterial new chemical entities, the rate was 16.3%. </w:t>
      </w:r>
    </w:p>
    <w:p w14:paraId="61C99F7B" w14:textId="77777777" w:rsidR="00A56185" w:rsidRPr="00331AED" w:rsidRDefault="00A56185" w:rsidP="00A56185">
      <w:pPr>
        <w:rPr>
          <w:sz w:val="16"/>
        </w:rPr>
      </w:pPr>
      <w:r w:rsidRPr="00331AED">
        <w:rPr>
          <w:sz w:val="16"/>
        </w:rPr>
        <w:t xml:space="preserve">Moving forward, the report suggests that investment priorities shift across the board, from government entities to private businesses. Most importantly, the authors say incentives need to be put in place to correct a marketplace that currently does little to stimulate antibiotic innovation. The study cites the PASTEUR Act reintroduced in Congress last year as one possible solution to create a fund for subscription contracts that could be used to spur development. </w:t>
      </w:r>
    </w:p>
    <w:p w14:paraId="0EF8284C" w14:textId="77777777" w:rsidR="00A56185" w:rsidRPr="00331AED" w:rsidRDefault="00A56185" w:rsidP="00A56185">
      <w:pPr>
        <w:rPr>
          <w:sz w:val="16"/>
        </w:rPr>
      </w:pPr>
      <w:r w:rsidRPr="00331AED">
        <w:rPr>
          <w:sz w:val="16"/>
        </w:rPr>
        <w:t>“</w:t>
      </w:r>
      <w:r w:rsidRPr="00331AED">
        <w:rPr>
          <w:u w:val="single"/>
        </w:rPr>
        <w:t xml:space="preserve">All </w:t>
      </w:r>
      <w:r w:rsidRPr="0008232E">
        <w:rPr>
          <w:highlight w:val="cyan"/>
          <w:u w:val="single"/>
        </w:rPr>
        <w:t xml:space="preserve">innovation needs a </w:t>
      </w:r>
      <w:r w:rsidRPr="0008232E">
        <w:rPr>
          <w:b/>
          <w:bCs/>
          <w:highlight w:val="cyan"/>
          <w:u w:val="single"/>
        </w:rPr>
        <w:t>functional</w:t>
      </w:r>
      <w:r w:rsidRPr="00331AED">
        <w:rPr>
          <w:b/>
          <w:bCs/>
          <w:u w:val="single"/>
        </w:rPr>
        <w:t xml:space="preserve">, efficient </w:t>
      </w:r>
      <w:r w:rsidRPr="0008232E">
        <w:rPr>
          <w:b/>
          <w:bCs/>
          <w:highlight w:val="cyan"/>
          <w:u w:val="single"/>
        </w:rPr>
        <w:t>ecosystem</w:t>
      </w:r>
      <w:r w:rsidRPr="00331AED">
        <w:rPr>
          <w:b/>
          <w:bCs/>
          <w:u w:val="single"/>
        </w:rPr>
        <w:t xml:space="preserve"> for it </w:t>
      </w:r>
      <w:r w:rsidRPr="0008232E">
        <w:rPr>
          <w:b/>
          <w:bCs/>
          <w:highlight w:val="cyan"/>
          <w:u w:val="single"/>
        </w:rPr>
        <w:t>to succeed</w:t>
      </w:r>
      <w:r w:rsidRPr="00331AED">
        <w:rPr>
          <w:u w:val="single"/>
        </w:rPr>
        <w:t xml:space="preserve"> in generating life-saving products</w:t>
      </w:r>
      <w:r w:rsidRPr="00331AED">
        <w:rPr>
          <w:sz w:val="16"/>
        </w:rPr>
        <w:t xml:space="preserve">,” the authors wrote. </w:t>
      </w:r>
    </w:p>
    <w:p w14:paraId="612EB3B0" w14:textId="77777777" w:rsidR="00A56185" w:rsidRPr="00A82726" w:rsidRDefault="00A56185" w:rsidP="00A56185">
      <w:pPr>
        <w:pStyle w:val="Heading4"/>
        <w:rPr>
          <w:rFonts w:asciiTheme="minorHAnsi" w:hAnsiTheme="minorHAnsi" w:cstheme="minorHAnsi"/>
        </w:rPr>
      </w:pPr>
      <w:r>
        <w:rPr>
          <w:rFonts w:asciiTheme="minorHAnsi" w:hAnsiTheme="minorHAnsi" w:cstheme="minorHAnsi"/>
        </w:rPr>
        <w:t xml:space="preserve">Brink is </w:t>
      </w:r>
      <w:r>
        <w:rPr>
          <w:rFonts w:asciiTheme="minorHAnsi" w:hAnsiTheme="minorHAnsi" w:cstheme="minorHAnsi"/>
          <w:u w:val="single"/>
        </w:rPr>
        <w:t>now</w:t>
      </w:r>
      <w:r>
        <w:rPr>
          <w:rFonts w:asciiTheme="minorHAnsi" w:hAnsiTheme="minorHAnsi" w:cstheme="minorHAnsi"/>
        </w:rPr>
        <w:t xml:space="preserve"> – they can mutate out of any defense and rapidly cause extinction – </w:t>
      </w:r>
      <w:r w:rsidRPr="006F7FEC">
        <w:rPr>
          <w:rFonts w:asciiTheme="minorHAnsi" w:hAnsiTheme="minorHAnsi" w:cstheme="minorHAnsi"/>
          <w:b w:val="0"/>
          <w:bCs/>
        </w:rPr>
        <w:t xml:space="preserve">innovation is </w:t>
      </w:r>
      <w:r w:rsidRPr="006F7FEC">
        <w:rPr>
          <w:rFonts w:asciiTheme="minorHAnsi" w:hAnsiTheme="minorHAnsi" w:cstheme="minorHAnsi"/>
          <w:b w:val="0"/>
          <w:bCs/>
          <w:u w:val="single"/>
        </w:rPr>
        <w:t>critical</w:t>
      </w:r>
      <w:r w:rsidRPr="006F7FEC">
        <w:rPr>
          <w:rFonts w:asciiTheme="minorHAnsi" w:hAnsiTheme="minorHAnsi" w:cstheme="minorHAnsi"/>
          <w:b w:val="0"/>
          <w:bCs/>
        </w:rPr>
        <w:t xml:space="preserve"> but big pharma is </w:t>
      </w:r>
      <w:r w:rsidRPr="006F7FEC">
        <w:rPr>
          <w:rFonts w:asciiTheme="minorHAnsi" w:hAnsiTheme="minorHAnsi" w:cstheme="minorHAnsi"/>
          <w:b w:val="0"/>
          <w:bCs/>
          <w:u w:val="single"/>
        </w:rPr>
        <w:t>silent</w:t>
      </w:r>
      <w:r w:rsidRPr="006F7FEC">
        <w:rPr>
          <w:rFonts w:asciiTheme="minorHAnsi" w:hAnsiTheme="minorHAnsi" w:cstheme="minorHAnsi"/>
          <w:b w:val="0"/>
          <w:bCs/>
        </w:rPr>
        <w:t xml:space="preserve"> – proves</w:t>
      </w:r>
      <w:r>
        <w:rPr>
          <w:rFonts w:asciiTheme="minorHAnsi" w:hAnsiTheme="minorHAnsi" w:cstheme="minorHAnsi"/>
        </w:rPr>
        <w:t xml:space="preserve"> the plan is </w:t>
      </w:r>
      <w:r>
        <w:rPr>
          <w:rFonts w:asciiTheme="minorHAnsi" w:hAnsiTheme="minorHAnsi" w:cstheme="minorHAnsi"/>
          <w:u w:val="single"/>
        </w:rPr>
        <w:t>key</w:t>
      </w:r>
      <w:r w:rsidRPr="00A82726">
        <w:rPr>
          <w:rFonts w:asciiTheme="minorHAnsi" w:hAnsiTheme="minorHAnsi" w:cstheme="minorHAnsi"/>
        </w:rPr>
        <w:t>.</w:t>
      </w:r>
    </w:p>
    <w:p w14:paraId="57B05D19" w14:textId="77777777" w:rsidR="00A56185" w:rsidRPr="007906D3" w:rsidRDefault="00A56185" w:rsidP="00A56185">
      <w:pPr>
        <w:rPr>
          <w:rStyle w:val="Style13ptBold"/>
        </w:rPr>
      </w:pPr>
      <w:r>
        <w:rPr>
          <w:rStyle w:val="Style13ptBold"/>
        </w:rPr>
        <w:t xml:space="preserve">Snyder 23 </w:t>
      </w:r>
      <w:r w:rsidRPr="004C5AE4">
        <w:rPr>
          <w:sz w:val="16"/>
        </w:rPr>
        <w:t>– Michael Snyder (B.A, Chemistry and Biology, University of Rochester, Ph.D. California Institute of Technology, Postdoctoral Research Stanford University School of Medicine, Chair of the Dept of Genetics, Stanford University School of Medicine), 7/31/2023, "The Rise Of The "Superbugs" Is A Catastrophic Long-Term Health Crisis That Threatens To Kill Hundreds Of Millions Of People," https://endoftheamericandream.com/the-rise-of-the-superbugs-is-a-catastrophic-long-term-health-crisis-that-threatens-to-kill-hundreds-of-millions-of-people/ /$antiP/</w:t>
      </w:r>
    </w:p>
    <w:p w14:paraId="23F07315" w14:textId="77777777" w:rsidR="00A56185" w:rsidRPr="00A82726" w:rsidRDefault="00A56185" w:rsidP="00A56185">
      <w:pPr>
        <w:rPr>
          <w:rStyle w:val="StyleUnderline"/>
          <w:rFonts w:asciiTheme="minorHAnsi" w:hAnsiTheme="minorHAnsi" w:cstheme="minorHAnsi"/>
        </w:rPr>
      </w:pPr>
      <w:r w:rsidRPr="009E0802">
        <w:rPr>
          <w:rStyle w:val="StyleUnderline"/>
        </w:rPr>
        <w:t xml:space="preserve">The </w:t>
      </w:r>
      <w:r w:rsidRPr="00A82726">
        <w:rPr>
          <w:rStyle w:val="Emphasis"/>
          <w:rFonts w:asciiTheme="minorHAnsi" w:hAnsiTheme="minorHAnsi" w:cstheme="minorHAnsi"/>
          <w:highlight w:val="cyan"/>
        </w:rPr>
        <w:t>rise of the “superbugs</w:t>
      </w:r>
      <w:r w:rsidRPr="00A82726">
        <w:rPr>
          <w:rStyle w:val="StyleUnderline"/>
          <w:rFonts w:asciiTheme="minorHAnsi" w:hAnsiTheme="minorHAnsi" w:cstheme="minorHAnsi"/>
          <w:highlight w:val="cyan"/>
        </w:rPr>
        <w:t>” is here.  The death toll is</w:t>
      </w:r>
      <w:r w:rsidRPr="00A82726">
        <w:rPr>
          <w:rStyle w:val="StyleUnderline"/>
          <w:rFonts w:asciiTheme="minorHAnsi" w:hAnsiTheme="minorHAnsi" w:cstheme="minorHAnsi"/>
        </w:rPr>
        <w:t xml:space="preserve"> already in the </w:t>
      </w:r>
      <w:r w:rsidRPr="00A82726">
        <w:rPr>
          <w:rStyle w:val="StyleUnderline"/>
          <w:rFonts w:asciiTheme="minorHAnsi" w:hAnsiTheme="minorHAnsi" w:cstheme="minorHAnsi"/>
          <w:highlight w:val="cyan"/>
        </w:rPr>
        <w:t>millions</w:t>
      </w:r>
      <w:r w:rsidRPr="00A82726">
        <w:rPr>
          <w:rStyle w:val="StyleUnderline"/>
          <w:rFonts w:asciiTheme="minorHAnsi" w:hAnsiTheme="minorHAnsi" w:cstheme="minorHAnsi"/>
        </w:rPr>
        <w:t xml:space="preserve"> each year, and it won’t be too long before “</w:t>
      </w:r>
      <w:r w:rsidRPr="00A82726">
        <w:rPr>
          <w:rStyle w:val="StyleUnderline"/>
          <w:rFonts w:asciiTheme="minorHAnsi" w:hAnsiTheme="minorHAnsi" w:cstheme="minorHAnsi"/>
          <w:highlight w:val="cyan"/>
        </w:rPr>
        <w:t>superbugs</w:t>
      </w:r>
      <w:r w:rsidRPr="00A82726">
        <w:rPr>
          <w:rFonts w:asciiTheme="minorHAnsi" w:hAnsiTheme="minorHAnsi" w:cstheme="minorHAnsi"/>
          <w:sz w:val="16"/>
        </w:rPr>
        <w:t xml:space="preserve">” are killing tens of millions of people each year.  In my last book I identified a number of long-term trends that </w:t>
      </w:r>
      <w:r w:rsidRPr="00A82726">
        <w:rPr>
          <w:rStyle w:val="StyleUnderline"/>
          <w:rFonts w:asciiTheme="minorHAnsi" w:hAnsiTheme="minorHAnsi" w:cstheme="minorHAnsi"/>
          <w:highlight w:val="cyan"/>
        </w:rPr>
        <w:t xml:space="preserve">threaten to </w:t>
      </w:r>
      <w:r w:rsidRPr="009E0802">
        <w:rPr>
          <w:rStyle w:val="Emphasis"/>
          <w:rFonts w:asciiTheme="minorHAnsi" w:hAnsiTheme="minorHAnsi" w:cstheme="minorHAnsi"/>
          <w:highlight w:val="cyan"/>
        </w:rPr>
        <w:t>collapse</w:t>
      </w:r>
      <w:r w:rsidRPr="009E0802">
        <w:rPr>
          <w:rStyle w:val="StyleUnderline"/>
          <w:b/>
          <w:bCs/>
        </w:rPr>
        <w:t xml:space="preserve"> our society</w:t>
      </w:r>
      <w:r w:rsidRPr="009E0802">
        <w:rPr>
          <w:rStyle w:val="StyleUnderline"/>
        </w:rPr>
        <w:t>, and now you can add this one to the list.  The clock really is ticking for</w:t>
      </w:r>
      <w:r w:rsidRPr="009E0802">
        <w:rPr>
          <w:rFonts w:asciiTheme="minorHAnsi" w:hAnsiTheme="minorHAnsi" w:cstheme="minorHAnsi"/>
          <w:sz w:val="16"/>
          <w:u w:val="single"/>
        </w:rPr>
        <w:t xml:space="preserve"> </w:t>
      </w:r>
      <w:r w:rsidRPr="00A82726">
        <w:rPr>
          <w:rStyle w:val="StyleUnderline"/>
          <w:rFonts w:asciiTheme="minorHAnsi" w:hAnsiTheme="minorHAnsi" w:cstheme="minorHAnsi"/>
          <w:highlight w:val="cyan"/>
        </w:rPr>
        <w:t>humanity</w:t>
      </w:r>
      <w:r w:rsidRPr="00A82726">
        <w:rPr>
          <w:rFonts w:asciiTheme="minorHAnsi" w:hAnsiTheme="minorHAnsi" w:cstheme="minorHAnsi"/>
          <w:sz w:val="16"/>
        </w:rPr>
        <w:t xml:space="preserve">, but most people in the general population simply do not understand what we are facing.  They just assume that </w:t>
      </w:r>
      <w:r w:rsidRPr="00A82726">
        <w:rPr>
          <w:rStyle w:val="StyleUnderline"/>
          <w:rFonts w:asciiTheme="minorHAnsi" w:hAnsiTheme="minorHAnsi" w:cstheme="minorHAnsi"/>
          <w:highlight w:val="cyan"/>
        </w:rPr>
        <w:t>life</w:t>
      </w:r>
      <w:r w:rsidRPr="009E0802">
        <w:rPr>
          <w:rStyle w:val="StyleUnderline"/>
        </w:rPr>
        <w:t xml:space="preserve"> will go on as it always has, but that </w:t>
      </w:r>
      <w:r w:rsidRPr="00A82726">
        <w:rPr>
          <w:rStyle w:val="StyleUnderline"/>
          <w:rFonts w:asciiTheme="minorHAnsi" w:hAnsiTheme="minorHAnsi" w:cstheme="minorHAnsi"/>
          <w:highlight w:val="cyan"/>
        </w:rPr>
        <w:t>is</w:t>
      </w:r>
      <w:r w:rsidRPr="009E0802">
        <w:rPr>
          <w:rStyle w:val="StyleUnderline"/>
        </w:rPr>
        <w:t xml:space="preserve"> simply</w:t>
      </w:r>
      <w:r w:rsidRPr="00A82726">
        <w:rPr>
          <w:rFonts w:asciiTheme="minorHAnsi" w:hAnsiTheme="minorHAnsi" w:cstheme="minorHAnsi"/>
          <w:sz w:val="16"/>
        </w:rPr>
        <w:t xml:space="preserve"> </w:t>
      </w:r>
      <w:r w:rsidRPr="009E0802">
        <w:rPr>
          <w:rStyle w:val="StyleUnderline"/>
          <w:rFonts w:asciiTheme="minorHAnsi" w:hAnsiTheme="minorHAnsi" w:cstheme="minorHAnsi"/>
          <w:b/>
          <w:bCs/>
          <w:highlight w:val="cyan"/>
        </w:rPr>
        <w:t>not going to be</w:t>
      </w:r>
      <w:r w:rsidRPr="00A82726">
        <w:rPr>
          <w:rStyle w:val="StyleUnderline"/>
          <w:rFonts w:asciiTheme="minorHAnsi" w:hAnsiTheme="minorHAnsi" w:cstheme="minorHAnsi"/>
          <w:highlight w:val="cyan"/>
        </w:rPr>
        <w:t xml:space="preserve"> </w:t>
      </w:r>
      <w:r w:rsidRPr="00A82726">
        <w:rPr>
          <w:rStyle w:val="Emphasis"/>
          <w:rFonts w:asciiTheme="minorHAnsi" w:hAnsiTheme="minorHAnsi" w:cstheme="minorHAnsi"/>
          <w:highlight w:val="cyan"/>
        </w:rPr>
        <w:t>possible</w:t>
      </w:r>
      <w:r w:rsidRPr="00A82726">
        <w:rPr>
          <w:rStyle w:val="StyleUnderline"/>
          <w:rFonts w:asciiTheme="minorHAnsi" w:hAnsiTheme="minorHAnsi" w:cstheme="minorHAnsi"/>
        </w:rPr>
        <w:t>.</w:t>
      </w:r>
    </w:p>
    <w:p w14:paraId="5A7BAECA" w14:textId="77777777" w:rsidR="00A56185" w:rsidRPr="00A82726" w:rsidRDefault="00A56185" w:rsidP="00A56185">
      <w:pPr>
        <w:rPr>
          <w:rFonts w:asciiTheme="minorHAnsi" w:hAnsiTheme="minorHAnsi" w:cstheme="minorHAnsi"/>
          <w:sz w:val="16"/>
        </w:rPr>
      </w:pPr>
      <w:r w:rsidRPr="00A82726">
        <w:rPr>
          <w:rFonts w:asciiTheme="minorHAnsi" w:hAnsiTheme="minorHAnsi" w:cstheme="minorHAnsi"/>
          <w:sz w:val="16"/>
        </w:rPr>
        <w:t>If you are not familiar with “antimicrobial resistance”, the following is a decent definition from the official CDC website…</w:t>
      </w:r>
    </w:p>
    <w:p w14:paraId="55ED6422" w14:textId="77777777" w:rsidR="00A56185" w:rsidRPr="00A82726" w:rsidRDefault="00A56185" w:rsidP="00A56185">
      <w:pPr>
        <w:rPr>
          <w:rFonts w:asciiTheme="minorHAnsi" w:hAnsiTheme="minorHAnsi" w:cstheme="minorHAnsi"/>
          <w:sz w:val="16"/>
        </w:rPr>
      </w:pPr>
      <w:r w:rsidRPr="009E0802">
        <w:rPr>
          <w:rStyle w:val="StyleUnderline"/>
        </w:rPr>
        <w:t>Antimicrobial resistance</w:t>
      </w:r>
      <w:r w:rsidRPr="00A82726">
        <w:rPr>
          <w:rFonts w:asciiTheme="minorHAnsi" w:hAnsiTheme="minorHAnsi" w:cstheme="minorHAnsi"/>
          <w:sz w:val="16"/>
        </w:rPr>
        <w:t xml:space="preserve"> </w:t>
      </w:r>
      <w:r w:rsidRPr="00A82726">
        <w:rPr>
          <w:rStyle w:val="StyleUnderline"/>
          <w:rFonts w:asciiTheme="minorHAnsi" w:hAnsiTheme="minorHAnsi" w:cstheme="minorHAnsi"/>
        </w:rPr>
        <w:t xml:space="preserve">happens when </w:t>
      </w:r>
      <w:r w:rsidRPr="00A82726">
        <w:rPr>
          <w:rStyle w:val="Emphasis"/>
          <w:rFonts w:asciiTheme="minorHAnsi" w:hAnsiTheme="minorHAnsi" w:cstheme="minorHAnsi"/>
          <w:highlight w:val="cyan"/>
        </w:rPr>
        <w:t>germs</w:t>
      </w:r>
      <w:r w:rsidRPr="009E0802">
        <w:rPr>
          <w:rStyle w:val="StyleUnderline"/>
        </w:rPr>
        <w:t xml:space="preserve"> like bacteria and fungi </w:t>
      </w:r>
      <w:r w:rsidRPr="00A82726">
        <w:rPr>
          <w:rStyle w:val="StyleUnderline"/>
          <w:rFonts w:asciiTheme="minorHAnsi" w:hAnsiTheme="minorHAnsi" w:cstheme="minorHAnsi"/>
          <w:highlight w:val="cyan"/>
        </w:rPr>
        <w:t>develop the ability to defeat</w:t>
      </w:r>
      <w:r w:rsidRPr="00A82726">
        <w:rPr>
          <w:rStyle w:val="StyleUnderline"/>
          <w:rFonts w:asciiTheme="minorHAnsi" w:hAnsiTheme="minorHAnsi" w:cstheme="minorHAnsi"/>
        </w:rPr>
        <w:t xml:space="preserve"> the </w:t>
      </w:r>
      <w:r w:rsidRPr="00A82726">
        <w:rPr>
          <w:rStyle w:val="StyleUnderline"/>
          <w:rFonts w:asciiTheme="minorHAnsi" w:hAnsiTheme="minorHAnsi" w:cstheme="minorHAnsi"/>
          <w:highlight w:val="cyan"/>
        </w:rPr>
        <w:t>drugs designed to kill them</w:t>
      </w:r>
      <w:r w:rsidRPr="009E0802">
        <w:rPr>
          <w:rStyle w:val="StyleUnderline"/>
        </w:rPr>
        <w:t>. That means the germs are not killed and continue to grow. Resistant infections can be difficult, and sometimes</w:t>
      </w:r>
      <w:r w:rsidRPr="009E0802">
        <w:rPr>
          <w:rFonts w:asciiTheme="minorHAnsi" w:hAnsiTheme="minorHAnsi" w:cstheme="minorHAnsi"/>
          <w:sz w:val="16"/>
          <w:u w:val="single"/>
        </w:rPr>
        <w:t xml:space="preserve"> </w:t>
      </w:r>
      <w:r w:rsidRPr="00A82726">
        <w:rPr>
          <w:rStyle w:val="Emphasis"/>
          <w:rFonts w:asciiTheme="minorHAnsi" w:hAnsiTheme="minorHAnsi" w:cstheme="minorHAnsi"/>
        </w:rPr>
        <w:t>impossible</w:t>
      </w:r>
      <w:r w:rsidRPr="009E0802">
        <w:rPr>
          <w:rStyle w:val="StyleUnderline"/>
          <w:rFonts w:asciiTheme="minorHAnsi" w:hAnsiTheme="minorHAnsi" w:cstheme="minorHAnsi"/>
          <w:b/>
          <w:bCs/>
        </w:rPr>
        <w:t>, to treat</w:t>
      </w:r>
      <w:r w:rsidRPr="00A82726">
        <w:rPr>
          <w:rFonts w:asciiTheme="minorHAnsi" w:hAnsiTheme="minorHAnsi" w:cstheme="minorHAnsi"/>
          <w:sz w:val="16"/>
        </w:rPr>
        <w:t>.</w:t>
      </w:r>
    </w:p>
    <w:p w14:paraId="0F2743A5" w14:textId="77777777" w:rsidR="00A56185" w:rsidRPr="00A82726" w:rsidRDefault="00A56185" w:rsidP="00A56185">
      <w:pPr>
        <w:rPr>
          <w:rFonts w:asciiTheme="minorHAnsi" w:hAnsiTheme="minorHAnsi" w:cstheme="minorHAnsi"/>
          <w:sz w:val="16"/>
        </w:rPr>
      </w:pPr>
      <w:r w:rsidRPr="00A82726">
        <w:rPr>
          <w:rFonts w:asciiTheme="minorHAnsi" w:hAnsiTheme="minorHAnsi" w:cstheme="minorHAnsi"/>
          <w:sz w:val="16"/>
        </w:rPr>
        <w:t>According to Dr. Chris Murray, antimicrobial resistance “is actually now one of the leading causes of death in the world”.</w:t>
      </w:r>
    </w:p>
    <w:p w14:paraId="705ADBDE" w14:textId="77777777" w:rsidR="00A56185" w:rsidRPr="00A82726" w:rsidRDefault="00A56185" w:rsidP="00A56185">
      <w:pPr>
        <w:rPr>
          <w:rFonts w:asciiTheme="minorHAnsi" w:hAnsiTheme="minorHAnsi" w:cstheme="minorHAnsi"/>
          <w:sz w:val="16"/>
        </w:rPr>
      </w:pPr>
      <w:r w:rsidRPr="00A82726">
        <w:rPr>
          <w:rFonts w:asciiTheme="minorHAnsi" w:hAnsiTheme="minorHAnsi" w:cstheme="minorHAnsi"/>
          <w:sz w:val="16"/>
        </w:rPr>
        <w:t>It accounts for more deaths than tuberculosis, it accounts for more deaths than malaria, and it accounts for more deaths than HIV/AIDS.</w:t>
      </w:r>
    </w:p>
    <w:p w14:paraId="68B1C610" w14:textId="77777777" w:rsidR="00A56185" w:rsidRPr="00A82726" w:rsidRDefault="00A56185" w:rsidP="00A56185">
      <w:pPr>
        <w:rPr>
          <w:rFonts w:asciiTheme="minorHAnsi" w:hAnsiTheme="minorHAnsi" w:cstheme="minorHAnsi"/>
          <w:sz w:val="16"/>
        </w:rPr>
      </w:pPr>
      <w:r w:rsidRPr="00A82726">
        <w:rPr>
          <w:rFonts w:asciiTheme="minorHAnsi" w:hAnsiTheme="minorHAnsi" w:cstheme="minorHAnsi"/>
          <w:sz w:val="16"/>
        </w:rPr>
        <w:t>So we are talking about a crisis that is already incredibly serious.</w:t>
      </w:r>
    </w:p>
    <w:p w14:paraId="07083BBE" w14:textId="77777777" w:rsidR="00A56185" w:rsidRPr="00A82726" w:rsidRDefault="00A56185" w:rsidP="00A56185">
      <w:pPr>
        <w:rPr>
          <w:rFonts w:asciiTheme="minorHAnsi" w:hAnsiTheme="minorHAnsi" w:cstheme="minorHAnsi"/>
          <w:sz w:val="16"/>
        </w:rPr>
      </w:pPr>
      <w:r w:rsidRPr="00A82726">
        <w:rPr>
          <w:rFonts w:asciiTheme="minorHAnsi" w:hAnsiTheme="minorHAnsi" w:cstheme="minorHAnsi"/>
          <w:sz w:val="16"/>
        </w:rPr>
        <w:t>Sadly, this is just the beginning.  USA Today is reporting that antimicrobial resistance is now killing more than 5 million people a year, but the death toll is “expected to grow into the tens of millions within a few decades”…</w:t>
      </w:r>
    </w:p>
    <w:p w14:paraId="61E89906" w14:textId="77777777" w:rsidR="00A56185" w:rsidRPr="00A82726" w:rsidRDefault="00A56185" w:rsidP="00A56185">
      <w:pPr>
        <w:rPr>
          <w:rFonts w:asciiTheme="minorHAnsi" w:hAnsiTheme="minorHAnsi" w:cstheme="minorHAnsi"/>
          <w:sz w:val="16"/>
        </w:rPr>
      </w:pPr>
      <w:r w:rsidRPr="00A82726">
        <w:rPr>
          <w:rFonts w:asciiTheme="minorHAnsi" w:hAnsiTheme="minorHAnsi" w:cstheme="minorHAnsi"/>
          <w:sz w:val="16"/>
        </w:rPr>
        <w:t>In 2019, the last year data is available, more than 2.8 million Americans had antimicrobial-resistant infections and more than 35,000 died, according to the Centers for Disease Control and Prevention. Worldwide, deaths already top 5 million a year and are expected to grow into the tens of millions within a few decades.</w:t>
      </w:r>
    </w:p>
    <w:p w14:paraId="33437371" w14:textId="77777777" w:rsidR="00A56185" w:rsidRPr="00A82726" w:rsidRDefault="00A56185" w:rsidP="00A56185">
      <w:pPr>
        <w:rPr>
          <w:rFonts w:asciiTheme="minorHAnsi" w:hAnsiTheme="minorHAnsi" w:cstheme="minorHAnsi"/>
          <w:sz w:val="16"/>
        </w:rPr>
      </w:pPr>
      <w:r w:rsidRPr="00A82726">
        <w:rPr>
          <w:rFonts w:asciiTheme="minorHAnsi" w:hAnsiTheme="minorHAnsi" w:cstheme="minorHAnsi"/>
          <w:sz w:val="16"/>
        </w:rPr>
        <w:t xml:space="preserve">If “superbugs” are soon killing tens of millions of people per year, that will mean that there will be </w:t>
      </w:r>
      <w:r w:rsidRPr="00A82726">
        <w:rPr>
          <w:rStyle w:val="Emphasis"/>
          <w:rFonts w:asciiTheme="minorHAnsi" w:hAnsiTheme="minorHAnsi" w:cstheme="minorHAnsi"/>
          <w:highlight w:val="cyan"/>
        </w:rPr>
        <w:t>hundreds of millions</w:t>
      </w:r>
      <w:r w:rsidRPr="00A82726">
        <w:rPr>
          <w:rStyle w:val="StyleUnderline"/>
          <w:rFonts w:asciiTheme="minorHAnsi" w:hAnsiTheme="minorHAnsi" w:cstheme="minorHAnsi"/>
          <w:highlight w:val="cyan"/>
        </w:rPr>
        <w:t xml:space="preserve"> of deaths</w:t>
      </w:r>
      <w:r w:rsidRPr="00A82726">
        <w:rPr>
          <w:rFonts w:asciiTheme="minorHAnsi" w:hAnsiTheme="minorHAnsi" w:cstheme="minorHAnsi"/>
          <w:sz w:val="16"/>
        </w:rPr>
        <w:t xml:space="preserve"> by the end of this century</w:t>
      </w:r>
    </w:p>
    <w:p w14:paraId="3DB07DFB" w14:textId="77777777" w:rsidR="00A56185" w:rsidRPr="00A82726" w:rsidRDefault="00A56185" w:rsidP="00A56185">
      <w:pPr>
        <w:rPr>
          <w:rFonts w:asciiTheme="minorHAnsi" w:hAnsiTheme="minorHAnsi" w:cstheme="minorHAnsi"/>
          <w:sz w:val="16"/>
        </w:rPr>
      </w:pPr>
      <w:r w:rsidRPr="00A82726">
        <w:rPr>
          <w:rFonts w:asciiTheme="minorHAnsi" w:hAnsiTheme="minorHAnsi" w:cstheme="minorHAnsi"/>
          <w:sz w:val="16"/>
        </w:rPr>
        <w:t xml:space="preserve">And that </w:t>
      </w:r>
      <w:r w:rsidRPr="00A82726">
        <w:rPr>
          <w:rStyle w:val="StyleUnderline"/>
          <w:rFonts w:asciiTheme="minorHAnsi" w:hAnsiTheme="minorHAnsi" w:cstheme="minorHAnsi"/>
          <w:highlight w:val="cyan"/>
        </w:rPr>
        <w:t>is</w:t>
      </w:r>
      <w:r w:rsidRPr="00A82726">
        <w:rPr>
          <w:rStyle w:val="StyleUnderline"/>
          <w:rFonts w:asciiTheme="minorHAnsi" w:hAnsiTheme="minorHAnsi" w:cstheme="minorHAnsi"/>
        </w:rPr>
        <w:t xml:space="preserve"> actually an </w:t>
      </w:r>
      <w:r w:rsidRPr="00A82726">
        <w:rPr>
          <w:rStyle w:val="Emphasis"/>
          <w:rFonts w:asciiTheme="minorHAnsi" w:hAnsiTheme="minorHAnsi" w:cstheme="minorHAnsi"/>
          <w:highlight w:val="cyan"/>
        </w:rPr>
        <w:t>optimistic</w:t>
      </w:r>
      <w:r w:rsidRPr="00A82726">
        <w:rPr>
          <w:rStyle w:val="Emphasis"/>
          <w:rFonts w:asciiTheme="minorHAnsi" w:hAnsiTheme="minorHAnsi" w:cstheme="minorHAnsi"/>
        </w:rPr>
        <w:t xml:space="preserve"> forecast</w:t>
      </w:r>
      <w:r w:rsidRPr="009E0802">
        <w:rPr>
          <w:rStyle w:val="StyleUnderline"/>
        </w:rPr>
        <w:t>.  There are some that believe that the</w:t>
      </w:r>
      <w:r w:rsidRPr="00A82726">
        <w:rPr>
          <w:rFonts w:asciiTheme="minorHAnsi" w:hAnsiTheme="minorHAnsi" w:cstheme="minorHAnsi"/>
          <w:sz w:val="16"/>
        </w:rPr>
        <w:t xml:space="preserve"> </w:t>
      </w:r>
      <w:r w:rsidRPr="00A82726">
        <w:rPr>
          <w:rStyle w:val="StyleUnderline"/>
          <w:rFonts w:asciiTheme="minorHAnsi" w:hAnsiTheme="minorHAnsi" w:cstheme="minorHAnsi"/>
        </w:rPr>
        <w:t>death toll could be far worse because “</w:t>
      </w:r>
      <w:r w:rsidRPr="009E0802">
        <w:rPr>
          <w:rStyle w:val="StyleUnderline"/>
          <w:rFonts w:asciiTheme="minorHAnsi" w:hAnsiTheme="minorHAnsi" w:cstheme="minorHAnsi"/>
          <w:b/>
          <w:bCs/>
          <w:highlight w:val="cyan"/>
        </w:rPr>
        <w:t xml:space="preserve">bacteria are </w:t>
      </w:r>
      <w:r w:rsidRPr="009E0802">
        <w:rPr>
          <w:rStyle w:val="Emphasis"/>
          <w:rFonts w:asciiTheme="minorHAnsi" w:hAnsiTheme="minorHAnsi" w:cstheme="minorHAnsi"/>
          <w:b w:val="0"/>
          <w:bCs/>
          <w:highlight w:val="cyan"/>
        </w:rPr>
        <w:t>mutating</w:t>
      </w:r>
      <w:r w:rsidRPr="009E0802">
        <w:rPr>
          <w:rStyle w:val="StyleUnderline"/>
          <w:rFonts w:asciiTheme="minorHAnsi" w:hAnsiTheme="minorHAnsi" w:cstheme="minorHAnsi"/>
          <w:b/>
          <w:bCs/>
        </w:rPr>
        <w:t xml:space="preserve"> to evade antibiotics at a </w:t>
      </w:r>
      <w:r w:rsidRPr="009E0802">
        <w:rPr>
          <w:rStyle w:val="Emphasis"/>
          <w:rFonts w:asciiTheme="minorHAnsi" w:hAnsiTheme="minorHAnsi" w:cstheme="minorHAnsi"/>
        </w:rPr>
        <w:t>pace</w:t>
      </w:r>
      <w:r w:rsidRPr="009E0802">
        <w:rPr>
          <w:rStyle w:val="StyleUnderline"/>
          <w:rFonts w:asciiTheme="minorHAnsi" w:hAnsiTheme="minorHAnsi" w:cstheme="minorHAnsi"/>
          <w:b/>
          <w:bCs/>
        </w:rPr>
        <w:t xml:space="preserve"> </w:t>
      </w:r>
      <w:r w:rsidRPr="009E0802">
        <w:rPr>
          <w:rStyle w:val="StyleUnderline"/>
          <w:rFonts w:asciiTheme="minorHAnsi" w:hAnsiTheme="minorHAnsi" w:cstheme="minorHAnsi"/>
          <w:b/>
          <w:bCs/>
          <w:highlight w:val="cyan"/>
        </w:rPr>
        <w:t xml:space="preserve">far </w:t>
      </w:r>
      <w:r w:rsidRPr="009E0802">
        <w:rPr>
          <w:rStyle w:val="Emphasis"/>
          <w:rFonts w:asciiTheme="minorHAnsi" w:hAnsiTheme="minorHAnsi" w:cstheme="minorHAnsi"/>
          <w:highlight w:val="cyan"/>
        </w:rPr>
        <w:t>faster</w:t>
      </w:r>
      <w:r w:rsidRPr="00A82726">
        <w:rPr>
          <w:rStyle w:val="StyleUnderline"/>
          <w:rFonts w:asciiTheme="minorHAnsi" w:hAnsiTheme="minorHAnsi" w:cstheme="minorHAnsi"/>
          <w:highlight w:val="cyan"/>
        </w:rPr>
        <w:t xml:space="preserve"> than</w:t>
      </w:r>
      <w:r w:rsidRPr="00A82726">
        <w:rPr>
          <w:rStyle w:val="StyleUnderline"/>
          <w:rFonts w:asciiTheme="minorHAnsi" w:hAnsiTheme="minorHAnsi" w:cstheme="minorHAnsi"/>
        </w:rPr>
        <w:t xml:space="preserve"> many researchers had </w:t>
      </w:r>
      <w:r w:rsidRPr="00A82726">
        <w:rPr>
          <w:rStyle w:val="Emphasis"/>
          <w:rFonts w:asciiTheme="minorHAnsi" w:hAnsiTheme="minorHAnsi" w:cstheme="minorHAnsi"/>
        </w:rPr>
        <w:t xml:space="preserve">previously </w:t>
      </w:r>
      <w:r w:rsidRPr="00A82726">
        <w:rPr>
          <w:rStyle w:val="Emphasis"/>
          <w:rFonts w:asciiTheme="minorHAnsi" w:hAnsiTheme="minorHAnsi" w:cstheme="minorHAnsi"/>
          <w:highlight w:val="cyan"/>
        </w:rPr>
        <w:t>forecast</w:t>
      </w:r>
      <w:r w:rsidRPr="00A82726">
        <w:rPr>
          <w:rFonts w:asciiTheme="minorHAnsi" w:hAnsiTheme="minorHAnsi" w:cstheme="minorHAnsi"/>
          <w:sz w:val="16"/>
        </w:rPr>
        <w:t>”.</w:t>
      </w:r>
    </w:p>
    <w:p w14:paraId="36DDEE69" w14:textId="77777777" w:rsidR="00A56185" w:rsidRPr="00A82726" w:rsidRDefault="00A56185" w:rsidP="00A56185">
      <w:pPr>
        <w:rPr>
          <w:rFonts w:asciiTheme="minorHAnsi" w:hAnsiTheme="minorHAnsi" w:cstheme="minorHAnsi"/>
          <w:sz w:val="16"/>
        </w:rPr>
      </w:pPr>
      <w:r w:rsidRPr="00A82726">
        <w:rPr>
          <w:rStyle w:val="StyleUnderline"/>
          <w:rFonts w:asciiTheme="minorHAnsi" w:hAnsiTheme="minorHAnsi" w:cstheme="minorHAnsi"/>
        </w:rPr>
        <w:t>Scientists tell us</w:t>
      </w:r>
      <w:r w:rsidRPr="009E0802">
        <w:rPr>
          <w:rStyle w:val="StyleUnderline"/>
        </w:rPr>
        <w:t xml:space="preserve"> that </w:t>
      </w:r>
      <w:r w:rsidRPr="00A82726">
        <w:rPr>
          <w:rStyle w:val="StyleUnderline"/>
          <w:rFonts w:asciiTheme="minorHAnsi" w:hAnsiTheme="minorHAnsi" w:cstheme="minorHAnsi"/>
        </w:rPr>
        <w:t xml:space="preserve">one of the big reasons this is happening is because we have been </w:t>
      </w:r>
      <w:r w:rsidRPr="00A82726">
        <w:rPr>
          <w:rStyle w:val="Emphasis"/>
          <w:rFonts w:asciiTheme="minorHAnsi" w:hAnsiTheme="minorHAnsi" w:cstheme="minorHAnsi"/>
        </w:rPr>
        <w:t>overusing</w:t>
      </w:r>
      <w:r w:rsidRPr="00A82726">
        <w:rPr>
          <w:rStyle w:val="StyleUnderline"/>
          <w:rFonts w:asciiTheme="minorHAnsi" w:hAnsiTheme="minorHAnsi" w:cstheme="minorHAnsi"/>
        </w:rPr>
        <w:t xml:space="preserve"> </w:t>
      </w:r>
      <w:r w:rsidRPr="00A82726">
        <w:rPr>
          <w:rStyle w:val="Emphasis"/>
          <w:rFonts w:asciiTheme="minorHAnsi" w:hAnsiTheme="minorHAnsi" w:cstheme="minorHAnsi"/>
        </w:rPr>
        <w:t>antibiotics</w:t>
      </w:r>
      <w:r w:rsidRPr="00A82726">
        <w:rPr>
          <w:rFonts w:asciiTheme="minorHAnsi" w:hAnsiTheme="minorHAnsi" w:cstheme="minorHAnsi"/>
          <w:sz w:val="16"/>
        </w:rPr>
        <w:t>.</w:t>
      </w:r>
    </w:p>
    <w:p w14:paraId="7B0FFF05" w14:textId="77777777" w:rsidR="00A56185" w:rsidRPr="00A82726" w:rsidRDefault="00A56185" w:rsidP="00A56185">
      <w:pPr>
        <w:rPr>
          <w:rFonts w:asciiTheme="minorHAnsi" w:hAnsiTheme="minorHAnsi" w:cstheme="minorHAnsi"/>
          <w:sz w:val="16"/>
          <w:szCs w:val="16"/>
        </w:rPr>
      </w:pPr>
      <w:r w:rsidRPr="00A82726">
        <w:rPr>
          <w:rFonts w:asciiTheme="minorHAnsi" w:hAnsiTheme="minorHAnsi" w:cstheme="minorHAnsi"/>
          <w:sz w:val="16"/>
          <w:szCs w:val="16"/>
        </w:rPr>
        <w:t>Way too often, doctors are prescribing antibiotics for their patients when they don’t really need them.</w:t>
      </w:r>
    </w:p>
    <w:p w14:paraId="2FB74A98" w14:textId="77777777" w:rsidR="00A56185" w:rsidRPr="00A82726" w:rsidRDefault="00A56185" w:rsidP="00A56185">
      <w:pPr>
        <w:rPr>
          <w:rFonts w:asciiTheme="minorHAnsi" w:hAnsiTheme="minorHAnsi" w:cstheme="minorHAnsi"/>
          <w:sz w:val="16"/>
          <w:szCs w:val="16"/>
        </w:rPr>
      </w:pPr>
      <w:r w:rsidRPr="00A82726">
        <w:rPr>
          <w:rFonts w:asciiTheme="minorHAnsi" w:hAnsiTheme="minorHAnsi" w:cstheme="minorHAnsi"/>
          <w:sz w:val="16"/>
          <w:szCs w:val="16"/>
        </w:rPr>
        <w:t>But even more importantly, in recent decades it has become common practice to feed antibiotics to livestock so that they will get bigger…</w:t>
      </w:r>
    </w:p>
    <w:p w14:paraId="25B572BA" w14:textId="77777777" w:rsidR="00A56185" w:rsidRPr="00A82726" w:rsidRDefault="00A56185" w:rsidP="00A56185">
      <w:pPr>
        <w:rPr>
          <w:rFonts w:asciiTheme="minorHAnsi" w:hAnsiTheme="minorHAnsi" w:cstheme="minorHAnsi"/>
          <w:sz w:val="16"/>
          <w:szCs w:val="16"/>
        </w:rPr>
      </w:pPr>
      <w:r w:rsidRPr="00A82726">
        <w:rPr>
          <w:rFonts w:asciiTheme="minorHAnsi" w:hAnsiTheme="minorHAnsi" w:cstheme="minorHAnsi"/>
          <w:sz w:val="16"/>
          <w:szCs w:val="16"/>
        </w:rPr>
        <w:t>The commercial raising of animals for food has contributed to the problem. For decades, breeders have fed their livestock antibiotics. At first, they started out trying to help sick animals get well. But they noticed that animals fed antibiotics got big faster. So it became standard practice to include antibiotics in the feed of every animal, from poultry to fish to pigs to cows.</w:t>
      </w:r>
    </w:p>
    <w:p w14:paraId="3CFF0451" w14:textId="77777777" w:rsidR="00A56185" w:rsidRPr="00A82726" w:rsidRDefault="00A56185" w:rsidP="00A56185">
      <w:pPr>
        <w:rPr>
          <w:rFonts w:asciiTheme="minorHAnsi" w:hAnsiTheme="minorHAnsi" w:cstheme="minorHAnsi"/>
          <w:sz w:val="16"/>
        </w:rPr>
      </w:pPr>
      <w:r w:rsidRPr="00A82726">
        <w:rPr>
          <w:rFonts w:asciiTheme="minorHAnsi" w:hAnsiTheme="minorHAnsi" w:cstheme="minorHAnsi"/>
          <w:sz w:val="16"/>
        </w:rPr>
        <w:t xml:space="preserve">So </w:t>
      </w:r>
      <w:r w:rsidRPr="00A82726">
        <w:rPr>
          <w:rStyle w:val="StyleUnderline"/>
          <w:rFonts w:asciiTheme="minorHAnsi" w:hAnsiTheme="minorHAnsi" w:cstheme="minorHAnsi"/>
        </w:rPr>
        <w:t xml:space="preserve">now </w:t>
      </w:r>
      <w:r w:rsidRPr="00A82726">
        <w:rPr>
          <w:rStyle w:val="StyleUnderline"/>
          <w:rFonts w:asciiTheme="minorHAnsi" w:hAnsiTheme="minorHAnsi" w:cstheme="minorHAnsi"/>
          <w:highlight w:val="cyan"/>
        </w:rPr>
        <w:t>resistance</w:t>
      </w:r>
      <w:r w:rsidRPr="00A82726">
        <w:rPr>
          <w:rStyle w:val="StyleUnderline"/>
          <w:rFonts w:asciiTheme="minorHAnsi" w:hAnsiTheme="minorHAnsi" w:cstheme="minorHAnsi"/>
        </w:rPr>
        <w:t xml:space="preserve"> to antibiotics </w:t>
      </w:r>
      <w:r w:rsidRPr="00A82726">
        <w:rPr>
          <w:rStyle w:val="StyleUnderline"/>
          <w:rFonts w:asciiTheme="minorHAnsi" w:hAnsiTheme="minorHAnsi" w:cstheme="minorHAnsi"/>
          <w:highlight w:val="cyan"/>
        </w:rPr>
        <w:t xml:space="preserve">is </w:t>
      </w:r>
      <w:r w:rsidRPr="009E0802">
        <w:rPr>
          <w:rStyle w:val="StyleUnderline"/>
          <w:rFonts w:asciiTheme="minorHAnsi" w:hAnsiTheme="minorHAnsi" w:cstheme="minorHAnsi"/>
          <w:b/>
          <w:bCs/>
          <w:highlight w:val="cyan"/>
        </w:rPr>
        <w:t xml:space="preserve">spreading like </w:t>
      </w:r>
      <w:r w:rsidRPr="009E0802">
        <w:rPr>
          <w:rStyle w:val="Emphasis"/>
          <w:rFonts w:asciiTheme="minorHAnsi" w:hAnsiTheme="minorHAnsi" w:cstheme="minorHAnsi"/>
          <w:highlight w:val="cyan"/>
        </w:rPr>
        <w:t>wildfire</w:t>
      </w:r>
      <w:r w:rsidRPr="00A82726">
        <w:rPr>
          <w:rStyle w:val="StyleUnderline"/>
          <w:rFonts w:asciiTheme="minorHAnsi" w:hAnsiTheme="minorHAnsi" w:cstheme="minorHAnsi"/>
        </w:rPr>
        <w:t xml:space="preserve">, and we are seeing some tremendous tragedies as a </w:t>
      </w:r>
      <w:r w:rsidRPr="009E0802">
        <w:rPr>
          <w:rStyle w:val="Emphasis"/>
          <w:rFonts w:asciiTheme="minorHAnsi" w:hAnsiTheme="minorHAnsi" w:cstheme="minorHAnsi"/>
          <w:b w:val="0"/>
          <w:bCs/>
        </w:rPr>
        <w:t>result</w:t>
      </w:r>
      <w:r w:rsidRPr="00A82726">
        <w:rPr>
          <w:rFonts w:asciiTheme="minorHAnsi" w:hAnsiTheme="minorHAnsi" w:cstheme="minorHAnsi"/>
          <w:sz w:val="16"/>
        </w:rPr>
        <w:t>.</w:t>
      </w:r>
    </w:p>
    <w:p w14:paraId="1E555A7D" w14:textId="77777777" w:rsidR="00A56185" w:rsidRPr="00A82726" w:rsidRDefault="00A56185" w:rsidP="00A56185">
      <w:pPr>
        <w:rPr>
          <w:rFonts w:asciiTheme="minorHAnsi" w:hAnsiTheme="minorHAnsi" w:cstheme="minorHAnsi"/>
          <w:sz w:val="16"/>
        </w:rPr>
      </w:pPr>
      <w:r w:rsidRPr="00A82726">
        <w:rPr>
          <w:rFonts w:asciiTheme="minorHAnsi" w:hAnsiTheme="minorHAnsi" w:cstheme="minorHAnsi"/>
          <w:sz w:val="16"/>
        </w:rPr>
        <w:t>For example, when a 24-year-old woman scraped her knee on some rocks in 2012, she never imagined it would lead to all four limbs being amputated…</w:t>
      </w:r>
    </w:p>
    <w:p w14:paraId="4B7D36B1" w14:textId="77777777" w:rsidR="00A56185" w:rsidRPr="00A82726" w:rsidRDefault="00A56185" w:rsidP="00A56185">
      <w:pPr>
        <w:rPr>
          <w:rFonts w:asciiTheme="minorHAnsi" w:hAnsiTheme="minorHAnsi" w:cstheme="minorHAnsi"/>
          <w:sz w:val="16"/>
        </w:rPr>
      </w:pPr>
      <w:r w:rsidRPr="00A82726">
        <w:rPr>
          <w:rFonts w:asciiTheme="minorHAnsi" w:hAnsiTheme="minorHAnsi" w:cstheme="minorHAnsi"/>
          <w:sz w:val="16"/>
        </w:rPr>
        <w:t>In her recent talk, Wilson told the story of Aimee Copeland, a 24-year-old grad student when she fell off a zip line in 2012 and scraped her knee on some rocks in the river below.</w:t>
      </w:r>
    </w:p>
    <w:p w14:paraId="1DA7F081" w14:textId="77777777" w:rsidR="00A56185" w:rsidRPr="00A82726" w:rsidRDefault="00A56185" w:rsidP="00A56185">
      <w:pPr>
        <w:rPr>
          <w:rFonts w:asciiTheme="minorHAnsi" w:hAnsiTheme="minorHAnsi" w:cstheme="minorHAnsi"/>
          <w:sz w:val="16"/>
        </w:rPr>
      </w:pPr>
      <w:r w:rsidRPr="00A82726">
        <w:rPr>
          <w:rFonts w:asciiTheme="minorHAnsi" w:hAnsiTheme="minorHAnsi" w:cstheme="minorHAnsi"/>
          <w:sz w:val="16"/>
        </w:rPr>
        <w:t>Copeland’s leg was stitched up and she was sent home with antibiotics, but the wound quickly got infected. Available drugs were no match for the naturally antibiotic-resistant bacteria she had picked up in the water.</w:t>
      </w:r>
    </w:p>
    <w:p w14:paraId="4EC25449" w14:textId="77777777" w:rsidR="00A56185" w:rsidRPr="00A82726" w:rsidRDefault="00A56185" w:rsidP="00A56185">
      <w:pPr>
        <w:rPr>
          <w:rFonts w:asciiTheme="minorHAnsi" w:hAnsiTheme="minorHAnsi" w:cstheme="minorHAnsi"/>
          <w:sz w:val="16"/>
        </w:rPr>
      </w:pPr>
      <w:r w:rsidRPr="00A82726">
        <w:rPr>
          <w:rFonts w:asciiTheme="minorHAnsi" w:hAnsiTheme="minorHAnsi" w:cstheme="minorHAnsi"/>
          <w:sz w:val="16"/>
        </w:rPr>
        <w:t>Kidney and heart failure followed, along with the amputation of all four limbs.</w:t>
      </w:r>
    </w:p>
    <w:p w14:paraId="1028630B" w14:textId="77777777" w:rsidR="00A56185" w:rsidRPr="00A82726" w:rsidRDefault="00A56185" w:rsidP="00A56185">
      <w:pPr>
        <w:rPr>
          <w:rFonts w:asciiTheme="minorHAnsi" w:hAnsiTheme="minorHAnsi" w:cstheme="minorHAnsi"/>
          <w:sz w:val="16"/>
        </w:rPr>
      </w:pPr>
      <w:r w:rsidRPr="00A82726">
        <w:rPr>
          <w:rFonts w:asciiTheme="minorHAnsi" w:hAnsiTheme="minorHAnsi" w:cstheme="minorHAnsi"/>
          <w:sz w:val="16"/>
        </w:rPr>
        <w:t>In the early days of antibiotics, something like this would not have happened.</w:t>
      </w:r>
    </w:p>
    <w:p w14:paraId="786C4D66" w14:textId="77777777" w:rsidR="00A56185" w:rsidRPr="00A82726" w:rsidRDefault="00A56185" w:rsidP="00A56185">
      <w:pPr>
        <w:rPr>
          <w:rFonts w:asciiTheme="minorHAnsi" w:hAnsiTheme="minorHAnsi" w:cstheme="minorHAnsi"/>
          <w:sz w:val="16"/>
        </w:rPr>
      </w:pPr>
      <w:r w:rsidRPr="00A82726">
        <w:rPr>
          <w:rFonts w:asciiTheme="minorHAnsi" w:hAnsiTheme="minorHAnsi" w:cstheme="minorHAnsi"/>
          <w:sz w:val="16"/>
        </w:rPr>
        <w:t>But now the era of the “superbugs” has arrived, and we are extremely vulnerable.</w:t>
      </w:r>
    </w:p>
    <w:p w14:paraId="6DE228EE" w14:textId="77777777" w:rsidR="00A56185" w:rsidRPr="00A82726" w:rsidRDefault="00A56185" w:rsidP="00A56185">
      <w:pPr>
        <w:rPr>
          <w:rFonts w:asciiTheme="minorHAnsi" w:hAnsiTheme="minorHAnsi" w:cstheme="minorHAnsi"/>
          <w:sz w:val="16"/>
        </w:rPr>
      </w:pPr>
      <w:r w:rsidRPr="00A82726">
        <w:rPr>
          <w:rStyle w:val="StyleUnderline"/>
          <w:rFonts w:asciiTheme="minorHAnsi" w:hAnsiTheme="minorHAnsi" w:cstheme="minorHAnsi"/>
        </w:rPr>
        <w:t>Just consider</w:t>
      </w:r>
      <w:r w:rsidRPr="009E0802">
        <w:rPr>
          <w:rStyle w:val="StyleUnderline"/>
        </w:rPr>
        <w:t xml:space="preserve"> what is happening on the front lines in Ukraine.  It is being reported that patients are showing up with bacteria that are “</w:t>
      </w:r>
      <w:r w:rsidRPr="00A82726">
        <w:rPr>
          <w:rStyle w:val="StyleUnderline"/>
          <w:rFonts w:asciiTheme="minorHAnsi" w:hAnsiTheme="minorHAnsi" w:cstheme="minorHAnsi"/>
        </w:rPr>
        <w:t>showing extreme antibiotic resistance</w:t>
      </w:r>
      <w:r w:rsidRPr="00A82726">
        <w:rPr>
          <w:rFonts w:asciiTheme="minorHAnsi" w:hAnsiTheme="minorHAnsi" w:cstheme="minorHAnsi"/>
          <w:sz w:val="16"/>
        </w:rPr>
        <w:t>”…</w:t>
      </w:r>
    </w:p>
    <w:p w14:paraId="18491B70" w14:textId="77777777" w:rsidR="00A56185" w:rsidRPr="00A82726" w:rsidRDefault="00A56185" w:rsidP="00A56185">
      <w:pPr>
        <w:rPr>
          <w:rFonts w:asciiTheme="minorHAnsi" w:hAnsiTheme="minorHAnsi" w:cstheme="minorHAnsi"/>
          <w:sz w:val="16"/>
        </w:rPr>
      </w:pPr>
      <w:r w:rsidRPr="00F407DC">
        <w:rPr>
          <w:rStyle w:val="StyleUnderline"/>
          <w:highlight w:val="cyan"/>
        </w:rPr>
        <w:t>Bacteria</w:t>
      </w:r>
      <w:r w:rsidRPr="00F407DC">
        <w:rPr>
          <w:rStyle w:val="StyleUnderline"/>
        </w:rPr>
        <w:t xml:space="preserve"> found in hospital patients </w:t>
      </w:r>
      <w:r w:rsidRPr="00A82726">
        <w:rPr>
          <w:rStyle w:val="StyleUnderline"/>
          <w:rFonts w:asciiTheme="minorHAnsi" w:hAnsiTheme="minorHAnsi" w:cstheme="minorHAnsi"/>
          <w:highlight w:val="cyan"/>
        </w:rPr>
        <w:t xml:space="preserve">in Ukraine is showing </w:t>
      </w:r>
      <w:r w:rsidRPr="00A82726">
        <w:rPr>
          <w:rStyle w:val="Emphasis"/>
          <w:rFonts w:asciiTheme="minorHAnsi" w:hAnsiTheme="minorHAnsi" w:cstheme="minorHAnsi"/>
          <w:highlight w:val="cyan"/>
        </w:rPr>
        <w:t>extreme antibiotic resistance</w:t>
      </w:r>
      <w:r w:rsidRPr="00A82726">
        <w:rPr>
          <w:rFonts w:asciiTheme="minorHAnsi" w:hAnsiTheme="minorHAnsi" w:cstheme="minorHAnsi"/>
          <w:sz w:val="16"/>
        </w:rPr>
        <w:t>, making it harder to treat the wounded and ill in this war-torn country, new research warns.</w:t>
      </w:r>
    </w:p>
    <w:p w14:paraId="47AE5D98" w14:textId="77777777" w:rsidR="00A56185" w:rsidRPr="00A82726" w:rsidRDefault="00A56185" w:rsidP="00A56185">
      <w:pPr>
        <w:rPr>
          <w:rFonts w:asciiTheme="minorHAnsi" w:hAnsiTheme="minorHAnsi" w:cstheme="minorHAnsi"/>
          <w:sz w:val="16"/>
        </w:rPr>
      </w:pPr>
      <w:r w:rsidRPr="00A82726">
        <w:rPr>
          <w:rFonts w:asciiTheme="minorHAnsi" w:hAnsiTheme="minorHAnsi" w:cstheme="minorHAnsi"/>
          <w:sz w:val="16"/>
        </w:rPr>
        <w:t xml:space="preserve">“I am quite thick-skinned and have witnessed numerous situations involving patients and bacteria,” said </w:t>
      </w:r>
      <w:r w:rsidRPr="00F407DC">
        <w:rPr>
          <w:rStyle w:val="StyleUnderline"/>
        </w:rPr>
        <w:t>study author and bacteriologist</w:t>
      </w:r>
      <w:r w:rsidRPr="00A82726">
        <w:rPr>
          <w:rStyle w:val="StyleUnderline"/>
          <w:rFonts w:asciiTheme="minorHAnsi" w:hAnsiTheme="minorHAnsi" w:cstheme="minorHAnsi"/>
        </w:rPr>
        <w:t xml:space="preserve"> Kristian Riesbeck</w:t>
      </w:r>
      <w:r w:rsidRPr="00F407DC">
        <w:rPr>
          <w:rStyle w:val="StyleUnderline"/>
        </w:rPr>
        <w:t>. “However, I must admit that I have</w:t>
      </w:r>
      <w:r w:rsidRPr="00F407DC">
        <w:rPr>
          <w:rFonts w:asciiTheme="minorHAnsi" w:hAnsiTheme="minorHAnsi" w:cstheme="minorHAnsi"/>
          <w:sz w:val="16"/>
          <w:u w:val="single"/>
        </w:rPr>
        <w:t xml:space="preserve"> </w:t>
      </w:r>
      <w:r w:rsidRPr="00F407DC">
        <w:rPr>
          <w:rStyle w:val="StyleUnderline"/>
          <w:rFonts w:asciiTheme="minorHAnsi" w:hAnsiTheme="minorHAnsi" w:cstheme="minorHAnsi"/>
          <w:b/>
          <w:bCs/>
        </w:rPr>
        <w:t xml:space="preserve">never encountered bacteria as </w:t>
      </w:r>
      <w:r w:rsidRPr="00F407DC">
        <w:rPr>
          <w:rStyle w:val="Emphasis"/>
          <w:rFonts w:asciiTheme="minorHAnsi" w:hAnsiTheme="minorHAnsi" w:cstheme="minorHAnsi"/>
        </w:rPr>
        <w:t>resistant</w:t>
      </w:r>
      <w:r w:rsidRPr="00F407DC">
        <w:rPr>
          <w:rStyle w:val="StyleUnderline"/>
          <w:rFonts w:asciiTheme="minorHAnsi" w:hAnsiTheme="minorHAnsi" w:cstheme="minorHAnsi"/>
        </w:rPr>
        <w:t xml:space="preserve"> </w:t>
      </w:r>
      <w:r w:rsidRPr="00F407DC">
        <w:rPr>
          <w:rStyle w:val="StyleUnderline"/>
          <w:rFonts w:asciiTheme="minorHAnsi" w:hAnsiTheme="minorHAnsi" w:cstheme="minorHAnsi"/>
          <w:b/>
          <w:bCs/>
        </w:rPr>
        <w:t>as this before</w:t>
      </w:r>
      <w:r w:rsidRPr="00A82726">
        <w:rPr>
          <w:rFonts w:asciiTheme="minorHAnsi" w:hAnsiTheme="minorHAnsi" w:cstheme="minorHAnsi"/>
          <w:sz w:val="16"/>
        </w:rPr>
        <w:t>.”</w:t>
      </w:r>
    </w:p>
    <w:p w14:paraId="07497C1F" w14:textId="77777777" w:rsidR="00A56185" w:rsidRPr="00A82726" w:rsidRDefault="00A56185" w:rsidP="00A56185">
      <w:pPr>
        <w:rPr>
          <w:rFonts w:asciiTheme="minorHAnsi" w:hAnsiTheme="minorHAnsi" w:cstheme="minorHAnsi"/>
          <w:sz w:val="16"/>
        </w:rPr>
      </w:pPr>
      <w:r w:rsidRPr="00A82726">
        <w:rPr>
          <w:rFonts w:asciiTheme="minorHAnsi" w:hAnsiTheme="minorHAnsi" w:cstheme="minorHAnsi"/>
          <w:sz w:val="16"/>
        </w:rPr>
        <w:t>This should deeply alarm all of us.</w:t>
      </w:r>
    </w:p>
    <w:p w14:paraId="292B53F5" w14:textId="77777777" w:rsidR="00A56185" w:rsidRPr="00A82726" w:rsidRDefault="00A56185" w:rsidP="00A56185">
      <w:pPr>
        <w:rPr>
          <w:rFonts w:asciiTheme="minorHAnsi" w:hAnsiTheme="minorHAnsi" w:cstheme="minorHAnsi"/>
          <w:sz w:val="16"/>
        </w:rPr>
      </w:pPr>
      <w:r w:rsidRPr="00A82726">
        <w:rPr>
          <w:rFonts w:asciiTheme="minorHAnsi" w:hAnsiTheme="minorHAnsi" w:cstheme="minorHAnsi"/>
          <w:sz w:val="16"/>
        </w:rPr>
        <w:t>In one case, a Ukrainian soldier actually became infected with six different kinds of extremely resistant bacteria…</w:t>
      </w:r>
    </w:p>
    <w:p w14:paraId="7E40954C" w14:textId="77777777" w:rsidR="00A56185" w:rsidRPr="00A82726" w:rsidRDefault="00A56185" w:rsidP="00A56185">
      <w:pPr>
        <w:rPr>
          <w:rFonts w:asciiTheme="minorHAnsi" w:hAnsiTheme="minorHAnsi" w:cstheme="minorHAnsi"/>
          <w:sz w:val="16"/>
        </w:rPr>
      </w:pPr>
      <w:r w:rsidRPr="00A82726">
        <w:rPr>
          <w:rStyle w:val="StyleUnderline"/>
          <w:rFonts w:asciiTheme="minorHAnsi" w:hAnsiTheme="minorHAnsi" w:cstheme="minorHAnsi"/>
        </w:rPr>
        <w:t xml:space="preserve">Russia’s invasion of Ukraine is </w:t>
      </w:r>
      <w:r w:rsidRPr="00F407DC">
        <w:rPr>
          <w:rStyle w:val="Emphasis"/>
          <w:rFonts w:asciiTheme="minorHAnsi" w:hAnsiTheme="minorHAnsi" w:cstheme="minorHAnsi"/>
          <w:b w:val="0"/>
          <w:bCs/>
        </w:rPr>
        <w:t>fueling</w:t>
      </w:r>
      <w:r w:rsidRPr="00F407DC">
        <w:rPr>
          <w:rStyle w:val="StyleUnderline"/>
        </w:rPr>
        <w:t xml:space="preserve"> a </w:t>
      </w:r>
      <w:r w:rsidRPr="00F407DC">
        <w:rPr>
          <w:rStyle w:val="StyleUnderline"/>
          <w:b/>
          <w:bCs/>
        </w:rPr>
        <w:t xml:space="preserve">dangerous rise in </w:t>
      </w:r>
      <w:r w:rsidRPr="00F407DC">
        <w:rPr>
          <w:rStyle w:val="StyleUnderline"/>
          <w:rFonts w:asciiTheme="minorHAnsi" w:hAnsiTheme="minorHAnsi" w:cstheme="minorHAnsi"/>
          <w:b/>
          <w:bCs/>
        </w:rPr>
        <w:t>bacterial drug resistance</w:t>
      </w:r>
      <w:r w:rsidRPr="00A82726">
        <w:rPr>
          <w:rStyle w:val="StyleUnderline"/>
          <w:rFonts w:asciiTheme="minorHAnsi" w:hAnsiTheme="minorHAnsi" w:cstheme="minorHAnsi"/>
        </w:rPr>
        <w:t>—</w:t>
      </w:r>
      <w:r w:rsidRPr="00A82726">
        <w:rPr>
          <w:rFonts w:asciiTheme="minorHAnsi" w:hAnsiTheme="minorHAnsi" w:cstheme="minorHAnsi"/>
          <w:sz w:val="16"/>
        </w:rPr>
        <w:t>an alarming reality made clear by a recent case report of an injured Ukrainian soldier who became infected with six different extensively drug-resistant bacteria, one of which was resistant to every antibiotic tested.</w:t>
      </w:r>
    </w:p>
    <w:p w14:paraId="0EAC86C3" w14:textId="77777777" w:rsidR="00A56185" w:rsidRPr="00A82726" w:rsidRDefault="00A56185" w:rsidP="00A56185">
      <w:pPr>
        <w:rPr>
          <w:rFonts w:asciiTheme="minorHAnsi" w:hAnsiTheme="minorHAnsi" w:cstheme="minorHAnsi"/>
          <w:sz w:val="16"/>
        </w:rPr>
      </w:pPr>
      <w:r w:rsidRPr="00A82726">
        <w:rPr>
          <w:rFonts w:asciiTheme="minorHAnsi" w:hAnsiTheme="minorHAnsi" w:cstheme="minorHAnsi"/>
          <w:sz w:val="16"/>
        </w:rPr>
        <w:t xml:space="preserve">Health experts are sounding the alarm that the </w:t>
      </w:r>
      <w:r w:rsidRPr="00A82726">
        <w:rPr>
          <w:rFonts w:asciiTheme="minorHAnsi" w:hAnsiTheme="minorHAnsi" w:cstheme="minorHAnsi"/>
          <w:sz w:val="16"/>
          <w:szCs w:val="16"/>
        </w:rPr>
        <w:t xml:space="preserve">nearly </w:t>
      </w:r>
      <w:r w:rsidRPr="00A82726">
        <w:rPr>
          <w:rStyle w:val="Emphasis"/>
          <w:rFonts w:asciiTheme="minorHAnsi" w:hAnsiTheme="minorHAnsi" w:cstheme="minorHAnsi"/>
          <w:highlight w:val="cyan"/>
        </w:rPr>
        <w:t>unbeatable</w:t>
      </w:r>
      <w:r w:rsidRPr="00A82726">
        <w:rPr>
          <w:rStyle w:val="StyleUnderline"/>
          <w:rFonts w:asciiTheme="minorHAnsi" w:hAnsiTheme="minorHAnsi" w:cstheme="minorHAnsi"/>
          <w:highlight w:val="cyan"/>
        </w:rPr>
        <w:t xml:space="preserve"> </w:t>
      </w:r>
      <w:r w:rsidRPr="00F407DC">
        <w:rPr>
          <w:rStyle w:val="StyleUnderline"/>
          <w:rFonts w:asciiTheme="minorHAnsi" w:hAnsiTheme="minorHAnsi" w:cstheme="minorHAnsi"/>
          <w:b/>
          <w:bCs/>
          <w:highlight w:val="cyan"/>
        </w:rPr>
        <w:t>germs will likely spread beyond</w:t>
      </w:r>
      <w:r w:rsidRPr="00F407DC">
        <w:rPr>
          <w:rStyle w:val="StyleUnderline"/>
          <w:rFonts w:asciiTheme="minorHAnsi" w:hAnsiTheme="minorHAnsi" w:cstheme="minorHAnsi"/>
        </w:rPr>
        <w:t xml:space="preserve"> the</w:t>
      </w:r>
      <w:r w:rsidRPr="00A82726">
        <w:rPr>
          <w:rStyle w:val="StyleUnderline"/>
          <w:rFonts w:asciiTheme="minorHAnsi" w:hAnsiTheme="minorHAnsi" w:cstheme="minorHAnsi"/>
        </w:rPr>
        <w:t xml:space="preserve"> </w:t>
      </w:r>
      <w:r w:rsidRPr="00F407DC">
        <w:rPr>
          <w:rStyle w:val="Emphasis"/>
          <w:rFonts w:asciiTheme="minorHAnsi" w:hAnsiTheme="minorHAnsi" w:cstheme="minorHAnsi"/>
          <w:b w:val="0"/>
          <w:bCs/>
        </w:rPr>
        <w:t>war-torn</w:t>
      </w:r>
      <w:r w:rsidRPr="00A82726">
        <w:rPr>
          <w:rStyle w:val="StyleUnderline"/>
          <w:rFonts w:asciiTheme="minorHAnsi" w:hAnsiTheme="minorHAnsi" w:cstheme="minorHAnsi"/>
        </w:rPr>
        <w:t xml:space="preserve"> country’s </w:t>
      </w:r>
      <w:r w:rsidRPr="00A82726">
        <w:rPr>
          <w:rStyle w:val="StyleUnderline"/>
          <w:rFonts w:asciiTheme="minorHAnsi" w:hAnsiTheme="minorHAnsi" w:cstheme="minorHAnsi"/>
          <w:highlight w:val="cyan"/>
        </w:rPr>
        <w:t>borders</w:t>
      </w:r>
      <w:r w:rsidRPr="00A82726">
        <w:rPr>
          <w:rStyle w:val="StyleUnderline"/>
          <w:rFonts w:asciiTheme="minorHAnsi" w:hAnsiTheme="minorHAnsi" w:cstheme="minorHAnsi"/>
        </w:rPr>
        <w:t>. “</w:t>
      </w:r>
      <w:r w:rsidRPr="00A82726">
        <w:rPr>
          <w:rStyle w:val="StyleUnderline"/>
          <w:rFonts w:asciiTheme="minorHAnsi" w:hAnsiTheme="minorHAnsi" w:cstheme="minorHAnsi"/>
          <w:highlight w:val="cyan"/>
        </w:rPr>
        <w:t xml:space="preserve">Given the </w:t>
      </w:r>
      <w:r w:rsidRPr="00F407DC">
        <w:rPr>
          <w:rStyle w:val="Emphasis"/>
          <w:rFonts w:asciiTheme="minorHAnsi" w:hAnsiTheme="minorHAnsi" w:cstheme="minorHAnsi"/>
          <w:b w:val="0"/>
          <w:bCs/>
          <w:highlight w:val="cyan"/>
        </w:rPr>
        <w:t>forced migration</w:t>
      </w:r>
      <w:r w:rsidRPr="00A82726">
        <w:rPr>
          <w:rStyle w:val="StyleUnderline"/>
          <w:rFonts w:asciiTheme="minorHAnsi" w:hAnsiTheme="minorHAnsi" w:cstheme="minorHAnsi"/>
        </w:rPr>
        <w:t xml:space="preserve"> of the population, multidrug resistance of </w:t>
      </w:r>
      <w:r w:rsidRPr="00F407DC">
        <w:rPr>
          <w:rStyle w:val="Emphasis"/>
          <w:rFonts w:asciiTheme="minorHAnsi" w:hAnsiTheme="minorHAnsi" w:cstheme="minorHAnsi"/>
          <w:b w:val="0"/>
          <w:bCs/>
        </w:rPr>
        <w:t>wound</w:t>
      </w:r>
      <w:r w:rsidRPr="00A82726">
        <w:rPr>
          <w:rStyle w:val="StyleUnderline"/>
          <w:rFonts w:asciiTheme="minorHAnsi" w:hAnsiTheme="minorHAnsi" w:cstheme="minorHAnsi"/>
        </w:rPr>
        <w:t xml:space="preserve"> pathogens is now a problem not only for Ukraine but also for healthcare systems </w:t>
      </w:r>
      <w:r w:rsidRPr="00F407DC">
        <w:rPr>
          <w:rStyle w:val="StyleUnderline"/>
          <w:rFonts w:asciiTheme="minorHAnsi" w:hAnsiTheme="minorHAnsi" w:cstheme="minorHAnsi"/>
          <w:b/>
          <w:bCs/>
        </w:rPr>
        <w:t>around the world</w:t>
      </w:r>
      <w:r w:rsidRPr="00A82726">
        <w:rPr>
          <w:rFonts w:asciiTheme="minorHAnsi" w:hAnsiTheme="minorHAnsi" w:cstheme="minorHAnsi"/>
          <w:sz w:val="16"/>
        </w:rPr>
        <w:t>, especially in the EU,” Ukrainian scientists and doctors wrote in a recent letter in the Irish Journal of Medical Scientists.</w:t>
      </w:r>
    </w:p>
    <w:p w14:paraId="0BBAADF3" w14:textId="77777777" w:rsidR="00A56185" w:rsidRPr="00A82726" w:rsidRDefault="00A56185" w:rsidP="00A56185">
      <w:pPr>
        <w:rPr>
          <w:rFonts w:asciiTheme="minorHAnsi" w:hAnsiTheme="minorHAnsi" w:cstheme="minorHAnsi"/>
          <w:sz w:val="16"/>
        </w:rPr>
      </w:pPr>
      <w:r w:rsidRPr="00A82726">
        <w:rPr>
          <w:rFonts w:asciiTheme="minorHAnsi" w:hAnsiTheme="minorHAnsi" w:cstheme="minorHAnsi"/>
          <w:sz w:val="16"/>
        </w:rPr>
        <w:t>We have now entered a time when literally any infection can potentially be life-threatening.</w:t>
      </w:r>
    </w:p>
    <w:p w14:paraId="13B00538" w14:textId="77777777" w:rsidR="00A56185" w:rsidRPr="00A82726" w:rsidRDefault="00A56185" w:rsidP="00A56185">
      <w:pPr>
        <w:rPr>
          <w:rFonts w:asciiTheme="minorHAnsi" w:hAnsiTheme="minorHAnsi" w:cstheme="minorHAnsi"/>
          <w:sz w:val="16"/>
        </w:rPr>
      </w:pPr>
      <w:r w:rsidRPr="00A82726">
        <w:rPr>
          <w:rFonts w:asciiTheme="minorHAnsi" w:hAnsiTheme="minorHAnsi" w:cstheme="minorHAnsi"/>
          <w:sz w:val="16"/>
        </w:rPr>
        <w:t xml:space="preserve">It has been estimated that </w:t>
      </w:r>
      <w:r w:rsidRPr="00A82726">
        <w:rPr>
          <w:rStyle w:val="StyleUnderline"/>
          <w:rFonts w:asciiTheme="minorHAnsi" w:hAnsiTheme="minorHAnsi" w:cstheme="minorHAnsi"/>
        </w:rPr>
        <w:t xml:space="preserve">antimicrobial resistance will </w:t>
      </w:r>
      <w:r w:rsidRPr="007916D6">
        <w:rPr>
          <w:rStyle w:val="StyleUnderline"/>
          <w:rFonts w:asciiTheme="minorHAnsi" w:hAnsiTheme="minorHAnsi" w:cstheme="minorHAnsi"/>
          <w:highlight w:val="cyan"/>
        </w:rPr>
        <w:t>cost</w:t>
      </w:r>
      <w:r w:rsidRPr="00A82726">
        <w:rPr>
          <w:rStyle w:val="StyleUnderline"/>
          <w:rFonts w:asciiTheme="minorHAnsi" w:hAnsiTheme="minorHAnsi" w:cstheme="minorHAnsi"/>
        </w:rPr>
        <w:t xml:space="preserve"> the global economy </w:t>
      </w:r>
      <w:r w:rsidRPr="007916D6">
        <w:rPr>
          <w:rStyle w:val="StyleUnderline"/>
          <w:rFonts w:asciiTheme="minorHAnsi" w:hAnsiTheme="minorHAnsi" w:cstheme="minorHAnsi"/>
          <w:highlight w:val="cyan"/>
        </w:rPr>
        <w:t>100 trillion dollars</w:t>
      </w:r>
      <w:r w:rsidRPr="00A82726">
        <w:rPr>
          <w:rFonts w:asciiTheme="minorHAnsi" w:hAnsiTheme="minorHAnsi" w:cstheme="minorHAnsi"/>
          <w:sz w:val="16"/>
        </w:rPr>
        <w:t xml:space="preserve"> by the year 2050.</w:t>
      </w:r>
    </w:p>
    <w:p w14:paraId="62C4E2D3" w14:textId="77777777" w:rsidR="00A56185" w:rsidRPr="00A82726" w:rsidRDefault="00A56185" w:rsidP="00A56185">
      <w:pPr>
        <w:rPr>
          <w:rFonts w:asciiTheme="minorHAnsi" w:hAnsiTheme="minorHAnsi" w:cstheme="minorHAnsi"/>
          <w:sz w:val="16"/>
        </w:rPr>
      </w:pPr>
      <w:r w:rsidRPr="00A82726">
        <w:rPr>
          <w:rFonts w:asciiTheme="minorHAnsi" w:hAnsiTheme="minorHAnsi" w:cstheme="minorHAnsi"/>
          <w:sz w:val="16"/>
        </w:rPr>
        <w:t>To put that in perspective, the U.S. national debt is 32 trillion dollars right now, and that is the largest single financial debt in the history of the entire world.</w:t>
      </w:r>
    </w:p>
    <w:p w14:paraId="363E9C4F" w14:textId="77777777" w:rsidR="00A56185" w:rsidRPr="00A82726" w:rsidRDefault="00A56185" w:rsidP="00A56185">
      <w:pPr>
        <w:rPr>
          <w:rFonts w:asciiTheme="minorHAnsi" w:hAnsiTheme="minorHAnsi" w:cstheme="minorHAnsi"/>
          <w:sz w:val="16"/>
        </w:rPr>
      </w:pPr>
      <w:r w:rsidRPr="00A82726">
        <w:rPr>
          <w:rStyle w:val="StyleUnderline"/>
          <w:rFonts w:asciiTheme="minorHAnsi" w:hAnsiTheme="minorHAnsi" w:cstheme="minorHAnsi"/>
        </w:rPr>
        <w:t xml:space="preserve">It would help </w:t>
      </w:r>
      <w:r w:rsidRPr="00A82726">
        <w:rPr>
          <w:rStyle w:val="StyleUnderline"/>
          <w:rFonts w:asciiTheme="minorHAnsi" w:hAnsiTheme="minorHAnsi" w:cstheme="minorHAnsi"/>
          <w:highlight w:val="cyan"/>
        </w:rPr>
        <w:t>if</w:t>
      </w:r>
      <w:r w:rsidRPr="00F407DC">
        <w:rPr>
          <w:rStyle w:val="StyleUnderline"/>
        </w:rPr>
        <w:t xml:space="preserve"> the</w:t>
      </w:r>
      <w:r w:rsidRPr="00A82726">
        <w:rPr>
          <w:rFonts w:asciiTheme="minorHAnsi" w:hAnsiTheme="minorHAnsi" w:cstheme="minorHAnsi"/>
          <w:sz w:val="16"/>
        </w:rPr>
        <w:t xml:space="preserve"> </w:t>
      </w:r>
      <w:r w:rsidRPr="00A82726">
        <w:rPr>
          <w:rStyle w:val="StyleUnderline"/>
          <w:rFonts w:asciiTheme="minorHAnsi" w:hAnsiTheme="minorHAnsi" w:cstheme="minorHAnsi"/>
        </w:rPr>
        <w:t xml:space="preserve">big pharmaceutical </w:t>
      </w:r>
      <w:r w:rsidRPr="00A82726">
        <w:rPr>
          <w:rStyle w:val="StyleUnderline"/>
          <w:rFonts w:asciiTheme="minorHAnsi" w:hAnsiTheme="minorHAnsi" w:cstheme="minorHAnsi"/>
          <w:highlight w:val="cyan"/>
        </w:rPr>
        <w:t xml:space="preserve">companies were </w:t>
      </w:r>
      <w:r w:rsidRPr="009E0802">
        <w:rPr>
          <w:rStyle w:val="Emphasis"/>
          <w:rFonts w:asciiTheme="minorHAnsi" w:hAnsiTheme="minorHAnsi" w:cstheme="minorHAnsi"/>
          <w:b w:val="0"/>
          <w:bCs/>
          <w:highlight w:val="cyan"/>
        </w:rPr>
        <w:t>feverishly working</w:t>
      </w:r>
      <w:r w:rsidRPr="00A82726">
        <w:rPr>
          <w:rStyle w:val="StyleUnderline"/>
          <w:rFonts w:asciiTheme="minorHAnsi" w:hAnsiTheme="minorHAnsi" w:cstheme="minorHAnsi"/>
          <w:highlight w:val="cyan"/>
        </w:rPr>
        <w:t xml:space="preserve"> to develop new antibiotics, but that</w:t>
      </w:r>
      <w:r w:rsidRPr="00A82726">
        <w:rPr>
          <w:rStyle w:val="StyleUnderline"/>
          <w:rFonts w:asciiTheme="minorHAnsi" w:hAnsiTheme="minorHAnsi" w:cstheme="minorHAnsi"/>
        </w:rPr>
        <w:t xml:space="preserve"> just </w:t>
      </w:r>
      <w:r w:rsidRPr="00A82726">
        <w:rPr>
          <w:rStyle w:val="StyleUnderline"/>
          <w:rFonts w:asciiTheme="minorHAnsi" w:hAnsiTheme="minorHAnsi" w:cstheme="minorHAnsi"/>
          <w:highlight w:val="cyan"/>
        </w:rPr>
        <w:t>isn’t happening</w:t>
      </w:r>
      <w:r w:rsidRPr="00A82726">
        <w:rPr>
          <w:rFonts w:asciiTheme="minorHAnsi" w:hAnsiTheme="minorHAnsi" w:cstheme="minorHAnsi"/>
          <w:sz w:val="16"/>
        </w:rPr>
        <w:t>…</w:t>
      </w:r>
    </w:p>
    <w:p w14:paraId="1AFF4C82" w14:textId="77777777" w:rsidR="00A56185" w:rsidRPr="00A82726" w:rsidRDefault="00A56185" w:rsidP="00A56185">
      <w:pPr>
        <w:rPr>
          <w:rFonts w:asciiTheme="minorHAnsi" w:hAnsiTheme="minorHAnsi" w:cstheme="minorHAnsi"/>
          <w:sz w:val="16"/>
        </w:rPr>
      </w:pPr>
      <w:r w:rsidRPr="00A82726">
        <w:rPr>
          <w:rFonts w:asciiTheme="minorHAnsi" w:hAnsiTheme="minorHAnsi" w:cstheme="minorHAnsi"/>
          <w:sz w:val="16"/>
        </w:rPr>
        <w:t xml:space="preserve">Despite the crucial need for new antibiotics, </w:t>
      </w:r>
      <w:r w:rsidRPr="009E0802">
        <w:rPr>
          <w:rStyle w:val="StyleUnderline"/>
          <w:rFonts w:asciiTheme="minorHAnsi" w:hAnsiTheme="minorHAnsi" w:cstheme="minorHAnsi"/>
          <w:b/>
          <w:bCs/>
          <w:highlight w:val="cyan"/>
        </w:rPr>
        <w:t xml:space="preserve">there has been </w:t>
      </w:r>
      <w:r w:rsidRPr="009E0802">
        <w:rPr>
          <w:rStyle w:val="Emphasis"/>
          <w:rFonts w:asciiTheme="minorHAnsi" w:hAnsiTheme="minorHAnsi" w:cstheme="minorHAnsi"/>
          <w:b w:val="0"/>
          <w:bCs/>
          <w:highlight w:val="cyan"/>
        </w:rPr>
        <w:t>little innovation</w:t>
      </w:r>
      <w:r w:rsidRPr="009E0802">
        <w:rPr>
          <w:rStyle w:val="StyleUnderline"/>
          <w:rFonts w:asciiTheme="minorHAnsi" w:hAnsiTheme="minorHAnsi" w:cstheme="minorHAnsi"/>
          <w:b/>
          <w:bCs/>
        </w:rPr>
        <w:t xml:space="preserve"> in the past 20 years</w:t>
      </w:r>
      <w:r w:rsidRPr="00A82726">
        <w:rPr>
          <w:rFonts w:asciiTheme="minorHAnsi" w:hAnsiTheme="minorHAnsi" w:cstheme="minorHAnsi"/>
          <w:sz w:val="16"/>
        </w:rPr>
        <w:t>. According to a report from the Biotechnology Innovation Organization, “</w:t>
      </w:r>
      <w:r w:rsidRPr="00A82726">
        <w:rPr>
          <w:rStyle w:val="StyleUnderline"/>
          <w:rFonts w:asciiTheme="minorHAnsi" w:hAnsiTheme="minorHAnsi" w:cstheme="minorHAnsi"/>
        </w:rPr>
        <w:t xml:space="preserve">more than 82% of all antibiotic approvals occurred prior to the year 2000.” </w:t>
      </w:r>
      <w:r w:rsidRPr="00A82726">
        <w:rPr>
          <w:rStyle w:val="StyleUnderline"/>
          <w:rFonts w:asciiTheme="minorHAnsi" w:hAnsiTheme="minorHAnsi" w:cstheme="minorHAnsi"/>
          <w:highlight w:val="cyan"/>
        </w:rPr>
        <w:t xml:space="preserve">The last new antibiotic </w:t>
      </w:r>
      <w:r w:rsidRPr="009E0802">
        <w:rPr>
          <w:rStyle w:val="Emphasis"/>
          <w:rFonts w:asciiTheme="minorHAnsi" w:hAnsiTheme="minorHAnsi" w:cstheme="minorHAnsi"/>
          <w:b w:val="0"/>
          <w:bCs/>
          <w:highlight w:val="cyan"/>
        </w:rPr>
        <w:t>class</w:t>
      </w:r>
      <w:r w:rsidRPr="00F407DC">
        <w:rPr>
          <w:rStyle w:val="StyleUnderline"/>
        </w:rPr>
        <w:t xml:space="preserve"> was oxazolidinones, which were</w:t>
      </w:r>
      <w:r w:rsidRPr="00A82726">
        <w:rPr>
          <w:rFonts w:asciiTheme="minorHAnsi" w:hAnsiTheme="minorHAnsi" w:cstheme="minorHAnsi"/>
          <w:sz w:val="16"/>
        </w:rPr>
        <w:t xml:space="preserve"> </w:t>
      </w:r>
      <w:r w:rsidRPr="00A82726">
        <w:rPr>
          <w:rStyle w:val="StyleUnderline"/>
          <w:rFonts w:asciiTheme="minorHAnsi" w:hAnsiTheme="minorHAnsi" w:cstheme="minorHAnsi"/>
          <w:highlight w:val="cyan"/>
        </w:rPr>
        <w:t xml:space="preserve">developed in the early </w:t>
      </w:r>
      <w:r w:rsidRPr="009E0802">
        <w:rPr>
          <w:rStyle w:val="Emphasis"/>
          <w:rFonts w:asciiTheme="minorHAnsi" w:hAnsiTheme="minorHAnsi" w:cstheme="minorHAnsi"/>
          <w:b w:val="0"/>
          <w:bCs/>
          <w:highlight w:val="cyan"/>
        </w:rPr>
        <w:t>2000s</w:t>
      </w:r>
      <w:r w:rsidRPr="00A82726">
        <w:rPr>
          <w:rFonts w:asciiTheme="minorHAnsi" w:hAnsiTheme="minorHAnsi" w:cstheme="minorHAnsi"/>
          <w:sz w:val="16"/>
        </w:rPr>
        <w:t>.</w:t>
      </w:r>
    </w:p>
    <w:p w14:paraId="4F26C77B" w14:textId="77777777" w:rsidR="00A56185" w:rsidRDefault="00A56185" w:rsidP="00A56185">
      <w:pPr>
        <w:pStyle w:val="Heading4"/>
      </w:pPr>
      <w:r>
        <w:rPr>
          <w:u w:val="single"/>
        </w:rPr>
        <w:t>Third</w:t>
      </w:r>
      <w:r>
        <w:t xml:space="preserve"> – investors are looking to renewable tech </w:t>
      </w:r>
      <w:r>
        <w:rPr>
          <w:u w:val="single"/>
        </w:rPr>
        <w:t>now</w:t>
      </w:r>
      <w:r>
        <w:t xml:space="preserve"> – startups are </w:t>
      </w:r>
      <w:r w:rsidRPr="008D4F16">
        <w:rPr>
          <w:u w:val="single"/>
        </w:rPr>
        <w:t>better</w:t>
      </w:r>
      <w:r>
        <w:t xml:space="preserve"> at new tech to solve climate change but won’t </w:t>
      </w:r>
      <w:r w:rsidRPr="00A62027">
        <w:t>receive</w:t>
      </w:r>
      <w:r>
        <w:t xml:space="preserve"> investment </w:t>
      </w:r>
      <w:r>
        <w:rPr>
          <w:u w:val="single"/>
        </w:rPr>
        <w:t>absent</w:t>
      </w:r>
      <w:r>
        <w:t xml:space="preserve"> strong signaling </w:t>
      </w:r>
      <w:r w:rsidRPr="006F7FEC">
        <w:rPr>
          <w:b w:val="0"/>
          <w:bCs/>
        </w:rPr>
        <w:t>– the plan solves</w:t>
      </w:r>
      <w:r>
        <w:t xml:space="preserve">. </w:t>
      </w:r>
    </w:p>
    <w:p w14:paraId="1DBF92A0" w14:textId="77777777" w:rsidR="00A56185" w:rsidRPr="008D4F16" w:rsidRDefault="00A56185" w:rsidP="00A56185">
      <w:pPr>
        <w:rPr>
          <w:rStyle w:val="Style13ptBold"/>
        </w:rPr>
      </w:pPr>
      <w:r>
        <w:rPr>
          <w:rStyle w:val="Style13ptBold"/>
        </w:rPr>
        <w:t xml:space="preserve">Rotman 23 </w:t>
      </w:r>
      <w:r w:rsidRPr="00BB538F">
        <w:rPr>
          <w:sz w:val="16"/>
        </w:rPr>
        <w:t>– David Rotman (BS, BSDIC Science Writing from the University of Massachusetts, Amherst, Editor at the MIT technology Review for 27 years), 12-2-2023, "Climate tech is back—and this time, it can’t afford to fail", MIT Technology Review, https://www.technologyreview.com/2023/12/02/1084059/climate-tech-startups-are-back-and-this-time-they-might-survive/ /$antiP/</w:t>
      </w:r>
    </w:p>
    <w:p w14:paraId="5968CEE7" w14:textId="77777777" w:rsidR="00A56185" w:rsidRPr="005320D9" w:rsidRDefault="00A56185" w:rsidP="00A56185">
      <w:pPr>
        <w:rPr>
          <w:sz w:val="16"/>
        </w:rPr>
      </w:pPr>
      <w:r w:rsidRPr="005320D9">
        <w:rPr>
          <w:sz w:val="16"/>
        </w:rPr>
        <w:t xml:space="preserve">Call it cleantech 2.0. </w:t>
      </w:r>
      <w:r w:rsidRPr="003A0FDA">
        <w:rPr>
          <w:u w:val="single"/>
        </w:rPr>
        <w:t xml:space="preserve">In recent years, there has been a </w:t>
      </w:r>
      <w:r w:rsidRPr="00A62027">
        <w:rPr>
          <w:b/>
          <w:bCs/>
          <w:u w:val="single"/>
        </w:rPr>
        <w:t xml:space="preserve">huge </w:t>
      </w:r>
      <w:r w:rsidRPr="001C306F">
        <w:rPr>
          <w:b/>
          <w:bCs/>
          <w:highlight w:val="cyan"/>
          <w:u w:val="single"/>
        </w:rPr>
        <w:t>increase</w:t>
      </w:r>
      <w:r w:rsidRPr="004254DA">
        <w:rPr>
          <w:b/>
          <w:bCs/>
          <w:u w:val="single"/>
        </w:rPr>
        <w:t xml:space="preserve"> in public and private </w:t>
      </w:r>
      <w:r w:rsidRPr="001C306F">
        <w:rPr>
          <w:b/>
          <w:bCs/>
          <w:highlight w:val="cyan"/>
          <w:u w:val="single"/>
        </w:rPr>
        <w:t>spending</w:t>
      </w:r>
      <w:r w:rsidRPr="003A0FDA">
        <w:rPr>
          <w:u w:val="single"/>
        </w:rPr>
        <w:t xml:space="preserve">, both in the US and elsewhere, </w:t>
      </w:r>
      <w:r w:rsidRPr="00FC4203">
        <w:rPr>
          <w:b/>
          <w:bCs/>
          <w:u w:val="single"/>
        </w:rPr>
        <w:t>on technologies and infrastructure</w:t>
      </w:r>
      <w:r w:rsidRPr="004254DA">
        <w:rPr>
          <w:b/>
          <w:bCs/>
          <w:u w:val="single"/>
        </w:rPr>
        <w:t xml:space="preserve"> </w:t>
      </w:r>
      <w:r w:rsidRPr="001C306F">
        <w:rPr>
          <w:b/>
          <w:bCs/>
          <w:highlight w:val="cyan"/>
          <w:u w:val="single"/>
        </w:rPr>
        <w:t>to address climate change</w:t>
      </w:r>
      <w:r w:rsidRPr="005320D9">
        <w:rPr>
          <w:sz w:val="16"/>
        </w:rPr>
        <w:t xml:space="preserve">. A recent analysis estimates that </w:t>
      </w:r>
      <w:r w:rsidRPr="004254DA">
        <w:rPr>
          <w:rStyle w:val="StyleUnderline"/>
        </w:rPr>
        <w:t>total</w:t>
      </w:r>
      <w:r w:rsidRPr="003A0FDA">
        <w:rPr>
          <w:u w:val="single"/>
        </w:rPr>
        <w:t xml:space="preserve"> green investments </w:t>
      </w:r>
      <w:r w:rsidRPr="00FC4203">
        <w:rPr>
          <w:b/>
          <w:bCs/>
          <w:u w:val="single"/>
        </w:rPr>
        <w:t>reached $213 billion in</w:t>
      </w:r>
      <w:r w:rsidRPr="004254DA">
        <w:rPr>
          <w:b/>
          <w:bCs/>
          <w:u w:val="single"/>
        </w:rPr>
        <w:t xml:space="preserve"> the US</w:t>
      </w:r>
      <w:r w:rsidRPr="003A0FDA">
        <w:rPr>
          <w:u w:val="single"/>
        </w:rPr>
        <w:t xml:space="preserve"> during the 12 months beginning July 2022</w:t>
      </w:r>
      <w:r w:rsidRPr="005320D9">
        <w:rPr>
          <w:sz w:val="16"/>
        </w:rPr>
        <w:t xml:space="preserve">. Most of that spending is allocated to building sources of renewable energy, such as wind or solar, as well as to supporting battery and EV manufacturing and creating green hydrogen infrastructure. </w:t>
      </w:r>
      <w:r w:rsidRPr="003A0FDA">
        <w:rPr>
          <w:u w:val="single"/>
        </w:rPr>
        <w:t xml:space="preserve">And the enormous amount of money is creating </w:t>
      </w:r>
      <w:r w:rsidRPr="004254DA">
        <w:rPr>
          <w:b/>
          <w:bCs/>
          <w:u w:val="single"/>
        </w:rPr>
        <w:t>potential</w:t>
      </w:r>
      <w:r w:rsidRPr="003A0FDA">
        <w:rPr>
          <w:u w:val="single"/>
        </w:rPr>
        <w:t xml:space="preserve"> opportunities </w:t>
      </w:r>
      <w:r w:rsidRPr="001C306F">
        <w:rPr>
          <w:b/>
          <w:bCs/>
          <w:highlight w:val="cyan"/>
          <w:u w:val="single"/>
        </w:rPr>
        <w:t>for</w:t>
      </w:r>
      <w:r w:rsidRPr="004254DA">
        <w:rPr>
          <w:b/>
          <w:bCs/>
          <w:u w:val="single"/>
        </w:rPr>
        <w:t xml:space="preserve"> the </w:t>
      </w:r>
      <w:r w:rsidRPr="001C306F">
        <w:rPr>
          <w:b/>
          <w:bCs/>
          <w:highlight w:val="cyan"/>
          <w:u w:val="single"/>
        </w:rPr>
        <w:t>next gen</w:t>
      </w:r>
      <w:r w:rsidRPr="004254DA">
        <w:rPr>
          <w:b/>
          <w:bCs/>
          <w:u w:val="single"/>
        </w:rPr>
        <w:t xml:space="preserve">eration of </w:t>
      </w:r>
      <w:r w:rsidRPr="001C306F">
        <w:rPr>
          <w:b/>
          <w:bCs/>
          <w:highlight w:val="cyan"/>
          <w:u w:val="single"/>
        </w:rPr>
        <w:t>tech</w:t>
      </w:r>
      <w:r w:rsidRPr="004254DA">
        <w:rPr>
          <w:b/>
          <w:bCs/>
          <w:u w:val="single"/>
        </w:rPr>
        <w:t>nologies</w:t>
      </w:r>
      <w:r w:rsidRPr="005320D9">
        <w:rPr>
          <w:sz w:val="16"/>
        </w:rPr>
        <w:t xml:space="preserve"> to feed the expanding markets.</w:t>
      </w:r>
    </w:p>
    <w:p w14:paraId="24D65866" w14:textId="77777777" w:rsidR="00A56185" w:rsidRPr="005320D9" w:rsidRDefault="00A56185" w:rsidP="00A56185">
      <w:pPr>
        <w:rPr>
          <w:sz w:val="16"/>
        </w:rPr>
      </w:pPr>
      <w:r w:rsidRPr="005320D9">
        <w:rPr>
          <w:sz w:val="16"/>
        </w:rPr>
        <w:t>For startups like CubicPV, this means that after years of little market demand, the appetite for its products is suddenly almost insatiable. The company is designing a billion-dollar plant to make the silicon wafers needed to feed the rapid expansion in US solar production. What’s more, a bigger solar manufacturing base could eventually provide the startup with a lucrative future market for its next innovation: a new type of solar panel that is far more efficient at capturing sunlight than conventional silicon ones.</w:t>
      </w:r>
    </w:p>
    <w:p w14:paraId="4E0A0AC9" w14:textId="77777777" w:rsidR="00A56185" w:rsidRPr="005320D9" w:rsidRDefault="00A56185" w:rsidP="00A56185">
      <w:pPr>
        <w:rPr>
          <w:sz w:val="16"/>
        </w:rPr>
      </w:pPr>
      <w:r w:rsidRPr="003A0FDA">
        <w:rPr>
          <w:u w:val="single"/>
        </w:rPr>
        <w:t>Silicon Valley and venture capitalists everywhere have fallen in love</w:t>
      </w:r>
      <w:r w:rsidRPr="005320D9">
        <w:rPr>
          <w:sz w:val="16"/>
        </w:rPr>
        <w:t xml:space="preserve"> with the virtues and the promise of new catalysts and electrodes. Innovations in solar cells no longer seem like a lost cause. </w:t>
      </w:r>
      <w:r w:rsidRPr="001C306F">
        <w:rPr>
          <w:b/>
          <w:bCs/>
          <w:highlight w:val="cyan"/>
          <w:u w:val="single"/>
        </w:rPr>
        <w:t>Startups</w:t>
      </w:r>
      <w:r w:rsidRPr="004254DA">
        <w:rPr>
          <w:b/>
          <w:bCs/>
          <w:u w:val="single"/>
        </w:rPr>
        <w:t xml:space="preserve"> are </w:t>
      </w:r>
      <w:r w:rsidRPr="001C306F">
        <w:rPr>
          <w:b/>
          <w:bCs/>
          <w:highlight w:val="cyan"/>
          <w:u w:val="single"/>
        </w:rPr>
        <w:t>boasting</w:t>
      </w:r>
      <w:r w:rsidRPr="004254DA">
        <w:rPr>
          <w:b/>
          <w:bCs/>
          <w:u w:val="single"/>
        </w:rPr>
        <w:t xml:space="preserve"> radical </w:t>
      </w:r>
      <w:r w:rsidRPr="001C306F">
        <w:rPr>
          <w:b/>
          <w:bCs/>
          <w:highlight w:val="cyan"/>
          <w:u w:val="single"/>
        </w:rPr>
        <w:t>new tech</w:t>
      </w:r>
      <w:r w:rsidRPr="004254DA">
        <w:rPr>
          <w:b/>
          <w:bCs/>
          <w:u w:val="single"/>
        </w:rPr>
        <w:t>nologies</w:t>
      </w:r>
      <w:r w:rsidRPr="003A0FDA">
        <w:rPr>
          <w:u w:val="single"/>
        </w:rPr>
        <w:t xml:space="preserve"> for energy storage and carbon-free processes for making chemicals, steel, and cement. Investors are risking billions on scaling up nascent technologies such as geothermal power, fusion reactors, and ways to capture carbon dioxide directly from the air</w:t>
      </w:r>
      <w:r w:rsidRPr="005320D9">
        <w:rPr>
          <w:sz w:val="16"/>
        </w:rPr>
        <w:t>.</w:t>
      </w:r>
    </w:p>
    <w:p w14:paraId="724C90AA" w14:textId="77777777" w:rsidR="00A56185" w:rsidRPr="005320D9" w:rsidRDefault="00A56185" w:rsidP="00A56185">
      <w:pPr>
        <w:rPr>
          <w:sz w:val="16"/>
        </w:rPr>
      </w:pPr>
      <w:r w:rsidRPr="00A62027">
        <w:rPr>
          <w:u w:val="single"/>
        </w:rPr>
        <w:t>These innovations</w:t>
      </w:r>
      <w:r w:rsidRPr="00161C9B">
        <w:rPr>
          <w:u w:val="single"/>
        </w:rPr>
        <w:t xml:space="preserve"> in what is being called “deep” or “hard” tech—products and processes based on science and engineering advances—could be </w:t>
      </w:r>
      <w:r w:rsidRPr="001C306F">
        <w:rPr>
          <w:b/>
          <w:bCs/>
          <w:highlight w:val="cyan"/>
          <w:u w:val="single"/>
        </w:rPr>
        <w:t>critical in addressing climate change</w:t>
      </w:r>
      <w:r w:rsidRPr="00161C9B">
        <w:rPr>
          <w:u w:val="single"/>
        </w:rPr>
        <w:t>. While the past few years have seen remarkable progress in deploying relatively mature renewables such as solar and wind power</w:t>
      </w:r>
      <w:r w:rsidRPr="005320D9">
        <w:rPr>
          <w:sz w:val="16"/>
        </w:rPr>
        <w:t xml:space="preserve">, as well as strong growth in electric-vehicle sales, </w:t>
      </w:r>
      <w:r w:rsidRPr="00161C9B">
        <w:rPr>
          <w:u w:val="single"/>
        </w:rPr>
        <w:t>large gaps in the cleantech portfolio remain</w:t>
      </w:r>
      <w:r w:rsidRPr="005320D9">
        <w:rPr>
          <w:sz w:val="16"/>
        </w:rPr>
        <w:t xml:space="preserve">. In its most recent report this fall, the International Energy Agency estimates that </w:t>
      </w:r>
      <w:r w:rsidRPr="00161C9B">
        <w:rPr>
          <w:u w:val="single"/>
        </w:rPr>
        <w:t xml:space="preserve">around </w:t>
      </w:r>
      <w:r w:rsidRPr="001C306F">
        <w:rPr>
          <w:b/>
          <w:bCs/>
          <w:highlight w:val="cyan"/>
          <w:u w:val="single"/>
        </w:rPr>
        <w:t>35% of</w:t>
      </w:r>
      <w:r w:rsidRPr="004254DA">
        <w:rPr>
          <w:b/>
          <w:bCs/>
          <w:u w:val="single"/>
        </w:rPr>
        <w:t xml:space="preserve"> the </w:t>
      </w:r>
      <w:r w:rsidRPr="001C306F">
        <w:rPr>
          <w:b/>
          <w:bCs/>
          <w:highlight w:val="cyan"/>
          <w:u w:val="single"/>
        </w:rPr>
        <w:t>emissions cuts</w:t>
      </w:r>
      <w:r w:rsidRPr="004254DA">
        <w:rPr>
          <w:b/>
          <w:bCs/>
          <w:u w:val="single"/>
        </w:rPr>
        <w:t xml:space="preserve"> needed to meet 2050</w:t>
      </w:r>
      <w:r w:rsidRPr="00161C9B">
        <w:rPr>
          <w:u w:val="single"/>
        </w:rPr>
        <w:t xml:space="preserve"> climate goals </w:t>
      </w:r>
      <w:r w:rsidRPr="004254DA">
        <w:rPr>
          <w:b/>
          <w:bCs/>
          <w:u w:val="single"/>
        </w:rPr>
        <w:t xml:space="preserve">will have to </w:t>
      </w:r>
      <w:r w:rsidRPr="001C306F">
        <w:rPr>
          <w:b/>
          <w:bCs/>
          <w:highlight w:val="cyan"/>
          <w:u w:val="single"/>
        </w:rPr>
        <w:t>come from tech</w:t>
      </w:r>
      <w:r w:rsidRPr="004254DA">
        <w:rPr>
          <w:b/>
          <w:bCs/>
          <w:u w:val="single"/>
        </w:rPr>
        <w:t xml:space="preserve">nologies </w:t>
      </w:r>
      <w:r w:rsidRPr="001C306F">
        <w:rPr>
          <w:b/>
          <w:bCs/>
          <w:highlight w:val="cyan"/>
          <w:u w:val="single"/>
        </w:rPr>
        <w:t>not yet available</w:t>
      </w:r>
      <w:r w:rsidRPr="005320D9">
        <w:rPr>
          <w:sz w:val="16"/>
        </w:rPr>
        <w:t>.</w:t>
      </w:r>
    </w:p>
    <w:p w14:paraId="7E56CD2E" w14:textId="77777777" w:rsidR="00A56185" w:rsidRPr="005320D9" w:rsidRDefault="00A56185" w:rsidP="00A56185">
      <w:pPr>
        <w:rPr>
          <w:sz w:val="16"/>
        </w:rPr>
      </w:pPr>
      <w:r w:rsidRPr="001C306F">
        <w:rPr>
          <w:highlight w:val="cyan"/>
          <w:u w:val="single"/>
        </w:rPr>
        <w:t>Key</w:t>
      </w:r>
      <w:r w:rsidRPr="00161C9B">
        <w:rPr>
          <w:u w:val="single"/>
        </w:rPr>
        <w:t xml:space="preserve"> industrial </w:t>
      </w:r>
      <w:r w:rsidRPr="001C306F">
        <w:rPr>
          <w:highlight w:val="cyan"/>
          <w:u w:val="single"/>
        </w:rPr>
        <w:t>sectors</w:t>
      </w:r>
      <w:r w:rsidRPr="00161C9B">
        <w:rPr>
          <w:u w:val="single"/>
        </w:rPr>
        <w:t xml:space="preserve"> of the economy, in particular, </w:t>
      </w:r>
      <w:r w:rsidRPr="001C306F">
        <w:rPr>
          <w:highlight w:val="cyan"/>
          <w:u w:val="single"/>
        </w:rPr>
        <w:t>have</w:t>
      </w:r>
      <w:r w:rsidRPr="00161C9B">
        <w:rPr>
          <w:u w:val="single"/>
        </w:rPr>
        <w:t xml:space="preserve"> largely </w:t>
      </w:r>
      <w:r w:rsidRPr="001C306F">
        <w:rPr>
          <w:highlight w:val="cyan"/>
          <w:u w:val="single"/>
        </w:rPr>
        <w:t>been untouched</w:t>
      </w:r>
      <w:r w:rsidRPr="00161C9B">
        <w:rPr>
          <w:u w:val="single"/>
        </w:rPr>
        <w:t>. Nearly a third of carbon emissions come from industrial processes used to make steel, cement, chemicals, and other commodities; concrete alone accounts for more than 7% of global emissions, while steel production is responsible for another 7% to 9%</w:t>
      </w:r>
      <w:r w:rsidRPr="005320D9">
        <w:rPr>
          <w:sz w:val="16"/>
        </w:rPr>
        <w:t>. Cleaning up these industries will take an almost unlimited supply of cheap, steady, and easily accessible carbon-free energy.</w:t>
      </w:r>
    </w:p>
    <w:p w14:paraId="630A4EA0" w14:textId="77777777" w:rsidR="00A56185" w:rsidRPr="005320D9" w:rsidRDefault="00A56185" w:rsidP="00A56185">
      <w:pPr>
        <w:rPr>
          <w:sz w:val="16"/>
        </w:rPr>
      </w:pPr>
      <w:r w:rsidRPr="001C306F">
        <w:rPr>
          <w:b/>
          <w:bCs/>
          <w:highlight w:val="cyan"/>
          <w:u w:val="single"/>
        </w:rPr>
        <w:t>Progress</w:t>
      </w:r>
      <w:r w:rsidRPr="00A62027">
        <w:rPr>
          <w:b/>
          <w:bCs/>
          <w:u w:val="single"/>
        </w:rPr>
        <w:t xml:space="preserve"> will</w:t>
      </w:r>
      <w:r w:rsidRPr="001C306F">
        <w:rPr>
          <w:b/>
          <w:bCs/>
          <w:u w:val="single"/>
        </w:rPr>
        <w:t xml:space="preserve"> almost certainly </w:t>
      </w:r>
      <w:r w:rsidRPr="001C306F">
        <w:rPr>
          <w:b/>
          <w:bCs/>
          <w:highlight w:val="cyan"/>
          <w:u w:val="single"/>
        </w:rPr>
        <w:t>require new</w:t>
      </w:r>
      <w:r w:rsidRPr="001C306F">
        <w:rPr>
          <w:b/>
          <w:bCs/>
          <w:u w:val="single"/>
        </w:rPr>
        <w:t xml:space="preserve"> science-based </w:t>
      </w:r>
      <w:r w:rsidRPr="001C306F">
        <w:rPr>
          <w:b/>
          <w:bCs/>
          <w:highlight w:val="cyan"/>
          <w:u w:val="single"/>
        </w:rPr>
        <w:t>innovations</w:t>
      </w:r>
      <w:r w:rsidRPr="001C306F">
        <w:rPr>
          <w:b/>
          <w:bCs/>
          <w:u w:val="single"/>
        </w:rPr>
        <w:t xml:space="preserve">. And </w:t>
      </w:r>
      <w:r w:rsidRPr="00FC4203">
        <w:rPr>
          <w:b/>
          <w:bCs/>
          <w:u w:val="single"/>
        </w:rPr>
        <w:t>that’s where venture-backed</w:t>
      </w:r>
      <w:r w:rsidRPr="001C306F">
        <w:rPr>
          <w:b/>
          <w:bCs/>
          <w:u w:val="single"/>
        </w:rPr>
        <w:t xml:space="preserve"> </w:t>
      </w:r>
      <w:r w:rsidRPr="001C306F">
        <w:rPr>
          <w:b/>
          <w:bCs/>
          <w:highlight w:val="cyan"/>
          <w:u w:val="single"/>
        </w:rPr>
        <w:t>startups</w:t>
      </w:r>
      <w:r w:rsidRPr="00A62027">
        <w:rPr>
          <w:b/>
          <w:bCs/>
          <w:u w:val="single"/>
        </w:rPr>
        <w:t xml:space="preserve"> play</w:t>
      </w:r>
      <w:r w:rsidRPr="001C306F">
        <w:rPr>
          <w:b/>
          <w:bCs/>
          <w:u w:val="single"/>
        </w:rPr>
        <w:t xml:space="preserve"> an </w:t>
      </w:r>
      <w:r w:rsidRPr="001C306F">
        <w:rPr>
          <w:b/>
          <w:bCs/>
          <w:highlight w:val="cyan"/>
          <w:u w:val="single"/>
        </w:rPr>
        <w:t>essential</w:t>
      </w:r>
      <w:r w:rsidRPr="00A62027">
        <w:rPr>
          <w:b/>
          <w:bCs/>
          <w:u w:val="single"/>
        </w:rPr>
        <w:t xml:space="preserve"> role</w:t>
      </w:r>
      <w:r w:rsidRPr="005320D9">
        <w:rPr>
          <w:sz w:val="16"/>
        </w:rPr>
        <w:t xml:space="preserve">. Over the last few decades, large industrial corporations in sectors such as energy, chemicals, and materials have all but abandoned research into new technologies. The days when industrial giants like DuPont created critical new technologies and spun them off into profitable operations are long gone. </w:t>
      </w:r>
      <w:r w:rsidRPr="00161C9B">
        <w:rPr>
          <w:u w:val="single"/>
        </w:rPr>
        <w:t xml:space="preserve">And while governments and universities fund research, </w:t>
      </w:r>
      <w:r w:rsidRPr="001C306F">
        <w:rPr>
          <w:b/>
          <w:bCs/>
          <w:u w:val="single"/>
        </w:rPr>
        <w:t xml:space="preserve">venture-backed firms have </w:t>
      </w:r>
      <w:r w:rsidRPr="00DD34EF">
        <w:rPr>
          <w:b/>
          <w:bCs/>
          <w:u w:val="single"/>
        </w:rPr>
        <w:t>emerged as</w:t>
      </w:r>
      <w:r w:rsidRPr="001C306F">
        <w:rPr>
          <w:b/>
          <w:bCs/>
          <w:u w:val="single"/>
        </w:rPr>
        <w:t xml:space="preserve"> an </w:t>
      </w:r>
      <w:r w:rsidRPr="00DD34EF">
        <w:rPr>
          <w:b/>
          <w:bCs/>
          <w:u w:val="single"/>
        </w:rPr>
        <w:t xml:space="preserve">increasingly </w:t>
      </w:r>
      <w:r w:rsidRPr="001C306F">
        <w:rPr>
          <w:b/>
          <w:bCs/>
          <w:highlight w:val="cyan"/>
          <w:u w:val="single"/>
        </w:rPr>
        <w:t>key</w:t>
      </w:r>
      <w:r w:rsidRPr="001C306F">
        <w:rPr>
          <w:b/>
          <w:bCs/>
          <w:u w:val="single"/>
        </w:rPr>
        <w:t xml:space="preserve"> outlet</w:t>
      </w:r>
      <w:r w:rsidRPr="00161C9B">
        <w:rPr>
          <w:u w:val="single"/>
        </w:rPr>
        <w:t xml:space="preserve"> </w:t>
      </w:r>
      <w:r w:rsidRPr="001C306F">
        <w:rPr>
          <w:highlight w:val="cyan"/>
          <w:u w:val="single"/>
        </w:rPr>
        <w:t>for</w:t>
      </w:r>
      <w:r w:rsidRPr="00161C9B">
        <w:rPr>
          <w:u w:val="single"/>
        </w:rPr>
        <w:t xml:space="preserve"> transforming promising lab </w:t>
      </w:r>
      <w:r w:rsidRPr="001C306F">
        <w:rPr>
          <w:highlight w:val="cyan"/>
          <w:u w:val="single"/>
        </w:rPr>
        <w:t>discoveries</w:t>
      </w:r>
      <w:r w:rsidRPr="00161C9B">
        <w:rPr>
          <w:u w:val="single"/>
        </w:rPr>
        <w:t xml:space="preserve"> into sustainable businesses</w:t>
      </w:r>
      <w:r w:rsidRPr="005320D9">
        <w:rPr>
          <w:sz w:val="16"/>
        </w:rPr>
        <w:t xml:space="preserve">. </w:t>
      </w:r>
    </w:p>
    <w:p w14:paraId="1D774624" w14:textId="77777777" w:rsidR="00A56185" w:rsidRPr="005320D9" w:rsidRDefault="00A56185" w:rsidP="00A56185">
      <w:pPr>
        <w:rPr>
          <w:sz w:val="16"/>
        </w:rPr>
      </w:pPr>
      <w:r w:rsidRPr="005320D9">
        <w:rPr>
          <w:sz w:val="16"/>
        </w:rPr>
        <w:t xml:space="preserve">A slew of such startups are now rapidly moving toward commercialization, providing the first steps toward industrial decarbonization and adoption of radically new energy sources (see chart). </w:t>
      </w:r>
      <w:r w:rsidRPr="001C306F">
        <w:rPr>
          <w:rStyle w:val="StyleUnderline"/>
        </w:rPr>
        <w:t xml:space="preserve">But these </w:t>
      </w:r>
      <w:r w:rsidRPr="00DD34EF">
        <w:rPr>
          <w:rStyle w:val="StyleUnderline"/>
        </w:rPr>
        <w:t xml:space="preserve">startups </w:t>
      </w:r>
      <w:r w:rsidRPr="001C306F">
        <w:rPr>
          <w:rStyle w:val="StyleUnderline"/>
          <w:highlight w:val="cyan"/>
        </w:rPr>
        <w:t>still face</w:t>
      </w:r>
      <w:r w:rsidRPr="001C306F">
        <w:rPr>
          <w:rStyle w:val="StyleUnderline"/>
        </w:rPr>
        <w:t xml:space="preserve"> some of the same </w:t>
      </w:r>
      <w:r w:rsidRPr="001C306F">
        <w:rPr>
          <w:rStyle w:val="StyleUnderline"/>
          <w:highlight w:val="cyan"/>
        </w:rPr>
        <w:t>issues</w:t>
      </w:r>
      <w:r w:rsidRPr="001C306F">
        <w:rPr>
          <w:rStyle w:val="StyleUnderline"/>
        </w:rPr>
        <w:t xml:space="preserve"> that tripped up the cleantech revolution a decade ago</w:t>
      </w:r>
    </w:p>
    <w:p w14:paraId="03CA89C8" w14:textId="77777777" w:rsidR="00A56185" w:rsidRPr="005320D9" w:rsidRDefault="00A56185" w:rsidP="00A56185">
      <w:pPr>
        <w:rPr>
          <w:sz w:val="16"/>
        </w:rPr>
      </w:pPr>
      <w:r w:rsidRPr="005320D9">
        <w:rPr>
          <w:noProof/>
          <w:sz w:val="16"/>
        </w:rPr>
        <w:drawing>
          <wp:inline distT="0" distB="0" distL="0" distR="0" wp14:anchorId="528A0159" wp14:editId="1362A23B">
            <wp:extent cx="3001818" cy="4167941"/>
            <wp:effectExtent l="0" t="0" r="0" b="0"/>
            <wp:docPr id="3" name="Picture 3"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websit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07441" cy="4175749"/>
                    </a:xfrm>
                    <a:prstGeom prst="rect">
                      <a:avLst/>
                    </a:prstGeom>
                  </pic:spPr>
                </pic:pic>
              </a:graphicData>
            </a:graphic>
          </wp:inline>
        </w:drawing>
      </w:r>
    </w:p>
    <w:p w14:paraId="0C1461B3" w14:textId="77777777" w:rsidR="00A56185" w:rsidRPr="005320D9" w:rsidRDefault="00A56185" w:rsidP="00A56185">
      <w:pPr>
        <w:rPr>
          <w:sz w:val="16"/>
        </w:rPr>
      </w:pPr>
      <w:r w:rsidRPr="005320D9">
        <w:rPr>
          <w:sz w:val="16"/>
        </w:rPr>
        <w:t xml:space="preserve">Transforming academic advances in physical sciences and engineering into commercial businesses is a project that’s fraught with dangers. It typically requires startups to build so-called demonstration plants at a relatively large scale to test whether their processes work beyond the lab and are efficient enough to compete with existing technologies. This is risky and expensive. </w:t>
      </w:r>
      <w:r w:rsidRPr="00161C9B">
        <w:rPr>
          <w:u w:val="single"/>
        </w:rPr>
        <w:t xml:space="preserve">Then, if it all works, startups commercializing, say, new energy sources or low-carbon processes to make concrete or steel face low-margin, well-established markets. They must </w:t>
      </w:r>
      <w:r w:rsidRPr="00DD34EF">
        <w:rPr>
          <w:u w:val="single"/>
        </w:rPr>
        <w:t xml:space="preserve">often </w:t>
      </w:r>
      <w:r w:rsidRPr="001C306F">
        <w:rPr>
          <w:highlight w:val="cyan"/>
          <w:u w:val="single"/>
        </w:rPr>
        <w:t>compete with mature processes</w:t>
      </w:r>
      <w:r w:rsidRPr="00161C9B">
        <w:rPr>
          <w:u w:val="single"/>
        </w:rPr>
        <w:t xml:space="preserve"> that have been optimized over many decades</w:t>
      </w:r>
      <w:r w:rsidRPr="005320D9">
        <w:rPr>
          <w:sz w:val="16"/>
        </w:rPr>
        <w:t xml:space="preserve">. </w:t>
      </w:r>
    </w:p>
    <w:p w14:paraId="04F4D1AB" w14:textId="77777777" w:rsidR="00A56185" w:rsidRPr="005320D9" w:rsidRDefault="00A56185" w:rsidP="00A56185">
      <w:pPr>
        <w:rPr>
          <w:sz w:val="16"/>
        </w:rPr>
      </w:pPr>
      <w:r w:rsidRPr="00161C9B">
        <w:rPr>
          <w:u w:val="single"/>
        </w:rPr>
        <w:t xml:space="preserve">These </w:t>
      </w:r>
      <w:r w:rsidRPr="001C306F">
        <w:rPr>
          <w:highlight w:val="cyan"/>
          <w:u w:val="single"/>
        </w:rPr>
        <w:t>costly</w:t>
      </w:r>
      <w:r w:rsidRPr="00161C9B">
        <w:rPr>
          <w:u w:val="single"/>
        </w:rPr>
        <w:t xml:space="preserve"> and time-consuming steps to </w:t>
      </w:r>
      <w:r w:rsidRPr="001C306F">
        <w:rPr>
          <w:highlight w:val="cyan"/>
          <w:u w:val="single"/>
        </w:rPr>
        <w:t>commercialization</w:t>
      </w:r>
      <w:r w:rsidRPr="00161C9B">
        <w:rPr>
          <w:u w:val="single"/>
        </w:rPr>
        <w:t xml:space="preserve">, which a climate-tech startup must survive before it has any significant revenues, is often </w:t>
      </w:r>
      <w:r w:rsidRPr="00DD34EF">
        <w:rPr>
          <w:u w:val="single"/>
        </w:rPr>
        <w:t>known as</w:t>
      </w:r>
      <w:r w:rsidRPr="00161C9B">
        <w:rPr>
          <w:u w:val="single"/>
        </w:rPr>
        <w:t xml:space="preserve"> the “</w:t>
      </w:r>
      <w:r w:rsidRPr="00DD34EF">
        <w:rPr>
          <w:u w:val="single"/>
        </w:rPr>
        <w:t>valley of death</w:t>
      </w:r>
      <w:r w:rsidRPr="00161C9B">
        <w:rPr>
          <w:u w:val="single"/>
        </w:rPr>
        <w:t>.”</w:t>
      </w:r>
      <w:r w:rsidRPr="005320D9">
        <w:rPr>
          <w:sz w:val="16"/>
        </w:rPr>
        <w:t xml:space="preserve"> Few startups in cleantech 1.0 were able to navigate it.</w:t>
      </w:r>
    </w:p>
    <w:p w14:paraId="3F1C4518" w14:textId="77777777" w:rsidR="00A56185" w:rsidRPr="005320D9" w:rsidRDefault="00A56185" w:rsidP="00A56185">
      <w:pPr>
        <w:rPr>
          <w:sz w:val="16"/>
        </w:rPr>
      </w:pPr>
      <w:r w:rsidRPr="005320D9">
        <w:rPr>
          <w:sz w:val="16"/>
        </w:rPr>
        <w:t>The question now is: Can today’s ambitious startups successfully scale up their technologies and move across that valley this time around? These fledging venture-backed companies will first need to prove that their technologies work at a commercial scale. Then, if successful, they face the even harder challenge of making an impact on the huge energy and industrial markets, figuring out how to work with established companies to clean up these sectors. Can they survive?</w:t>
      </w:r>
    </w:p>
    <w:p w14:paraId="3A93777F" w14:textId="77777777" w:rsidR="00A56185" w:rsidRPr="005320D9" w:rsidRDefault="00A56185" w:rsidP="00A56185">
      <w:pPr>
        <w:rPr>
          <w:sz w:val="16"/>
        </w:rPr>
      </w:pPr>
      <w:r w:rsidRPr="005320D9">
        <w:rPr>
          <w:sz w:val="16"/>
        </w:rPr>
        <w:t xml:space="preserve">Born again </w:t>
      </w:r>
    </w:p>
    <w:p w14:paraId="465C0B71" w14:textId="77777777" w:rsidR="00A56185" w:rsidRPr="005320D9" w:rsidRDefault="00A56185" w:rsidP="00A56185">
      <w:pPr>
        <w:rPr>
          <w:sz w:val="16"/>
        </w:rPr>
      </w:pPr>
      <w:r w:rsidRPr="00161C9B">
        <w:rPr>
          <w:u w:val="single"/>
        </w:rPr>
        <w:t xml:space="preserve">The bad news is that the </w:t>
      </w:r>
      <w:r w:rsidRPr="001C306F">
        <w:rPr>
          <w:b/>
          <w:bCs/>
          <w:highlight w:val="cyan"/>
          <w:u w:val="single"/>
        </w:rPr>
        <w:t>record</w:t>
      </w:r>
      <w:r w:rsidRPr="00DD34EF">
        <w:rPr>
          <w:b/>
          <w:bCs/>
          <w:u w:val="single"/>
        </w:rPr>
        <w:t xml:space="preserve"> for</w:t>
      </w:r>
      <w:r w:rsidRPr="001C306F">
        <w:rPr>
          <w:b/>
          <w:bCs/>
          <w:u w:val="single"/>
        </w:rPr>
        <w:t xml:space="preserve"> such venture-backed </w:t>
      </w:r>
      <w:r w:rsidRPr="00DD34EF">
        <w:rPr>
          <w:b/>
          <w:bCs/>
          <w:u w:val="single"/>
        </w:rPr>
        <w:t xml:space="preserve">startups </w:t>
      </w:r>
      <w:r w:rsidRPr="001C306F">
        <w:rPr>
          <w:b/>
          <w:bCs/>
          <w:highlight w:val="cyan"/>
          <w:u w:val="single"/>
        </w:rPr>
        <w:t>is dismal</w:t>
      </w:r>
      <w:r w:rsidRPr="00161C9B">
        <w:rPr>
          <w:u w:val="single"/>
        </w:rPr>
        <w:t>. From 2006 to around 2011, when much of the sector lay in ashes, venture capitalists spent about $25 billion on cleantech startups</w:t>
      </w:r>
      <w:r w:rsidRPr="005320D9">
        <w:rPr>
          <w:sz w:val="16"/>
        </w:rPr>
        <w:t xml:space="preserve">. The VCs lost more than half their money. It was particularly bad for those firms we would now call deep-tech startups; investments in stuff like new types of solar cells, advanced biofuels, and novel battery chemistries returned only about 16 cents on a dollar. </w:t>
      </w:r>
    </w:p>
    <w:p w14:paraId="542FD2C1" w14:textId="77777777" w:rsidR="00A56185" w:rsidRPr="005320D9" w:rsidRDefault="00A56185" w:rsidP="00A56185">
      <w:pPr>
        <w:rPr>
          <w:sz w:val="16"/>
        </w:rPr>
      </w:pPr>
      <w:r w:rsidRPr="00161C9B">
        <w:rPr>
          <w:u w:val="single"/>
        </w:rPr>
        <w:t>For much of the rest of the decade, investors hunkered down</w:t>
      </w:r>
      <w:r w:rsidRPr="005320D9">
        <w:rPr>
          <w:sz w:val="16"/>
        </w:rPr>
        <w:t xml:space="preserve">. As spending on cleantech dwindled to miserly levels, consumer-facing software-based businesses (think Airbnb and Uber) took off. The common wisdom was that advances based on science and engineering in cleantech were too expensive and risky to scale up. </w:t>
      </w:r>
      <w:r w:rsidRPr="005320D9">
        <w:rPr>
          <w:u w:val="single"/>
        </w:rPr>
        <w:t xml:space="preserve">The proportion of venture capital going to </w:t>
      </w:r>
      <w:r w:rsidRPr="00FC4203">
        <w:rPr>
          <w:u w:val="single"/>
        </w:rPr>
        <w:t>cleantech dropped from more than 8% in 2008 to around 3% between</w:t>
      </w:r>
      <w:r w:rsidRPr="005320D9">
        <w:rPr>
          <w:u w:val="single"/>
        </w:rPr>
        <w:t xml:space="preserve"> 2016 and 2020</w:t>
      </w:r>
      <w:r w:rsidRPr="005320D9">
        <w:rPr>
          <w:sz w:val="16"/>
        </w:rPr>
        <w:t xml:space="preserve">.  </w:t>
      </w:r>
    </w:p>
    <w:p w14:paraId="49B514BF" w14:textId="77777777" w:rsidR="00A56185" w:rsidRPr="005320D9" w:rsidRDefault="00A56185" w:rsidP="00A56185">
      <w:pPr>
        <w:rPr>
          <w:sz w:val="16"/>
        </w:rPr>
      </w:pPr>
      <w:r w:rsidRPr="005320D9">
        <w:rPr>
          <w:sz w:val="16"/>
        </w:rPr>
        <w:t xml:space="preserve">Even before the 2022 IRA passed, however, venture investors had again begun eyeing the massive potential markets for climate tech, as governments around the world increased spending and more and more corporations set long-term emission-reduction goals. The markets are now real and growing, not speculative. While innovative battery startups a decade ago faced a tiny market for electric vehicles, today there is a huge demand for cheaper and more powerful batteries as sales of EVs take off. Likewise, demand for grid storage is growing as more renewable power is deployed and for cleaner industrial processes as companies pledge to reduce their carbon pollution. </w:t>
      </w:r>
    </w:p>
    <w:p w14:paraId="42E9CD09" w14:textId="77777777" w:rsidR="00A56185" w:rsidRPr="005320D9" w:rsidRDefault="00A56185" w:rsidP="00A56185">
      <w:pPr>
        <w:rPr>
          <w:sz w:val="16"/>
        </w:rPr>
      </w:pPr>
      <w:r w:rsidRPr="005320D9">
        <w:rPr>
          <w:u w:val="single"/>
        </w:rPr>
        <w:t>Yet the trajectory of climate tech in recent years hasn’t been a straight line</w:t>
      </w:r>
      <w:r w:rsidRPr="005320D9">
        <w:rPr>
          <w:sz w:val="16"/>
        </w:rPr>
        <w:t xml:space="preserve">. Venture investments in cleantech startups, which amounted to just $2 billion in 2013, soared to nearly $30 billion in the US by 2021, according to the National Venture Capital Association. Then, just as things started to heat up, inflation and the resulting rise in interest rates began to make borrowing money expensive. </w:t>
      </w:r>
      <w:r w:rsidRPr="005320D9">
        <w:rPr>
          <w:u w:val="single"/>
        </w:rPr>
        <w:t xml:space="preserve">The general venture capital </w:t>
      </w:r>
      <w:r w:rsidRPr="001C306F">
        <w:rPr>
          <w:highlight w:val="cyan"/>
          <w:u w:val="single"/>
        </w:rPr>
        <w:t>market</w:t>
      </w:r>
      <w:r w:rsidRPr="00DD34EF">
        <w:rPr>
          <w:u w:val="single"/>
        </w:rPr>
        <w:t xml:space="preserve"> began to </w:t>
      </w:r>
      <w:r w:rsidRPr="001C306F">
        <w:rPr>
          <w:highlight w:val="cyan"/>
          <w:u w:val="single"/>
        </w:rPr>
        <w:t>crash in 20</w:t>
      </w:r>
      <w:r w:rsidRPr="00DD34EF">
        <w:rPr>
          <w:u w:val="single"/>
        </w:rPr>
        <w:t>22</w:t>
      </w:r>
      <w:r w:rsidRPr="005320D9">
        <w:rPr>
          <w:u w:val="single"/>
        </w:rPr>
        <w:t xml:space="preserve">, and </w:t>
      </w:r>
      <w:r w:rsidRPr="001C306F">
        <w:rPr>
          <w:highlight w:val="cyan"/>
          <w:u w:val="single"/>
        </w:rPr>
        <w:t>investments</w:t>
      </w:r>
      <w:r w:rsidRPr="005320D9">
        <w:rPr>
          <w:u w:val="single"/>
        </w:rPr>
        <w:t xml:space="preserve"> in climate tech soon </w:t>
      </w:r>
      <w:r w:rsidRPr="001C306F">
        <w:rPr>
          <w:highlight w:val="cyan"/>
          <w:u w:val="single"/>
        </w:rPr>
        <w:t>followed</w:t>
      </w:r>
      <w:r w:rsidRPr="005320D9">
        <w:rPr>
          <w:u w:val="single"/>
        </w:rPr>
        <w:t xml:space="preserve">. In the first half of 2023, investments in </w:t>
      </w:r>
      <w:r w:rsidRPr="00DD34EF">
        <w:rPr>
          <w:b/>
          <w:bCs/>
          <w:u w:val="single"/>
        </w:rPr>
        <w:t xml:space="preserve">climate-tech </w:t>
      </w:r>
      <w:r w:rsidRPr="001C306F">
        <w:rPr>
          <w:b/>
          <w:bCs/>
          <w:highlight w:val="cyan"/>
          <w:u w:val="single"/>
        </w:rPr>
        <w:t>startups</w:t>
      </w:r>
      <w:r w:rsidRPr="00DD34EF">
        <w:rPr>
          <w:b/>
          <w:bCs/>
          <w:u w:val="single"/>
        </w:rPr>
        <w:t xml:space="preserve"> were </w:t>
      </w:r>
      <w:r w:rsidRPr="001C306F">
        <w:rPr>
          <w:b/>
          <w:bCs/>
          <w:highlight w:val="cyan"/>
          <w:u w:val="single"/>
        </w:rPr>
        <w:t>down 40%</w:t>
      </w:r>
      <w:r w:rsidRPr="001C306F">
        <w:rPr>
          <w:b/>
          <w:bCs/>
          <w:u w:val="single"/>
        </w:rPr>
        <w:t xml:space="preserve"> from the same period in 2022</w:t>
      </w:r>
      <w:r w:rsidRPr="005320D9">
        <w:rPr>
          <w:u w:val="single"/>
        </w:rPr>
        <w:t>, reports Sightline Climate, a market intelligence firm</w:t>
      </w:r>
      <w:r w:rsidRPr="005320D9">
        <w:rPr>
          <w:sz w:val="16"/>
        </w:rPr>
        <w:t>.</w:t>
      </w:r>
    </w:p>
    <w:p w14:paraId="1E6BB075" w14:textId="77777777" w:rsidR="00A56185" w:rsidRPr="005320D9" w:rsidRDefault="00A56185" w:rsidP="00A56185">
      <w:pPr>
        <w:rPr>
          <w:sz w:val="16"/>
        </w:rPr>
      </w:pPr>
      <w:r w:rsidRPr="005320D9">
        <w:rPr>
          <w:noProof/>
          <w:sz w:val="16"/>
        </w:rPr>
        <w:drawing>
          <wp:inline distT="0" distB="0" distL="0" distR="0" wp14:anchorId="49F65E51" wp14:editId="0B8D1BB3">
            <wp:extent cx="3657600" cy="3274646"/>
            <wp:effectExtent l="0" t="0" r="0" b="2540"/>
            <wp:docPr id="2" name="Picture 2" descr="A graph with green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with green and orange lines&#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01408" cy="3313867"/>
                    </a:xfrm>
                    <a:prstGeom prst="rect">
                      <a:avLst/>
                    </a:prstGeom>
                  </pic:spPr>
                </pic:pic>
              </a:graphicData>
            </a:graphic>
          </wp:inline>
        </w:drawing>
      </w:r>
    </w:p>
    <w:p w14:paraId="245D3858" w14:textId="77777777" w:rsidR="00A56185" w:rsidRPr="005320D9" w:rsidRDefault="00A56185" w:rsidP="00A56185">
      <w:pPr>
        <w:rPr>
          <w:sz w:val="16"/>
        </w:rPr>
      </w:pPr>
      <w:r w:rsidRPr="005320D9">
        <w:rPr>
          <w:sz w:val="16"/>
        </w:rPr>
        <w:t xml:space="preserve">But dig deeper into the numbers and a mixed picture emerges. For one thing, Sightline Climate says investments have begun creeping back up in the latest quarter this fall. And though funding overall became more difficult to secure in the first half of 2023, </w:t>
      </w:r>
      <w:r w:rsidRPr="001C306F">
        <w:rPr>
          <w:highlight w:val="cyan"/>
          <w:u w:val="single"/>
        </w:rPr>
        <w:t>some</w:t>
      </w:r>
      <w:r w:rsidRPr="005320D9">
        <w:rPr>
          <w:u w:val="single"/>
        </w:rPr>
        <w:t xml:space="preserve"> </w:t>
      </w:r>
      <w:r w:rsidRPr="001C306F">
        <w:rPr>
          <w:highlight w:val="cyan"/>
          <w:u w:val="single"/>
        </w:rPr>
        <w:t>companies</w:t>
      </w:r>
      <w:r w:rsidRPr="005320D9">
        <w:rPr>
          <w:u w:val="single"/>
        </w:rPr>
        <w:t>—especially in markets favored by the IRA legislation, like green hydrogen, batteries, solar, and carbon capture from the air—</w:t>
      </w:r>
      <w:r w:rsidRPr="001C306F">
        <w:rPr>
          <w:highlight w:val="cyan"/>
          <w:u w:val="single"/>
        </w:rPr>
        <w:t>are</w:t>
      </w:r>
      <w:r w:rsidRPr="00DD34EF">
        <w:rPr>
          <w:u w:val="single"/>
        </w:rPr>
        <w:t xml:space="preserve"> still </w:t>
      </w:r>
      <w:r w:rsidRPr="001C306F">
        <w:rPr>
          <w:highlight w:val="cyan"/>
          <w:u w:val="single"/>
        </w:rPr>
        <w:t>raising</w:t>
      </w:r>
      <w:r w:rsidRPr="005320D9">
        <w:rPr>
          <w:u w:val="single"/>
        </w:rPr>
        <w:t xml:space="preserve"> large amounts of </w:t>
      </w:r>
      <w:r w:rsidRPr="001C306F">
        <w:rPr>
          <w:highlight w:val="cyan"/>
          <w:u w:val="single"/>
        </w:rPr>
        <w:t>money</w:t>
      </w:r>
      <w:r w:rsidRPr="005320D9">
        <w:rPr>
          <w:sz w:val="16"/>
        </w:rPr>
        <w:t xml:space="preserve">. According to the latest data from the Engine, a “tough tech” venture group spun out of MIT, VC investments in startups working on industrial chemicals, materials, and carbon capture were actually up in the first half of 2023 from the same period in 2022—in fact, they were nearly at 2021 levels. </w:t>
      </w:r>
    </w:p>
    <w:p w14:paraId="27475885" w14:textId="77777777" w:rsidR="00A56185" w:rsidRPr="005320D9" w:rsidRDefault="00A56185" w:rsidP="00A56185">
      <w:pPr>
        <w:rPr>
          <w:sz w:val="16"/>
        </w:rPr>
      </w:pPr>
      <w:r w:rsidRPr="001C306F">
        <w:rPr>
          <w:highlight w:val="cyan"/>
          <w:u w:val="single"/>
        </w:rPr>
        <w:t>For some</w:t>
      </w:r>
      <w:r w:rsidRPr="005320D9">
        <w:rPr>
          <w:u w:val="single"/>
        </w:rPr>
        <w:t xml:space="preserve"> startups, </w:t>
      </w:r>
      <w:r w:rsidRPr="00DD34EF">
        <w:rPr>
          <w:u w:val="single"/>
        </w:rPr>
        <w:t>however</w:t>
      </w:r>
      <w:r w:rsidRPr="005320D9">
        <w:rPr>
          <w:u w:val="single"/>
        </w:rPr>
        <w:t xml:space="preserve">, </w:t>
      </w:r>
      <w:r w:rsidRPr="001C306F">
        <w:rPr>
          <w:b/>
          <w:bCs/>
          <w:u w:val="single"/>
        </w:rPr>
        <w:t xml:space="preserve">readily available </w:t>
      </w:r>
      <w:r w:rsidRPr="001C306F">
        <w:rPr>
          <w:b/>
          <w:bCs/>
          <w:highlight w:val="cyan"/>
          <w:u w:val="single"/>
        </w:rPr>
        <w:t>cash has dried up</w:t>
      </w:r>
      <w:r w:rsidRPr="005320D9">
        <w:rPr>
          <w:u w:val="single"/>
        </w:rPr>
        <w:t>, providing a reality check on their sustainability</w:t>
      </w:r>
      <w:r w:rsidRPr="005320D9">
        <w:rPr>
          <w:sz w:val="16"/>
        </w:rPr>
        <w:t xml:space="preserve">. And the first few failures could raise the ghosts of cleantech 1.0. But for many others, the financial downturn is simply the most recent reminder that climate-tech investments aren’t exempt from swings in the health of the economy. </w:t>
      </w:r>
    </w:p>
    <w:p w14:paraId="771BA3E8" w14:textId="77777777" w:rsidR="00A56185" w:rsidRPr="005320D9" w:rsidRDefault="00A56185" w:rsidP="00A56185">
      <w:pPr>
        <w:rPr>
          <w:sz w:val="16"/>
        </w:rPr>
      </w:pPr>
      <w:r w:rsidRPr="005320D9">
        <w:rPr>
          <w:u w:val="single"/>
        </w:rPr>
        <w:t xml:space="preserve">The same fundamental challenge that venture-backed startups faced in commercializing transformative technologies 15 years ago still exist. </w:t>
      </w:r>
      <w:r w:rsidRPr="001C306F">
        <w:rPr>
          <w:b/>
          <w:bCs/>
          <w:highlight w:val="cyan"/>
          <w:u w:val="single"/>
        </w:rPr>
        <w:t>Novel</w:t>
      </w:r>
      <w:r w:rsidRPr="001C306F">
        <w:rPr>
          <w:b/>
          <w:bCs/>
          <w:u w:val="single"/>
        </w:rPr>
        <w:t xml:space="preserve">, gee-whiz </w:t>
      </w:r>
      <w:r w:rsidRPr="001C306F">
        <w:rPr>
          <w:b/>
          <w:bCs/>
          <w:highlight w:val="cyan"/>
          <w:u w:val="single"/>
        </w:rPr>
        <w:t>tech is not enough</w:t>
      </w:r>
      <w:r w:rsidRPr="001C306F">
        <w:rPr>
          <w:b/>
          <w:bCs/>
          <w:u w:val="single"/>
        </w:rPr>
        <w:t xml:space="preserve">; </w:t>
      </w:r>
      <w:r w:rsidRPr="001C306F">
        <w:rPr>
          <w:b/>
          <w:bCs/>
          <w:highlight w:val="cyan"/>
          <w:u w:val="single"/>
        </w:rPr>
        <w:t>a clear plan</w:t>
      </w:r>
      <w:r w:rsidRPr="001C306F">
        <w:rPr>
          <w:b/>
          <w:bCs/>
          <w:u w:val="single"/>
        </w:rPr>
        <w:t xml:space="preserve"> to target well-defined markets </w:t>
      </w:r>
      <w:r w:rsidRPr="001C306F">
        <w:rPr>
          <w:b/>
          <w:bCs/>
          <w:highlight w:val="cyan"/>
          <w:u w:val="single"/>
        </w:rPr>
        <w:t>remains key to survival</w:t>
      </w:r>
      <w:r w:rsidRPr="005320D9">
        <w:rPr>
          <w:sz w:val="16"/>
        </w:rPr>
        <w:t>. “What is the path to market for these technologies?” asks David Popp, an economist at Syracuse University. He attributes the collapse of startups in cleantech 1.0 largely to the lack of demand for green products in highly competitive commodity markets. And that business puzzle, he says, remains: “I’m kind of curious to see, looking back five years from now, whether we’ll be looking at this like the first cleantech bubble.”</w:t>
      </w:r>
    </w:p>
    <w:p w14:paraId="7A6BE0F5" w14:textId="7390A60F" w:rsidR="00A56185" w:rsidRPr="004435E5" w:rsidRDefault="008E3299" w:rsidP="00A56185">
      <w:pPr>
        <w:pStyle w:val="Heading4"/>
      </w:pPr>
      <w:r>
        <w:t>N</w:t>
      </w:r>
      <w:r w:rsidR="00A56185">
        <w:t xml:space="preserve">ew tech is the </w:t>
      </w:r>
      <w:r w:rsidR="00A56185">
        <w:rPr>
          <w:u w:val="single"/>
        </w:rPr>
        <w:t>only way</w:t>
      </w:r>
      <w:r w:rsidR="00A56185">
        <w:t xml:space="preserve"> to solve </w:t>
      </w:r>
      <w:r>
        <w:t>climate change</w:t>
      </w:r>
      <w:r w:rsidR="00A56185">
        <w:t xml:space="preserve"> – otherwise the world will </w:t>
      </w:r>
      <w:r w:rsidR="00A56185">
        <w:rPr>
          <w:u w:val="single"/>
        </w:rPr>
        <w:t>collapse</w:t>
      </w:r>
      <w:r w:rsidR="00A56185">
        <w:t>.</w:t>
      </w:r>
    </w:p>
    <w:p w14:paraId="17A20394" w14:textId="77777777" w:rsidR="00A56185" w:rsidRPr="00E23429" w:rsidRDefault="00A56185" w:rsidP="00A56185">
      <w:pPr>
        <w:rPr>
          <w:rStyle w:val="StyleUnderline"/>
          <w:sz w:val="16"/>
          <w:highlight w:val="cyan"/>
          <w:lang w:val="es-ES_tradnl"/>
        </w:rPr>
      </w:pPr>
      <w:r w:rsidRPr="00E23429">
        <w:rPr>
          <w:sz w:val="16"/>
        </w:rPr>
        <w:t xml:space="preserve">Eric </w:t>
      </w:r>
      <w:r w:rsidRPr="00E23429">
        <w:rPr>
          <w:rStyle w:val="Style13ptBold"/>
        </w:rPr>
        <w:t>Levitz 21</w:t>
      </w:r>
      <w:r w:rsidRPr="00E23429">
        <w:rPr>
          <w:sz w:val="16"/>
        </w:rPr>
        <w:t xml:space="preserve">. Senior Writer at New York Magazine. MA Johns Hopkins. "We’ll Innovate Our Way Out of the Climate Crisis or Die Trying". </w:t>
      </w:r>
      <w:r w:rsidRPr="00E23429">
        <w:rPr>
          <w:sz w:val="16"/>
          <w:lang w:val="es-ES_tradnl"/>
        </w:rPr>
        <w:t xml:space="preserve">Intelligencer. 5-17-2021. https://nymag.com/intelligencer/2021/05/climate-biden-green-tech-innovation.html </w:t>
      </w:r>
    </w:p>
    <w:p w14:paraId="3D6FFFE2" w14:textId="77777777" w:rsidR="00A56185" w:rsidRPr="00D23D2D" w:rsidRDefault="00A56185" w:rsidP="00A56185">
      <w:pPr>
        <w:rPr>
          <w:sz w:val="16"/>
        </w:rPr>
      </w:pPr>
      <w:r w:rsidRPr="00891597">
        <w:rPr>
          <w:rStyle w:val="StyleUnderline"/>
          <w:highlight w:val="cyan"/>
        </w:rPr>
        <w:t>Today’s best-case</w:t>
      </w:r>
      <w:r w:rsidRPr="00891597">
        <w:rPr>
          <w:rStyle w:val="StyleUnderline"/>
        </w:rPr>
        <w:t xml:space="preserve"> ecological scenario was </w:t>
      </w:r>
      <w:r w:rsidRPr="00891597">
        <w:rPr>
          <w:rStyle w:val="StyleUnderline"/>
          <w:highlight w:val="cyan"/>
        </w:rPr>
        <w:t>a horror</w:t>
      </w:r>
      <w:r w:rsidRPr="00D23D2D">
        <w:rPr>
          <w:sz w:val="16"/>
          <w:highlight w:val="cyan"/>
        </w:rPr>
        <w:t xml:space="preserve"> </w:t>
      </w:r>
      <w:r w:rsidRPr="00D23D2D">
        <w:rPr>
          <w:sz w:val="16"/>
        </w:rPr>
        <w:t xml:space="preserve">story </w:t>
      </w:r>
      <w:r w:rsidRPr="00891597">
        <w:rPr>
          <w:rStyle w:val="StyleUnderline"/>
          <w:highlight w:val="cyan"/>
        </w:rPr>
        <w:t>just three decades</w:t>
      </w:r>
      <w:r w:rsidRPr="00D23D2D">
        <w:rPr>
          <w:sz w:val="16"/>
        </w:rPr>
        <w:t xml:space="preserve"> ago. </w:t>
      </w:r>
      <w:r w:rsidRPr="00891597">
        <w:rPr>
          <w:rStyle w:val="StyleUnderline"/>
        </w:rPr>
        <w:t>In 1993</w:t>
      </w:r>
      <w:r w:rsidRPr="00D23D2D">
        <w:rPr>
          <w:sz w:val="16"/>
        </w:rPr>
        <w:t xml:space="preserve">, Bill Clinton declared that global warming presented such a profound threat to civilization that the U.S. would have to bring its “emissions of greenhouse gases to their 1990 levels by the year 2000.” Instead, we waited until 2020 to do so; in the interim, </w:t>
      </w:r>
      <w:r w:rsidRPr="00891597">
        <w:rPr>
          <w:rStyle w:val="Emphasis"/>
          <w:highlight w:val="cyan"/>
        </w:rPr>
        <w:t xml:space="preserve">humanity burned more carbon </w:t>
      </w:r>
      <w:r w:rsidRPr="00891597">
        <w:rPr>
          <w:rStyle w:val="Emphasis"/>
        </w:rPr>
        <w:t>than it had since the advent of agriculture</w:t>
      </w:r>
      <w:r w:rsidRPr="00D23D2D">
        <w:rPr>
          <w:sz w:val="16"/>
        </w:rPr>
        <w:t xml:space="preserve">. </w:t>
      </w:r>
      <w:r w:rsidRPr="001663FA">
        <w:rPr>
          <w:rStyle w:val="StyleUnderline"/>
        </w:rPr>
        <w:t xml:space="preserve">Now, it </w:t>
      </w:r>
      <w:r w:rsidRPr="00891597">
        <w:rPr>
          <w:rStyle w:val="StyleUnderline"/>
          <w:highlight w:val="cyan"/>
        </w:rPr>
        <w:t xml:space="preserve">will take </w:t>
      </w:r>
      <w:r w:rsidRPr="00891597">
        <w:rPr>
          <w:rStyle w:val="StyleUnderline"/>
        </w:rPr>
        <w:t xml:space="preserve">a historically </w:t>
      </w:r>
      <w:r w:rsidRPr="00891597">
        <w:rPr>
          <w:rStyle w:val="StyleUnderline"/>
          <w:highlight w:val="cyan"/>
        </w:rPr>
        <w:t>unprecedented</w:t>
      </w:r>
      <w:r w:rsidRPr="00891597">
        <w:rPr>
          <w:rStyle w:val="StyleUnderline"/>
        </w:rPr>
        <w:t xml:space="preserve">, worldwide economic </w:t>
      </w:r>
      <w:r w:rsidRPr="00891597">
        <w:rPr>
          <w:rStyle w:val="StyleUnderline"/>
          <w:highlight w:val="cyan"/>
        </w:rPr>
        <w:t>transformation to freeze warming</w:t>
      </w:r>
      <w:r w:rsidRPr="001663FA">
        <w:rPr>
          <w:rStyle w:val="StyleUnderline"/>
        </w:rPr>
        <w:t xml:space="preserve"> at </w:t>
      </w:r>
      <w:r w:rsidRPr="001663FA">
        <w:rPr>
          <w:rStyle w:val="Emphasis"/>
        </w:rPr>
        <w:t>“only” 2 degrees</w:t>
      </w:r>
      <w:r w:rsidRPr="001663FA">
        <w:rPr>
          <w:sz w:val="16"/>
        </w:rPr>
        <w:t xml:space="preserve"> —</w:t>
      </w:r>
      <w:r w:rsidRPr="00D23D2D">
        <w:rPr>
          <w:sz w:val="16"/>
        </w:rPr>
        <w:t xml:space="preserve"> </w:t>
      </w:r>
      <w:r w:rsidRPr="00891597">
        <w:rPr>
          <w:rStyle w:val="StyleUnderline"/>
        </w:rPr>
        <w:t xml:space="preserve">a level of temperature rise that will </w:t>
      </w:r>
      <w:r w:rsidRPr="006325B6">
        <w:rPr>
          <w:rStyle w:val="StyleUnderline"/>
        </w:rPr>
        <w:t xml:space="preserve">turn “once in a century” </w:t>
      </w:r>
      <w:r w:rsidRPr="00891597">
        <w:rPr>
          <w:rStyle w:val="StyleUnderline"/>
          <w:highlight w:val="cyan"/>
        </w:rPr>
        <w:t>storms</w:t>
      </w:r>
      <w:r w:rsidRPr="00D23D2D">
        <w:rPr>
          <w:sz w:val="16"/>
          <w:highlight w:val="cyan"/>
        </w:rPr>
        <w:t xml:space="preserve"> </w:t>
      </w:r>
      <w:r w:rsidRPr="00D23D2D">
        <w:rPr>
          <w:sz w:val="16"/>
        </w:rPr>
        <w:t xml:space="preserve">into annual events, </w:t>
      </w:r>
      <w:r w:rsidRPr="00891597">
        <w:rPr>
          <w:rStyle w:val="Emphasis"/>
          <w:highlight w:val="cyan"/>
        </w:rPr>
        <w:t>drown</w:t>
      </w:r>
      <w:r w:rsidRPr="006325B6">
        <w:rPr>
          <w:rStyle w:val="Emphasis"/>
        </w:rPr>
        <w:t xml:space="preserve"> entire island </w:t>
      </w:r>
      <w:r w:rsidRPr="006325B6">
        <w:rPr>
          <w:rStyle w:val="Emphasis"/>
          <w:highlight w:val="cyan"/>
        </w:rPr>
        <w:t>nations</w:t>
      </w:r>
      <w:r w:rsidRPr="00D23D2D">
        <w:rPr>
          <w:sz w:val="16"/>
        </w:rPr>
        <w:t xml:space="preserve">, </w:t>
      </w:r>
      <w:r w:rsidRPr="006325B6">
        <w:rPr>
          <w:rStyle w:val="StyleUnderline"/>
        </w:rPr>
        <w:t xml:space="preserve">and </w:t>
      </w:r>
      <w:r w:rsidRPr="00891597">
        <w:rPr>
          <w:rStyle w:val="StyleUnderline"/>
        </w:rPr>
        <w:t xml:space="preserve">render </w:t>
      </w:r>
      <w:r w:rsidRPr="006325B6">
        <w:rPr>
          <w:rStyle w:val="Emphasis"/>
        </w:rPr>
        <w:t xml:space="preserve">major </w:t>
      </w:r>
      <w:r w:rsidRPr="00891597">
        <w:rPr>
          <w:rStyle w:val="Emphasis"/>
          <w:highlight w:val="cyan"/>
        </w:rPr>
        <w:t>cities</w:t>
      </w:r>
      <w:r w:rsidRPr="00D23D2D">
        <w:rPr>
          <w:sz w:val="16"/>
          <w:highlight w:val="cyan"/>
        </w:rPr>
        <w:t xml:space="preserve"> </w:t>
      </w:r>
      <w:r w:rsidRPr="00D23D2D">
        <w:rPr>
          <w:sz w:val="16"/>
        </w:rPr>
        <w:t xml:space="preserve">in the Middle East </w:t>
      </w:r>
      <w:r w:rsidRPr="00891597">
        <w:rPr>
          <w:rStyle w:val="Emphasis"/>
          <w:highlight w:val="cyan"/>
        </w:rPr>
        <w:t>uninhabitable</w:t>
      </w:r>
      <w:r w:rsidRPr="00D23D2D">
        <w:rPr>
          <w:sz w:val="16"/>
          <w:highlight w:val="cyan"/>
        </w:rPr>
        <w:t xml:space="preserve"> </w:t>
      </w:r>
      <w:r w:rsidRPr="00D23D2D">
        <w:rPr>
          <w:sz w:val="16"/>
        </w:rPr>
        <w:t xml:space="preserve">in summertime (at least for those whose lifestyles involve “walking outdoors without dying of heatstroke”). </w:t>
      </w:r>
      <w:r w:rsidRPr="006325B6">
        <w:rPr>
          <w:rStyle w:val="StyleUnderline"/>
        </w:rPr>
        <w:t xml:space="preserve">This is </w:t>
      </w:r>
      <w:r w:rsidRPr="00891597">
        <w:rPr>
          <w:rStyle w:val="StyleUnderline"/>
        </w:rPr>
        <w:t xml:space="preserve">what passes for a </w:t>
      </w:r>
      <w:r w:rsidRPr="006325B6">
        <w:rPr>
          <w:rStyle w:val="Emphasis"/>
        </w:rPr>
        <w:t>utopia</w:t>
      </w:r>
      <w:r w:rsidRPr="00891597">
        <w:rPr>
          <w:rStyle w:val="Emphasis"/>
        </w:rPr>
        <w:t xml:space="preserve">n vision </w:t>
      </w:r>
      <w:r w:rsidRPr="006325B6">
        <w:rPr>
          <w:rStyle w:val="Emphasis"/>
        </w:rPr>
        <w:t>in 2021</w:t>
      </w:r>
      <w:r w:rsidRPr="00D23D2D">
        <w:rPr>
          <w:sz w:val="16"/>
        </w:rPr>
        <w:t xml:space="preserve">. If we confine ourselves to mere </w:t>
      </w:r>
      <w:r w:rsidRPr="00891597">
        <w:rPr>
          <w:rStyle w:val="Emphasis"/>
        </w:rPr>
        <w:t>optimism</w:t>
      </w:r>
      <w:r w:rsidRPr="00D23D2D">
        <w:rPr>
          <w:sz w:val="16"/>
        </w:rPr>
        <w:t xml:space="preserve"> — and assume that every Paris Agreement signatory meets its current pledged target for decarbonization — then warming </w:t>
      </w:r>
      <w:r w:rsidRPr="00891597">
        <w:rPr>
          <w:rStyle w:val="StyleUnderline"/>
        </w:rPr>
        <w:t>will hit 2.4 degrees by century’s end</w:t>
      </w:r>
      <w:r w:rsidRPr="00D23D2D">
        <w:rPr>
          <w:sz w:val="16"/>
        </w:rPr>
        <w:t>.</w:t>
      </w:r>
    </w:p>
    <w:p w14:paraId="0CB86702" w14:textId="77777777" w:rsidR="00A56185" w:rsidRPr="00D23D2D" w:rsidRDefault="00A56185" w:rsidP="00A56185">
      <w:pPr>
        <w:rPr>
          <w:sz w:val="16"/>
        </w:rPr>
      </w:pPr>
      <w:r w:rsidRPr="00D23D2D">
        <w:rPr>
          <w:sz w:val="16"/>
        </w:rPr>
        <w:t xml:space="preserve">The reality of our ecological predicament invites denial of our political one. Put simply, </w:t>
      </w:r>
      <w:r w:rsidRPr="00891597">
        <w:rPr>
          <w:rStyle w:val="StyleUnderline"/>
        </w:rPr>
        <w:t>it is hard to reconcile the scale of the climate crisis with the limits of</w:t>
      </w:r>
      <w:r w:rsidRPr="00D23D2D">
        <w:rPr>
          <w:sz w:val="16"/>
        </w:rPr>
        <w:t xml:space="preserve"> contemporary American </w:t>
      </w:r>
      <w:r w:rsidRPr="00891597">
        <w:rPr>
          <w:rStyle w:val="StyleUnderline"/>
        </w:rPr>
        <w:t>politics</w:t>
      </w:r>
      <w:r w:rsidRPr="00D23D2D">
        <w:rPr>
          <w:sz w:val="16"/>
        </w:rPr>
        <w:t xml:space="preserve">. </w:t>
      </w:r>
      <w:r w:rsidRPr="00891597">
        <w:rPr>
          <w:rStyle w:val="Emphasis"/>
          <w:highlight w:val="cyan"/>
        </w:rPr>
        <w:t>Delusions</w:t>
      </w:r>
      <w:r w:rsidRPr="006325B6">
        <w:rPr>
          <w:rStyle w:val="Emphasis"/>
        </w:rPr>
        <w:t xml:space="preserve"> </w:t>
      </w:r>
      <w:r w:rsidRPr="00891597">
        <w:rPr>
          <w:rStyle w:val="Emphasis"/>
        </w:rPr>
        <w:t xml:space="preserve">rush in to </w:t>
      </w:r>
      <w:r w:rsidRPr="00891597">
        <w:rPr>
          <w:rStyle w:val="Emphasis"/>
          <w:highlight w:val="cyan"/>
        </w:rPr>
        <w:t>fill the gap</w:t>
      </w:r>
      <w:r w:rsidRPr="00D23D2D">
        <w:rPr>
          <w:sz w:val="16"/>
        </w:rPr>
        <w:t>. Among these is the fantasy of national autonomy; the notion that the United States can save the planet or destroy it, depending on the precise timeline of its domestic decarbonization. A rapid energy transition in the U.S. is a vital cause, not least for its potential to expedite similar transformations abroad. But the battle for a sustainable planet will be won or lost in the developing world. Although American consumption played a central role in the history of the climate crisis, it is peripheral to the planet’s future: Over the coming century, U.S. emissions are expected to account for only 5 percent of the global total.</w:t>
      </w:r>
    </w:p>
    <w:p w14:paraId="19546C67" w14:textId="77777777" w:rsidR="00A56185" w:rsidRPr="00D23D2D" w:rsidRDefault="00A56185" w:rsidP="00A56185">
      <w:pPr>
        <w:rPr>
          <w:sz w:val="16"/>
        </w:rPr>
      </w:pPr>
      <w:r w:rsidRPr="00891597">
        <w:rPr>
          <w:rStyle w:val="StyleUnderline"/>
        </w:rPr>
        <w:t>There is</w:t>
      </w:r>
      <w:r w:rsidRPr="00D23D2D">
        <w:rPr>
          <w:sz w:val="16"/>
        </w:rPr>
        <w:t xml:space="preserve"> also </w:t>
      </w:r>
      <w:r w:rsidRPr="00891597">
        <w:rPr>
          <w:rStyle w:val="StyleUnderline"/>
        </w:rPr>
        <w:t xml:space="preserve">the </w:t>
      </w:r>
      <w:r w:rsidRPr="00891597">
        <w:rPr>
          <w:rStyle w:val="Emphasis"/>
        </w:rPr>
        <w:t xml:space="preserve">delusion of </w:t>
      </w:r>
      <w:r w:rsidRPr="00FC4203">
        <w:rPr>
          <w:rStyle w:val="Emphasis"/>
        </w:rPr>
        <w:t>“de-growth’s” viability</w:t>
      </w:r>
      <w:r w:rsidRPr="00FC4203">
        <w:rPr>
          <w:sz w:val="16"/>
        </w:rPr>
        <w:t xml:space="preserve">. </w:t>
      </w:r>
      <w:r w:rsidRPr="00FC4203">
        <w:rPr>
          <w:rStyle w:val="StyleUnderline"/>
        </w:rPr>
        <w:t>The fact that there is no plausible path for global economic expansion that won’t entail climate-induced death</w:t>
      </w:r>
      <w:r w:rsidRPr="00FC4203">
        <w:rPr>
          <w:sz w:val="16"/>
        </w:rPr>
        <w:t xml:space="preserve"> and displacement </w:t>
      </w:r>
      <w:r w:rsidRPr="00FC4203">
        <w:rPr>
          <w:rStyle w:val="StyleUnderline"/>
        </w:rPr>
        <w:t>has led some</w:t>
      </w:r>
      <w:r w:rsidRPr="00FC4203">
        <w:rPr>
          <w:sz w:val="16"/>
        </w:rPr>
        <w:t xml:space="preserve"> environmentalists </w:t>
      </w:r>
      <w:r w:rsidRPr="00FC4203">
        <w:rPr>
          <w:rStyle w:val="StyleUnderline"/>
        </w:rPr>
        <w:t>to insist on global stagnation</w:t>
      </w:r>
      <w:r w:rsidRPr="00FC4203">
        <w:rPr>
          <w:sz w:val="16"/>
        </w:rPr>
        <w:t xml:space="preserve">. Yet </w:t>
      </w:r>
      <w:r w:rsidRPr="00FC4203">
        <w:rPr>
          <w:rStyle w:val="StyleUnderline"/>
        </w:rPr>
        <w:t xml:space="preserve">there is neither a mass constituency for this project, nor </w:t>
      </w:r>
      <w:r w:rsidRPr="00FC4203">
        <w:rPr>
          <w:rStyle w:val="Emphasis"/>
        </w:rPr>
        <w:t>any reason to believe that there will be</w:t>
      </w:r>
      <w:r w:rsidRPr="00FC4203">
        <w:rPr>
          <w:rStyle w:val="StyleUnderline"/>
        </w:rPr>
        <w:t xml:space="preserve"> any time soon</w:t>
      </w:r>
      <w:r w:rsidRPr="00FC4203">
        <w:rPr>
          <w:sz w:val="16"/>
        </w:rPr>
        <w:t xml:space="preserve">. </w:t>
      </w:r>
      <w:r w:rsidRPr="00FC4203">
        <w:rPr>
          <w:rStyle w:val="StyleUnderline"/>
        </w:rPr>
        <w:t>Freeze the status-quo</w:t>
      </w:r>
      <w:r w:rsidRPr="00FC4203">
        <w:rPr>
          <w:sz w:val="16"/>
        </w:rPr>
        <w:t xml:space="preserve"> economy in amber, </w:t>
      </w:r>
      <w:r w:rsidRPr="00FC4203">
        <w:rPr>
          <w:rStyle w:val="StyleUnderline"/>
        </w:rPr>
        <w:t xml:space="preserve">and you’ll </w:t>
      </w:r>
      <w:r w:rsidRPr="00FC4203">
        <w:rPr>
          <w:rStyle w:val="Emphasis"/>
        </w:rPr>
        <w:t>condemn nearly half of humanity to permanent poverty</w:t>
      </w:r>
      <w:r w:rsidRPr="00FC4203">
        <w:rPr>
          <w:sz w:val="16"/>
        </w:rPr>
        <w:t xml:space="preserve">. </w:t>
      </w:r>
      <w:r w:rsidRPr="00FC4203">
        <w:rPr>
          <w:rStyle w:val="StyleUnderline"/>
        </w:rPr>
        <w:t xml:space="preserve">Divide existing GDP into perfectly even slices, and every person on the planet will live on about </w:t>
      </w:r>
      <w:r w:rsidRPr="00FC4203">
        <w:rPr>
          <w:rStyle w:val="Emphasis"/>
        </w:rPr>
        <w:t>$5,500 a year</w:t>
      </w:r>
      <w:r w:rsidRPr="00FC4203">
        <w:rPr>
          <w:sz w:val="16"/>
        </w:rPr>
        <w:t xml:space="preserve">. American </w:t>
      </w:r>
      <w:r w:rsidRPr="00FC4203">
        <w:rPr>
          <w:rStyle w:val="StyleUnderline"/>
        </w:rPr>
        <w:t>voters</w:t>
      </w:r>
      <w:r w:rsidRPr="00FC4203">
        <w:rPr>
          <w:sz w:val="16"/>
        </w:rPr>
        <w:t xml:space="preserve"> may express a generalized concern about the climate in surveys, but they </w:t>
      </w:r>
      <w:r w:rsidRPr="00FC4203">
        <w:rPr>
          <w:rStyle w:val="StyleUnderline"/>
        </w:rPr>
        <w:t>don’t seem willing to accept even a modest rise in gas prices</w:t>
      </w:r>
      <w:r w:rsidRPr="00FC4203">
        <w:rPr>
          <w:sz w:val="16"/>
        </w:rPr>
        <w:t xml:space="preserve"> — </w:t>
      </w:r>
      <w:r w:rsidRPr="00FC4203">
        <w:rPr>
          <w:rStyle w:val="Emphasis"/>
        </w:rPr>
        <w:t>let alone a total collapse in living standards</w:t>
      </w:r>
      <w:r w:rsidRPr="00FC4203">
        <w:rPr>
          <w:sz w:val="16"/>
        </w:rPr>
        <w:t xml:space="preserve"> — to address the issue. Meanwhile, </w:t>
      </w:r>
      <w:r w:rsidRPr="00FC4203">
        <w:rPr>
          <w:rStyle w:val="StyleUnderline"/>
        </w:rPr>
        <w:t>any Chinese or Indian leader who attempted to stymy income growth</w:t>
      </w:r>
      <w:r w:rsidRPr="00FC4203">
        <w:rPr>
          <w:sz w:val="16"/>
        </w:rPr>
        <w:t xml:space="preserve"> in the name of sustainability </w:t>
      </w:r>
      <w:r w:rsidRPr="00FC4203">
        <w:rPr>
          <w:rStyle w:val="Emphasis"/>
        </w:rPr>
        <w:t>would be ousted</w:t>
      </w:r>
      <w:r w:rsidRPr="00FC4203">
        <w:rPr>
          <w:sz w:val="16"/>
        </w:rPr>
        <w:t xml:space="preserve"> in short order. It’s conceivable that one could radically reorder advanced economies in a manner that enabled living standards to rise even as GDP fell; Americans might well find themselves happier and more secure in an ultra-low-carbon communal economy in which individual car ownership is heavily restricted, and housing, healthcare, and myriad low-carbon leisure activities are social rights. But </w:t>
      </w:r>
      <w:r w:rsidRPr="00FC4203">
        <w:rPr>
          <w:rStyle w:val="StyleUnderline"/>
        </w:rPr>
        <w:t xml:space="preserve">nothing short of an </w:t>
      </w:r>
      <w:r w:rsidRPr="00FC4203">
        <w:rPr>
          <w:rStyle w:val="Emphasis"/>
        </w:rPr>
        <w:t>absolute dictatorship</w:t>
      </w:r>
      <w:r w:rsidRPr="00FC4203">
        <w:rPr>
          <w:rStyle w:val="StyleUnderline"/>
        </w:rPr>
        <w:t xml:space="preserve"> could</w:t>
      </w:r>
      <w:r w:rsidRPr="006325B6">
        <w:rPr>
          <w:rStyle w:val="StyleUnderline"/>
        </w:rPr>
        <w:t xml:space="preserve"> affect </w:t>
      </w:r>
      <w:r w:rsidRPr="00891597">
        <w:rPr>
          <w:rStyle w:val="StyleUnderline"/>
        </w:rPr>
        <w:t xml:space="preserve">such </w:t>
      </w:r>
      <w:r w:rsidRPr="006325B6">
        <w:rPr>
          <w:rStyle w:val="StyleUnderline"/>
        </w:rPr>
        <w:t xml:space="preserve">a transformation </w:t>
      </w:r>
      <w:r w:rsidRPr="00891597">
        <w:rPr>
          <w:rStyle w:val="StyleUnderline"/>
        </w:rPr>
        <w:t>at the necessary speed</w:t>
      </w:r>
      <w:r w:rsidRPr="00D23D2D">
        <w:rPr>
          <w:sz w:val="16"/>
        </w:rPr>
        <w:t xml:space="preserve">. And the specter of eco-Bolshevism does not haunt the Global North. </w:t>
      </w:r>
      <w:r w:rsidRPr="00891597">
        <w:rPr>
          <w:rStyle w:val="StyleUnderline"/>
          <w:highlight w:val="cyan"/>
        </w:rPr>
        <w:t xml:space="preserve">Humanity is going </w:t>
      </w:r>
      <w:r w:rsidRPr="00891597">
        <w:rPr>
          <w:rStyle w:val="StyleUnderline"/>
        </w:rPr>
        <w:t xml:space="preserve">to find a way </w:t>
      </w:r>
      <w:r w:rsidRPr="00DD34EF">
        <w:rPr>
          <w:rStyle w:val="StyleUnderline"/>
        </w:rPr>
        <w:t xml:space="preserve">to </w:t>
      </w:r>
      <w:r w:rsidRPr="00DD34EF">
        <w:rPr>
          <w:rStyle w:val="Emphasis"/>
        </w:rPr>
        <w:t xml:space="preserve">get rich </w:t>
      </w:r>
      <w:r w:rsidRPr="00DD34EF">
        <w:rPr>
          <w:rStyle w:val="Emphasis"/>
          <w:highlight w:val="cyan"/>
        </w:rPr>
        <w:t>sustain</w:t>
      </w:r>
      <w:r w:rsidRPr="00DD34EF">
        <w:rPr>
          <w:rStyle w:val="Emphasis"/>
        </w:rPr>
        <w:t xml:space="preserve">ably, </w:t>
      </w:r>
      <w:r w:rsidRPr="00891597">
        <w:rPr>
          <w:rStyle w:val="Emphasis"/>
          <w:highlight w:val="cyan"/>
        </w:rPr>
        <w:t xml:space="preserve">or die </w:t>
      </w:r>
      <w:r w:rsidRPr="00891597">
        <w:rPr>
          <w:rStyle w:val="Emphasis"/>
        </w:rPr>
        <w:t>trying</w:t>
      </w:r>
      <w:r w:rsidRPr="00D23D2D">
        <w:rPr>
          <w:sz w:val="16"/>
        </w:rPr>
        <w:t>.</w:t>
      </w:r>
    </w:p>
    <w:p w14:paraId="56CF797E" w14:textId="77777777" w:rsidR="00A56185" w:rsidRPr="00D23D2D" w:rsidRDefault="00A56185" w:rsidP="00A56185">
      <w:pPr>
        <w:rPr>
          <w:sz w:val="16"/>
        </w:rPr>
      </w:pPr>
      <w:r w:rsidRPr="00D23D2D">
        <w:rPr>
          <w:sz w:val="16"/>
        </w:rPr>
        <w:t xml:space="preserve">Thus, </w:t>
      </w:r>
      <w:r w:rsidRPr="00DD34EF">
        <w:rPr>
          <w:rStyle w:val="StyleUnderline"/>
        </w:rPr>
        <w:t xml:space="preserve">the chasm </w:t>
      </w:r>
      <w:r w:rsidRPr="00891597">
        <w:rPr>
          <w:rStyle w:val="StyleUnderline"/>
        </w:rPr>
        <w:t xml:space="preserve">between the ecologically necessary and the politically possible </w:t>
      </w:r>
      <w:r w:rsidRPr="00DD34EF">
        <w:rPr>
          <w:rStyle w:val="StyleUnderline"/>
        </w:rPr>
        <w:t xml:space="preserve">can only be bridged by </w:t>
      </w:r>
      <w:r w:rsidRPr="00DD34EF">
        <w:rPr>
          <w:rStyle w:val="Emphasis"/>
        </w:rPr>
        <w:t>tech</w:t>
      </w:r>
      <w:r w:rsidRPr="00891597">
        <w:rPr>
          <w:rStyle w:val="Emphasis"/>
        </w:rPr>
        <w:t>nological advance</w:t>
      </w:r>
      <w:r w:rsidRPr="00D23D2D">
        <w:rPr>
          <w:sz w:val="16"/>
        </w:rPr>
        <w:t xml:space="preserve">. And on that front, </w:t>
      </w:r>
      <w:r w:rsidRPr="00891597">
        <w:rPr>
          <w:rStyle w:val="Emphasis"/>
        </w:rPr>
        <w:t>the U.S.</w:t>
      </w:r>
      <w:r w:rsidRPr="00D23D2D">
        <w:rPr>
          <w:sz w:val="16"/>
        </w:rPr>
        <w:t xml:space="preserve"> actually </w:t>
      </w:r>
      <w:r w:rsidRPr="00891597">
        <w:rPr>
          <w:rStyle w:val="Emphasis"/>
        </w:rPr>
        <w:t>has the resources</w:t>
      </w:r>
      <w:r w:rsidRPr="00D23D2D">
        <w:rPr>
          <w:sz w:val="16"/>
        </w:rPr>
        <w:t xml:space="preserve"> to make a decisive contribution to global decarbonization — </w:t>
      </w:r>
      <w:r w:rsidRPr="00891597">
        <w:rPr>
          <w:rStyle w:val="StyleUnderline"/>
        </w:rPr>
        <w:t xml:space="preserve">and some </w:t>
      </w:r>
      <w:r w:rsidRPr="00891597">
        <w:rPr>
          <w:rStyle w:val="Emphasis"/>
        </w:rPr>
        <w:t>political will</w:t>
      </w:r>
      <w:r w:rsidRPr="00D23D2D">
        <w:rPr>
          <w:sz w:val="16"/>
        </w:rPr>
        <w:t xml:space="preserve"> to leverage those resources. Unfortunately, </w:t>
      </w:r>
      <w:r w:rsidRPr="00891597">
        <w:rPr>
          <w:rStyle w:val="StyleUnderline"/>
        </w:rPr>
        <w:t>due to</w:t>
      </w:r>
      <w:r w:rsidRPr="00D23D2D">
        <w:rPr>
          <w:sz w:val="16"/>
        </w:rPr>
        <w:t xml:space="preserve"> some combination of fiscal superstitions and </w:t>
      </w:r>
      <w:r w:rsidRPr="00891597">
        <w:rPr>
          <w:rStyle w:val="StyleUnderline"/>
        </w:rPr>
        <w:t>misplaced priorities</w:t>
      </w:r>
      <w:r w:rsidRPr="00D23D2D">
        <w:rPr>
          <w:sz w:val="16"/>
        </w:rPr>
        <w:t xml:space="preserve">, the </w:t>
      </w:r>
      <w:r w:rsidRPr="00891597">
        <w:rPr>
          <w:rStyle w:val="StyleUnderline"/>
        </w:rPr>
        <w:t>Biden</w:t>
      </w:r>
      <w:r w:rsidRPr="00D23D2D">
        <w:rPr>
          <w:sz w:val="16"/>
        </w:rPr>
        <w:t xml:space="preserve"> administration’s proposed investments in green </w:t>
      </w:r>
      <w:r w:rsidRPr="00891597">
        <w:rPr>
          <w:rStyle w:val="StyleUnderline"/>
        </w:rPr>
        <w:t>innovation remain paltry</w:t>
      </w:r>
      <w:r w:rsidRPr="00D23D2D">
        <w:rPr>
          <w:sz w:val="16"/>
        </w:rPr>
        <w:t>. An American Jobs Plan with much higher funding for green R&amp;D is both imminently winnable and environmentally imperative. U.S. climate hawks should make securing such legislation a top priority.</w:t>
      </w:r>
    </w:p>
    <w:p w14:paraId="7074BAF3" w14:textId="77777777" w:rsidR="00A56185" w:rsidRPr="00D23D2D" w:rsidRDefault="00A56185" w:rsidP="00A56185">
      <w:pPr>
        <w:rPr>
          <w:sz w:val="16"/>
        </w:rPr>
      </w:pPr>
      <w:r w:rsidRPr="00DD34EF">
        <w:rPr>
          <w:rStyle w:val="StyleUnderline"/>
        </w:rPr>
        <w:t xml:space="preserve">The </w:t>
      </w:r>
      <w:r w:rsidRPr="00891597">
        <w:rPr>
          <w:rStyle w:val="StyleUnderline"/>
          <w:highlight w:val="cyan"/>
        </w:rPr>
        <w:t>choice</w:t>
      </w:r>
      <w:r w:rsidRPr="00FC4203">
        <w:rPr>
          <w:rStyle w:val="StyleUnderline"/>
        </w:rPr>
        <w:t xml:space="preserve"> before</w:t>
      </w:r>
      <w:r w:rsidRPr="00891597">
        <w:rPr>
          <w:rStyle w:val="StyleUnderline"/>
        </w:rPr>
        <w:t xml:space="preserve"> us </w:t>
      </w:r>
      <w:r w:rsidRPr="00891597">
        <w:rPr>
          <w:rStyle w:val="StyleUnderline"/>
          <w:highlight w:val="cyan"/>
        </w:rPr>
        <w:t xml:space="preserve">is </w:t>
      </w:r>
      <w:r w:rsidRPr="00891597">
        <w:rPr>
          <w:rStyle w:val="Emphasis"/>
          <w:highlight w:val="cyan"/>
        </w:rPr>
        <w:t>tech</w:t>
      </w:r>
      <w:r w:rsidRPr="006325B6">
        <w:rPr>
          <w:rStyle w:val="Emphasis"/>
        </w:rPr>
        <w:t>n</w:t>
      </w:r>
      <w:r w:rsidRPr="00891597">
        <w:rPr>
          <w:rStyle w:val="Emphasis"/>
        </w:rPr>
        <w:t>o-optimism</w:t>
      </w:r>
      <w:r w:rsidRPr="00891597">
        <w:rPr>
          <w:rStyle w:val="StyleUnderline"/>
        </w:rPr>
        <w:t xml:space="preserve"> </w:t>
      </w:r>
      <w:r w:rsidRPr="00891597">
        <w:rPr>
          <w:rStyle w:val="StyleUnderline"/>
          <w:highlight w:val="cyan"/>
        </w:rPr>
        <w:t xml:space="preserve">or </w:t>
      </w:r>
      <w:r w:rsidRPr="00891597">
        <w:rPr>
          <w:rStyle w:val="Emphasis"/>
          <w:highlight w:val="cyan"/>
        </w:rPr>
        <w:t>barbarism</w:t>
      </w:r>
      <w:r w:rsidRPr="00D23D2D">
        <w:rPr>
          <w:sz w:val="16"/>
        </w:rPr>
        <w:t>.</w:t>
      </w:r>
    </w:p>
    <w:p w14:paraId="4934F6DC" w14:textId="77777777" w:rsidR="00A56185" w:rsidRPr="00D23D2D" w:rsidRDefault="00A56185" w:rsidP="00A56185">
      <w:pPr>
        <w:rPr>
          <w:sz w:val="16"/>
        </w:rPr>
      </w:pPr>
      <w:r w:rsidRPr="00891597">
        <w:rPr>
          <w:rStyle w:val="StyleUnderline"/>
        </w:rPr>
        <w:t>If</w:t>
      </w:r>
      <w:r w:rsidRPr="00D23D2D">
        <w:rPr>
          <w:sz w:val="16"/>
        </w:rPr>
        <w:t xml:space="preserve"> governments are </w:t>
      </w:r>
      <w:r w:rsidRPr="00891597">
        <w:rPr>
          <w:rStyle w:val="StyleUnderline"/>
        </w:rPr>
        <w:t>forced to choose between increasing income growth</w:t>
      </w:r>
      <w:r w:rsidRPr="00D23D2D">
        <w:rPr>
          <w:sz w:val="16"/>
        </w:rPr>
        <w:t xml:space="preserve"> in the present, </w:t>
      </w:r>
      <w:r w:rsidRPr="00891597">
        <w:rPr>
          <w:rStyle w:val="StyleUnderline"/>
        </w:rPr>
        <w:t>and mitigating temperature</w:t>
      </w:r>
      <w:r w:rsidRPr="00D23D2D">
        <w:rPr>
          <w:sz w:val="16"/>
        </w:rPr>
        <w:t xml:space="preserve"> rise in the future, </w:t>
      </w:r>
      <w:r w:rsidRPr="00891597">
        <w:rPr>
          <w:rStyle w:val="StyleUnderline"/>
        </w:rPr>
        <w:t xml:space="preserve">they are going to pick the </w:t>
      </w:r>
      <w:r w:rsidRPr="00891597">
        <w:rPr>
          <w:rStyle w:val="Emphasis"/>
        </w:rPr>
        <w:t>former</w:t>
      </w:r>
      <w:r w:rsidRPr="00D23D2D">
        <w:rPr>
          <w:sz w:val="16"/>
        </w:rPr>
        <w:t xml:space="preserve">. </w:t>
      </w:r>
      <w:r w:rsidRPr="006325B6">
        <w:rPr>
          <w:rStyle w:val="StyleUnderline"/>
        </w:rPr>
        <w:t xml:space="preserve">We’ll </w:t>
      </w:r>
      <w:r w:rsidRPr="006325B6">
        <w:rPr>
          <w:rStyle w:val="StyleUnderline"/>
          <w:highlight w:val="cyan"/>
        </w:rPr>
        <w:t>get</w:t>
      </w:r>
      <w:r w:rsidRPr="006325B6">
        <w:rPr>
          <w:sz w:val="16"/>
        </w:rPr>
        <w:t xml:space="preserve"> </w:t>
      </w:r>
      <w:r w:rsidRPr="00D23D2D">
        <w:rPr>
          <w:sz w:val="16"/>
        </w:rPr>
        <w:t xml:space="preserve">cheap, </w:t>
      </w:r>
      <w:r w:rsidRPr="00891597">
        <w:rPr>
          <w:rStyle w:val="StyleUnderline"/>
        </w:rPr>
        <w:t>lab-grown Kobe beef</w:t>
      </w:r>
      <w:r w:rsidRPr="00D23D2D">
        <w:rPr>
          <w:sz w:val="16"/>
        </w:rPr>
        <w:t xml:space="preserve"> before we get a U.S. Senate willing to tax meat, </w:t>
      </w:r>
      <w:r w:rsidRPr="00891597">
        <w:rPr>
          <w:rStyle w:val="StyleUnderline"/>
        </w:rPr>
        <w:t>and steel plants powered by “</w:t>
      </w:r>
      <w:r w:rsidRPr="006325B6">
        <w:rPr>
          <w:rStyle w:val="StyleUnderline"/>
        </w:rPr>
        <w:t>green hydro</w:t>
      </w:r>
      <w:r w:rsidRPr="00891597">
        <w:rPr>
          <w:rStyle w:val="StyleUnderline"/>
        </w:rPr>
        <w:t xml:space="preserve">gen” </w:t>
      </w:r>
      <w:r w:rsidRPr="006325B6">
        <w:rPr>
          <w:rStyle w:val="StyleUnderline"/>
        </w:rPr>
        <w:t>before</w:t>
      </w:r>
      <w:r w:rsidRPr="006325B6">
        <w:rPr>
          <w:sz w:val="16"/>
        </w:rPr>
        <w:t xml:space="preserve"> </w:t>
      </w:r>
      <w:r w:rsidRPr="00D23D2D">
        <w:rPr>
          <w:sz w:val="16"/>
        </w:rPr>
        <w:t xml:space="preserve">we get </w:t>
      </w:r>
      <w:r w:rsidRPr="00891597">
        <w:rPr>
          <w:rStyle w:val="Emphasis"/>
        </w:rPr>
        <w:t>anarcho-</w:t>
      </w:r>
      <w:r w:rsidRPr="006325B6">
        <w:rPr>
          <w:rStyle w:val="Emphasis"/>
        </w:rPr>
        <w:t>primitivism</w:t>
      </w:r>
      <w:r w:rsidRPr="006325B6">
        <w:rPr>
          <w:sz w:val="16"/>
        </w:rPr>
        <w:t xml:space="preserve"> </w:t>
      </w:r>
      <w:r w:rsidRPr="00D23D2D">
        <w:rPr>
          <w:sz w:val="16"/>
        </w:rPr>
        <w:t>with Chinese characteristics.</w:t>
      </w:r>
    </w:p>
    <w:p w14:paraId="0FEF360F" w14:textId="77777777" w:rsidR="00A56185" w:rsidRPr="00D23D2D" w:rsidRDefault="00A56185" w:rsidP="00A56185">
      <w:pPr>
        <w:rPr>
          <w:sz w:val="16"/>
        </w:rPr>
      </w:pPr>
      <w:r w:rsidRPr="00891597">
        <w:rPr>
          <w:rStyle w:val="StyleUnderline"/>
        </w:rPr>
        <w:t>The question is</w:t>
      </w:r>
      <w:r w:rsidRPr="00D23D2D">
        <w:rPr>
          <w:sz w:val="16"/>
        </w:rPr>
        <w:t xml:space="preserve"> whether we’ll get such </w:t>
      </w:r>
      <w:r w:rsidRPr="00891597">
        <w:rPr>
          <w:rStyle w:val="Emphasis"/>
          <w:highlight w:val="cyan"/>
        </w:rPr>
        <w:t>breakthroughs before it’s too late</w:t>
      </w:r>
      <w:r w:rsidRPr="00891597">
        <w:rPr>
          <w:rStyle w:val="StyleUnderline"/>
        </w:rPr>
        <w:t>.</w:t>
      </w:r>
    </w:p>
    <w:p w14:paraId="66F992A5" w14:textId="77777777" w:rsidR="00A56185" w:rsidRPr="00D23D2D" w:rsidRDefault="00A56185" w:rsidP="00A56185">
      <w:pPr>
        <w:rPr>
          <w:sz w:val="16"/>
        </w:rPr>
      </w:pPr>
      <w:r w:rsidRPr="00D23D2D">
        <w:rPr>
          <w:sz w:val="16"/>
        </w:rPr>
        <w:t xml:space="preserve">Techno-optimism has its hazards, but the </w:t>
      </w:r>
      <w:r w:rsidRPr="00891597">
        <w:rPr>
          <w:rStyle w:val="StyleUnderline"/>
          <w:highlight w:val="cyan"/>
        </w:rPr>
        <w:t>progress</w:t>
      </w:r>
      <w:r w:rsidRPr="00D23D2D">
        <w:rPr>
          <w:sz w:val="16"/>
          <w:highlight w:val="cyan"/>
        </w:rPr>
        <w:t xml:space="preserve"> </w:t>
      </w:r>
      <w:r w:rsidRPr="00D23D2D">
        <w:rPr>
          <w:sz w:val="16"/>
        </w:rPr>
        <w:t xml:space="preserve">we’ve made toward decarbonization </w:t>
      </w:r>
      <w:r w:rsidRPr="00891597">
        <w:rPr>
          <w:rStyle w:val="StyleUnderline"/>
          <w:highlight w:val="cyan"/>
        </w:rPr>
        <w:t>has come</w:t>
      </w:r>
      <w:r w:rsidRPr="00DD34EF">
        <w:rPr>
          <w:rStyle w:val="StyleUnderline"/>
        </w:rPr>
        <w:t xml:space="preserve"> </w:t>
      </w:r>
      <w:r w:rsidRPr="00891597">
        <w:rPr>
          <w:rStyle w:val="StyleUnderline"/>
        </w:rPr>
        <w:t xml:space="preserve">largely </w:t>
      </w:r>
      <w:r w:rsidRPr="00891597">
        <w:rPr>
          <w:rStyle w:val="StyleUnderline"/>
          <w:highlight w:val="cyan"/>
        </w:rPr>
        <w:t xml:space="preserve">through </w:t>
      </w:r>
      <w:r w:rsidRPr="00891597">
        <w:rPr>
          <w:rStyle w:val="Emphasis"/>
          <w:highlight w:val="cyan"/>
        </w:rPr>
        <w:t>tech</w:t>
      </w:r>
      <w:r w:rsidRPr="00891597">
        <w:rPr>
          <w:rStyle w:val="Emphasis"/>
        </w:rPr>
        <w:t>nological innovation</w:t>
      </w:r>
      <w:r w:rsidRPr="00D23D2D">
        <w:rPr>
          <w:sz w:val="16"/>
        </w:rPr>
        <w:t xml:space="preserve">. </w:t>
      </w:r>
      <w:r w:rsidRPr="00891597">
        <w:rPr>
          <w:rStyle w:val="StyleUnderline"/>
        </w:rPr>
        <w:t xml:space="preserve">When </w:t>
      </w:r>
      <w:r w:rsidRPr="00FC4203">
        <w:rPr>
          <w:rStyle w:val="StyleUnderline"/>
        </w:rPr>
        <w:t>India canceled plans to construct</w:t>
      </w:r>
      <w:r w:rsidRPr="00FC4203">
        <w:rPr>
          <w:sz w:val="16"/>
        </w:rPr>
        <w:t xml:space="preserve"> 14 gigawatts of new </w:t>
      </w:r>
      <w:r w:rsidRPr="00FC4203">
        <w:rPr>
          <w:rStyle w:val="Emphasis"/>
        </w:rPr>
        <w:t>coal</w:t>
      </w:r>
      <w:r w:rsidRPr="00FC4203">
        <w:rPr>
          <w:sz w:val="16"/>
        </w:rPr>
        <w:t xml:space="preserve">-fired power stations in 2019, </w:t>
      </w:r>
      <w:r w:rsidRPr="00FC4203">
        <w:rPr>
          <w:rStyle w:val="StyleUnderline"/>
        </w:rPr>
        <w:t xml:space="preserve">it did </w:t>
      </w:r>
      <w:r w:rsidRPr="00FC4203">
        <w:rPr>
          <w:rStyle w:val="Emphasis"/>
        </w:rPr>
        <w:t>not do so in deference to</w:t>
      </w:r>
      <w:r w:rsidRPr="00FC4203">
        <w:rPr>
          <w:sz w:val="16"/>
        </w:rPr>
        <w:t xml:space="preserve"> international pressure or domestic </w:t>
      </w:r>
      <w:r w:rsidRPr="00FC4203">
        <w:rPr>
          <w:rStyle w:val="Emphasis"/>
        </w:rPr>
        <w:t>environmental movements</w:t>
      </w:r>
      <w:r w:rsidRPr="00FC4203">
        <w:rPr>
          <w:rStyle w:val="StyleUnderline"/>
        </w:rPr>
        <w:t>, but</w:t>
      </w:r>
      <w:r w:rsidRPr="00FC4203">
        <w:rPr>
          <w:sz w:val="16"/>
        </w:rPr>
        <w:t xml:space="preserve"> rather to the </w:t>
      </w:r>
      <w:r w:rsidRPr="00FC4203">
        <w:rPr>
          <w:rStyle w:val="Emphasis"/>
        </w:rPr>
        <w:t>cost-competitiveness of solar</w:t>
      </w:r>
      <w:r w:rsidRPr="00FC4203">
        <w:rPr>
          <w:sz w:val="16"/>
        </w:rPr>
        <w:t xml:space="preserve"> energy</w:t>
      </w:r>
      <w:r w:rsidRPr="00D23D2D">
        <w:rPr>
          <w:sz w:val="16"/>
        </w:rPr>
        <w:t xml:space="preserve">. </w:t>
      </w:r>
      <w:r w:rsidRPr="006325B6">
        <w:rPr>
          <w:rStyle w:val="StyleUnderline"/>
        </w:rPr>
        <w:t xml:space="preserve">The same story holds across </w:t>
      </w:r>
      <w:r w:rsidRPr="006325B6">
        <w:rPr>
          <w:rStyle w:val="Emphasis"/>
        </w:rPr>
        <w:t>Asia’s</w:t>
      </w:r>
      <w:r w:rsidRPr="00D23D2D">
        <w:rPr>
          <w:sz w:val="16"/>
        </w:rPr>
        <w:t xml:space="preserve"> developing </w:t>
      </w:r>
      <w:r w:rsidRPr="00891597">
        <w:rPr>
          <w:rStyle w:val="Emphasis"/>
        </w:rPr>
        <w:t>countries</w:t>
      </w:r>
      <w:r w:rsidRPr="00D23D2D">
        <w:rPr>
          <w:sz w:val="16"/>
        </w:rPr>
        <w:t xml:space="preserve">: Thanks to a ninefold reduction in the cost of solar energy over the past decade, the number of new coal plants slated for construction in the region has fallen by 80 percent. Meanwhile, the road to an electric-car revolution was cleared by a collapse in the cost of lithium batteries, the challenge of powering cities with solar energy on cloudy days was eased by a 70 percent drop in the price of utility-scale batteries, and wind power grew 40 percent cheaper. </w:t>
      </w:r>
      <w:r w:rsidRPr="006325B6">
        <w:rPr>
          <w:rStyle w:val="StyleUnderline"/>
        </w:rPr>
        <w:t xml:space="preserve">Our species remains </w:t>
      </w:r>
      <w:r w:rsidRPr="006325B6">
        <w:rPr>
          <w:rStyle w:val="Emphasis"/>
        </w:rPr>
        <w:t>lackluster at solidarity</w:t>
      </w:r>
      <w:r w:rsidRPr="00891597">
        <w:rPr>
          <w:rStyle w:val="StyleUnderline"/>
        </w:rPr>
        <w:t xml:space="preserve"> and self-government, </w:t>
      </w:r>
      <w:r w:rsidRPr="006325B6">
        <w:rPr>
          <w:rStyle w:val="StyleUnderline"/>
        </w:rPr>
        <w:t xml:space="preserve">but </w:t>
      </w:r>
      <w:r w:rsidRPr="00891597">
        <w:rPr>
          <w:rStyle w:val="Emphasis"/>
          <w:highlight w:val="cyan"/>
        </w:rPr>
        <w:t>we’ve got a</w:t>
      </w:r>
      <w:r w:rsidRPr="006325B6">
        <w:rPr>
          <w:rStyle w:val="Emphasis"/>
        </w:rPr>
        <w:t xml:space="preserve"> </w:t>
      </w:r>
      <w:r w:rsidRPr="00891597">
        <w:rPr>
          <w:rStyle w:val="Emphasis"/>
        </w:rPr>
        <w:t xml:space="preserve">real </w:t>
      </w:r>
      <w:r w:rsidRPr="00891597">
        <w:rPr>
          <w:rStyle w:val="Emphasis"/>
          <w:highlight w:val="cyan"/>
        </w:rPr>
        <w:t>knack for building</w:t>
      </w:r>
      <w:r w:rsidRPr="006325B6">
        <w:rPr>
          <w:rStyle w:val="Emphasis"/>
        </w:rPr>
        <w:t xml:space="preserve"> </w:t>
      </w:r>
      <w:r w:rsidRPr="00891597">
        <w:rPr>
          <w:rStyle w:val="Emphasis"/>
        </w:rPr>
        <w:t xml:space="preserve">cool </w:t>
      </w:r>
      <w:r w:rsidRPr="00891597">
        <w:rPr>
          <w:rStyle w:val="Emphasis"/>
          <w:highlight w:val="cyan"/>
        </w:rPr>
        <w:t>shit</w:t>
      </w:r>
      <w:r w:rsidRPr="00D23D2D">
        <w:rPr>
          <w:sz w:val="16"/>
        </w:rPr>
        <w:t>.</w:t>
      </w:r>
    </w:p>
    <w:p w14:paraId="0F7BC2CC" w14:textId="77777777" w:rsidR="00A56185" w:rsidRPr="00D23D2D" w:rsidRDefault="00A56185" w:rsidP="00A56185">
      <w:pPr>
        <w:rPr>
          <w:sz w:val="16"/>
          <w:szCs w:val="16"/>
        </w:rPr>
      </w:pPr>
      <w:r w:rsidRPr="00D23D2D">
        <w:rPr>
          <w:sz w:val="16"/>
          <w:szCs w:val="16"/>
        </w:rPr>
        <w:t>The technological progress of the past decade was not sufficient to compensate for tepid climate policy. But real techno-utopianism has never been tried: As of 2019, global spending on clean energy R&amp;D totaled $22 billion a year, or 3 percent of the Pentagon’s annual budget. Increasing spending on such research — while expediting cost-reductions in existing technologies by deploying them en masse — should be twin priorities of American climate policy.</w:t>
      </w:r>
    </w:p>
    <w:p w14:paraId="19ECD372" w14:textId="77777777" w:rsidR="00A56185" w:rsidRPr="00D23D2D" w:rsidRDefault="00A56185" w:rsidP="00A56185">
      <w:pPr>
        <w:rPr>
          <w:sz w:val="16"/>
        </w:rPr>
      </w:pPr>
      <w:r w:rsidRPr="00891597">
        <w:rPr>
          <w:rStyle w:val="Emphasis"/>
        </w:rPr>
        <w:t xml:space="preserve">The preconditions for </w:t>
      </w:r>
      <w:r w:rsidRPr="00891597">
        <w:rPr>
          <w:rStyle w:val="Emphasis"/>
          <w:highlight w:val="cyan"/>
        </w:rPr>
        <w:t>green industrialization can be made in America</w:t>
      </w:r>
      <w:r w:rsidRPr="00D23D2D">
        <w:rPr>
          <w:sz w:val="16"/>
        </w:rPr>
        <w:t>.</w:t>
      </w:r>
    </w:p>
    <w:p w14:paraId="2D786CE5" w14:textId="77777777" w:rsidR="00A56185" w:rsidRPr="00891597" w:rsidRDefault="00A56185" w:rsidP="00A56185">
      <w:pPr>
        <w:rPr>
          <w:rStyle w:val="StyleUnderline"/>
        </w:rPr>
      </w:pPr>
      <w:r w:rsidRPr="00D23D2D">
        <w:rPr>
          <w:sz w:val="16"/>
        </w:rPr>
        <w:t xml:space="preserve">The United States has more fiscal capacity and better-financed research universities than any nation on the planet. And, for all the pathologies of our politics, public </w:t>
      </w:r>
      <w:r w:rsidRPr="00891597">
        <w:rPr>
          <w:rStyle w:val="StyleUnderline"/>
        </w:rPr>
        <w:t xml:space="preserve">investment in green tech inspires </w:t>
      </w:r>
      <w:r w:rsidRPr="00891597">
        <w:rPr>
          <w:rStyle w:val="Emphasis"/>
        </w:rPr>
        <w:t>far weaker opposition</w:t>
      </w:r>
      <w:r w:rsidRPr="00891597">
        <w:rPr>
          <w:rStyle w:val="StyleUnderline"/>
        </w:rPr>
        <w:t xml:space="preserve"> than many less-indispensable climate policies</w:t>
      </w:r>
      <w:r w:rsidRPr="00D23D2D">
        <w:rPr>
          <w:sz w:val="16"/>
        </w:rPr>
        <w:t xml:space="preserve">. In fact, late last year, with Republicans controlling the Senate and Donald Trump in the White House, the U.S. increased funding for zero-emission technology R&amp;D by $35 billion. </w:t>
      </w:r>
      <w:r w:rsidRPr="00891597">
        <w:rPr>
          <w:rStyle w:val="StyleUnderline"/>
          <w:highlight w:val="cyan"/>
        </w:rPr>
        <w:t>America</w:t>
      </w:r>
      <w:r w:rsidRPr="006325B6">
        <w:rPr>
          <w:rStyle w:val="StyleUnderline"/>
        </w:rPr>
        <w:t xml:space="preserve"> does not have </w:t>
      </w:r>
      <w:r w:rsidRPr="006325B6">
        <w:rPr>
          <w:rStyle w:val="Emphasis"/>
        </w:rPr>
        <w:t>sovereignty over enough humans to save the planet by slashing our domestic emissions</w:t>
      </w:r>
      <w:r w:rsidRPr="006325B6">
        <w:rPr>
          <w:rStyle w:val="StyleUnderline"/>
        </w:rPr>
        <w:t xml:space="preserve">. But we just might </w:t>
      </w:r>
      <w:r w:rsidRPr="006325B6">
        <w:rPr>
          <w:rStyle w:val="StyleUnderline"/>
          <w:highlight w:val="cyan"/>
        </w:rPr>
        <w:t xml:space="preserve">have the </w:t>
      </w:r>
      <w:r w:rsidRPr="006325B6">
        <w:rPr>
          <w:rStyle w:val="Emphasis"/>
          <w:highlight w:val="cyan"/>
        </w:rPr>
        <w:t>resources</w:t>
      </w:r>
      <w:r w:rsidRPr="006325B6">
        <w:rPr>
          <w:rStyle w:val="Emphasis"/>
        </w:rPr>
        <w:t xml:space="preserve"> </w:t>
      </w:r>
      <w:r w:rsidRPr="00891597">
        <w:rPr>
          <w:rStyle w:val="Emphasis"/>
        </w:rPr>
        <w:t xml:space="preserve">and political economy necessary </w:t>
      </w:r>
      <w:r w:rsidRPr="00891597">
        <w:rPr>
          <w:rStyle w:val="Emphasis"/>
          <w:highlight w:val="cyan"/>
        </w:rPr>
        <w:t>to help</w:t>
      </w:r>
      <w:r w:rsidRPr="006325B6">
        <w:rPr>
          <w:rStyle w:val="Emphasis"/>
        </w:rPr>
        <w:t xml:space="preserve"> the developing world </w:t>
      </w:r>
      <w:r w:rsidRPr="00891597">
        <w:rPr>
          <w:rStyle w:val="Emphasis"/>
          <w:highlight w:val="cyan"/>
        </w:rPr>
        <w:t>save us all</w:t>
      </w:r>
      <w:r w:rsidRPr="00891597">
        <w:rPr>
          <w:rStyle w:val="StyleUnderline"/>
        </w:rPr>
        <w:t>.</w:t>
      </w:r>
    </w:p>
    <w:p w14:paraId="7FF654AB" w14:textId="77777777" w:rsidR="00A56185" w:rsidRPr="00D23D2D" w:rsidRDefault="00A56185" w:rsidP="00A56185">
      <w:pPr>
        <w:rPr>
          <w:sz w:val="16"/>
        </w:rPr>
      </w:pPr>
      <w:r w:rsidRPr="00D23D2D">
        <w:rPr>
          <w:sz w:val="16"/>
        </w:rPr>
        <w:t xml:space="preserve">Although progress on renewables has exceeded optimistic expectations, the technical obstacles to </w:t>
      </w:r>
      <w:r w:rsidRPr="00891597">
        <w:rPr>
          <w:rStyle w:val="StyleUnderline"/>
        </w:rPr>
        <w:t xml:space="preserve">global </w:t>
      </w:r>
      <w:r w:rsidRPr="00891597">
        <w:rPr>
          <w:rStyle w:val="StyleUnderline"/>
          <w:highlight w:val="cyan"/>
        </w:rPr>
        <w:t>decarbonization</w:t>
      </w:r>
      <w:r w:rsidRPr="006325B6">
        <w:rPr>
          <w:sz w:val="16"/>
        </w:rPr>
        <w:t xml:space="preserve"> </w:t>
      </w:r>
      <w:r w:rsidRPr="00D23D2D">
        <w:rPr>
          <w:sz w:val="16"/>
        </w:rPr>
        <w:t xml:space="preserve">remain immense. In the most optimistic scenario, scaling up existing, cost-competitive technologies can get us about 16 percent of the emissions reductions necessary for achieving net-zero by 2050, according to the International Energy Agency. Driving down the price of tech we already have will get us another 39 percent. The rest </w:t>
      </w:r>
      <w:r w:rsidRPr="00891597">
        <w:rPr>
          <w:rStyle w:val="Emphasis"/>
          <w:highlight w:val="cyan"/>
        </w:rPr>
        <w:t>must come from techn</w:t>
      </w:r>
      <w:r w:rsidRPr="00891597">
        <w:rPr>
          <w:rStyle w:val="Emphasis"/>
        </w:rPr>
        <w:t>ologies</w:t>
      </w:r>
      <w:r w:rsidRPr="00891597">
        <w:rPr>
          <w:rStyle w:val="StyleUnderline"/>
        </w:rPr>
        <w:t xml:space="preserve"> that have yet to be fully developed. We need electrified cement, hydrogen-powered steel plants, and evaporative cooling. We need utility-scale energy storage, electric airplanes, and ultra-high voltage transmission lines</w:t>
      </w:r>
      <w:r w:rsidRPr="00D23D2D">
        <w:rPr>
          <w:sz w:val="16"/>
        </w:rPr>
        <w:t xml:space="preserve">. And </w:t>
      </w:r>
      <w:r w:rsidRPr="006325B6">
        <w:rPr>
          <w:rStyle w:val="StyleUnderline"/>
        </w:rPr>
        <w:t>we’d be remiss to not toss</w:t>
      </w:r>
      <w:r w:rsidRPr="00D23D2D">
        <w:rPr>
          <w:sz w:val="16"/>
        </w:rPr>
        <w:t xml:space="preserve"> a bit of </w:t>
      </w:r>
      <w:r w:rsidRPr="006325B6">
        <w:rPr>
          <w:rStyle w:val="StyleUnderline"/>
        </w:rPr>
        <w:t>our collective wealth</w:t>
      </w:r>
      <w:r w:rsidRPr="00D23D2D">
        <w:rPr>
          <w:sz w:val="16"/>
        </w:rPr>
        <w:t xml:space="preserve"> at </w:t>
      </w:r>
      <w:r w:rsidRPr="006325B6">
        <w:rPr>
          <w:rStyle w:val="Emphasis"/>
        </w:rPr>
        <w:t>game-changing hail marys like nuclear fusion</w:t>
      </w:r>
      <w:r w:rsidRPr="00D23D2D">
        <w:rPr>
          <w:sz w:val="16"/>
        </w:rPr>
        <w:t>.</w:t>
      </w:r>
    </w:p>
    <w:p w14:paraId="281B2F44" w14:textId="77777777" w:rsidR="00A56185" w:rsidRPr="005D0F3F" w:rsidRDefault="00A56185" w:rsidP="00A56185">
      <w:pPr>
        <w:pStyle w:val="Heading4"/>
        <w:rPr>
          <w:rFonts w:cs="Arial"/>
        </w:rPr>
      </w:pPr>
      <w:r w:rsidRPr="005D0F3F">
        <w:rPr>
          <w:rFonts w:cs="Arial"/>
        </w:rPr>
        <w:t xml:space="preserve">Climate change causes </w:t>
      </w:r>
      <w:r w:rsidRPr="005D0F3F">
        <w:rPr>
          <w:rFonts w:cs="Arial"/>
          <w:u w:val="single"/>
        </w:rPr>
        <w:t>extinction</w:t>
      </w:r>
      <w:r>
        <w:rPr>
          <w:rFonts w:cs="Arial"/>
        </w:rPr>
        <w:t>.</w:t>
      </w:r>
    </w:p>
    <w:p w14:paraId="35F10305" w14:textId="77777777" w:rsidR="00A56185" w:rsidRPr="00D23D2D" w:rsidRDefault="00A56185" w:rsidP="00A56185">
      <w:pPr>
        <w:rPr>
          <w:sz w:val="16"/>
        </w:rPr>
      </w:pPr>
      <w:r w:rsidRPr="00D23D2D">
        <w:rPr>
          <w:sz w:val="16"/>
        </w:rPr>
        <w:t xml:space="preserve">Jedediah F. </w:t>
      </w:r>
      <w:r w:rsidRPr="00D23D2D">
        <w:rPr>
          <w:rStyle w:val="Style13ptBold"/>
        </w:rPr>
        <w:t>Brodie and</w:t>
      </w:r>
      <w:r w:rsidRPr="00D23D2D">
        <w:rPr>
          <w:sz w:val="16"/>
        </w:rPr>
        <w:t xml:space="preserve"> James E. M. </w:t>
      </w:r>
      <w:r w:rsidRPr="00D23D2D">
        <w:rPr>
          <w:rStyle w:val="Style13ptBold"/>
        </w:rPr>
        <w:t>Watson 23</w:t>
      </w:r>
      <w:r w:rsidRPr="00D23D2D">
        <w:rPr>
          <w:sz w:val="16"/>
        </w:rPr>
        <w:t>. Dr. Brodie is the John J. Craighead Endowed Chair of Conservation in Division of Biological Sciences and Wildlife Biology Program at the University of Montana, and was a Fulbright Research Fellow to Malaysia and a David H. Smith Conservation Research Fellow with the Society for Conservation Biology. Dr. Watson is a Professor of Conservation Science at The University of Queensland, and was a Rhodes scholar, and has published more than 250 peer-reviewed papers on conservation related matters. Currently serves on the International Panel for Biodiversity and Ecosystem Services (IPBES) Data and Knowledge Task Force, and is a Research Fellow for the United Nation's Environment Program, a Senior Technical expert for the United Nations Development Program's Global Programme on Nature for Development, and was the founding chair of the International Union for Nature Conservation Climate Change Specialist Group.  "Human responses to climate change will likely determine the fate of biodiversity". PNAS. 2-15-2023. https://www.pnas.org/doi/10.1073/pnas.2205512120</w:t>
      </w:r>
    </w:p>
    <w:p w14:paraId="7A0D9CF2" w14:textId="77777777" w:rsidR="00A56185" w:rsidRPr="00D23D2D" w:rsidRDefault="00A56185" w:rsidP="00A56185">
      <w:pPr>
        <w:rPr>
          <w:sz w:val="16"/>
        </w:rPr>
      </w:pPr>
      <w:r w:rsidRPr="005C1225">
        <w:rPr>
          <w:rStyle w:val="Emphasis"/>
          <w:highlight w:val="cyan"/>
        </w:rPr>
        <w:t>Climate change</w:t>
      </w:r>
      <w:r w:rsidRPr="005C1225">
        <w:rPr>
          <w:rStyle w:val="StyleUnderline"/>
          <w:highlight w:val="cyan"/>
        </w:rPr>
        <w:t xml:space="preserve"> is</w:t>
      </w:r>
      <w:r w:rsidRPr="00DD34EF">
        <w:rPr>
          <w:rStyle w:val="StyleUnderline"/>
        </w:rPr>
        <w:t xml:space="preserve"> an </w:t>
      </w:r>
      <w:r w:rsidRPr="00267B30">
        <w:rPr>
          <w:rStyle w:val="Emphasis"/>
          <w:highlight w:val="cyan"/>
        </w:rPr>
        <w:t>existential</w:t>
      </w:r>
      <w:r w:rsidRPr="00DD34EF">
        <w:rPr>
          <w:rStyle w:val="Emphasis"/>
        </w:rPr>
        <w:t xml:space="preserve"> threat</w:t>
      </w:r>
      <w:r w:rsidRPr="00DD34EF">
        <w:rPr>
          <w:rStyle w:val="StyleUnderline"/>
        </w:rPr>
        <w:t xml:space="preserve"> </w:t>
      </w:r>
      <w:r w:rsidRPr="005C1225">
        <w:rPr>
          <w:rStyle w:val="StyleUnderline"/>
          <w:highlight w:val="cyan"/>
        </w:rPr>
        <w:t>to humans</w:t>
      </w:r>
      <w:r w:rsidRPr="005C1225">
        <w:rPr>
          <w:rStyle w:val="StyleUnderline"/>
        </w:rPr>
        <w:t xml:space="preserve"> and global biodiversity</w:t>
      </w:r>
      <w:r w:rsidRPr="00D23D2D">
        <w:rPr>
          <w:sz w:val="16"/>
        </w:rPr>
        <w:t xml:space="preserve">, as was </w:t>
      </w:r>
      <w:r w:rsidRPr="005C1225">
        <w:rPr>
          <w:rStyle w:val="StyleUnderline"/>
          <w:highlight w:val="cyan"/>
        </w:rPr>
        <w:t>reinforced in the</w:t>
      </w:r>
      <w:r w:rsidRPr="00D23D2D">
        <w:rPr>
          <w:sz w:val="16"/>
        </w:rPr>
        <w:t xml:space="preserve"> sixth assessment report (1) of the Intergovernmental Panel on Climate Change (</w:t>
      </w:r>
      <w:r w:rsidRPr="005C1225">
        <w:rPr>
          <w:rStyle w:val="Emphasis"/>
          <w:highlight w:val="cyan"/>
        </w:rPr>
        <w:t>IPCC</w:t>
      </w:r>
      <w:r w:rsidRPr="00D23D2D">
        <w:rPr>
          <w:sz w:val="16"/>
        </w:rPr>
        <w:t xml:space="preserve">), as well as Conferences of the Parties of the IPCC (Glasgow, UK; November 2021) </w:t>
      </w:r>
      <w:r w:rsidRPr="005C1225">
        <w:rPr>
          <w:rStyle w:val="StyleUnderline"/>
          <w:highlight w:val="cyan"/>
        </w:rPr>
        <w:t>and</w:t>
      </w:r>
      <w:r w:rsidRPr="00D23D2D">
        <w:rPr>
          <w:sz w:val="16"/>
        </w:rPr>
        <w:t xml:space="preserve"> the </w:t>
      </w:r>
      <w:r w:rsidRPr="005C1225">
        <w:rPr>
          <w:rStyle w:val="Emphasis"/>
          <w:highlight w:val="cyan"/>
        </w:rPr>
        <w:t>UN C</w:t>
      </w:r>
      <w:r w:rsidRPr="005C1225">
        <w:rPr>
          <w:rStyle w:val="Emphasis"/>
        </w:rPr>
        <w:t xml:space="preserve">onvention on </w:t>
      </w:r>
      <w:r w:rsidRPr="005C1225">
        <w:rPr>
          <w:rStyle w:val="Emphasis"/>
          <w:highlight w:val="cyan"/>
        </w:rPr>
        <w:t>B</w:t>
      </w:r>
      <w:r w:rsidRPr="005C1225">
        <w:rPr>
          <w:rStyle w:val="Emphasis"/>
        </w:rPr>
        <w:t xml:space="preserve">iological </w:t>
      </w:r>
      <w:r w:rsidRPr="005C1225">
        <w:rPr>
          <w:rStyle w:val="Emphasis"/>
          <w:highlight w:val="cyan"/>
        </w:rPr>
        <w:t>D</w:t>
      </w:r>
      <w:r w:rsidRPr="005C1225">
        <w:rPr>
          <w:rStyle w:val="Emphasis"/>
        </w:rPr>
        <w:t>iversity</w:t>
      </w:r>
      <w:r w:rsidRPr="00D23D2D">
        <w:rPr>
          <w:sz w:val="16"/>
        </w:rPr>
        <w:t xml:space="preserve"> (Montreal, Canada; December 2022). </w:t>
      </w:r>
      <w:r w:rsidRPr="005C1225">
        <w:rPr>
          <w:rStyle w:val="StyleUnderline"/>
        </w:rPr>
        <w:t>But these gatherings also implicitly highlight severe shortcomings in how conservation scientists and policymakers are addressing the climate change threat</w:t>
      </w:r>
      <w:r w:rsidRPr="00D23D2D">
        <w:rPr>
          <w:sz w:val="16"/>
        </w:rPr>
        <w:t>.</w:t>
      </w:r>
    </w:p>
    <w:p w14:paraId="774AF0B6" w14:textId="77777777" w:rsidR="00A56185" w:rsidRPr="00D23D2D" w:rsidRDefault="00A56185" w:rsidP="00A56185">
      <w:pPr>
        <w:rPr>
          <w:sz w:val="16"/>
        </w:rPr>
      </w:pPr>
      <w:r w:rsidRPr="00D23D2D">
        <w:rPr>
          <w:sz w:val="16"/>
        </w:rPr>
        <w:t xml:space="preserve">Research in climate change ecology and conservation is still dominated by attempts to understand how </w:t>
      </w:r>
      <w:r w:rsidRPr="005C1225">
        <w:rPr>
          <w:rStyle w:val="StyleUnderline"/>
        </w:rPr>
        <w:t>species</w:t>
      </w:r>
      <w:r w:rsidRPr="00D23D2D">
        <w:rPr>
          <w:sz w:val="16"/>
        </w:rPr>
        <w:t xml:space="preserve"> are vulnerable to the altered abiotic conditions driven by climate change alone (e.g., rising temperature) (2). This </w:t>
      </w:r>
      <w:r w:rsidRPr="005C1225">
        <w:rPr>
          <w:rStyle w:val="StyleUnderline"/>
        </w:rPr>
        <w:t xml:space="preserve">threat is </w:t>
      </w:r>
      <w:r w:rsidRPr="005C1225">
        <w:rPr>
          <w:rStyle w:val="Emphasis"/>
        </w:rPr>
        <w:t>undoubtedly important</w:t>
      </w:r>
      <w:r w:rsidRPr="00D23D2D">
        <w:rPr>
          <w:sz w:val="16"/>
        </w:rPr>
        <w:t xml:space="preserve">. But we argue that </w:t>
      </w:r>
      <w:r w:rsidRPr="005C1225">
        <w:rPr>
          <w:rStyle w:val="StyleUnderline"/>
        </w:rPr>
        <w:t xml:space="preserve">other facets of </w:t>
      </w:r>
      <w:r w:rsidRPr="005C1225">
        <w:rPr>
          <w:rStyle w:val="StyleUnderline"/>
          <w:highlight w:val="cyan"/>
        </w:rPr>
        <w:t>climate disruption</w:t>
      </w:r>
      <w:r w:rsidRPr="00DD34EF">
        <w:rPr>
          <w:rStyle w:val="StyleUnderline"/>
        </w:rPr>
        <w:t xml:space="preserve"> could </w:t>
      </w:r>
      <w:r w:rsidRPr="005C1225">
        <w:rPr>
          <w:rStyle w:val="StyleUnderline"/>
          <w:highlight w:val="cyan"/>
        </w:rPr>
        <w:t>have</w:t>
      </w:r>
      <w:r w:rsidRPr="00DD34EF">
        <w:rPr>
          <w:rStyle w:val="StyleUnderline"/>
        </w:rPr>
        <w:t xml:space="preserve"> </w:t>
      </w:r>
      <w:r w:rsidRPr="005C1225">
        <w:rPr>
          <w:rStyle w:val="StyleUnderline"/>
        </w:rPr>
        <w:t xml:space="preserve">vastly greater </w:t>
      </w:r>
      <w:r w:rsidRPr="005C1225">
        <w:rPr>
          <w:rStyle w:val="StyleUnderline"/>
          <w:highlight w:val="cyan"/>
        </w:rPr>
        <w:t>impacts</w:t>
      </w:r>
      <w:r w:rsidRPr="00D23D2D">
        <w:rPr>
          <w:sz w:val="16"/>
        </w:rPr>
        <w:t xml:space="preserve">—in particular, the ways </w:t>
      </w:r>
      <w:r w:rsidRPr="005C1225">
        <w:rPr>
          <w:rStyle w:val="StyleUnderline"/>
          <w:highlight w:val="cyan"/>
        </w:rPr>
        <w:t>in</w:t>
      </w:r>
      <w:r w:rsidRPr="00D23D2D">
        <w:rPr>
          <w:sz w:val="16"/>
        </w:rPr>
        <w:t xml:space="preserve"> which climate-altered </w:t>
      </w:r>
      <w:r w:rsidRPr="005C1225">
        <w:rPr>
          <w:rStyle w:val="Emphasis"/>
          <w:highlight w:val="cyan"/>
        </w:rPr>
        <w:t>human societies</w:t>
      </w:r>
      <w:r w:rsidRPr="00D23D2D">
        <w:rPr>
          <w:sz w:val="16"/>
        </w:rPr>
        <w:t xml:space="preserve">, demographics, </w:t>
      </w:r>
      <w:r w:rsidRPr="005C1225">
        <w:rPr>
          <w:rStyle w:val="Emphasis"/>
          <w:highlight w:val="cyan"/>
        </w:rPr>
        <w:t>and economies</w:t>
      </w:r>
      <w:r w:rsidRPr="00D23D2D">
        <w:rPr>
          <w:sz w:val="16"/>
        </w:rPr>
        <w:t xml:space="preserve"> interact with natural ecosystems and species. Unfortunately, these </w:t>
      </w:r>
      <w:r w:rsidRPr="005C1225">
        <w:rPr>
          <w:rStyle w:val="StyleUnderline"/>
        </w:rPr>
        <w:t xml:space="preserve">human dimensions of climate change ecology have received scant attention. Broad-scale </w:t>
      </w:r>
      <w:r w:rsidRPr="005C1225">
        <w:rPr>
          <w:rStyle w:val="StyleUnderline"/>
          <w:highlight w:val="cyan"/>
        </w:rPr>
        <w:t>assessment</w:t>
      </w:r>
      <w:r w:rsidRPr="00DD34EF">
        <w:rPr>
          <w:rStyle w:val="StyleUnderline"/>
        </w:rPr>
        <w:t xml:space="preserve"> </w:t>
      </w:r>
      <w:r w:rsidRPr="005C1225">
        <w:rPr>
          <w:rStyle w:val="StyleUnderline"/>
        </w:rPr>
        <w:t>of the scale of biodiversity responses to climate change</w:t>
      </w:r>
      <w:r w:rsidRPr="00D23D2D">
        <w:rPr>
          <w:sz w:val="16"/>
        </w:rPr>
        <w:t xml:space="preserve"> (3) </w:t>
      </w:r>
      <w:r w:rsidRPr="005C1225">
        <w:rPr>
          <w:rStyle w:val="StyleUnderline"/>
          <w:highlight w:val="cyan"/>
        </w:rPr>
        <w:t>are</w:t>
      </w:r>
      <w:r w:rsidRPr="00DD34EF">
        <w:rPr>
          <w:rStyle w:val="StyleUnderline"/>
        </w:rPr>
        <w:t xml:space="preserve"> </w:t>
      </w:r>
      <w:r w:rsidRPr="005C1225">
        <w:rPr>
          <w:rStyle w:val="StyleUnderline"/>
        </w:rPr>
        <w:t xml:space="preserve">therefore </w:t>
      </w:r>
      <w:r w:rsidRPr="005C1225">
        <w:rPr>
          <w:rStyle w:val="Emphasis"/>
          <w:highlight w:val="cyan"/>
        </w:rPr>
        <w:t>underestimating the problem</w:t>
      </w:r>
      <w:r w:rsidRPr="00D23D2D">
        <w:rPr>
          <w:sz w:val="16"/>
        </w:rPr>
        <w:t>—potentially on a massive scale—when only incorporating direct, abiotic impacts.</w:t>
      </w:r>
    </w:p>
    <w:p w14:paraId="11017F9D" w14:textId="77777777" w:rsidR="00A56185" w:rsidRPr="00D23D2D" w:rsidRDefault="00A56185" w:rsidP="00A56185">
      <w:pPr>
        <w:rPr>
          <w:sz w:val="16"/>
        </w:rPr>
      </w:pPr>
      <w:r w:rsidRPr="00D23D2D">
        <w:rPr>
          <w:sz w:val="16"/>
        </w:rPr>
        <w:t xml:space="preserve">Climate change is often considered to be one of the threats facing biodiversity, distinct from other threats and not considered—at least currently—to have as strong an impact as habitat loss and overexploitation (4, 5). But rather than being a separate factor, </w:t>
      </w:r>
      <w:r w:rsidRPr="005C1225">
        <w:rPr>
          <w:rStyle w:val="Emphasis"/>
          <w:highlight w:val="cyan"/>
        </w:rPr>
        <w:t>climate change magnifies</w:t>
      </w:r>
      <w:r w:rsidRPr="00D23D2D">
        <w:rPr>
          <w:sz w:val="16"/>
        </w:rPr>
        <w:t xml:space="preserve"> these other </w:t>
      </w:r>
      <w:r w:rsidRPr="005C1225">
        <w:rPr>
          <w:rStyle w:val="Emphasis"/>
          <w:highlight w:val="cyan"/>
        </w:rPr>
        <w:t>threats</w:t>
      </w:r>
      <w:r w:rsidRPr="005C1225">
        <w:rPr>
          <w:rStyle w:val="StyleUnderline"/>
          <w:highlight w:val="cyan"/>
        </w:rPr>
        <w:t xml:space="preserve"> and is</w:t>
      </w:r>
      <w:r w:rsidRPr="00D23D2D">
        <w:rPr>
          <w:sz w:val="16"/>
        </w:rPr>
        <w:t xml:space="preserve"> now </w:t>
      </w:r>
      <w:r w:rsidRPr="005C1225">
        <w:rPr>
          <w:rStyle w:val="Emphasis"/>
          <w:highlight w:val="cyan"/>
        </w:rPr>
        <w:t>exacerbating</w:t>
      </w:r>
      <w:r w:rsidRPr="005C1225">
        <w:rPr>
          <w:rStyle w:val="StyleUnderline"/>
        </w:rPr>
        <w:t xml:space="preserve"> all</w:t>
      </w:r>
      <w:r w:rsidRPr="00D23D2D">
        <w:rPr>
          <w:sz w:val="16"/>
        </w:rPr>
        <w:t xml:space="preserve"> of the </w:t>
      </w:r>
      <w:r w:rsidRPr="005C1225">
        <w:rPr>
          <w:rStyle w:val="StyleUnderline"/>
        </w:rPr>
        <w:t xml:space="preserve">pathways by which humans directly cause </w:t>
      </w:r>
      <w:r w:rsidRPr="005C1225">
        <w:rPr>
          <w:rStyle w:val="StyleUnderline"/>
          <w:highlight w:val="cyan"/>
        </w:rPr>
        <w:t>species endangerment</w:t>
      </w:r>
      <w:r w:rsidRPr="00D23D2D">
        <w:rPr>
          <w:sz w:val="16"/>
        </w:rPr>
        <w:t xml:space="preserve"> (Fig. 1). Policymakers and planners still do not recognize this combined impact when considering how to abate climate disruption and biodiversity loss. Indeed, </w:t>
      </w:r>
      <w:r w:rsidRPr="005C1225">
        <w:rPr>
          <w:rStyle w:val="StyleUnderline"/>
        </w:rPr>
        <w:t xml:space="preserve">it is these synergies, along with </w:t>
      </w:r>
      <w:r w:rsidRPr="005C1225">
        <w:rPr>
          <w:rStyle w:val="StyleUnderline"/>
          <w:highlight w:val="cyan"/>
        </w:rPr>
        <w:t>the pace of change</w:t>
      </w:r>
      <w:r w:rsidRPr="005C1225">
        <w:rPr>
          <w:rStyle w:val="StyleUnderline"/>
        </w:rPr>
        <w:t xml:space="preserve">, that </w:t>
      </w:r>
      <w:r w:rsidRPr="005C1225">
        <w:rPr>
          <w:rStyle w:val="StyleUnderline"/>
          <w:highlight w:val="cyan"/>
        </w:rPr>
        <w:t>make</w:t>
      </w:r>
      <w:r w:rsidRPr="006325B6">
        <w:rPr>
          <w:rStyle w:val="StyleUnderline"/>
        </w:rPr>
        <w:t xml:space="preserve"> </w:t>
      </w:r>
      <w:r w:rsidRPr="005C1225">
        <w:rPr>
          <w:rStyle w:val="StyleUnderline"/>
        </w:rPr>
        <w:t xml:space="preserve">the current </w:t>
      </w:r>
      <w:r w:rsidRPr="005C1225">
        <w:rPr>
          <w:rStyle w:val="Emphasis"/>
          <w:highlight w:val="cyan"/>
        </w:rPr>
        <w:t>extinction crisis</w:t>
      </w:r>
      <w:r w:rsidRPr="005C1225">
        <w:rPr>
          <w:rStyle w:val="StyleUnderline"/>
          <w:highlight w:val="cyan"/>
        </w:rPr>
        <w:t xml:space="preserve"> </w:t>
      </w:r>
      <w:r w:rsidRPr="005C1225">
        <w:rPr>
          <w:rStyle w:val="StyleUnderline"/>
        </w:rPr>
        <w:t>unique in Earth’s history</w:t>
      </w:r>
      <w:r w:rsidRPr="00D23D2D">
        <w:rPr>
          <w:sz w:val="16"/>
        </w:rPr>
        <w:t>. Although global climate change of about 6 °C caused Earth's biggest mass extinction event to date (at the end of the Permian), this phenomenon likely occurred an order of magnitude more slowly than what we are inducing today—and in a world without significant habitat loss, degradation, and other biodiversity threats from the actions of a single species.</w:t>
      </w:r>
    </w:p>
    <w:p w14:paraId="01896981" w14:textId="77777777" w:rsidR="00A56185" w:rsidRPr="00D23D2D" w:rsidRDefault="00A56185" w:rsidP="00A56185">
      <w:pPr>
        <w:rPr>
          <w:sz w:val="16"/>
        </w:rPr>
      </w:pPr>
      <w:r w:rsidRPr="00D23D2D">
        <w:rPr>
          <w:sz w:val="16"/>
        </w:rPr>
        <w:t>Appreciating the Complexity</w:t>
      </w:r>
    </w:p>
    <w:p w14:paraId="0FA12793" w14:textId="77777777" w:rsidR="00A56185" w:rsidRPr="00D23D2D" w:rsidRDefault="00A56185" w:rsidP="00A56185">
      <w:pPr>
        <w:rPr>
          <w:sz w:val="16"/>
        </w:rPr>
      </w:pPr>
      <w:r w:rsidRPr="00D23D2D">
        <w:rPr>
          <w:sz w:val="16"/>
        </w:rPr>
        <w:t xml:space="preserve">Although conservation efforts have been key to slowing recent losses of biodiversity, scientists and </w:t>
      </w:r>
      <w:r w:rsidRPr="005C1225">
        <w:rPr>
          <w:rStyle w:val="StyleUnderline"/>
        </w:rPr>
        <w:t>decision makers need to stop viewing climate change as just another separate threat</w:t>
      </w:r>
      <w:r w:rsidRPr="00D23D2D">
        <w:rPr>
          <w:sz w:val="16"/>
        </w:rPr>
        <w:t xml:space="preserve"> to Earth’s biosphere. </w:t>
      </w:r>
      <w:r w:rsidRPr="00DD34EF">
        <w:rPr>
          <w:rStyle w:val="StyleUnderline"/>
        </w:rPr>
        <w:t xml:space="preserve">Climate change </w:t>
      </w:r>
      <w:r w:rsidRPr="005C1225">
        <w:rPr>
          <w:rStyle w:val="StyleUnderline"/>
          <w:highlight w:val="cyan"/>
        </w:rPr>
        <w:t>magnifies</w:t>
      </w:r>
      <w:r w:rsidRPr="00D23D2D">
        <w:rPr>
          <w:sz w:val="16"/>
        </w:rPr>
        <w:t xml:space="preserve"> the intensity of the other drivers of </w:t>
      </w:r>
      <w:r w:rsidRPr="005C1225">
        <w:rPr>
          <w:rStyle w:val="Emphasis"/>
          <w:highlight w:val="cyan"/>
        </w:rPr>
        <w:t>biodiversity decline</w:t>
      </w:r>
      <w:r w:rsidRPr="00D23D2D">
        <w:rPr>
          <w:sz w:val="16"/>
        </w:rPr>
        <w:t xml:space="preserve">, such as habitat loss, overexploitation, and invasive species. Regional drying is making formerly remote areas of tropical rainforests accessible, thereby increasing hunting, fishing, and logging pressure (6). </w:t>
      </w:r>
      <w:r w:rsidRPr="00DD34EF">
        <w:rPr>
          <w:rStyle w:val="StyleUnderline"/>
        </w:rPr>
        <w:t>Warming can</w:t>
      </w:r>
      <w:r w:rsidRPr="00D23D2D">
        <w:rPr>
          <w:sz w:val="16"/>
        </w:rPr>
        <w:t xml:space="preserve"> expand the cultivation zone of cold-intolerant crops upwards in elevation, </w:t>
      </w:r>
      <w:r w:rsidRPr="005C1225">
        <w:rPr>
          <w:rStyle w:val="StyleUnderline"/>
          <w:highlight w:val="cyan"/>
        </w:rPr>
        <w:t>threaten</w:t>
      </w:r>
      <w:r w:rsidRPr="00D23D2D">
        <w:rPr>
          <w:sz w:val="16"/>
        </w:rPr>
        <w:t xml:space="preserve">ing montane areas with </w:t>
      </w:r>
      <w:r w:rsidRPr="005C1225">
        <w:rPr>
          <w:rStyle w:val="Emphasis"/>
          <w:highlight w:val="cyan"/>
        </w:rPr>
        <w:t>deforestation</w:t>
      </w:r>
      <w:r w:rsidRPr="005C1225">
        <w:rPr>
          <w:rStyle w:val="StyleUnderline"/>
          <w:highlight w:val="cyan"/>
        </w:rPr>
        <w:t xml:space="preserve"> </w:t>
      </w:r>
      <w:r w:rsidRPr="005C1225">
        <w:rPr>
          <w:rStyle w:val="StyleUnderline"/>
        </w:rPr>
        <w:t>and land conversion</w:t>
      </w:r>
      <w:r w:rsidRPr="00D23D2D">
        <w:rPr>
          <w:sz w:val="16"/>
        </w:rPr>
        <w:t xml:space="preserve"> (7). Climate-facilitated expansion of oil palm (Elaeis guineensis) cultivation in Southeast Asia, for example, would threaten native species in these hyperdiverse systems much more than either habitat loss or climate change alone (7). </w:t>
      </w:r>
      <w:r w:rsidRPr="005C1225">
        <w:rPr>
          <w:rStyle w:val="StyleUnderline"/>
          <w:highlight w:val="cyan"/>
        </w:rPr>
        <w:t xml:space="preserve">Rising </w:t>
      </w:r>
      <w:r w:rsidRPr="005C1225">
        <w:rPr>
          <w:rStyle w:val="Emphasis"/>
          <w:highlight w:val="cyan"/>
        </w:rPr>
        <w:t>ocean temperatures</w:t>
      </w:r>
      <w:r w:rsidRPr="00D23D2D">
        <w:rPr>
          <w:sz w:val="16"/>
        </w:rPr>
        <w:t xml:space="preserve"> can increase the </w:t>
      </w:r>
      <w:r w:rsidRPr="005C1225">
        <w:rPr>
          <w:rStyle w:val="StyleUnderline"/>
          <w:highlight w:val="cyan"/>
        </w:rPr>
        <w:t>spread</w:t>
      </w:r>
      <w:r w:rsidRPr="00D23D2D">
        <w:rPr>
          <w:sz w:val="16"/>
        </w:rPr>
        <w:t xml:space="preserve"> of </w:t>
      </w:r>
      <w:r w:rsidRPr="005C1225">
        <w:rPr>
          <w:rStyle w:val="Emphasis"/>
          <w:highlight w:val="cyan"/>
        </w:rPr>
        <w:t>invasive species</w:t>
      </w:r>
      <w:r w:rsidRPr="00D23D2D">
        <w:rPr>
          <w:sz w:val="16"/>
        </w:rPr>
        <w:t xml:space="preserve"> (8) </w:t>
      </w:r>
      <w:r w:rsidRPr="00267B30">
        <w:rPr>
          <w:rStyle w:val="StyleUnderline"/>
          <w:highlight w:val="cyan"/>
        </w:rPr>
        <w:t>and</w:t>
      </w:r>
      <w:r w:rsidRPr="00DD34EF">
        <w:rPr>
          <w:rStyle w:val="StyleUnderline"/>
        </w:rPr>
        <w:t xml:space="preserve"> </w:t>
      </w:r>
      <w:r w:rsidRPr="005C1225">
        <w:rPr>
          <w:rStyle w:val="StyleUnderline"/>
        </w:rPr>
        <w:t xml:space="preserve">make environmental pollutants more </w:t>
      </w:r>
      <w:r w:rsidRPr="00267B30">
        <w:rPr>
          <w:rStyle w:val="StyleUnderline"/>
          <w:highlight w:val="cyan"/>
        </w:rPr>
        <w:t>toxic</w:t>
      </w:r>
      <w:r w:rsidRPr="00D23D2D">
        <w:rPr>
          <w:sz w:val="16"/>
        </w:rPr>
        <w:t xml:space="preserve"> (9) (Fig. 1). Evidence increasingly shows that the destruction of coral reefs is particularly acute when warming waters act in combination with other stressors; plastic pollution, overfishing, and crown-of-thorns starfish (Acanthaster planci) outbreaks all interact synergistically with rising ocean temperatures to inhibit coral fertilization and larval recruitment (10). </w:t>
      </w:r>
      <w:r w:rsidRPr="005C1225">
        <w:rPr>
          <w:rStyle w:val="StyleUnderline"/>
          <w:highlight w:val="cyan"/>
        </w:rPr>
        <w:t>Loss of coral reefs</w:t>
      </w:r>
      <w:r w:rsidRPr="00D23D2D">
        <w:rPr>
          <w:sz w:val="16"/>
        </w:rPr>
        <w:t xml:space="preserve"> can then </w:t>
      </w:r>
      <w:r w:rsidRPr="005C1225">
        <w:rPr>
          <w:rStyle w:val="Emphasis"/>
          <w:highlight w:val="cyan"/>
        </w:rPr>
        <w:t>cascade</w:t>
      </w:r>
      <w:r w:rsidRPr="00F6510A">
        <w:rPr>
          <w:rStyle w:val="StyleUnderline"/>
        </w:rPr>
        <w:t xml:space="preserve"> to</w:t>
      </w:r>
      <w:r w:rsidRPr="00D23D2D">
        <w:rPr>
          <w:sz w:val="16"/>
        </w:rPr>
        <w:t xml:space="preserve"> harm at least two of the other highly diverse (and economically important) </w:t>
      </w:r>
      <w:r w:rsidRPr="005C1225">
        <w:rPr>
          <w:rStyle w:val="StyleUnderline"/>
        </w:rPr>
        <w:t>marine ecosystems</w:t>
      </w:r>
      <w:r w:rsidRPr="00D23D2D">
        <w:rPr>
          <w:sz w:val="16"/>
        </w:rPr>
        <w:t>, mangroves and seagrasses, through altered pH buffering, sediment capture, and abundance of shared animal species (11).</w:t>
      </w:r>
    </w:p>
    <w:p w14:paraId="3477DE3D" w14:textId="77777777" w:rsidR="00A56185" w:rsidRPr="00D23D2D" w:rsidRDefault="00A56185" w:rsidP="00A56185">
      <w:pPr>
        <w:rPr>
          <w:sz w:val="16"/>
          <w:szCs w:val="16"/>
        </w:rPr>
      </w:pPr>
      <w:r w:rsidRPr="00D23D2D">
        <w:rPr>
          <w:sz w:val="16"/>
          <w:szCs w:val="16"/>
        </w:rPr>
        <w:t>In turn, non-climatic biodiversity threats can intensify climate change impacts. Nutrient loading and turbidity from agricultural runoff and logging-induced erosion render corals more susceptible to mortality in the face of warmer temperatures and more-frequent storms (10). Fear of introducing potentially invasive species is slowing or preventing the widespread adoption of assisted colonization as a strategy to ameliorate climate change impacts (12); the bramble cay melomys (Melomys rubicola) is among the first documented extinctions from contemporary climate change—a loss that was preventable. Although ecologists have done a thorough job of addressing the direct impacts of changing abiotic conditions on organisms (e.g., 3), synergies between climate and other anthropogenic impacts have received much less attention.</w:t>
      </w:r>
    </w:p>
    <w:p w14:paraId="7595931A" w14:textId="77777777" w:rsidR="00A56185" w:rsidRPr="00D23D2D" w:rsidRDefault="00A56185" w:rsidP="00A56185">
      <w:pPr>
        <w:rPr>
          <w:sz w:val="16"/>
        </w:rPr>
      </w:pPr>
      <w:r w:rsidRPr="005C1225">
        <w:rPr>
          <w:rStyle w:val="StyleUnderline"/>
          <w:highlight w:val="cyan"/>
        </w:rPr>
        <w:t>Millions of people are</w:t>
      </w:r>
      <w:r w:rsidRPr="00D23D2D">
        <w:rPr>
          <w:sz w:val="16"/>
        </w:rPr>
        <w:t xml:space="preserve"> already being </w:t>
      </w:r>
      <w:r w:rsidRPr="005C1225">
        <w:rPr>
          <w:rStyle w:val="Emphasis"/>
          <w:highlight w:val="cyan"/>
        </w:rPr>
        <w:t>displaced</w:t>
      </w:r>
      <w:r w:rsidRPr="005C1225">
        <w:rPr>
          <w:rStyle w:val="StyleUnderline"/>
          <w:highlight w:val="cyan"/>
        </w:rPr>
        <w:t xml:space="preserve"> </w:t>
      </w:r>
      <w:r w:rsidRPr="005C1225">
        <w:rPr>
          <w:rStyle w:val="StyleUnderline"/>
        </w:rPr>
        <w:t>because of climate change</w:t>
      </w:r>
      <w:r w:rsidRPr="00D23D2D">
        <w:rPr>
          <w:sz w:val="16"/>
        </w:rPr>
        <w:t xml:space="preserve">, movements that will likely become the largest human migrations in history (13). How nations deal with the influx and outflow of </w:t>
      </w:r>
      <w:r w:rsidRPr="005C1225">
        <w:rPr>
          <w:rStyle w:val="StyleUnderline"/>
        </w:rPr>
        <w:t>climate refugees</w:t>
      </w:r>
      <w:r w:rsidRPr="00D23D2D">
        <w:rPr>
          <w:sz w:val="16"/>
        </w:rPr>
        <w:t xml:space="preserve"> will </w:t>
      </w:r>
      <w:r w:rsidRPr="005C1225">
        <w:rPr>
          <w:rStyle w:val="StyleUnderline"/>
        </w:rPr>
        <w:t>affect every aspect of society, including biodiversity conservation</w:t>
      </w:r>
      <w:r w:rsidRPr="00D23D2D">
        <w:rPr>
          <w:sz w:val="16"/>
        </w:rPr>
        <w:t>. Forests and wildlife in the global biodiversity hotspot of South Asia, for example, are undoubtedly affected by rising temperatures and altered precipitation. And yet, over the next 30 years, they may be much more strongly affected by tens of millions of people dispersing throughout the region after rising seas inundate much of Bangladesh. The recent floods in Pakistan further showcase the devastation of climate change-induced extreme weather events, with crops, villages, and even cities almost entirely destroyed, leaving hundreds of thousands of people destitute. How the country rebuilds its agriculture and population centers will have a massive impact on its biodiversity.</w:t>
      </w:r>
    </w:p>
    <w:p w14:paraId="063932D7" w14:textId="77777777" w:rsidR="00A56185" w:rsidRPr="00D23D2D" w:rsidRDefault="00A56185" w:rsidP="00A56185">
      <w:pPr>
        <w:rPr>
          <w:sz w:val="16"/>
          <w:szCs w:val="16"/>
        </w:rPr>
      </w:pPr>
      <w:r w:rsidRPr="00D23D2D">
        <w:rPr>
          <w:sz w:val="16"/>
          <w:szCs w:val="16"/>
        </w:rPr>
        <w:t>The ongoing situation in the Kutupalong and Nayapara Refugee Camps is an early warning of how such processes could play out over much of the world. The camps support nearly a million Rohingya refugees fleeing persecution in neighboring Myanmar. In densely populated Bangladesh, rather than trying to house the people in already-developed areas such as cities or crop lands, the government has donated forested area to the refugee camps, including degazetting 2,500 ha of the Teknaf Wildlife Sanctuary (14). The urgent need for living space, building materials, and firewood has, unsurprisingly, led to rapid deforestation, with the surrounding forest cover halved over just two years (14). This habitat destruction and disturbance have greatly increased human–elephant (Elephas maximus) conflicts (15). Overhunting in the remaining forests has caused the local extirpation of wild pigs (Sus scrofa), Indian rock pythons (Python molurus), Bengal monitor lizards (Varanus bengalensis), and other species (14). Although not directly attributable to climate change, the Rohingya refugee crisis serves as an important example of how ongoing and future climate-induced human population displacements could affect biodiversity. In many parts of the world, residents will be unwilling to accept huge influxes of “foreigners” into their communities. Any remaining natural areas in the vicinity are likely to be targeted for land conversion and development to support displaced persons. Governance and funding at national and international scales are woefully inadequate to mitigate the looming humanitarian and biodiversity crises wrought by major displacement of climate change refugees (16).</w:t>
      </w:r>
    </w:p>
    <w:p w14:paraId="5B600AA4" w14:textId="77777777" w:rsidR="00A56185" w:rsidRPr="00D23D2D" w:rsidRDefault="00A56185" w:rsidP="00A56185">
      <w:pPr>
        <w:rPr>
          <w:sz w:val="16"/>
        </w:rPr>
      </w:pPr>
      <w:r w:rsidRPr="00DD34EF">
        <w:rPr>
          <w:rStyle w:val="StyleUnderline"/>
        </w:rPr>
        <w:t>Climate change is</w:t>
      </w:r>
      <w:r w:rsidRPr="00D23D2D">
        <w:rPr>
          <w:sz w:val="16"/>
        </w:rPr>
        <w:t xml:space="preserve"> also reducing—often </w:t>
      </w:r>
      <w:r w:rsidRPr="005C1225">
        <w:rPr>
          <w:rStyle w:val="Emphasis"/>
          <w:highlight w:val="cyan"/>
        </w:rPr>
        <w:t>devastat</w:t>
      </w:r>
      <w:r w:rsidRPr="00F6510A">
        <w:rPr>
          <w:rStyle w:val="Emphasis"/>
        </w:rPr>
        <w:t>ingly</w:t>
      </w:r>
      <w:r w:rsidRPr="00D23D2D">
        <w:rPr>
          <w:sz w:val="16"/>
        </w:rPr>
        <w:t>—</w:t>
      </w:r>
      <w:r w:rsidRPr="005C1225">
        <w:rPr>
          <w:rStyle w:val="Emphasis"/>
          <w:highlight w:val="cyan"/>
        </w:rPr>
        <w:t>ag</w:t>
      </w:r>
      <w:r w:rsidRPr="00D23D2D">
        <w:rPr>
          <w:sz w:val="16"/>
        </w:rPr>
        <w:t xml:space="preserve">ricultural output </w:t>
      </w:r>
      <w:r w:rsidRPr="005C1225">
        <w:rPr>
          <w:rStyle w:val="StyleUnderline"/>
          <w:highlight w:val="cyan"/>
        </w:rPr>
        <w:t>and</w:t>
      </w:r>
      <w:r w:rsidRPr="00D23D2D">
        <w:rPr>
          <w:sz w:val="16"/>
        </w:rPr>
        <w:t xml:space="preserve"> fresh </w:t>
      </w:r>
      <w:r w:rsidRPr="005C1225">
        <w:rPr>
          <w:rStyle w:val="Emphasis"/>
          <w:highlight w:val="cyan"/>
        </w:rPr>
        <w:t>water</w:t>
      </w:r>
      <w:r w:rsidRPr="00D23D2D">
        <w:rPr>
          <w:sz w:val="16"/>
        </w:rPr>
        <w:t xml:space="preserve"> availability in many areas, </w:t>
      </w:r>
      <w:r w:rsidRPr="005C1225">
        <w:rPr>
          <w:rStyle w:val="Emphasis"/>
          <w:highlight w:val="cyan"/>
        </w:rPr>
        <w:t>which</w:t>
      </w:r>
      <w:r w:rsidRPr="00D23D2D">
        <w:rPr>
          <w:sz w:val="16"/>
        </w:rPr>
        <w:t xml:space="preserve"> stresses societies and </w:t>
      </w:r>
      <w:r w:rsidRPr="005C1225">
        <w:rPr>
          <w:rStyle w:val="Emphasis"/>
          <w:highlight w:val="cyan"/>
        </w:rPr>
        <w:t>increases warfare</w:t>
      </w:r>
      <w:r w:rsidRPr="00D23D2D">
        <w:rPr>
          <w:sz w:val="16"/>
        </w:rPr>
        <w:t xml:space="preserve"> (17). The onset of </w:t>
      </w:r>
      <w:r w:rsidRPr="00F6510A">
        <w:rPr>
          <w:sz w:val="16"/>
        </w:rPr>
        <w:t xml:space="preserve">the </w:t>
      </w:r>
      <w:r w:rsidRPr="00F6510A">
        <w:rPr>
          <w:rStyle w:val="StyleUnderline"/>
        </w:rPr>
        <w:t>civil war in Syria</w:t>
      </w:r>
      <w:r w:rsidRPr="00F6510A">
        <w:rPr>
          <w:sz w:val="16"/>
        </w:rPr>
        <w:t xml:space="preserve">, for example, </w:t>
      </w:r>
      <w:r w:rsidRPr="00F6510A">
        <w:rPr>
          <w:rStyle w:val="StyleUnderline"/>
        </w:rPr>
        <w:t>was at least partially caused by a major drought</w:t>
      </w:r>
      <w:r w:rsidRPr="00F6510A">
        <w:rPr>
          <w:sz w:val="16"/>
        </w:rPr>
        <w:t xml:space="preserve"> (18). In Somalia, a drying climate has helped fuel intranational warfare and refugee movements, which in turn have exacerbated deforestation (19). Although understudied,</w:t>
      </w:r>
      <w:r w:rsidRPr="00D23D2D">
        <w:rPr>
          <w:sz w:val="16"/>
        </w:rPr>
        <w:t xml:space="preserve"> the impacts of more frequent wars on biodiversity could be considerable. Wars destroy habitat and increase wildlife poaching, leading, for example, to the extirpation of the African elephant (Loxodonta spp.) from half a dozen countries (20). Warfare displaces people, bankrupts national economies, and dissolves the financial and political capital to conserve biodiversity.</w:t>
      </w:r>
    </w:p>
    <w:p w14:paraId="0E8519B0" w14:textId="77777777" w:rsidR="00A56185" w:rsidRPr="00D23D2D" w:rsidRDefault="00A56185" w:rsidP="00A56185">
      <w:pPr>
        <w:rPr>
          <w:sz w:val="16"/>
        </w:rPr>
      </w:pPr>
      <w:r w:rsidRPr="00D23D2D">
        <w:rPr>
          <w:sz w:val="16"/>
        </w:rPr>
        <w:t xml:space="preserve">In many </w:t>
      </w:r>
      <w:r w:rsidRPr="00F6510A">
        <w:rPr>
          <w:sz w:val="16"/>
        </w:rPr>
        <w:t xml:space="preserve">regions, </w:t>
      </w:r>
      <w:r w:rsidRPr="00F6510A">
        <w:rPr>
          <w:rStyle w:val="StyleUnderline"/>
        </w:rPr>
        <w:t xml:space="preserve">climate change will </w:t>
      </w:r>
      <w:r w:rsidRPr="005C1225">
        <w:rPr>
          <w:rStyle w:val="Emphasis"/>
          <w:highlight w:val="cyan"/>
        </w:rPr>
        <w:t>destabilize</w:t>
      </w:r>
      <w:r w:rsidRPr="005C1225">
        <w:rPr>
          <w:rStyle w:val="StyleUnderline"/>
        </w:rPr>
        <w:t xml:space="preserve"> food security and </w:t>
      </w:r>
      <w:r w:rsidRPr="005C1225">
        <w:rPr>
          <w:rStyle w:val="StyleUnderline"/>
          <w:highlight w:val="cyan"/>
        </w:rPr>
        <w:t xml:space="preserve">access to </w:t>
      </w:r>
      <w:r w:rsidRPr="005C1225">
        <w:rPr>
          <w:rStyle w:val="StyleUnderline"/>
        </w:rPr>
        <w:t xml:space="preserve">natural </w:t>
      </w:r>
      <w:r w:rsidRPr="005C1225">
        <w:rPr>
          <w:rStyle w:val="Emphasis"/>
          <w:highlight w:val="cyan"/>
        </w:rPr>
        <w:t>resources</w:t>
      </w:r>
      <w:r w:rsidRPr="00D23D2D">
        <w:rPr>
          <w:sz w:val="16"/>
        </w:rPr>
        <w:t xml:space="preserve">. Where humans turn for new resources will profoundly affect ecosystems and species. Globally, humans capture more than 80 million tons of marine fish per year (21). How will we replace this protein as commercial stocks decline in warmed and acidified oceans (2)? Increasing livestock production to compensate would dramatically increase habitat loss and methane emissions. And turning from fish to wild meat would rapidly deplete stocks of almost any terrestrial vertebrate. </w:t>
      </w:r>
      <w:r w:rsidRPr="005C1225">
        <w:rPr>
          <w:rStyle w:val="StyleUnderline"/>
        </w:rPr>
        <w:t xml:space="preserve">Warming temperatures could reduce cereal crop yields in many regions </w:t>
      </w:r>
      <w:r w:rsidRPr="00D23D2D">
        <w:rPr>
          <w:sz w:val="16"/>
        </w:rPr>
        <w:t>(22), leading to further expansion of agriculture, the single biggest driver of habitat loss.</w:t>
      </w:r>
    </w:p>
    <w:p w14:paraId="23371BD4" w14:textId="77777777" w:rsidR="00A56185" w:rsidRPr="00D23D2D" w:rsidRDefault="00A56185" w:rsidP="00A56185">
      <w:pPr>
        <w:rPr>
          <w:sz w:val="16"/>
          <w:szCs w:val="16"/>
        </w:rPr>
      </w:pPr>
      <w:r w:rsidRPr="00D23D2D">
        <w:rPr>
          <w:sz w:val="16"/>
          <w:szCs w:val="16"/>
        </w:rPr>
        <w:t>In some areas, even “green energy” solutions, meant to slow the pace of climate change, are likely to have substantial biodiversity impacts. The growing renewable energy sector is driving the expansion of mines around the world, and much of the increased mineral extraction is occurring in areas set aside for biodiversity conservation. Of the area affected by mining globally, 16% is in Remaining Wilderness, 8% in Protected Areas, and 7% in Key Biodiversity Areas (23). Likewise, “clean” energy infrastructure, such as wind and solar power, require large land allotments outside of inhabited and agricultural areas, so as to not negatively impact other societal needs. In other words, renewable energy expansion will often occur in natural areas, as demonstrated with newly planned wind farms in Queensland, Australia (24).</w:t>
      </w:r>
    </w:p>
    <w:p w14:paraId="143351E9" w14:textId="77777777" w:rsidR="00A56185" w:rsidRPr="00D23D2D" w:rsidRDefault="00A56185" w:rsidP="00A56185">
      <w:pPr>
        <w:rPr>
          <w:sz w:val="16"/>
          <w:szCs w:val="16"/>
        </w:rPr>
      </w:pPr>
      <w:r w:rsidRPr="00D23D2D">
        <w:rPr>
          <w:sz w:val="16"/>
          <w:szCs w:val="16"/>
        </w:rPr>
        <w:t>Taking Action</w:t>
      </w:r>
    </w:p>
    <w:p w14:paraId="0FDA0C79" w14:textId="77777777" w:rsidR="00A56185" w:rsidRPr="00D23D2D" w:rsidRDefault="00A56185" w:rsidP="00A56185">
      <w:pPr>
        <w:rPr>
          <w:sz w:val="16"/>
        </w:rPr>
      </w:pPr>
      <w:r w:rsidRPr="00D23D2D">
        <w:rPr>
          <w:sz w:val="16"/>
        </w:rPr>
        <w:t xml:space="preserve">Understanding and addressing the synergies that we outline here will be extremely complex. There are huge numbers of scenarios for </w:t>
      </w:r>
      <w:r w:rsidRPr="00F6510A">
        <w:rPr>
          <w:sz w:val="16"/>
        </w:rPr>
        <w:t xml:space="preserve">how </w:t>
      </w:r>
      <w:r w:rsidRPr="00F6510A">
        <w:rPr>
          <w:rStyle w:val="StyleUnderline"/>
        </w:rPr>
        <w:t xml:space="preserve">climate change could </w:t>
      </w:r>
      <w:r w:rsidRPr="00267B30">
        <w:rPr>
          <w:rStyle w:val="StyleUnderline"/>
          <w:highlight w:val="cyan"/>
        </w:rPr>
        <w:t xml:space="preserve">affect </w:t>
      </w:r>
      <w:r w:rsidRPr="00267B30">
        <w:rPr>
          <w:rStyle w:val="Emphasis"/>
          <w:highlight w:val="cyan"/>
        </w:rPr>
        <w:t>warfare</w:t>
      </w:r>
      <w:r w:rsidRPr="00267B30">
        <w:rPr>
          <w:rStyle w:val="StyleUnderline"/>
        </w:rPr>
        <w:t>, refugee</w:t>
      </w:r>
      <w:r w:rsidRPr="00D23D2D">
        <w:rPr>
          <w:sz w:val="16"/>
        </w:rPr>
        <w:t xml:space="preserve"> movements, agricultural output, </w:t>
      </w:r>
      <w:r w:rsidRPr="00267B30">
        <w:rPr>
          <w:rStyle w:val="StyleUnderline"/>
        </w:rPr>
        <w:t>resource</w:t>
      </w:r>
      <w:r w:rsidRPr="00D23D2D">
        <w:rPr>
          <w:sz w:val="16"/>
        </w:rPr>
        <w:t xml:space="preserve"> extraction, and other factors, all with large uncertainties and potential interactions with other processes both known and currently unknown. This complexity makes it extremely difficult to predict, with any degree of certainty, the multifarious impacts of climate change on biodiversity. Indeed, such difficulties could partly explain why climate ecology research has hitherto focused so heavily on the comparatively simple task of assessing species’ direct vulnerability to abiotic changes.</w:t>
      </w:r>
    </w:p>
    <w:p w14:paraId="3B1D339B" w14:textId="77777777" w:rsidR="00A56185" w:rsidRPr="00A94261" w:rsidRDefault="00A56185" w:rsidP="00A56185">
      <w:pPr>
        <w:pStyle w:val="Heading4"/>
      </w:pPr>
      <w:r>
        <w:t xml:space="preserve">A minimal, good faith use standard solves </w:t>
      </w:r>
      <w:r w:rsidRPr="006F7FEC">
        <w:rPr>
          <w:b w:val="0"/>
          <w:bCs/>
        </w:rPr>
        <w:t xml:space="preserve">– ensures </w:t>
      </w:r>
      <w:r w:rsidRPr="006F7FEC">
        <w:rPr>
          <w:b w:val="0"/>
          <w:bCs/>
          <w:u w:val="single"/>
        </w:rPr>
        <w:t>equity</w:t>
      </w:r>
      <w:r w:rsidRPr="006F7FEC">
        <w:rPr>
          <w:b w:val="0"/>
          <w:bCs/>
        </w:rPr>
        <w:t xml:space="preserve"> among firms and</w:t>
      </w:r>
      <w:r>
        <w:t xml:space="preserve"> allows for currently afflicted businesses to attain trademarks – that gives the </w:t>
      </w:r>
      <w:r>
        <w:rPr>
          <w:u w:val="single"/>
        </w:rPr>
        <w:t>necessary credibility</w:t>
      </w:r>
      <w:r>
        <w:t xml:space="preserve"> to thrive.</w:t>
      </w:r>
    </w:p>
    <w:p w14:paraId="6A519D3E" w14:textId="77777777" w:rsidR="00A56185" w:rsidRPr="00AA751B" w:rsidRDefault="00A56185" w:rsidP="00A56185">
      <w:r>
        <w:rPr>
          <w:rStyle w:val="Style13ptBold"/>
        </w:rPr>
        <w:t xml:space="preserve">McDowall 15 </w:t>
      </w:r>
      <w:r w:rsidRPr="00C74C47">
        <w:rPr>
          <w:sz w:val="16"/>
        </w:rPr>
        <w:t>– Krystil McDowall (New York Attorney, specializing in Intellectual Property Law), Spring 2015, "A Critical Look at ‘Use’ Under the Landham Act," New York University Journal of Intellectual Property and Entertainment Law, https://jipel.law.nyu.edu/wp-content/uploads/2015/05/NYU_JIPEL_Vol-4-No-2-2_McDowall_UseUnderLanhamAct.pdf /$antiP/</w:t>
      </w:r>
    </w:p>
    <w:p w14:paraId="580A4EDB" w14:textId="77777777" w:rsidR="00A56185" w:rsidRPr="00742DD9" w:rsidRDefault="00A56185" w:rsidP="00A56185">
      <w:pPr>
        <w:rPr>
          <w:sz w:val="14"/>
        </w:rPr>
      </w:pPr>
      <w:r w:rsidRPr="00A162CF">
        <w:rPr>
          <w:sz w:val="16"/>
        </w:rPr>
        <w:t xml:space="preserve">This note advocates equal treatment for all trademark owners under the use inquiry of the Lanham Act. As in United States law, the concept of use is a bedrock principle of Australian trademark law, and it is fair to say that under both systems trademarks are born from use. Whilst both systems require use to a lesser or greater extent in order to maintain federal registration, and both adopt a measure of flexibility in analyzing this type of use, a comparison of use under both systems demonstrates that the differences are more than merely theoretical or academic. The focus on the use being open and public is less pronounced under Australian trademark law. Additionally, </w:t>
      </w:r>
      <w:r w:rsidRPr="00A162CF">
        <w:rPr>
          <w:u w:val="single"/>
        </w:rPr>
        <w:t xml:space="preserve">in contrast to the United States, </w:t>
      </w:r>
      <w:r w:rsidRPr="00F6510A">
        <w:rPr>
          <w:u w:val="single"/>
        </w:rPr>
        <w:t>Australia mandates a minimal use standard</w:t>
      </w:r>
      <w:r w:rsidRPr="00A162CF">
        <w:rPr>
          <w:u w:val="single"/>
        </w:rPr>
        <w:t xml:space="preserve"> in evaluating whether there has been sufficient use of the trademark</w:t>
      </w:r>
      <w:r w:rsidRPr="00A162CF">
        <w:rPr>
          <w:sz w:val="16"/>
        </w:rPr>
        <w:t xml:space="preserve">. In Australia, </w:t>
      </w:r>
      <w:r w:rsidRPr="005831D3">
        <w:rPr>
          <w:b/>
          <w:bCs/>
          <w:highlight w:val="cyan"/>
          <w:u w:val="single"/>
        </w:rPr>
        <w:t>minor use will suffice</w:t>
      </w:r>
      <w:r w:rsidRPr="005831D3">
        <w:rPr>
          <w:b/>
          <w:bCs/>
          <w:u w:val="single"/>
        </w:rPr>
        <w:t xml:space="preserve"> to maintain a registration </w:t>
      </w:r>
      <w:r w:rsidRPr="005831D3">
        <w:rPr>
          <w:b/>
          <w:bCs/>
          <w:highlight w:val="cyan"/>
          <w:u w:val="single"/>
        </w:rPr>
        <w:t>as long as</w:t>
      </w:r>
      <w:r w:rsidRPr="005831D3">
        <w:rPr>
          <w:b/>
          <w:bCs/>
          <w:u w:val="single"/>
        </w:rPr>
        <w:t xml:space="preserve"> </w:t>
      </w:r>
      <w:r w:rsidRPr="005831D3">
        <w:rPr>
          <w:b/>
          <w:bCs/>
          <w:highlight w:val="cyan"/>
          <w:u w:val="single"/>
        </w:rPr>
        <w:t>it is genuine</w:t>
      </w:r>
      <w:r w:rsidRPr="005831D3">
        <w:rPr>
          <w:b/>
          <w:bCs/>
          <w:u w:val="single"/>
        </w:rPr>
        <w:t xml:space="preserve"> use</w:t>
      </w:r>
      <w:r w:rsidRPr="00A162CF">
        <w:rPr>
          <w:sz w:val="16"/>
        </w:rPr>
        <w:t xml:space="preserve">. Put another way, genuineness trumps volume, resulting in a focus on use that is qualitative rather than quantitative. The analysis of Clorox and Gameologist suggests that uniformity under the Act has not been achieved for certain trademark owners. The benefits that adoption of a broader use requirement may have can be seen when the outcomes for the plaintiffs in Clorox and Gameologist are analyzed under use concept standards akin to the standard in Australia. Under the Australian use standard, the outcomes would have been more favorable to the respective mark owners because the use demands placed on Australian trademark owners are modest in comparison to those placed on their American counterparts. Consequently, </w:t>
      </w:r>
      <w:r w:rsidRPr="00A162CF">
        <w:rPr>
          <w:u w:val="single"/>
        </w:rPr>
        <w:t xml:space="preserve">there is a </w:t>
      </w:r>
      <w:r w:rsidRPr="005831D3">
        <w:rPr>
          <w:highlight w:val="cyan"/>
          <w:u w:val="single"/>
        </w:rPr>
        <w:t xml:space="preserve">need for </w:t>
      </w:r>
      <w:r w:rsidRPr="005831D3">
        <w:rPr>
          <w:b/>
          <w:bCs/>
          <w:highlight w:val="cyan"/>
          <w:u w:val="single"/>
        </w:rPr>
        <w:t>legislative</w:t>
      </w:r>
      <w:r w:rsidRPr="005831D3">
        <w:rPr>
          <w:b/>
          <w:bCs/>
          <w:u w:val="single"/>
        </w:rPr>
        <w:t xml:space="preserve"> </w:t>
      </w:r>
      <w:r w:rsidRPr="005831D3">
        <w:rPr>
          <w:b/>
          <w:bCs/>
          <w:highlight w:val="cyan"/>
          <w:u w:val="single"/>
        </w:rPr>
        <w:t>action</w:t>
      </w:r>
      <w:r w:rsidRPr="00F6510A">
        <w:rPr>
          <w:b/>
          <w:bCs/>
          <w:u w:val="single"/>
        </w:rPr>
        <w:t xml:space="preserve"> to amend the use requirement</w:t>
      </w:r>
      <w:r w:rsidRPr="00F6510A">
        <w:rPr>
          <w:u w:val="single"/>
        </w:rPr>
        <w:t xml:space="preserve"> </w:t>
      </w:r>
      <w:r w:rsidRPr="005831D3">
        <w:rPr>
          <w:highlight w:val="cyan"/>
          <w:u w:val="single"/>
        </w:rPr>
        <w:t>to</w:t>
      </w:r>
      <w:r w:rsidRPr="00A162CF">
        <w:rPr>
          <w:u w:val="single"/>
        </w:rPr>
        <w:t xml:space="preserve"> better </w:t>
      </w:r>
      <w:r w:rsidRPr="005831D3">
        <w:rPr>
          <w:highlight w:val="cyan"/>
          <w:u w:val="single"/>
        </w:rPr>
        <w:t>protect trademark owners</w:t>
      </w:r>
      <w:r w:rsidRPr="00A162CF">
        <w:rPr>
          <w:u w:val="single"/>
        </w:rPr>
        <w:t xml:space="preserve"> who are vulnerable under the current standard</w:t>
      </w:r>
      <w:r w:rsidRPr="00A162CF">
        <w:rPr>
          <w:sz w:val="16"/>
        </w:rPr>
        <w:t xml:space="preserve">. Specifically, </w:t>
      </w:r>
      <w:r w:rsidRPr="00A162CF">
        <w:rPr>
          <w:u w:val="single"/>
        </w:rPr>
        <w:t xml:space="preserve">Congress should </w:t>
      </w:r>
      <w:r w:rsidRPr="005831D3">
        <w:rPr>
          <w:b/>
          <w:bCs/>
          <w:u w:val="single"/>
        </w:rPr>
        <w:t>revise the Lanham Act</w:t>
      </w:r>
      <w:r w:rsidRPr="00A162CF">
        <w:rPr>
          <w:u w:val="single"/>
        </w:rPr>
        <w:t>, broadening the use requirement to bring it more in line with the less demanding standards</w:t>
      </w:r>
      <w:r w:rsidRPr="00742DD9">
        <w:rPr>
          <w:sz w:val="14"/>
        </w:rPr>
        <w:t xml:space="preserve"> of Australian trademark law.</w:t>
      </w:r>
    </w:p>
    <w:p w14:paraId="1E8000A7" w14:textId="77777777" w:rsidR="00A56185" w:rsidRPr="00742DD9" w:rsidRDefault="00A56185" w:rsidP="00A56185">
      <w:pPr>
        <w:rPr>
          <w:sz w:val="14"/>
        </w:rPr>
      </w:pPr>
      <w:r w:rsidRPr="00742DD9">
        <w:rPr>
          <w:sz w:val="14"/>
        </w:rPr>
        <w:t>A. Broadening the Use in Commerce Standard</w:t>
      </w:r>
    </w:p>
    <w:p w14:paraId="2FA5B905" w14:textId="77777777" w:rsidR="00A56185" w:rsidRPr="005C0C91" w:rsidRDefault="00A56185" w:rsidP="00A56185">
      <w:pPr>
        <w:rPr>
          <w:sz w:val="12"/>
        </w:rPr>
      </w:pPr>
      <w:r w:rsidRPr="00742DD9">
        <w:rPr>
          <w:sz w:val="14"/>
        </w:rPr>
        <w:t xml:space="preserve">If a broader use requirement is to be effective, any change should indicate the types of use that would qualify as sufficient to maintain federal registration. Looking to the Australian standard, </w:t>
      </w:r>
      <w:r w:rsidRPr="00742DD9">
        <w:rPr>
          <w:u w:val="single"/>
        </w:rPr>
        <w:t xml:space="preserve">a broader use inquiry should at least include use of a trademark by way of preparatory or other steps showing an objective commitment to using the trademark that meets the jurisdictional prerequisite that the use have the requisite effect on commerce. Under such standard, there would be </w:t>
      </w:r>
      <w:r w:rsidRPr="00F6510A">
        <w:rPr>
          <w:b/>
          <w:bCs/>
          <w:u w:val="single"/>
        </w:rPr>
        <w:t xml:space="preserve">less emphasis on the use being open and public and </w:t>
      </w:r>
      <w:r w:rsidRPr="0087359E">
        <w:rPr>
          <w:b/>
          <w:bCs/>
          <w:highlight w:val="cyan"/>
          <w:u w:val="single"/>
        </w:rPr>
        <w:t>greater weight</w:t>
      </w:r>
      <w:r w:rsidRPr="00F6510A">
        <w:rPr>
          <w:b/>
          <w:bCs/>
          <w:u w:val="single"/>
        </w:rPr>
        <w:t xml:space="preserve"> placed </w:t>
      </w:r>
      <w:r w:rsidRPr="0087359E">
        <w:rPr>
          <w:b/>
          <w:bCs/>
          <w:highlight w:val="cyan"/>
          <w:u w:val="single"/>
        </w:rPr>
        <w:t>on how</w:t>
      </w:r>
      <w:r w:rsidRPr="0087359E">
        <w:rPr>
          <w:b/>
          <w:bCs/>
          <w:u w:val="single"/>
        </w:rPr>
        <w:t xml:space="preserve"> that</w:t>
      </w:r>
      <w:r w:rsidRPr="005831D3">
        <w:rPr>
          <w:b/>
          <w:bCs/>
          <w:u w:val="single"/>
        </w:rPr>
        <w:t xml:space="preserve"> </w:t>
      </w:r>
      <w:r w:rsidRPr="0087359E">
        <w:rPr>
          <w:b/>
          <w:bCs/>
          <w:highlight w:val="cyan"/>
          <w:u w:val="single"/>
        </w:rPr>
        <w:t>use</w:t>
      </w:r>
      <w:r w:rsidRPr="005831D3">
        <w:rPr>
          <w:b/>
          <w:bCs/>
          <w:u w:val="single"/>
        </w:rPr>
        <w:t xml:space="preserve"> has </w:t>
      </w:r>
      <w:r w:rsidRPr="0087359E">
        <w:rPr>
          <w:b/>
          <w:bCs/>
          <w:highlight w:val="cyan"/>
          <w:u w:val="single"/>
        </w:rPr>
        <w:t>contributed to</w:t>
      </w:r>
      <w:r w:rsidRPr="005831D3">
        <w:rPr>
          <w:b/>
          <w:bCs/>
          <w:u w:val="single"/>
        </w:rPr>
        <w:t xml:space="preserve">, and built, </w:t>
      </w:r>
      <w:r w:rsidRPr="0087359E">
        <w:rPr>
          <w:b/>
          <w:bCs/>
          <w:highlight w:val="cyan"/>
          <w:u w:val="single"/>
        </w:rPr>
        <w:t>the</w:t>
      </w:r>
      <w:r w:rsidRPr="005831D3">
        <w:rPr>
          <w:b/>
          <w:bCs/>
          <w:u w:val="single"/>
        </w:rPr>
        <w:t xml:space="preserve"> mark </w:t>
      </w:r>
      <w:r w:rsidRPr="0087359E">
        <w:rPr>
          <w:b/>
          <w:bCs/>
          <w:highlight w:val="cyan"/>
          <w:u w:val="single"/>
        </w:rPr>
        <w:t>owner’s brand</w:t>
      </w:r>
      <w:r w:rsidRPr="005C0C91">
        <w:rPr>
          <w:sz w:val="12"/>
        </w:rPr>
        <w:t xml:space="preserve">. </w:t>
      </w:r>
    </w:p>
    <w:p w14:paraId="03B7D10F" w14:textId="77777777" w:rsidR="00A56185" w:rsidRPr="005C0C91" w:rsidRDefault="00A56185" w:rsidP="00A56185">
      <w:pPr>
        <w:rPr>
          <w:sz w:val="12"/>
        </w:rPr>
      </w:pPr>
      <w:r w:rsidRPr="005C0C91">
        <w:rPr>
          <w:sz w:val="12"/>
        </w:rPr>
        <w:t xml:space="preserve">In order to demonstrate an objective commitment to using the trademark, </w:t>
      </w:r>
      <w:r w:rsidRPr="0087359E">
        <w:rPr>
          <w:highlight w:val="cyan"/>
          <w:u w:val="single"/>
        </w:rPr>
        <w:t>this</w:t>
      </w:r>
      <w:r w:rsidRPr="00742DD9">
        <w:rPr>
          <w:u w:val="single"/>
        </w:rPr>
        <w:t xml:space="preserve"> category of use may </w:t>
      </w:r>
      <w:r w:rsidRPr="0087359E">
        <w:rPr>
          <w:highlight w:val="cyan"/>
          <w:u w:val="single"/>
        </w:rPr>
        <w:t>encompass</w:t>
      </w:r>
      <w:r w:rsidRPr="00742DD9">
        <w:rPr>
          <w:u w:val="single"/>
        </w:rPr>
        <w:t xml:space="preserve"> circumstances </w:t>
      </w:r>
      <w:r w:rsidRPr="0087359E">
        <w:rPr>
          <w:highlight w:val="cyan"/>
          <w:u w:val="single"/>
        </w:rPr>
        <w:t>where an</w:t>
      </w:r>
      <w:r w:rsidRPr="00742DD9">
        <w:rPr>
          <w:u w:val="single"/>
        </w:rPr>
        <w:t xml:space="preserve"> </w:t>
      </w:r>
      <w:r w:rsidRPr="0087359E">
        <w:rPr>
          <w:highlight w:val="cyan"/>
          <w:u w:val="single"/>
        </w:rPr>
        <w:t>owner has not yet sold</w:t>
      </w:r>
      <w:r w:rsidRPr="00742DD9">
        <w:rPr>
          <w:u w:val="single"/>
        </w:rPr>
        <w:t xml:space="preserve"> or transported </w:t>
      </w:r>
      <w:r w:rsidRPr="0087359E">
        <w:rPr>
          <w:highlight w:val="cyan"/>
          <w:u w:val="single"/>
        </w:rPr>
        <w:t>a good</w:t>
      </w:r>
      <w:r w:rsidRPr="00742DD9">
        <w:rPr>
          <w:u w:val="single"/>
        </w:rPr>
        <w:t xml:space="preserve"> bearing the mark, </w:t>
      </w:r>
      <w:r w:rsidRPr="0087359E">
        <w:rPr>
          <w:highlight w:val="cyan"/>
          <w:u w:val="single"/>
        </w:rPr>
        <w:t>but has</w:t>
      </w:r>
      <w:r w:rsidRPr="00742DD9">
        <w:rPr>
          <w:u w:val="single"/>
        </w:rPr>
        <w:t xml:space="preserve"> </w:t>
      </w:r>
      <w:r w:rsidRPr="005831D3">
        <w:rPr>
          <w:b/>
          <w:bCs/>
          <w:u w:val="single"/>
        </w:rPr>
        <w:t>gone beyond mere consideration of whether to use a mark</w:t>
      </w:r>
      <w:r w:rsidRPr="00742DD9">
        <w:rPr>
          <w:u w:val="single"/>
        </w:rPr>
        <w:t xml:space="preserve"> and has </w:t>
      </w:r>
      <w:r w:rsidRPr="0087359E">
        <w:rPr>
          <w:highlight w:val="cyan"/>
          <w:u w:val="single"/>
        </w:rPr>
        <w:t>taken</w:t>
      </w:r>
      <w:r w:rsidRPr="00742DD9">
        <w:rPr>
          <w:u w:val="single"/>
        </w:rPr>
        <w:t xml:space="preserve"> objective </w:t>
      </w:r>
      <w:r w:rsidRPr="0087359E">
        <w:rPr>
          <w:highlight w:val="cyan"/>
          <w:u w:val="single"/>
        </w:rPr>
        <w:t>steps to commit itself to using the mark</w:t>
      </w:r>
      <w:r w:rsidRPr="00742DD9">
        <w:rPr>
          <w:u w:val="single"/>
        </w:rPr>
        <w:t>, such as shipping parts of branded products or building brand awareness by way of preparatory activities</w:t>
      </w:r>
      <w:r w:rsidRPr="005831D3">
        <w:rPr>
          <w:sz w:val="16"/>
        </w:rPr>
        <w:t xml:space="preserve">. In other words, use </w:t>
      </w:r>
      <w:r w:rsidRPr="00742DD9">
        <w:rPr>
          <w:u w:val="single"/>
        </w:rPr>
        <w:t xml:space="preserve">would be satisfied under this category where a mark owner could </w:t>
      </w:r>
      <w:r w:rsidRPr="005831D3">
        <w:rPr>
          <w:b/>
          <w:bCs/>
          <w:u w:val="single"/>
        </w:rPr>
        <w:t>objectively demonstrate carrying its intention to use the mark</w:t>
      </w:r>
      <w:r w:rsidRPr="00742DD9">
        <w:rPr>
          <w:u w:val="single"/>
        </w:rPr>
        <w:t xml:space="preserve"> into effect and such use has the necessary effect on interstate or foreign commerce</w:t>
      </w:r>
      <w:r w:rsidRPr="005C0C91">
        <w:rPr>
          <w:sz w:val="12"/>
        </w:rPr>
        <w:t xml:space="preserve">. For example, </w:t>
      </w:r>
      <w:r w:rsidRPr="005831D3">
        <w:rPr>
          <w:b/>
          <w:bCs/>
          <w:u w:val="single"/>
        </w:rPr>
        <w:t>if a mark owner had committed itself by taking a number of steps</w:t>
      </w:r>
      <w:r w:rsidRPr="00742DD9">
        <w:rPr>
          <w:u w:val="single"/>
        </w:rPr>
        <w:t xml:space="preserve">, </w:t>
      </w:r>
      <w:r w:rsidRPr="00DD34EF">
        <w:rPr>
          <w:u w:val="single"/>
        </w:rPr>
        <w:t>such as</w:t>
      </w:r>
      <w:r w:rsidRPr="00742DD9">
        <w:rPr>
          <w:u w:val="single"/>
        </w:rPr>
        <w:t xml:space="preserve"> obtaining business </w:t>
      </w:r>
      <w:r w:rsidRPr="00DD34EF">
        <w:rPr>
          <w:u w:val="single"/>
        </w:rPr>
        <w:t>cards</w:t>
      </w:r>
      <w:r w:rsidRPr="00742DD9">
        <w:rPr>
          <w:u w:val="single"/>
        </w:rPr>
        <w:t xml:space="preserve">, letterhead </w:t>
      </w:r>
      <w:r w:rsidRPr="00DD34EF">
        <w:rPr>
          <w:u w:val="single"/>
        </w:rPr>
        <w:t>or signs bearing the mark and</w:t>
      </w:r>
      <w:r w:rsidRPr="00742DD9">
        <w:rPr>
          <w:u w:val="single"/>
        </w:rPr>
        <w:t xml:space="preserve"> taken </w:t>
      </w:r>
      <w:r w:rsidRPr="00DD34EF">
        <w:rPr>
          <w:u w:val="single"/>
        </w:rPr>
        <w:t>steps towards production</w:t>
      </w:r>
      <w:r w:rsidRPr="00742DD9">
        <w:rPr>
          <w:u w:val="single"/>
        </w:rPr>
        <w:t>, evidence of such activities would constitute an objective commitment to use the mark</w:t>
      </w:r>
      <w:r w:rsidRPr="005C0C91">
        <w:rPr>
          <w:sz w:val="12"/>
        </w:rPr>
        <w:t>.</w:t>
      </w:r>
    </w:p>
    <w:p w14:paraId="3DDBD091" w14:textId="77777777" w:rsidR="00A56185" w:rsidRPr="005C0C91" w:rsidRDefault="00A56185" w:rsidP="00A56185">
      <w:pPr>
        <w:rPr>
          <w:sz w:val="12"/>
        </w:rPr>
      </w:pPr>
      <w:r w:rsidRPr="005C0C91">
        <w:rPr>
          <w:sz w:val="12"/>
        </w:rPr>
        <w:t xml:space="preserve">The benefits of the suggested statutory amendment can be readily seen when applicants, like the applicant in Clorox, is considered. Under the broader use standard, the applicant in Clorox could have maintained its registration, assuming the applicant was ready to manufacture its custom-made goods. </w:t>
      </w:r>
      <w:r w:rsidRPr="000D7BC5">
        <w:rPr>
          <w:u w:val="single"/>
        </w:rPr>
        <w:t>The combination of the advertising of the goods via the applicant’s website and shipping parts of its products across borders would suffice to constitute use under the “objective commitment to using the trademark” category</w:t>
      </w:r>
      <w:r w:rsidRPr="005C0C91">
        <w:rPr>
          <w:sz w:val="12"/>
        </w:rPr>
        <w:t>.</w:t>
      </w:r>
    </w:p>
    <w:p w14:paraId="34DD1348" w14:textId="77777777" w:rsidR="00A56185" w:rsidRPr="005C0C91" w:rsidRDefault="00A56185" w:rsidP="00A56185">
      <w:pPr>
        <w:rPr>
          <w:sz w:val="12"/>
        </w:rPr>
      </w:pPr>
      <w:r w:rsidRPr="005C0C91">
        <w:rPr>
          <w:sz w:val="12"/>
        </w:rPr>
        <w:t>Opponents may argue that intent-to-use applications could be filed in circumstances where the applicant is in an industry where sales are infrequent. But that argument simplifies the complexity of the matter. The current United States use inquiry does not take into account that, in some industries — especially those in which the products sold have high barriers to entry for the producer of the goods — an initial sale will be harder to obtain and the requirements for registration are thereby harder to satisfy. Additionally, arguing that an intent-to-use application could have been filed is not relevant to the continuous use issue because even if an applicant is able to obtain a sale or transportation of a good, it must continue to use the mark and have more than de minimis use in order to be considered use “in the ordinary course of trade.”</w:t>
      </w:r>
    </w:p>
    <w:p w14:paraId="20398B5F" w14:textId="77777777" w:rsidR="00A56185" w:rsidRPr="005C0C91" w:rsidRDefault="00A56185" w:rsidP="00A56185">
      <w:pPr>
        <w:rPr>
          <w:sz w:val="12"/>
        </w:rPr>
      </w:pPr>
      <w:r w:rsidRPr="00F6510A">
        <w:rPr>
          <w:u w:val="single"/>
        </w:rPr>
        <w:t xml:space="preserve">Any </w:t>
      </w:r>
      <w:r w:rsidRPr="0087359E">
        <w:rPr>
          <w:highlight w:val="cyan"/>
          <w:u w:val="single"/>
        </w:rPr>
        <w:t>potential issues</w:t>
      </w:r>
      <w:r w:rsidRPr="000D7BC5">
        <w:rPr>
          <w:u w:val="single"/>
        </w:rPr>
        <w:t xml:space="preserve"> that may arise from the proposed changes to a broader use standard </w:t>
      </w:r>
      <w:r w:rsidRPr="0087359E">
        <w:rPr>
          <w:highlight w:val="cyan"/>
          <w:u w:val="single"/>
        </w:rPr>
        <w:t>are negligible</w:t>
      </w:r>
      <w:r w:rsidRPr="005831D3">
        <w:rPr>
          <w:u w:val="single"/>
        </w:rPr>
        <w:t xml:space="preserve"> </w:t>
      </w:r>
      <w:r w:rsidRPr="0087359E">
        <w:rPr>
          <w:highlight w:val="cyan"/>
          <w:u w:val="single"/>
        </w:rPr>
        <w:t>compared to the</w:t>
      </w:r>
      <w:r w:rsidRPr="005831D3">
        <w:rPr>
          <w:u w:val="single"/>
        </w:rPr>
        <w:t xml:space="preserve"> inequities under the </w:t>
      </w:r>
      <w:r w:rsidRPr="0087359E">
        <w:rPr>
          <w:highlight w:val="cyan"/>
          <w:u w:val="single"/>
        </w:rPr>
        <w:t>current</w:t>
      </w:r>
      <w:r w:rsidRPr="00F6510A">
        <w:rPr>
          <w:u w:val="single"/>
        </w:rPr>
        <w:t xml:space="preserve"> use </w:t>
      </w:r>
      <w:r w:rsidRPr="0087359E">
        <w:rPr>
          <w:highlight w:val="cyan"/>
          <w:u w:val="single"/>
        </w:rPr>
        <w:t>standard</w:t>
      </w:r>
      <w:r w:rsidRPr="000D7BC5">
        <w:rPr>
          <w:u w:val="single"/>
        </w:rPr>
        <w:t xml:space="preserve"> that permits trademarks whose owners have invested heavily in obtaining a sale to later be invalidated because the use was not good enough</w:t>
      </w:r>
      <w:r w:rsidRPr="005C0C91">
        <w:rPr>
          <w:sz w:val="12"/>
        </w:rPr>
        <w:t xml:space="preserve">. While the current use standard may arguably promote competition by reserving registration only to those trademark owners who have made the best use of a trademark by way of an actual sale or transportation, this rationale works against trademark owners who have to invest in the trademark in order to obtain a sale. </w:t>
      </w:r>
      <w:r w:rsidRPr="00F6510A">
        <w:rPr>
          <w:u w:val="single"/>
        </w:rPr>
        <w:t xml:space="preserve">A </w:t>
      </w:r>
      <w:r w:rsidRPr="0087359E">
        <w:rPr>
          <w:highlight w:val="cyan"/>
          <w:u w:val="single"/>
        </w:rPr>
        <w:t>legislative change</w:t>
      </w:r>
      <w:r w:rsidRPr="005C0C91">
        <w:rPr>
          <w:u w:val="single"/>
        </w:rPr>
        <w:t xml:space="preserve"> to broaden the use standard would provide equal protection to trademark owners, irrespective of the ease or difficulty the owner has in obtaining a sale. Such a change </w:t>
      </w:r>
      <w:r w:rsidRPr="00DD34EF">
        <w:rPr>
          <w:u w:val="single"/>
        </w:rPr>
        <w:t>would</w:t>
      </w:r>
      <w:r w:rsidRPr="005C0C91">
        <w:rPr>
          <w:u w:val="single"/>
        </w:rPr>
        <w:t xml:space="preserve"> thereby </w:t>
      </w:r>
      <w:r w:rsidRPr="0087359E">
        <w:rPr>
          <w:b/>
          <w:bCs/>
          <w:highlight w:val="cyan"/>
          <w:u w:val="single"/>
        </w:rPr>
        <w:t>offer</w:t>
      </w:r>
      <w:r w:rsidRPr="00DD34EF">
        <w:rPr>
          <w:b/>
          <w:bCs/>
          <w:u w:val="single"/>
        </w:rPr>
        <w:t xml:space="preserve"> greater </w:t>
      </w:r>
      <w:r w:rsidRPr="0087359E">
        <w:rPr>
          <w:b/>
          <w:bCs/>
          <w:highlight w:val="cyan"/>
          <w:u w:val="single"/>
        </w:rPr>
        <w:t>certainty</w:t>
      </w:r>
      <w:r w:rsidRPr="005831D3">
        <w:rPr>
          <w:b/>
          <w:bCs/>
          <w:u w:val="single"/>
        </w:rPr>
        <w:t xml:space="preserve"> and predictability </w:t>
      </w:r>
      <w:r w:rsidRPr="0087359E">
        <w:rPr>
          <w:b/>
          <w:bCs/>
          <w:highlight w:val="cyan"/>
          <w:u w:val="single"/>
        </w:rPr>
        <w:t>to business</w:t>
      </w:r>
      <w:r w:rsidRPr="005C0C91">
        <w:rPr>
          <w:sz w:val="12"/>
        </w:rPr>
        <w:t>.</w:t>
      </w:r>
    </w:p>
    <w:p w14:paraId="5AA489A9" w14:textId="77777777" w:rsidR="00A56185" w:rsidRPr="005C0C91" w:rsidRDefault="00A56185" w:rsidP="00A56185">
      <w:pPr>
        <w:rPr>
          <w:sz w:val="12"/>
        </w:rPr>
      </w:pPr>
      <w:r w:rsidRPr="005C0C91">
        <w:rPr>
          <w:sz w:val="12"/>
        </w:rPr>
        <w:t xml:space="preserve">B. </w:t>
      </w:r>
      <w:r w:rsidRPr="005C0C91">
        <w:rPr>
          <w:u w:val="single"/>
        </w:rPr>
        <w:t>The Continuous Use Standard Should be Replaced by a Minimal Use Standard</w:t>
      </w:r>
    </w:p>
    <w:p w14:paraId="7542038A" w14:textId="77777777" w:rsidR="00A56185" w:rsidRPr="005C0C91" w:rsidRDefault="00A56185" w:rsidP="00A56185">
      <w:pPr>
        <w:rPr>
          <w:sz w:val="12"/>
        </w:rPr>
      </w:pPr>
      <w:r w:rsidRPr="005C0C91">
        <w:rPr>
          <w:u w:val="single"/>
        </w:rPr>
        <w:t xml:space="preserve">In order </w:t>
      </w:r>
      <w:r w:rsidRPr="00F6510A">
        <w:rPr>
          <w:u w:val="single"/>
        </w:rPr>
        <w:t>to achieve uniformity</w:t>
      </w:r>
      <w:r w:rsidRPr="005C0C91">
        <w:rPr>
          <w:u w:val="single"/>
        </w:rPr>
        <w:t xml:space="preserve"> under the Act’s use requirement, </w:t>
      </w:r>
      <w:r w:rsidRPr="00DD34EF">
        <w:rPr>
          <w:u w:val="single"/>
        </w:rPr>
        <w:t>the</w:t>
      </w:r>
      <w:r w:rsidRPr="005C0C91">
        <w:rPr>
          <w:u w:val="single"/>
        </w:rPr>
        <w:t xml:space="preserve"> more than de minimis use </w:t>
      </w:r>
      <w:r w:rsidRPr="0087359E">
        <w:rPr>
          <w:highlight w:val="cyan"/>
          <w:u w:val="single"/>
        </w:rPr>
        <w:t>threshold</w:t>
      </w:r>
      <w:r w:rsidRPr="005C0C91">
        <w:rPr>
          <w:u w:val="single"/>
        </w:rPr>
        <w:t xml:space="preserve"> encompassed within the “ordinary course” of a mark owner’s trade </w:t>
      </w:r>
      <w:r w:rsidRPr="0087359E">
        <w:rPr>
          <w:highlight w:val="cyan"/>
          <w:u w:val="single"/>
        </w:rPr>
        <w:t>should be</w:t>
      </w:r>
      <w:r w:rsidRPr="005C0C91">
        <w:rPr>
          <w:u w:val="single"/>
        </w:rPr>
        <w:t xml:space="preserve"> replaced with </w:t>
      </w:r>
      <w:r w:rsidRPr="0087359E">
        <w:rPr>
          <w:b/>
          <w:bCs/>
          <w:highlight w:val="cyan"/>
          <w:u w:val="single"/>
        </w:rPr>
        <w:t>a standard of</w:t>
      </w:r>
      <w:r w:rsidRPr="005831D3">
        <w:rPr>
          <w:b/>
          <w:bCs/>
          <w:u w:val="single"/>
        </w:rPr>
        <w:t xml:space="preserve"> </w:t>
      </w:r>
      <w:r w:rsidRPr="0087359E">
        <w:rPr>
          <w:b/>
          <w:bCs/>
          <w:highlight w:val="cyan"/>
          <w:u w:val="single"/>
        </w:rPr>
        <w:t>minimal</w:t>
      </w:r>
      <w:r w:rsidRPr="005831D3">
        <w:rPr>
          <w:b/>
          <w:bCs/>
          <w:u w:val="single"/>
        </w:rPr>
        <w:t xml:space="preserve">, but </w:t>
      </w:r>
      <w:r w:rsidRPr="0087359E">
        <w:rPr>
          <w:b/>
          <w:bCs/>
          <w:highlight w:val="cyan"/>
          <w:u w:val="single"/>
        </w:rPr>
        <w:t>bona fide, use</w:t>
      </w:r>
      <w:r w:rsidRPr="005C0C91">
        <w:rPr>
          <w:u w:val="single"/>
        </w:rPr>
        <w:t xml:space="preserve"> that trademark owners can rely on in order to defend against invalidation of a federal registration</w:t>
      </w:r>
      <w:r w:rsidRPr="005C0C91">
        <w:rPr>
          <w:sz w:val="12"/>
        </w:rPr>
        <w:t xml:space="preserve">. In order for a minimal use standard to be effective, </w:t>
      </w:r>
      <w:r w:rsidRPr="005C0C91">
        <w:rPr>
          <w:u w:val="single"/>
        </w:rPr>
        <w:t xml:space="preserve">the Act should adopt </w:t>
      </w:r>
      <w:r w:rsidRPr="00F6510A">
        <w:rPr>
          <w:u w:val="single"/>
        </w:rPr>
        <w:t xml:space="preserve">a </w:t>
      </w:r>
      <w:r w:rsidRPr="0087359E">
        <w:rPr>
          <w:highlight w:val="cyan"/>
          <w:u w:val="single"/>
        </w:rPr>
        <w:t>qualitative</w:t>
      </w:r>
      <w:r w:rsidRPr="005C0C91">
        <w:rPr>
          <w:u w:val="single"/>
        </w:rPr>
        <w:t xml:space="preserve">, rather than quantitative, </w:t>
      </w:r>
      <w:r w:rsidRPr="0087359E">
        <w:rPr>
          <w:highlight w:val="cyan"/>
          <w:u w:val="single"/>
        </w:rPr>
        <w:t>analysis that</w:t>
      </w:r>
      <w:r w:rsidRPr="0087359E">
        <w:rPr>
          <w:u w:val="single"/>
        </w:rPr>
        <w:t xml:space="preserve"> considers</w:t>
      </w:r>
      <w:r w:rsidRPr="005C0C91">
        <w:rPr>
          <w:u w:val="single"/>
        </w:rPr>
        <w:t xml:space="preserve"> evidence of use of the mark after the initial sale</w:t>
      </w:r>
      <w:r w:rsidRPr="005C0C91">
        <w:rPr>
          <w:sz w:val="12"/>
        </w:rPr>
        <w:t xml:space="preserve">. Such </w:t>
      </w:r>
      <w:r w:rsidRPr="005831D3">
        <w:rPr>
          <w:b/>
          <w:bCs/>
          <w:u w:val="single"/>
        </w:rPr>
        <w:t xml:space="preserve">evidence may </w:t>
      </w:r>
      <w:r w:rsidRPr="0087359E">
        <w:rPr>
          <w:b/>
          <w:bCs/>
          <w:highlight w:val="cyan"/>
          <w:u w:val="single"/>
        </w:rPr>
        <w:t>include</w:t>
      </w:r>
      <w:r w:rsidRPr="005831D3">
        <w:rPr>
          <w:b/>
          <w:bCs/>
          <w:u w:val="single"/>
        </w:rPr>
        <w:t xml:space="preserve"> the mark owner’s ongoing </w:t>
      </w:r>
      <w:r w:rsidRPr="0087359E">
        <w:rPr>
          <w:b/>
          <w:bCs/>
          <w:highlight w:val="cyan"/>
          <w:u w:val="single"/>
        </w:rPr>
        <w:t>efforts to promote</w:t>
      </w:r>
      <w:r w:rsidRPr="005831D3">
        <w:rPr>
          <w:b/>
          <w:bCs/>
          <w:u w:val="single"/>
        </w:rPr>
        <w:t xml:space="preserve">, </w:t>
      </w:r>
      <w:r w:rsidRPr="0087359E">
        <w:rPr>
          <w:b/>
          <w:bCs/>
          <w:highlight w:val="cyan"/>
          <w:u w:val="single"/>
        </w:rPr>
        <w:t>advertise and market</w:t>
      </w:r>
      <w:r w:rsidRPr="005831D3">
        <w:rPr>
          <w:b/>
          <w:bCs/>
          <w:u w:val="single"/>
        </w:rPr>
        <w:t xml:space="preserve"> the </w:t>
      </w:r>
      <w:r w:rsidRPr="0087359E">
        <w:rPr>
          <w:b/>
          <w:bCs/>
          <w:highlight w:val="cyan"/>
          <w:u w:val="single"/>
        </w:rPr>
        <w:t>goods</w:t>
      </w:r>
      <w:r w:rsidRPr="005831D3">
        <w:rPr>
          <w:b/>
          <w:bCs/>
          <w:u w:val="single"/>
        </w:rPr>
        <w:t xml:space="preserve"> and such use</w:t>
      </w:r>
      <w:r w:rsidRPr="005C0C91">
        <w:rPr>
          <w:u w:val="single"/>
        </w:rPr>
        <w:t xml:space="preserve"> should suffice to create trademark rights if the use is bona fide</w:t>
      </w:r>
      <w:r w:rsidRPr="005C0C91">
        <w:rPr>
          <w:sz w:val="12"/>
        </w:rPr>
        <w:t xml:space="preserve">. Although some case law indicates that registration may be upheld in spite of modest sales programs, that position is not consistently applied in the case law. </w:t>
      </w:r>
      <w:r w:rsidRPr="005C0C91">
        <w:rPr>
          <w:u w:val="single"/>
        </w:rPr>
        <w:t xml:space="preserve">A </w:t>
      </w:r>
      <w:r w:rsidRPr="0087359E">
        <w:rPr>
          <w:highlight w:val="cyan"/>
          <w:u w:val="single"/>
        </w:rPr>
        <w:t>lack of consistent</w:t>
      </w:r>
      <w:r w:rsidRPr="005C0C91">
        <w:rPr>
          <w:u w:val="single"/>
        </w:rPr>
        <w:t xml:space="preserve"> subsequent </w:t>
      </w:r>
      <w:r w:rsidRPr="0087359E">
        <w:rPr>
          <w:highlight w:val="cyan"/>
          <w:u w:val="single"/>
        </w:rPr>
        <w:t>sales</w:t>
      </w:r>
      <w:r w:rsidRPr="005C0C91">
        <w:rPr>
          <w:u w:val="single"/>
        </w:rPr>
        <w:t xml:space="preserve"> after an initial sale </w:t>
      </w:r>
      <w:r w:rsidRPr="0087359E">
        <w:rPr>
          <w:highlight w:val="cyan"/>
          <w:u w:val="single"/>
        </w:rPr>
        <w:t>should not be determinative</w:t>
      </w:r>
      <w:r w:rsidRPr="005C0C91">
        <w:rPr>
          <w:u w:val="single"/>
        </w:rPr>
        <w:t xml:space="preserve"> of whether requisite use has been made of a mark</w:t>
      </w:r>
      <w:r w:rsidRPr="00F6510A">
        <w:rPr>
          <w:u w:val="single"/>
        </w:rPr>
        <w:t>. The courts should be instructed by legislation to consider other evidence of use including how much th</w:t>
      </w:r>
      <w:r w:rsidRPr="005C0C91">
        <w:rPr>
          <w:u w:val="single"/>
        </w:rPr>
        <w:t>e business has spent on use of the mark, how many sales have been made, and what ongoing efforts the mark owner has made to promote and market the goods</w:t>
      </w:r>
      <w:r w:rsidRPr="005C0C91">
        <w:rPr>
          <w:sz w:val="12"/>
        </w:rPr>
        <w:t>. Notwithstanding, use of the mark in advertising should be simultaneous with availability of the goods in the marketplace. In other words, advertising alone should not constitute use, but advertising coupled with availability of the advertised goods for sale should suffice to create use so long as the use activities meet the jurisdictional prerequisite that have the requisite effect on commerce.</w:t>
      </w:r>
    </w:p>
    <w:p w14:paraId="008EBB99" w14:textId="77777777" w:rsidR="00A56185" w:rsidRPr="005C0C91" w:rsidRDefault="00A56185" w:rsidP="00A56185">
      <w:pPr>
        <w:rPr>
          <w:sz w:val="12"/>
        </w:rPr>
      </w:pPr>
      <w:r w:rsidRPr="005C0C91">
        <w:rPr>
          <w:sz w:val="12"/>
        </w:rPr>
        <w:t xml:space="preserve">An intermediate standard has been advanced by Gilson, who states that </w:t>
      </w:r>
      <w:r w:rsidRPr="005C0C91">
        <w:rPr>
          <w:u w:val="single"/>
        </w:rPr>
        <w:t>a more realistic inquiry would consider the “ordinary course” of the trademark owners own trade, not the industry in which the mark owner trades in</w:t>
      </w:r>
      <w:r w:rsidRPr="005C0C91">
        <w:rPr>
          <w:sz w:val="12"/>
        </w:rPr>
        <w:t xml:space="preserve">. Under Gilson’s inquiry, </w:t>
      </w:r>
      <w:r w:rsidRPr="005C0C91">
        <w:rPr>
          <w:u w:val="single"/>
        </w:rPr>
        <w:t xml:space="preserve">relevant </w:t>
      </w:r>
      <w:r w:rsidRPr="00F6510A">
        <w:rPr>
          <w:u w:val="single"/>
        </w:rPr>
        <w:t>considerations are size of the trademark owners business and the volume of products</w:t>
      </w:r>
      <w:r w:rsidRPr="005C0C91">
        <w:rPr>
          <w:u w:val="single"/>
        </w:rPr>
        <w:t xml:space="preserve"> shipped</w:t>
      </w:r>
      <w:r w:rsidRPr="005C0C91">
        <w:rPr>
          <w:sz w:val="12"/>
        </w:rPr>
        <w:t>. Gilson elaborates using the following example: “[I]f Company A typically ships 5,000 cases of cola to distributors in a three-state area when launching a new brand, that level of activity should establish a trademark use standard for the company which it can refer to in filing affidavits in the Patent and Trademark Office.”</w:t>
      </w:r>
    </w:p>
    <w:p w14:paraId="7EBF96CC" w14:textId="77777777" w:rsidR="00A56185" w:rsidRPr="005C0C91" w:rsidRDefault="00A56185" w:rsidP="00A56185">
      <w:pPr>
        <w:rPr>
          <w:sz w:val="12"/>
        </w:rPr>
      </w:pPr>
      <w:r w:rsidRPr="005C0C91">
        <w:rPr>
          <w:sz w:val="12"/>
        </w:rPr>
        <w:t xml:space="preserve">The advantages of a minimal use threshold are apparent when considering plaintiffs like the plaintiff in Gameologist. </w:t>
      </w:r>
      <w:r w:rsidRPr="005C0C91">
        <w:rPr>
          <w:u w:val="single"/>
        </w:rPr>
        <w:t>Under a qualitative minimal use focus, which focuses on the bona fides of the transactions regarding the mark, the plaintiff in Gameologist would have maintained its registration as its initial documented sale of the board game</w:t>
      </w:r>
      <w:r w:rsidRPr="005C0C91">
        <w:rPr>
          <w:sz w:val="12"/>
        </w:rPr>
        <w:t>, in addition to its substantial efforts to promote its branded goods (e.g., by way of manufacture of 500 products even though only four had been sold, online advertising and negotiations with licensees), would suffice to create the requisite rights.</w:t>
      </w:r>
    </w:p>
    <w:p w14:paraId="22AA78F6" w14:textId="476C6773" w:rsidR="00A56185" w:rsidRPr="00A56185" w:rsidRDefault="00A56185" w:rsidP="00A56185">
      <w:pPr>
        <w:rPr>
          <w:sz w:val="12"/>
        </w:rPr>
      </w:pPr>
      <w:r w:rsidRPr="005C0C91">
        <w:rPr>
          <w:sz w:val="12"/>
        </w:rPr>
        <w:t xml:space="preserve">Critics may suggest that a minimal use approach would stem the incentive to compete embedded in the current use standard and that greater competition is fostered under the current standard by encouraging mark owners to establish themselves as quickly as possible. But this argument must be balanced against the fact that the current use standard systematically works against certain segments of the market, such as trademark owners who are small businesses or start-ups who are simply not able to quickly establish themselves. </w:t>
      </w:r>
      <w:r w:rsidRPr="0087359E">
        <w:rPr>
          <w:b/>
          <w:bCs/>
          <w:highlight w:val="cyan"/>
          <w:u w:val="single"/>
        </w:rPr>
        <w:t>Adopting the minimal</w:t>
      </w:r>
      <w:r w:rsidRPr="005831D3">
        <w:rPr>
          <w:b/>
          <w:bCs/>
          <w:u w:val="single"/>
        </w:rPr>
        <w:t xml:space="preserve"> “single sale will suffice”</w:t>
      </w:r>
      <w:r w:rsidRPr="005C0C91">
        <w:rPr>
          <w:u w:val="single"/>
        </w:rPr>
        <w:t xml:space="preserve"> </w:t>
      </w:r>
      <w:r w:rsidRPr="0087359E">
        <w:rPr>
          <w:highlight w:val="cyan"/>
          <w:u w:val="single"/>
        </w:rPr>
        <w:t>standard</w:t>
      </w:r>
      <w:r w:rsidRPr="005C0C91">
        <w:rPr>
          <w:u w:val="single"/>
        </w:rPr>
        <w:t xml:space="preserve"> of Australian law </w:t>
      </w:r>
      <w:r w:rsidRPr="0087359E">
        <w:rPr>
          <w:highlight w:val="cyan"/>
          <w:u w:val="single"/>
        </w:rPr>
        <w:t>will allow American</w:t>
      </w:r>
      <w:r w:rsidRPr="005C0C91">
        <w:rPr>
          <w:u w:val="single"/>
        </w:rPr>
        <w:t xml:space="preserve"> trademark </w:t>
      </w:r>
      <w:r w:rsidRPr="0087359E">
        <w:rPr>
          <w:highlight w:val="cyan"/>
          <w:u w:val="single"/>
        </w:rPr>
        <w:t>owners</w:t>
      </w:r>
      <w:r w:rsidRPr="005C0C91">
        <w:rPr>
          <w:u w:val="single"/>
        </w:rPr>
        <w:t xml:space="preserve"> a period of time after registration in which </w:t>
      </w:r>
      <w:r w:rsidRPr="0087359E">
        <w:rPr>
          <w:highlight w:val="cyan"/>
          <w:u w:val="single"/>
        </w:rPr>
        <w:t>to</w:t>
      </w:r>
      <w:r w:rsidRPr="005C0C91">
        <w:rPr>
          <w:u w:val="single"/>
        </w:rPr>
        <w:t xml:space="preserve"> </w:t>
      </w:r>
      <w:r w:rsidRPr="005831D3">
        <w:rPr>
          <w:b/>
          <w:bCs/>
          <w:u w:val="single"/>
        </w:rPr>
        <w:t xml:space="preserve">establish and </w:t>
      </w:r>
      <w:r w:rsidRPr="0087359E">
        <w:rPr>
          <w:b/>
          <w:bCs/>
          <w:highlight w:val="cyan"/>
          <w:u w:val="single"/>
        </w:rPr>
        <w:t>grow their business</w:t>
      </w:r>
      <w:r w:rsidRPr="005831D3">
        <w:rPr>
          <w:b/>
          <w:bCs/>
          <w:u w:val="single"/>
        </w:rPr>
        <w:t>, without requiring immediate success</w:t>
      </w:r>
      <w:r w:rsidRPr="005C0C91">
        <w:rPr>
          <w:u w:val="single"/>
        </w:rPr>
        <w:t xml:space="preserve"> judged by sales volume and significant advertising and marketing budgets</w:t>
      </w:r>
      <w:r w:rsidRPr="005C0C91">
        <w:rPr>
          <w:sz w:val="12"/>
        </w:rPr>
        <w:t xml:space="preserve">. One benefit of this type of qualitative approach is that it fosters greater inclusiveness, which would better encompass the vast crosssection of commercial enterprises within the American landscape. It also means fewer federal registrations would be invalidated. </w:t>
      </w:r>
      <w:r w:rsidRPr="005C0C91">
        <w:rPr>
          <w:u w:val="single"/>
        </w:rPr>
        <w:t xml:space="preserve">Additionally, </w:t>
      </w:r>
      <w:r w:rsidRPr="0087359E">
        <w:rPr>
          <w:highlight w:val="cyan"/>
          <w:u w:val="single"/>
        </w:rPr>
        <w:t>this</w:t>
      </w:r>
      <w:r w:rsidRPr="005C0C91">
        <w:rPr>
          <w:u w:val="single"/>
        </w:rPr>
        <w:t xml:space="preserve"> type of approach </w:t>
      </w:r>
      <w:r w:rsidRPr="0087359E">
        <w:rPr>
          <w:highlight w:val="cyan"/>
          <w:u w:val="single"/>
        </w:rPr>
        <w:t xml:space="preserve">would </w:t>
      </w:r>
      <w:r w:rsidRPr="0087359E">
        <w:rPr>
          <w:b/>
          <w:bCs/>
          <w:highlight w:val="cyan"/>
          <w:u w:val="single"/>
        </w:rPr>
        <w:t>provide greater certainty</w:t>
      </w:r>
      <w:r w:rsidRPr="005831D3">
        <w:rPr>
          <w:b/>
          <w:bCs/>
          <w:u w:val="single"/>
        </w:rPr>
        <w:t xml:space="preserve"> to all trademark</w:t>
      </w:r>
      <w:r w:rsidRPr="005C0C91">
        <w:rPr>
          <w:u w:val="single"/>
        </w:rPr>
        <w:t xml:space="preserve"> owners as businesses would be able to invest in a mark </w:t>
      </w:r>
      <w:r w:rsidRPr="005831D3">
        <w:rPr>
          <w:b/>
          <w:bCs/>
          <w:u w:val="single"/>
        </w:rPr>
        <w:t>with greater certainty in knowing quality of use</w:t>
      </w:r>
      <w:r w:rsidRPr="005C0C91">
        <w:rPr>
          <w:u w:val="single"/>
        </w:rPr>
        <w:t xml:space="preserve">, not quantity, is the yardstick upon which a federal registration is measured. </w:t>
      </w:r>
      <w:r w:rsidRPr="005831D3">
        <w:rPr>
          <w:b/>
          <w:bCs/>
          <w:u w:val="single"/>
        </w:rPr>
        <w:t xml:space="preserve">A legislative change to a qualitative, bona fide, minimal use focus </w:t>
      </w:r>
      <w:r w:rsidRPr="00BA0C7A">
        <w:rPr>
          <w:b/>
          <w:bCs/>
          <w:highlight w:val="cyan"/>
          <w:u w:val="single"/>
        </w:rPr>
        <w:t>thereby</w:t>
      </w:r>
      <w:r w:rsidRPr="005831D3">
        <w:rPr>
          <w:b/>
          <w:bCs/>
          <w:u w:val="single"/>
        </w:rPr>
        <w:t xml:space="preserve"> fosters </w:t>
      </w:r>
      <w:r w:rsidRPr="00BA0C7A">
        <w:rPr>
          <w:b/>
          <w:bCs/>
          <w:highlight w:val="cyan"/>
          <w:u w:val="single"/>
        </w:rPr>
        <w:t>greater equality</w:t>
      </w:r>
      <w:r w:rsidRPr="005C0C91">
        <w:rPr>
          <w:sz w:val="12"/>
        </w:rPr>
        <w:t>.</w:t>
      </w:r>
    </w:p>
    <w:p w14:paraId="1EBC4E4A" w14:textId="77777777" w:rsidR="00092152" w:rsidRDefault="00092152" w:rsidP="00092152">
      <w:pPr>
        <w:pStyle w:val="Heading2"/>
      </w:pPr>
      <w:r>
        <w:t>1AC---Plan</w:t>
      </w:r>
    </w:p>
    <w:p w14:paraId="39143783" w14:textId="77777777" w:rsidR="00092152" w:rsidRDefault="00092152" w:rsidP="00092152">
      <w:pPr>
        <w:pStyle w:val="Heading3"/>
      </w:pPr>
      <w:r>
        <w:t>Plan Text</w:t>
      </w:r>
    </w:p>
    <w:p w14:paraId="57A27322" w14:textId="77777777" w:rsidR="00092152" w:rsidRPr="00F1036C" w:rsidRDefault="00092152" w:rsidP="00092152">
      <w:pPr>
        <w:pStyle w:val="Heading4"/>
      </w:pPr>
      <w:r>
        <w:t xml:space="preserve">The United States federal government should establish a </w:t>
      </w:r>
      <w:r>
        <w:rPr>
          <w:i/>
          <w:iCs w:val="0"/>
        </w:rPr>
        <w:t>bona fide</w:t>
      </w:r>
      <w:r>
        <w:t xml:space="preserve">, </w:t>
      </w:r>
      <w:r>
        <w:rPr>
          <w:i/>
          <w:iCs w:val="0"/>
        </w:rPr>
        <w:t>de minimis</w:t>
      </w:r>
      <w:r>
        <w:t xml:space="preserve"> use standard for trademark requirements.</w:t>
      </w:r>
    </w:p>
    <w:p w14:paraId="371E414F" w14:textId="77777777" w:rsidR="00092152" w:rsidRPr="00AD4A1E" w:rsidRDefault="00092152" w:rsidP="00AD4A1E">
      <w:pPr>
        <w:rPr>
          <w:sz w:val="12"/>
        </w:rPr>
      </w:pPr>
    </w:p>
    <w:p w14:paraId="39F87046" w14:textId="77777777" w:rsidR="00F361C8" w:rsidRDefault="00F361C8" w:rsidP="00F361C8">
      <w:pPr>
        <w:pStyle w:val="Heading2"/>
      </w:pPr>
      <w:r>
        <w:t>1AC---Courts</w:t>
      </w:r>
    </w:p>
    <w:p w14:paraId="75F9E443" w14:textId="06E83FF6" w:rsidR="00FE53DB" w:rsidRDefault="00FE53DB" w:rsidP="000D2B86">
      <w:pPr>
        <w:pStyle w:val="Heading3"/>
      </w:pPr>
      <w:r>
        <w:t>Courts Advantage</w:t>
      </w:r>
    </w:p>
    <w:p w14:paraId="1E66C0B0" w14:textId="77777777" w:rsidR="00FE53DB" w:rsidRDefault="00FE53DB" w:rsidP="00FE53DB">
      <w:pPr>
        <w:pStyle w:val="Heading4"/>
      </w:pPr>
      <w:r>
        <w:t xml:space="preserve">Advantage two is </w:t>
      </w:r>
      <w:r>
        <w:rPr>
          <w:u w:val="single"/>
        </w:rPr>
        <w:t>Courts</w:t>
      </w:r>
      <w:r>
        <w:t>:</w:t>
      </w:r>
    </w:p>
    <w:p w14:paraId="66FAF414" w14:textId="77777777" w:rsidR="00FE53DB" w:rsidRDefault="00FE53DB" w:rsidP="00FE53DB"/>
    <w:p w14:paraId="4472A2CB" w14:textId="77777777" w:rsidR="00FE53DB" w:rsidRDefault="00FE53DB" w:rsidP="00FE53DB">
      <w:pPr>
        <w:pStyle w:val="Heading4"/>
      </w:pPr>
      <w:r w:rsidRPr="007C7853">
        <w:rPr>
          <w:u w:val="single"/>
        </w:rPr>
        <w:t>Current</w:t>
      </w:r>
      <w:r>
        <w:t xml:space="preserve"> use requirement at court discretion </w:t>
      </w:r>
      <w:r w:rsidRPr="007C7853">
        <w:rPr>
          <w:u w:val="single"/>
        </w:rPr>
        <w:t>saturates</w:t>
      </w:r>
      <w:r>
        <w:t xml:space="preserve"> the courts – the plan achieves </w:t>
      </w:r>
      <w:r>
        <w:rPr>
          <w:u w:val="single"/>
        </w:rPr>
        <w:t>greater</w:t>
      </w:r>
      <w:r>
        <w:t xml:space="preserve"> uniformity and keeps </w:t>
      </w:r>
      <w:r>
        <w:rPr>
          <w:u w:val="single"/>
        </w:rPr>
        <w:t>countless</w:t>
      </w:r>
      <w:r>
        <w:t xml:space="preserve"> cases from the courts.</w:t>
      </w:r>
    </w:p>
    <w:p w14:paraId="7CDC256D" w14:textId="77777777" w:rsidR="00FE53DB" w:rsidRPr="00C74C47" w:rsidRDefault="00FE53DB" w:rsidP="00FE53DB">
      <w:pPr>
        <w:rPr>
          <w:sz w:val="16"/>
        </w:rPr>
      </w:pPr>
      <w:r>
        <w:rPr>
          <w:rStyle w:val="Style13ptBold"/>
        </w:rPr>
        <w:t xml:space="preserve">McDowall 15 </w:t>
      </w:r>
      <w:r w:rsidRPr="00C74C47">
        <w:rPr>
          <w:sz w:val="16"/>
        </w:rPr>
        <w:t>– Krystil McDowall (New York Attorney, specializing in Intellectual Property Law), Spring 2015, "A Critical Look at ‘Use’ Under the Landham Act," New York University Journal of Intellectual Property and Entertainment Law, https://jipel.law.nyu.edu/wp-content/uploads/2015/05/NYU_JIPEL_Vol-4-No-2-2_McDowall_UseUnderLanhamAct.pdf /$antiP/</w:t>
      </w:r>
    </w:p>
    <w:p w14:paraId="2494C514" w14:textId="77777777" w:rsidR="00FE53DB" w:rsidRPr="00F05BDF" w:rsidRDefault="00FE53DB" w:rsidP="00FE53DB">
      <w:pPr>
        <w:rPr>
          <w:sz w:val="16"/>
        </w:rPr>
      </w:pPr>
      <w:r w:rsidRPr="00AE33A0">
        <w:rPr>
          <w:u w:val="single"/>
        </w:rPr>
        <w:t xml:space="preserve">It is time for </w:t>
      </w:r>
      <w:r w:rsidRPr="00364B05">
        <w:rPr>
          <w:highlight w:val="cyan"/>
          <w:u w:val="single"/>
        </w:rPr>
        <w:t>Congress</w:t>
      </w:r>
      <w:r w:rsidRPr="00AE33A0">
        <w:rPr>
          <w:u w:val="single"/>
        </w:rPr>
        <w:t xml:space="preserve"> to empower “weaker” trademark owners by way of added </w:t>
      </w:r>
      <w:r w:rsidRPr="00364B05">
        <w:rPr>
          <w:highlight w:val="cyan"/>
          <w:u w:val="single"/>
        </w:rPr>
        <w:t>protections</w:t>
      </w:r>
      <w:r w:rsidRPr="00AE33A0">
        <w:rPr>
          <w:u w:val="single"/>
        </w:rPr>
        <w:t xml:space="preserve"> to the Lanham Act that </w:t>
      </w:r>
      <w:r w:rsidRPr="00364B05">
        <w:rPr>
          <w:highlight w:val="cyan"/>
          <w:u w:val="single"/>
        </w:rPr>
        <w:t xml:space="preserve">achieve </w:t>
      </w:r>
      <w:r w:rsidRPr="00364B05">
        <w:rPr>
          <w:b/>
          <w:bCs/>
          <w:highlight w:val="cyan"/>
          <w:u w:val="single"/>
        </w:rPr>
        <w:t>greater uniformity</w:t>
      </w:r>
      <w:r w:rsidRPr="00521E4A">
        <w:rPr>
          <w:b/>
          <w:bCs/>
          <w:u w:val="single"/>
        </w:rPr>
        <w:t xml:space="preserve"> in the application</w:t>
      </w:r>
      <w:r w:rsidRPr="00AE33A0">
        <w:rPr>
          <w:u w:val="single"/>
        </w:rPr>
        <w:t xml:space="preserve"> of the use requirement</w:t>
      </w:r>
      <w:r w:rsidRPr="00521E4A">
        <w:rPr>
          <w:sz w:val="16"/>
        </w:rPr>
        <w:t xml:space="preserve">. In doing so, Congress would finally provide protection to trademark owners whom the Act, as currently written, denies. In order to ensure the Act’s use requirement is uniform in its application, </w:t>
      </w:r>
      <w:r w:rsidRPr="00AE33A0">
        <w:rPr>
          <w:u w:val="single"/>
        </w:rPr>
        <w:t xml:space="preserve">Congress should amend the Act to </w:t>
      </w:r>
      <w:r w:rsidRPr="00364B05">
        <w:rPr>
          <w:highlight w:val="cyan"/>
          <w:u w:val="single"/>
        </w:rPr>
        <w:t>broaden</w:t>
      </w:r>
      <w:r w:rsidRPr="00AE33A0">
        <w:rPr>
          <w:u w:val="single"/>
        </w:rPr>
        <w:t xml:space="preserve"> the nature of the </w:t>
      </w:r>
      <w:r w:rsidRPr="00364B05">
        <w:rPr>
          <w:highlight w:val="cyan"/>
          <w:u w:val="single"/>
        </w:rPr>
        <w:t>activities</w:t>
      </w:r>
      <w:r w:rsidRPr="00AE33A0">
        <w:rPr>
          <w:u w:val="single"/>
        </w:rPr>
        <w:t xml:space="preserve"> </w:t>
      </w:r>
      <w:r w:rsidRPr="00364B05">
        <w:rPr>
          <w:highlight w:val="cyan"/>
          <w:u w:val="single"/>
        </w:rPr>
        <w:t>that constitute use</w:t>
      </w:r>
      <w:r w:rsidRPr="00AE33A0">
        <w:rPr>
          <w:u w:val="single"/>
        </w:rPr>
        <w:t xml:space="preserve"> and ensure the use inquiry is a qualitative analysis </w:t>
      </w:r>
      <w:r w:rsidRPr="00364B05">
        <w:rPr>
          <w:highlight w:val="cyan"/>
          <w:u w:val="single"/>
        </w:rPr>
        <w:t>that</w:t>
      </w:r>
      <w:r w:rsidRPr="00AE33A0">
        <w:rPr>
          <w:u w:val="single"/>
        </w:rPr>
        <w:t xml:space="preserve"> </w:t>
      </w:r>
      <w:r w:rsidRPr="00521E4A">
        <w:rPr>
          <w:b/>
          <w:bCs/>
          <w:u w:val="single"/>
        </w:rPr>
        <w:t xml:space="preserve">explicitly </w:t>
      </w:r>
      <w:r w:rsidRPr="00364B05">
        <w:rPr>
          <w:b/>
          <w:bCs/>
          <w:highlight w:val="cyan"/>
          <w:u w:val="single"/>
        </w:rPr>
        <w:t>includes bona fide</w:t>
      </w:r>
      <w:r w:rsidRPr="00521E4A">
        <w:rPr>
          <w:b/>
          <w:bCs/>
          <w:u w:val="single"/>
        </w:rPr>
        <w:t xml:space="preserve"> but </w:t>
      </w:r>
      <w:r w:rsidRPr="00364B05">
        <w:rPr>
          <w:b/>
          <w:bCs/>
          <w:highlight w:val="cyan"/>
          <w:u w:val="single"/>
        </w:rPr>
        <w:t>minimal use</w:t>
      </w:r>
      <w:r w:rsidRPr="00521E4A">
        <w:rPr>
          <w:sz w:val="16"/>
        </w:rPr>
        <w:t xml:space="preserve">. The current use requirement is unpredictable and blurry, given that what constitutes a de minimis quantum of use is ultimately at the court’s discretion and is not readily predictable by market participants. </w:t>
      </w:r>
      <w:r w:rsidRPr="00521E4A">
        <w:rPr>
          <w:u w:val="single"/>
        </w:rPr>
        <w:t xml:space="preserve">The </w:t>
      </w:r>
      <w:r w:rsidRPr="00364B05">
        <w:rPr>
          <w:highlight w:val="cyan"/>
          <w:u w:val="single"/>
        </w:rPr>
        <w:t>regularity of</w:t>
      </w:r>
      <w:r w:rsidRPr="00521E4A">
        <w:rPr>
          <w:u w:val="single"/>
        </w:rPr>
        <w:t xml:space="preserve"> federal </w:t>
      </w:r>
      <w:r w:rsidRPr="00364B05">
        <w:rPr>
          <w:highlight w:val="cyan"/>
          <w:u w:val="single"/>
        </w:rPr>
        <w:t>cases</w:t>
      </w:r>
      <w:r w:rsidRPr="00521E4A">
        <w:rPr>
          <w:u w:val="single"/>
        </w:rPr>
        <w:t xml:space="preserve"> litigating the use issue can be </w:t>
      </w:r>
      <w:r w:rsidRPr="00364B05">
        <w:rPr>
          <w:highlight w:val="cyan"/>
          <w:u w:val="single"/>
        </w:rPr>
        <w:t>explained by</w:t>
      </w:r>
      <w:r w:rsidRPr="00521E4A">
        <w:rPr>
          <w:u w:val="single"/>
        </w:rPr>
        <w:t xml:space="preserve"> the </w:t>
      </w:r>
      <w:r w:rsidRPr="00364B05">
        <w:rPr>
          <w:b/>
          <w:bCs/>
          <w:highlight w:val="cyan"/>
          <w:u w:val="single"/>
        </w:rPr>
        <w:t>lack of</w:t>
      </w:r>
      <w:r w:rsidRPr="00521E4A">
        <w:rPr>
          <w:b/>
          <w:bCs/>
          <w:u w:val="single"/>
        </w:rPr>
        <w:t xml:space="preserve"> a </w:t>
      </w:r>
      <w:r w:rsidRPr="00364B05">
        <w:rPr>
          <w:b/>
          <w:bCs/>
          <w:highlight w:val="cyan"/>
          <w:u w:val="single"/>
        </w:rPr>
        <w:t>bright-line</w:t>
      </w:r>
      <w:r w:rsidRPr="00521E4A">
        <w:rPr>
          <w:b/>
          <w:bCs/>
          <w:u w:val="single"/>
        </w:rPr>
        <w:t xml:space="preserve"> rule</w:t>
      </w:r>
      <w:r w:rsidRPr="00521E4A">
        <w:rPr>
          <w:sz w:val="16"/>
        </w:rPr>
        <w:t xml:space="preserve"> specifying what types of activity, and what quantum of use, will satisfy the use threshold. </w:t>
      </w:r>
      <w:r w:rsidRPr="00364B05">
        <w:rPr>
          <w:highlight w:val="cyan"/>
          <w:u w:val="single"/>
        </w:rPr>
        <w:t>Without</w:t>
      </w:r>
      <w:r w:rsidRPr="00521E4A">
        <w:rPr>
          <w:u w:val="single"/>
        </w:rPr>
        <w:t xml:space="preserve"> any </w:t>
      </w:r>
      <w:r w:rsidRPr="00364B05">
        <w:rPr>
          <w:highlight w:val="cyan"/>
          <w:u w:val="single"/>
        </w:rPr>
        <w:t>change</w:t>
      </w:r>
      <w:r w:rsidRPr="00521E4A">
        <w:rPr>
          <w:u w:val="single"/>
        </w:rPr>
        <w:t xml:space="preserve"> or development in the law, one can expect that </w:t>
      </w:r>
      <w:r w:rsidRPr="003A39A7">
        <w:rPr>
          <w:b/>
          <w:bCs/>
          <w:u w:val="single"/>
        </w:rPr>
        <w:t>actions</w:t>
      </w:r>
      <w:r w:rsidRPr="00521E4A">
        <w:rPr>
          <w:b/>
          <w:bCs/>
          <w:u w:val="single"/>
        </w:rPr>
        <w:t xml:space="preserve"> </w:t>
      </w:r>
      <w:r w:rsidRPr="00364B05">
        <w:rPr>
          <w:b/>
          <w:bCs/>
          <w:highlight w:val="cyan"/>
          <w:u w:val="single"/>
        </w:rPr>
        <w:t>will continue to saturate</w:t>
      </w:r>
      <w:r w:rsidRPr="00521E4A">
        <w:rPr>
          <w:b/>
          <w:bCs/>
          <w:u w:val="single"/>
        </w:rPr>
        <w:t xml:space="preserve"> the </w:t>
      </w:r>
      <w:r w:rsidRPr="00364B05">
        <w:rPr>
          <w:b/>
          <w:bCs/>
          <w:highlight w:val="cyan"/>
          <w:u w:val="single"/>
        </w:rPr>
        <w:t>courts</w:t>
      </w:r>
      <w:r w:rsidRPr="00521E4A">
        <w:rPr>
          <w:u w:val="single"/>
        </w:rPr>
        <w:t xml:space="preserve">. </w:t>
      </w:r>
      <w:r w:rsidRPr="00364B05">
        <w:rPr>
          <w:highlight w:val="cyan"/>
          <w:u w:val="single"/>
        </w:rPr>
        <w:t>By</w:t>
      </w:r>
      <w:r w:rsidRPr="00521E4A">
        <w:rPr>
          <w:u w:val="single"/>
        </w:rPr>
        <w:t xml:space="preserve"> broadening and </w:t>
      </w:r>
      <w:r w:rsidRPr="00364B05">
        <w:rPr>
          <w:highlight w:val="cyan"/>
          <w:u w:val="single"/>
        </w:rPr>
        <w:t>clarifying</w:t>
      </w:r>
      <w:r w:rsidRPr="00521E4A">
        <w:rPr>
          <w:u w:val="single"/>
        </w:rPr>
        <w:t xml:space="preserve"> the use provision</w:t>
      </w:r>
      <w:r w:rsidRPr="00521E4A">
        <w:rPr>
          <w:sz w:val="16"/>
        </w:rPr>
        <w:t xml:space="preserve"> — including specifying that certain pre-sales activity constitutes use and loosening the quantum of use standard — </w:t>
      </w:r>
      <w:r w:rsidRPr="00364B05">
        <w:rPr>
          <w:highlight w:val="cyan"/>
          <w:u w:val="single"/>
        </w:rPr>
        <w:t>Congress can keep</w:t>
      </w:r>
      <w:r w:rsidRPr="00521E4A">
        <w:rPr>
          <w:u w:val="single"/>
        </w:rPr>
        <w:t xml:space="preserve"> </w:t>
      </w:r>
      <w:r w:rsidRPr="00364B05">
        <w:rPr>
          <w:b/>
          <w:bCs/>
          <w:highlight w:val="cyan"/>
          <w:u w:val="single"/>
        </w:rPr>
        <w:t>countless lawsuits from the</w:t>
      </w:r>
      <w:r w:rsidRPr="00521E4A">
        <w:rPr>
          <w:b/>
          <w:bCs/>
          <w:u w:val="single"/>
        </w:rPr>
        <w:t xml:space="preserve"> federal </w:t>
      </w:r>
      <w:r w:rsidRPr="00364B05">
        <w:rPr>
          <w:b/>
          <w:bCs/>
          <w:highlight w:val="cyan"/>
          <w:u w:val="single"/>
        </w:rPr>
        <w:t>court s</w:t>
      </w:r>
      <w:r w:rsidRPr="00521E4A">
        <w:rPr>
          <w:b/>
          <w:bCs/>
          <w:u w:val="single"/>
        </w:rPr>
        <w:t>ystem</w:t>
      </w:r>
      <w:r w:rsidRPr="00521E4A">
        <w:rPr>
          <w:u w:val="single"/>
        </w:rPr>
        <w:t xml:space="preserve"> while strengthening the underlying spirit of the Act</w:t>
      </w:r>
      <w:r w:rsidRPr="00521E4A">
        <w:rPr>
          <w:sz w:val="16"/>
        </w:rPr>
        <w:t>.</w:t>
      </w:r>
    </w:p>
    <w:p w14:paraId="7A595B1E" w14:textId="77777777" w:rsidR="00FE53DB" w:rsidRPr="00A35834" w:rsidRDefault="00FE53DB" w:rsidP="00FE53DB">
      <w:pPr>
        <w:pStyle w:val="Heading4"/>
      </w:pPr>
      <w:r>
        <w:t xml:space="preserve">The USPTO is dealing with application backlog now – that means more </w:t>
      </w:r>
      <w:r>
        <w:rPr>
          <w:u w:val="single"/>
        </w:rPr>
        <w:t>lawsuits</w:t>
      </w:r>
      <w:r>
        <w:t xml:space="preserve"> hit the courts and </w:t>
      </w:r>
      <w:r>
        <w:rPr>
          <w:u w:val="single"/>
        </w:rPr>
        <w:t>ruins</w:t>
      </w:r>
      <w:r>
        <w:t xml:space="preserve"> judicial efficiency.</w:t>
      </w:r>
    </w:p>
    <w:p w14:paraId="51097958" w14:textId="77777777" w:rsidR="00FE53DB" w:rsidRPr="00F05BDF" w:rsidRDefault="00FE53DB" w:rsidP="00FE53DB">
      <w:r w:rsidRPr="00F05BDF">
        <w:rPr>
          <w:rStyle w:val="Style13ptBold"/>
        </w:rPr>
        <w:t>OASBA 24</w:t>
      </w:r>
      <w:r>
        <w:rPr>
          <w:rStyle w:val="Style13ptBold"/>
        </w:rPr>
        <w:t xml:space="preserve"> </w:t>
      </w:r>
      <w:r w:rsidRPr="00F05BDF">
        <w:rPr>
          <w:sz w:val="16"/>
        </w:rPr>
        <w:t>– Office Of Advocacy of the Small Business Administration (Created by Congress in 1976, the Office of Advocacy of the U.S. Small Business Administration (SBA) is an independent voice for small business within the federal government), 1-30-2024, "Roundtable Recap – USPTO Trademark Pendency Rates," SBA's Office of Advocacy, https://advocacy.sba.gov/2024/01/30/roundtable-recap-uspto-trademark-pendency-rates/</w:t>
      </w:r>
    </w:p>
    <w:p w14:paraId="73811116" w14:textId="77777777" w:rsidR="00FE53DB" w:rsidRPr="002578C4" w:rsidRDefault="00FE53DB" w:rsidP="00FE53DB">
      <w:pPr>
        <w:rPr>
          <w:sz w:val="16"/>
        </w:rPr>
      </w:pPr>
      <w:r w:rsidRPr="002578C4">
        <w:rPr>
          <w:sz w:val="16"/>
        </w:rPr>
        <w:t xml:space="preserve">On January 15, 2024, </w:t>
      </w:r>
      <w:r w:rsidRPr="002578C4">
        <w:rPr>
          <w:u w:val="single"/>
        </w:rPr>
        <w:t xml:space="preserve">the Office of Advocacy held a roundtable with </w:t>
      </w:r>
      <w:r w:rsidRPr="00364B05">
        <w:rPr>
          <w:highlight w:val="cyan"/>
          <w:u w:val="single"/>
        </w:rPr>
        <w:t>the</w:t>
      </w:r>
      <w:r w:rsidRPr="00FD7CCD">
        <w:rPr>
          <w:u w:val="single"/>
        </w:rPr>
        <w:t xml:space="preserve"> U.S. Patent</w:t>
      </w:r>
      <w:r w:rsidRPr="002578C4">
        <w:rPr>
          <w:u w:val="single"/>
        </w:rPr>
        <w:t xml:space="preserve"> and </w:t>
      </w:r>
      <w:r w:rsidRPr="00FD7CCD">
        <w:rPr>
          <w:u w:val="single"/>
        </w:rPr>
        <w:t>T</w:t>
      </w:r>
      <w:r w:rsidRPr="002578C4">
        <w:rPr>
          <w:u w:val="single"/>
        </w:rPr>
        <w:t xml:space="preserve">rademark </w:t>
      </w:r>
      <w:r w:rsidRPr="00FD7CCD">
        <w:rPr>
          <w:u w:val="single"/>
        </w:rPr>
        <w:t>O</w:t>
      </w:r>
      <w:r w:rsidRPr="002578C4">
        <w:rPr>
          <w:u w:val="single"/>
        </w:rPr>
        <w:t>ffice (</w:t>
      </w:r>
      <w:r w:rsidRPr="00364B05">
        <w:rPr>
          <w:highlight w:val="cyan"/>
          <w:u w:val="single"/>
        </w:rPr>
        <w:t>USPTO</w:t>
      </w:r>
      <w:r w:rsidRPr="002578C4">
        <w:rPr>
          <w:u w:val="single"/>
        </w:rPr>
        <w:t xml:space="preserve">) to </w:t>
      </w:r>
      <w:r w:rsidRPr="00364B05">
        <w:rPr>
          <w:highlight w:val="cyan"/>
          <w:u w:val="single"/>
        </w:rPr>
        <w:t>discuss pendency rates for trademark applications</w:t>
      </w:r>
      <w:r w:rsidRPr="002578C4">
        <w:rPr>
          <w:u w:val="single"/>
        </w:rPr>
        <w:t xml:space="preserve">. Pendency rates </w:t>
      </w:r>
      <w:r w:rsidRPr="00364B05">
        <w:rPr>
          <w:highlight w:val="cyan"/>
          <w:u w:val="single"/>
        </w:rPr>
        <w:t>represent how quickly</w:t>
      </w:r>
      <w:r w:rsidRPr="002578C4">
        <w:rPr>
          <w:u w:val="single"/>
        </w:rPr>
        <w:t xml:space="preserve"> the Trademark Office </w:t>
      </w:r>
      <w:r w:rsidRPr="00364B05">
        <w:rPr>
          <w:highlight w:val="cyan"/>
          <w:u w:val="single"/>
        </w:rPr>
        <w:t>can issue or deny a</w:t>
      </w:r>
      <w:r w:rsidRPr="002578C4">
        <w:rPr>
          <w:u w:val="single"/>
        </w:rPr>
        <w:t xml:space="preserve"> trademark </w:t>
      </w:r>
      <w:r w:rsidRPr="00364B05">
        <w:rPr>
          <w:highlight w:val="cyan"/>
          <w:u w:val="single"/>
        </w:rPr>
        <w:t>application</w:t>
      </w:r>
      <w:r w:rsidRPr="002578C4">
        <w:rPr>
          <w:sz w:val="16"/>
        </w:rPr>
        <w:t>. The Commissioner of the Trademark Office, David Gooder, and Deputy Commissioner of Trademark Operations, Dan Vavonese, joined the roundtable to discuss steps aimed at reducing the backlog in issuing trademarks.</w:t>
      </w:r>
    </w:p>
    <w:p w14:paraId="39797D51" w14:textId="77777777" w:rsidR="00FE53DB" w:rsidRPr="002578C4" w:rsidRDefault="00FE53DB" w:rsidP="00FE53DB">
      <w:pPr>
        <w:rPr>
          <w:sz w:val="16"/>
        </w:rPr>
      </w:pPr>
      <w:r w:rsidRPr="002578C4">
        <w:rPr>
          <w:sz w:val="16"/>
        </w:rPr>
        <w:t xml:space="preserve">The roundtable focused on </w:t>
      </w:r>
      <w:r w:rsidRPr="002578C4">
        <w:rPr>
          <w:u w:val="single"/>
        </w:rPr>
        <w:t xml:space="preserve">the </w:t>
      </w:r>
      <w:r w:rsidRPr="00FD7CCD">
        <w:rPr>
          <w:u w:val="single"/>
        </w:rPr>
        <w:t>rise in</w:t>
      </w:r>
      <w:r w:rsidRPr="002578C4">
        <w:rPr>
          <w:u w:val="single"/>
        </w:rPr>
        <w:t xml:space="preserve"> trademark application </w:t>
      </w:r>
      <w:r w:rsidRPr="00FD7CCD">
        <w:rPr>
          <w:u w:val="single"/>
        </w:rPr>
        <w:t>pendency</w:t>
      </w:r>
      <w:r w:rsidRPr="002578C4">
        <w:rPr>
          <w:u w:val="single"/>
        </w:rPr>
        <w:t xml:space="preserve">, </w:t>
      </w:r>
      <w:r w:rsidRPr="00FD7CCD">
        <w:rPr>
          <w:u w:val="single"/>
        </w:rPr>
        <w:t>and</w:t>
      </w:r>
      <w:r w:rsidRPr="002578C4">
        <w:rPr>
          <w:u w:val="single"/>
        </w:rPr>
        <w:t xml:space="preserve"> a surge in received applications has led to the </w:t>
      </w:r>
      <w:r w:rsidRPr="00364B05">
        <w:rPr>
          <w:highlight w:val="cyan"/>
          <w:u w:val="single"/>
        </w:rPr>
        <w:t>average application review</w:t>
      </w:r>
      <w:r w:rsidRPr="002578C4">
        <w:rPr>
          <w:u w:val="single"/>
        </w:rPr>
        <w:t xml:space="preserve"> to go from under 4 months to </w:t>
      </w:r>
      <w:r w:rsidRPr="00364B05">
        <w:rPr>
          <w:highlight w:val="cyan"/>
          <w:u w:val="single"/>
        </w:rPr>
        <w:t>over 14 months</w:t>
      </w:r>
      <w:r w:rsidRPr="002578C4">
        <w:rPr>
          <w:sz w:val="16"/>
        </w:rPr>
        <w:t xml:space="preserve">. </w:t>
      </w:r>
      <w:r w:rsidRPr="002578C4">
        <w:rPr>
          <w:u w:val="single"/>
        </w:rPr>
        <w:t xml:space="preserve">During the </w:t>
      </w:r>
      <w:r w:rsidRPr="00364B05">
        <w:rPr>
          <w:highlight w:val="cyan"/>
          <w:u w:val="single"/>
        </w:rPr>
        <w:t>pandemic</w:t>
      </w:r>
      <w:r w:rsidRPr="002578C4">
        <w:rPr>
          <w:u w:val="single"/>
        </w:rPr>
        <w:t>, there was an increase in bad faith applications for trademarks</w:t>
      </w:r>
      <w:r w:rsidRPr="002578C4">
        <w:rPr>
          <w:sz w:val="16"/>
        </w:rPr>
        <w:t xml:space="preserve">, including filing trademark applications without an intent to use it in the U.S. and attempting to register a trademark with an identical or confusingly similar existing trademark. </w:t>
      </w:r>
      <w:r w:rsidRPr="002578C4">
        <w:rPr>
          <w:u w:val="single"/>
        </w:rPr>
        <w:t xml:space="preserve">This </w:t>
      </w:r>
      <w:r w:rsidRPr="00364B05">
        <w:rPr>
          <w:highlight w:val="cyan"/>
          <w:u w:val="single"/>
        </w:rPr>
        <w:t>led to</w:t>
      </w:r>
      <w:r w:rsidRPr="002578C4">
        <w:rPr>
          <w:u w:val="single"/>
        </w:rPr>
        <w:t xml:space="preserve"> </w:t>
      </w:r>
      <w:r w:rsidRPr="00364B05">
        <w:rPr>
          <w:highlight w:val="cyan"/>
          <w:u w:val="single"/>
        </w:rPr>
        <w:t>spikes in applications</w:t>
      </w:r>
      <w:r w:rsidRPr="002578C4">
        <w:rPr>
          <w:u w:val="single"/>
        </w:rPr>
        <w:t xml:space="preserve"> in September and December of 2020</w:t>
      </w:r>
      <w:r w:rsidRPr="00FD7CCD">
        <w:rPr>
          <w:rStyle w:val="StyleUnderline"/>
        </w:rPr>
        <w:t xml:space="preserve">. The </w:t>
      </w:r>
      <w:r w:rsidRPr="00364B05">
        <w:rPr>
          <w:rStyle w:val="StyleUnderline"/>
          <w:highlight w:val="cyan"/>
        </w:rPr>
        <w:t>agency aims to reduce</w:t>
      </w:r>
      <w:r w:rsidRPr="00FD7CCD">
        <w:rPr>
          <w:rStyle w:val="StyleUnderline"/>
        </w:rPr>
        <w:t xml:space="preserve"> the trademark </w:t>
      </w:r>
      <w:r w:rsidRPr="00364B05">
        <w:rPr>
          <w:rStyle w:val="StyleUnderline"/>
          <w:highlight w:val="cyan"/>
        </w:rPr>
        <w:t>pendency</w:t>
      </w:r>
      <w:r w:rsidRPr="00FD7CCD">
        <w:rPr>
          <w:rStyle w:val="StyleUnderline"/>
        </w:rPr>
        <w:t xml:space="preserve"> to four or five months but invites feedback from small businesses as to what goals and benchmarks the agency should set for applications</w:t>
      </w:r>
      <w:r w:rsidRPr="002578C4">
        <w:rPr>
          <w:sz w:val="16"/>
        </w:rPr>
        <w:t>.</w:t>
      </w:r>
    </w:p>
    <w:p w14:paraId="04C95DE0" w14:textId="77777777" w:rsidR="00FE53DB" w:rsidRPr="000E3222" w:rsidRDefault="00FE53DB" w:rsidP="00FE53DB">
      <w:pPr>
        <w:pStyle w:val="Heading4"/>
        <w:rPr>
          <w:b w:val="0"/>
          <w:bCs/>
        </w:rPr>
      </w:pPr>
      <w:r>
        <w:rPr>
          <w:u w:val="single"/>
        </w:rPr>
        <w:t>Court inefficiency</w:t>
      </w:r>
      <w:r>
        <w:t xml:space="preserve"> undermines rule of law – </w:t>
      </w:r>
      <w:r>
        <w:rPr>
          <w:u w:val="single"/>
        </w:rPr>
        <w:t>speed</w:t>
      </w:r>
      <w:r>
        <w:t xml:space="preserve"> is key.</w:t>
      </w:r>
    </w:p>
    <w:p w14:paraId="3C231EDC" w14:textId="77777777" w:rsidR="00FE53DB" w:rsidRDefault="00FE53DB" w:rsidP="00FE53DB">
      <w:pPr>
        <w:rPr>
          <w:rStyle w:val="StyleUnderline"/>
        </w:rPr>
      </w:pPr>
      <w:r>
        <w:rPr>
          <w:rStyle w:val="Style13ptBold"/>
          <w:rFonts w:cstheme="minorHAnsi"/>
        </w:rPr>
        <w:t>Marks ’21</w:t>
      </w:r>
      <w:r>
        <w:rPr>
          <w:rFonts w:cstheme="minorHAnsi"/>
        </w:rPr>
        <w:t xml:space="preserve"> </w:t>
      </w:r>
      <w:r w:rsidRPr="00492B00">
        <w:rPr>
          <w:color w:val="000000" w:themeColor="text1"/>
          <w:sz w:val="16"/>
        </w:rPr>
        <w:t xml:space="preserve">[Lawrence K; Chief Administrative Judge, New York State Unified Court System; 4/30/21; “The Rule of Law and the Courts”; </w:t>
      </w:r>
      <w:hyperlink r:id="rId10" w:history="1">
        <w:r w:rsidRPr="00492B00">
          <w:rPr>
            <w:rStyle w:val="Hyperlink"/>
            <w:color w:val="000000" w:themeColor="text1"/>
            <w:sz w:val="16"/>
            <w:u w:val="none"/>
          </w:rPr>
          <w:t>https://www.law.com/newyorklawjournal/2021/04/30/the-rule-of-law-and-the-courts/</w:t>
        </w:r>
      </w:hyperlink>
      <w:r w:rsidRPr="00492B00">
        <w:rPr>
          <w:color w:val="000000" w:themeColor="text1"/>
          <w:sz w:val="16"/>
        </w:rPr>
        <w:t>; New York Law Journal; accessed 9/7/21;]</w:t>
      </w:r>
    </w:p>
    <w:p w14:paraId="2A63B883" w14:textId="77777777" w:rsidR="00FE53DB" w:rsidRPr="008858BA" w:rsidRDefault="00FE53DB" w:rsidP="00FE53DB">
      <w:pPr>
        <w:rPr>
          <w:rFonts w:cstheme="minorHAnsi"/>
          <w:sz w:val="14"/>
        </w:rPr>
      </w:pPr>
      <w:r>
        <w:rPr>
          <w:rStyle w:val="StyleUnderline"/>
          <w:rFonts w:cstheme="minorHAnsi"/>
        </w:rPr>
        <w:t>As Thomas Paine famously said</w:t>
      </w:r>
      <w:r w:rsidRPr="00ED2EFB">
        <w:rPr>
          <w:rFonts w:cstheme="minorHAnsi"/>
          <w:sz w:val="14"/>
        </w:rPr>
        <w:t xml:space="preserve">, “In America, </w:t>
      </w:r>
      <w:r>
        <w:rPr>
          <w:rStyle w:val="StyleUnderline"/>
          <w:rFonts w:cstheme="minorHAnsi"/>
        </w:rPr>
        <w:t xml:space="preserve">the law is king.” This year’s Law Day theme—the </w:t>
      </w:r>
      <w:r w:rsidRPr="00364B05">
        <w:rPr>
          <w:rStyle w:val="Emphasis"/>
          <w:rFonts w:cstheme="minorHAnsi"/>
          <w:highlight w:val="cyan"/>
        </w:rPr>
        <w:t>rule of law</w:t>
      </w:r>
      <w:r>
        <w:rPr>
          <w:rStyle w:val="StyleUnderline"/>
          <w:rFonts w:cstheme="minorHAnsi"/>
        </w:rPr>
        <w:t>—embodies the concept that no individual is above the law</w:t>
      </w:r>
      <w:r w:rsidRPr="00ED2EFB">
        <w:rPr>
          <w:rFonts w:cstheme="minorHAnsi"/>
          <w:sz w:val="14"/>
        </w:rPr>
        <w:t xml:space="preserve">; </w:t>
      </w:r>
      <w:r>
        <w:rPr>
          <w:rStyle w:val="StyleUnderline"/>
          <w:rFonts w:cstheme="minorHAnsi"/>
        </w:rPr>
        <w:t>that everyone is subject to and accountable under the law</w:t>
      </w:r>
      <w:r w:rsidRPr="00ED2EFB">
        <w:rPr>
          <w:rFonts w:cstheme="minorHAnsi"/>
          <w:sz w:val="14"/>
        </w:rPr>
        <w:t xml:space="preserve">, including lawmakers, </w:t>
      </w:r>
      <w:r>
        <w:rPr>
          <w:rStyle w:val="StyleUnderline"/>
          <w:rFonts w:cstheme="minorHAnsi"/>
        </w:rPr>
        <w:t>law enforcement officials</w:t>
      </w:r>
      <w:r w:rsidRPr="00ED2EFB">
        <w:rPr>
          <w:rFonts w:cstheme="minorHAnsi"/>
          <w:sz w:val="14"/>
        </w:rPr>
        <w:t xml:space="preserve">, and judges. </w:t>
      </w:r>
      <w:r>
        <w:rPr>
          <w:rStyle w:val="StyleUnderline"/>
          <w:rFonts w:cstheme="minorHAnsi"/>
        </w:rPr>
        <w:t>This principle was recognized by the ancient philosophers</w:t>
      </w:r>
      <w:r w:rsidRPr="00ED2EFB">
        <w:rPr>
          <w:rFonts w:cstheme="minorHAnsi"/>
          <w:sz w:val="14"/>
        </w:rPr>
        <w:t xml:space="preserve">. Democracy focuses on how societies select those who will hold political power; </w:t>
      </w:r>
      <w:r>
        <w:rPr>
          <w:rStyle w:val="StyleUnderline"/>
          <w:rFonts w:cstheme="minorHAnsi"/>
        </w:rPr>
        <w:t>the rule of law concerns how that power is exercised</w:t>
      </w:r>
      <w:r w:rsidRPr="00ED2EFB">
        <w:rPr>
          <w:rFonts w:cstheme="minorHAnsi"/>
          <w:sz w:val="14"/>
        </w:rPr>
        <w:t xml:space="preserve">. </w:t>
      </w:r>
      <w:r>
        <w:rPr>
          <w:rStyle w:val="StyleUnderline"/>
          <w:rFonts w:cstheme="minorHAnsi"/>
        </w:rPr>
        <w:t xml:space="preserve">The rule of law </w:t>
      </w:r>
      <w:r w:rsidRPr="00364B05">
        <w:rPr>
          <w:rStyle w:val="StyleUnderline"/>
          <w:rFonts w:cstheme="minorHAnsi"/>
          <w:highlight w:val="cyan"/>
        </w:rPr>
        <w:t xml:space="preserve">is the </w:t>
      </w:r>
      <w:r w:rsidRPr="00364B05">
        <w:rPr>
          <w:rStyle w:val="Emphasis"/>
          <w:rFonts w:cstheme="minorHAnsi"/>
          <w:highlight w:val="cyan"/>
        </w:rPr>
        <w:t>foundation of</w:t>
      </w:r>
      <w:r>
        <w:rPr>
          <w:rStyle w:val="Emphasis"/>
          <w:rFonts w:cstheme="minorHAnsi"/>
        </w:rPr>
        <w:t xml:space="preserve"> our </w:t>
      </w:r>
      <w:r w:rsidRPr="00364B05">
        <w:rPr>
          <w:rStyle w:val="Emphasis"/>
          <w:rFonts w:cstheme="minorHAnsi"/>
          <w:highlight w:val="cyan"/>
        </w:rPr>
        <w:t>rights</w:t>
      </w:r>
      <w:r>
        <w:rPr>
          <w:rStyle w:val="StyleUnderline"/>
          <w:rFonts w:cstheme="minorHAnsi"/>
        </w:rPr>
        <w:t xml:space="preserve"> and </w:t>
      </w:r>
      <w:r>
        <w:rPr>
          <w:rStyle w:val="Emphasis"/>
          <w:rFonts w:cstheme="minorHAnsi"/>
        </w:rPr>
        <w:t>liberties</w:t>
      </w:r>
      <w:r>
        <w:rPr>
          <w:rStyle w:val="StyleUnderline"/>
          <w:rFonts w:cstheme="minorHAnsi"/>
        </w:rPr>
        <w:t xml:space="preserve"> in the United States</w:t>
      </w:r>
      <w:r w:rsidRPr="00ED2EFB">
        <w:rPr>
          <w:rFonts w:cstheme="minorHAnsi"/>
          <w:sz w:val="14"/>
        </w:rPr>
        <w:t>.</w:t>
      </w:r>
      <w:r>
        <w:rPr>
          <w:rStyle w:val="StyleUnderline"/>
          <w:rFonts w:cstheme="minorHAnsi"/>
        </w:rPr>
        <w:t xml:space="preserve"> The </w:t>
      </w:r>
      <w:r w:rsidRPr="00364B05">
        <w:rPr>
          <w:rStyle w:val="Emphasis"/>
          <w:rFonts w:cstheme="minorHAnsi"/>
          <w:highlight w:val="cyan"/>
        </w:rPr>
        <w:t>courts</w:t>
      </w:r>
      <w:r w:rsidRPr="00ED2EFB">
        <w:rPr>
          <w:rFonts w:cstheme="minorHAnsi"/>
          <w:sz w:val="14"/>
        </w:rPr>
        <w:t xml:space="preserve">, </w:t>
      </w:r>
      <w:r>
        <w:rPr>
          <w:rStyle w:val="StyleUnderline"/>
          <w:rFonts w:cstheme="minorHAnsi"/>
        </w:rPr>
        <w:t>of course</w:t>
      </w:r>
      <w:r w:rsidRPr="00ED2EFB">
        <w:rPr>
          <w:rFonts w:cstheme="minorHAnsi"/>
          <w:sz w:val="14"/>
        </w:rPr>
        <w:t xml:space="preserve">, </w:t>
      </w:r>
      <w:r w:rsidRPr="00364B05">
        <w:rPr>
          <w:rStyle w:val="StyleUnderline"/>
          <w:rFonts w:cstheme="minorHAnsi"/>
          <w:highlight w:val="cyan"/>
        </w:rPr>
        <w:t xml:space="preserve">perform a </w:t>
      </w:r>
      <w:r w:rsidRPr="00364B05">
        <w:rPr>
          <w:rStyle w:val="Emphasis"/>
          <w:rFonts w:cstheme="minorHAnsi"/>
          <w:highlight w:val="cyan"/>
        </w:rPr>
        <w:t>critical role</w:t>
      </w:r>
      <w:r>
        <w:rPr>
          <w:rStyle w:val="StyleUnderline"/>
          <w:rFonts w:cstheme="minorHAnsi"/>
        </w:rPr>
        <w:t xml:space="preserve"> in ensuring the rule of law</w:t>
      </w:r>
      <w:r w:rsidRPr="00ED2EFB">
        <w:rPr>
          <w:rFonts w:cstheme="minorHAnsi"/>
          <w:sz w:val="14"/>
        </w:rPr>
        <w:t xml:space="preserve">. </w:t>
      </w:r>
      <w:r w:rsidRPr="00364B05">
        <w:rPr>
          <w:rStyle w:val="StyleUnderline"/>
          <w:rFonts w:cstheme="minorHAnsi"/>
          <w:highlight w:val="cyan"/>
        </w:rPr>
        <w:t>Without</w:t>
      </w:r>
      <w:r>
        <w:rPr>
          <w:rStyle w:val="StyleUnderline"/>
          <w:rFonts w:cstheme="minorHAnsi"/>
        </w:rPr>
        <w:t xml:space="preserve"> an </w:t>
      </w:r>
      <w:r>
        <w:rPr>
          <w:rStyle w:val="Emphasis"/>
          <w:rFonts w:cstheme="minorHAnsi"/>
        </w:rPr>
        <w:t>independent</w:t>
      </w:r>
      <w:r w:rsidRPr="00ED2EFB">
        <w:rPr>
          <w:rFonts w:cstheme="minorHAnsi"/>
          <w:sz w:val="14"/>
        </w:rPr>
        <w:t xml:space="preserve">, </w:t>
      </w:r>
      <w:r>
        <w:rPr>
          <w:rStyle w:val="Emphasis"/>
          <w:rFonts w:cstheme="minorHAnsi"/>
        </w:rPr>
        <w:t>fair</w:t>
      </w:r>
      <w:r>
        <w:rPr>
          <w:rStyle w:val="StyleUnderline"/>
          <w:rFonts w:cstheme="minorHAnsi"/>
        </w:rPr>
        <w:t xml:space="preserve"> and </w:t>
      </w:r>
      <w:r w:rsidRPr="00364B05">
        <w:rPr>
          <w:rStyle w:val="Emphasis"/>
          <w:rFonts w:cstheme="minorHAnsi"/>
          <w:highlight w:val="cyan"/>
        </w:rPr>
        <w:t>efficient</w:t>
      </w:r>
      <w:r w:rsidRPr="00364B05">
        <w:rPr>
          <w:rStyle w:val="StyleUnderline"/>
          <w:rFonts w:cstheme="minorHAnsi"/>
          <w:highlight w:val="cyan"/>
        </w:rPr>
        <w:t xml:space="preserve"> court s</w:t>
      </w:r>
      <w:r>
        <w:rPr>
          <w:rStyle w:val="StyleUnderline"/>
          <w:rFonts w:cstheme="minorHAnsi"/>
        </w:rPr>
        <w:t>ystem</w:t>
      </w:r>
      <w:r w:rsidRPr="00ED2EFB">
        <w:rPr>
          <w:rFonts w:cstheme="minorHAnsi"/>
          <w:sz w:val="14"/>
        </w:rPr>
        <w:t xml:space="preserve">, </w:t>
      </w:r>
      <w:r>
        <w:rPr>
          <w:rStyle w:val="StyleUnderline"/>
          <w:rFonts w:cstheme="minorHAnsi"/>
        </w:rPr>
        <w:t xml:space="preserve">the </w:t>
      </w:r>
      <w:r w:rsidRPr="00364B05">
        <w:rPr>
          <w:rStyle w:val="StyleUnderline"/>
          <w:rFonts w:cstheme="minorHAnsi"/>
          <w:highlight w:val="cyan"/>
        </w:rPr>
        <w:t>rule of law</w:t>
      </w:r>
      <w:r>
        <w:rPr>
          <w:rStyle w:val="StyleUnderline"/>
          <w:rFonts w:cstheme="minorHAnsi"/>
        </w:rPr>
        <w:t xml:space="preserve"> </w:t>
      </w:r>
      <w:r w:rsidRPr="00364B05">
        <w:rPr>
          <w:rStyle w:val="StyleUnderline"/>
          <w:rFonts w:cstheme="minorHAnsi"/>
          <w:highlight w:val="cyan"/>
        </w:rPr>
        <w:t>would be</w:t>
      </w:r>
      <w:r>
        <w:rPr>
          <w:rStyle w:val="StyleUnderline"/>
          <w:rFonts w:cstheme="minorHAnsi"/>
        </w:rPr>
        <w:t xml:space="preserve"> little more than a lofty</w:t>
      </w:r>
      <w:r w:rsidRPr="00ED2EFB">
        <w:rPr>
          <w:rFonts w:cstheme="minorHAnsi"/>
          <w:sz w:val="14"/>
        </w:rPr>
        <w:t xml:space="preserve">, but </w:t>
      </w:r>
      <w:r w:rsidRPr="00364B05">
        <w:rPr>
          <w:rStyle w:val="StyleUnderline"/>
          <w:rFonts w:cstheme="minorHAnsi"/>
          <w:highlight w:val="cyan"/>
        </w:rPr>
        <w:t>hollow</w:t>
      </w:r>
      <w:r w:rsidRPr="00ED2EFB">
        <w:rPr>
          <w:rFonts w:cstheme="minorHAnsi"/>
          <w:sz w:val="14"/>
        </w:rPr>
        <w:t xml:space="preserve">, gesture. </w:t>
      </w:r>
      <w:r>
        <w:rPr>
          <w:rStyle w:val="StyleUnderline"/>
          <w:rFonts w:cstheme="minorHAnsi"/>
        </w:rPr>
        <w:t>Crime would go unpunished, negligent acts would not be redressed, business contracts would lack enforcement, property rights would be ignored, family legal disputes would be left unresolved</w:t>
      </w:r>
      <w:r w:rsidRPr="00C52316">
        <w:rPr>
          <w:rStyle w:val="StyleUnderline"/>
        </w:rPr>
        <w:t xml:space="preserve">. In short, </w:t>
      </w:r>
      <w:r w:rsidRPr="00C52316">
        <w:rPr>
          <w:rStyle w:val="StyleUnderline"/>
          <w:b/>
          <w:bCs/>
        </w:rPr>
        <w:t>civilized society,</w:t>
      </w:r>
      <w:r w:rsidRPr="00C52316">
        <w:rPr>
          <w:rStyle w:val="StyleUnderline"/>
        </w:rPr>
        <w:t xml:space="preserve"> as we know it and which we often take for granted,</w:t>
      </w:r>
      <w:r w:rsidRPr="00ED2EFB">
        <w:rPr>
          <w:rFonts w:cstheme="minorHAnsi"/>
          <w:sz w:val="14"/>
        </w:rPr>
        <w:t xml:space="preserve"> </w:t>
      </w:r>
      <w:r>
        <w:rPr>
          <w:rStyle w:val="Emphasis"/>
          <w:rFonts w:cstheme="minorHAnsi"/>
        </w:rPr>
        <w:t>would cease to exist</w:t>
      </w:r>
      <w:r w:rsidRPr="00C52316">
        <w:rPr>
          <w:sz w:val="16"/>
        </w:rPr>
        <w:t>. This is precisely why we worked so hard in New York to keep courts open—to ensure access to justice—even throughout the darkest days of the pandemic. Although during the early weeks of the pandemic the magnitude of the public health crisis necessitated that court operations be limited to emergency and essential matters, in very short time technology was deployed to permit access to justice for a rapidly expanded range of proceedings that did not meet the emergency and essential criteria. Indeed, as of the writing of this article, typically each week over 20,000 virtual court conferences and related proceedings are being conducted, roughly 5,000 cases are being settled or otherwise disposed of virtually, over 1,000 remote bench trials and other evidentiary hearings are being held, and over 2,000 written decisions are being issued. So the miracle of technology, the ingenuity of judges and court staff, and the cooperation and determination of the bar have enabled the rule of law to endure over the past year</w:t>
      </w:r>
      <w:r w:rsidRPr="00ED2EFB">
        <w:rPr>
          <w:rFonts w:cstheme="minorHAnsi"/>
          <w:sz w:val="14"/>
        </w:rPr>
        <w:t>. ave been serious challenges. Proceedings that do not easily lend themselves to the virtual format—in particular, jury trials—have suffered. And although virtual proceedings are here to stay and will continue to be an important part of how the New York courts conduct business, there are many examples of where virtual is not always as effective as in-person, especially when self-represented litigants are involved.</w:t>
      </w:r>
      <w:r>
        <w:rPr>
          <w:rStyle w:val="StyleUnderline"/>
          <w:rFonts w:cstheme="minorHAnsi"/>
        </w:rPr>
        <w:t xml:space="preserve"> As a result</w:t>
      </w:r>
      <w:r w:rsidRPr="00ED2EFB">
        <w:rPr>
          <w:rFonts w:cstheme="minorHAnsi"/>
          <w:sz w:val="14"/>
        </w:rPr>
        <w:t xml:space="preserve">, </w:t>
      </w:r>
      <w:r w:rsidRPr="00364B05">
        <w:rPr>
          <w:rStyle w:val="Emphasis"/>
          <w:rFonts w:cstheme="minorHAnsi"/>
          <w:highlight w:val="cyan"/>
        </w:rPr>
        <w:t>backlogs have grown</w:t>
      </w:r>
      <w:r>
        <w:rPr>
          <w:rStyle w:val="StyleUnderline"/>
          <w:rFonts w:cstheme="minorHAnsi"/>
        </w:rPr>
        <w:t xml:space="preserve"> in some</w:t>
      </w:r>
      <w:r w:rsidRPr="00ED2EFB">
        <w:rPr>
          <w:rFonts w:cstheme="minorHAnsi"/>
          <w:sz w:val="14"/>
        </w:rPr>
        <w:t xml:space="preserve">, although not all, </w:t>
      </w:r>
      <w:r>
        <w:rPr>
          <w:rStyle w:val="StyleUnderline"/>
          <w:rFonts w:cstheme="minorHAnsi"/>
        </w:rPr>
        <w:t xml:space="preserve">case courts and case types. </w:t>
      </w:r>
      <w:r w:rsidRPr="00364B05">
        <w:rPr>
          <w:rStyle w:val="StyleUnderline"/>
          <w:rFonts w:cstheme="minorHAnsi"/>
          <w:highlight w:val="cyan"/>
        </w:rPr>
        <w:t xml:space="preserve">This is of </w:t>
      </w:r>
      <w:r w:rsidRPr="00364B05">
        <w:rPr>
          <w:rStyle w:val="Emphasis"/>
          <w:rFonts w:cstheme="minorHAnsi"/>
          <w:highlight w:val="cyan"/>
        </w:rPr>
        <w:t>vital concern</w:t>
      </w:r>
      <w:r w:rsidRPr="00364B05">
        <w:rPr>
          <w:rFonts w:cstheme="minorHAnsi"/>
          <w:sz w:val="14"/>
          <w:highlight w:val="cyan"/>
        </w:rPr>
        <w:t xml:space="preserve">, </w:t>
      </w:r>
      <w:r w:rsidRPr="00364B05">
        <w:rPr>
          <w:rStyle w:val="StyleUnderline"/>
          <w:rFonts w:cstheme="minorHAnsi"/>
          <w:highlight w:val="cyan"/>
        </w:rPr>
        <w:t>because</w:t>
      </w:r>
      <w:r>
        <w:rPr>
          <w:rStyle w:val="StyleUnderline"/>
          <w:rFonts w:cstheme="minorHAnsi"/>
        </w:rPr>
        <w:t xml:space="preserve"> the </w:t>
      </w:r>
      <w:r w:rsidRPr="00364B05">
        <w:rPr>
          <w:rStyle w:val="Emphasis"/>
          <w:rFonts w:cstheme="minorHAnsi"/>
          <w:highlight w:val="cyan"/>
        </w:rPr>
        <w:t>viability of the rule of law</w:t>
      </w:r>
      <w:r w:rsidRPr="00364B05">
        <w:rPr>
          <w:rStyle w:val="StyleUnderline"/>
          <w:rFonts w:cstheme="minorHAnsi"/>
          <w:highlight w:val="cyan"/>
        </w:rPr>
        <w:t xml:space="preserve"> requires an </w:t>
      </w:r>
      <w:r w:rsidRPr="00364B05">
        <w:rPr>
          <w:rStyle w:val="Emphasis"/>
          <w:rFonts w:cstheme="minorHAnsi"/>
          <w:highlight w:val="cyan"/>
        </w:rPr>
        <w:t>efficient court system</w:t>
      </w:r>
      <w:r>
        <w:rPr>
          <w:rStyle w:val="StyleUnderline"/>
          <w:rFonts w:cstheme="minorHAnsi"/>
        </w:rPr>
        <w:t xml:space="preserve"> that can consistently resolve legal disputes in a timely fashion</w:t>
      </w:r>
      <w:r w:rsidRPr="00ED2EFB">
        <w:rPr>
          <w:rFonts w:cstheme="minorHAnsi"/>
          <w:sz w:val="14"/>
        </w:rPr>
        <w:t xml:space="preserve">. </w:t>
      </w:r>
      <w:r>
        <w:rPr>
          <w:rStyle w:val="StyleUnderline"/>
          <w:rFonts w:cstheme="minorHAnsi"/>
        </w:rPr>
        <w:t xml:space="preserve">The </w:t>
      </w:r>
      <w:r w:rsidRPr="00364B05">
        <w:rPr>
          <w:rStyle w:val="StyleUnderline"/>
          <w:rFonts w:cstheme="minorHAnsi"/>
          <w:highlight w:val="cyan"/>
        </w:rPr>
        <w:t xml:space="preserve">rule of law </w:t>
      </w:r>
      <w:r>
        <w:rPr>
          <w:rStyle w:val="StyleUnderline"/>
          <w:rFonts w:cstheme="minorHAnsi"/>
        </w:rPr>
        <w:t xml:space="preserve">would be </w:t>
      </w:r>
      <w:r w:rsidRPr="00364B05">
        <w:rPr>
          <w:rStyle w:val="StyleUnderline"/>
          <w:rFonts w:cstheme="minorHAnsi"/>
          <w:highlight w:val="cyan"/>
        </w:rPr>
        <w:t>an empty gesture if the rights of the accused</w:t>
      </w:r>
      <w:r>
        <w:rPr>
          <w:rStyle w:val="StyleUnderline"/>
          <w:rFonts w:cstheme="minorHAnsi"/>
        </w:rPr>
        <w:t xml:space="preserve"> and the interests of crime victims </w:t>
      </w:r>
      <w:r w:rsidRPr="00364B05">
        <w:rPr>
          <w:rStyle w:val="StyleUnderline"/>
          <w:rFonts w:cstheme="minorHAnsi"/>
          <w:highlight w:val="cyan"/>
        </w:rPr>
        <w:t>are not</w:t>
      </w:r>
      <w:r>
        <w:rPr>
          <w:rStyle w:val="StyleUnderline"/>
          <w:rFonts w:cstheme="minorHAnsi"/>
        </w:rPr>
        <w:t xml:space="preserve"> speedily </w:t>
      </w:r>
      <w:r w:rsidRPr="00364B05">
        <w:rPr>
          <w:rStyle w:val="StyleUnderline"/>
          <w:rFonts w:cstheme="minorHAnsi"/>
          <w:highlight w:val="cyan"/>
        </w:rPr>
        <w:t>addressed</w:t>
      </w:r>
      <w:r w:rsidRPr="00ED2EFB">
        <w:rPr>
          <w:rFonts w:cstheme="minorHAnsi"/>
          <w:sz w:val="14"/>
        </w:rPr>
        <w:t xml:space="preserve">, </w:t>
      </w:r>
      <w:r>
        <w:rPr>
          <w:rStyle w:val="StyleUnderline"/>
          <w:rFonts w:cstheme="minorHAnsi"/>
        </w:rPr>
        <w:t>injury victims are subject to lengthy delays in securing redress, contract rights are not expeditiously interpreted and enforced, and critically sensitive family disputes are allowed to fester</w:t>
      </w:r>
      <w:r w:rsidRPr="00C52316">
        <w:rPr>
          <w:sz w:val="16"/>
        </w:rPr>
        <w:t>. So as we approach the final stage of the pandemic, and as we begin the return to eventual full complements of jury trials and other in-person proceedings, our focus is being re-directed to the expanded backlogs of cases we see in many of our courts. The good news is that we have broad experience to draw upon in confronting this challenge. Chief Judge Janet DiFiore’s Excellence Initiative, which up until the pandemic had been so successful in attacking case delays and promoting efficiencies in case processing, provides a blueprint for meeting the challenges we now face. This involves, first and foremost, extensive collection of caseload data for courts throughout the state, and the widespread sharing of that data with Administrative Judges, Supervising Judges, and, importantly, individual judges so they can review and fully understand their case inventories and pinpoint where the problems lie. This intensive focus on addressing aging cases includes, particularly in high-volume jurisdictions, designation of judges to concentrate on resolving the oldest cases and, if they cannot be resolved, readying them for trial. Also critically important is a careful evaluation of how court resources, judges and court staff alike, are allocated and, where necessary, reassigning those resources to allow for maximum efficiency. Finally, any meaningful effort to attack case backlogs must include a major emphasis on alternative dispute resolution (ADR). This includes traditional forms of ADR such as mediation and neutral evaluation, to be conducted by court-established rosters of neutrals and community dispute resolution centers, but it also includes concerted efforts by judges and court legal staff to presume all civil matters are appropriate for settlement, and to endeavor to do so at the earliest stages of the case. A statewide program to dramatically expand presumptive, early ADR had begun in the months preceding the pandemic, and that effort will be renewed in the months ahead as a critical element of the courts’ plans to attack case backlogs and delays.</w:t>
      </w:r>
      <w:r w:rsidRPr="00C52316">
        <w:rPr>
          <w:rFonts w:cstheme="minorHAnsi"/>
          <w:sz w:val="16"/>
        </w:rPr>
        <w:t xml:space="preserve"> </w:t>
      </w:r>
      <w:r>
        <w:rPr>
          <w:rStyle w:val="StyleUnderline"/>
          <w:rFonts w:cstheme="minorHAnsi"/>
        </w:rPr>
        <w:t xml:space="preserve">The past year has offered </w:t>
      </w:r>
      <w:r>
        <w:rPr>
          <w:rStyle w:val="Emphasis"/>
          <w:rFonts w:cstheme="minorHAnsi"/>
        </w:rPr>
        <w:t>unprecedented challenges for society</w:t>
      </w:r>
      <w:r>
        <w:rPr>
          <w:rStyle w:val="StyleUnderline"/>
          <w:rFonts w:cstheme="minorHAnsi"/>
        </w:rPr>
        <w:t xml:space="preserve"> as a whole,</w:t>
      </w:r>
      <w:r w:rsidRPr="00ED2EFB">
        <w:rPr>
          <w:rFonts w:cstheme="minorHAnsi"/>
          <w:sz w:val="14"/>
        </w:rPr>
        <w:t xml:space="preserve"> and </w:t>
      </w:r>
      <w:r>
        <w:rPr>
          <w:rStyle w:val="StyleUnderline"/>
          <w:rFonts w:cstheme="minorHAnsi"/>
        </w:rPr>
        <w:t>that</w:t>
      </w:r>
      <w:r w:rsidRPr="00ED2EFB">
        <w:rPr>
          <w:rFonts w:cstheme="minorHAnsi"/>
          <w:sz w:val="14"/>
        </w:rPr>
        <w:t xml:space="preserve"> </w:t>
      </w:r>
      <w:r>
        <w:rPr>
          <w:rStyle w:val="StyleUnderline"/>
          <w:rFonts w:cstheme="minorHAnsi"/>
        </w:rPr>
        <w:t>includes the courts.</w:t>
      </w:r>
      <w:r w:rsidRPr="00ED2EFB">
        <w:rPr>
          <w:rFonts w:cstheme="minorHAnsi"/>
          <w:sz w:val="14"/>
        </w:rPr>
        <w:t xml:space="preserve"> But we can take great assurance in the fact that, despite the challenges, </w:t>
      </w:r>
      <w:r w:rsidRPr="00364B05">
        <w:rPr>
          <w:rStyle w:val="StyleUnderline"/>
          <w:rFonts w:cstheme="minorHAnsi"/>
          <w:highlight w:val="cyan"/>
        </w:rPr>
        <w:t xml:space="preserve">the </w:t>
      </w:r>
      <w:r w:rsidRPr="00364B05">
        <w:rPr>
          <w:rStyle w:val="Emphasis"/>
          <w:rFonts w:cstheme="minorHAnsi"/>
          <w:highlight w:val="cyan"/>
        </w:rPr>
        <w:t>rule of law has endured</w:t>
      </w:r>
      <w:r w:rsidRPr="00ED2EFB">
        <w:rPr>
          <w:rFonts w:cstheme="minorHAnsi"/>
          <w:sz w:val="14"/>
        </w:rPr>
        <w:t xml:space="preserve">. </w:t>
      </w:r>
      <w:r>
        <w:rPr>
          <w:rStyle w:val="StyleUnderline"/>
          <w:rFonts w:cstheme="minorHAnsi"/>
        </w:rPr>
        <w:t xml:space="preserve">Our </w:t>
      </w:r>
      <w:r w:rsidRPr="00364B05">
        <w:rPr>
          <w:rStyle w:val="StyleUnderline"/>
          <w:rFonts w:cstheme="minorHAnsi"/>
          <w:highlight w:val="cyan"/>
        </w:rPr>
        <w:t xml:space="preserve">courts have continued to provide an </w:t>
      </w:r>
      <w:r w:rsidRPr="00364B05">
        <w:rPr>
          <w:rStyle w:val="Emphasis"/>
          <w:rFonts w:cstheme="minorHAnsi"/>
          <w:highlight w:val="cyan"/>
        </w:rPr>
        <w:t>independent</w:t>
      </w:r>
      <w:r>
        <w:rPr>
          <w:rStyle w:val="StyleUnderline"/>
          <w:rFonts w:cstheme="minorHAnsi"/>
        </w:rPr>
        <w:t xml:space="preserve"> and </w:t>
      </w:r>
      <w:r>
        <w:rPr>
          <w:rStyle w:val="Emphasis"/>
          <w:rFonts w:cstheme="minorHAnsi"/>
        </w:rPr>
        <w:t xml:space="preserve">fair </w:t>
      </w:r>
      <w:r w:rsidRPr="00364B05">
        <w:rPr>
          <w:rStyle w:val="Emphasis"/>
          <w:rFonts w:cstheme="minorHAnsi"/>
          <w:highlight w:val="cyan"/>
        </w:rPr>
        <w:t>forum</w:t>
      </w:r>
      <w:r>
        <w:rPr>
          <w:rStyle w:val="StyleUnderline"/>
          <w:rFonts w:cstheme="minorHAnsi"/>
        </w:rPr>
        <w:t xml:space="preserve"> for the resolution of legal disputes</w:t>
      </w:r>
      <w:r w:rsidRPr="00ED2EFB">
        <w:rPr>
          <w:rFonts w:cstheme="minorHAnsi"/>
          <w:sz w:val="14"/>
        </w:rPr>
        <w:t xml:space="preserve">. </w:t>
      </w:r>
      <w:r>
        <w:rPr>
          <w:rStyle w:val="StyleUnderline"/>
          <w:rFonts w:cstheme="minorHAnsi"/>
        </w:rPr>
        <w:t xml:space="preserve">The </w:t>
      </w:r>
      <w:r w:rsidRPr="00364B05">
        <w:rPr>
          <w:rStyle w:val="StyleUnderline"/>
          <w:rFonts w:cstheme="minorHAnsi"/>
          <w:highlight w:val="cyan"/>
        </w:rPr>
        <w:t xml:space="preserve">courts’ </w:t>
      </w:r>
      <w:r w:rsidRPr="00364B05">
        <w:rPr>
          <w:rStyle w:val="Emphasis"/>
          <w:rFonts w:cstheme="minorHAnsi"/>
          <w:highlight w:val="cyan"/>
        </w:rPr>
        <w:t>timely</w:t>
      </w:r>
      <w:r w:rsidRPr="00364B05">
        <w:rPr>
          <w:rStyle w:val="StyleUnderline"/>
          <w:rFonts w:cstheme="minorHAnsi"/>
          <w:highlight w:val="cyan"/>
        </w:rPr>
        <w:t xml:space="preserve"> and </w:t>
      </w:r>
      <w:r w:rsidRPr="00364B05">
        <w:rPr>
          <w:rStyle w:val="Emphasis"/>
          <w:rFonts w:cstheme="minorHAnsi"/>
          <w:highlight w:val="cyan"/>
        </w:rPr>
        <w:t>efficient resolution</w:t>
      </w:r>
      <w:r w:rsidRPr="00364B05">
        <w:rPr>
          <w:rStyle w:val="StyleUnderline"/>
          <w:rFonts w:cstheme="minorHAnsi"/>
          <w:highlight w:val="cyan"/>
        </w:rPr>
        <w:t xml:space="preserve"> of legal disputes</w:t>
      </w:r>
      <w:r w:rsidRPr="00ED2EFB">
        <w:rPr>
          <w:rFonts w:cstheme="minorHAnsi"/>
          <w:sz w:val="14"/>
        </w:rPr>
        <w:t xml:space="preserve">, however, </w:t>
      </w:r>
      <w:r w:rsidRPr="00364B05">
        <w:rPr>
          <w:rStyle w:val="StyleUnderline"/>
          <w:rFonts w:cstheme="minorHAnsi"/>
          <w:highlight w:val="cyan"/>
        </w:rPr>
        <w:t>is</w:t>
      </w:r>
      <w:r>
        <w:rPr>
          <w:rStyle w:val="StyleUnderline"/>
          <w:rFonts w:cstheme="minorHAnsi"/>
        </w:rPr>
        <w:t xml:space="preserve"> an </w:t>
      </w:r>
      <w:r w:rsidRPr="00364B05">
        <w:rPr>
          <w:rStyle w:val="StyleUnderline"/>
          <w:rFonts w:cstheme="minorHAnsi"/>
          <w:highlight w:val="cyan"/>
        </w:rPr>
        <w:t>important</w:t>
      </w:r>
      <w:r>
        <w:rPr>
          <w:rStyle w:val="StyleUnderline"/>
          <w:rFonts w:cstheme="minorHAnsi"/>
        </w:rPr>
        <w:t xml:space="preserve"> component of the rule of law</w:t>
      </w:r>
      <w:r w:rsidRPr="00ED2EFB">
        <w:rPr>
          <w:rFonts w:cstheme="minorHAnsi"/>
          <w:sz w:val="14"/>
        </w:rPr>
        <w:t>. New Yorkers can be assured that this goal will be of the highest priority for our courts as we navigate the challenges that lie ahead.</w:t>
      </w:r>
    </w:p>
    <w:p w14:paraId="4EAA4438" w14:textId="77777777" w:rsidR="00FE53DB" w:rsidRPr="008858BA" w:rsidRDefault="00FE53DB" w:rsidP="00FE53DB">
      <w:pPr>
        <w:pStyle w:val="Heading4"/>
      </w:pPr>
      <w:r>
        <w:rPr>
          <w:u w:val="single"/>
        </w:rPr>
        <w:t>Rule of law</w:t>
      </w:r>
      <w:r>
        <w:t xml:space="preserve"> allows citizens’ grievances to be hear – </w:t>
      </w:r>
      <w:r>
        <w:rPr>
          <w:u w:val="single"/>
        </w:rPr>
        <w:t>slowing</w:t>
      </w:r>
      <w:r>
        <w:t xml:space="preserve"> that process down </w:t>
      </w:r>
      <w:r>
        <w:rPr>
          <w:u w:val="single"/>
        </w:rPr>
        <w:t>raises risks</w:t>
      </w:r>
      <w:r>
        <w:t xml:space="preserve"> that they resort to </w:t>
      </w:r>
      <w:r>
        <w:rPr>
          <w:u w:val="single"/>
        </w:rPr>
        <w:t>violent</w:t>
      </w:r>
      <w:r>
        <w:t xml:space="preserve"> terrorism.</w:t>
      </w:r>
    </w:p>
    <w:p w14:paraId="7507EEE2" w14:textId="77777777" w:rsidR="00FE53DB" w:rsidRPr="00921444" w:rsidRDefault="00FE53DB" w:rsidP="00FE53DB">
      <w:pPr>
        <w:rPr>
          <w:sz w:val="16"/>
        </w:rPr>
      </w:pPr>
      <w:r>
        <w:rPr>
          <w:rStyle w:val="Style13ptBold"/>
        </w:rPr>
        <w:t xml:space="preserve">Choi 10 </w:t>
      </w:r>
      <w:r w:rsidRPr="00921444">
        <w:rPr>
          <w:sz w:val="16"/>
        </w:rPr>
        <w:t xml:space="preserve">– Seung-Whan Choi </w:t>
      </w:r>
      <w:r>
        <w:rPr>
          <w:sz w:val="16"/>
        </w:rPr>
        <w:t>(A</w:t>
      </w:r>
      <w:r w:rsidRPr="007807CE">
        <w:rPr>
          <w:sz w:val="16"/>
        </w:rPr>
        <w:t>ssociate professor of political science at the University of Illinois at Chicago</w:t>
      </w:r>
      <w:r>
        <w:rPr>
          <w:sz w:val="16"/>
        </w:rPr>
        <w:t>)</w:t>
      </w:r>
      <w:r w:rsidRPr="00921444">
        <w:rPr>
          <w:sz w:val="16"/>
        </w:rPr>
        <w:t xml:space="preserve">, </w:t>
      </w:r>
      <w:r>
        <w:rPr>
          <w:sz w:val="16"/>
        </w:rPr>
        <w:t>12-8-2010</w:t>
      </w:r>
      <w:r w:rsidRPr="00921444">
        <w:rPr>
          <w:sz w:val="16"/>
        </w:rPr>
        <w:t xml:space="preserve">, </w:t>
      </w:r>
      <w:r>
        <w:rPr>
          <w:sz w:val="16"/>
        </w:rPr>
        <w:t>“</w:t>
      </w:r>
      <w:r w:rsidRPr="00921444">
        <w:rPr>
          <w:sz w:val="16"/>
        </w:rPr>
        <w:t>Fighting Terrorism through the Rule of Law?</w:t>
      </w:r>
      <w:r>
        <w:rPr>
          <w:sz w:val="16"/>
        </w:rPr>
        <w:t>,” Journal of Conflict Resolution,</w:t>
      </w:r>
      <w:r w:rsidRPr="00921444">
        <w:rPr>
          <w:sz w:val="16"/>
        </w:rPr>
        <w:t xml:space="preserve"> https://whanchoi.people.uic.edu/Fighting-Terrorism-through-the-Rule-of-Law.pdf</w:t>
      </w:r>
      <w:r>
        <w:rPr>
          <w:sz w:val="16"/>
        </w:rPr>
        <w:t xml:space="preserve"> </w:t>
      </w:r>
    </w:p>
    <w:p w14:paraId="4C644C70" w14:textId="77777777" w:rsidR="00FE53DB" w:rsidRPr="000F2406" w:rsidRDefault="00FE53DB" w:rsidP="00FE53DB">
      <w:pPr>
        <w:rPr>
          <w:sz w:val="16"/>
        </w:rPr>
      </w:pPr>
      <w:r w:rsidRPr="000F2406">
        <w:rPr>
          <w:sz w:val="16"/>
        </w:rPr>
        <w:t xml:space="preserve">Before exploring the link between the rule of law and terrorism, these two concepts must be clarified, as their definitions remain controversial. Terrorism is a particularly difficult concept to define because of its value-laden nature: one country’s terrorist may be another country’s freedom fighter. For analytical clarity, I follow the definition of terrorism of LaFree and Ackerman (2009, 348) as ‘‘the threatened or actual use of illegal force, directed against civilian targets, by non state actors, in order to attain a political goal, through fear, coercion or intimidation.’’4 Domestic terrorism includes incidents such as the Oklahoma City bombing since they arise only against domestic targets of the terrorists’ home country. International terrorism, then, is a situation in which a terrorist incident in country A involves perpetrators, victims, institutions, governments, or citizens of country B (Enders and Sandler 2006, 7; Dugan 2010). These subtle differences are important, as they provide clarity to a discussion of terrorism in general. </w:t>
      </w:r>
    </w:p>
    <w:p w14:paraId="3ED533BD" w14:textId="77777777" w:rsidR="00FE53DB" w:rsidRPr="000F2406" w:rsidRDefault="00FE53DB" w:rsidP="00FE53DB">
      <w:pPr>
        <w:rPr>
          <w:sz w:val="16"/>
        </w:rPr>
      </w:pPr>
      <w:r w:rsidRPr="000F2406">
        <w:rPr>
          <w:sz w:val="16"/>
        </w:rPr>
        <w:t xml:space="preserve">Like the concept of terrorism, the rule of law is also ‘‘subject to various definitional and normative disputes’’ (O’Donnell 2004, 34). For analytical parsimony, I limit myself to two fundamental components that should be present in most democratic societies with a high-quality rule of law: (1) fair, impartial, and effective judicial systems and (2) a nonarbitrary basis according to which laws and the legal system as a whole can be viewed as legitimate.5 As legal scholar Joseph Raz (1977, 198-201) argues, fair and impartial judicial systems require at least an independent judiciary branch with fair-minded judges, prosecutors and lawyers, as well as strong and stable law enforcement or police (for a similar view, see Fuller 1969). Institutionalizing an independent judiciary system reflects a strong commitment by government to the basic principle that all people are equal before the law and those people deserve the opportunity to have their grievances and disputes heard and settled in court. </w:t>
      </w:r>
    </w:p>
    <w:p w14:paraId="142EA557" w14:textId="77777777" w:rsidR="00FE53DB" w:rsidRPr="000F2406" w:rsidRDefault="00FE53DB" w:rsidP="00FE53DB">
      <w:pPr>
        <w:rPr>
          <w:sz w:val="16"/>
        </w:rPr>
      </w:pPr>
      <w:r w:rsidRPr="00C52316">
        <w:rPr>
          <w:u w:val="single"/>
        </w:rPr>
        <w:t xml:space="preserve">Only when </w:t>
      </w:r>
      <w:r w:rsidRPr="00364B05">
        <w:rPr>
          <w:highlight w:val="cyan"/>
          <w:u w:val="single"/>
        </w:rPr>
        <w:t>fair</w:t>
      </w:r>
      <w:r w:rsidRPr="00C52316">
        <w:rPr>
          <w:u w:val="single"/>
        </w:rPr>
        <w:t xml:space="preserve"> and independent </w:t>
      </w:r>
      <w:r w:rsidRPr="00364B05">
        <w:rPr>
          <w:highlight w:val="cyan"/>
          <w:u w:val="single"/>
        </w:rPr>
        <w:t>judicial bodies</w:t>
      </w:r>
      <w:r w:rsidRPr="00C52316">
        <w:rPr>
          <w:u w:val="single"/>
        </w:rPr>
        <w:t xml:space="preserve"> have been institutionalized are citizens able to </w:t>
      </w:r>
      <w:r w:rsidRPr="00364B05">
        <w:rPr>
          <w:b/>
          <w:bCs/>
          <w:highlight w:val="cyan"/>
          <w:u w:val="single"/>
        </w:rPr>
        <w:t>have trust</w:t>
      </w:r>
      <w:r w:rsidRPr="000F2406">
        <w:rPr>
          <w:b/>
          <w:bCs/>
          <w:u w:val="single"/>
        </w:rPr>
        <w:t xml:space="preserve"> and confidence</w:t>
      </w:r>
      <w:r w:rsidRPr="000F2406">
        <w:rPr>
          <w:sz w:val="16"/>
        </w:rPr>
        <w:t xml:space="preserve"> in legal norms, procedures, courts, and the police. </w:t>
      </w:r>
      <w:r w:rsidRPr="00C52316">
        <w:rPr>
          <w:u w:val="single"/>
        </w:rPr>
        <w:t xml:space="preserve">When this is the case, </w:t>
      </w:r>
      <w:r w:rsidRPr="00364B05">
        <w:rPr>
          <w:highlight w:val="cyan"/>
          <w:u w:val="single"/>
        </w:rPr>
        <w:t>citizens</w:t>
      </w:r>
      <w:r w:rsidRPr="00C52316">
        <w:rPr>
          <w:u w:val="single"/>
        </w:rPr>
        <w:t xml:space="preserve"> are </w:t>
      </w:r>
      <w:r w:rsidRPr="000F2406">
        <w:rPr>
          <w:b/>
          <w:bCs/>
          <w:u w:val="single"/>
        </w:rPr>
        <w:t xml:space="preserve">more likely to </w:t>
      </w:r>
      <w:r w:rsidRPr="00364B05">
        <w:rPr>
          <w:b/>
          <w:bCs/>
          <w:highlight w:val="cyan"/>
          <w:u w:val="single"/>
        </w:rPr>
        <w:t>consult</w:t>
      </w:r>
      <w:r w:rsidRPr="000F2406">
        <w:rPr>
          <w:b/>
          <w:bCs/>
          <w:u w:val="single"/>
        </w:rPr>
        <w:t xml:space="preserve"> established </w:t>
      </w:r>
      <w:r w:rsidRPr="00364B05">
        <w:rPr>
          <w:b/>
          <w:bCs/>
          <w:highlight w:val="cyan"/>
          <w:u w:val="single"/>
        </w:rPr>
        <w:t>laws</w:t>
      </w:r>
      <w:r w:rsidRPr="000F2406">
        <w:rPr>
          <w:b/>
          <w:bCs/>
          <w:u w:val="single"/>
        </w:rPr>
        <w:t xml:space="preserve"> and legal procedures</w:t>
      </w:r>
      <w:r w:rsidRPr="00C52316">
        <w:rPr>
          <w:u w:val="single"/>
        </w:rPr>
        <w:t xml:space="preserve"> to reconcile political and personal differences </w:t>
      </w:r>
      <w:r w:rsidRPr="00364B05">
        <w:rPr>
          <w:b/>
          <w:bCs/>
          <w:highlight w:val="cyan"/>
          <w:u w:val="single"/>
        </w:rPr>
        <w:t>rather than</w:t>
      </w:r>
      <w:r w:rsidRPr="000F2406">
        <w:rPr>
          <w:b/>
          <w:bCs/>
          <w:u w:val="single"/>
        </w:rPr>
        <w:t xml:space="preserve"> turn to physical </w:t>
      </w:r>
      <w:r w:rsidRPr="00364B05">
        <w:rPr>
          <w:b/>
          <w:bCs/>
          <w:highlight w:val="cyan"/>
          <w:u w:val="single"/>
        </w:rPr>
        <w:t>violence</w:t>
      </w:r>
      <w:r w:rsidRPr="00C52316">
        <w:rPr>
          <w:u w:val="single"/>
        </w:rPr>
        <w:t xml:space="preserve"> as a means of dispute resolution</w:t>
      </w:r>
      <w:r w:rsidRPr="000F2406">
        <w:rPr>
          <w:sz w:val="16"/>
        </w:rPr>
        <w:t xml:space="preserve">. Indeed, it is only when citizens believe in the likelihood of a fair and impartial legal ruling in court that citizens are willing to turn to domestic justice systems. Undoubtedly, such a high level of citizen trust in the legal institutions of the state brings a beneficial degree of order to the political and social relations of a society (Hardin 2001; O’Donnell 2004). </w:t>
      </w:r>
    </w:p>
    <w:p w14:paraId="5C89BF9D" w14:textId="77777777" w:rsidR="00FE53DB" w:rsidRPr="000F2406" w:rsidRDefault="00FE53DB" w:rsidP="00FE53DB">
      <w:pPr>
        <w:rPr>
          <w:sz w:val="16"/>
        </w:rPr>
      </w:pPr>
      <w:r w:rsidRPr="000F2406">
        <w:rPr>
          <w:sz w:val="16"/>
        </w:rPr>
        <w:t xml:space="preserve">The Linkage between the Rule of Law and Domestic Terrorism </w:t>
      </w:r>
    </w:p>
    <w:p w14:paraId="2B88CF0A" w14:textId="77777777" w:rsidR="00FE53DB" w:rsidRPr="000F2406" w:rsidRDefault="00FE53DB" w:rsidP="00FE53DB">
      <w:pPr>
        <w:rPr>
          <w:sz w:val="16"/>
        </w:rPr>
      </w:pPr>
      <w:r w:rsidRPr="000F2406">
        <w:rPr>
          <w:sz w:val="16"/>
        </w:rPr>
        <w:t xml:space="preserve">The above discussion leads to the inference that </w:t>
      </w:r>
      <w:r w:rsidRPr="00C52316">
        <w:rPr>
          <w:u w:val="single"/>
        </w:rPr>
        <w:t xml:space="preserve">ordinary </w:t>
      </w:r>
      <w:r w:rsidRPr="00364B05">
        <w:rPr>
          <w:highlight w:val="cyan"/>
          <w:u w:val="single"/>
        </w:rPr>
        <w:t>citizens have incentives to</w:t>
      </w:r>
      <w:r w:rsidRPr="00C52316">
        <w:rPr>
          <w:u w:val="single"/>
        </w:rPr>
        <w:t xml:space="preserve"> use political </w:t>
      </w:r>
      <w:r w:rsidRPr="00364B05">
        <w:rPr>
          <w:highlight w:val="cyan"/>
          <w:u w:val="single"/>
        </w:rPr>
        <w:t>violence</w:t>
      </w:r>
      <w:r w:rsidRPr="00C52316">
        <w:rPr>
          <w:u w:val="single"/>
        </w:rPr>
        <w:t xml:space="preserve"> against other citizens, political figures, institutions, or the government </w:t>
      </w:r>
      <w:r w:rsidRPr="00364B05">
        <w:rPr>
          <w:highlight w:val="cyan"/>
          <w:u w:val="single"/>
        </w:rPr>
        <w:t>under three conditions</w:t>
      </w:r>
      <w:r w:rsidRPr="00C52316">
        <w:rPr>
          <w:u w:val="single"/>
        </w:rPr>
        <w:t xml:space="preserve">: (1) </w:t>
      </w:r>
      <w:r w:rsidRPr="000F2406">
        <w:rPr>
          <w:b/>
          <w:bCs/>
          <w:u w:val="single"/>
        </w:rPr>
        <w:t xml:space="preserve">when </w:t>
      </w:r>
      <w:r w:rsidRPr="006C22B2">
        <w:rPr>
          <w:b/>
          <w:bCs/>
          <w:u w:val="single"/>
        </w:rPr>
        <w:t>they</w:t>
      </w:r>
      <w:r w:rsidRPr="000F2406">
        <w:rPr>
          <w:b/>
          <w:bCs/>
          <w:u w:val="single"/>
        </w:rPr>
        <w:t xml:space="preserve"> </w:t>
      </w:r>
      <w:r w:rsidRPr="00364B05">
        <w:rPr>
          <w:b/>
          <w:bCs/>
          <w:highlight w:val="cyan"/>
          <w:u w:val="single"/>
        </w:rPr>
        <w:t>hold grievances</w:t>
      </w:r>
      <w:r w:rsidRPr="00C52316">
        <w:rPr>
          <w:u w:val="single"/>
        </w:rPr>
        <w:t xml:space="preserve">, (2) </w:t>
      </w:r>
      <w:r w:rsidRPr="000F2406">
        <w:rPr>
          <w:b/>
          <w:bCs/>
          <w:u w:val="single"/>
        </w:rPr>
        <w:t xml:space="preserve">when they </w:t>
      </w:r>
      <w:r w:rsidRPr="00364B05">
        <w:rPr>
          <w:b/>
          <w:bCs/>
          <w:highlight w:val="cyan"/>
          <w:u w:val="single"/>
        </w:rPr>
        <w:t>find no peaceful means of resolving</w:t>
      </w:r>
      <w:r w:rsidRPr="000F2406">
        <w:rPr>
          <w:b/>
          <w:bCs/>
          <w:u w:val="single"/>
        </w:rPr>
        <w:t xml:space="preserve"> these grievances</w:t>
      </w:r>
      <w:r w:rsidRPr="00C52316">
        <w:rPr>
          <w:u w:val="single"/>
        </w:rPr>
        <w:t xml:space="preserve">, exacerbating feelings of hopelessness, and desperation, and (3) </w:t>
      </w:r>
      <w:r w:rsidRPr="000F2406">
        <w:rPr>
          <w:b/>
          <w:bCs/>
          <w:u w:val="single"/>
        </w:rPr>
        <w:t xml:space="preserve">when they </w:t>
      </w:r>
      <w:r w:rsidRPr="00364B05">
        <w:rPr>
          <w:b/>
          <w:bCs/>
          <w:highlight w:val="cyan"/>
          <w:u w:val="single"/>
        </w:rPr>
        <w:t>view terrorist action as</w:t>
      </w:r>
      <w:r w:rsidRPr="000F2406">
        <w:rPr>
          <w:b/>
          <w:bCs/>
          <w:u w:val="single"/>
        </w:rPr>
        <w:t xml:space="preserve"> a </w:t>
      </w:r>
      <w:r w:rsidRPr="00364B05">
        <w:rPr>
          <w:b/>
          <w:bCs/>
          <w:highlight w:val="cyan"/>
          <w:u w:val="single"/>
        </w:rPr>
        <w:t>legitimate</w:t>
      </w:r>
      <w:r w:rsidRPr="000F2406">
        <w:rPr>
          <w:b/>
          <w:bCs/>
          <w:u w:val="single"/>
        </w:rPr>
        <w:t xml:space="preserve"> and viable last resort</w:t>
      </w:r>
      <w:r w:rsidRPr="00C52316">
        <w:rPr>
          <w:u w:val="single"/>
        </w:rPr>
        <w:t xml:space="preserve"> to vent their anger and frustration</w:t>
      </w:r>
      <w:r w:rsidRPr="000F2406">
        <w:rPr>
          <w:sz w:val="16"/>
        </w:rPr>
        <w:t xml:space="preserve">. The lynchpin of this line of reasoning is that </w:t>
      </w:r>
      <w:r w:rsidRPr="00C52316">
        <w:rPr>
          <w:u w:val="single"/>
        </w:rPr>
        <w:t xml:space="preserve">as long as ordinary citizens have </w:t>
      </w:r>
      <w:r w:rsidRPr="00364B05">
        <w:rPr>
          <w:highlight w:val="cyan"/>
          <w:u w:val="single"/>
        </w:rPr>
        <w:t>access to</w:t>
      </w:r>
      <w:r w:rsidRPr="00C52316">
        <w:rPr>
          <w:u w:val="single"/>
        </w:rPr>
        <w:t xml:space="preserve"> a </w:t>
      </w:r>
      <w:r w:rsidRPr="00364B05">
        <w:rPr>
          <w:highlight w:val="cyan"/>
          <w:u w:val="single"/>
        </w:rPr>
        <w:t>peaceful</w:t>
      </w:r>
      <w:r w:rsidRPr="00C52316">
        <w:rPr>
          <w:u w:val="single"/>
        </w:rPr>
        <w:t xml:space="preserve"> mechanism for conflict </w:t>
      </w:r>
      <w:r w:rsidRPr="00364B05">
        <w:rPr>
          <w:highlight w:val="cyan"/>
          <w:u w:val="single"/>
        </w:rPr>
        <w:t>resolution</w:t>
      </w:r>
      <w:r w:rsidRPr="00C52316">
        <w:rPr>
          <w:u w:val="single"/>
        </w:rPr>
        <w:t xml:space="preserve">, they are </w:t>
      </w:r>
      <w:r w:rsidRPr="00364B05">
        <w:rPr>
          <w:highlight w:val="cyan"/>
          <w:u w:val="single"/>
        </w:rPr>
        <w:t>le</w:t>
      </w:r>
      <w:r w:rsidRPr="00364B05">
        <w:rPr>
          <w:b/>
          <w:bCs/>
          <w:highlight w:val="cyan"/>
          <w:u w:val="single"/>
        </w:rPr>
        <w:t>ss likely to contemplate</w:t>
      </w:r>
      <w:r w:rsidRPr="006C22B2">
        <w:rPr>
          <w:b/>
          <w:bCs/>
          <w:u w:val="single"/>
        </w:rPr>
        <w:t xml:space="preserve"> </w:t>
      </w:r>
      <w:r w:rsidRPr="00364B05">
        <w:rPr>
          <w:b/>
          <w:bCs/>
          <w:highlight w:val="cyan"/>
          <w:u w:val="single"/>
        </w:rPr>
        <w:t>terrorist violence</w:t>
      </w:r>
      <w:r w:rsidRPr="00C52316">
        <w:rPr>
          <w:u w:val="single"/>
        </w:rPr>
        <w:t xml:space="preserve"> as a practical option to settle disputes</w:t>
      </w:r>
      <w:r w:rsidRPr="000F2406">
        <w:rPr>
          <w:sz w:val="16"/>
        </w:rPr>
        <w:t xml:space="preserve">. Along this line, I argue that since liberal democracies promote </w:t>
      </w:r>
      <w:r w:rsidRPr="00C52316">
        <w:rPr>
          <w:u w:val="single"/>
        </w:rPr>
        <w:t xml:space="preserve">a </w:t>
      </w:r>
      <w:r w:rsidRPr="00364B05">
        <w:rPr>
          <w:highlight w:val="cyan"/>
          <w:u w:val="single"/>
        </w:rPr>
        <w:t>high-quality rule of law</w:t>
      </w:r>
      <w:r w:rsidRPr="00C52316">
        <w:rPr>
          <w:u w:val="single"/>
        </w:rPr>
        <w:t xml:space="preserve"> system, which serves as an effective conflict resolution mechanism, they are </w:t>
      </w:r>
      <w:r w:rsidRPr="006C22B2">
        <w:rPr>
          <w:b/>
          <w:bCs/>
          <w:u w:val="single"/>
        </w:rPr>
        <w:t xml:space="preserve">likely to </w:t>
      </w:r>
      <w:r w:rsidRPr="00364B05">
        <w:rPr>
          <w:b/>
          <w:bCs/>
          <w:highlight w:val="cyan"/>
          <w:u w:val="single"/>
        </w:rPr>
        <w:t>experience fewer</w:t>
      </w:r>
      <w:r w:rsidRPr="006C22B2">
        <w:rPr>
          <w:b/>
          <w:bCs/>
          <w:u w:val="single"/>
        </w:rPr>
        <w:t xml:space="preserve"> activities of </w:t>
      </w:r>
      <w:r w:rsidRPr="00364B05">
        <w:rPr>
          <w:b/>
          <w:bCs/>
          <w:highlight w:val="cyan"/>
          <w:u w:val="single"/>
        </w:rPr>
        <w:t>domestic terrorism</w:t>
      </w:r>
      <w:r w:rsidRPr="000F2406">
        <w:rPr>
          <w:sz w:val="16"/>
        </w:rPr>
        <w:t xml:space="preserve">. As a fundamental building block of democratic societies, </w:t>
      </w:r>
      <w:r w:rsidRPr="00C52316">
        <w:rPr>
          <w:u w:val="single"/>
        </w:rPr>
        <w:t xml:space="preserve">a high-quality legal system ‘‘serves to </w:t>
      </w:r>
      <w:r w:rsidRPr="00364B05">
        <w:rPr>
          <w:b/>
          <w:bCs/>
          <w:highlight w:val="cyan"/>
          <w:u w:val="single"/>
        </w:rPr>
        <w:t>protect people against anarchy</w:t>
      </w:r>
      <w:r w:rsidRPr="00C52316">
        <w:rPr>
          <w:u w:val="single"/>
        </w:rPr>
        <w:t xml:space="preserve"> as well as from [the] arbitrary exercise of power by public officials and allows people to plan their daily affairs with confidence</w:t>
      </w:r>
      <w:r w:rsidRPr="000F2406">
        <w:rPr>
          <w:sz w:val="16"/>
        </w:rPr>
        <w:t xml:space="preserve">’’ (Wilson 2006, 153). Since liberal democratic judicial systems ensure independent adjudication of legal rules, they create a fair chance for the interests at stake in each case to be properly heard in efficient but inexpensive legal outlets. Thus, </w:t>
      </w:r>
      <w:r w:rsidRPr="00C52316">
        <w:rPr>
          <w:u w:val="single"/>
        </w:rPr>
        <w:t xml:space="preserve">in the presence of an effective, independent judicial system in liberal democratic societies, </w:t>
      </w:r>
      <w:r w:rsidRPr="006C22B2">
        <w:rPr>
          <w:b/>
          <w:bCs/>
          <w:u w:val="single"/>
        </w:rPr>
        <w:t>ordinary citizens do not need to resort to illegal terrorist measures</w:t>
      </w:r>
      <w:r w:rsidRPr="00C52316">
        <w:rPr>
          <w:u w:val="single"/>
        </w:rPr>
        <w:t xml:space="preserve"> to resolve their complaints and grievances</w:t>
      </w:r>
      <w:r w:rsidRPr="000F2406">
        <w:rPr>
          <w:sz w:val="16"/>
        </w:rPr>
        <w:t xml:space="preserve">. Eyerman (1998, 154) makes a similar observation: since democracies ‘‘increase the expected return of legal activity and offer multiple channels of non-violent expression without the threat of government retaliation,’’ they assuage potentially growing bitterness and dissatisfaction that may turn ordinary people into terrorists (see also Frey and Luechinger 2003). </w:t>
      </w:r>
      <w:r w:rsidRPr="00C52316">
        <w:rPr>
          <w:u w:val="single"/>
        </w:rPr>
        <w:t xml:space="preserve">In contrast, where sound judicial systems are lacking, dissatisfied people are </w:t>
      </w:r>
      <w:r w:rsidRPr="006C22B2">
        <w:rPr>
          <w:b/>
          <w:bCs/>
          <w:u w:val="single"/>
        </w:rPr>
        <w:t>likely to embrace the principle of retributive justice</w:t>
      </w:r>
      <w:r w:rsidRPr="00C52316">
        <w:rPr>
          <w:u w:val="single"/>
        </w:rPr>
        <w:t xml:space="preserve"> and become more likely to initiate terrorist attacks</w:t>
      </w:r>
      <w:r w:rsidRPr="000F2406">
        <w:rPr>
          <w:sz w:val="16"/>
        </w:rPr>
        <w:t xml:space="preserve">. </w:t>
      </w:r>
    </w:p>
    <w:p w14:paraId="3A7B86C7" w14:textId="77777777" w:rsidR="00FE53DB" w:rsidRPr="000F2406" w:rsidRDefault="00FE53DB" w:rsidP="00FE53DB">
      <w:pPr>
        <w:rPr>
          <w:sz w:val="16"/>
        </w:rPr>
      </w:pPr>
      <w:r w:rsidRPr="000F2406">
        <w:rPr>
          <w:sz w:val="16"/>
        </w:rPr>
        <w:t xml:space="preserve">Furthermore, since democratic citizens are socialized to trust in the fairness and impartiality of the legal system in times of disputes, they subscribe to established laws as a means to settle political grievances. From this perspective, engaging in violence would be self-defeating behavior ultimately undermining a legal institution seen as important and necessary. Furthermore, because democratic citizens see these institutions as both fair and legitimate, citizens will tend to subscribe to the established legal order, even if they disagree with individual legal statutes and rulings. Democratic citizens trust that legal adjudication produces a right and fair result, even if it is not the result they might have wanted.6 </w:t>
      </w:r>
    </w:p>
    <w:p w14:paraId="2FEE5975" w14:textId="77777777" w:rsidR="00FE53DB" w:rsidRPr="000F2406" w:rsidRDefault="00FE53DB" w:rsidP="00FE53DB">
      <w:pPr>
        <w:rPr>
          <w:sz w:val="16"/>
        </w:rPr>
      </w:pPr>
      <w:r w:rsidRPr="000F2406">
        <w:rPr>
          <w:sz w:val="16"/>
        </w:rPr>
        <w:t xml:space="preserve">It is then not hard to imagine why ordinary people in democratic countries would be less likely to become perpetrators of domestic terrorism than those in nondemocratic countries, where the legal system is suited mainly for the rich and powerful: a nonarbitrary creation of law and a dispassionate legal system that metes out appropriate punishment make extralegal violence untenable and/or undesirable. Because </w:t>
      </w:r>
      <w:r w:rsidRPr="00C52316">
        <w:rPr>
          <w:u w:val="single"/>
        </w:rPr>
        <w:t xml:space="preserve">citizens who live in countries without the rule of law view their own governments as illegitimate, public policy decisions as arbitrary, and peaceful participation futile, they are </w:t>
      </w:r>
      <w:r w:rsidRPr="006C22B2">
        <w:rPr>
          <w:b/>
          <w:bCs/>
          <w:u w:val="single"/>
        </w:rPr>
        <w:t>more likely to resort to attacks against domestic targets</w:t>
      </w:r>
      <w:r w:rsidRPr="000F2406">
        <w:rPr>
          <w:sz w:val="16"/>
        </w:rPr>
        <w:t xml:space="preserve"> (or to support terrorist groups that do so). It is important to note that, in fighting domestic terrorism, law-abiding citizens in democratic societies are no less important than the actual presence of an independent judiciary with fair-minded judges and law enforcement officials. As we have seen, judicial institutions alone cannot produce a high-quality rule of law. Other factors within a society, especially the citizenry, must be actively involved. Exclusive reliance on legal authority is less likely to create and maintain safe and healthy communities if democratic citizens do not willingly cooperate with judicial institutions to resolve grievances and if democratic citizens do not serve as watchful eyes and ears against illegal activities of domestic terrorism (Hogg and Brown 1998; Hardin 2001). Alex P. Schmid (2005, 28), Senior Crime Prevention Officer of the United Nations, presents a compelling argument relating to this point: ‘‘</w:t>
      </w:r>
      <w:r w:rsidRPr="00364B05">
        <w:rPr>
          <w:sz w:val="16"/>
          <w:highlight w:val="cyan"/>
        </w:rPr>
        <w:t>w</w:t>
      </w:r>
      <w:r w:rsidRPr="00364B05">
        <w:rPr>
          <w:highlight w:val="cyan"/>
          <w:u w:val="single"/>
        </w:rPr>
        <w:t>here</w:t>
      </w:r>
      <w:r w:rsidRPr="00C52316">
        <w:rPr>
          <w:u w:val="single"/>
        </w:rPr>
        <w:t xml:space="preserve"> the </w:t>
      </w:r>
      <w:r w:rsidRPr="00364B05">
        <w:rPr>
          <w:highlight w:val="cyan"/>
          <w:u w:val="single"/>
        </w:rPr>
        <w:t>rule of law is</w:t>
      </w:r>
      <w:r w:rsidRPr="00C52316">
        <w:rPr>
          <w:u w:val="single"/>
        </w:rPr>
        <w:t xml:space="preserve"> firmly </w:t>
      </w:r>
      <w:r w:rsidRPr="00364B05">
        <w:rPr>
          <w:highlight w:val="cyan"/>
          <w:u w:val="single"/>
        </w:rPr>
        <w:t>in place</w:t>
      </w:r>
      <w:r w:rsidRPr="00C52316">
        <w:rPr>
          <w:u w:val="single"/>
        </w:rPr>
        <w:t xml:space="preserve">, it ensures the responsiveness of government to the people as it </w:t>
      </w:r>
      <w:r w:rsidRPr="00364B05">
        <w:rPr>
          <w:highlight w:val="cyan"/>
          <w:u w:val="single"/>
        </w:rPr>
        <w:t>enables</w:t>
      </w:r>
      <w:r w:rsidRPr="00C52316">
        <w:rPr>
          <w:u w:val="single"/>
        </w:rPr>
        <w:t xml:space="preserve"> enhanced critical </w:t>
      </w:r>
      <w:r w:rsidRPr="00364B05">
        <w:rPr>
          <w:highlight w:val="cyan"/>
          <w:u w:val="single"/>
        </w:rPr>
        <w:t>civil participation</w:t>
      </w:r>
      <w:r w:rsidRPr="00C52316">
        <w:rPr>
          <w:u w:val="single"/>
        </w:rPr>
        <w:t xml:space="preserve">. The more citizens are stakeholders in the political process, the </w:t>
      </w:r>
      <w:r w:rsidRPr="00364B05">
        <w:rPr>
          <w:highlight w:val="cyan"/>
          <w:u w:val="single"/>
        </w:rPr>
        <w:t>less likely</w:t>
      </w:r>
      <w:r w:rsidRPr="00C52316">
        <w:rPr>
          <w:u w:val="single"/>
        </w:rPr>
        <w:t xml:space="preserve"> it is that some of them </w:t>
      </w:r>
      <w:r w:rsidRPr="00364B05">
        <w:rPr>
          <w:highlight w:val="cyan"/>
          <w:u w:val="single"/>
        </w:rPr>
        <w:t>form a terrorist</w:t>
      </w:r>
      <w:r w:rsidRPr="00C52316">
        <w:rPr>
          <w:u w:val="single"/>
        </w:rPr>
        <w:t xml:space="preserve"> </w:t>
      </w:r>
      <w:r w:rsidRPr="00364B05">
        <w:rPr>
          <w:highlight w:val="cyan"/>
          <w:u w:val="single"/>
        </w:rPr>
        <w:t>organization</w:t>
      </w:r>
      <w:r w:rsidRPr="00C52316">
        <w:rPr>
          <w:u w:val="single"/>
        </w:rPr>
        <w:t xml:space="preserve">. In this sense, it can be argued that the </w:t>
      </w:r>
      <w:r w:rsidRPr="00364B05">
        <w:rPr>
          <w:b/>
          <w:bCs/>
          <w:highlight w:val="cyan"/>
          <w:u w:val="single"/>
        </w:rPr>
        <w:t>rule of law</w:t>
      </w:r>
      <w:r w:rsidRPr="006C22B2">
        <w:rPr>
          <w:b/>
          <w:bCs/>
          <w:u w:val="single"/>
        </w:rPr>
        <w:t xml:space="preserve"> has a </w:t>
      </w:r>
      <w:r w:rsidRPr="00364B05">
        <w:rPr>
          <w:b/>
          <w:bCs/>
          <w:highlight w:val="cyan"/>
          <w:u w:val="single"/>
        </w:rPr>
        <w:t>prevent</w:t>
      </w:r>
      <w:r w:rsidRPr="006C22B2">
        <w:rPr>
          <w:b/>
          <w:bCs/>
          <w:u w:val="single"/>
        </w:rPr>
        <w:t xml:space="preserve">ive effect on the </w:t>
      </w:r>
      <w:r w:rsidRPr="00364B05">
        <w:rPr>
          <w:b/>
          <w:bCs/>
          <w:highlight w:val="cyan"/>
          <w:u w:val="single"/>
        </w:rPr>
        <w:t>rise of</w:t>
      </w:r>
      <w:r w:rsidRPr="006C22B2">
        <w:rPr>
          <w:b/>
          <w:bCs/>
          <w:u w:val="single"/>
        </w:rPr>
        <w:t xml:space="preserve"> </w:t>
      </w:r>
      <w:r w:rsidRPr="00364B05">
        <w:rPr>
          <w:b/>
          <w:bCs/>
          <w:highlight w:val="cyan"/>
          <w:u w:val="single"/>
        </w:rPr>
        <w:t>terrorism’’</w:t>
      </w:r>
      <w:r w:rsidRPr="00C52316">
        <w:rPr>
          <w:u w:val="single"/>
        </w:rPr>
        <w:t xml:space="preserve"> </w:t>
      </w:r>
      <w:r w:rsidRPr="000F2406">
        <w:rPr>
          <w:sz w:val="16"/>
        </w:rPr>
        <w:t xml:space="preserve">(emphasis added). In sum, </w:t>
      </w:r>
      <w:r w:rsidRPr="00C52316">
        <w:rPr>
          <w:u w:val="single"/>
        </w:rPr>
        <w:t xml:space="preserve">ordinary </w:t>
      </w:r>
      <w:r w:rsidRPr="00364B05">
        <w:rPr>
          <w:highlight w:val="cyan"/>
          <w:u w:val="single"/>
        </w:rPr>
        <w:t>people</w:t>
      </w:r>
      <w:r w:rsidRPr="00C52316">
        <w:rPr>
          <w:u w:val="single"/>
        </w:rPr>
        <w:t xml:space="preserve"> within democracies </w:t>
      </w:r>
      <w:r w:rsidRPr="00364B05">
        <w:rPr>
          <w:highlight w:val="cyan"/>
          <w:u w:val="single"/>
        </w:rPr>
        <w:t>can resolve grievances through rule</w:t>
      </w:r>
      <w:r w:rsidRPr="00C52316">
        <w:rPr>
          <w:u w:val="single"/>
        </w:rPr>
        <w:t xml:space="preserve"> </w:t>
      </w:r>
      <w:r w:rsidRPr="00364B05">
        <w:rPr>
          <w:highlight w:val="cyan"/>
          <w:u w:val="single"/>
        </w:rPr>
        <w:t>of law</w:t>
      </w:r>
      <w:r w:rsidRPr="00C52316">
        <w:rPr>
          <w:u w:val="single"/>
        </w:rPr>
        <w:t xml:space="preserve"> systems, which they have trust in, thereby </w:t>
      </w:r>
      <w:r w:rsidRPr="00364B05">
        <w:rPr>
          <w:b/>
          <w:bCs/>
          <w:highlight w:val="cyan"/>
          <w:u w:val="single"/>
        </w:rPr>
        <w:t>mitigating</w:t>
      </w:r>
      <w:r w:rsidRPr="006C22B2">
        <w:rPr>
          <w:b/>
          <w:bCs/>
          <w:u w:val="single"/>
        </w:rPr>
        <w:t xml:space="preserve"> the </w:t>
      </w:r>
      <w:r w:rsidRPr="00364B05">
        <w:rPr>
          <w:b/>
          <w:bCs/>
          <w:highlight w:val="cyan"/>
          <w:u w:val="single"/>
        </w:rPr>
        <w:t>likelihood</w:t>
      </w:r>
      <w:r w:rsidRPr="006C22B2">
        <w:rPr>
          <w:b/>
          <w:bCs/>
          <w:u w:val="single"/>
        </w:rPr>
        <w:t xml:space="preserve"> that </w:t>
      </w:r>
      <w:r w:rsidRPr="00364B05">
        <w:rPr>
          <w:b/>
          <w:bCs/>
          <w:highlight w:val="cyan"/>
          <w:u w:val="single"/>
        </w:rPr>
        <w:t>they</w:t>
      </w:r>
      <w:r w:rsidRPr="006C22B2">
        <w:rPr>
          <w:b/>
          <w:bCs/>
          <w:u w:val="single"/>
        </w:rPr>
        <w:t xml:space="preserve"> will </w:t>
      </w:r>
      <w:r w:rsidRPr="00364B05">
        <w:rPr>
          <w:b/>
          <w:bCs/>
          <w:highlight w:val="cyan"/>
          <w:u w:val="single"/>
        </w:rPr>
        <w:t>commit terrorist</w:t>
      </w:r>
      <w:r w:rsidRPr="006C22B2">
        <w:rPr>
          <w:b/>
          <w:bCs/>
          <w:u w:val="single"/>
        </w:rPr>
        <w:t xml:space="preserve"> </w:t>
      </w:r>
      <w:r w:rsidRPr="00364B05">
        <w:rPr>
          <w:b/>
          <w:bCs/>
          <w:highlight w:val="cyan"/>
          <w:u w:val="single"/>
        </w:rPr>
        <w:t>acts</w:t>
      </w:r>
      <w:r w:rsidRPr="00C52316">
        <w:rPr>
          <w:u w:val="single"/>
        </w:rPr>
        <w:t>, and resulting in less politically motivated violence</w:t>
      </w:r>
      <w:r w:rsidRPr="000F2406">
        <w:rPr>
          <w:sz w:val="16"/>
        </w:rPr>
        <w:t>.</w:t>
      </w:r>
    </w:p>
    <w:p w14:paraId="65EABD2F" w14:textId="77777777" w:rsidR="00FE53DB" w:rsidRPr="00FE0EC7" w:rsidRDefault="00FE53DB" w:rsidP="00FE53DB">
      <w:pPr>
        <w:pStyle w:val="Heading4"/>
        <w:rPr>
          <w:b w:val="0"/>
          <w:bCs/>
        </w:rPr>
      </w:pPr>
      <w:r>
        <w:t xml:space="preserve">An angry </w:t>
      </w:r>
      <w:r w:rsidRPr="001F2841">
        <w:rPr>
          <w:u w:val="single"/>
        </w:rPr>
        <w:t>pyroterrorist</w:t>
      </w:r>
      <w:r>
        <w:t xml:space="preserve"> could have the </w:t>
      </w:r>
      <w:r w:rsidRPr="001F2841">
        <w:rPr>
          <w:u w:val="single"/>
        </w:rPr>
        <w:t>same impact</w:t>
      </w:r>
      <w:r>
        <w:t xml:space="preserve"> as a nuke – </w:t>
      </w:r>
      <w:r w:rsidRPr="001F2841">
        <w:rPr>
          <w:u w:val="single"/>
        </w:rPr>
        <w:t>extinction</w:t>
      </w:r>
      <w:r>
        <w:t xml:space="preserve"> </w:t>
      </w:r>
      <w:r>
        <w:rPr>
          <w:b w:val="0"/>
          <w:bCs/>
        </w:rPr>
        <w:t xml:space="preserve">– </w:t>
      </w:r>
      <w:r w:rsidRPr="00492B00">
        <w:rPr>
          <w:b w:val="0"/>
          <w:bCs/>
          <w:u w:val="single"/>
        </w:rPr>
        <w:t>no safeguards</w:t>
      </w:r>
      <w:r w:rsidRPr="00FE0EC7">
        <w:rPr>
          <w:b w:val="0"/>
          <w:bCs/>
        </w:rPr>
        <w:t xml:space="preserve">, </w:t>
      </w:r>
      <w:r w:rsidRPr="00492B00">
        <w:rPr>
          <w:b w:val="0"/>
          <w:bCs/>
          <w:u w:val="single"/>
        </w:rPr>
        <w:t>massive scale</w:t>
      </w:r>
      <w:r w:rsidRPr="00FE0EC7">
        <w:rPr>
          <w:b w:val="0"/>
          <w:bCs/>
        </w:rPr>
        <w:t xml:space="preserve">, and </w:t>
      </w:r>
      <w:r w:rsidRPr="00492B00">
        <w:rPr>
          <w:b w:val="0"/>
          <w:bCs/>
          <w:u w:val="single"/>
        </w:rPr>
        <w:t>ease of use</w:t>
      </w:r>
      <w:r>
        <w:rPr>
          <w:b w:val="0"/>
          <w:bCs/>
        </w:rPr>
        <w:t>.</w:t>
      </w:r>
    </w:p>
    <w:p w14:paraId="7968B28D" w14:textId="77777777" w:rsidR="00FE53DB" w:rsidRDefault="00FE53DB" w:rsidP="00FE53DB">
      <w:r w:rsidRPr="008B2036">
        <w:rPr>
          <w:rStyle w:val="Style13ptBold"/>
        </w:rPr>
        <w:t>Buck 17</w:t>
      </w:r>
      <w:r w:rsidRPr="00C77A4F">
        <w:t xml:space="preserve"> </w:t>
      </w:r>
      <w:r w:rsidRPr="00FE0EC7">
        <w:rPr>
          <w:sz w:val="16"/>
        </w:rPr>
        <w:t xml:space="preserve">(Holly Buck, </w:t>
      </w:r>
      <w:r w:rsidRPr="00EA6F11">
        <w:rPr>
          <w:sz w:val="16"/>
        </w:rPr>
        <w:t>PhD</w:t>
      </w:r>
      <w:r w:rsidRPr="00FE0EC7">
        <w:rPr>
          <w:sz w:val="16"/>
        </w:rPr>
        <w:t>, Development Sociology, Cornell University, MsC, Human Ecology, Lund University, postdoctoral research fellow at UCLA’s Institute of the Environment and Sustainability; "Has climate change made wildfire terrorism a serious threat?", 12-20-2017, https://www.ioes.ucla.edu/article/climate-change-made-wildfire-terrorism-serious-threat/, DOA: 9-15-2023)//ATJ</w:t>
      </w:r>
    </w:p>
    <w:p w14:paraId="4096BC71" w14:textId="77777777" w:rsidR="00FE53DB" w:rsidRPr="00C44451" w:rsidRDefault="00FE53DB" w:rsidP="00FE53DB">
      <w:pPr>
        <w:rPr>
          <w:rStyle w:val="StyleUnderline"/>
        </w:rPr>
      </w:pPr>
      <w:r w:rsidRPr="0013595E">
        <w:rPr>
          <w:rStyle w:val="Emphasis"/>
        </w:rPr>
        <w:t>Terrorism by wildfire</w:t>
      </w:r>
      <w:r w:rsidRPr="00C44451">
        <w:rPr>
          <w:rStyle w:val="StyleUnderline"/>
        </w:rPr>
        <w:t xml:space="preserve">, or </w:t>
      </w:r>
      <w:r w:rsidRPr="00364B05">
        <w:rPr>
          <w:rStyle w:val="Emphasis"/>
          <w:highlight w:val="cyan"/>
        </w:rPr>
        <w:t>pyroterrorism</w:t>
      </w:r>
      <w:r w:rsidRPr="00A940D0">
        <w:rPr>
          <w:rStyle w:val="StyleUnderline"/>
        </w:rPr>
        <w:t xml:space="preserve">, </w:t>
      </w:r>
      <w:r w:rsidRPr="00364B05">
        <w:rPr>
          <w:rStyle w:val="StyleUnderline"/>
          <w:highlight w:val="cyan"/>
        </w:rPr>
        <w:t>is</w:t>
      </w:r>
      <w:r w:rsidRPr="00C44451">
        <w:rPr>
          <w:rStyle w:val="StyleUnderline"/>
        </w:rPr>
        <w:t xml:space="preserve"> relatively </w:t>
      </w:r>
      <w:r w:rsidRPr="00364B05">
        <w:rPr>
          <w:rStyle w:val="StyleUnderline"/>
          <w:highlight w:val="cyan"/>
        </w:rPr>
        <w:t>lightly studied.</w:t>
      </w:r>
      <w:r w:rsidRPr="00C44451">
        <w:rPr>
          <w:rStyle w:val="StyleUnderline"/>
        </w:rPr>
        <w:t xml:space="preserve"> Many references lead back to the master’s thesis of a Marine Corps major, Robert Baird, titled “Pyro-terrorism: The Threat of Arson Induced Forest Fires as a Future Terrorism Weapon of Mass Destruction.”</w:t>
      </w:r>
      <w:r w:rsidRPr="005256DA">
        <w:rPr>
          <w:sz w:val="16"/>
        </w:rPr>
        <w:t xml:space="preserve"> In it, Baird assesses the prospects of </w:t>
      </w:r>
      <w:r w:rsidRPr="00364B05">
        <w:rPr>
          <w:rStyle w:val="Emphasis"/>
          <w:highlight w:val="cyan"/>
        </w:rPr>
        <w:t>terrorists</w:t>
      </w:r>
      <w:r w:rsidRPr="00364B05">
        <w:rPr>
          <w:rStyle w:val="StyleUnderline"/>
          <w:highlight w:val="cyan"/>
        </w:rPr>
        <w:t xml:space="preserve"> unleashing</w:t>
      </w:r>
      <w:r w:rsidRPr="00C44451">
        <w:rPr>
          <w:rStyle w:val="StyleUnderline"/>
        </w:rPr>
        <w:t xml:space="preserve"> “</w:t>
      </w:r>
      <w:r w:rsidRPr="00A940D0">
        <w:rPr>
          <w:rStyle w:val="Emphasis"/>
        </w:rPr>
        <w:t>latent energy</w:t>
      </w:r>
      <w:r w:rsidRPr="00C44451">
        <w:rPr>
          <w:rStyle w:val="StyleUnderline"/>
        </w:rPr>
        <w:t xml:space="preserve"> in the nation’s </w:t>
      </w:r>
      <w:r w:rsidRPr="00364B05">
        <w:rPr>
          <w:rStyle w:val="Emphasis"/>
          <w:highlight w:val="cyan"/>
        </w:rPr>
        <w:t>forests</w:t>
      </w:r>
      <w:r w:rsidRPr="00364B05">
        <w:rPr>
          <w:rStyle w:val="StyleUnderline"/>
          <w:highlight w:val="cyan"/>
        </w:rPr>
        <w:t xml:space="preserve"> to achieve</w:t>
      </w:r>
      <w:r w:rsidRPr="00C44451">
        <w:rPr>
          <w:rStyle w:val="StyleUnderline"/>
        </w:rPr>
        <w:t xml:space="preserve"> the </w:t>
      </w:r>
      <w:r w:rsidRPr="00364B05">
        <w:rPr>
          <w:rStyle w:val="Emphasis"/>
          <w:highlight w:val="cyan"/>
        </w:rPr>
        <w:t>effect</w:t>
      </w:r>
      <w:r w:rsidRPr="00364B05">
        <w:rPr>
          <w:rStyle w:val="StyleUnderline"/>
          <w:highlight w:val="cyan"/>
        </w:rPr>
        <w:t xml:space="preserve"> of</w:t>
      </w:r>
      <w:r w:rsidRPr="00C44451">
        <w:rPr>
          <w:rStyle w:val="StyleUnderline"/>
        </w:rPr>
        <w:t xml:space="preserve"> a </w:t>
      </w:r>
      <w:r w:rsidRPr="00364B05">
        <w:rPr>
          <w:rStyle w:val="Emphasis"/>
          <w:highlight w:val="cyan"/>
        </w:rPr>
        <w:t>w</w:t>
      </w:r>
      <w:r w:rsidRPr="00C44451">
        <w:rPr>
          <w:rStyle w:val="StyleUnderline"/>
        </w:rPr>
        <w:t xml:space="preserve">eapon of </w:t>
      </w:r>
      <w:r w:rsidRPr="00364B05">
        <w:rPr>
          <w:rStyle w:val="Emphasis"/>
          <w:highlight w:val="cyan"/>
        </w:rPr>
        <w:t>m</w:t>
      </w:r>
      <w:r w:rsidRPr="00C44451">
        <w:rPr>
          <w:rStyle w:val="StyleUnderline"/>
        </w:rPr>
        <w:t xml:space="preserve">ass </w:t>
      </w:r>
      <w:r w:rsidRPr="00364B05">
        <w:rPr>
          <w:rStyle w:val="Emphasis"/>
          <w:highlight w:val="cyan"/>
        </w:rPr>
        <w:t>d</w:t>
      </w:r>
      <w:r w:rsidRPr="00C44451">
        <w:rPr>
          <w:rStyle w:val="StyleUnderline"/>
        </w:rPr>
        <w:t xml:space="preserve">estruction.”   </w:t>
      </w:r>
    </w:p>
    <w:p w14:paraId="71C80035" w14:textId="77777777" w:rsidR="00FE53DB" w:rsidRPr="005256DA" w:rsidRDefault="00FE53DB" w:rsidP="00FE53DB">
      <w:pPr>
        <w:rPr>
          <w:sz w:val="16"/>
        </w:rPr>
      </w:pPr>
      <w:r w:rsidRPr="00C44451">
        <w:rPr>
          <w:rStyle w:val="StyleUnderline"/>
        </w:rPr>
        <w:t xml:space="preserve">Pyroterrorism is different from arson. It </w:t>
      </w:r>
      <w:r w:rsidRPr="00FF5064">
        <w:rPr>
          <w:rStyle w:val="StyleUnderline"/>
        </w:rPr>
        <w:t>has a political and psychological effect</w:t>
      </w:r>
      <w:r w:rsidRPr="005256DA">
        <w:rPr>
          <w:sz w:val="16"/>
        </w:rPr>
        <w:t>, the thesis explains. The textbook definition of terrorism is a violent act with four characteristics: it is politically motivated, perpetrated by an organization, targets non-combatants, and has a psychological impact.</w:t>
      </w:r>
    </w:p>
    <w:p w14:paraId="20BCE432" w14:textId="77777777" w:rsidR="00FE53DB" w:rsidRPr="005256DA" w:rsidRDefault="00FE53DB" w:rsidP="00FE53DB">
      <w:pPr>
        <w:rPr>
          <w:sz w:val="16"/>
        </w:rPr>
      </w:pPr>
      <w:r w:rsidRPr="005256DA">
        <w:rPr>
          <w:sz w:val="16"/>
        </w:rPr>
        <w:t>Our fear of pyroterrorism—effectively to the point of verbal paralysis—is understandable. And it’s not new.</w:t>
      </w:r>
    </w:p>
    <w:p w14:paraId="098B1E38" w14:textId="77777777" w:rsidR="00FE53DB" w:rsidRPr="00FF5064" w:rsidRDefault="00FE53DB" w:rsidP="00FE53DB">
      <w:pPr>
        <w:rPr>
          <w:rStyle w:val="Emphasis"/>
        </w:rPr>
      </w:pPr>
      <w:r w:rsidRPr="005256DA">
        <w:rPr>
          <w:sz w:val="16"/>
        </w:rPr>
        <w:t xml:space="preserve">In theory, </w:t>
      </w:r>
      <w:r w:rsidRPr="00364B05">
        <w:rPr>
          <w:rStyle w:val="Emphasis"/>
          <w:highlight w:val="cyan"/>
        </w:rPr>
        <w:t>multiple fires</w:t>
      </w:r>
      <w:r w:rsidRPr="00C44451">
        <w:rPr>
          <w:rStyle w:val="StyleUnderline"/>
        </w:rPr>
        <w:t xml:space="preserve"> could be </w:t>
      </w:r>
      <w:r w:rsidRPr="00364B05">
        <w:rPr>
          <w:rStyle w:val="StyleUnderline"/>
          <w:highlight w:val="cyan"/>
        </w:rPr>
        <w:t>planned</w:t>
      </w:r>
      <w:r w:rsidRPr="00C44451">
        <w:rPr>
          <w:rStyle w:val="StyleUnderline"/>
        </w:rPr>
        <w:t xml:space="preserve"> and executed </w:t>
      </w:r>
      <w:r w:rsidRPr="00364B05">
        <w:rPr>
          <w:rStyle w:val="StyleUnderline"/>
          <w:highlight w:val="cyan"/>
        </w:rPr>
        <w:t>to create</w:t>
      </w:r>
      <w:r w:rsidRPr="00BF067D">
        <w:rPr>
          <w:rStyle w:val="StyleUnderline"/>
        </w:rPr>
        <w:t xml:space="preserve"> a</w:t>
      </w:r>
      <w:r w:rsidRPr="00C44451">
        <w:rPr>
          <w:rStyle w:val="StyleUnderline"/>
        </w:rPr>
        <w:t xml:space="preserve"> </w:t>
      </w:r>
      <w:r w:rsidRPr="00364B05">
        <w:rPr>
          <w:rStyle w:val="StyleUnderline"/>
          <w:highlight w:val="cyan"/>
        </w:rPr>
        <w:t>disaster</w:t>
      </w:r>
      <w:r w:rsidRPr="00A940D0">
        <w:rPr>
          <w:rStyle w:val="StyleUnderline"/>
        </w:rPr>
        <w:t xml:space="preserve"> </w:t>
      </w:r>
      <w:r w:rsidRPr="00364B05">
        <w:rPr>
          <w:rStyle w:val="Emphasis"/>
          <w:highlight w:val="cyan"/>
        </w:rPr>
        <w:t>equal</w:t>
      </w:r>
      <w:r w:rsidRPr="00A940D0">
        <w:rPr>
          <w:rStyle w:val="StyleUnderline"/>
        </w:rPr>
        <w:t xml:space="preserve"> </w:t>
      </w:r>
      <w:r w:rsidRPr="00364B05">
        <w:rPr>
          <w:rStyle w:val="StyleUnderline"/>
          <w:highlight w:val="cyan"/>
        </w:rPr>
        <w:t>to a</w:t>
      </w:r>
      <w:r w:rsidRPr="00C44451">
        <w:rPr>
          <w:rStyle w:val="StyleUnderline"/>
        </w:rPr>
        <w:t xml:space="preserve"> </w:t>
      </w:r>
      <w:r w:rsidRPr="00364B05">
        <w:rPr>
          <w:rStyle w:val="Emphasis"/>
          <w:highlight w:val="cyan"/>
        </w:rPr>
        <w:t>multi-megaton nuclear weapon</w:t>
      </w:r>
      <w:r w:rsidRPr="00C44451">
        <w:rPr>
          <w:rStyle w:val="StyleUnderline"/>
        </w:rPr>
        <w:t>—</w:t>
      </w:r>
      <w:r w:rsidRPr="00A940D0">
        <w:rPr>
          <w:rStyle w:val="StyleUnderline"/>
        </w:rPr>
        <w:t xml:space="preserve">delivering </w:t>
      </w:r>
      <w:r w:rsidRPr="00A940D0">
        <w:rPr>
          <w:rStyle w:val="Emphasis"/>
        </w:rPr>
        <w:t>similar results</w:t>
      </w:r>
      <w:r w:rsidRPr="00A940D0">
        <w:rPr>
          <w:rStyle w:val="StyleUnderline"/>
        </w:rPr>
        <w:t xml:space="preserve"> </w:t>
      </w:r>
      <w:r w:rsidRPr="00364B05">
        <w:rPr>
          <w:rStyle w:val="StyleUnderline"/>
          <w:highlight w:val="cyan"/>
        </w:rPr>
        <w:t>with</w:t>
      </w:r>
      <w:r w:rsidRPr="00C44451">
        <w:rPr>
          <w:rStyle w:val="StyleUnderline"/>
        </w:rPr>
        <w:t xml:space="preserve"> much </w:t>
      </w:r>
      <w:r w:rsidRPr="00364B05">
        <w:rPr>
          <w:rStyle w:val="Emphasis"/>
          <w:highlight w:val="cyan"/>
        </w:rPr>
        <w:t>less effort</w:t>
      </w:r>
      <w:r w:rsidRPr="00BF067D">
        <w:rPr>
          <w:rStyle w:val="StyleUnderline"/>
        </w:rPr>
        <w:t xml:space="preserve"> </w:t>
      </w:r>
      <w:r w:rsidRPr="00364B05">
        <w:rPr>
          <w:rStyle w:val="StyleUnderline"/>
          <w:highlight w:val="cyan"/>
        </w:rPr>
        <w:t>and</w:t>
      </w:r>
      <w:r w:rsidRPr="00BF067D">
        <w:rPr>
          <w:rStyle w:val="StyleUnderline"/>
        </w:rPr>
        <w:t xml:space="preserve"> </w:t>
      </w:r>
      <w:r w:rsidRPr="00364B05">
        <w:rPr>
          <w:rStyle w:val="Emphasis"/>
          <w:highlight w:val="cyan"/>
        </w:rPr>
        <w:t>risk</w:t>
      </w:r>
      <w:r w:rsidRPr="00C44451">
        <w:rPr>
          <w:rStyle w:val="StyleUnderline"/>
        </w:rPr>
        <w:t>.</w:t>
      </w:r>
      <w:r w:rsidRPr="005256DA">
        <w:rPr>
          <w:sz w:val="16"/>
        </w:rPr>
        <w:t xml:space="preserve"> Baird’s thesis recalls the panic caused by fire-balloons during World War II. Japan launched 9,000 hydrogen balloons with timed explosive devices, intended to ride the jet stream across the Pacific Ocean. Only about 300 reached the United States mainland, but </w:t>
      </w:r>
      <w:r w:rsidRPr="00C44451">
        <w:rPr>
          <w:rStyle w:val="StyleUnderline"/>
        </w:rPr>
        <w:t xml:space="preserve">they </w:t>
      </w:r>
      <w:r w:rsidRPr="00364B05">
        <w:rPr>
          <w:rStyle w:val="StyleUnderline"/>
          <w:highlight w:val="cyan"/>
        </w:rPr>
        <w:t>had</w:t>
      </w:r>
      <w:r w:rsidRPr="00C44451">
        <w:rPr>
          <w:rStyle w:val="StyleUnderline"/>
        </w:rPr>
        <w:t xml:space="preserve"> an </w:t>
      </w:r>
      <w:r w:rsidRPr="00FF5064">
        <w:rPr>
          <w:rStyle w:val="Emphasis"/>
        </w:rPr>
        <w:t xml:space="preserve">outsized </w:t>
      </w:r>
      <w:r w:rsidRPr="00364B05">
        <w:rPr>
          <w:rStyle w:val="Emphasis"/>
          <w:highlight w:val="cyan"/>
        </w:rPr>
        <w:t>psychological effect</w:t>
      </w:r>
      <w:r w:rsidRPr="00364B05">
        <w:rPr>
          <w:rStyle w:val="StyleUnderline"/>
          <w:highlight w:val="cyan"/>
        </w:rPr>
        <w:t>, causing</w:t>
      </w:r>
      <w:r w:rsidRPr="00C44451">
        <w:rPr>
          <w:rStyle w:val="StyleUnderline"/>
        </w:rPr>
        <w:t xml:space="preserve"> a </w:t>
      </w:r>
      <w:r w:rsidRPr="00364B05">
        <w:rPr>
          <w:rStyle w:val="Emphasis"/>
          <w:highlight w:val="cyan"/>
        </w:rPr>
        <w:t>diversion of resources.</w:t>
      </w:r>
    </w:p>
    <w:p w14:paraId="39130BD5" w14:textId="77777777" w:rsidR="00FE53DB" w:rsidRPr="005256DA" w:rsidRDefault="00FE53DB" w:rsidP="00FE53DB">
      <w:pPr>
        <w:rPr>
          <w:sz w:val="16"/>
        </w:rPr>
      </w:pPr>
      <w:r w:rsidRPr="005256DA">
        <w:rPr>
          <w:sz w:val="16"/>
        </w:rPr>
        <w:t>Things could have been worse. Baird notes “if the fire-balloon attack had occurred during the summer fire season in California, and especially during the Santa Ana winds, the result would have been a significantly greater level of physical destruction.”</w:t>
      </w:r>
    </w:p>
    <w:p w14:paraId="2AB9BAC7" w14:textId="77777777" w:rsidR="00FE53DB" w:rsidRPr="005256DA" w:rsidRDefault="00FE53DB" w:rsidP="00FE53DB">
      <w:pPr>
        <w:rPr>
          <w:sz w:val="16"/>
        </w:rPr>
      </w:pPr>
      <w:r w:rsidRPr="005256DA">
        <w:rPr>
          <w:sz w:val="16"/>
        </w:rPr>
        <w:t>As the Thomas Fire continues to rage in Southern California, at least one top official has considered the threat of modern pyroterrorism—Baird himself. After serving in a number of leadership positions at fire agencies, in April he was named director of the U.S. Forest Service’s Pacific Southwest Region. He is currently on duty battling the wildfire, which is expected to become the largest recorded in state history.</w:t>
      </w:r>
    </w:p>
    <w:p w14:paraId="323F3A50" w14:textId="77777777" w:rsidR="00FE53DB" w:rsidRPr="00C44451" w:rsidRDefault="00FE53DB" w:rsidP="00FE53DB">
      <w:pPr>
        <w:rPr>
          <w:rStyle w:val="StyleUnderline"/>
        </w:rPr>
      </w:pPr>
      <w:r w:rsidRPr="005256DA">
        <w:rPr>
          <w:sz w:val="16"/>
        </w:rPr>
        <w:t xml:space="preserve">Other experts have tried to find out how much of a risk pyroterrorism really is. Mississippi State University’s professors Robert Grala, Jason Gordon, and Hugh Medal sent online </w:t>
      </w:r>
      <w:r w:rsidRPr="00C44451">
        <w:rPr>
          <w:rStyle w:val="StyleUnderline"/>
        </w:rPr>
        <w:t xml:space="preserve">surveys to 1,600 experts from a range of fire and security agencies. When asked if wildfires could be used in a terrorism plot, 85 percent of respondents said yes. More than half said they thought wildfires from terrorism would be more damaging than naturally occurring wildfires. </w:t>
      </w:r>
    </w:p>
    <w:p w14:paraId="3EACD69F" w14:textId="77777777" w:rsidR="00FE53DB" w:rsidRPr="00C44451" w:rsidRDefault="00FE53DB" w:rsidP="00FE53DB">
      <w:pPr>
        <w:rPr>
          <w:rStyle w:val="StyleUnderline"/>
        </w:rPr>
      </w:pPr>
      <w:r w:rsidRPr="005256DA">
        <w:rPr>
          <w:sz w:val="16"/>
        </w:rPr>
        <w:t xml:space="preserve">“The issue here is that </w:t>
      </w:r>
      <w:r w:rsidRPr="00C44451">
        <w:rPr>
          <w:rStyle w:val="StyleUnderline"/>
        </w:rPr>
        <w:t>when you have a naturally occurring wildfire, even if you have a multiple point issue, they are randomly distributed</w:t>
      </w:r>
      <w:r w:rsidRPr="005256DA">
        <w:rPr>
          <w:sz w:val="16"/>
        </w:rPr>
        <w:t xml:space="preserve">,” Grala said. </w:t>
      </w:r>
      <w:r w:rsidRPr="00364B05">
        <w:rPr>
          <w:rStyle w:val="Emphasis"/>
          <w:highlight w:val="cyan"/>
        </w:rPr>
        <w:t>Strategically placing</w:t>
      </w:r>
      <w:r w:rsidRPr="00C44451">
        <w:rPr>
          <w:rStyle w:val="StyleUnderline"/>
        </w:rPr>
        <w:t xml:space="preserve"> the points where the </w:t>
      </w:r>
      <w:r w:rsidRPr="00364B05">
        <w:rPr>
          <w:rStyle w:val="StyleUnderline"/>
          <w:highlight w:val="cyan"/>
        </w:rPr>
        <w:t>fire</w:t>
      </w:r>
      <w:r w:rsidRPr="00C44451">
        <w:rPr>
          <w:rStyle w:val="StyleUnderline"/>
        </w:rPr>
        <w:t xml:space="preserve"> comes from would </w:t>
      </w:r>
      <w:r w:rsidRPr="00364B05">
        <w:rPr>
          <w:rStyle w:val="StyleUnderline"/>
          <w:highlight w:val="cyan"/>
        </w:rPr>
        <w:t>affect</w:t>
      </w:r>
      <w:r w:rsidRPr="00FF5064">
        <w:rPr>
          <w:rStyle w:val="StyleUnderline"/>
        </w:rPr>
        <w:t xml:space="preserve"> </w:t>
      </w:r>
      <w:r w:rsidRPr="00364B05">
        <w:rPr>
          <w:rStyle w:val="Emphasis"/>
          <w:highlight w:val="cyan"/>
        </w:rPr>
        <w:t>how it spreads</w:t>
      </w:r>
      <w:r w:rsidRPr="00C44451">
        <w:rPr>
          <w:rStyle w:val="StyleUnderline"/>
        </w:rPr>
        <w:t xml:space="preserve"> over the landscape.   </w:t>
      </w:r>
    </w:p>
    <w:p w14:paraId="07B25726" w14:textId="77777777" w:rsidR="00FE53DB" w:rsidRPr="005256DA" w:rsidRDefault="00FE53DB" w:rsidP="00FE53DB">
      <w:pPr>
        <w:rPr>
          <w:sz w:val="16"/>
        </w:rPr>
      </w:pPr>
      <w:r w:rsidRPr="005256DA">
        <w:rPr>
          <w:sz w:val="16"/>
        </w:rPr>
        <w:t xml:space="preserve">At the same time, </w:t>
      </w:r>
      <w:r w:rsidRPr="00C44451">
        <w:rPr>
          <w:rStyle w:val="StyleUnderline"/>
        </w:rPr>
        <w:t>the experts thought the likelihood of a wildfire terrorism attack wasn’t very high</w:t>
      </w:r>
      <w:r w:rsidRPr="005256DA">
        <w:rPr>
          <w:sz w:val="16"/>
        </w:rPr>
        <w:t xml:space="preserve">, even though it was possible. </w:t>
      </w:r>
      <w:r w:rsidRPr="00C44451">
        <w:rPr>
          <w:rStyle w:val="StyleUnderline"/>
        </w:rPr>
        <w:t>Why not?</w:t>
      </w:r>
      <w:r w:rsidRPr="005256DA">
        <w:rPr>
          <w:sz w:val="16"/>
        </w:rPr>
        <w:t xml:space="preserve"> One reason could </w:t>
      </w:r>
      <w:r w:rsidRPr="00C44451">
        <w:rPr>
          <w:rStyle w:val="Emphasis"/>
        </w:rPr>
        <w:t>simply</w:t>
      </w:r>
      <w:r w:rsidRPr="005256DA">
        <w:rPr>
          <w:sz w:val="16"/>
        </w:rPr>
        <w:t xml:space="preserve"> be </w:t>
      </w:r>
      <w:r w:rsidRPr="00C44451">
        <w:rPr>
          <w:rStyle w:val="Emphasis"/>
        </w:rPr>
        <w:t>that it hasn’t happened.</w:t>
      </w:r>
      <w:r w:rsidRPr="005256DA">
        <w:rPr>
          <w:sz w:val="16"/>
        </w:rPr>
        <w:t xml:space="preserve"> </w:t>
      </w:r>
      <w:r w:rsidRPr="00C44451">
        <w:rPr>
          <w:rStyle w:val="StyleUnderline"/>
        </w:rPr>
        <w:t>There are incidents of “eco-terrorism,” or domestic groups using fire to make a political point</w:t>
      </w:r>
      <w:r w:rsidRPr="005256DA">
        <w:rPr>
          <w:sz w:val="16"/>
        </w:rPr>
        <w:t>—for example, the FBI is still investigating an incident from 14 years ago, when the Earth Liberation Front took responsibility for setting a housing project on fire in San Diego.</w:t>
      </w:r>
    </w:p>
    <w:p w14:paraId="5FC607EC" w14:textId="77777777" w:rsidR="00FE53DB" w:rsidRPr="005256DA" w:rsidRDefault="00FE53DB" w:rsidP="00FE53DB">
      <w:pPr>
        <w:rPr>
          <w:sz w:val="16"/>
        </w:rPr>
      </w:pPr>
      <w:r w:rsidRPr="005256DA">
        <w:rPr>
          <w:sz w:val="16"/>
        </w:rPr>
        <w:t>There has been some concern about wildfire terrorism in other countries, though it’s not clear how authentic it is. After wildfires devastated Israel and the West Bank in November 2016, Prime Minister Benjamin Netanyahu charged that some of the fires had been “arson terrorism”. Other Israeli and Palestinian officials in the region refuted the claim.</w:t>
      </w:r>
    </w:p>
    <w:p w14:paraId="4B2ACEA3" w14:textId="77777777" w:rsidR="00FE53DB" w:rsidRPr="005256DA" w:rsidRDefault="00FE53DB" w:rsidP="00FE53DB">
      <w:pPr>
        <w:rPr>
          <w:sz w:val="16"/>
        </w:rPr>
      </w:pPr>
      <w:r w:rsidRPr="00C44451">
        <w:rPr>
          <w:rStyle w:val="StyleUnderline"/>
        </w:rPr>
        <w:t xml:space="preserve">To date, there have been </w:t>
      </w:r>
      <w:r w:rsidRPr="00364B05">
        <w:rPr>
          <w:rStyle w:val="Emphasis"/>
          <w:highlight w:val="cyan"/>
        </w:rPr>
        <w:t>no examples</w:t>
      </w:r>
      <w:r w:rsidRPr="00364B05">
        <w:rPr>
          <w:rStyle w:val="StyleUnderline"/>
          <w:highlight w:val="cyan"/>
        </w:rPr>
        <w:t xml:space="preserve"> of pyroterrorism</w:t>
      </w:r>
      <w:r w:rsidRPr="005256DA">
        <w:rPr>
          <w:sz w:val="16"/>
        </w:rPr>
        <w:t xml:space="preserve"> by foreign actors </w:t>
      </w:r>
      <w:r w:rsidRPr="00A940D0">
        <w:rPr>
          <w:rStyle w:val="StyleUnderline"/>
        </w:rPr>
        <w:t xml:space="preserve">against the </w:t>
      </w:r>
      <w:r w:rsidRPr="00A940D0">
        <w:rPr>
          <w:rStyle w:val="Emphasis"/>
        </w:rPr>
        <w:t>U</w:t>
      </w:r>
      <w:r w:rsidRPr="00A940D0">
        <w:rPr>
          <w:rStyle w:val="StyleUnderline"/>
        </w:rPr>
        <w:t xml:space="preserve">nited </w:t>
      </w:r>
      <w:r w:rsidRPr="00A940D0">
        <w:rPr>
          <w:rStyle w:val="Emphasis"/>
        </w:rPr>
        <w:t>S</w:t>
      </w:r>
      <w:r w:rsidRPr="00A940D0">
        <w:rPr>
          <w:rStyle w:val="StyleUnderline"/>
        </w:rPr>
        <w:t>tates</w:t>
      </w:r>
      <w:r w:rsidRPr="005256DA">
        <w:rPr>
          <w:sz w:val="16"/>
        </w:rPr>
        <w:t xml:space="preserve">, but </w:t>
      </w:r>
      <w:r w:rsidRPr="00364B05">
        <w:rPr>
          <w:rStyle w:val="Emphasis"/>
          <w:highlight w:val="cyan"/>
        </w:rPr>
        <w:t>that might be dumb luck.</w:t>
      </w:r>
      <w:r w:rsidRPr="005256DA">
        <w:rPr>
          <w:sz w:val="16"/>
        </w:rPr>
        <w:t xml:space="preserve"> There is some evidence </w:t>
      </w:r>
      <w:r w:rsidRPr="00364B05">
        <w:rPr>
          <w:rStyle w:val="StyleUnderline"/>
          <w:highlight w:val="cyan"/>
        </w:rPr>
        <w:t>terrorists are</w:t>
      </w:r>
      <w:r w:rsidRPr="00FF5064">
        <w:rPr>
          <w:rStyle w:val="StyleUnderline"/>
        </w:rPr>
        <w:t xml:space="preserve"> </w:t>
      </w:r>
      <w:r w:rsidRPr="00364B05">
        <w:rPr>
          <w:rStyle w:val="Emphasis"/>
          <w:highlight w:val="cyan"/>
        </w:rPr>
        <w:t>interested</w:t>
      </w:r>
      <w:r w:rsidRPr="00C44451">
        <w:rPr>
          <w:rStyle w:val="StyleUnderline"/>
        </w:rPr>
        <w:t xml:space="preserve"> in such a tactic.</w:t>
      </w:r>
      <w:r w:rsidRPr="005256DA">
        <w:rPr>
          <w:sz w:val="16"/>
        </w:rPr>
        <w:t xml:space="preserve"> Some point to a 2012 article in Inspire magazine, Al-Qaeda’s glossy chronicle, which detailed how to construct an “ember bomb” to target forested areas of the U.S as part of its “Open Source Jihad” series, following in the tradition of “Make a bomb in the kitchen of your mom.” (After building and testing the device, California officials found it “highly impractical.”)</w:t>
      </w:r>
    </w:p>
    <w:p w14:paraId="44461E41" w14:textId="77777777" w:rsidR="00FE53DB" w:rsidRPr="005256DA" w:rsidRDefault="00FE53DB" w:rsidP="00FE53DB">
      <w:pPr>
        <w:rPr>
          <w:sz w:val="16"/>
        </w:rPr>
      </w:pPr>
      <w:r w:rsidRPr="005256DA">
        <w:rPr>
          <w:sz w:val="16"/>
        </w:rPr>
        <w:t xml:space="preserve">One Los Angeles Fire Department official suggested fire might not be as psychologically terrifying as other types of attacks, especially in a region where natural wildfires are a part of life. This also makes sense: wildfires consume brush and rage on the hilly peripheries. Terrorists may prefer to strike the busy heart of a society, where high death tolls are more likely. On the other hand, </w:t>
      </w:r>
      <w:r w:rsidRPr="00747265">
        <w:rPr>
          <w:rStyle w:val="StyleUnderline"/>
        </w:rPr>
        <w:t>in an era of climate change, wildfires might induce a new level of fear, as the climate itself is uncanny, an unpredictable actor.</w:t>
      </w:r>
      <w:r w:rsidRPr="005256DA">
        <w:rPr>
          <w:sz w:val="16"/>
        </w:rPr>
        <w:t xml:space="preserve"> Driven by high winds, California’s 2017 fires didn’t just destroy buildings in remote areas—they cut through city blocks in Santa Rosa and Ventura.</w:t>
      </w:r>
    </w:p>
    <w:p w14:paraId="510371B0" w14:textId="77777777" w:rsidR="00FE53DB" w:rsidRPr="005256DA" w:rsidRDefault="00FE53DB" w:rsidP="00FE53DB">
      <w:pPr>
        <w:rPr>
          <w:sz w:val="16"/>
        </w:rPr>
      </w:pPr>
      <w:r w:rsidRPr="00747265">
        <w:rPr>
          <w:rStyle w:val="StyleUnderline"/>
        </w:rPr>
        <w:t xml:space="preserve">Another possible reason pyroterrorism isn’t discussed may be that, while </w:t>
      </w:r>
      <w:r w:rsidRPr="00364B05">
        <w:rPr>
          <w:rStyle w:val="StyleUnderline"/>
          <w:highlight w:val="cyan"/>
        </w:rPr>
        <w:t>firefighters</w:t>
      </w:r>
      <w:r w:rsidRPr="00747265">
        <w:rPr>
          <w:rStyle w:val="StyleUnderline"/>
        </w:rPr>
        <w:t xml:space="preserve"> have an idea of how to address the problem, it could be hard to prevent.</w:t>
      </w:r>
      <w:r w:rsidRPr="005256DA">
        <w:rPr>
          <w:sz w:val="16"/>
        </w:rPr>
        <w:t xml:space="preserve"> Professor Grala noted that </w:t>
      </w:r>
      <w:r w:rsidRPr="001F0C09">
        <w:rPr>
          <w:rStyle w:val="StyleUnderline"/>
        </w:rPr>
        <w:t>while</w:t>
      </w:r>
      <w:r w:rsidRPr="005256DA">
        <w:rPr>
          <w:sz w:val="16"/>
        </w:rPr>
        <w:t xml:space="preserve"> the majority of </w:t>
      </w:r>
      <w:r w:rsidRPr="00747265">
        <w:rPr>
          <w:rStyle w:val="StyleUnderline"/>
        </w:rPr>
        <w:t xml:space="preserve">professionals </w:t>
      </w:r>
      <w:r w:rsidRPr="00364B05">
        <w:rPr>
          <w:rStyle w:val="Emphasis"/>
          <w:highlight w:val="cyan"/>
        </w:rPr>
        <w:t>thought</w:t>
      </w:r>
      <w:r w:rsidRPr="001F0C09">
        <w:rPr>
          <w:rStyle w:val="StyleUnderline"/>
        </w:rPr>
        <w:t xml:space="preserve"> </w:t>
      </w:r>
      <w:r w:rsidRPr="00364B05">
        <w:rPr>
          <w:rStyle w:val="StyleUnderline"/>
          <w:highlight w:val="cyan"/>
        </w:rPr>
        <w:t>they had</w:t>
      </w:r>
      <w:r w:rsidRPr="00A940D0">
        <w:rPr>
          <w:rStyle w:val="StyleUnderline"/>
        </w:rPr>
        <w:t xml:space="preserve"> </w:t>
      </w:r>
      <w:r w:rsidRPr="00A940D0">
        <w:rPr>
          <w:rStyle w:val="Emphasis"/>
        </w:rPr>
        <w:t xml:space="preserve">adequate </w:t>
      </w:r>
      <w:r w:rsidRPr="00364B05">
        <w:rPr>
          <w:rStyle w:val="Emphasis"/>
          <w:highlight w:val="cyan"/>
        </w:rPr>
        <w:t>training</w:t>
      </w:r>
      <w:r w:rsidRPr="00A940D0">
        <w:rPr>
          <w:rStyle w:val="StyleUnderline"/>
        </w:rPr>
        <w:t xml:space="preserve"> </w:t>
      </w:r>
      <w:r w:rsidRPr="00364B05">
        <w:rPr>
          <w:rStyle w:val="StyleUnderline"/>
          <w:highlight w:val="cyan"/>
        </w:rPr>
        <w:t>to deal with</w:t>
      </w:r>
      <w:r w:rsidRPr="00747265">
        <w:rPr>
          <w:rStyle w:val="StyleUnderline"/>
        </w:rPr>
        <w:t xml:space="preserve"> a </w:t>
      </w:r>
      <w:r w:rsidRPr="00364B05">
        <w:rPr>
          <w:rStyle w:val="Emphasis"/>
          <w:highlight w:val="cyan"/>
        </w:rPr>
        <w:t>terrorist wildfire</w:t>
      </w:r>
      <w:r w:rsidRPr="00747265">
        <w:rPr>
          <w:rStyle w:val="StyleUnderline"/>
        </w:rPr>
        <w:t xml:space="preserve"> attack, they were </w:t>
      </w:r>
      <w:r w:rsidRPr="00364B05">
        <w:rPr>
          <w:rStyle w:val="Emphasis"/>
          <w:highlight w:val="cyan"/>
        </w:rPr>
        <w:t>less familiar</w:t>
      </w:r>
      <w:r w:rsidRPr="00364B05">
        <w:rPr>
          <w:rStyle w:val="StyleUnderline"/>
          <w:highlight w:val="cyan"/>
        </w:rPr>
        <w:t xml:space="preserve"> with how to</w:t>
      </w:r>
      <w:r w:rsidRPr="005256DA">
        <w:rPr>
          <w:rStyle w:val="StyleUnderline"/>
        </w:rPr>
        <w:t xml:space="preserve"> </w:t>
      </w:r>
      <w:r w:rsidRPr="00364B05">
        <w:rPr>
          <w:rStyle w:val="Emphasis"/>
          <w:highlight w:val="cyan"/>
        </w:rPr>
        <w:t>prevent one</w:t>
      </w:r>
      <w:r w:rsidRPr="00747265">
        <w:rPr>
          <w:rStyle w:val="StyleUnderline"/>
        </w:rPr>
        <w:t xml:space="preserve"> or mitigate the risk</w:t>
      </w:r>
      <w:r w:rsidRPr="005256DA">
        <w:rPr>
          <w:sz w:val="16"/>
        </w:rPr>
        <w:t>—though they gave examples of steps that could help, such as increases in personnel, training and equipment. And Baird highlighted the importance of interagency partnerships and information-sharing as part of a cohesive wildland fire strategy.</w:t>
      </w:r>
    </w:p>
    <w:p w14:paraId="0C2D511F" w14:textId="77777777" w:rsidR="00FE53DB" w:rsidRPr="005256DA" w:rsidRDefault="00FE53DB" w:rsidP="00FE53DB">
      <w:pPr>
        <w:rPr>
          <w:sz w:val="16"/>
        </w:rPr>
      </w:pPr>
      <w:r w:rsidRPr="005256DA">
        <w:rPr>
          <w:sz w:val="16"/>
        </w:rPr>
        <w:t>Ultimately, prevention means dealing with the underlying factors that create the vulnerability: adverse development and climate change. It’s not within the capacity of fire agencies to handle such issues on their own.</w:t>
      </w:r>
    </w:p>
    <w:p w14:paraId="418DC01E" w14:textId="77777777" w:rsidR="00FE53DB" w:rsidRPr="005256DA" w:rsidRDefault="00FE53DB" w:rsidP="00FE53DB">
      <w:pPr>
        <w:rPr>
          <w:sz w:val="16"/>
        </w:rPr>
      </w:pPr>
      <w:r w:rsidRPr="005256DA">
        <w:rPr>
          <w:sz w:val="16"/>
        </w:rPr>
        <w:t xml:space="preserve">The prospect of pyroterrorism raises an important question: Why are we content with living with some forms of vulnerability? We’re willing to spend billions on airport security protocols and other anti-terrorism measures, but when it comes to climate security, we’ve made ourselves totally vulnerable to one crazy person with a match. Pyroterrorism security discourse has been largely driven by the military and not perceived as an issue within our borders. Yet </w:t>
      </w:r>
      <w:r w:rsidRPr="00747265">
        <w:rPr>
          <w:rStyle w:val="StyleUnderline"/>
        </w:rPr>
        <w:t xml:space="preserve">the </w:t>
      </w:r>
      <w:r w:rsidRPr="00364B05">
        <w:rPr>
          <w:rStyle w:val="Emphasis"/>
          <w:highlight w:val="cyan"/>
        </w:rPr>
        <w:t>California</w:t>
      </w:r>
      <w:r w:rsidRPr="00847F52">
        <w:rPr>
          <w:rStyle w:val="StyleUnderline"/>
        </w:rPr>
        <w:t xml:space="preserve"> </w:t>
      </w:r>
      <w:r w:rsidRPr="00364B05">
        <w:rPr>
          <w:rStyle w:val="StyleUnderline"/>
          <w:highlight w:val="cyan"/>
        </w:rPr>
        <w:t>drought</w:t>
      </w:r>
      <w:r w:rsidRPr="00747265">
        <w:rPr>
          <w:rStyle w:val="StyleUnderline"/>
        </w:rPr>
        <w:t xml:space="preserve"> has “</w:t>
      </w:r>
      <w:r w:rsidRPr="00364B05">
        <w:rPr>
          <w:rStyle w:val="StyleUnderline"/>
          <w:highlight w:val="cyan"/>
        </w:rPr>
        <w:t xml:space="preserve">created </w:t>
      </w:r>
      <w:r w:rsidRPr="00364B05">
        <w:rPr>
          <w:rStyle w:val="Emphasis"/>
          <w:highlight w:val="cyan"/>
        </w:rPr>
        <w:t>tinderbox conditions</w:t>
      </w:r>
      <w:r w:rsidRPr="00364B05">
        <w:rPr>
          <w:rStyle w:val="StyleUnderline"/>
          <w:highlight w:val="cyan"/>
        </w:rPr>
        <w:t xml:space="preserve"> increasing</w:t>
      </w:r>
      <w:r w:rsidRPr="00747265">
        <w:rPr>
          <w:rStyle w:val="StyleUnderline"/>
        </w:rPr>
        <w:t xml:space="preserve"> the </w:t>
      </w:r>
      <w:r w:rsidRPr="00364B05">
        <w:rPr>
          <w:rStyle w:val="StyleUnderline"/>
          <w:highlight w:val="cyan"/>
        </w:rPr>
        <w:t xml:space="preserve">potential for a </w:t>
      </w:r>
      <w:r w:rsidRPr="00364B05">
        <w:rPr>
          <w:rStyle w:val="Emphasis"/>
          <w:highlight w:val="cyan"/>
        </w:rPr>
        <w:t>terrorist</w:t>
      </w:r>
      <w:r w:rsidRPr="00364B05">
        <w:rPr>
          <w:rStyle w:val="StyleUnderline"/>
          <w:highlight w:val="cyan"/>
        </w:rPr>
        <w:t xml:space="preserve"> to set</w:t>
      </w:r>
      <w:r w:rsidRPr="00747265">
        <w:rPr>
          <w:rStyle w:val="StyleUnderline"/>
        </w:rPr>
        <w:t xml:space="preserve"> </w:t>
      </w:r>
      <w:r w:rsidRPr="001F0C09">
        <w:rPr>
          <w:rStyle w:val="Emphasis"/>
        </w:rPr>
        <w:t xml:space="preserve">severe wildland </w:t>
      </w:r>
      <w:r w:rsidRPr="00364B05">
        <w:rPr>
          <w:rStyle w:val="Emphasis"/>
          <w:highlight w:val="cyan"/>
        </w:rPr>
        <w:t>fires</w:t>
      </w:r>
      <w:r w:rsidRPr="001F0C09">
        <w:rPr>
          <w:rStyle w:val="StyleUnderline"/>
        </w:rPr>
        <w:t xml:space="preserve"> </w:t>
      </w:r>
      <w:r w:rsidRPr="00364B05">
        <w:rPr>
          <w:rStyle w:val="StyleUnderline"/>
          <w:highlight w:val="cyan"/>
        </w:rPr>
        <w:t>near</w:t>
      </w:r>
      <w:r w:rsidRPr="00747265">
        <w:rPr>
          <w:rStyle w:val="StyleUnderline"/>
        </w:rPr>
        <w:t xml:space="preserve"> populated areas and </w:t>
      </w:r>
      <w:r w:rsidRPr="00364B05">
        <w:rPr>
          <w:rStyle w:val="Emphasis"/>
          <w:highlight w:val="cyan"/>
        </w:rPr>
        <w:t>critical infrastructure</w:t>
      </w:r>
      <w:r w:rsidRPr="00747265">
        <w:rPr>
          <w:rStyle w:val="StyleUnderline"/>
        </w:rPr>
        <w:t>,”</w:t>
      </w:r>
      <w:r w:rsidRPr="005256DA">
        <w:rPr>
          <w:sz w:val="16"/>
        </w:rPr>
        <w:t xml:space="preserve"> wrote Scott </w:t>
      </w:r>
      <w:r w:rsidRPr="00FC1357">
        <w:rPr>
          <w:rStyle w:val="Emphasis"/>
        </w:rPr>
        <w:t>Somers</w:t>
      </w:r>
      <w:r w:rsidRPr="005256DA">
        <w:rPr>
          <w:sz w:val="16"/>
        </w:rPr>
        <w:t xml:space="preserve">, </w:t>
      </w:r>
      <w:r w:rsidRPr="00FC1357">
        <w:rPr>
          <w:rStyle w:val="StyleUnderline"/>
        </w:rPr>
        <w:t>a professor at Arizona State University with twenty years of fire department experience</w:t>
      </w:r>
      <w:r w:rsidRPr="005256DA">
        <w:rPr>
          <w:sz w:val="16"/>
        </w:rPr>
        <w:t>, in a brief on the vulnerabilities brought by the California drought.</w:t>
      </w:r>
    </w:p>
    <w:p w14:paraId="76101F07" w14:textId="77777777" w:rsidR="00FE53DB" w:rsidRPr="00747265" w:rsidRDefault="00FE53DB" w:rsidP="00FE53DB">
      <w:pPr>
        <w:rPr>
          <w:rStyle w:val="StyleUnderline"/>
        </w:rPr>
      </w:pPr>
      <w:r w:rsidRPr="005256DA">
        <w:rPr>
          <w:sz w:val="16"/>
        </w:rPr>
        <w:t xml:space="preserve">Perhaps we should be identifying and prioritizing critical natural infrastructure, though this would still be a stop-gap measure. </w:t>
      </w:r>
      <w:r w:rsidRPr="00747265">
        <w:rPr>
          <w:rStyle w:val="StyleUnderline"/>
        </w:rPr>
        <w:t xml:space="preserve">Securitizing the landscape or, worse, cordoning it off, would probably be impractical, and would alienate us further from the environment in which we live. The real solution is to </w:t>
      </w:r>
      <w:r w:rsidRPr="00364B05">
        <w:rPr>
          <w:rStyle w:val="StyleUnderline"/>
          <w:highlight w:val="cyan"/>
        </w:rPr>
        <w:t>deal with</w:t>
      </w:r>
      <w:r w:rsidRPr="00747265">
        <w:rPr>
          <w:rStyle w:val="StyleUnderline"/>
        </w:rPr>
        <w:t xml:space="preserve"> the </w:t>
      </w:r>
      <w:r w:rsidRPr="00364B05">
        <w:rPr>
          <w:rStyle w:val="StyleUnderline"/>
          <w:highlight w:val="cyan"/>
        </w:rPr>
        <w:t>conditions that</w:t>
      </w:r>
      <w:r w:rsidRPr="005256DA">
        <w:rPr>
          <w:rStyle w:val="StyleUnderline"/>
        </w:rPr>
        <w:t xml:space="preserve"> </w:t>
      </w:r>
      <w:r w:rsidRPr="00364B05">
        <w:rPr>
          <w:rStyle w:val="Emphasis"/>
          <w:highlight w:val="cyan"/>
        </w:rPr>
        <w:t>make pyroterrorism</w:t>
      </w:r>
      <w:r w:rsidRPr="005256DA">
        <w:rPr>
          <w:rStyle w:val="Emphasis"/>
        </w:rPr>
        <w:t xml:space="preserve"> a threat</w:t>
      </w:r>
      <w:r w:rsidRPr="00747265">
        <w:rPr>
          <w:rStyle w:val="StyleUnderline"/>
        </w:rPr>
        <w:t>.</w:t>
      </w:r>
      <w:r w:rsidRPr="005256DA">
        <w:rPr>
          <w:sz w:val="16"/>
        </w:rPr>
        <w:t xml:space="preserve"> The underlying causes of climate change make us vulnerable, but </w:t>
      </w:r>
      <w:r w:rsidRPr="00747265">
        <w:rPr>
          <w:rStyle w:val="StyleUnderline"/>
        </w:rPr>
        <w:t xml:space="preserve">the problem goes beyond environmental issues. It </w:t>
      </w:r>
      <w:r w:rsidRPr="00364B05">
        <w:rPr>
          <w:rStyle w:val="StyleUnderline"/>
          <w:highlight w:val="cyan"/>
        </w:rPr>
        <w:t>includes</w:t>
      </w:r>
      <w:r w:rsidRPr="005256DA">
        <w:rPr>
          <w:rStyle w:val="StyleUnderline"/>
        </w:rPr>
        <w:t xml:space="preserve"> </w:t>
      </w:r>
      <w:r w:rsidRPr="00364B05">
        <w:rPr>
          <w:rStyle w:val="Emphasis"/>
          <w:highlight w:val="cyan"/>
        </w:rPr>
        <w:t>social concerns</w:t>
      </w:r>
      <w:r w:rsidRPr="005256DA">
        <w:rPr>
          <w:sz w:val="16"/>
        </w:rPr>
        <w:t xml:space="preserve">, as illustrated by the Skirball Fire, which scorched the hills north of UCLA in Bel Air. That </w:t>
      </w:r>
      <w:r w:rsidRPr="00747265">
        <w:rPr>
          <w:rStyle w:val="StyleUnderline"/>
        </w:rPr>
        <w:t>fire</w:t>
      </w:r>
      <w:r w:rsidRPr="005256DA">
        <w:rPr>
          <w:sz w:val="16"/>
        </w:rPr>
        <w:t xml:space="preserve"> was </w:t>
      </w:r>
      <w:r w:rsidRPr="00747265">
        <w:rPr>
          <w:rStyle w:val="StyleUnderline"/>
        </w:rPr>
        <w:t xml:space="preserve">not started by a foreign terrorist. It </w:t>
      </w:r>
      <w:r w:rsidRPr="00364B05">
        <w:rPr>
          <w:rStyle w:val="StyleUnderline"/>
          <w:highlight w:val="cyan"/>
        </w:rPr>
        <w:t xml:space="preserve">grew out of </w:t>
      </w:r>
      <w:r w:rsidRPr="00364B05">
        <w:rPr>
          <w:rStyle w:val="Emphasis"/>
          <w:highlight w:val="cyan"/>
        </w:rPr>
        <w:t>an entirely domestic problem</w:t>
      </w:r>
      <w:r w:rsidRPr="005256DA">
        <w:rPr>
          <w:sz w:val="16"/>
        </w:rPr>
        <w:t>: homelessness. It was sparked accidently at an encampment, the L.A. Times reported.</w:t>
      </w:r>
    </w:p>
    <w:p w14:paraId="63835177" w14:textId="77777777" w:rsidR="00FE53DB" w:rsidRPr="009A71BB" w:rsidRDefault="00FE53DB" w:rsidP="00FE53DB">
      <w:pPr>
        <w:rPr>
          <w:u w:val="single"/>
        </w:rPr>
      </w:pPr>
      <w:r w:rsidRPr="005256DA">
        <w:rPr>
          <w:sz w:val="16"/>
        </w:rPr>
        <w:t xml:space="preserve">The sheer number and interconnectedness of these social and environmental challenges may seem daunting. But precisely because </w:t>
      </w:r>
      <w:r w:rsidRPr="00747265">
        <w:rPr>
          <w:rStyle w:val="StyleUnderline"/>
        </w:rPr>
        <w:t>pyroterrorism</w:t>
      </w:r>
      <w:r w:rsidRPr="005256DA">
        <w:rPr>
          <w:sz w:val="16"/>
        </w:rPr>
        <w:t xml:space="preserve"> touches on so many fields—including climate science, fire dynamics and intelligence analysis—we can bring ample forces to bear on a security concern that </w:t>
      </w:r>
      <w:r w:rsidRPr="00747265">
        <w:rPr>
          <w:rStyle w:val="StyleUnderline"/>
        </w:rPr>
        <w:t>will likely become more pressing as our climate continues to change.</w:t>
      </w:r>
    </w:p>
    <w:p w14:paraId="3FD9413C" w14:textId="77777777" w:rsidR="00FE53DB" w:rsidRDefault="00FE53DB" w:rsidP="00FE53DB">
      <w:pPr>
        <w:pStyle w:val="Heading4"/>
      </w:pPr>
      <w:r>
        <w:t xml:space="preserve">Independently, court inefficiency and </w:t>
      </w:r>
      <w:r w:rsidRPr="00502D44">
        <w:rPr>
          <w:u w:val="single"/>
        </w:rPr>
        <w:t>increased caseloads</w:t>
      </w:r>
      <w:r>
        <w:t xml:space="preserve"> make justices </w:t>
      </w:r>
      <w:r>
        <w:rPr>
          <w:u w:val="single"/>
        </w:rPr>
        <w:t>push off</w:t>
      </w:r>
      <w:r>
        <w:t xml:space="preserve"> data-protection cases.</w:t>
      </w:r>
    </w:p>
    <w:p w14:paraId="0CA87012" w14:textId="77777777" w:rsidR="00FE53DB" w:rsidRPr="00DD67E8" w:rsidRDefault="00FE53DB" w:rsidP="00FE53DB">
      <w:r>
        <w:t xml:space="preserve">Thomas </w:t>
      </w:r>
      <w:r w:rsidRPr="00DD67E8">
        <w:rPr>
          <w:rStyle w:val="Style13ptBold"/>
        </w:rPr>
        <w:t>Haley 20</w:t>
      </w:r>
      <w:r>
        <w:t>, Law Professor at the Virginia Law School, “Data Protection in Disarray,” https://digitalcommons.law.uw.edu/cgi/viewcontent.cgi?article=5133&amp;context=wlr</w:t>
      </w:r>
    </w:p>
    <w:p w14:paraId="34E00AC7" w14:textId="77777777" w:rsidR="00FE53DB" w:rsidRPr="004A085C" w:rsidRDefault="00FE53DB" w:rsidP="00FE53DB">
      <w:pPr>
        <w:rPr>
          <w:color w:val="000000"/>
          <w:sz w:val="16"/>
        </w:rPr>
      </w:pPr>
      <w:r w:rsidRPr="004A085C">
        <w:rPr>
          <w:color w:val="000000"/>
          <w:sz w:val="16"/>
        </w:rPr>
        <w:t>The Seventh Circuit may have said the quiet part out loud: "</w:t>
      </w:r>
      <w:r w:rsidRPr="004A085C">
        <w:rPr>
          <w:rStyle w:val="StyleUnderline"/>
        </w:rPr>
        <w:t xml:space="preserve">The </w:t>
      </w:r>
      <w:r w:rsidRPr="00364B05">
        <w:rPr>
          <w:rStyle w:val="StyleUnderline"/>
          <w:highlight w:val="cyan"/>
        </w:rPr>
        <w:t>standing rule reduces</w:t>
      </w:r>
      <w:r w:rsidRPr="004A085C">
        <w:rPr>
          <w:rStyle w:val="StyleUnderline"/>
        </w:rPr>
        <w:t xml:space="preserve"> the </w:t>
      </w:r>
      <w:r w:rsidRPr="00364B05">
        <w:rPr>
          <w:rStyle w:val="Emphasis"/>
          <w:highlight w:val="cyan"/>
        </w:rPr>
        <w:t>workload</w:t>
      </w:r>
      <w:r w:rsidRPr="00364B05">
        <w:rPr>
          <w:rStyle w:val="StyleUnderline"/>
          <w:highlight w:val="cyan"/>
        </w:rPr>
        <w:t xml:space="preserve"> of </w:t>
      </w:r>
      <w:r w:rsidRPr="004A085C">
        <w:rPr>
          <w:rStyle w:val="StyleUnderline"/>
        </w:rPr>
        <w:t>the federal</w:t>
      </w:r>
      <w:r w:rsidRPr="004A085C">
        <w:rPr>
          <w:color w:val="000000"/>
          <w:sz w:val="16"/>
        </w:rPr>
        <w:t xml:space="preserve"> </w:t>
      </w:r>
      <w:r w:rsidRPr="00364B05">
        <w:rPr>
          <w:rStyle w:val="Emphasis"/>
          <w:highlight w:val="cyan"/>
        </w:rPr>
        <w:t>judiciary</w:t>
      </w:r>
      <w:r w:rsidRPr="004A085C">
        <w:rPr>
          <w:color w:val="000000"/>
          <w:sz w:val="16"/>
        </w:rPr>
        <w:t xml:space="preserve">...." (205) </w:t>
      </w:r>
      <w:r w:rsidRPr="004A085C">
        <w:rPr>
          <w:rStyle w:val="StyleUnderline"/>
        </w:rPr>
        <w:t xml:space="preserve">While literally true, that is neither an accepted nor </w:t>
      </w:r>
      <w:r w:rsidRPr="004A085C">
        <w:rPr>
          <w:rStyle w:val="Emphasis"/>
        </w:rPr>
        <w:t>acceptable</w:t>
      </w:r>
      <w:r w:rsidRPr="004A085C">
        <w:rPr>
          <w:rStyle w:val="StyleUnderline"/>
        </w:rPr>
        <w:t xml:space="preserve"> justification for standing doctrine</w:t>
      </w:r>
      <w:r w:rsidRPr="004A085C">
        <w:rPr>
          <w:color w:val="000000"/>
          <w:sz w:val="16"/>
        </w:rPr>
        <w:t>. (206) The existence of a "Case" or "Controversy" does not depend on how pleased the court will be to hear it. Article III does not give the judiciary the ability to set its caseload. And a dispute will be no less adversarial between the parties if it is the tenth hearing on a court's calendar rather than the first. Indeed, around the time that the Supreme Court threw standing jurisprudence for a loop in Clapper, it admonished that federal courts are obligated to hear cases falling within their jurisdiction. (207)</w:t>
      </w:r>
    </w:p>
    <w:p w14:paraId="120A3C87" w14:textId="77777777" w:rsidR="00FE53DB" w:rsidRPr="004A085C" w:rsidRDefault="00FE53DB" w:rsidP="00FE53DB">
      <w:pPr>
        <w:rPr>
          <w:rStyle w:val="StyleUnderline"/>
        </w:rPr>
      </w:pPr>
      <w:r w:rsidRPr="004A085C">
        <w:rPr>
          <w:sz w:val="16"/>
        </w:rPr>
        <w:t xml:space="preserve">Yet the appeal of the standing dismissal to the federal judge is impossible to ignore. The </w:t>
      </w:r>
      <w:r w:rsidRPr="004A085C">
        <w:rPr>
          <w:rStyle w:val="Boxes"/>
        </w:rPr>
        <w:t>massive</w:t>
      </w:r>
      <w:r w:rsidRPr="004A085C">
        <w:rPr>
          <w:rStyle w:val="AAAUNDERLINEKEYBOARD"/>
        </w:rPr>
        <w:t xml:space="preserve"> and </w:t>
      </w:r>
      <w:r w:rsidRPr="00364B05">
        <w:rPr>
          <w:rStyle w:val="Boxes"/>
          <w:highlight w:val="cyan"/>
        </w:rPr>
        <w:t>increasing caseload</w:t>
      </w:r>
      <w:r w:rsidRPr="00364B05">
        <w:rPr>
          <w:rStyle w:val="AAAUNDERLINEKEYBOARD"/>
          <w:highlight w:val="cyan"/>
        </w:rPr>
        <w:t xml:space="preserve"> in</w:t>
      </w:r>
      <w:r w:rsidRPr="004A085C">
        <w:rPr>
          <w:sz w:val="16"/>
        </w:rPr>
        <w:t xml:space="preserve"> the </w:t>
      </w:r>
      <w:r w:rsidRPr="00364B05">
        <w:rPr>
          <w:rStyle w:val="Boxes"/>
          <w:highlight w:val="cyan"/>
        </w:rPr>
        <w:t>federal courts</w:t>
      </w:r>
      <w:r w:rsidRPr="004A085C">
        <w:rPr>
          <w:sz w:val="16"/>
        </w:rPr>
        <w:t xml:space="preserve"> is well known. </w:t>
      </w:r>
      <w:r w:rsidRPr="004A085C">
        <w:rPr>
          <w:rStyle w:val="StyleUnderline"/>
        </w:rPr>
        <w:t xml:space="preserve">In the </w:t>
      </w:r>
      <w:r w:rsidRPr="00364B05">
        <w:rPr>
          <w:rStyle w:val="Emphasis"/>
          <w:highlight w:val="cyan"/>
        </w:rPr>
        <w:t>data-protection</w:t>
      </w:r>
      <w:r w:rsidRPr="004A085C">
        <w:rPr>
          <w:rStyle w:val="Emphasis"/>
        </w:rPr>
        <w:t xml:space="preserve"> context</w:t>
      </w:r>
      <w:r w:rsidRPr="00364B05">
        <w:rPr>
          <w:rStyle w:val="StyleUnderline"/>
          <w:highlight w:val="cyan"/>
        </w:rPr>
        <w:t>, cases</w:t>
      </w:r>
      <w:r w:rsidRPr="004A085C">
        <w:rPr>
          <w:rStyle w:val="StyleUnderline"/>
        </w:rPr>
        <w:t xml:space="preserve"> typically </w:t>
      </w:r>
      <w:r w:rsidRPr="00364B05">
        <w:rPr>
          <w:rStyle w:val="StyleUnderline"/>
          <w:highlight w:val="cyan"/>
        </w:rPr>
        <w:t xml:space="preserve">promise to be </w:t>
      </w:r>
      <w:r w:rsidRPr="00364B05">
        <w:rPr>
          <w:rStyle w:val="Emphasis"/>
          <w:highlight w:val="cyan"/>
        </w:rPr>
        <w:t>long</w:t>
      </w:r>
      <w:r w:rsidRPr="00364B05">
        <w:rPr>
          <w:rStyle w:val="StyleUnderline"/>
          <w:highlight w:val="cyan"/>
        </w:rPr>
        <w:t xml:space="preserve"> and </w:t>
      </w:r>
      <w:r w:rsidRPr="00364B05">
        <w:rPr>
          <w:rStyle w:val="Emphasis"/>
          <w:highlight w:val="cyan"/>
        </w:rPr>
        <w:t>involved</w:t>
      </w:r>
      <w:r w:rsidRPr="00364B05">
        <w:rPr>
          <w:sz w:val="16"/>
          <w:highlight w:val="cyan"/>
        </w:rPr>
        <w:t xml:space="preserve">. </w:t>
      </w:r>
      <w:r w:rsidRPr="00364B05">
        <w:rPr>
          <w:rStyle w:val="StyleUnderline"/>
          <w:highlight w:val="cyan"/>
        </w:rPr>
        <w:t>Most</w:t>
      </w:r>
      <w:r w:rsidRPr="004A085C">
        <w:rPr>
          <w:rStyle w:val="StyleUnderline"/>
        </w:rPr>
        <w:t xml:space="preserve"> arise </w:t>
      </w:r>
      <w:r w:rsidRPr="00364B05">
        <w:rPr>
          <w:rStyle w:val="StyleUnderline"/>
          <w:highlight w:val="cyan"/>
        </w:rPr>
        <w:t>from</w:t>
      </w:r>
      <w:r w:rsidRPr="004A085C">
        <w:rPr>
          <w:rStyle w:val="StyleUnderline"/>
        </w:rPr>
        <w:t xml:space="preserve"> large-scale </w:t>
      </w:r>
      <w:r w:rsidRPr="00364B05">
        <w:rPr>
          <w:rStyle w:val="StyleUnderline"/>
          <w:highlight w:val="cyan"/>
        </w:rPr>
        <w:t>data breaches</w:t>
      </w:r>
      <w:r w:rsidRPr="004A085C">
        <w:rPr>
          <w:rStyle w:val="StyleUnderline"/>
        </w:rPr>
        <w:t xml:space="preserve"> or inappropriate, indiscriminate data collection. As such, </w:t>
      </w:r>
      <w:r w:rsidRPr="00364B05">
        <w:rPr>
          <w:rStyle w:val="StyleUnderline"/>
          <w:highlight w:val="cyan"/>
        </w:rPr>
        <w:t>they are</w:t>
      </w:r>
      <w:r w:rsidRPr="004A085C">
        <w:rPr>
          <w:rStyle w:val="StyleUnderline"/>
        </w:rPr>
        <w:t xml:space="preserve"> usually brought as </w:t>
      </w:r>
      <w:r w:rsidRPr="00364B05">
        <w:rPr>
          <w:rStyle w:val="Emphasis"/>
          <w:highlight w:val="cyan"/>
        </w:rPr>
        <w:t>class actions</w:t>
      </w:r>
      <w:r w:rsidRPr="00364B05">
        <w:rPr>
          <w:rStyle w:val="StyleUnderline"/>
          <w:highlight w:val="cyan"/>
        </w:rPr>
        <w:t xml:space="preserve"> and</w:t>
      </w:r>
      <w:r w:rsidRPr="004A085C">
        <w:rPr>
          <w:rStyle w:val="StyleUnderline"/>
        </w:rPr>
        <w:t xml:space="preserve"> implicate </w:t>
      </w:r>
      <w:r w:rsidRPr="00364B05">
        <w:rPr>
          <w:rStyle w:val="Emphasis"/>
          <w:highlight w:val="cyan"/>
        </w:rPr>
        <w:t>complex</w:t>
      </w:r>
      <w:r w:rsidRPr="004A085C">
        <w:rPr>
          <w:rStyle w:val="StyleUnderline"/>
        </w:rPr>
        <w:t xml:space="preserve"> technical issues. One can certainly understand why </w:t>
      </w:r>
      <w:r w:rsidRPr="00364B05">
        <w:rPr>
          <w:rStyle w:val="Emphasis"/>
          <w:highlight w:val="cyan"/>
        </w:rPr>
        <w:t>overworked judges</w:t>
      </w:r>
      <w:r w:rsidRPr="004A085C">
        <w:rPr>
          <w:rStyle w:val="StyleUnderline"/>
        </w:rPr>
        <w:t xml:space="preserve"> might be </w:t>
      </w:r>
      <w:r w:rsidRPr="00364B05">
        <w:rPr>
          <w:rStyle w:val="Emphasis"/>
          <w:highlight w:val="cyan"/>
        </w:rPr>
        <w:t>eager</w:t>
      </w:r>
      <w:r w:rsidRPr="00364B05">
        <w:rPr>
          <w:rStyle w:val="StyleUnderline"/>
          <w:highlight w:val="cyan"/>
        </w:rPr>
        <w:t xml:space="preserve"> to get</w:t>
      </w:r>
      <w:r w:rsidRPr="004A085C">
        <w:rPr>
          <w:rStyle w:val="StyleUnderline"/>
        </w:rPr>
        <w:t xml:space="preserve"> such </w:t>
      </w:r>
      <w:r w:rsidRPr="00364B05">
        <w:rPr>
          <w:rStyle w:val="StyleUnderline"/>
          <w:highlight w:val="cyan"/>
        </w:rPr>
        <w:t xml:space="preserve">cases </w:t>
      </w:r>
      <w:r w:rsidRPr="00364B05">
        <w:rPr>
          <w:rStyle w:val="Emphasis"/>
          <w:highlight w:val="cyan"/>
        </w:rPr>
        <w:t>off their dockets</w:t>
      </w:r>
      <w:r w:rsidRPr="004A085C">
        <w:rPr>
          <w:rStyle w:val="StyleUnderline"/>
        </w:rPr>
        <w:t>.</w:t>
      </w:r>
    </w:p>
    <w:p w14:paraId="2DC0BE6B" w14:textId="77777777" w:rsidR="00FE53DB" w:rsidRPr="004A085C" w:rsidRDefault="00FE53DB" w:rsidP="00FE53DB">
      <w:pPr>
        <w:rPr>
          <w:sz w:val="16"/>
        </w:rPr>
      </w:pPr>
      <w:r w:rsidRPr="004A085C">
        <w:rPr>
          <w:sz w:val="16"/>
        </w:rPr>
        <w:t xml:space="preserve">With that in mind, </w:t>
      </w:r>
      <w:r w:rsidRPr="00364B05">
        <w:rPr>
          <w:rStyle w:val="StyleUnderline"/>
          <w:highlight w:val="cyan"/>
        </w:rPr>
        <w:t xml:space="preserve">dismissal for </w:t>
      </w:r>
      <w:r w:rsidRPr="00364B05">
        <w:rPr>
          <w:rStyle w:val="Emphasis"/>
          <w:highlight w:val="cyan"/>
        </w:rPr>
        <w:t>lack of standing</w:t>
      </w:r>
      <w:r w:rsidRPr="004A085C">
        <w:rPr>
          <w:rStyle w:val="StyleUnderline"/>
        </w:rPr>
        <w:t xml:space="preserve"> has a </w:t>
      </w:r>
      <w:r w:rsidRPr="004A085C">
        <w:rPr>
          <w:rStyle w:val="Emphasis"/>
        </w:rPr>
        <w:t>special appeal</w:t>
      </w:r>
      <w:r w:rsidRPr="004A085C">
        <w:rPr>
          <w:rStyle w:val="StyleUnderline"/>
        </w:rPr>
        <w:t xml:space="preserve"> over other means of dispensing with a case: it is a non-merits dismissal</w:t>
      </w:r>
      <w:r w:rsidRPr="004A085C">
        <w:rPr>
          <w:sz w:val="16"/>
        </w:rPr>
        <w:t xml:space="preserve">. </w:t>
      </w:r>
      <w:r w:rsidRPr="004A085C">
        <w:rPr>
          <w:rStyle w:val="StyleUnderline"/>
        </w:rPr>
        <w:t xml:space="preserve">Even if erroneous or improperly motivated, a dismissal for lack of standing </w:t>
      </w:r>
      <w:r w:rsidRPr="00364B05">
        <w:rPr>
          <w:rStyle w:val="StyleUnderline"/>
          <w:highlight w:val="cyan"/>
        </w:rPr>
        <w:t>works relatively little injustice</w:t>
      </w:r>
      <w:r w:rsidRPr="004A085C">
        <w:rPr>
          <w:rStyle w:val="StyleUnderline"/>
        </w:rPr>
        <w:t xml:space="preserve">, as </w:t>
      </w:r>
      <w:r w:rsidRPr="00364B05">
        <w:rPr>
          <w:rStyle w:val="StyleUnderline"/>
          <w:highlight w:val="cyan"/>
        </w:rPr>
        <w:t>its effect is</w:t>
      </w:r>
      <w:r w:rsidRPr="004A085C">
        <w:rPr>
          <w:rStyle w:val="StyleUnderline"/>
        </w:rPr>
        <w:t xml:space="preserve"> only </w:t>
      </w:r>
      <w:r w:rsidRPr="00364B05">
        <w:rPr>
          <w:rStyle w:val="StyleUnderline"/>
          <w:highlight w:val="cyan"/>
        </w:rPr>
        <w:t xml:space="preserve">to </w:t>
      </w:r>
      <w:r w:rsidRPr="00364B05">
        <w:rPr>
          <w:rStyle w:val="Emphasis"/>
          <w:highlight w:val="cyan"/>
        </w:rPr>
        <w:t>banish the suit</w:t>
      </w:r>
      <w:r w:rsidRPr="004A085C">
        <w:rPr>
          <w:rStyle w:val="StyleUnderline"/>
        </w:rPr>
        <w:t xml:space="preserve"> to state court</w:t>
      </w:r>
      <w:r w:rsidRPr="004A085C">
        <w:rPr>
          <w:sz w:val="16"/>
        </w:rPr>
        <w:t>. Moreover, as the data show, state-law and common-law claims predominate in data-protection litigation--the majority of cases analyzed involved such claims, while fewer than half of cases asserted claims under federal law. Allowing state courts to deal with state-law claims is a hallmark feature of the federal system, CAFA notwithstanding.</w:t>
      </w:r>
    </w:p>
    <w:p w14:paraId="5655CB43" w14:textId="77777777" w:rsidR="00FE53DB" w:rsidRPr="004A085C" w:rsidRDefault="00FE53DB" w:rsidP="00FE53DB">
      <w:pPr>
        <w:rPr>
          <w:sz w:val="16"/>
        </w:rPr>
      </w:pPr>
      <w:r w:rsidRPr="004A085C">
        <w:rPr>
          <w:sz w:val="16"/>
        </w:rPr>
        <w:t>The Northern District of Illinois' BIPA series of cases may proceed from this impulse. Most were brought initially in state court, then removed to federal court by defendants who seemed intent on challenging plaintiffs' right to bring suit at all. Confronted with the prospect of overseeing a lengthy, complicated class-action lawsuit brought by plaintiffs who did not want to be in federal court in the first place against defendants who appeared to be engaging in gamesmanship, the judges of the Northern District of Illinois may well have viewed dismissal for lack of standing as the best of all possible worlds.</w:t>
      </w:r>
    </w:p>
    <w:p w14:paraId="3463B29D" w14:textId="77777777" w:rsidR="00FE53DB" w:rsidRDefault="00FE53DB" w:rsidP="00FE53DB">
      <w:pPr>
        <w:rPr>
          <w:sz w:val="16"/>
        </w:rPr>
      </w:pPr>
      <w:r w:rsidRPr="004A085C">
        <w:rPr>
          <w:rStyle w:val="StyleUnderline"/>
        </w:rPr>
        <w:t xml:space="preserve">The </w:t>
      </w:r>
      <w:r w:rsidRPr="00364B05">
        <w:rPr>
          <w:rStyle w:val="StyleUnderline"/>
          <w:highlight w:val="cyan"/>
        </w:rPr>
        <w:t>data are</w:t>
      </w:r>
      <w:r w:rsidRPr="004A085C">
        <w:rPr>
          <w:rStyle w:val="StyleUnderline"/>
        </w:rPr>
        <w:t xml:space="preserve"> potentially </w:t>
      </w:r>
      <w:r w:rsidRPr="00364B05">
        <w:rPr>
          <w:rStyle w:val="Emphasis"/>
          <w:highlight w:val="cyan"/>
        </w:rPr>
        <w:t>consistent</w:t>
      </w:r>
      <w:r w:rsidRPr="00364B05">
        <w:rPr>
          <w:rStyle w:val="StyleUnderline"/>
          <w:highlight w:val="cyan"/>
        </w:rPr>
        <w:t xml:space="preserve"> with this </w:t>
      </w:r>
      <w:r w:rsidRPr="00364B05">
        <w:rPr>
          <w:rStyle w:val="Emphasis"/>
          <w:highlight w:val="cyan"/>
        </w:rPr>
        <w:t>explanation</w:t>
      </w:r>
      <w:r w:rsidRPr="004A085C">
        <w:rPr>
          <w:sz w:val="16"/>
        </w:rPr>
        <w:t xml:space="preserve">. In particular, </w:t>
      </w:r>
      <w:r w:rsidRPr="00364B05">
        <w:rPr>
          <w:rStyle w:val="StyleUnderline"/>
          <w:highlight w:val="cyan"/>
        </w:rPr>
        <w:t>appellate courts have been</w:t>
      </w:r>
      <w:r w:rsidRPr="004A085C">
        <w:rPr>
          <w:rStyle w:val="StyleUnderline"/>
        </w:rPr>
        <w:t xml:space="preserve"> significantly more </w:t>
      </w:r>
      <w:r w:rsidRPr="00364B05">
        <w:rPr>
          <w:rStyle w:val="StyleUnderline"/>
          <w:highlight w:val="cyan"/>
        </w:rPr>
        <w:t>solicitous</w:t>
      </w:r>
      <w:r w:rsidRPr="004A085C">
        <w:rPr>
          <w:rStyle w:val="StyleUnderline"/>
        </w:rPr>
        <w:t xml:space="preserve"> of plaintiffs </w:t>
      </w:r>
      <w:r w:rsidRPr="00364B05">
        <w:rPr>
          <w:rStyle w:val="StyleUnderline"/>
          <w:highlight w:val="cyan"/>
        </w:rPr>
        <w:t xml:space="preserve">in </w:t>
      </w:r>
      <w:r w:rsidRPr="00364B05">
        <w:rPr>
          <w:rStyle w:val="Emphasis"/>
          <w:highlight w:val="cyan"/>
        </w:rPr>
        <w:t>data-protection cases</w:t>
      </w:r>
      <w:r w:rsidRPr="004A085C">
        <w:rPr>
          <w:sz w:val="16"/>
        </w:rPr>
        <w:t xml:space="preserve">, finding standing in 75% of cases, compared to only 51% of district courts. </w:t>
      </w:r>
      <w:r w:rsidRPr="004A085C">
        <w:rPr>
          <w:rStyle w:val="StyleUnderline"/>
        </w:rPr>
        <w:t xml:space="preserve">In </w:t>
      </w:r>
      <w:r w:rsidRPr="00364B05">
        <w:rPr>
          <w:rStyle w:val="Emphasis"/>
          <w:highlight w:val="cyan"/>
        </w:rPr>
        <w:t>data-breach cases</w:t>
      </w:r>
      <w:r w:rsidRPr="004A085C">
        <w:rPr>
          <w:rStyle w:val="StyleUnderline"/>
        </w:rPr>
        <w:t xml:space="preserve">, which likely </w:t>
      </w:r>
      <w:r w:rsidRPr="00364B05">
        <w:rPr>
          <w:rStyle w:val="StyleUnderline"/>
          <w:highlight w:val="cyan"/>
        </w:rPr>
        <w:t>present</w:t>
      </w:r>
      <w:r w:rsidRPr="004A085C">
        <w:rPr>
          <w:rStyle w:val="StyleUnderline"/>
        </w:rPr>
        <w:t xml:space="preserve"> both the </w:t>
      </w:r>
      <w:r w:rsidRPr="004A085C">
        <w:rPr>
          <w:rStyle w:val="Emphasis"/>
        </w:rPr>
        <w:t xml:space="preserve">most </w:t>
      </w:r>
      <w:r w:rsidRPr="00364B05">
        <w:rPr>
          <w:rStyle w:val="Emphasis"/>
          <w:highlight w:val="cyan"/>
        </w:rPr>
        <w:t>technically complicated</w:t>
      </w:r>
      <w:r w:rsidRPr="004A085C">
        <w:rPr>
          <w:rStyle w:val="StyleUnderline"/>
        </w:rPr>
        <w:t xml:space="preserve"> inquiries </w:t>
      </w:r>
      <w:r w:rsidRPr="00364B05">
        <w:rPr>
          <w:rStyle w:val="StyleUnderline"/>
          <w:highlight w:val="cyan"/>
        </w:rPr>
        <w:t>and</w:t>
      </w:r>
      <w:r w:rsidRPr="004A085C">
        <w:rPr>
          <w:rStyle w:val="StyleUnderline"/>
        </w:rPr>
        <w:t xml:space="preserve"> the </w:t>
      </w:r>
      <w:r w:rsidRPr="00364B05">
        <w:rPr>
          <w:rStyle w:val="Emphasis"/>
          <w:highlight w:val="cyan"/>
        </w:rPr>
        <w:t>most diffuse harms</w:t>
      </w:r>
      <w:r w:rsidRPr="004A085C">
        <w:rPr>
          <w:sz w:val="16"/>
        </w:rPr>
        <w:t xml:space="preserve">, </w:t>
      </w:r>
      <w:r w:rsidRPr="004A085C">
        <w:rPr>
          <w:rStyle w:val="StyleUnderline"/>
        </w:rPr>
        <w:t>appellate courts upheld standing in 79% of cases, compared to a mere 41% of district court cases</w:t>
      </w:r>
      <w:r w:rsidRPr="004A085C">
        <w:rPr>
          <w:sz w:val="16"/>
        </w:rPr>
        <w:t>.</w:t>
      </w:r>
    </w:p>
    <w:p w14:paraId="6FC812BD" w14:textId="77777777" w:rsidR="00FE53DB" w:rsidRDefault="00FE53DB" w:rsidP="00FE53DB">
      <w:pPr>
        <w:pStyle w:val="Heading4"/>
      </w:pPr>
      <w:r>
        <w:t xml:space="preserve">Data breaches </w:t>
      </w:r>
      <w:r w:rsidRPr="0077740B">
        <w:rPr>
          <w:u w:val="single"/>
        </w:rPr>
        <w:t>wreck</w:t>
      </w:r>
      <w:r>
        <w:t xml:space="preserve"> grid security from smart grids.</w:t>
      </w:r>
    </w:p>
    <w:p w14:paraId="6983D777" w14:textId="77777777" w:rsidR="00FE53DB" w:rsidRPr="009C3126" w:rsidRDefault="00FE53DB" w:rsidP="00FE53DB">
      <w:r>
        <w:t xml:space="preserve">Ten </w:t>
      </w:r>
      <w:r w:rsidRPr="0077740B">
        <w:rPr>
          <w:rStyle w:val="Style13ptBold"/>
        </w:rPr>
        <w:t>Sythoff 22</w:t>
      </w:r>
      <w:r>
        <w:t xml:space="preserve">, lead market analyst at Greenbird, 2022, “Boosting Data Security in the Utilities Sector: Why Energy Data is Not at Risk,” </w:t>
      </w:r>
      <w:r w:rsidRPr="0077740B">
        <w:t>https://www.greenbird.com/resources/boosting-data-security-in-the-utilities-sector-why-energy-data-is-now-at-risk</w:t>
      </w:r>
      <w:r>
        <w:t xml:space="preserve"> </w:t>
      </w:r>
    </w:p>
    <w:p w14:paraId="01EDE559" w14:textId="77777777" w:rsidR="00FE53DB" w:rsidRPr="00364B05" w:rsidRDefault="00FE53DB" w:rsidP="00FE53DB">
      <w:pPr>
        <w:rPr>
          <w:rStyle w:val="StyleUnderline"/>
          <w:highlight w:val="cyan"/>
        </w:rPr>
      </w:pPr>
      <w:r w:rsidRPr="007B5019">
        <w:rPr>
          <w:rStyle w:val="StyleUnderline"/>
        </w:rPr>
        <w:t xml:space="preserve">Data has become a </w:t>
      </w:r>
      <w:r w:rsidRPr="007B5019">
        <w:rPr>
          <w:rStyle w:val="Emphasis"/>
        </w:rPr>
        <w:t>critical component</w:t>
      </w:r>
      <w:r w:rsidRPr="007B5019">
        <w:rPr>
          <w:rStyle w:val="StyleUnderline"/>
        </w:rPr>
        <w:t xml:space="preserve"> of the Utilities</w:t>
      </w:r>
      <w:r w:rsidRPr="000A2D6E">
        <w:rPr>
          <w:rStyle w:val="StyleUnderline"/>
        </w:rPr>
        <w:t xml:space="preserve"> </w:t>
      </w:r>
      <w:r w:rsidRPr="007B5019">
        <w:rPr>
          <w:rStyle w:val="StyleUnderline"/>
        </w:rPr>
        <w:t>Sector. But</w:t>
      </w:r>
      <w:r w:rsidRPr="00717ED2">
        <w:rPr>
          <w:rStyle w:val="StyleUnderline"/>
        </w:rPr>
        <w:t xml:space="preserve"> as data becomes more valuable to utilities, Data Security is now at the top of the </w:t>
      </w:r>
      <w:r w:rsidRPr="007B5019">
        <w:rPr>
          <w:rStyle w:val="StyleUnderline"/>
        </w:rPr>
        <w:t xml:space="preserve">agenda. </w:t>
      </w:r>
      <w:r w:rsidRPr="00025ACD">
        <w:rPr>
          <w:rStyle w:val="StyleUnderline"/>
        </w:rPr>
        <w:t xml:space="preserve">And </w:t>
      </w:r>
      <w:r w:rsidRPr="00364B05">
        <w:rPr>
          <w:rStyle w:val="StyleUnderline"/>
          <w:highlight w:val="cyan"/>
        </w:rPr>
        <w:t>as grids become smarter</w:t>
      </w:r>
      <w:r w:rsidRPr="00D940BB">
        <w:rPr>
          <w:rStyle w:val="StyleUnderline"/>
        </w:rPr>
        <w:t xml:space="preserve">, energy models become more distributed and flexibility becomes a day-to-day part of balancing the grid, the role of </w:t>
      </w:r>
      <w:r w:rsidRPr="00364B05">
        <w:rPr>
          <w:rStyle w:val="StyleUnderline"/>
          <w:highlight w:val="cyan"/>
        </w:rPr>
        <w:t>data is</w:t>
      </w:r>
      <w:r w:rsidRPr="007B5019">
        <w:rPr>
          <w:rStyle w:val="StyleUnderline"/>
        </w:rPr>
        <w:t xml:space="preserve"> only going to become </w:t>
      </w:r>
      <w:r w:rsidRPr="007B5019">
        <w:rPr>
          <w:rStyle w:val="Emphasis"/>
        </w:rPr>
        <w:t xml:space="preserve">more </w:t>
      </w:r>
      <w:r w:rsidRPr="00364B05">
        <w:rPr>
          <w:rStyle w:val="Emphasis"/>
          <w:highlight w:val="cyan"/>
        </w:rPr>
        <w:t>important</w:t>
      </w:r>
      <w:r w:rsidRPr="0077740B">
        <w:rPr>
          <w:sz w:val="16"/>
        </w:rPr>
        <w:t xml:space="preserve">. </w:t>
      </w:r>
    </w:p>
    <w:p w14:paraId="1E843723" w14:textId="77777777" w:rsidR="00FE53DB" w:rsidRPr="0077740B" w:rsidRDefault="00FE53DB" w:rsidP="00FE53DB">
      <w:pPr>
        <w:rPr>
          <w:sz w:val="16"/>
        </w:rPr>
      </w:pPr>
      <w:r w:rsidRPr="00364B05">
        <w:rPr>
          <w:rStyle w:val="StyleUnderline"/>
          <w:highlight w:val="cyan"/>
        </w:rPr>
        <w:t>A</w:t>
      </w:r>
      <w:r w:rsidRPr="00D940BB">
        <w:rPr>
          <w:rStyle w:val="StyleUnderline"/>
        </w:rPr>
        <w:t xml:space="preserve"> data </w:t>
      </w:r>
      <w:r w:rsidRPr="00364B05">
        <w:rPr>
          <w:rStyle w:val="Boxes"/>
          <w:highlight w:val="cyan"/>
        </w:rPr>
        <w:t>breach</w:t>
      </w:r>
      <w:r w:rsidRPr="00364B05">
        <w:rPr>
          <w:rStyle w:val="StyleUnderline"/>
          <w:highlight w:val="cyan"/>
        </w:rPr>
        <w:t xml:space="preserve"> can be </w:t>
      </w:r>
      <w:r w:rsidRPr="00364B05">
        <w:rPr>
          <w:rStyle w:val="Boxes"/>
          <w:highlight w:val="cyan"/>
        </w:rPr>
        <w:t>costly</w:t>
      </w:r>
      <w:r w:rsidRPr="007B5019">
        <w:rPr>
          <w:rStyle w:val="StyleUnderline"/>
        </w:rPr>
        <w:t xml:space="preserve">, </w:t>
      </w:r>
      <w:r w:rsidRPr="00717ED2">
        <w:rPr>
          <w:rStyle w:val="StyleUnderline"/>
        </w:rPr>
        <w:t>both</w:t>
      </w:r>
      <w:r w:rsidRPr="00D940BB">
        <w:rPr>
          <w:rStyle w:val="StyleUnderline"/>
        </w:rPr>
        <w:t xml:space="preserve"> </w:t>
      </w:r>
      <w:r w:rsidRPr="00364B05">
        <w:rPr>
          <w:rStyle w:val="Boxes"/>
          <w:highlight w:val="cyan"/>
        </w:rPr>
        <w:t>financially</w:t>
      </w:r>
      <w:r w:rsidRPr="00364B05">
        <w:rPr>
          <w:rStyle w:val="StyleUnderline"/>
          <w:highlight w:val="cyan"/>
        </w:rPr>
        <w:t xml:space="preserve"> and </w:t>
      </w:r>
      <w:r w:rsidRPr="00364B05">
        <w:rPr>
          <w:rStyle w:val="Boxes"/>
          <w:highlight w:val="cyan"/>
        </w:rPr>
        <w:t>reputationally</w:t>
      </w:r>
      <w:r w:rsidRPr="0077740B">
        <w:rPr>
          <w:sz w:val="16"/>
        </w:rPr>
        <w:t xml:space="preserve"> and it has a knock-on effect on trust both with customers and energy sector partners. </w:t>
      </w:r>
    </w:p>
    <w:p w14:paraId="51440F36" w14:textId="77777777" w:rsidR="00FE53DB" w:rsidRPr="0077740B" w:rsidRDefault="00FE53DB" w:rsidP="00FE53DB">
      <w:pPr>
        <w:rPr>
          <w:sz w:val="16"/>
        </w:rPr>
      </w:pPr>
      <w:r w:rsidRPr="0077740B">
        <w:rPr>
          <w:sz w:val="16"/>
        </w:rPr>
        <w:t xml:space="preserve">Unfortunately, it is not only energy sector professionals that understand the value of energy data. </w:t>
      </w:r>
      <w:r w:rsidRPr="00364B05">
        <w:rPr>
          <w:rStyle w:val="StyleUnderline"/>
          <w:highlight w:val="cyan"/>
        </w:rPr>
        <w:t>Cybercriminals</w:t>
      </w:r>
      <w:r w:rsidRPr="00D940BB">
        <w:rPr>
          <w:rStyle w:val="StyleUnderline"/>
        </w:rPr>
        <w:t xml:space="preserve"> have noticed this</w:t>
      </w:r>
      <w:r w:rsidRPr="0077740B">
        <w:rPr>
          <w:sz w:val="16"/>
        </w:rPr>
        <w:t xml:space="preserve"> too. </w:t>
      </w:r>
      <w:r w:rsidRPr="00D940BB">
        <w:rPr>
          <w:rStyle w:val="Emphasis"/>
        </w:rPr>
        <w:t xml:space="preserve">This has </w:t>
      </w:r>
      <w:r w:rsidRPr="00364B05">
        <w:rPr>
          <w:rStyle w:val="Emphasis"/>
          <w:highlight w:val="cyan"/>
        </w:rPr>
        <w:t>made utilities prime targets</w:t>
      </w:r>
      <w:r w:rsidRPr="00D940BB">
        <w:rPr>
          <w:rStyle w:val="Emphasis"/>
        </w:rPr>
        <w:t xml:space="preserve"> for attacks</w:t>
      </w:r>
      <w:r w:rsidRPr="007B5019">
        <w:rPr>
          <w:rStyle w:val="StyleUnderline"/>
        </w:rPr>
        <w:t xml:space="preserve">. </w:t>
      </w:r>
      <w:r w:rsidRPr="007B5019">
        <w:rPr>
          <w:rStyle w:val="Emphasis"/>
        </w:rPr>
        <w:t>Keeping data secure</w:t>
      </w:r>
      <w:r w:rsidRPr="0077740B">
        <w:rPr>
          <w:sz w:val="16"/>
        </w:rPr>
        <w:t xml:space="preserve">, whether it’s being stored in a Data Lake or shared with energy sector partners, </w:t>
      </w:r>
      <w:r w:rsidRPr="007B5019">
        <w:rPr>
          <w:rStyle w:val="Emphasis"/>
        </w:rPr>
        <w:t>must be a priority</w:t>
      </w:r>
      <w:r w:rsidRPr="0077740B">
        <w:rPr>
          <w:sz w:val="16"/>
        </w:rPr>
        <w:t xml:space="preserve">. </w:t>
      </w:r>
    </w:p>
    <w:p w14:paraId="3B085EC3" w14:textId="77777777" w:rsidR="00FE53DB" w:rsidRPr="0077740B" w:rsidRDefault="00FE53DB" w:rsidP="00FE53DB">
      <w:pPr>
        <w:rPr>
          <w:sz w:val="16"/>
        </w:rPr>
      </w:pPr>
      <w:r w:rsidRPr="0077740B">
        <w:rPr>
          <w:sz w:val="16"/>
        </w:rPr>
        <w:t xml:space="preserve">Visibility of energy data is key. The ability to map and track data helps utilities to keep their data secure and enables them to uncover any potential breaches as quickly as possible. </w:t>
      </w:r>
    </w:p>
    <w:p w14:paraId="4B283801" w14:textId="77777777" w:rsidR="00FE53DB" w:rsidRPr="0077740B" w:rsidRDefault="00FE53DB" w:rsidP="00FE53DB">
      <w:pPr>
        <w:rPr>
          <w:sz w:val="16"/>
        </w:rPr>
      </w:pPr>
      <w:r w:rsidRPr="0077740B">
        <w:rPr>
          <w:sz w:val="16"/>
        </w:rPr>
        <w:t xml:space="preserve">A modern integrated Platform as a Service (iPaaS) solution that can monitor and handle data securely in a distributed architecture makes an enormous difference. </w:t>
      </w:r>
    </w:p>
    <w:p w14:paraId="60F95E0C" w14:textId="77777777" w:rsidR="00FE53DB" w:rsidRPr="0077740B" w:rsidRDefault="00FE53DB" w:rsidP="00FE53DB">
      <w:pPr>
        <w:rPr>
          <w:sz w:val="16"/>
        </w:rPr>
      </w:pPr>
      <w:r w:rsidRPr="0077740B">
        <w:rPr>
          <w:sz w:val="16"/>
        </w:rPr>
        <w:t xml:space="preserve">A Utilities Sector Data Breach: What are the Costs? </w:t>
      </w:r>
    </w:p>
    <w:p w14:paraId="5999CA79" w14:textId="77777777" w:rsidR="00FE53DB" w:rsidRPr="0077740B" w:rsidRDefault="00FE53DB" w:rsidP="00FE53DB">
      <w:pPr>
        <w:rPr>
          <w:sz w:val="16"/>
        </w:rPr>
      </w:pPr>
      <w:r w:rsidRPr="0077740B">
        <w:rPr>
          <w:sz w:val="16"/>
        </w:rPr>
        <w:t xml:space="preserve">In IBM’s annual cost of a data breach report in 2021 the average cost of a data breach from those surveyed was $4.24 m. The chart below shows how these costs are incurred. </w:t>
      </w:r>
    </w:p>
    <w:p w14:paraId="7BF9752C" w14:textId="77777777" w:rsidR="00FE53DB" w:rsidRPr="0077740B" w:rsidRDefault="00FE53DB" w:rsidP="00FE53DB">
      <w:pPr>
        <w:rPr>
          <w:sz w:val="16"/>
        </w:rPr>
      </w:pPr>
      <w:r w:rsidRPr="00D940BB">
        <w:rPr>
          <w:rStyle w:val="StyleUnderline"/>
        </w:rPr>
        <w:t xml:space="preserve">In today’s digital and connected environment the </w:t>
      </w:r>
      <w:r w:rsidRPr="00364B05">
        <w:rPr>
          <w:rStyle w:val="StyleUnderline"/>
          <w:highlight w:val="cyan"/>
        </w:rPr>
        <w:t xml:space="preserve">chances are </w:t>
      </w:r>
      <w:r w:rsidRPr="00364B05">
        <w:rPr>
          <w:rStyle w:val="Emphasis"/>
          <w:highlight w:val="cyan"/>
        </w:rPr>
        <w:t>high</w:t>
      </w:r>
      <w:r w:rsidRPr="00025ACD">
        <w:rPr>
          <w:rStyle w:val="StyleUnderline"/>
        </w:rPr>
        <w:t xml:space="preserve"> that </w:t>
      </w:r>
      <w:r w:rsidRPr="00364B05">
        <w:rPr>
          <w:rStyle w:val="StyleUnderline"/>
          <w:highlight w:val="cyan"/>
        </w:rPr>
        <w:t>a breach will occur</w:t>
      </w:r>
      <w:r w:rsidRPr="0077740B">
        <w:rPr>
          <w:sz w:val="16"/>
        </w:rPr>
        <w:t xml:space="preserve">. As </w:t>
      </w:r>
      <w:r w:rsidRPr="00364B05">
        <w:rPr>
          <w:rStyle w:val="StyleUnderline"/>
          <w:highlight w:val="cyan"/>
        </w:rPr>
        <w:t>utilities</w:t>
      </w:r>
      <w:r w:rsidRPr="0077740B">
        <w:rPr>
          <w:sz w:val="16"/>
        </w:rPr>
        <w:t xml:space="preserve"> consider information and cyber security it is important for them to not only think about the cost of a data breach, but also what </w:t>
      </w:r>
      <w:r w:rsidRPr="00364B05">
        <w:rPr>
          <w:rStyle w:val="StyleUnderline"/>
          <w:highlight w:val="cyan"/>
        </w:rPr>
        <w:t xml:space="preserve">will be </w:t>
      </w:r>
      <w:r w:rsidRPr="00C82487">
        <w:rPr>
          <w:rStyle w:val="Emphasis"/>
        </w:rPr>
        <w:t>p</w:t>
      </w:r>
      <w:r w:rsidRPr="007B5019">
        <w:rPr>
          <w:rStyle w:val="Emphasis"/>
        </w:rPr>
        <w:t xml:space="preserve">ermanently </w:t>
      </w:r>
      <w:r w:rsidRPr="00364B05">
        <w:rPr>
          <w:rStyle w:val="Emphasis"/>
          <w:highlight w:val="cyan"/>
        </w:rPr>
        <w:t>lost</w:t>
      </w:r>
      <w:r w:rsidRPr="00D940BB">
        <w:rPr>
          <w:rStyle w:val="StyleUnderline"/>
        </w:rPr>
        <w:t xml:space="preserve"> because of that breach</w:t>
      </w:r>
      <w:r w:rsidRPr="0077740B">
        <w:rPr>
          <w:sz w:val="16"/>
        </w:rPr>
        <w:t xml:space="preserve">. For utilities </w:t>
      </w:r>
      <w:r w:rsidRPr="00D940BB">
        <w:rPr>
          <w:rStyle w:val="StyleUnderline"/>
        </w:rPr>
        <w:t xml:space="preserve">this </w:t>
      </w:r>
      <w:r w:rsidRPr="00025ACD">
        <w:rPr>
          <w:rStyle w:val="StyleUnderline"/>
        </w:rPr>
        <w:t>means</w:t>
      </w:r>
      <w:r w:rsidRPr="007B5019">
        <w:rPr>
          <w:rStyle w:val="StyleUnderline"/>
        </w:rPr>
        <w:t xml:space="preserve"> the </w:t>
      </w:r>
      <w:r w:rsidRPr="00364B05">
        <w:rPr>
          <w:rStyle w:val="StyleUnderline"/>
          <w:highlight w:val="cyan"/>
        </w:rPr>
        <w:t>loss of</w:t>
      </w:r>
      <w:r w:rsidRPr="0077740B">
        <w:rPr>
          <w:sz w:val="16"/>
        </w:rPr>
        <w:t xml:space="preserve"> man </w:t>
      </w:r>
      <w:r w:rsidRPr="00364B05">
        <w:rPr>
          <w:rStyle w:val="Emphasis"/>
          <w:highlight w:val="cyan"/>
        </w:rPr>
        <w:t>hours</w:t>
      </w:r>
      <w:r w:rsidRPr="0077740B">
        <w:rPr>
          <w:sz w:val="16"/>
        </w:rPr>
        <w:t xml:space="preserve">, the loss of </w:t>
      </w:r>
      <w:r w:rsidRPr="00364B05">
        <w:rPr>
          <w:rStyle w:val="Emphasis"/>
          <w:highlight w:val="cyan"/>
        </w:rPr>
        <w:t>info</w:t>
      </w:r>
      <w:r w:rsidRPr="00717ED2">
        <w:rPr>
          <w:rStyle w:val="Emphasis"/>
        </w:rPr>
        <w:t>rmation</w:t>
      </w:r>
      <w:r w:rsidRPr="00B003BA">
        <w:rPr>
          <w:rStyle w:val="StyleUnderline"/>
        </w:rPr>
        <w:t xml:space="preserve">, </w:t>
      </w:r>
      <w:r w:rsidRPr="00364B05">
        <w:rPr>
          <w:rStyle w:val="Emphasis"/>
          <w:highlight w:val="cyan"/>
        </w:rPr>
        <w:t>i</w:t>
      </w:r>
      <w:r w:rsidRPr="007B5019">
        <w:rPr>
          <w:rStyle w:val="StyleUnderline"/>
        </w:rPr>
        <w:t xml:space="preserve">ntellectual </w:t>
      </w:r>
      <w:r w:rsidRPr="00364B05">
        <w:rPr>
          <w:rStyle w:val="Emphasis"/>
          <w:highlight w:val="cyan"/>
        </w:rPr>
        <w:t>p</w:t>
      </w:r>
      <w:r w:rsidRPr="007B5019">
        <w:rPr>
          <w:rStyle w:val="StyleUnderline"/>
        </w:rPr>
        <w:t xml:space="preserve">roperty, </w:t>
      </w:r>
      <w:r w:rsidRPr="00364B05">
        <w:rPr>
          <w:rStyle w:val="StyleUnderline"/>
          <w:highlight w:val="cyan"/>
        </w:rPr>
        <w:t>and more</w:t>
      </w:r>
      <w:r w:rsidRPr="0077740B">
        <w:rPr>
          <w:sz w:val="16"/>
        </w:rPr>
        <w:t xml:space="preserve">. </w:t>
      </w:r>
    </w:p>
    <w:p w14:paraId="2C11046F" w14:textId="77777777" w:rsidR="00FE53DB" w:rsidRPr="0077740B" w:rsidRDefault="00FE53DB" w:rsidP="00FE53DB">
      <w:pPr>
        <w:rPr>
          <w:sz w:val="16"/>
        </w:rPr>
      </w:pPr>
      <w:r w:rsidRPr="0077740B">
        <w:rPr>
          <w:sz w:val="16"/>
        </w:rPr>
        <w:t xml:space="preserve">In the utilities sector, other factors must also be considered: </w:t>
      </w:r>
    </w:p>
    <w:p w14:paraId="23E3DC16" w14:textId="77777777" w:rsidR="00FE53DB" w:rsidRPr="0077740B" w:rsidRDefault="00FE53DB" w:rsidP="00FE53DB">
      <w:pPr>
        <w:rPr>
          <w:sz w:val="16"/>
        </w:rPr>
      </w:pPr>
      <w:r w:rsidRPr="0077740B">
        <w:rPr>
          <w:sz w:val="16"/>
        </w:rPr>
        <w:t xml:space="preserve">1. It’s a highly regulated industry Breaches in more regulated industries are usually more costly. In the energy sector, the cost of a breach is slightly higher than average at $4.65m </w:t>
      </w:r>
    </w:p>
    <w:p w14:paraId="777EEF96" w14:textId="77777777" w:rsidR="00FE53DB" w:rsidRPr="0077740B" w:rsidRDefault="00FE53DB" w:rsidP="00FE53DB">
      <w:pPr>
        <w:rPr>
          <w:sz w:val="16"/>
        </w:rPr>
      </w:pPr>
      <w:r w:rsidRPr="0077740B">
        <w:rPr>
          <w:sz w:val="16"/>
        </w:rPr>
        <w:t xml:space="preserve">2. Additional costs of a cyberattack </w:t>
      </w:r>
      <w:r w:rsidRPr="00364B05">
        <w:rPr>
          <w:rStyle w:val="StyleUnderline"/>
          <w:highlight w:val="cyan"/>
        </w:rPr>
        <w:t>Costs</w:t>
      </w:r>
      <w:r w:rsidRPr="00D940BB">
        <w:rPr>
          <w:rStyle w:val="StyleUnderline"/>
        </w:rPr>
        <w:t xml:space="preserve"> associated </w:t>
      </w:r>
      <w:r w:rsidRPr="00364B05">
        <w:rPr>
          <w:rStyle w:val="StyleUnderline"/>
          <w:highlight w:val="cyan"/>
        </w:rPr>
        <w:t>with</w:t>
      </w:r>
      <w:r w:rsidRPr="007B5019">
        <w:rPr>
          <w:rStyle w:val="StyleUnderline"/>
        </w:rPr>
        <w:t xml:space="preserve"> ransomware or </w:t>
      </w:r>
      <w:r w:rsidRPr="00364B05">
        <w:rPr>
          <w:rStyle w:val="StyleUnderline"/>
          <w:highlight w:val="cyan"/>
        </w:rPr>
        <w:t xml:space="preserve">cyberattacks </w:t>
      </w:r>
      <w:r w:rsidRPr="00364B05">
        <w:rPr>
          <w:rStyle w:val="Emphasis"/>
          <w:highlight w:val="cyan"/>
        </w:rPr>
        <w:t>soon escalate</w:t>
      </w:r>
      <w:r w:rsidRPr="0077740B">
        <w:rPr>
          <w:sz w:val="16"/>
        </w:rPr>
        <w:t xml:space="preserve">. Colonial Pipeline paid a reported $4.4m to its attackers (although some of this was later recovered) </w:t>
      </w:r>
    </w:p>
    <w:p w14:paraId="5BBA4527" w14:textId="77777777" w:rsidR="00FE53DB" w:rsidRPr="0077740B" w:rsidRDefault="00FE53DB" w:rsidP="00FE53DB">
      <w:pPr>
        <w:rPr>
          <w:sz w:val="16"/>
        </w:rPr>
      </w:pPr>
      <w:r w:rsidRPr="0077740B">
        <w:rPr>
          <w:sz w:val="16"/>
        </w:rPr>
        <w:t xml:space="preserve">3. The length of time to discover a breach The longer it takes to identify and contain a breach, the costlier it becomes. It took an average of 287 days to identify and contain a breach in 2021. </w:t>
      </w:r>
    </w:p>
    <w:p w14:paraId="13FBC628" w14:textId="77777777" w:rsidR="00FE53DB" w:rsidRPr="0077740B" w:rsidRDefault="00FE53DB" w:rsidP="00FE53DB">
      <w:pPr>
        <w:rPr>
          <w:sz w:val="16"/>
        </w:rPr>
      </w:pPr>
      <w:r w:rsidRPr="0077740B">
        <w:rPr>
          <w:sz w:val="16"/>
        </w:rPr>
        <w:t xml:space="preserve">4. Fines and legal costs Data breaches may incur fines from regulatory bodies such as those that come under the EU’s General Data Protection Regulations (GDPR). In the US there is move towards Data Privacy class action cases. US investment bank, Morgan Stanley recently agreed to pay $60 million to settle a class-action lawsuit following incidents that left customer data exposed. </w:t>
      </w:r>
    </w:p>
    <w:p w14:paraId="3CEDAFF8" w14:textId="77777777" w:rsidR="00FE53DB" w:rsidRPr="0077740B" w:rsidRDefault="00FE53DB" w:rsidP="00FE53DB">
      <w:pPr>
        <w:rPr>
          <w:sz w:val="16"/>
        </w:rPr>
      </w:pPr>
      <w:r w:rsidRPr="0077740B">
        <w:rPr>
          <w:sz w:val="16"/>
        </w:rPr>
        <w:t xml:space="preserve">5. Reputational Damage It’s hard to convert </w:t>
      </w:r>
      <w:r w:rsidRPr="00364B05">
        <w:rPr>
          <w:rStyle w:val="StyleUnderline"/>
          <w:highlight w:val="cyan"/>
        </w:rPr>
        <w:t>reputational damage</w:t>
      </w:r>
      <w:r w:rsidRPr="0077740B">
        <w:rPr>
          <w:sz w:val="16"/>
        </w:rPr>
        <w:t xml:space="preserve"> into an exact monetary value, but its impact </w:t>
      </w:r>
      <w:r w:rsidRPr="00364B05">
        <w:rPr>
          <w:rStyle w:val="Emphasis"/>
          <w:highlight w:val="cyan"/>
        </w:rPr>
        <w:t>can be severe</w:t>
      </w:r>
      <w:r w:rsidRPr="0077740B">
        <w:rPr>
          <w:sz w:val="16"/>
        </w:rPr>
        <w:t xml:space="preserve">. In the utilities sector it’s not always easy for customers to take their business elsewhere if their personal information has been stolen or breached. However, </w:t>
      </w:r>
      <w:r w:rsidRPr="00D940BB">
        <w:rPr>
          <w:rStyle w:val="StyleUnderline"/>
        </w:rPr>
        <w:t xml:space="preserve">now </w:t>
      </w:r>
      <w:r w:rsidRPr="00717ED2">
        <w:rPr>
          <w:rStyle w:val="StyleUnderline"/>
        </w:rPr>
        <w:t xml:space="preserve">more than ever before, </w:t>
      </w:r>
      <w:r w:rsidRPr="00364B05">
        <w:rPr>
          <w:rStyle w:val="StyleUnderline"/>
          <w:highlight w:val="cyan"/>
        </w:rPr>
        <w:t>consumers</w:t>
      </w:r>
      <w:r w:rsidRPr="007B5019">
        <w:rPr>
          <w:rStyle w:val="StyleUnderline"/>
        </w:rPr>
        <w:t xml:space="preserve"> </w:t>
      </w:r>
      <w:r w:rsidRPr="00717ED2">
        <w:rPr>
          <w:rStyle w:val="StyleUnderline"/>
        </w:rPr>
        <w:t>are an</w:t>
      </w:r>
      <w:r w:rsidRPr="00D940BB">
        <w:rPr>
          <w:rStyle w:val="StyleUnderline"/>
        </w:rPr>
        <w:t xml:space="preserve"> </w:t>
      </w:r>
      <w:r w:rsidRPr="00717ED2">
        <w:rPr>
          <w:rStyle w:val="StyleUnderline"/>
        </w:rPr>
        <w:t>important part of the energy system</w:t>
      </w:r>
      <w:r w:rsidRPr="00D940BB">
        <w:rPr>
          <w:rStyle w:val="StyleUnderline"/>
        </w:rPr>
        <w:t xml:space="preserve">. </w:t>
      </w:r>
      <w:r w:rsidRPr="00717ED2">
        <w:rPr>
          <w:rStyle w:val="StyleUnderline"/>
        </w:rPr>
        <w:t xml:space="preserve">Their </w:t>
      </w:r>
      <w:r w:rsidRPr="00364B05">
        <w:rPr>
          <w:rStyle w:val="StyleUnderline"/>
          <w:highlight w:val="cyan"/>
        </w:rPr>
        <w:t xml:space="preserve">data and co-operation are </w:t>
      </w:r>
      <w:r w:rsidRPr="00364B05">
        <w:rPr>
          <w:rStyle w:val="Emphasis"/>
          <w:highlight w:val="cyan"/>
        </w:rPr>
        <w:t>vital</w:t>
      </w:r>
      <w:r w:rsidRPr="00364B05">
        <w:rPr>
          <w:rStyle w:val="StyleUnderline"/>
          <w:highlight w:val="cyan"/>
        </w:rPr>
        <w:t xml:space="preserve"> in</w:t>
      </w:r>
      <w:r w:rsidRPr="00D940BB">
        <w:rPr>
          <w:rStyle w:val="StyleUnderline"/>
        </w:rPr>
        <w:t xml:space="preserve"> the </w:t>
      </w:r>
      <w:r w:rsidRPr="00025ACD">
        <w:rPr>
          <w:rStyle w:val="StyleUnderline"/>
        </w:rPr>
        <w:t xml:space="preserve">effective </w:t>
      </w:r>
      <w:r w:rsidRPr="00364B05">
        <w:rPr>
          <w:rStyle w:val="Emphasis"/>
          <w:highlight w:val="cyan"/>
        </w:rPr>
        <w:t>management of</w:t>
      </w:r>
      <w:r w:rsidRPr="007B5019">
        <w:rPr>
          <w:rStyle w:val="Emphasis"/>
        </w:rPr>
        <w:t xml:space="preserve"> </w:t>
      </w:r>
      <w:r w:rsidRPr="00717ED2">
        <w:rPr>
          <w:rStyle w:val="Emphasis"/>
        </w:rPr>
        <w:t xml:space="preserve">flexibility </w:t>
      </w:r>
      <w:r w:rsidRPr="00364B05">
        <w:rPr>
          <w:rStyle w:val="Emphasis"/>
          <w:highlight w:val="cyan"/>
        </w:rPr>
        <w:t>markets</w:t>
      </w:r>
      <w:r w:rsidRPr="00025ACD">
        <w:rPr>
          <w:rStyle w:val="StyleUnderline"/>
        </w:rPr>
        <w:t xml:space="preserve"> or </w:t>
      </w:r>
      <w:r w:rsidRPr="00025ACD">
        <w:rPr>
          <w:rStyle w:val="Emphasis"/>
        </w:rPr>
        <w:t>time-of-use tariffs</w:t>
      </w:r>
      <w:r w:rsidRPr="00FD497E">
        <w:rPr>
          <w:rStyle w:val="StyleUnderline"/>
        </w:rPr>
        <w:t xml:space="preserve">. </w:t>
      </w:r>
      <w:r w:rsidRPr="00D940BB">
        <w:rPr>
          <w:rStyle w:val="StyleUnderline"/>
        </w:rPr>
        <w:t xml:space="preserve">A </w:t>
      </w:r>
      <w:r w:rsidRPr="00364B05">
        <w:rPr>
          <w:rStyle w:val="StyleUnderline"/>
          <w:highlight w:val="cyan"/>
        </w:rPr>
        <w:t>knock in consumer confidence</w:t>
      </w:r>
      <w:r w:rsidRPr="00D940BB">
        <w:rPr>
          <w:rStyle w:val="StyleUnderline"/>
        </w:rPr>
        <w:t xml:space="preserve"> could </w:t>
      </w:r>
      <w:r w:rsidRPr="00364B05">
        <w:rPr>
          <w:rStyle w:val="StyleUnderline"/>
          <w:highlight w:val="cyan"/>
        </w:rPr>
        <w:t>have</w:t>
      </w:r>
      <w:r w:rsidRPr="007B5019">
        <w:rPr>
          <w:rStyle w:val="StyleUnderline"/>
        </w:rPr>
        <w:t xml:space="preserve"> a </w:t>
      </w:r>
      <w:r w:rsidRPr="00364B05">
        <w:rPr>
          <w:rStyle w:val="Emphasis"/>
          <w:highlight w:val="cyan"/>
        </w:rPr>
        <w:t>devastating impact</w:t>
      </w:r>
      <w:r w:rsidRPr="00D940BB">
        <w:rPr>
          <w:rStyle w:val="StyleUnderline"/>
        </w:rPr>
        <w:t xml:space="preserve"> on these services</w:t>
      </w:r>
      <w:r w:rsidRPr="0077740B">
        <w:rPr>
          <w:sz w:val="16"/>
        </w:rPr>
        <w:t xml:space="preserve">. </w:t>
      </w:r>
    </w:p>
    <w:p w14:paraId="058482DB" w14:textId="77777777" w:rsidR="00FE53DB" w:rsidRPr="0077740B" w:rsidRDefault="00FE53DB" w:rsidP="00FE53DB">
      <w:pPr>
        <w:rPr>
          <w:sz w:val="16"/>
        </w:rPr>
      </w:pPr>
      <w:r w:rsidRPr="0077740B">
        <w:rPr>
          <w:sz w:val="16"/>
        </w:rPr>
        <w:t xml:space="preserve">The Relationship between Data Breaches and Cyberattacks </w:t>
      </w:r>
    </w:p>
    <w:p w14:paraId="479CC328" w14:textId="77777777" w:rsidR="00FE53DB" w:rsidRPr="0077740B" w:rsidRDefault="00FE53DB" w:rsidP="00FE53DB">
      <w:pPr>
        <w:rPr>
          <w:sz w:val="16"/>
        </w:rPr>
      </w:pPr>
      <w:r w:rsidRPr="0077740B">
        <w:rPr>
          <w:sz w:val="16"/>
        </w:rPr>
        <w:t xml:space="preserve">Cyberattacks are not the only cause of data breaches. Human error (ever sent an email to the wrong person?) and physical breaches such as theft also play a part. But recent statistics from the US’ Identity Theft Resource Center show that human error and physical breaches have reduced over the last two years. Breaches caused by cyberattacks are by far the most common reason for a data breach and these have been increasing since 2019. </w:t>
      </w:r>
    </w:p>
    <w:p w14:paraId="63F7A6D4" w14:textId="77777777" w:rsidR="00FE53DB" w:rsidRPr="0077740B" w:rsidRDefault="00FE53DB" w:rsidP="00FE53DB">
      <w:pPr>
        <w:rPr>
          <w:sz w:val="16"/>
        </w:rPr>
      </w:pPr>
      <w:r w:rsidRPr="0077740B">
        <w:rPr>
          <w:sz w:val="16"/>
        </w:rPr>
        <w:t xml:space="preserve">Cybercriminals understand that data has become a valuable commodity, critical to businesses operations. In one new tactic, ransomware gangs are using ‘double extortion’ where ransomware is combined with data theft. The gang not only encrypts files (as with ‘traditional’ ransomware) but threatens to publish or sell sensitive information unless the ransom is paid. Paying a ransom is no guarantee of Data Security – the information may be published anyway. </w:t>
      </w:r>
    </w:p>
    <w:p w14:paraId="2EC7EFEE" w14:textId="77777777" w:rsidR="00FE53DB" w:rsidRPr="0077740B" w:rsidRDefault="00FE53DB" w:rsidP="00FE53DB">
      <w:pPr>
        <w:rPr>
          <w:sz w:val="16"/>
        </w:rPr>
      </w:pPr>
      <w:r w:rsidRPr="0077740B">
        <w:rPr>
          <w:sz w:val="16"/>
        </w:rPr>
        <w:t xml:space="preserve">Data is going to be breached. Accidents happen and hackers are persistent. In this environment, preparation is key. Visibility of data enables utilities to better handle the situation and recover quickly. </w:t>
      </w:r>
    </w:p>
    <w:p w14:paraId="474C39EE" w14:textId="77777777" w:rsidR="00FE53DB" w:rsidRPr="0077740B" w:rsidRDefault="00FE53DB" w:rsidP="00FE53DB">
      <w:pPr>
        <w:rPr>
          <w:sz w:val="16"/>
        </w:rPr>
      </w:pPr>
      <w:r w:rsidRPr="0077740B">
        <w:rPr>
          <w:sz w:val="16"/>
        </w:rPr>
        <w:t xml:space="preserve">The Utilities Sector: A Vulnerable Target </w:t>
      </w:r>
    </w:p>
    <w:p w14:paraId="52572957" w14:textId="77777777" w:rsidR="00FE53DB" w:rsidRPr="0077740B" w:rsidRDefault="00FE53DB" w:rsidP="00FE53DB">
      <w:pPr>
        <w:rPr>
          <w:sz w:val="16"/>
        </w:rPr>
      </w:pPr>
      <w:r w:rsidRPr="0077740B">
        <w:rPr>
          <w:sz w:val="16"/>
        </w:rPr>
        <w:t xml:space="preserve">2021 was the year that cyberattacks became headline news. A series of incidents affecting large enterprises, including those in the utilities sector, were reported one after the other. But it was the ransomware attack on Colonial Pipeline that captured the attention of the media, as gas stations ran dry and panic buying set in. The event highlighted the impact an attack on critical infrastructure could deliver to people’s everyday lives. </w:t>
      </w:r>
    </w:p>
    <w:p w14:paraId="74D9CC30" w14:textId="77777777" w:rsidR="00FE53DB" w:rsidRPr="0077740B" w:rsidRDefault="00FE53DB" w:rsidP="00FE53DB">
      <w:pPr>
        <w:rPr>
          <w:sz w:val="16"/>
        </w:rPr>
      </w:pPr>
      <w:r w:rsidRPr="0077740B">
        <w:rPr>
          <w:sz w:val="16"/>
        </w:rPr>
        <w:t xml:space="preserve">Yet it was by no means the only attack on utilities in 2021. The utilities sector was the second most targeted industry by cybercriminals (after financial institutions). A series of attacks targeting US water treatment plants in 2021 illustrates just how vulnerable utilities are. An attack on a utility and holding utility data hostage gives cybercriminals enormous leverage. </w:t>
      </w:r>
    </w:p>
    <w:p w14:paraId="627B489E" w14:textId="77777777" w:rsidR="00FE53DB" w:rsidRPr="0077740B" w:rsidRDefault="00FE53DB" w:rsidP="00FE53DB">
      <w:pPr>
        <w:rPr>
          <w:sz w:val="16"/>
        </w:rPr>
      </w:pPr>
      <w:r w:rsidRPr="0077740B">
        <w:rPr>
          <w:sz w:val="16"/>
        </w:rPr>
        <w:t xml:space="preserve">Data Breaches and Digital Transformation </w:t>
      </w:r>
    </w:p>
    <w:p w14:paraId="2E9DC6EB" w14:textId="77777777" w:rsidR="00FE53DB" w:rsidRPr="0077740B" w:rsidRDefault="00FE53DB" w:rsidP="00FE53DB">
      <w:pPr>
        <w:rPr>
          <w:sz w:val="16"/>
        </w:rPr>
      </w:pPr>
      <w:r w:rsidRPr="00D940BB">
        <w:rPr>
          <w:rStyle w:val="StyleUnderline"/>
        </w:rPr>
        <w:t xml:space="preserve">The </w:t>
      </w:r>
      <w:r w:rsidRPr="007B5019">
        <w:rPr>
          <w:rStyle w:val="StyleUnderline"/>
        </w:rPr>
        <w:t xml:space="preserve">future energy landscape is digitalized. </w:t>
      </w:r>
      <w:r w:rsidRPr="00364B05">
        <w:rPr>
          <w:rStyle w:val="Emphasis"/>
          <w:highlight w:val="cyan"/>
        </w:rPr>
        <w:t>Smart grids</w:t>
      </w:r>
      <w:r w:rsidRPr="00D940BB">
        <w:rPr>
          <w:rStyle w:val="StyleUnderline"/>
        </w:rPr>
        <w:t xml:space="preserve">, </w:t>
      </w:r>
      <w:r w:rsidRPr="00D940BB">
        <w:rPr>
          <w:rStyle w:val="Emphasis"/>
        </w:rPr>
        <w:t xml:space="preserve">smart </w:t>
      </w:r>
      <w:r w:rsidRPr="00364B05">
        <w:rPr>
          <w:rStyle w:val="Emphasis"/>
          <w:highlight w:val="cyan"/>
        </w:rPr>
        <w:t>meters</w:t>
      </w:r>
      <w:r w:rsidRPr="00364B05">
        <w:rPr>
          <w:rStyle w:val="StyleUnderline"/>
          <w:highlight w:val="cyan"/>
        </w:rPr>
        <w:t xml:space="preserve">, </w:t>
      </w:r>
      <w:r w:rsidRPr="00364B05">
        <w:rPr>
          <w:rStyle w:val="Emphasis"/>
          <w:highlight w:val="cyan"/>
        </w:rPr>
        <w:t>grid</w:t>
      </w:r>
      <w:r w:rsidRPr="007B5019">
        <w:rPr>
          <w:rStyle w:val="Emphasis"/>
        </w:rPr>
        <w:t xml:space="preserve">-edge </w:t>
      </w:r>
      <w:r w:rsidRPr="00364B05">
        <w:rPr>
          <w:rStyle w:val="Emphasis"/>
          <w:highlight w:val="cyan"/>
        </w:rPr>
        <w:t>innovation</w:t>
      </w:r>
      <w:r w:rsidRPr="00364B05">
        <w:rPr>
          <w:rStyle w:val="StyleUnderline"/>
          <w:highlight w:val="cyan"/>
        </w:rPr>
        <w:t xml:space="preserve">, and </w:t>
      </w:r>
      <w:r w:rsidRPr="00717ED2">
        <w:rPr>
          <w:rStyle w:val="Emphasis"/>
        </w:rPr>
        <w:t xml:space="preserve">distributed </w:t>
      </w:r>
      <w:r w:rsidRPr="00364B05">
        <w:rPr>
          <w:rStyle w:val="Emphasis"/>
          <w:highlight w:val="cyan"/>
        </w:rPr>
        <w:t>energy resources</w:t>
      </w:r>
      <w:r w:rsidRPr="00364B05">
        <w:rPr>
          <w:rStyle w:val="StyleUnderline"/>
          <w:highlight w:val="cyan"/>
        </w:rPr>
        <w:t xml:space="preserve"> are</w:t>
      </w:r>
      <w:r w:rsidRPr="00D940BB">
        <w:rPr>
          <w:rStyle w:val="StyleUnderline"/>
        </w:rPr>
        <w:t xml:space="preserve"> all </w:t>
      </w:r>
      <w:r w:rsidRPr="00364B05">
        <w:rPr>
          <w:rStyle w:val="Emphasis"/>
          <w:highlight w:val="cyan"/>
        </w:rPr>
        <w:t>vital</w:t>
      </w:r>
      <w:r w:rsidRPr="00025ACD">
        <w:rPr>
          <w:rStyle w:val="StyleUnderline"/>
        </w:rPr>
        <w:t xml:space="preserve"> ingredients</w:t>
      </w:r>
      <w:r w:rsidRPr="00D940BB">
        <w:rPr>
          <w:rStyle w:val="StyleUnderline"/>
        </w:rPr>
        <w:t xml:space="preserve"> of this fast-developing model</w:t>
      </w:r>
      <w:r w:rsidRPr="0077740B">
        <w:rPr>
          <w:sz w:val="16"/>
        </w:rPr>
        <w:t xml:space="preserve">. </w:t>
      </w:r>
    </w:p>
    <w:p w14:paraId="75E4DFF6" w14:textId="77777777" w:rsidR="00FE53DB" w:rsidRPr="0077740B" w:rsidRDefault="00FE53DB" w:rsidP="00FE53DB">
      <w:pPr>
        <w:rPr>
          <w:sz w:val="16"/>
        </w:rPr>
      </w:pPr>
      <w:r w:rsidRPr="0077740B">
        <w:rPr>
          <w:sz w:val="16"/>
        </w:rPr>
        <w:t xml:space="preserve">But they also increase the number of potential points for a data breach to occur. Every IoT device and sensor, every solar installation, windfarm or microgrid is a potential vulnerability for cybercriminals to target. </w:t>
      </w:r>
    </w:p>
    <w:p w14:paraId="6870E237" w14:textId="77777777" w:rsidR="00FE53DB" w:rsidRPr="003400EB" w:rsidRDefault="00FE53DB" w:rsidP="00FE53DB">
      <w:pPr>
        <w:rPr>
          <w:sz w:val="16"/>
        </w:rPr>
      </w:pPr>
      <w:r w:rsidRPr="0077740B">
        <w:rPr>
          <w:sz w:val="16"/>
        </w:rPr>
        <w:t xml:space="preserve">As the shift to the distributed energy system continues, </w:t>
      </w:r>
      <w:r w:rsidRPr="00364B05">
        <w:rPr>
          <w:rStyle w:val="StyleUnderline"/>
          <w:highlight w:val="cyan"/>
        </w:rPr>
        <w:t>data sharing between</w:t>
      </w:r>
      <w:r w:rsidRPr="00D940BB">
        <w:rPr>
          <w:rStyle w:val="StyleUnderline"/>
        </w:rPr>
        <w:t xml:space="preserve"> all </w:t>
      </w:r>
      <w:r w:rsidRPr="00364B05">
        <w:rPr>
          <w:rStyle w:val="StyleUnderline"/>
          <w:highlight w:val="cyan"/>
        </w:rPr>
        <w:t>participants</w:t>
      </w:r>
      <w:r w:rsidRPr="00D940BB">
        <w:rPr>
          <w:rStyle w:val="StyleUnderline"/>
        </w:rPr>
        <w:t xml:space="preserve"> in the energy ecosystem </w:t>
      </w:r>
      <w:r w:rsidRPr="00364B05">
        <w:rPr>
          <w:rStyle w:val="StyleUnderline"/>
          <w:highlight w:val="cyan"/>
        </w:rPr>
        <w:t xml:space="preserve">is </w:t>
      </w:r>
      <w:r w:rsidRPr="00364B05">
        <w:rPr>
          <w:rStyle w:val="Emphasis"/>
          <w:highlight w:val="cyan"/>
        </w:rPr>
        <w:t>critical to a balanced grid and</w:t>
      </w:r>
      <w:r w:rsidRPr="00D940BB">
        <w:rPr>
          <w:rStyle w:val="Emphasis"/>
        </w:rPr>
        <w:t xml:space="preserve"> the </w:t>
      </w:r>
      <w:r w:rsidRPr="00364B05">
        <w:rPr>
          <w:rStyle w:val="Emphasis"/>
          <w:highlight w:val="cyan"/>
        </w:rPr>
        <w:t>smooth running of the system</w:t>
      </w:r>
      <w:r w:rsidRPr="0077740B">
        <w:rPr>
          <w:sz w:val="16"/>
        </w:rPr>
        <w:t xml:space="preserve">. In these circumstances, </w:t>
      </w:r>
      <w:r w:rsidRPr="00364B05">
        <w:rPr>
          <w:rStyle w:val="Emphasis"/>
          <w:highlight w:val="cyan"/>
        </w:rPr>
        <w:t>data must be secure</w:t>
      </w:r>
      <w:r w:rsidRPr="0077740B">
        <w:rPr>
          <w:sz w:val="16"/>
        </w:rPr>
        <w:t xml:space="preserve"> whether it’s in use, in rest or in motion. Proper encryption of data in motion, a ‘Zero-Trust’ approach to data in use and constant monitoring of data at rest are key.</w:t>
      </w:r>
    </w:p>
    <w:p w14:paraId="4DA34FF1" w14:textId="77777777" w:rsidR="00FE53DB" w:rsidRPr="001631F7" w:rsidRDefault="00FE53DB" w:rsidP="00FE53DB">
      <w:pPr>
        <w:pStyle w:val="Heading4"/>
      </w:pPr>
      <w:r>
        <w:t xml:space="preserve">Grid failures cause </w:t>
      </w:r>
      <w:r w:rsidRPr="005F3931">
        <w:rPr>
          <w:u w:val="single"/>
        </w:rPr>
        <w:t>extinction</w:t>
      </w:r>
      <w:r>
        <w:t>.</w:t>
      </w:r>
    </w:p>
    <w:p w14:paraId="0D3EA2FA" w14:textId="77777777" w:rsidR="00FE53DB" w:rsidRPr="001631F7" w:rsidRDefault="00FE53DB" w:rsidP="00FE53DB">
      <w:r>
        <w:t xml:space="preserve">Benjamin </w:t>
      </w:r>
      <w:r w:rsidRPr="000158D9">
        <w:rPr>
          <w:rStyle w:val="Style13ptBold"/>
        </w:rPr>
        <w:t>Monarch 20</w:t>
      </w:r>
      <w:r>
        <w:t xml:space="preserve">, J.D. from </w:t>
      </w:r>
      <w:r w:rsidRPr="001631F7">
        <w:t>University of Kentucky, LLM in Energy, Natural Resources, and Environmental Law and Policy from the University of Denver Sturm College of Law, Deputy District Attorney at Colorado Judicial Branch, Term Member at the Council on Foreign Relations</w:t>
      </w:r>
      <w:r>
        <w:t xml:space="preserve">, 4/2/2020, </w:t>
      </w:r>
      <w:r w:rsidRPr="001631F7">
        <w:t>“Black Start: The Risk of Grid Failure from a Cyber Attack and the Policies Needed to Prepare for It,”</w:t>
      </w:r>
      <w:r w:rsidRPr="000158D9">
        <w:t xml:space="preserve"> </w:t>
      </w:r>
      <w:r w:rsidRPr="000158D9">
        <w:rPr>
          <w:i/>
          <w:iCs/>
        </w:rPr>
        <w:t>Journal of Energy &amp; Natural Resources Law</w:t>
      </w:r>
      <w:r>
        <w:t xml:space="preserve">, Vol. 38, No. 2, pp. 131-160, </w:t>
      </w:r>
      <w:r w:rsidRPr="000158D9">
        <w:t>https://doi.org/10.1080/02646811.2020.1744368</w:t>
      </w:r>
    </w:p>
    <w:p w14:paraId="36FEFCCE" w14:textId="77777777" w:rsidR="00FE53DB" w:rsidRPr="001631F7" w:rsidRDefault="00FE53DB" w:rsidP="00FE53DB">
      <w:pPr>
        <w:rPr>
          <w:rStyle w:val="StyleUnderline"/>
        </w:rPr>
      </w:pPr>
      <w:r w:rsidRPr="001631F7">
        <w:rPr>
          <w:sz w:val="16"/>
        </w:rPr>
        <w:t xml:space="preserve">In the industrial world, when a switch is flipped, we take for granted that it will produce light, boot a computer, illuminate a stadium or activate a power plant. We know, of course, that power losses can and do occur. Many of us have lit candles during a thunderstorm or brought out extra blankets when a blizzard takes down transmission lines. As of this writing, the most populated state in the United States, California, is experiencing rolling blackouts.1 Yet </w:t>
      </w:r>
      <w:r w:rsidRPr="001631F7">
        <w:rPr>
          <w:rStyle w:val="StyleUnderline"/>
        </w:rPr>
        <w:t>even in prolonged power outages, we expect that electricity will be restored and, consequently, life will return to normal</w:t>
      </w:r>
      <w:r w:rsidRPr="001631F7">
        <w:rPr>
          <w:sz w:val="16"/>
        </w:rPr>
        <w:t xml:space="preserve">. Perhaps we need ask, </w:t>
      </w:r>
      <w:r w:rsidRPr="001631F7">
        <w:rPr>
          <w:rStyle w:val="StyleUnderline"/>
        </w:rPr>
        <w:t xml:space="preserve">however, what </w:t>
      </w:r>
      <w:r w:rsidRPr="00364B05">
        <w:rPr>
          <w:rStyle w:val="StyleUnderline"/>
          <w:highlight w:val="cyan"/>
        </w:rPr>
        <w:t xml:space="preserve">if power </w:t>
      </w:r>
      <w:r w:rsidRPr="00364B05">
        <w:rPr>
          <w:rStyle w:val="Emphasis"/>
          <w:highlight w:val="cyan"/>
        </w:rPr>
        <w:t>cannot</w:t>
      </w:r>
      <w:r w:rsidRPr="00364B05">
        <w:rPr>
          <w:rStyle w:val="StyleUnderline"/>
          <w:highlight w:val="cyan"/>
        </w:rPr>
        <w:t xml:space="preserve"> be restored</w:t>
      </w:r>
      <w:r w:rsidRPr="001631F7">
        <w:rPr>
          <w:rStyle w:val="StyleUnderline"/>
        </w:rPr>
        <w:t xml:space="preserve"> in a timely manner?</w:t>
      </w:r>
      <w:r w:rsidRPr="001631F7">
        <w:rPr>
          <w:sz w:val="16"/>
        </w:rPr>
        <w:t xml:space="preserve"> Concern is growing that in the not-too-distant future our electricity supply could be irreparably compromised by a cyber attack. The issue when considering a systemic grid failure of this nature is twofold: </w:t>
      </w:r>
      <w:r w:rsidRPr="001631F7">
        <w:rPr>
          <w:rStyle w:val="StyleUnderline"/>
        </w:rPr>
        <w:t xml:space="preserve">how did we reach a point where something so </w:t>
      </w:r>
      <w:r w:rsidRPr="001631F7">
        <w:rPr>
          <w:rStyle w:val="Emphasis"/>
        </w:rPr>
        <w:t>critical</w:t>
      </w:r>
      <w:r w:rsidRPr="001631F7">
        <w:rPr>
          <w:sz w:val="16"/>
        </w:rPr>
        <w:t xml:space="preserve"> </w:t>
      </w:r>
      <w:r w:rsidRPr="001631F7">
        <w:rPr>
          <w:rStyle w:val="StyleUnderline"/>
        </w:rPr>
        <w:t xml:space="preserve">to </w:t>
      </w:r>
      <w:r w:rsidRPr="001631F7">
        <w:rPr>
          <w:rStyle w:val="Emphasis"/>
        </w:rPr>
        <w:t>routine life</w:t>
      </w:r>
      <w:r w:rsidRPr="001631F7">
        <w:rPr>
          <w:rStyle w:val="StyleUnderline"/>
        </w:rPr>
        <w:t xml:space="preserve"> now</w:t>
      </w:r>
      <w:r w:rsidRPr="001631F7">
        <w:rPr>
          <w:sz w:val="16"/>
        </w:rPr>
        <w:t xml:space="preserve"> </w:t>
      </w:r>
      <w:r w:rsidRPr="00364B05">
        <w:rPr>
          <w:rStyle w:val="StyleUnderline"/>
          <w:highlight w:val="cyan"/>
        </w:rPr>
        <w:t xml:space="preserve">presents an </w:t>
      </w:r>
      <w:r w:rsidRPr="00364B05">
        <w:rPr>
          <w:rStyle w:val="Emphasis"/>
          <w:highlight w:val="cyan"/>
        </w:rPr>
        <w:t>existential threat</w:t>
      </w:r>
      <w:r w:rsidRPr="001631F7">
        <w:rPr>
          <w:rStyle w:val="StyleUnderline"/>
        </w:rPr>
        <w:t xml:space="preserve">, and what can we do to </w:t>
      </w:r>
      <w:r w:rsidRPr="001631F7">
        <w:rPr>
          <w:rStyle w:val="Emphasis"/>
        </w:rPr>
        <w:t>mitigate</w:t>
      </w:r>
      <w:r w:rsidRPr="001631F7">
        <w:rPr>
          <w:rStyle w:val="StyleUnderline"/>
        </w:rPr>
        <w:t xml:space="preserve"> the risk of a catastrophic grid attack?</w:t>
      </w:r>
    </w:p>
    <w:p w14:paraId="6F353636" w14:textId="77777777" w:rsidR="00FE53DB" w:rsidRPr="001631F7" w:rsidRDefault="00FE53DB" w:rsidP="00FE53DB">
      <w:pPr>
        <w:rPr>
          <w:sz w:val="16"/>
        </w:rPr>
      </w:pPr>
      <w:r w:rsidRPr="001631F7">
        <w:rPr>
          <w:sz w:val="16"/>
        </w:rPr>
        <w:t xml:space="preserve">This article posits that the emergence of cyber attacks on industrial control systems, as a means of war or criminal menace, have reached a level of sophistication capable of crippling those systems. This article argues that a new grid security policy paradigm is required to thwart catastrophic grid failure – a paradigm that recognises the inextricable link between commercial power generation and national security. In section 5, seven policy recommendations are outlined that may, in part, mitigate a future where </w:t>
      </w:r>
      <w:r w:rsidRPr="001631F7">
        <w:rPr>
          <w:rStyle w:val="StyleUnderline"/>
        </w:rPr>
        <w:t xml:space="preserve">grid attacks pose </w:t>
      </w:r>
      <w:r w:rsidRPr="001631F7">
        <w:rPr>
          <w:rStyle w:val="Emphasis"/>
        </w:rPr>
        <w:t>existential risk</w:t>
      </w:r>
      <w:r w:rsidRPr="001631F7">
        <w:rPr>
          <w:sz w:val="16"/>
        </w:rPr>
        <w:t xml:space="preserve"> to nations and their citizenry. Those recommendations are: first, develop a comprehensive insurance programme to minimise the financial risk of grid disruption; second, train more cybersecurity professionals with particular expertise in industrial control systems; third, institute a federally mandated information-sharing programme that is centralised under United States Cyber Command; fourth, subsidise and/or incentivise cybersecurity protections for small to mid-size utilities; fifth, provide university grants for grid security research; sixth, integrate new technologies with an eye towards securing the grid; and, lastly, formulate clear rules of engagement for a military response to grid disruption.</w:t>
      </w:r>
    </w:p>
    <w:p w14:paraId="676DAB7A" w14:textId="77777777" w:rsidR="00FE53DB" w:rsidRPr="001631F7" w:rsidRDefault="00FE53DB" w:rsidP="00FE53DB">
      <w:pPr>
        <w:rPr>
          <w:sz w:val="10"/>
          <w:szCs w:val="16"/>
        </w:rPr>
      </w:pPr>
      <w:r w:rsidRPr="001631F7">
        <w:rPr>
          <w:sz w:val="10"/>
          <w:szCs w:val="16"/>
        </w:rPr>
        <w:t>The purpose of this article is to provide the reader with an introduction to this complex topic. It is the aim of the author to give orientation to this issue and its many branches in the hope that better understanding will animate further curiosity and, ultimately, positive action on the part of the reader. Although many skilled and earnest people work tirelessly to prevent a grid failure scenario, it is essential that more be added to their ranks each day. Advisors, engineers, regulators, private counsel to power generators, and many others who play roles in electric power production are crucial to this subject. So, while this article provides entrée to the topic of grid security, its long-term objective is to spur action by the entire energy-related community. In the end, no one is immune to consequences of grid failure and, therefore, everyone is responsible, in part, for promoting grid integrity.2 In this regard, lawyers who represent various actors in the energy sector are going to be faced with questions and potential legal risks of a magnitude that they have never experienced before.</w:t>
      </w:r>
    </w:p>
    <w:p w14:paraId="75585CE1" w14:textId="77777777" w:rsidR="00FE53DB" w:rsidRPr="001631F7" w:rsidRDefault="00FE53DB" w:rsidP="00FE53DB">
      <w:pPr>
        <w:rPr>
          <w:sz w:val="16"/>
        </w:rPr>
      </w:pPr>
      <w:r w:rsidRPr="001631F7">
        <w:rPr>
          <w:sz w:val="16"/>
        </w:rPr>
        <w:t>1.2. Turning the power back on in a powerless world</w:t>
      </w:r>
    </w:p>
    <w:p w14:paraId="59F023B7" w14:textId="77777777" w:rsidR="00FE53DB" w:rsidRPr="001631F7" w:rsidRDefault="00FE53DB" w:rsidP="00FE53DB">
      <w:pPr>
        <w:rPr>
          <w:sz w:val="16"/>
          <w:szCs w:val="18"/>
        </w:rPr>
      </w:pPr>
      <w:r w:rsidRPr="001631F7">
        <w:rPr>
          <w:sz w:val="16"/>
          <w:szCs w:val="18"/>
        </w:rPr>
        <w:t xml:space="preserve">‘Black start’, not to be confused with the term ‘blackout’, is the name given to the process of restoring an electric grid to operation without relying on the external electric power transmission network to recover from a total or partial shutdown.3 At first glance, this description is unremarkable, but it implies a disturbing catch-22 – how might one restore power if the entire external transmission network is compromised? </w:t>
      </w:r>
    </w:p>
    <w:p w14:paraId="6C97069C" w14:textId="77777777" w:rsidR="00FE53DB" w:rsidRPr="001631F7" w:rsidRDefault="00FE53DB" w:rsidP="00FE53DB">
      <w:pPr>
        <w:rPr>
          <w:sz w:val="16"/>
        </w:rPr>
      </w:pPr>
      <w:r w:rsidRPr="001631F7">
        <w:rPr>
          <w:rStyle w:val="StyleUnderline"/>
        </w:rPr>
        <w:t xml:space="preserve">If an electric disruption occurs at a household level, some homes may be equipped with a modest gasoline generator to temporarily restore power. If a hospital loses power, it will almost invariably be resupplied by automatic, industrial-scale generators. These </w:t>
      </w:r>
      <w:r w:rsidRPr="001631F7">
        <w:rPr>
          <w:rStyle w:val="Emphasis"/>
        </w:rPr>
        <w:t>micro</w:t>
      </w:r>
      <w:r w:rsidRPr="001631F7">
        <w:rPr>
          <w:rStyle w:val="StyleUnderline"/>
        </w:rPr>
        <w:t xml:space="preserve"> considerations hardly give </w:t>
      </w:r>
      <w:r w:rsidRPr="001631F7">
        <w:rPr>
          <w:rStyle w:val="Emphasis"/>
        </w:rPr>
        <w:t>anyone pause</w:t>
      </w:r>
      <w:r w:rsidRPr="001631F7">
        <w:rPr>
          <w:sz w:val="16"/>
        </w:rPr>
        <w:t xml:space="preserve">; they are hiccups on a stormy night or a snowy day. In other words, their ‘black start’ is a quick and effective process for restoring power. </w:t>
      </w:r>
      <w:r w:rsidRPr="001631F7">
        <w:rPr>
          <w:rStyle w:val="StyleUnderline"/>
        </w:rPr>
        <w:t xml:space="preserve">But what happens, at a macro level, </w:t>
      </w:r>
      <w:r w:rsidRPr="00364B05">
        <w:rPr>
          <w:rStyle w:val="StyleUnderline"/>
          <w:highlight w:val="cyan"/>
        </w:rPr>
        <w:t>when</w:t>
      </w:r>
      <w:r w:rsidRPr="001631F7">
        <w:rPr>
          <w:rStyle w:val="StyleUnderline"/>
        </w:rPr>
        <w:t xml:space="preserve"> an electric </w:t>
      </w:r>
      <w:r w:rsidRPr="00364B05">
        <w:rPr>
          <w:rStyle w:val="Emphasis"/>
          <w:highlight w:val="cyan"/>
        </w:rPr>
        <w:t>grid</w:t>
      </w:r>
      <w:r w:rsidRPr="00364B05">
        <w:rPr>
          <w:rStyle w:val="StyleUnderline"/>
          <w:highlight w:val="cyan"/>
        </w:rPr>
        <w:t xml:space="preserve"> supplying power to </w:t>
      </w:r>
      <w:r w:rsidRPr="00364B05">
        <w:rPr>
          <w:rStyle w:val="Emphasis"/>
          <w:highlight w:val="cyan"/>
        </w:rPr>
        <w:t>large portions</w:t>
      </w:r>
      <w:r w:rsidRPr="00364B05">
        <w:rPr>
          <w:sz w:val="16"/>
          <w:highlight w:val="cyan"/>
        </w:rPr>
        <w:t xml:space="preserve"> </w:t>
      </w:r>
      <w:r w:rsidRPr="00364B05">
        <w:rPr>
          <w:rStyle w:val="StyleUnderline"/>
          <w:highlight w:val="cyan"/>
        </w:rPr>
        <w:t>of the</w:t>
      </w:r>
      <w:r w:rsidRPr="00364B05">
        <w:rPr>
          <w:sz w:val="16"/>
          <w:highlight w:val="cyan"/>
        </w:rPr>
        <w:t xml:space="preserve"> </w:t>
      </w:r>
      <w:r w:rsidRPr="00364B05">
        <w:rPr>
          <w:rStyle w:val="Emphasis"/>
          <w:highlight w:val="cyan"/>
        </w:rPr>
        <w:t>U</w:t>
      </w:r>
      <w:r w:rsidRPr="000158D9">
        <w:rPr>
          <w:sz w:val="16"/>
        </w:rPr>
        <w:t xml:space="preserve">nited </w:t>
      </w:r>
      <w:r w:rsidRPr="00364B05">
        <w:rPr>
          <w:rStyle w:val="Emphasis"/>
          <w:highlight w:val="cyan"/>
        </w:rPr>
        <w:t>S</w:t>
      </w:r>
      <w:r w:rsidRPr="001631F7">
        <w:rPr>
          <w:sz w:val="16"/>
        </w:rPr>
        <w:t xml:space="preserve">tates </w:t>
      </w:r>
      <w:r w:rsidRPr="00364B05">
        <w:rPr>
          <w:rStyle w:val="StyleUnderline"/>
          <w:highlight w:val="cyan"/>
        </w:rPr>
        <w:t>goes black</w:t>
      </w:r>
      <w:r w:rsidRPr="001631F7">
        <w:rPr>
          <w:rStyle w:val="StyleUnderline"/>
        </w:rPr>
        <w:t>, or</w:t>
      </w:r>
      <w:r w:rsidRPr="001631F7">
        <w:rPr>
          <w:sz w:val="16"/>
        </w:rPr>
        <w:t xml:space="preserve"> worse, </w:t>
      </w:r>
      <w:r w:rsidRPr="001631F7">
        <w:rPr>
          <w:rStyle w:val="StyleUnderline"/>
        </w:rPr>
        <w:t xml:space="preserve">what happens if </w:t>
      </w:r>
      <w:r w:rsidRPr="001631F7">
        <w:rPr>
          <w:rStyle w:val="Emphasis"/>
        </w:rPr>
        <w:t>all</w:t>
      </w:r>
      <w:r w:rsidRPr="001631F7">
        <w:rPr>
          <w:sz w:val="16"/>
        </w:rPr>
        <w:t xml:space="preserve"> of the United States’ electric </w:t>
      </w:r>
      <w:r w:rsidRPr="001631F7">
        <w:rPr>
          <w:rStyle w:val="StyleUnderline"/>
        </w:rPr>
        <w:t xml:space="preserve">grids go down </w:t>
      </w:r>
      <w:r w:rsidRPr="001631F7">
        <w:rPr>
          <w:rStyle w:val="Emphasis"/>
        </w:rPr>
        <w:t>simultaneously?</w:t>
      </w:r>
      <w:r w:rsidRPr="001631F7">
        <w:rPr>
          <w:sz w:val="16"/>
        </w:rPr>
        <w:t xml:space="preserve">4 In that scenario, how might enough non-grid power be harnessed and transmitted to turn the United States’ lights back on? Moreover, how might such a catastrophe occur in the first place? Perhaps </w:t>
      </w:r>
      <w:r w:rsidRPr="00364B05">
        <w:rPr>
          <w:rStyle w:val="StyleUnderline"/>
          <w:highlight w:val="cyan"/>
        </w:rPr>
        <w:t>the</w:t>
      </w:r>
      <w:r w:rsidRPr="001631F7">
        <w:rPr>
          <w:sz w:val="16"/>
        </w:rPr>
        <w:t xml:space="preserve"> more </w:t>
      </w:r>
      <w:r w:rsidRPr="001631F7">
        <w:rPr>
          <w:rStyle w:val="Emphasis"/>
        </w:rPr>
        <w:t xml:space="preserve">ominous </w:t>
      </w:r>
      <w:r w:rsidRPr="00364B05">
        <w:rPr>
          <w:rStyle w:val="Emphasis"/>
          <w:highlight w:val="cyan"/>
        </w:rPr>
        <w:t>question</w:t>
      </w:r>
      <w:r w:rsidRPr="00364B05">
        <w:rPr>
          <w:sz w:val="16"/>
          <w:highlight w:val="cyan"/>
        </w:rPr>
        <w:t xml:space="preserve"> </w:t>
      </w:r>
      <w:r w:rsidRPr="00364B05">
        <w:rPr>
          <w:rStyle w:val="StyleUnderline"/>
          <w:highlight w:val="cyan"/>
        </w:rPr>
        <w:t>is</w:t>
      </w:r>
      <w:r w:rsidRPr="00364B05">
        <w:rPr>
          <w:sz w:val="16"/>
          <w:highlight w:val="cyan"/>
        </w:rPr>
        <w:t xml:space="preserve"> </w:t>
      </w:r>
      <w:r w:rsidRPr="00364B05">
        <w:rPr>
          <w:rStyle w:val="Emphasis"/>
          <w:highlight w:val="cyan"/>
        </w:rPr>
        <w:t>not how</w:t>
      </w:r>
      <w:r w:rsidRPr="00364B05">
        <w:rPr>
          <w:rStyle w:val="StyleUnderline"/>
          <w:highlight w:val="cyan"/>
        </w:rPr>
        <w:t xml:space="preserve">, but </w:t>
      </w:r>
      <w:r w:rsidRPr="00364B05">
        <w:rPr>
          <w:rStyle w:val="Emphasis"/>
          <w:highlight w:val="cyan"/>
        </w:rPr>
        <w:t>whether</w:t>
      </w:r>
      <w:r w:rsidRPr="001631F7">
        <w:rPr>
          <w:rStyle w:val="Emphasis"/>
        </w:rPr>
        <w:t xml:space="preserve"> or not </w:t>
      </w:r>
      <w:r w:rsidRPr="00364B05">
        <w:rPr>
          <w:rStyle w:val="Emphasis"/>
          <w:highlight w:val="cyan"/>
        </w:rPr>
        <w:t>we</w:t>
      </w:r>
      <w:r w:rsidRPr="001631F7">
        <w:rPr>
          <w:rStyle w:val="Emphasis"/>
        </w:rPr>
        <w:t xml:space="preserve"> can </w:t>
      </w:r>
      <w:r w:rsidRPr="00364B05">
        <w:rPr>
          <w:rStyle w:val="Emphasis"/>
          <w:highlight w:val="cyan"/>
        </w:rPr>
        <w:t>survive</w:t>
      </w:r>
      <w:r w:rsidRPr="001631F7">
        <w:rPr>
          <w:sz w:val="16"/>
        </w:rPr>
        <w:t xml:space="preserve"> such circumstances if they persist in the long term. </w:t>
      </w:r>
    </w:p>
    <w:p w14:paraId="78E5746C" w14:textId="77777777" w:rsidR="00FE53DB" w:rsidRPr="001631F7" w:rsidRDefault="00FE53DB" w:rsidP="00FE53DB">
      <w:pPr>
        <w:rPr>
          <w:sz w:val="16"/>
        </w:rPr>
      </w:pPr>
      <w:r w:rsidRPr="001631F7">
        <w:rPr>
          <w:sz w:val="16"/>
        </w:rPr>
        <w:t xml:space="preserve">The United States electric grid (‘the grid’) is the ‘largest interconnected machine’ in the world.5 It consists of more than 7000 power plants, 55,000 substations, 160,000 miles of high-voltage transmission lines and millions of low-voltage distribution lines.6 The scale and complexity of the grid in the context of the modern digital world are beyond comprehension because within it are innumerable industrial control systems; incalculable connections to digital networks; millions, if not billions, of analogue or digital sensors; many thousands of human actors; and trillions of lines of programming code.7 Further complexifying the grid is that it is comprised of generations of technologies, stitched together in ways that are not inherently secure in a world of cyber threats.8 The vastness of the grid makes security of it challenging. Likewise, </w:t>
      </w:r>
      <w:r w:rsidRPr="001631F7">
        <w:rPr>
          <w:rStyle w:val="StyleUnderline"/>
        </w:rPr>
        <w:t xml:space="preserve">the </w:t>
      </w:r>
      <w:r w:rsidRPr="001631F7">
        <w:rPr>
          <w:rStyle w:val="Emphasis"/>
        </w:rPr>
        <w:t>vastness</w:t>
      </w:r>
      <w:r w:rsidRPr="001631F7">
        <w:rPr>
          <w:rStyle w:val="StyleUnderline"/>
        </w:rPr>
        <w:t xml:space="preserve"> of the grid makes the opportunities for intrusion </w:t>
      </w:r>
      <w:r w:rsidRPr="001631F7">
        <w:rPr>
          <w:rStyle w:val="Emphasis"/>
        </w:rPr>
        <w:t>seemingly infinite</w:t>
      </w:r>
      <w:r w:rsidRPr="001631F7">
        <w:rPr>
          <w:sz w:val="16"/>
        </w:rPr>
        <w:t>.</w:t>
      </w:r>
    </w:p>
    <w:p w14:paraId="15B046DA" w14:textId="77777777" w:rsidR="00FE53DB" w:rsidRDefault="00FE53DB" w:rsidP="00FE53DB">
      <w:pPr>
        <w:rPr>
          <w:sz w:val="16"/>
        </w:rPr>
      </w:pPr>
      <w:r w:rsidRPr="001631F7">
        <w:rPr>
          <w:rStyle w:val="StyleUnderline"/>
        </w:rPr>
        <w:t xml:space="preserve">By </w:t>
      </w:r>
      <w:r w:rsidRPr="001631F7">
        <w:rPr>
          <w:rStyle w:val="Emphasis"/>
        </w:rPr>
        <w:t>any measur</w:t>
      </w:r>
      <w:r w:rsidRPr="000158D9">
        <w:rPr>
          <w:rStyle w:val="Emphasis"/>
        </w:rPr>
        <w:t>e</w:t>
      </w:r>
      <w:r w:rsidRPr="00364B05">
        <w:rPr>
          <w:rStyle w:val="StyleUnderline"/>
          <w:highlight w:val="cyan"/>
        </w:rPr>
        <w:t xml:space="preserve">, grid </w:t>
      </w:r>
      <w:r w:rsidRPr="00364B05">
        <w:rPr>
          <w:rStyle w:val="Emphasis"/>
          <w:highlight w:val="cyan"/>
        </w:rPr>
        <w:t>failure</w:t>
      </w:r>
      <w:r w:rsidRPr="001631F7">
        <w:rPr>
          <w:rStyle w:val="StyleUnderline"/>
        </w:rPr>
        <w:t xml:space="preserve"> will </w:t>
      </w:r>
      <w:r w:rsidRPr="00364B05">
        <w:rPr>
          <w:rStyle w:val="StyleUnderline"/>
          <w:highlight w:val="cyan"/>
        </w:rPr>
        <w:t xml:space="preserve">unleash a </w:t>
      </w:r>
      <w:r w:rsidRPr="00364B05">
        <w:rPr>
          <w:rStyle w:val="Emphasis"/>
          <w:highlight w:val="cyan"/>
        </w:rPr>
        <w:t>parade of horrors</w:t>
      </w:r>
      <w:r w:rsidRPr="001631F7">
        <w:rPr>
          <w:rStyle w:val="StyleUnderline"/>
        </w:rPr>
        <w:t xml:space="preserve">. </w:t>
      </w:r>
      <w:r w:rsidRPr="001631F7">
        <w:rPr>
          <w:rStyle w:val="Emphasis"/>
        </w:rPr>
        <w:t>Stores</w:t>
      </w:r>
      <w:r w:rsidRPr="001631F7">
        <w:rPr>
          <w:rStyle w:val="StyleUnderline"/>
        </w:rPr>
        <w:t xml:space="preserve"> would </w:t>
      </w:r>
      <w:r w:rsidRPr="001631F7">
        <w:rPr>
          <w:rStyle w:val="Emphasis"/>
        </w:rPr>
        <w:t>close</w:t>
      </w:r>
      <w:r w:rsidRPr="001631F7">
        <w:rPr>
          <w:rStyle w:val="StyleUnderline"/>
        </w:rPr>
        <w:t xml:space="preserve">, </w:t>
      </w:r>
      <w:r w:rsidRPr="00364B05">
        <w:rPr>
          <w:rStyle w:val="Emphasis"/>
          <w:highlight w:val="cyan"/>
        </w:rPr>
        <w:t>food</w:t>
      </w:r>
      <w:r w:rsidRPr="00364B05">
        <w:rPr>
          <w:rStyle w:val="StyleUnderline"/>
          <w:highlight w:val="cyan"/>
        </w:rPr>
        <w:t xml:space="preserve"> scarcity</w:t>
      </w:r>
      <w:r w:rsidRPr="001631F7">
        <w:rPr>
          <w:rStyle w:val="StyleUnderline"/>
        </w:rPr>
        <w:t xml:space="preserve"> would follow, </w:t>
      </w:r>
      <w:r w:rsidRPr="00364B05">
        <w:rPr>
          <w:rStyle w:val="Emphasis"/>
          <w:highlight w:val="cyan"/>
        </w:rPr>
        <w:t>communication</w:t>
      </w:r>
      <w:r w:rsidRPr="001631F7">
        <w:rPr>
          <w:rStyle w:val="StyleUnderline"/>
        </w:rPr>
        <w:t xml:space="preserve"> would </w:t>
      </w:r>
      <w:r w:rsidRPr="00364B05">
        <w:rPr>
          <w:rStyle w:val="StyleUnderline"/>
          <w:highlight w:val="cyan"/>
        </w:rPr>
        <w:t xml:space="preserve">cease, </w:t>
      </w:r>
      <w:r w:rsidRPr="00364B05">
        <w:rPr>
          <w:rStyle w:val="Emphasis"/>
          <w:highlight w:val="cyan"/>
        </w:rPr>
        <w:t>garbage</w:t>
      </w:r>
      <w:r w:rsidRPr="001631F7">
        <w:rPr>
          <w:rStyle w:val="StyleUnderline"/>
        </w:rPr>
        <w:t xml:space="preserve"> would </w:t>
      </w:r>
      <w:r w:rsidRPr="00364B05">
        <w:rPr>
          <w:rStyle w:val="Emphasis"/>
          <w:highlight w:val="cyan"/>
        </w:rPr>
        <w:t>pile up</w:t>
      </w:r>
      <w:r w:rsidRPr="001631F7">
        <w:rPr>
          <w:rStyle w:val="StyleUnderline"/>
        </w:rPr>
        <w:t xml:space="preserve">, planes would be grounded, clean </w:t>
      </w:r>
      <w:r w:rsidRPr="00364B05">
        <w:rPr>
          <w:rStyle w:val="Emphasis"/>
          <w:highlight w:val="cyan"/>
        </w:rPr>
        <w:t>water</w:t>
      </w:r>
      <w:r w:rsidRPr="001631F7">
        <w:rPr>
          <w:rStyle w:val="StyleUnderline"/>
        </w:rPr>
        <w:t xml:space="preserve"> would </w:t>
      </w:r>
      <w:r w:rsidRPr="00364B05">
        <w:rPr>
          <w:rStyle w:val="StyleUnderline"/>
          <w:highlight w:val="cyan"/>
        </w:rPr>
        <w:t xml:space="preserve">become a </w:t>
      </w:r>
      <w:r w:rsidRPr="00364B05">
        <w:rPr>
          <w:rStyle w:val="Emphasis"/>
          <w:highlight w:val="cyan"/>
        </w:rPr>
        <w:t>luxury</w:t>
      </w:r>
      <w:r w:rsidRPr="001631F7">
        <w:rPr>
          <w:rStyle w:val="StyleUnderline"/>
        </w:rPr>
        <w:t xml:space="preserve">, service stations would yield </w:t>
      </w:r>
      <w:r w:rsidRPr="001631F7">
        <w:rPr>
          <w:rStyle w:val="Emphasis"/>
        </w:rPr>
        <w:t>no fuel</w:t>
      </w:r>
      <w:r w:rsidRPr="001631F7">
        <w:rPr>
          <w:rStyle w:val="StyleUnderline"/>
        </w:rPr>
        <w:t xml:space="preserve">, </w:t>
      </w:r>
      <w:r w:rsidRPr="00364B05">
        <w:rPr>
          <w:rStyle w:val="Emphasis"/>
          <w:highlight w:val="cyan"/>
        </w:rPr>
        <w:t>hospitals</w:t>
      </w:r>
      <w:r w:rsidRPr="001631F7">
        <w:rPr>
          <w:rStyle w:val="StyleUnderline"/>
        </w:rPr>
        <w:t xml:space="preserve"> would</w:t>
      </w:r>
      <w:r w:rsidRPr="001631F7">
        <w:rPr>
          <w:sz w:val="16"/>
        </w:rPr>
        <w:t xml:space="preserve"> eventually </w:t>
      </w:r>
      <w:r w:rsidRPr="00364B05">
        <w:rPr>
          <w:rStyle w:val="Emphasis"/>
          <w:highlight w:val="cyan"/>
        </w:rPr>
        <w:t>go dark</w:t>
      </w:r>
      <w:r w:rsidRPr="001631F7">
        <w:rPr>
          <w:sz w:val="16"/>
        </w:rPr>
        <w:t xml:space="preserve">, financial </w:t>
      </w:r>
      <w:r w:rsidRPr="00364B05">
        <w:rPr>
          <w:rStyle w:val="Emphasis"/>
          <w:highlight w:val="cyan"/>
        </w:rPr>
        <w:t>transactions</w:t>
      </w:r>
      <w:r w:rsidRPr="001631F7">
        <w:rPr>
          <w:sz w:val="16"/>
        </w:rPr>
        <w:t xml:space="preserve"> </w:t>
      </w:r>
      <w:r w:rsidRPr="001631F7">
        <w:rPr>
          <w:rStyle w:val="StyleUnderline"/>
        </w:rPr>
        <w:t xml:space="preserve">would </w:t>
      </w:r>
      <w:r w:rsidRPr="00364B05">
        <w:rPr>
          <w:rStyle w:val="StyleUnderline"/>
          <w:highlight w:val="cyan"/>
        </w:rPr>
        <w:t xml:space="preserve">stop, and this is only the </w:t>
      </w:r>
      <w:r w:rsidRPr="00364B05">
        <w:rPr>
          <w:rStyle w:val="Emphasis"/>
          <w:highlight w:val="cyan"/>
        </w:rPr>
        <w:t>tip of the iceberg</w:t>
      </w:r>
      <w:r w:rsidRPr="001631F7">
        <w:rPr>
          <w:sz w:val="16"/>
        </w:rPr>
        <w:t xml:space="preserve"> – in a prolonged grid failure </w:t>
      </w:r>
      <w:r w:rsidRPr="00364B05">
        <w:rPr>
          <w:rStyle w:val="Emphasis"/>
          <w:highlight w:val="cyan"/>
        </w:rPr>
        <w:t>social chaos</w:t>
      </w:r>
      <w:r w:rsidRPr="00364B05">
        <w:rPr>
          <w:sz w:val="16"/>
          <w:highlight w:val="cyan"/>
        </w:rPr>
        <w:t xml:space="preserve"> </w:t>
      </w:r>
      <w:r w:rsidRPr="00364B05">
        <w:rPr>
          <w:rStyle w:val="StyleUnderline"/>
          <w:highlight w:val="cyan"/>
        </w:rPr>
        <w:t>would reign</w:t>
      </w:r>
      <w:r w:rsidRPr="001631F7">
        <w:rPr>
          <w:rStyle w:val="StyleUnderline"/>
        </w:rPr>
        <w:t xml:space="preserve">, once-eradicated </w:t>
      </w:r>
      <w:r w:rsidRPr="00364B05">
        <w:rPr>
          <w:rStyle w:val="Emphasis"/>
          <w:highlight w:val="cyan"/>
        </w:rPr>
        <w:t>diseases</w:t>
      </w:r>
      <w:r w:rsidRPr="00364B05">
        <w:rPr>
          <w:rStyle w:val="StyleUnderline"/>
          <w:highlight w:val="cyan"/>
        </w:rPr>
        <w:t xml:space="preserve"> would</w:t>
      </w:r>
      <w:r w:rsidRPr="00364B05">
        <w:rPr>
          <w:sz w:val="16"/>
          <w:highlight w:val="cyan"/>
        </w:rPr>
        <w:t xml:space="preserve"> </w:t>
      </w:r>
      <w:r w:rsidRPr="00364B05">
        <w:rPr>
          <w:rStyle w:val="Emphasis"/>
          <w:highlight w:val="cyan"/>
        </w:rPr>
        <w:t>re-emerge</w:t>
      </w:r>
      <w:r w:rsidRPr="001631F7">
        <w:rPr>
          <w:sz w:val="16"/>
        </w:rPr>
        <w:t xml:space="preserve"> </w:t>
      </w:r>
      <w:r w:rsidRPr="001631F7">
        <w:rPr>
          <w:rStyle w:val="StyleUnderline"/>
        </w:rPr>
        <w:t>and</w:t>
      </w:r>
      <w:r w:rsidRPr="001631F7">
        <w:rPr>
          <w:sz w:val="16"/>
        </w:rPr>
        <w:t xml:space="preserve">, increasingly, </w:t>
      </w:r>
      <w:r w:rsidRPr="001631F7">
        <w:rPr>
          <w:rStyle w:val="StyleUnderline"/>
        </w:rPr>
        <w:t>hope of returning to a normal life would fade</w:t>
      </w:r>
      <w:r w:rsidRPr="001631F7">
        <w:rPr>
          <w:sz w:val="16"/>
        </w:rPr>
        <w:t>.9 The notion of complete grid failure, once relegated to science fiction comics or James Bond movies, is now not only possible but also one of the most pressing national security threats today.10</w:t>
      </w:r>
    </w:p>
    <w:p w14:paraId="269AD72A" w14:textId="77777777" w:rsidR="00FE53DB" w:rsidRDefault="00FE53DB" w:rsidP="00FE53DB">
      <w:pPr>
        <w:pStyle w:val="Heading4"/>
      </w:pPr>
      <w:r>
        <w:t xml:space="preserve">Breaches also empower </w:t>
      </w:r>
      <w:r w:rsidRPr="004D6E58">
        <w:rPr>
          <w:u w:val="single"/>
        </w:rPr>
        <w:t>weaponized AI</w:t>
      </w:r>
      <w:r>
        <w:t xml:space="preserve">. </w:t>
      </w:r>
    </w:p>
    <w:p w14:paraId="1D3D220E" w14:textId="77777777" w:rsidR="00FE53DB" w:rsidRPr="002A5F33" w:rsidRDefault="00FE53DB" w:rsidP="00FE53DB">
      <w:r>
        <w:t xml:space="preserve">Katherine </w:t>
      </w:r>
      <w:r w:rsidRPr="002A5F33">
        <w:rPr>
          <w:rStyle w:val="Style13ptBold"/>
        </w:rPr>
        <w:t>Mansted 19</w:t>
      </w:r>
      <w:r>
        <w:t xml:space="preserve">, Senior Adviser for Public Policy at the Australian National University’s National Security College; Eric Rosenbach, Co-Director of the Belfer Center at the Harvard Kennedy School and Former Assistant Secretary of Defense, 9/17/2019, </w:t>
      </w:r>
      <w:r w:rsidRPr="003D26B6">
        <w:t xml:space="preserve">“How to Win the Battle Over Data,” </w:t>
      </w:r>
      <w:r w:rsidRPr="005F3931">
        <w:t>https://www.foreignaffairs.com/articles/2019-09-17/how-win-battle-over-data</w:t>
      </w:r>
    </w:p>
    <w:p w14:paraId="4D50249D" w14:textId="77777777" w:rsidR="00FE53DB" w:rsidRPr="007A24CD" w:rsidRDefault="00FE53DB" w:rsidP="00FE53DB">
      <w:pPr>
        <w:rPr>
          <w:sz w:val="16"/>
        </w:rPr>
      </w:pPr>
      <w:r w:rsidRPr="004155C7">
        <w:rPr>
          <w:rStyle w:val="StyleUnderline"/>
        </w:rPr>
        <w:t xml:space="preserve">The </w:t>
      </w:r>
      <w:r w:rsidRPr="004155C7">
        <w:rPr>
          <w:rStyle w:val="Emphasis"/>
        </w:rPr>
        <w:t>U</w:t>
      </w:r>
      <w:r w:rsidRPr="004155C7">
        <w:rPr>
          <w:rStyle w:val="StyleUnderline"/>
        </w:rPr>
        <w:t xml:space="preserve">nited </w:t>
      </w:r>
      <w:r w:rsidRPr="004155C7">
        <w:rPr>
          <w:rStyle w:val="Emphasis"/>
        </w:rPr>
        <w:t>S</w:t>
      </w:r>
      <w:r w:rsidRPr="004155C7">
        <w:rPr>
          <w:rStyle w:val="StyleUnderline"/>
        </w:rPr>
        <w:t xml:space="preserve">tates has </w:t>
      </w:r>
      <w:r w:rsidRPr="004155C7">
        <w:rPr>
          <w:rStyle w:val="Emphasis"/>
        </w:rPr>
        <w:t>yet to show up</w:t>
      </w:r>
      <w:r w:rsidRPr="004155C7">
        <w:rPr>
          <w:rStyle w:val="StyleUnderline"/>
        </w:rPr>
        <w:t xml:space="preserve"> to this info</w:t>
      </w:r>
      <w:r w:rsidRPr="00254CF0">
        <w:rPr>
          <w:rStyle w:val="StyleUnderline"/>
        </w:rPr>
        <w:t>rmation fight</w:t>
      </w:r>
      <w:r w:rsidRPr="007A24CD">
        <w:rPr>
          <w:sz w:val="16"/>
        </w:rPr>
        <w:t xml:space="preserve">. U.S. cyberstrategists prioritize defending physical infrastructure—routers, servers, and endpoint devices such as laptops and smartphones—but consistently underestimate the economic and political significance of the information carried on that infrastructure. </w:t>
      </w:r>
      <w:r w:rsidRPr="009E0C7C">
        <w:rPr>
          <w:rStyle w:val="StyleUnderline"/>
        </w:rPr>
        <w:t>The</w:t>
      </w:r>
      <w:r w:rsidRPr="00254CF0">
        <w:rPr>
          <w:rStyle w:val="StyleUnderline"/>
        </w:rPr>
        <w:t xml:space="preserve"> U.S. </w:t>
      </w:r>
      <w:r w:rsidRPr="00364B05">
        <w:rPr>
          <w:rStyle w:val="Emphasis"/>
          <w:highlight w:val="cyan"/>
        </w:rPr>
        <w:t>private sector</w:t>
      </w:r>
      <w:r w:rsidRPr="007A24CD">
        <w:rPr>
          <w:sz w:val="16"/>
        </w:rPr>
        <w:t xml:space="preserve">, which rarely acts in the American national interest, </w:t>
      </w:r>
      <w:r w:rsidRPr="00364B05">
        <w:rPr>
          <w:rStyle w:val="StyleUnderline"/>
          <w:highlight w:val="cyan"/>
        </w:rPr>
        <w:t xml:space="preserve">is </w:t>
      </w:r>
      <w:r w:rsidRPr="00D13142">
        <w:rPr>
          <w:rStyle w:val="Emphasis"/>
        </w:rPr>
        <w:t>p</w:t>
      </w:r>
      <w:r w:rsidRPr="003B6384">
        <w:rPr>
          <w:rStyle w:val="Emphasis"/>
        </w:rPr>
        <w:t xml:space="preserve">rimarily </w:t>
      </w:r>
      <w:r w:rsidRPr="00364B05">
        <w:rPr>
          <w:rStyle w:val="Emphasis"/>
          <w:highlight w:val="cyan"/>
        </w:rPr>
        <w:t>responsible</w:t>
      </w:r>
      <w:r w:rsidRPr="00364B05">
        <w:rPr>
          <w:rStyle w:val="StyleUnderline"/>
          <w:highlight w:val="cyan"/>
        </w:rPr>
        <w:t xml:space="preserve"> for </w:t>
      </w:r>
      <w:r w:rsidRPr="0077740B">
        <w:rPr>
          <w:rStyle w:val="Emphasis"/>
        </w:rPr>
        <w:t>p</w:t>
      </w:r>
      <w:r w:rsidRPr="004155C7">
        <w:rPr>
          <w:rStyle w:val="Emphasis"/>
        </w:rPr>
        <w:t xml:space="preserve">rotecting </w:t>
      </w:r>
      <w:r w:rsidRPr="00364B05">
        <w:rPr>
          <w:rStyle w:val="Emphasis"/>
          <w:highlight w:val="cyan"/>
        </w:rPr>
        <w:t>data</w:t>
      </w:r>
      <w:r w:rsidRPr="00254CF0">
        <w:rPr>
          <w:rStyle w:val="StyleUnderline"/>
        </w:rPr>
        <w:t xml:space="preserve"> and </w:t>
      </w:r>
      <w:r w:rsidRPr="00254CF0">
        <w:rPr>
          <w:rStyle w:val="Emphasis"/>
        </w:rPr>
        <w:t>information</w:t>
      </w:r>
      <w:r w:rsidRPr="00254CF0">
        <w:rPr>
          <w:rStyle w:val="StyleUnderline"/>
        </w:rPr>
        <w:t xml:space="preserve"> platforms</w:t>
      </w:r>
      <w:r w:rsidRPr="007A24CD">
        <w:rPr>
          <w:sz w:val="16"/>
        </w:rPr>
        <w:t>.</w:t>
      </w:r>
    </w:p>
    <w:p w14:paraId="1699775A" w14:textId="77777777" w:rsidR="00FE53DB" w:rsidRPr="007A24CD" w:rsidRDefault="00FE53DB" w:rsidP="00FE53DB">
      <w:pPr>
        <w:rPr>
          <w:sz w:val="16"/>
        </w:rPr>
      </w:pPr>
      <w:r w:rsidRPr="007A24CD">
        <w:rPr>
          <w:sz w:val="16"/>
        </w:rPr>
        <w:t xml:space="preserve">It can be tough to craft regulations and national security policies for data and technology that do not fall afoul of democratic and capitalist values. A national information strategy can sound, or indeed become, Orwellian without the right political leadership. But </w:t>
      </w:r>
      <w:r w:rsidRPr="00254CF0">
        <w:rPr>
          <w:rStyle w:val="StyleUnderline"/>
        </w:rPr>
        <w:t>to thrive in the</w:t>
      </w:r>
      <w:r>
        <w:rPr>
          <w:rStyle w:val="StyleUnderline"/>
        </w:rPr>
        <w:t xml:space="preserve"> </w:t>
      </w:r>
      <w:r w:rsidRPr="00254CF0">
        <w:rPr>
          <w:rStyle w:val="StyleUnderline"/>
        </w:rPr>
        <w:t xml:space="preserve">twenty-first century, </w:t>
      </w:r>
      <w:r w:rsidRPr="00254CF0">
        <w:rPr>
          <w:rStyle w:val="Emphasis"/>
        </w:rPr>
        <w:t>democracies</w:t>
      </w:r>
      <w:r w:rsidRPr="00254CF0">
        <w:rPr>
          <w:rStyle w:val="StyleUnderline"/>
        </w:rPr>
        <w:t xml:space="preserve"> must</w:t>
      </w:r>
      <w:r w:rsidRPr="007A24CD">
        <w:rPr>
          <w:sz w:val="16"/>
        </w:rPr>
        <w:t xml:space="preserve"> now </w:t>
      </w:r>
      <w:r w:rsidRPr="00254CF0">
        <w:rPr>
          <w:rStyle w:val="StyleUnderline"/>
        </w:rPr>
        <w:t xml:space="preserve">put </w:t>
      </w:r>
      <w:r w:rsidRPr="00254CF0">
        <w:rPr>
          <w:rStyle w:val="Emphasis"/>
        </w:rPr>
        <w:t>information</w:t>
      </w:r>
      <w:r w:rsidRPr="00254CF0">
        <w:rPr>
          <w:rStyle w:val="StyleUnderline"/>
        </w:rPr>
        <w:t xml:space="preserve"> at the </w:t>
      </w:r>
      <w:r w:rsidRPr="00254CF0">
        <w:rPr>
          <w:rStyle w:val="Emphasis"/>
        </w:rPr>
        <w:t>center</w:t>
      </w:r>
      <w:r w:rsidRPr="00254CF0">
        <w:rPr>
          <w:rStyle w:val="StyleUnderline"/>
        </w:rPr>
        <w:t xml:space="preserve"> of </w:t>
      </w:r>
      <w:r w:rsidRPr="007A24CD">
        <w:rPr>
          <w:sz w:val="16"/>
        </w:rPr>
        <w:t xml:space="preserve">domestic, </w:t>
      </w:r>
      <w:r w:rsidRPr="00254CF0">
        <w:rPr>
          <w:rStyle w:val="StyleUnderline"/>
        </w:rPr>
        <w:t>security</w:t>
      </w:r>
      <w:r w:rsidRPr="007A24CD">
        <w:rPr>
          <w:sz w:val="16"/>
        </w:rPr>
        <w:t>, and foreign policy.</w:t>
      </w:r>
    </w:p>
    <w:p w14:paraId="188462C8" w14:textId="77777777" w:rsidR="00FE53DB" w:rsidRPr="007A24CD" w:rsidRDefault="00FE53DB" w:rsidP="00FE53DB">
      <w:pPr>
        <w:rPr>
          <w:sz w:val="16"/>
        </w:rPr>
      </w:pPr>
      <w:r w:rsidRPr="007A24CD">
        <w:rPr>
          <w:sz w:val="16"/>
        </w:rPr>
        <w:t>Marshaling Data</w:t>
      </w:r>
    </w:p>
    <w:p w14:paraId="29CE5724" w14:textId="77777777" w:rsidR="00FE53DB" w:rsidRPr="007A24CD" w:rsidRDefault="00FE53DB" w:rsidP="00FE53DB">
      <w:pPr>
        <w:rPr>
          <w:sz w:val="16"/>
        </w:rPr>
      </w:pPr>
      <w:r w:rsidRPr="00254CF0">
        <w:rPr>
          <w:rStyle w:val="Emphasis"/>
        </w:rPr>
        <w:t>Russia’s</w:t>
      </w:r>
      <w:r w:rsidRPr="00254CF0">
        <w:rPr>
          <w:rStyle w:val="StyleUnderline"/>
        </w:rPr>
        <w:t xml:space="preserve"> interference in</w:t>
      </w:r>
      <w:r w:rsidRPr="007A24CD">
        <w:rPr>
          <w:sz w:val="16"/>
        </w:rPr>
        <w:t xml:space="preserve"> U.S. </w:t>
      </w:r>
      <w:r w:rsidRPr="00254CF0">
        <w:rPr>
          <w:rStyle w:val="StyleUnderline"/>
        </w:rPr>
        <w:t>elections</w:t>
      </w:r>
      <w:r w:rsidRPr="007A24CD">
        <w:rPr>
          <w:sz w:val="16"/>
        </w:rPr>
        <w:t xml:space="preserve"> may be the most well-known case of a state using sensitive political and social information to attack another, but it </w:t>
      </w:r>
      <w:r w:rsidRPr="00254CF0">
        <w:rPr>
          <w:rStyle w:val="StyleUnderline"/>
        </w:rPr>
        <w:t>is by no means the only example</w:t>
      </w:r>
      <w:r w:rsidRPr="007A24CD">
        <w:rPr>
          <w:sz w:val="16"/>
        </w:rPr>
        <w:t>. In 2014,</w:t>
      </w:r>
      <w:r>
        <w:rPr>
          <w:sz w:val="16"/>
        </w:rPr>
        <w:t xml:space="preserve"> </w:t>
      </w:r>
      <w:r w:rsidRPr="00364B05">
        <w:rPr>
          <w:rStyle w:val="Emphasis"/>
          <w:highlight w:val="cyan"/>
        </w:rPr>
        <w:t>Chinese</w:t>
      </w:r>
      <w:r w:rsidRPr="00364B05">
        <w:rPr>
          <w:rStyle w:val="StyleUnderline"/>
          <w:highlight w:val="cyan"/>
        </w:rPr>
        <w:t xml:space="preserve"> hackers</w:t>
      </w:r>
      <w:r w:rsidRPr="00254CF0">
        <w:rPr>
          <w:rStyle w:val="StyleUnderline"/>
        </w:rPr>
        <w:t xml:space="preserve"> stole</w:t>
      </w:r>
      <w:r w:rsidRPr="007A24CD">
        <w:rPr>
          <w:sz w:val="16"/>
        </w:rPr>
        <w:t xml:space="preserve"> the personal </w:t>
      </w:r>
      <w:r w:rsidRPr="00254CF0">
        <w:rPr>
          <w:rStyle w:val="StyleUnderline"/>
        </w:rPr>
        <w:t>information of</w:t>
      </w:r>
      <w:r w:rsidRPr="007A24CD">
        <w:rPr>
          <w:sz w:val="16"/>
        </w:rPr>
        <w:t xml:space="preserve"> more than </w:t>
      </w:r>
      <w:r w:rsidRPr="00254CF0">
        <w:rPr>
          <w:rStyle w:val="StyleUnderline"/>
        </w:rPr>
        <w:t>22 million</w:t>
      </w:r>
      <w:r w:rsidRPr="007A24CD">
        <w:rPr>
          <w:sz w:val="16"/>
        </w:rPr>
        <w:t xml:space="preserve"> people connected to U.S. security clearance processes. That breach not only demonstrated the vulnerability of U.S. government systems to hostile actors but also provided China with a tremendous resource. China could use the stolen data to profile and target U.S. officials and their families. </w:t>
      </w:r>
      <w:r w:rsidRPr="00254CF0">
        <w:rPr>
          <w:rStyle w:val="StyleUnderline"/>
        </w:rPr>
        <w:t>It could</w:t>
      </w:r>
      <w:r w:rsidRPr="007A24CD">
        <w:rPr>
          <w:sz w:val="16"/>
        </w:rPr>
        <w:t xml:space="preserve"> also </w:t>
      </w:r>
      <w:r w:rsidRPr="00364B05">
        <w:rPr>
          <w:rStyle w:val="StyleUnderline"/>
          <w:highlight w:val="cyan"/>
        </w:rPr>
        <w:t>use</w:t>
      </w:r>
      <w:r w:rsidRPr="00254CF0">
        <w:rPr>
          <w:rStyle w:val="StyleUnderline"/>
        </w:rPr>
        <w:t xml:space="preserve"> </w:t>
      </w:r>
      <w:r w:rsidRPr="004155C7">
        <w:rPr>
          <w:rStyle w:val="StyleUnderline"/>
        </w:rPr>
        <w:t>the “</w:t>
      </w:r>
      <w:r w:rsidRPr="004155C7">
        <w:rPr>
          <w:rStyle w:val="Emphasis"/>
        </w:rPr>
        <w:t>clean</w:t>
      </w:r>
      <w:r w:rsidRPr="004155C7">
        <w:rPr>
          <w:rStyle w:val="StyleUnderline"/>
        </w:rPr>
        <w:t>” and</w:t>
      </w:r>
      <w:r w:rsidRPr="007A24CD">
        <w:rPr>
          <w:sz w:val="16"/>
        </w:rPr>
        <w:t xml:space="preserve"> highly </w:t>
      </w:r>
      <w:r w:rsidRPr="00254CF0">
        <w:rPr>
          <w:rStyle w:val="StyleUnderline"/>
        </w:rPr>
        <w:t xml:space="preserve">structured </w:t>
      </w:r>
      <w:r w:rsidRPr="00364B05">
        <w:rPr>
          <w:rStyle w:val="StyleUnderline"/>
          <w:highlight w:val="cyan"/>
        </w:rPr>
        <w:t xml:space="preserve">data to </w:t>
      </w:r>
      <w:r w:rsidRPr="00364B05">
        <w:rPr>
          <w:rStyle w:val="Emphasis"/>
          <w:highlight w:val="cyan"/>
        </w:rPr>
        <w:t>train</w:t>
      </w:r>
      <w:r w:rsidRPr="00254CF0">
        <w:rPr>
          <w:rStyle w:val="StyleUnderline"/>
        </w:rPr>
        <w:t xml:space="preserve"> the </w:t>
      </w:r>
      <w:r w:rsidRPr="00254CF0">
        <w:rPr>
          <w:rStyle w:val="Emphasis"/>
        </w:rPr>
        <w:t>algorithms</w:t>
      </w:r>
      <w:r w:rsidRPr="00254CF0">
        <w:rPr>
          <w:rStyle w:val="StyleUnderline"/>
        </w:rPr>
        <w:t xml:space="preserve"> that power military-related </w:t>
      </w:r>
      <w:r w:rsidRPr="00364B05">
        <w:rPr>
          <w:rStyle w:val="Emphasis"/>
          <w:highlight w:val="cyan"/>
        </w:rPr>
        <w:t>a</w:t>
      </w:r>
      <w:r w:rsidRPr="007A24CD">
        <w:rPr>
          <w:sz w:val="16"/>
        </w:rPr>
        <w:t xml:space="preserve">rtificial </w:t>
      </w:r>
      <w:r w:rsidRPr="00364B05">
        <w:rPr>
          <w:rStyle w:val="Emphasis"/>
          <w:highlight w:val="cyan"/>
        </w:rPr>
        <w:t>i</w:t>
      </w:r>
      <w:r w:rsidRPr="007A24CD">
        <w:rPr>
          <w:sz w:val="16"/>
        </w:rPr>
        <w:t xml:space="preserve">ntelligence </w:t>
      </w:r>
      <w:r w:rsidRPr="00254CF0">
        <w:rPr>
          <w:rStyle w:val="StyleUnderline"/>
        </w:rPr>
        <w:t xml:space="preserve">projects, </w:t>
      </w:r>
      <w:r w:rsidRPr="00254CF0">
        <w:rPr>
          <w:rStyle w:val="Emphasis"/>
        </w:rPr>
        <w:t>sharpening</w:t>
      </w:r>
      <w:r w:rsidRPr="00254CF0">
        <w:rPr>
          <w:rStyle w:val="StyleUnderline"/>
        </w:rPr>
        <w:t xml:space="preserve"> the weapons </w:t>
      </w:r>
      <w:r w:rsidRPr="00364B05">
        <w:rPr>
          <w:rStyle w:val="StyleUnderline"/>
          <w:highlight w:val="cyan"/>
        </w:rPr>
        <w:t>in</w:t>
      </w:r>
      <w:r w:rsidRPr="00254CF0">
        <w:rPr>
          <w:rStyle w:val="StyleUnderline"/>
        </w:rPr>
        <w:t xml:space="preserve"> its </w:t>
      </w:r>
      <w:r w:rsidRPr="00364B05">
        <w:rPr>
          <w:rStyle w:val="Emphasis"/>
          <w:highlight w:val="cyan"/>
        </w:rPr>
        <w:t>cyberwar</w:t>
      </w:r>
      <w:r w:rsidRPr="00254CF0">
        <w:rPr>
          <w:rStyle w:val="Emphasis"/>
        </w:rPr>
        <w:t xml:space="preserve"> arsenal</w:t>
      </w:r>
      <w:r w:rsidRPr="007A24CD">
        <w:rPr>
          <w:sz w:val="16"/>
        </w:rPr>
        <w:t>.</w:t>
      </w:r>
      <w:r>
        <w:rPr>
          <w:sz w:val="16"/>
        </w:rPr>
        <w:t xml:space="preserve"> </w:t>
      </w:r>
    </w:p>
    <w:p w14:paraId="6BF1DAAA" w14:textId="77777777" w:rsidR="00FE53DB" w:rsidRPr="007A24CD" w:rsidRDefault="00FE53DB" w:rsidP="00FE53DB">
      <w:pPr>
        <w:rPr>
          <w:sz w:val="16"/>
        </w:rPr>
      </w:pPr>
      <w:r w:rsidRPr="007A24CD">
        <w:rPr>
          <w:sz w:val="16"/>
        </w:rPr>
        <w:t xml:space="preserve">For similar reasons, </w:t>
      </w:r>
      <w:r w:rsidRPr="008D6ABC">
        <w:rPr>
          <w:rStyle w:val="StyleUnderline"/>
        </w:rPr>
        <w:t>China sponsors</w:t>
      </w:r>
      <w:r w:rsidRPr="007A24CD">
        <w:rPr>
          <w:sz w:val="16"/>
        </w:rPr>
        <w:t xml:space="preserve"> the </w:t>
      </w:r>
      <w:r w:rsidRPr="008D6ABC">
        <w:rPr>
          <w:rStyle w:val="Emphasis"/>
        </w:rPr>
        <w:t>theft</w:t>
      </w:r>
      <w:r w:rsidRPr="008D6ABC">
        <w:rPr>
          <w:rStyle w:val="StyleUnderline"/>
        </w:rPr>
        <w:t xml:space="preserve"> of commercial data</w:t>
      </w:r>
      <w:r w:rsidRPr="007A24CD">
        <w:rPr>
          <w:sz w:val="16"/>
        </w:rPr>
        <w:t>. Security officials believe that the</w:t>
      </w:r>
      <w:r>
        <w:rPr>
          <w:sz w:val="16"/>
        </w:rPr>
        <w:t xml:space="preserve"> </w:t>
      </w:r>
      <w:r w:rsidRPr="007A24CD">
        <w:rPr>
          <w:sz w:val="16"/>
        </w:rPr>
        <w:t xml:space="preserve">data breach that rocked credit reporting giant Equifax in 2017—in which hackers stole the financial and personal information of approximately 147 million Americans—originated in China. That </w:t>
      </w:r>
      <w:r w:rsidRPr="008D6ABC">
        <w:rPr>
          <w:rStyle w:val="StyleUnderline"/>
        </w:rPr>
        <w:t xml:space="preserve">stolen </w:t>
      </w:r>
      <w:r w:rsidRPr="00364B05">
        <w:rPr>
          <w:rStyle w:val="StyleUnderline"/>
          <w:highlight w:val="cyan"/>
        </w:rPr>
        <w:t>U.S. info</w:t>
      </w:r>
      <w:r w:rsidRPr="008D6ABC">
        <w:rPr>
          <w:rStyle w:val="StyleUnderline"/>
        </w:rPr>
        <w:t>rmation</w:t>
      </w:r>
      <w:r w:rsidRPr="007A24CD">
        <w:rPr>
          <w:sz w:val="16"/>
        </w:rPr>
        <w:t xml:space="preserve"> can </w:t>
      </w:r>
      <w:r w:rsidRPr="00364B05">
        <w:rPr>
          <w:rStyle w:val="StyleUnderline"/>
          <w:highlight w:val="cyan"/>
        </w:rPr>
        <w:t xml:space="preserve">make up for </w:t>
      </w:r>
      <w:r w:rsidRPr="00364B05">
        <w:rPr>
          <w:rStyle w:val="Emphasis"/>
          <w:highlight w:val="cyan"/>
        </w:rPr>
        <w:t>gaps</w:t>
      </w:r>
      <w:r w:rsidRPr="00364B05">
        <w:rPr>
          <w:rStyle w:val="StyleUnderline"/>
          <w:highlight w:val="cyan"/>
        </w:rPr>
        <w:t xml:space="preserve"> in China’s</w:t>
      </w:r>
      <w:r w:rsidRPr="008D6ABC">
        <w:rPr>
          <w:rStyle w:val="StyleUnderline"/>
        </w:rPr>
        <w:t xml:space="preserve"> </w:t>
      </w:r>
      <w:r w:rsidRPr="008D6ABC">
        <w:rPr>
          <w:rStyle w:val="Emphasis"/>
        </w:rPr>
        <w:t xml:space="preserve">own </w:t>
      </w:r>
      <w:r w:rsidRPr="00364B05">
        <w:rPr>
          <w:rStyle w:val="Emphasis"/>
          <w:highlight w:val="cyan"/>
        </w:rPr>
        <w:t>data</w:t>
      </w:r>
      <w:r w:rsidRPr="003B6384">
        <w:rPr>
          <w:rStyle w:val="Emphasis"/>
        </w:rPr>
        <w:t>sets</w:t>
      </w:r>
      <w:r w:rsidRPr="003B6384">
        <w:rPr>
          <w:sz w:val="16"/>
        </w:rPr>
        <w:t>. Al</w:t>
      </w:r>
      <w:r w:rsidRPr="007A24CD">
        <w:rPr>
          <w:sz w:val="16"/>
        </w:rPr>
        <w:t xml:space="preserve">though consumers provide plenty of data to Chinese e-commerce giants, China’s financial and health-care industries are threadbare compared to their U.S. counterparts. The Equifax operation provided the Chinese with detailed, organized information on nearly half the American population. </w:t>
      </w:r>
      <w:r w:rsidRPr="008D6ABC">
        <w:rPr>
          <w:rStyle w:val="StyleUnderline"/>
        </w:rPr>
        <w:t>Neat</w:t>
      </w:r>
      <w:r w:rsidRPr="007A24CD">
        <w:rPr>
          <w:sz w:val="16"/>
        </w:rPr>
        <w:t xml:space="preserve">, easily </w:t>
      </w:r>
      <w:r w:rsidRPr="008D6ABC">
        <w:rPr>
          <w:rStyle w:val="StyleUnderline"/>
        </w:rPr>
        <w:t>searchable data</w:t>
      </w:r>
      <w:r w:rsidRPr="007A24CD">
        <w:rPr>
          <w:sz w:val="16"/>
        </w:rPr>
        <w:t xml:space="preserve">, however acquired, </w:t>
      </w:r>
      <w:r w:rsidRPr="008D6ABC">
        <w:rPr>
          <w:rStyle w:val="StyleUnderline"/>
        </w:rPr>
        <w:t xml:space="preserve">is vital for companies to </w:t>
      </w:r>
      <w:r w:rsidRPr="00364B05">
        <w:rPr>
          <w:rStyle w:val="StyleUnderline"/>
          <w:highlight w:val="cyan"/>
        </w:rPr>
        <w:t xml:space="preserve">train </w:t>
      </w:r>
      <w:r w:rsidRPr="00364B05">
        <w:rPr>
          <w:rStyle w:val="Emphasis"/>
          <w:highlight w:val="cyan"/>
        </w:rPr>
        <w:t>a</w:t>
      </w:r>
      <w:r w:rsidRPr="007A24CD">
        <w:rPr>
          <w:sz w:val="16"/>
        </w:rPr>
        <w:t xml:space="preserve">rtificial </w:t>
      </w:r>
      <w:r w:rsidRPr="00364B05">
        <w:rPr>
          <w:rStyle w:val="Emphasis"/>
          <w:highlight w:val="cyan"/>
        </w:rPr>
        <w:t>i</w:t>
      </w:r>
      <w:r w:rsidRPr="007A24CD">
        <w:rPr>
          <w:sz w:val="16"/>
        </w:rPr>
        <w:t xml:space="preserve">ntelligence applications </w:t>
      </w:r>
      <w:r w:rsidRPr="00364B05">
        <w:rPr>
          <w:rStyle w:val="StyleUnderline"/>
          <w:highlight w:val="cyan"/>
        </w:rPr>
        <w:t>for</w:t>
      </w:r>
      <w:r w:rsidRPr="007A24CD">
        <w:rPr>
          <w:sz w:val="16"/>
        </w:rPr>
        <w:t xml:space="preserve"> both </w:t>
      </w:r>
      <w:r w:rsidRPr="00364B05">
        <w:rPr>
          <w:rStyle w:val="Emphasis"/>
          <w:highlight w:val="cyan"/>
        </w:rPr>
        <w:t>military</w:t>
      </w:r>
      <w:r w:rsidRPr="007A24CD">
        <w:rPr>
          <w:sz w:val="16"/>
        </w:rPr>
        <w:t xml:space="preserve"> and commercial </w:t>
      </w:r>
      <w:r w:rsidRPr="00364B05">
        <w:rPr>
          <w:rStyle w:val="Emphasis"/>
          <w:highlight w:val="cyan"/>
        </w:rPr>
        <w:t>use</w:t>
      </w:r>
      <w:r w:rsidRPr="007A24CD">
        <w:rPr>
          <w:sz w:val="16"/>
        </w:rPr>
        <w:t>.</w:t>
      </w:r>
      <w:r>
        <w:rPr>
          <w:sz w:val="16"/>
        </w:rPr>
        <w:t xml:space="preserve"> </w:t>
      </w:r>
    </w:p>
    <w:p w14:paraId="385E9CC0" w14:textId="77777777" w:rsidR="00FE53DB" w:rsidRPr="003B6384" w:rsidRDefault="00FE53DB" w:rsidP="00FE53DB">
      <w:pPr>
        <w:rPr>
          <w:sz w:val="16"/>
        </w:rPr>
      </w:pPr>
      <w:r w:rsidRPr="008D6ABC">
        <w:rPr>
          <w:rStyle w:val="StyleUnderline"/>
        </w:rPr>
        <w:t>No</w:t>
      </w:r>
      <w:r w:rsidRPr="007A24CD">
        <w:rPr>
          <w:sz w:val="16"/>
        </w:rPr>
        <w:t xml:space="preserve"> advanced </w:t>
      </w:r>
      <w:r w:rsidRPr="008D6ABC">
        <w:rPr>
          <w:rStyle w:val="StyleUnderline"/>
        </w:rPr>
        <w:t>economy boasts a</w:t>
      </w:r>
      <w:r w:rsidRPr="007A24CD">
        <w:rPr>
          <w:sz w:val="16"/>
        </w:rPr>
        <w:t xml:space="preserve"> national </w:t>
      </w:r>
      <w:r w:rsidRPr="008D6ABC">
        <w:rPr>
          <w:rStyle w:val="Emphasis"/>
        </w:rPr>
        <w:t>a</w:t>
      </w:r>
      <w:r w:rsidRPr="007A24CD">
        <w:rPr>
          <w:sz w:val="16"/>
        </w:rPr>
        <w:t xml:space="preserve">rtificial </w:t>
      </w:r>
      <w:r w:rsidRPr="008D6ABC">
        <w:rPr>
          <w:rStyle w:val="Emphasis"/>
        </w:rPr>
        <w:t>i</w:t>
      </w:r>
      <w:r w:rsidRPr="007A24CD">
        <w:rPr>
          <w:sz w:val="16"/>
        </w:rPr>
        <w:t xml:space="preserve">ntelligence </w:t>
      </w:r>
      <w:r w:rsidRPr="008D6ABC">
        <w:rPr>
          <w:rStyle w:val="StyleUnderline"/>
        </w:rPr>
        <w:t xml:space="preserve">strategy more </w:t>
      </w:r>
      <w:r w:rsidRPr="008D6ABC">
        <w:rPr>
          <w:rStyle w:val="Emphasis"/>
        </w:rPr>
        <w:t>mercantilist</w:t>
      </w:r>
      <w:r w:rsidRPr="008D6ABC">
        <w:rPr>
          <w:rStyle w:val="StyleUnderline"/>
        </w:rPr>
        <w:t xml:space="preserve"> than China’s. </w:t>
      </w:r>
      <w:r w:rsidRPr="00364B05">
        <w:rPr>
          <w:rStyle w:val="StyleUnderline"/>
          <w:highlight w:val="cyan"/>
        </w:rPr>
        <w:t xml:space="preserve">Beijing seeks to </w:t>
      </w:r>
      <w:r w:rsidRPr="00364B05">
        <w:rPr>
          <w:rStyle w:val="Emphasis"/>
          <w:highlight w:val="cyan"/>
        </w:rPr>
        <w:t>lead</w:t>
      </w:r>
      <w:r w:rsidRPr="008D6ABC">
        <w:rPr>
          <w:rStyle w:val="Emphasis"/>
        </w:rPr>
        <w:t xml:space="preserve"> the </w:t>
      </w:r>
      <w:r w:rsidRPr="00364B05">
        <w:rPr>
          <w:rStyle w:val="Emphasis"/>
          <w:highlight w:val="cyan"/>
        </w:rPr>
        <w:t>world</w:t>
      </w:r>
      <w:r w:rsidRPr="00364B05">
        <w:rPr>
          <w:rStyle w:val="StyleUnderline"/>
          <w:highlight w:val="cyan"/>
        </w:rPr>
        <w:t xml:space="preserve"> in</w:t>
      </w:r>
      <w:r w:rsidRPr="007A24CD">
        <w:rPr>
          <w:sz w:val="16"/>
        </w:rPr>
        <w:t xml:space="preserve"> this area by </w:t>
      </w:r>
      <w:r w:rsidRPr="00364B05">
        <w:rPr>
          <w:rStyle w:val="StyleUnderline"/>
          <w:highlight w:val="cyan"/>
        </w:rPr>
        <w:t>2030</w:t>
      </w:r>
      <w:r w:rsidRPr="007A24CD">
        <w:rPr>
          <w:sz w:val="16"/>
        </w:rPr>
        <w:t>. Xi’s doctrine of civil-military fusion yokes together</w:t>
      </w:r>
      <w:r>
        <w:rPr>
          <w:sz w:val="16"/>
        </w:rPr>
        <w:t xml:space="preserve"> </w:t>
      </w:r>
      <w:r w:rsidRPr="007A24CD">
        <w:rPr>
          <w:sz w:val="16"/>
        </w:rPr>
        <w:t xml:space="preserve">the research efforts of private corporations, China’s military industrial base, and the intelligence agencies of the People’s Liberation Army. </w:t>
      </w:r>
      <w:r w:rsidRPr="008D6ABC">
        <w:rPr>
          <w:rStyle w:val="StyleUnderline"/>
        </w:rPr>
        <w:t xml:space="preserve">China subscribes to the </w:t>
      </w:r>
      <w:r w:rsidRPr="00364B05">
        <w:rPr>
          <w:rStyle w:val="Emphasis"/>
          <w:highlight w:val="cyan"/>
        </w:rPr>
        <w:t>zero-sum</w:t>
      </w:r>
      <w:r w:rsidRPr="008D6ABC">
        <w:rPr>
          <w:rStyle w:val="Emphasis"/>
        </w:rPr>
        <w:t xml:space="preserve"> ethos</w:t>
      </w:r>
      <w:r w:rsidRPr="008D6ABC">
        <w:rPr>
          <w:rStyle w:val="StyleUnderline"/>
        </w:rPr>
        <w:t xml:space="preserve"> of </w:t>
      </w:r>
      <w:r w:rsidRPr="00364B05">
        <w:rPr>
          <w:rStyle w:val="StyleUnderline"/>
          <w:highlight w:val="cyan"/>
        </w:rPr>
        <w:t>data competition</w:t>
      </w:r>
      <w:r w:rsidRPr="007A24CD">
        <w:rPr>
          <w:sz w:val="16"/>
        </w:rPr>
        <w:t>; states want to acquire data from others, while limiting access to their own data. To t</w:t>
      </w:r>
      <w:r w:rsidRPr="003B6384">
        <w:rPr>
          <w:sz w:val="16"/>
        </w:rPr>
        <w:t xml:space="preserve">hat end, </w:t>
      </w:r>
      <w:r w:rsidRPr="003B6384">
        <w:rPr>
          <w:rStyle w:val="Emphasis"/>
        </w:rPr>
        <w:t>China</w:t>
      </w:r>
      <w:r w:rsidRPr="003B6384">
        <w:rPr>
          <w:rStyle w:val="StyleUnderline"/>
        </w:rPr>
        <w:t xml:space="preserve">, </w:t>
      </w:r>
      <w:r w:rsidRPr="003B6384">
        <w:rPr>
          <w:rStyle w:val="Emphasis"/>
        </w:rPr>
        <w:t>India</w:t>
      </w:r>
      <w:r w:rsidRPr="003B6384">
        <w:rPr>
          <w:rStyle w:val="StyleUnderline"/>
        </w:rPr>
        <w:t xml:space="preserve">, </w:t>
      </w:r>
      <w:r w:rsidRPr="003B6384">
        <w:rPr>
          <w:rStyle w:val="Emphasis"/>
        </w:rPr>
        <w:t>Russia</w:t>
      </w:r>
      <w:r w:rsidRPr="003B6384">
        <w:rPr>
          <w:rStyle w:val="StyleUnderline"/>
        </w:rPr>
        <w:t xml:space="preserve">, and </w:t>
      </w:r>
      <w:r w:rsidRPr="003B6384">
        <w:rPr>
          <w:rStyle w:val="Emphasis"/>
        </w:rPr>
        <w:t>other</w:t>
      </w:r>
      <w:r w:rsidRPr="003B6384">
        <w:rPr>
          <w:rStyle w:val="StyleUnderline"/>
        </w:rPr>
        <w:t xml:space="preserve"> countrie</w:t>
      </w:r>
      <w:r w:rsidRPr="003B6384">
        <w:rPr>
          <w:rStyle w:val="Emphasis"/>
        </w:rPr>
        <w:t>s</w:t>
      </w:r>
      <w:r w:rsidRPr="003B6384">
        <w:rPr>
          <w:sz w:val="16"/>
        </w:rPr>
        <w:t xml:space="preserve"> have </w:t>
      </w:r>
      <w:r w:rsidRPr="003B6384">
        <w:rPr>
          <w:rStyle w:val="StyleUnderline"/>
        </w:rPr>
        <w:t>introduced</w:t>
      </w:r>
      <w:r w:rsidRPr="003B6384">
        <w:rPr>
          <w:sz w:val="16"/>
        </w:rPr>
        <w:t xml:space="preserve"> tough </w:t>
      </w:r>
      <w:r w:rsidRPr="003B6384">
        <w:rPr>
          <w:rStyle w:val="Emphasis"/>
        </w:rPr>
        <w:t>data localization</w:t>
      </w:r>
      <w:r w:rsidRPr="003B6384">
        <w:rPr>
          <w:rStyle w:val="StyleUnderline"/>
        </w:rPr>
        <w:t xml:space="preserve"> laws to prevent companies</w:t>
      </w:r>
      <w:r w:rsidRPr="003B6384">
        <w:rPr>
          <w:sz w:val="16"/>
        </w:rPr>
        <w:t xml:space="preserve"> from </w:t>
      </w:r>
      <w:r w:rsidRPr="003B6384">
        <w:rPr>
          <w:rStyle w:val="StyleUnderline"/>
        </w:rPr>
        <w:t>taking</w:t>
      </w:r>
      <w:r w:rsidRPr="003B6384">
        <w:rPr>
          <w:sz w:val="16"/>
        </w:rPr>
        <w:t xml:space="preserve"> certain types of </w:t>
      </w:r>
      <w:r w:rsidRPr="003B6384">
        <w:rPr>
          <w:rStyle w:val="StyleUnderline"/>
        </w:rPr>
        <w:t>information across</w:t>
      </w:r>
      <w:r w:rsidRPr="003B6384">
        <w:rPr>
          <w:sz w:val="16"/>
        </w:rPr>
        <w:t xml:space="preserve"> national </w:t>
      </w:r>
      <w:r w:rsidRPr="003B6384">
        <w:rPr>
          <w:rStyle w:val="StyleUnderline"/>
        </w:rPr>
        <w:t>borders</w:t>
      </w:r>
      <w:r w:rsidRPr="003B6384">
        <w:rPr>
          <w:sz w:val="16"/>
        </w:rPr>
        <w:t xml:space="preserve">. </w:t>
      </w:r>
    </w:p>
    <w:p w14:paraId="20B0484B" w14:textId="77777777" w:rsidR="00FE53DB" w:rsidRPr="007A24CD" w:rsidRDefault="00FE53DB" w:rsidP="00FE53DB">
      <w:pPr>
        <w:rPr>
          <w:sz w:val="16"/>
        </w:rPr>
      </w:pPr>
      <w:r w:rsidRPr="003B6384">
        <w:rPr>
          <w:rStyle w:val="StyleUnderline"/>
        </w:rPr>
        <w:t xml:space="preserve">In the </w:t>
      </w:r>
      <w:r w:rsidRPr="003B6384">
        <w:rPr>
          <w:rStyle w:val="Emphasis"/>
        </w:rPr>
        <w:t>private sector</w:t>
      </w:r>
      <w:r w:rsidRPr="003B6384">
        <w:rPr>
          <w:rStyle w:val="StyleUnderline"/>
        </w:rPr>
        <w:t>, access to data</w:t>
      </w:r>
      <w:r w:rsidRPr="003B6384">
        <w:rPr>
          <w:sz w:val="16"/>
        </w:rPr>
        <w:t xml:space="preserve"> tends to </w:t>
      </w:r>
      <w:r w:rsidRPr="003B6384">
        <w:rPr>
          <w:rStyle w:val="StyleUnderline"/>
        </w:rPr>
        <w:t xml:space="preserve">create a </w:t>
      </w:r>
      <w:r w:rsidRPr="003B6384">
        <w:rPr>
          <w:rStyle w:val="Emphasis"/>
        </w:rPr>
        <w:t>virtuous cycle</w:t>
      </w:r>
      <w:r w:rsidRPr="003B6384">
        <w:rPr>
          <w:rStyle w:val="StyleUnderline"/>
        </w:rPr>
        <w:t>: more</w:t>
      </w:r>
      <w:r w:rsidRPr="003B6384">
        <w:rPr>
          <w:sz w:val="16"/>
        </w:rPr>
        <w:t xml:space="preserve"> data lets companies build better applications, which makes them more profitable and allows them to harvest and monetize even more data. The dynamic explains why information giants, like Alibaba, Amazon, Facebook, Google, and Tencent</w:t>
      </w:r>
      <w:r w:rsidRPr="007A24CD">
        <w:rPr>
          <w:sz w:val="16"/>
        </w:rPr>
        <w:t xml:space="preserve"> are monopolies. But this commercial logic also prompts states to think in zero-sum terms.</w:t>
      </w:r>
      <w:r>
        <w:rPr>
          <w:sz w:val="16"/>
        </w:rPr>
        <w:t xml:space="preserve"> </w:t>
      </w:r>
    </w:p>
    <w:p w14:paraId="25D23738" w14:textId="77777777" w:rsidR="00FE53DB" w:rsidRDefault="00FE53DB" w:rsidP="00FE53DB">
      <w:pPr>
        <w:rPr>
          <w:rStyle w:val="StyleUnderline"/>
        </w:rPr>
      </w:pPr>
      <w:r w:rsidRPr="00254CF0">
        <w:rPr>
          <w:rStyle w:val="StyleUnderline"/>
        </w:rPr>
        <w:t xml:space="preserve">The </w:t>
      </w:r>
      <w:r w:rsidRPr="00364B05">
        <w:rPr>
          <w:rStyle w:val="Emphasis"/>
          <w:highlight w:val="cyan"/>
        </w:rPr>
        <w:t>U</w:t>
      </w:r>
      <w:r w:rsidRPr="00254CF0">
        <w:rPr>
          <w:rStyle w:val="StyleUnderline"/>
        </w:rPr>
        <w:t xml:space="preserve">nited </w:t>
      </w:r>
      <w:r w:rsidRPr="00364B05">
        <w:rPr>
          <w:rStyle w:val="Emphasis"/>
          <w:highlight w:val="cyan"/>
        </w:rPr>
        <w:t>S</w:t>
      </w:r>
      <w:r w:rsidRPr="00254CF0">
        <w:rPr>
          <w:rStyle w:val="StyleUnderline"/>
        </w:rPr>
        <w:t xml:space="preserve">tates </w:t>
      </w:r>
      <w:r w:rsidRPr="00364B05">
        <w:rPr>
          <w:rStyle w:val="StyleUnderline"/>
          <w:highlight w:val="cyan"/>
        </w:rPr>
        <w:t>should prepare for</w:t>
      </w:r>
      <w:r w:rsidRPr="007A24CD">
        <w:rPr>
          <w:sz w:val="16"/>
        </w:rPr>
        <w:t xml:space="preserve"> the prospect of </w:t>
      </w:r>
      <w:r w:rsidRPr="00364B05">
        <w:rPr>
          <w:rStyle w:val="Emphasis"/>
          <w:highlight w:val="cyan"/>
        </w:rPr>
        <w:t>authoritarian</w:t>
      </w:r>
      <w:r w:rsidRPr="00254CF0">
        <w:rPr>
          <w:rStyle w:val="StyleUnderline"/>
        </w:rPr>
        <w:t xml:space="preserve"> regimes ramping up </w:t>
      </w:r>
      <w:r w:rsidRPr="00254CF0">
        <w:rPr>
          <w:rStyle w:val="Emphasis"/>
        </w:rPr>
        <w:t>cyber</w:t>
      </w:r>
      <w:r w:rsidRPr="00364B05">
        <w:rPr>
          <w:rStyle w:val="Emphasis"/>
          <w:highlight w:val="cyan"/>
        </w:rPr>
        <w:t>attacks</w:t>
      </w:r>
      <w:r w:rsidRPr="00364B05">
        <w:rPr>
          <w:rStyle w:val="StyleUnderline"/>
          <w:highlight w:val="cyan"/>
        </w:rPr>
        <w:t xml:space="preserve"> against</w:t>
      </w:r>
      <w:r>
        <w:rPr>
          <w:rStyle w:val="StyleUnderline"/>
        </w:rPr>
        <w:t xml:space="preserve"> </w:t>
      </w:r>
      <w:r w:rsidRPr="00254CF0">
        <w:rPr>
          <w:rStyle w:val="StyleUnderline"/>
        </w:rPr>
        <w:t>th</w:t>
      </w:r>
      <w:r w:rsidRPr="003B6384">
        <w:rPr>
          <w:rStyle w:val="StyleUnderline"/>
        </w:rPr>
        <w:t xml:space="preserve">e </w:t>
      </w:r>
      <w:r w:rsidRPr="003B6384">
        <w:rPr>
          <w:rStyle w:val="Emphasis"/>
        </w:rPr>
        <w:t>databases</w:t>
      </w:r>
      <w:r w:rsidRPr="003B6384">
        <w:rPr>
          <w:rStyle w:val="StyleUnderline"/>
        </w:rPr>
        <w:t xml:space="preserve"> of its </w:t>
      </w:r>
      <w:r w:rsidRPr="003B6384">
        <w:rPr>
          <w:rStyle w:val="Emphasis"/>
        </w:rPr>
        <w:t>m</w:t>
      </w:r>
      <w:r w:rsidRPr="00254CF0">
        <w:rPr>
          <w:rStyle w:val="Emphasis"/>
        </w:rPr>
        <w:t xml:space="preserve">ajor </w:t>
      </w:r>
      <w:r w:rsidRPr="00364B05">
        <w:rPr>
          <w:rStyle w:val="Emphasis"/>
          <w:highlight w:val="cyan"/>
        </w:rPr>
        <w:t>companies</w:t>
      </w:r>
      <w:r w:rsidRPr="00254CF0">
        <w:rPr>
          <w:rStyle w:val="StyleUnderline"/>
        </w:rPr>
        <w:t xml:space="preserve">. </w:t>
      </w:r>
    </w:p>
    <w:p w14:paraId="0C9D2E3F" w14:textId="77777777" w:rsidR="00FE53DB" w:rsidRPr="007A24CD" w:rsidRDefault="00FE53DB" w:rsidP="00FE53DB">
      <w:pPr>
        <w:rPr>
          <w:sz w:val="16"/>
        </w:rPr>
      </w:pPr>
      <w:r w:rsidRPr="00254CF0">
        <w:rPr>
          <w:rStyle w:val="StyleUnderline"/>
        </w:rPr>
        <w:t>China</w:t>
      </w:r>
      <w:r w:rsidRPr="007A24CD">
        <w:rPr>
          <w:sz w:val="16"/>
        </w:rPr>
        <w:t xml:space="preserve">, for instance, </w:t>
      </w:r>
      <w:r w:rsidRPr="00254CF0">
        <w:rPr>
          <w:rStyle w:val="StyleUnderline"/>
        </w:rPr>
        <w:t>wanted to boost its</w:t>
      </w:r>
      <w:r w:rsidRPr="007A24CD">
        <w:rPr>
          <w:sz w:val="16"/>
        </w:rPr>
        <w:t xml:space="preserve"> own </w:t>
      </w:r>
      <w:r w:rsidRPr="00254CF0">
        <w:rPr>
          <w:rStyle w:val="StyleUnderline"/>
        </w:rPr>
        <w:t xml:space="preserve">national champion as the </w:t>
      </w:r>
      <w:r w:rsidRPr="00254CF0">
        <w:rPr>
          <w:rStyle w:val="Emphasis"/>
        </w:rPr>
        <w:t>dominant player</w:t>
      </w:r>
      <w:r w:rsidRPr="007A24CD">
        <w:rPr>
          <w:sz w:val="16"/>
        </w:rPr>
        <w:t xml:space="preserve"> in a particular market, </w:t>
      </w:r>
      <w:r w:rsidRPr="00254CF0">
        <w:rPr>
          <w:rStyle w:val="StyleUnderline"/>
        </w:rPr>
        <w:t xml:space="preserve">even a </w:t>
      </w:r>
      <w:r w:rsidRPr="00254CF0">
        <w:rPr>
          <w:rStyle w:val="Emphasis"/>
        </w:rPr>
        <w:t>minor cyberattack</w:t>
      </w:r>
      <w:r w:rsidRPr="007A24CD">
        <w:rPr>
          <w:sz w:val="16"/>
        </w:rPr>
        <w:t xml:space="preserve"> against a rival firm </w:t>
      </w:r>
      <w:r w:rsidRPr="00254CF0">
        <w:rPr>
          <w:rStyle w:val="StyleUnderline"/>
        </w:rPr>
        <w:t>could be very damaging</w:t>
      </w:r>
      <w:r w:rsidRPr="007A24CD">
        <w:rPr>
          <w:sz w:val="16"/>
        </w:rPr>
        <w:t>. Stealthily disrupting or “poisoning” inputs through a data-integrity attack or by manipulating the quality-control algorithms that govern industrial processes and the delivery of products could result in inferior, potentially harmful outcomes. Before an affected company even detects this kind of attack, it could face numerous economic, legal, and reputational problems, losing consumers and becoming dislodged from supply chains.</w:t>
      </w:r>
      <w:r>
        <w:rPr>
          <w:sz w:val="16"/>
        </w:rPr>
        <w:t xml:space="preserve"> </w:t>
      </w:r>
    </w:p>
    <w:p w14:paraId="0503E4A2" w14:textId="77777777" w:rsidR="00FE53DB" w:rsidRPr="007A24CD" w:rsidRDefault="00FE53DB" w:rsidP="00FE53DB">
      <w:pPr>
        <w:rPr>
          <w:sz w:val="16"/>
        </w:rPr>
      </w:pPr>
      <w:r w:rsidRPr="007A24CD">
        <w:rPr>
          <w:sz w:val="16"/>
        </w:rPr>
        <w:t xml:space="preserve">Data-driven machine learning systems now assist decision-making in many areas of the private and public sectors. </w:t>
      </w:r>
      <w:r w:rsidRPr="00254CF0">
        <w:rPr>
          <w:rStyle w:val="StyleUnderline"/>
        </w:rPr>
        <w:t xml:space="preserve">A </w:t>
      </w:r>
      <w:r w:rsidRPr="00254CF0">
        <w:rPr>
          <w:rStyle w:val="Emphasis"/>
        </w:rPr>
        <w:t>data integrity</w:t>
      </w:r>
      <w:r w:rsidRPr="00254CF0">
        <w:rPr>
          <w:rStyle w:val="StyleUnderline"/>
        </w:rPr>
        <w:t xml:space="preserve"> attack does not</w:t>
      </w:r>
      <w:r w:rsidRPr="007A24CD">
        <w:rPr>
          <w:sz w:val="16"/>
        </w:rPr>
        <w:t xml:space="preserve"> even </w:t>
      </w:r>
      <w:r w:rsidRPr="00254CF0">
        <w:rPr>
          <w:rStyle w:val="StyleUnderline"/>
        </w:rPr>
        <w:t xml:space="preserve">need to be successful to be </w:t>
      </w:r>
      <w:r w:rsidRPr="00254CF0">
        <w:rPr>
          <w:rStyle w:val="Emphasis"/>
        </w:rPr>
        <w:t>catastrophic</w:t>
      </w:r>
      <w:r w:rsidRPr="00254CF0">
        <w:rPr>
          <w:rStyle w:val="StyleUnderline"/>
        </w:rPr>
        <w:t xml:space="preserve">. The </w:t>
      </w:r>
      <w:r w:rsidRPr="00254CF0">
        <w:rPr>
          <w:rStyle w:val="Emphasis"/>
        </w:rPr>
        <w:t>perception</w:t>
      </w:r>
      <w:r w:rsidRPr="007A24CD">
        <w:rPr>
          <w:sz w:val="16"/>
        </w:rPr>
        <w:t xml:space="preserve"> that </w:t>
      </w:r>
      <w:r w:rsidRPr="00254CF0">
        <w:rPr>
          <w:rStyle w:val="StyleUnderline"/>
        </w:rPr>
        <w:t xml:space="preserve">an organization’s data is </w:t>
      </w:r>
      <w:r w:rsidRPr="00254CF0">
        <w:rPr>
          <w:rStyle w:val="Emphasis"/>
        </w:rPr>
        <w:t>poisoned</w:t>
      </w:r>
      <w:r w:rsidRPr="007A24CD">
        <w:rPr>
          <w:sz w:val="16"/>
        </w:rPr>
        <w:t xml:space="preserve"> and its decision-making processes corrupted </w:t>
      </w:r>
      <w:r w:rsidRPr="00254CF0">
        <w:rPr>
          <w:rStyle w:val="StyleUnderline"/>
        </w:rPr>
        <w:t>could reduce</w:t>
      </w:r>
      <w:r w:rsidRPr="007A24CD">
        <w:rPr>
          <w:sz w:val="16"/>
        </w:rPr>
        <w:t xml:space="preserve"> public </w:t>
      </w:r>
      <w:r w:rsidRPr="00254CF0">
        <w:rPr>
          <w:rStyle w:val="StyleUnderline"/>
        </w:rPr>
        <w:t>trust</w:t>
      </w:r>
      <w:r w:rsidRPr="007A24CD">
        <w:rPr>
          <w:sz w:val="16"/>
        </w:rPr>
        <w:t xml:space="preserve"> in a company, in a government agency, and even </w:t>
      </w:r>
      <w:r w:rsidRPr="00254CF0">
        <w:rPr>
          <w:rStyle w:val="StyleUnderline"/>
        </w:rPr>
        <w:t>in democratic process</w:t>
      </w:r>
      <w:r w:rsidRPr="007A24CD">
        <w:rPr>
          <w:sz w:val="16"/>
        </w:rPr>
        <w:t>.</w:t>
      </w:r>
    </w:p>
    <w:p w14:paraId="0166C1BE" w14:textId="77777777" w:rsidR="00FE53DB" w:rsidRDefault="00FE53DB" w:rsidP="00FE53DB">
      <w:pPr>
        <w:rPr>
          <w:sz w:val="16"/>
        </w:rPr>
      </w:pPr>
      <w:r w:rsidRPr="007A24CD">
        <w:rPr>
          <w:sz w:val="16"/>
        </w:rPr>
        <w:t xml:space="preserve">Since the Internet was introduced in China in the 1990s, </w:t>
      </w:r>
      <w:r w:rsidRPr="00254CF0">
        <w:rPr>
          <w:rStyle w:val="Emphasis"/>
        </w:rPr>
        <w:t>China</w:t>
      </w:r>
      <w:r w:rsidRPr="007A24CD">
        <w:rPr>
          <w:sz w:val="16"/>
        </w:rPr>
        <w:t xml:space="preserve"> has </w:t>
      </w:r>
      <w:r w:rsidRPr="00254CF0">
        <w:rPr>
          <w:rStyle w:val="StyleUnderline"/>
        </w:rPr>
        <w:t>developed</w:t>
      </w:r>
      <w:r w:rsidRPr="007A24CD">
        <w:rPr>
          <w:sz w:val="16"/>
        </w:rPr>
        <w:t xml:space="preserve"> the world’s most sophisticated system of </w:t>
      </w:r>
      <w:r w:rsidRPr="00254CF0">
        <w:rPr>
          <w:rStyle w:val="StyleUnderline"/>
        </w:rPr>
        <w:t>network control</w:t>
      </w:r>
      <w:r w:rsidRPr="007A24CD">
        <w:rPr>
          <w:sz w:val="16"/>
        </w:rPr>
        <w:t xml:space="preserve">, censorship, and propaganda, and has maintained heavy restrictions on market access for foreign media and technology companies. </w:t>
      </w:r>
      <w:r w:rsidRPr="00364B05">
        <w:rPr>
          <w:rStyle w:val="Emphasis"/>
          <w:highlight w:val="cyan"/>
        </w:rPr>
        <w:t>Russia</w:t>
      </w:r>
      <w:r w:rsidRPr="00364B05">
        <w:rPr>
          <w:rStyle w:val="StyleUnderline"/>
          <w:highlight w:val="cyan"/>
        </w:rPr>
        <w:t xml:space="preserve"> is </w:t>
      </w:r>
      <w:r w:rsidRPr="00364B05">
        <w:rPr>
          <w:rStyle w:val="Emphasis"/>
          <w:highlight w:val="cyan"/>
        </w:rPr>
        <w:t>following</w:t>
      </w:r>
      <w:r w:rsidRPr="00364B05">
        <w:rPr>
          <w:rStyle w:val="StyleUnderline"/>
          <w:highlight w:val="cyan"/>
        </w:rPr>
        <w:t xml:space="preserve"> China</w:t>
      </w:r>
      <w:r w:rsidRPr="00254CF0">
        <w:rPr>
          <w:rStyle w:val="StyleUnderline"/>
        </w:rPr>
        <w:t>’s lead</w:t>
      </w:r>
      <w:r w:rsidRPr="007A24CD">
        <w:rPr>
          <w:sz w:val="16"/>
        </w:rPr>
        <w:t xml:space="preserve">. During recent protests in Moscow, authorities jammed mobile Internet access in the city to keep protestors from communicating with one another. In a more ambitious gambit, </w:t>
      </w:r>
      <w:r w:rsidRPr="00254CF0">
        <w:rPr>
          <w:rStyle w:val="StyleUnderline"/>
        </w:rPr>
        <w:t xml:space="preserve">Russia plans </w:t>
      </w:r>
      <w:r w:rsidRPr="00364B05">
        <w:rPr>
          <w:rStyle w:val="StyleUnderline"/>
          <w:highlight w:val="cyan"/>
        </w:rPr>
        <w:t>to</w:t>
      </w:r>
      <w:r w:rsidRPr="00254CF0">
        <w:rPr>
          <w:rStyle w:val="StyleUnderline"/>
        </w:rPr>
        <w:t xml:space="preserve"> test a procedure that would</w:t>
      </w:r>
      <w:r w:rsidRPr="007A24CD">
        <w:rPr>
          <w:sz w:val="16"/>
        </w:rPr>
        <w:t xml:space="preserve"> altogether </w:t>
      </w:r>
      <w:r w:rsidRPr="00364B05">
        <w:rPr>
          <w:rStyle w:val="Emphasis"/>
          <w:highlight w:val="cyan"/>
        </w:rPr>
        <w:t>disconnect</w:t>
      </w:r>
      <w:r w:rsidRPr="00254CF0">
        <w:rPr>
          <w:rStyle w:val="StyleUnderline"/>
        </w:rPr>
        <w:t xml:space="preserve"> Russian</w:t>
      </w:r>
      <w:r w:rsidRPr="007A24CD">
        <w:rPr>
          <w:sz w:val="16"/>
        </w:rPr>
        <w:t xml:space="preserve"> Internet </w:t>
      </w:r>
      <w:r w:rsidRPr="00254CF0">
        <w:rPr>
          <w:rStyle w:val="StyleUnderline"/>
        </w:rPr>
        <w:t xml:space="preserve">users </w:t>
      </w:r>
      <w:r w:rsidRPr="00364B05">
        <w:rPr>
          <w:rStyle w:val="StyleUnderline"/>
          <w:highlight w:val="cyan"/>
        </w:rPr>
        <w:t xml:space="preserve">from the </w:t>
      </w:r>
      <w:r w:rsidRPr="00025ACD">
        <w:rPr>
          <w:rStyle w:val="Emphasis"/>
        </w:rPr>
        <w:t>g</w:t>
      </w:r>
      <w:r w:rsidRPr="004155C7">
        <w:rPr>
          <w:rStyle w:val="Emphasis"/>
        </w:rPr>
        <w:t xml:space="preserve">lobal </w:t>
      </w:r>
      <w:r w:rsidRPr="00364B05">
        <w:rPr>
          <w:rStyle w:val="Emphasis"/>
          <w:highlight w:val="cyan"/>
        </w:rPr>
        <w:t>Internet</w:t>
      </w:r>
      <w:r w:rsidRPr="007A24CD">
        <w:rPr>
          <w:sz w:val="16"/>
        </w:rPr>
        <w:t>. Even the United Kingdom’s Ministry of Defense has warned that democracies may need to step back from a commitment to the open Internet and consider “national or regional cyber borders.”</w:t>
      </w:r>
      <w:r>
        <w:rPr>
          <w:sz w:val="16"/>
        </w:rPr>
        <w:t xml:space="preserve"> </w:t>
      </w:r>
      <w:r w:rsidRPr="00254CF0">
        <w:rPr>
          <w:rStyle w:val="StyleUnderline"/>
        </w:rPr>
        <w:t xml:space="preserve">Such </w:t>
      </w:r>
      <w:r w:rsidRPr="00364B05">
        <w:rPr>
          <w:rStyle w:val="StyleUnderline"/>
          <w:highlight w:val="cyan"/>
        </w:rPr>
        <w:t>moves</w:t>
      </w:r>
      <w:r w:rsidRPr="00254CF0">
        <w:rPr>
          <w:rStyle w:val="StyleUnderline"/>
        </w:rPr>
        <w:t xml:space="preserve"> would </w:t>
      </w:r>
      <w:r w:rsidRPr="00364B05">
        <w:rPr>
          <w:rStyle w:val="Emphasis"/>
          <w:highlight w:val="cyan"/>
        </w:rPr>
        <w:t>unwind</w:t>
      </w:r>
      <w:r w:rsidRPr="00254CF0">
        <w:rPr>
          <w:rStyle w:val="StyleUnderline"/>
        </w:rPr>
        <w:t xml:space="preserve"> decades of </w:t>
      </w:r>
      <w:r w:rsidRPr="00254CF0">
        <w:rPr>
          <w:rStyle w:val="Emphasis"/>
        </w:rPr>
        <w:t xml:space="preserve">economic </w:t>
      </w:r>
      <w:r w:rsidRPr="00364B05">
        <w:rPr>
          <w:rStyle w:val="Emphasis"/>
          <w:highlight w:val="cyan"/>
        </w:rPr>
        <w:t>liberalism</w:t>
      </w:r>
      <w:r w:rsidRPr="00364B05">
        <w:rPr>
          <w:rStyle w:val="StyleUnderline"/>
          <w:highlight w:val="cyan"/>
        </w:rPr>
        <w:t xml:space="preserve">, </w:t>
      </w:r>
      <w:r w:rsidRPr="00364B05">
        <w:rPr>
          <w:rStyle w:val="Emphasis"/>
          <w:highlight w:val="cyan"/>
        </w:rPr>
        <w:t>fragment</w:t>
      </w:r>
      <w:r w:rsidRPr="00364B05">
        <w:rPr>
          <w:rStyle w:val="StyleUnderline"/>
          <w:highlight w:val="cyan"/>
        </w:rPr>
        <w:t xml:space="preserve"> the</w:t>
      </w:r>
      <w:r w:rsidRPr="00254CF0">
        <w:rPr>
          <w:rStyle w:val="StyleUnderline"/>
        </w:rPr>
        <w:t xml:space="preserve"> </w:t>
      </w:r>
      <w:r w:rsidRPr="00254CF0">
        <w:rPr>
          <w:rStyle w:val="Emphasis"/>
        </w:rPr>
        <w:t xml:space="preserve">relative </w:t>
      </w:r>
      <w:r w:rsidRPr="00364B05">
        <w:rPr>
          <w:rStyle w:val="Emphasis"/>
          <w:highlight w:val="cyan"/>
        </w:rPr>
        <w:t>openness</w:t>
      </w:r>
      <w:r w:rsidRPr="00364B05">
        <w:rPr>
          <w:rStyle w:val="StyleUnderline"/>
          <w:highlight w:val="cyan"/>
        </w:rPr>
        <w:t xml:space="preserve"> of</w:t>
      </w:r>
      <w:r w:rsidRPr="007A24CD">
        <w:rPr>
          <w:sz w:val="16"/>
        </w:rPr>
        <w:t xml:space="preserve"> current </w:t>
      </w:r>
      <w:r w:rsidRPr="00364B05">
        <w:rPr>
          <w:rStyle w:val="StyleUnderline"/>
          <w:highlight w:val="cyan"/>
        </w:rPr>
        <w:t>information</w:t>
      </w:r>
      <w:r w:rsidRPr="00254CF0">
        <w:rPr>
          <w:rStyle w:val="StyleUnderline"/>
        </w:rPr>
        <w:t xml:space="preserve"> flows, and give rise</w:t>
      </w:r>
      <w:r w:rsidRPr="007A24CD">
        <w:rPr>
          <w:sz w:val="16"/>
        </w:rPr>
        <w:t xml:space="preserve"> to </w:t>
      </w:r>
      <w:r w:rsidRPr="004155C7">
        <w:rPr>
          <w:sz w:val="16"/>
        </w:rPr>
        <w:t xml:space="preserve">suspicion and </w:t>
      </w:r>
      <w:r w:rsidRPr="004155C7">
        <w:rPr>
          <w:rStyle w:val="StyleUnderline"/>
        </w:rPr>
        <w:t xml:space="preserve">animosity. Unless the </w:t>
      </w:r>
      <w:r w:rsidRPr="004155C7">
        <w:rPr>
          <w:rStyle w:val="Emphasis"/>
        </w:rPr>
        <w:t>U</w:t>
      </w:r>
      <w:r w:rsidRPr="004155C7">
        <w:rPr>
          <w:rStyle w:val="StyleUnderline"/>
        </w:rPr>
        <w:t xml:space="preserve">nited </w:t>
      </w:r>
      <w:r w:rsidRPr="004155C7">
        <w:rPr>
          <w:rStyle w:val="Emphasis"/>
        </w:rPr>
        <w:t>S</w:t>
      </w:r>
      <w:r w:rsidRPr="004155C7">
        <w:rPr>
          <w:rStyle w:val="StyleUnderline"/>
        </w:rPr>
        <w:t>tates</w:t>
      </w:r>
      <w:r w:rsidRPr="004155C7">
        <w:rPr>
          <w:sz w:val="16"/>
        </w:rPr>
        <w:t xml:space="preserve"> can </w:t>
      </w:r>
      <w:r w:rsidRPr="004155C7">
        <w:rPr>
          <w:rStyle w:val="StyleUnderline"/>
        </w:rPr>
        <w:t xml:space="preserve">chart a </w:t>
      </w:r>
      <w:r w:rsidRPr="004155C7">
        <w:rPr>
          <w:rStyle w:val="Emphasis"/>
        </w:rPr>
        <w:t>different course</w:t>
      </w:r>
      <w:r w:rsidRPr="004155C7">
        <w:rPr>
          <w:rStyle w:val="StyleUnderline"/>
        </w:rPr>
        <w:t>, the world</w:t>
      </w:r>
      <w:r w:rsidRPr="004155C7">
        <w:rPr>
          <w:sz w:val="16"/>
        </w:rPr>
        <w:t xml:space="preserve"> might </w:t>
      </w:r>
      <w:r w:rsidRPr="004155C7">
        <w:rPr>
          <w:rStyle w:val="StyleUnderline"/>
        </w:rPr>
        <w:t>stumble down this path</w:t>
      </w:r>
      <w:r w:rsidRPr="004155C7">
        <w:rPr>
          <w:sz w:val="16"/>
        </w:rPr>
        <w:t>.</w:t>
      </w:r>
    </w:p>
    <w:p w14:paraId="5E2353EA" w14:textId="77777777" w:rsidR="00FE53DB" w:rsidRDefault="00FE53DB" w:rsidP="00FE53DB">
      <w:pPr>
        <w:pStyle w:val="Heading4"/>
      </w:pPr>
      <w:r>
        <w:t>Weaponized AI causes nuclear war.</w:t>
      </w:r>
    </w:p>
    <w:p w14:paraId="0C571333" w14:textId="77777777" w:rsidR="00FE53DB" w:rsidRDefault="00FE53DB" w:rsidP="00FE53DB">
      <w:r w:rsidRPr="00167CBE">
        <w:t xml:space="preserve">John Mac </w:t>
      </w:r>
      <w:r w:rsidRPr="00167CBE">
        <w:rPr>
          <w:rStyle w:val="Style13ptBold"/>
        </w:rPr>
        <w:t>Ghlionn 24</w:t>
      </w:r>
      <w:r w:rsidRPr="00167CBE">
        <w:t>,</w:t>
      </w:r>
      <w:r>
        <w:t xml:space="preserve"> Ph.D., research and essayist, </w:t>
      </w:r>
      <w:r w:rsidRPr="00167CBE">
        <w:t>1-28-2024, "China sparks nuclear attack fears as CCP plans to use AI to ‘control’ weapons," https://www.express.co.uk/news/world/1859867/china-nuclear-attack-artificial-intelligence</w:t>
      </w:r>
    </w:p>
    <w:p w14:paraId="03884CA5" w14:textId="77777777" w:rsidR="00FE53DB" w:rsidRPr="00167CBE" w:rsidRDefault="00FE53DB" w:rsidP="00FE53DB">
      <w:pPr>
        <w:rPr>
          <w:sz w:val="16"/>
        </w:rPr>
      </w:pPr>
      <w:r w:rsidRPr="00167CBE">
        <w:rPr>
          <w:sz w:val="16"/>
        </w:rPr>
        <w:t>A </w:t>
      </w:r>
      <w:r w:rsidRPr="00EA6F11">
        <w:rPr>
          <w:rStyle w:val="Boxes"/>
          <w:bdr w:val="none" w:sz="0" w:space="0" w:color="auto"/>
        </w:rPr>
        <w:t>recent paper</w:t>
      </w:r>
      <w:r w:rsidRPr="00167CBE">
        <w:rPr>
          <w:rStyle w:val="AAAUNDERLINEKEYBOARD"/>
        </w:rPr>
        <w:t> by</w:t>
      </w:r>
      <w:r w:rsidRPr="00167CBE">
        <w:rPr>
          <w:sz w:val="16"/>
        </w:rPr>
        <w:t xml:space="preserve"> two </w:t>
      </w:r>
      <w:r w:rsidRPr="00167CBE">
        <w:rPr>
          <w:rStyle w:val="AAAUNDERLINEKEYBOARD"/>
        </w:rPr>
        <w:t>Chinese academics suggests</w:t>
      </w:r>
      <w:r w:rsidRPr="00167CBE">
        <w:rPr>
          <w:sz w:val="16"/>
        </w:rPr>
        <w:t xml:space="preserve"> that </w:t>
      </w:r>
      <w:r w:rsidRPr="00364B05">
        <w:rPr>
          <w:rStyle w:val="AAAUNDERLINEKEYBOARD"/>
          <w:highlight w:val="cyan"/>
        </w:rPr>
        <w:t>China</w:t>
      </w:r>
      <w:r w:rsidRPr="00167CBE">
        <w:rPr>
          <w:rStyle w:val="AAAUNDERLINEKEYBOARD"/>
        </w:rPr>
        <w:t xml:space="preserve"> is</w:t>
      </w:r>
      <w:r w:rsidRPr="00167CBE">
        <w:rPr>
          <w:sz w:val="16"/>
        </w:rPr>
        <w:t xml:space="preserve"> now </w:t>
      </w:r>
      <w:r w:rsidRPr="00EA6F11">
        <w:rPr>
          <w:rStyle w:val="Boxes"/>
          <w:bdr w:val="none" w:sz="0" w:space="0" w:color="auto"/>
        </w:rPr>
        <w:t xml:space="preserve">widely </w:t>
      </w:r>
      <w:r w:rsidRPr="00364B05">
        <w:rPr>
          <w:rStyle w:val="Boxes"/>
          <w:highlight w:val="cyan"/>
          <w:bdr w:val="none" w:sz="0" w:space="0" w:color="auto"/>
        </w:rPr>
        <w:t>recognized</w:t>
      </w:r>
      <w:r w:rsidRPr="00364B05">
        <w:rPr>
          <w:rStyle w:val="AAAUNDERLINEKEYBOARD"/>
          <w:highlight w:val="cyan"/>
        </w:rPr>
        <w:t xml:space="preserve"> as</w:t>
      </w:r>
      <w:r w:rsidRPr="00167CBE">
        <w:rPr>
          <w:rStyle w:val="AAAUNDERLINEKEYBOARD"/>
        </w:rPr>
        <w:t xml:space="preserve"> a</w:t>
      </w:r>
      <w:r w:rsidRPr="00167CBE">
        <w:rPr>
          <w:sz w:val="16"/>
        </w:rPr>
        <w:t xml:space="preserve"> formidable </w:t>
      </w:r>
      <w:r w:rsidRPr="00364B05">
        <w:rPr>
          <w:rStyle w:val="AAAUNDERLINEKEYBOARD"/>
          <w:highlight w:val="cyan"/>
        </w:rPr>
        <w:t>contender in</w:t>
      </w:r>
      <w:r w:rsidRPr="00167CBE">
        <w:rPr>
          <w:rStyle w:val="AAAUNDERLINEKEYBOARD"/>
        </w:rPr>
        <w:t xml:space="preserve"> the realm of</w:t>
      </w:r>
      <w:r w:rsidRPr="00167CBE">
        <w:rPr>
          <w:sz w:val="16"/>
        </w:rPr>
        <w:t xml:space="preserve"> emerging and disruptive technologies </w:t>
      </w:r>
      <w:r w:rsidRPr="00167CBE">
        <w:rPr>
          <w:rStyle w:val="AAAUNDERLINEKEYBOARD"/>
        </w:rPr>
        <w:t>(</w:t>
      </w:r>
      <w:r w:rsidRPr="00EA6F11">
        <w:rPr>
          <w:rStyle w:val="Boxes"/>
          <w:bdr w:val="none" w:sz="0" w:space="0" w:color="auto"/>
        </w:rPr>
        <w:t>EDTs</w:t>
      </w:r>
      <w:r w:rsidRPr="00167CBE">
        <w:rPr>
          <w:rStyle w:val="AAAUNDERLINEKEYBOARD"/>
        </w:rPr>
        <w:t>), particularly in</w:t>
      </w:r>
      <w:r w:rsidRPr="00167CBE">
        <w:rPr>
          <w:sz w:val="16"/>
        </w:rPr>
        <w:t xml:space="preserve"> the field of artificial intelligence (</w:t>
      </w:r>
      <w:r w:rsidRPr="00364B05">
        <w:rPr>
          <w:rStyle w:val="Boxes"/>
          <w:highlight w:val="cyan"/>
          <w:bdr w:val="none" w:sz="0" w:space="0" w:color="auto"/>
        </w:rPr>
        <w:t>AI</w:t>
      </w:r>
      <w:r w:rsidRPr="00167CBE">
        <w:rPr>
          <w:sz w:val="16"/>
        </w:rPr>
        <w:t>).</w:t>
      </w:r>
    </w:p>
    <w:p w14:paraId="1EF10380" w14:textId="77777777" w:rsidR="00FE53DB" w:rsidRPr="00167CBE" w:rsidRDefault="00FE53DB" w:rsidP="00FE53DB">
      <w:pPr>
        <w:rPr>
          <w:sz w:val="16"/>
        </w:rPr>
      </w:pPr>
      <w:r w:rsidRPr="00167CBE">
        <w:rPr>
          <w:rStyle w:val="AAAUNDERLINEKEYBOARD"/>
        </w:rPr>
        <w:t>The</w:t>
      </w:r>
      <w:r w:rsidRPr="00167CBE">
        <w:rPr>
          <w:sz w:val="16"/>
        </w:rPr>
        <w:t xml:space="preserve"> communist </w:t>
      </w:r>
      <w:r w:rsidRPr="00167CBE">
        <w:rPr>
          <w:rStyle w:val="AAAUNDERLINEKEYBOARD"/>
        </w:rPr>
        <w:t>nation</w:t>
      </w:r>
      <w:r w:rsidRPr="00167CBE">
        <w:rPr>
          <w:sz w:val="16"/>
        </w:rPr>
        <w:t xml:space="preserve">, according to the researchers, </w:t>
      </w:r>
      <w:r w:rsidRPr="00167CBE">
        <w:rPr>
          <w:rStyle w:val="AAAUNDERLINEKEYBOARD"/>
        </w:rPr>
        <w:t>has established itself as a</w:t>
      </w:r>
      <w:r w:rsidRPr="00167CBE">
        <w:rPr>
          <w:sz w:val="16"/>
        </w:rPr>
        <w:t xml:space="preserve"> global </w:t>
      </w:r>
      <w:r w:rsidRPr="00EA6F11">
        <w:rPr>
          <w:rStyle w:val="Boxes"/>
          <w:bdr w:val="none" w:sz="0" w:space="0" w:color="auto"/>
        </w:rPr>
        <w:t>frontrunner</w:t>
      </w:r>
      <w:r w:rsidRPr="00167CBE">
        <w:rPr>
          <w:rStyle w:val="AAAUNDERLINEKEYBOARD"/>
        </w:rPr>
        <w:t xml:space="preserve"> in</w:t>
      </w:r>
      <w:r w:rsidRPr="00167CBE">
        <w:rPr>
          <w:sz w:val="16"/>
        </w:rPr>
        <w:t xml:space="preserve"> the practical </w:t>
      </w:r>
      <w:r w:rsidRPr="00167CBE">
        <w:rPr>
          <w:rStyle w:val="AAAUNDERLINEKEYBOARD"/>
        </w:rPr>
        <w:t xml:space="preserve">implementation of </w:t>
      </w:r>
      <w:r w:rsidRPr="00EA6F11">
        <w:rPr>
          <w:rStyle w:val="Boxes"/>
          <w:bdr w:val="none" w:sz="0" w:space="0" w:color="auto"/>
        </w:rPr>
        <w:t>AI</w:t>
      </w:r>
      <w:r w:rsidRPr="00167CBE">
        <w:rPr>
          <w:rStyle w:val="AAAUNDERLINEKEYBOARD"/>
        </w:rPr>
        <w:t xml:space="preserve"> across various sectors</w:t>
      </w:r>
      <w:r w:rsidRPr="00167CBE">
        <w:rPr>
          <w:sz w:val="16"/>
        </w:rPr>
        <w:t xml:space="preserve">, including facial recognition, speech technology, financial technology (fintech), research publications, patents, and deep learning. Notably, </w:t>
      </w:r>
      <w:r w:rsidRPr="00364B05">
        <w:rPr>
          <w:rStyle w:val="AAAUNDERLINEKEYBOARD"/>
          <w:highlight w:val="cyan"/>
        </w:rPr>
        <w:t>China's</w:t>
      </w:r>
      <w:r w:rsidRPr="00167CBE">
        <w:rPr>
          <w:rStyle w:val="AAAUNDERLINEKEYBOARD"/>
        </w:rPr>
        <w:t xml:space="preserve"> advancements in </w:t>
      </w:r>
      <w:r w:rsidRPr="00364B05">
        <w:rPr>
          <w:rStyle w:val="AAAUNDERLINEKEYBOARD"/>
          <w:highlight w:val="cyan"/>
        </w:rPr>
        <w:t>AI hold</w:t>
      </w:r>
      <w:r w:rsidRPr="00167CBE">
        <w:rPr>
          <w:sz w:val="16"/>
        </w:rPr>
        <w:t xml:space="preserve"> significant </w:t>
      </w:r>
      <w:r w:rsidRPr="00364B05">
        <w:rPr>
          <w:rStyle w:val="Boxes"/>
          <w:highlight w:val="cyan"/>
          <w:bdr w:val="none" w:sz="0" w:space="0" w:color="auto"/>
        </w:rPr>
        <w:t>implications</w:t>
      </w:r>
      <w:r w:rsidRPr="00364B05">
        <w:rPr>
          <w:rStyle w:val="AAAUNDERLINEKEYBOARD"/>
          <w:highlight w:val="cyan"/>
        </w:rPr>
        <w:t xml:space="preserve"> for</w:t>
      </w:r>
      <w:r w:rsidRPr="00167CBE">
        <w:rPr>
          <w:rStyle w:val="AAAUNDERLINEKEYBOARD"/>
        </w:rPr>
        <w:t xml:space="preserve"> </w:t>
      </w:r>
      <w:r w:rsidRPr="00EA6F11">
        <w:rPr>
          <w:rStyle w:val="Boxes"/>
          <w:bdr w:val="none" w:sz="0" w:space="0" w:color="auto"/>
        </w:rPr>
        <w:t>military</w:t>
      </w:r>
      <w:r w:rsidRPr="00167CBE">
        <w:rPr>
          <w:rStyle w:val="AAAUNDERLINEKEYBOARD"/>
        </w:rPr>
        <w:t xml:space="preserve"> applications, including </w:t>
      </w:r>
      <w:r w:rsidRPr="00364B05">
        <w:rPr>
          <w:rStyle w:val="Boxes"/>
          <w:highlight w:val="cyan"/>
          <w:bdr w:val="none" w:sz="0" w:space="0" w:color="auto"/>
        </w:rPr>
        <w:t>nuclear warfare</w:t>
      </w:r>
      <w:r w:rsidRPr="00167CBE">
        <w:rPr>
          <w:sz w:val="16"/>
        </w:rPr>
        <w:t>.</w:t>
      </w:r>
    </w:p>
    <w:p w14:paraId="1F2009C3" w14:textId="77777777" w:rsidR="00FE53DB" w:rsidRPr="00167CBE" w:rsidRDefault="00FE53DB" w:rsidP="00FE53DB">
      <w:pPr>
        <w:rPr>
          <w:sz w:val="16"/>
        </w:rPr>
      </w:pPr>
      <w:r w:rsidRPr="00167CBE">
        <w:rPr>
          <w:sz w:val="16"/>
        </w:rPr>
        <w:t xml:space="preserve">As other researchers have warned, </w:t>
      </w:r>
      <w:r w:rsidRPr="00167CBE">
        <w:rPr>
          <w:rStyle w:val="AAAUNDERLINEKEYBOARD"/>
        </w:rPr>
        <w:t>the</w:t>
      </w:r>
      <w:r w:rsidRPr="00167CBE">
        <w:rPr>
          <w:sz w:val="16"/>
        </w:rPr>
        <w:t xml:space="preserve"> Chinese Communist Party’s </w:t>
      </w:r>
      <w:r w:rsidRPr="00364B05">
        <w:rPr>
          <w:rStyle w:val="AAAUNDERLINEKEYBOARD"/>
          <w:highlight w:val="cyan"/>
        </w:rPr>
        <w:t>(</w:t>
      </w:r>
      <w:r w:rsidRPr="00364B05">
        <w:rPr>
          <w:rStyle w:val="Boxes"/>
          <w:highlight w:val="cyan"/>
          <w:bdr w:val="none" w:sz="0" w:space="0" w:color="auto"/>
        </w:rPr>
        <w:t>CCP</w:t>
      </w:r>
      <w:r w:rsidRPr="00364B05">
        <w:rPr>
          <w:rStyle w:val="AAAUNDERLINEKEYBOARD"/>
          <w:highlight w:val="cyan"/>
        </w:rPr>
        <w:t xml:space="preserve">) refusal “to keep </w:t>
      </w:r>
      <w:r w:rsidRPr="00364B05">
        <w:rPr>
          <w:rStyle w:val="Boxes"/>
          <w:highlight w:val="cyan"/>
          <w:bdr w:val="none" w:sz="0" w:space="0" w:color="auto"/>
        </w:rPr>
        <w:t>autonomy</w:t>
      </w:r>
      <w:r w:rsidRPr="00364B05">
        <w:rPr>
          <w:rStyle w:val="AAAUNDERLINEKEYBOARD"/>
          <w:highlight w:val="cyan"/>
        </w:rPr>
        <w:t xml:space="preserve"> out of its </w:t>
      </w:r>
      <w:r w:rsidRPr="00364B05">
        <w:rPr>
          <w:rStyle w:val="Boxes"/>
          <w:highlight w:val="cyan"/>
          <w:bdr w:val="none" w:sz="0" w:space="0" w:color="auto"/>
        </w:rPr>
        <w:t>nuclear</w:t>
      </w:r>
      <w:r w:rsidRPr="00364B05">
        <w:rPr>
          <w:rStyle w:val="Boxes"/>
          <w:highlight w:val="cyan"/>
        </w:rPr>
        <w:t xml:space="preserve"> </w:t>
      </w:r>
      <w:r w:rsidRPr="00364B05">
        <w:rPr>
          <w:rStyle w:val="Boxes"/>
          <w:highlight w:val="cyan"/>
          <w:bdr w:val="none" w:sz="0" w:space="0" w:color="auto"/>
        </w:rPr>
        <w:t>c</w:t>
      </w:r>
      <w:r w:rsidRPr="00167CBE">
        <w:rPr>
          <w:rStyle w:val="AAAUNDERLINEKEYBOARD"/>
        </w:rPr>
        <w:t xml:space="preserve">ommand </w:t>
      </w:r>
      <w:r w:rsidRPr="00364B05">
        <w:rPr>
          <w:rStyle w:val="AAAUNDERLINEKEYBOARD"/>
          <w:highlight w:val="cyan"/>
        </w:rPr>
        <w:t xml:space="preserve">and </w:t>
      </w:r>
      <w:r w:rsidRPr="00364B05">
        <w:rPr>
          <w:rStyle w:val="Boxes"/>
          <w:highlight w:val="cyan"/>
          <w:bdr w:val="none" w:sz="0" w:space="0" w:color="auto"/>
        </w:rPr>
        <w:t>c</w:t>
      </w:r>
      <w:r w:rsidRPr="00167CBE">
        <w:rPr>
          <w:rStyle w:val="AAAUNDERLINEKEYBOARD"/>
        </w:rPr>
        <w:t xml:space="preserve">ontrol” should </w:t>
      </w:r>
      <w:r w:rsidRPr="003F4147">
        <w:rPr>
          <w:rStyle w:val="Boxes"/>
          <w:bdr w:val="none" w:sz="0" w:space="0" w:color="auto"/>
        </w:rPr>
        <w:t>concern nations</w:t>
      </w:r>
      <w:r w:rsidRPr="00167CBE">
        <w:rPr>
          <w:sz w:val="16"/>
        </w:rPr>
        <w:t xml:space="preserve"> across the world.</w:t>
      </w:r>
    </w:p>
    <w:p w14:paraId="2B234386" w14:textId="77777777" w:rsidR="00FE53DB" w:rsidRPr="00167CBE" w:rsidRDefault="00FE53DB" w:rsidP="00FE53DB">
      <w:pPr>
        <w:rPr>
          <w:sz w:val="16"/>
        </w:rPr>
      </w:pPr>
      <w:r w:rsidRPr="00167CBE">
        <w:rPr>
          <w:sz w:val="16"/>
        </w:rPr>
        <w:t xml:space="preserve">In an extensive essay, published on January 16 of this year, Paul Scharre and Michael Depp, two leading analysts at the Centre for New American Security, note the many ways in which the </w:t>
      </w:r>
      <w:r w:rsidRPr="00364B05">
        <w:rPr>
          <w:rStyle w:val="AAAUNDERLINEKEYBOARD"/>
          <w:highlight w:val="cyan"/>
        </w:rPr>
        <w:t>marrying</w:t>
      </w:r>
      <w:r w:rsidRPr="00167CBE">
        <w:rPr>
          <w:sz w:val="16"/>
        </w:rPr>
        <w:t xml:space="preserve"> of </w:t>
      </w:r>
      <w:r w:rsidRPr="00364B05">
        <w:rPr>
          <w:rStyle w:val="Boxes"/>
          <w:highlight w:val="cyan"/>
          <w:bdr w:val="none" w:sz="0" w:space="0" w:color="auto"/>
        </w:rPr>
        <w:t>AI</w:t>
      </w:r>
      <w:r w:rsidRPr="00364B05">
        <w:rPr>
          <w:rStyle w:val="AAAUNDERLINEKEYBOARD"/>
          <w:highlight w:val="cyan"/>
        </w:rPr>
        <w:t xml:space="preserve"> and </w:t>
      </w:r>
      <w:r w:rsidRPr="00364B05">
        <w:rPr>
          <w:rStyle w:val="Boxes"/>
          <w:highlight w:val="cyan"/>
          <w:bdr w:val="none" w:sz="0" w:space="0" w:color="auto"/>
        </w:rPr>
        <w:t>nuclear weapons</w:t>
      </w:r>
      <w:r w:rsidRPr="00364B05">
        <w:rPr>
          <w:rStyle w:val="AAAUNDERLINEKEYBOARD"/>
          <w:highlight w:val="cyan"/>
        </w:rPr>
        <w:t> could</w:t>
      </w:r>
      <w:r w:rsidRPr="00167CBE">
        <w:rPr>
          <w:rStyle w:val="AAAUNDERLINEKEYBOARD"/>
        </w:rPr>
        <w:t xml:space="preserve"> prove to </w:t>
      </w:r>
      <w:r w:rsidRPr="00364B05">
        <w:rPr>
          <w:rStyle w:val="AAAUNDERLINEKEYBOARD"/>
          <w:highlight w:val="cyan"/>
        </w:rPr>
        <w:t xml:space="preserve">be </w:t>
      </w:r>
      <w:r w:rsidRPr="00364B05">
        <w:rPr>
          <w:rStyle w:val="Boxes"/>
          <w:highlight w:val="cyan"/>
          <w:bdr w:val="none" w:sz="0" w:space="0" w:color="auto"/>
        </w:rPr>
        <w:t>catastrophic</w:t>
      </w:r>
      <w:r w:rsidRPr="00167CBE">
        <w:rPr>
          <w:sz w:val="16"/>
        </w:rPr>
        <w:t>.</w:t>
      </w:r>
    </w:p>
    <w:p w14:paraId="02E242AD" w14:textId="77777777" w:rsidR="00FE53DB" w:rsidRPr="00167CBE" w:rsidRDefault="00FE53DB" w:rsidP="00FE53DB">
      <w:pPr>
        <w:rPr>
          <w:sz w:val="16"/>
        </w:rPr>
      </w:pPr>
      <w:r w:rsidRPr="00167CBE">
        <w:rPr>
          <w:sz w:val="16"/>
        </w:rPr>
        <w:t>“Improperly used,” they caution, “</w:t>
      </w:r>
      <w:r w:rsidRPr="003F4147">
        <w:rPr>
          <w:rStyle w:val="Boxes"/>
          <w:bdr w:val="none" w:sz="0" w:space="0" w:color="auto"/>
        </w:rPr>
        <w:t>AI</w:t>
      </w:r>
      <w:r w:rsidRPr="00167CBE">
        <w:rPr>
          <w:rStyle w:val="AAAUNDERLINEKEYBOARD"/>
        </w:rPr>
        <w:t xml:space="preserve"> in nuclear operations could </w:t>
      </w:r>
      <w:r w:rsidRPr="00364B05">
        <w:rPr>
          <w:rStyle w:val="AAAUNDERLINEKEYBOARD"/>
          <w:highlight w:val="cyan"/>
        </w:rPr>
        <w:t xml:space="preserve">have </w:t>
      </w:r>
      <w:r w:rsidRPr="00364B05">
        <w:rPr>
          <w:rStyle w:val="Boxes"/>
          <w:highlight w:val="cyan"/>
          <w:bdr w:val="none" w:sz="0" w:space="0" w:color="auto"/>
        </w:rPr>
        <w:t>world-ending effects</w:t>
      </w:r>
      <w:r w:rsidRPr="00167CBE">
        <w:rPr>
          <w:sz w:val="16"/>
        </w:rPr>
        <w:t>.”</w:t>
      </w:r>
    </w:p>
    <w:p w14:paraId="3D2495E7" w14:textId="77777777" w:rsidR="00FE53DB" w:rsidRPr="00167CBE" w:rsidRDefault="00FE53DB" w:rsidP="00FE53DB">
      <w:pPr>
        <w:rPr>
          <w:sz w:val="16"/>
        </w:rPr>
      </w:pPr>
      <w:r w:rsidRPr="00167CBE">
        <w:rPr>
          <w:sz w:val="16"/>
        </w:rPr>
        <w:t>Although “</w:t>
      </w:r>
      <w:r w:rsidRPr="00167CBE">
        <w:rPr>
          <w:rStyle w:val="AAAUNDERLINEKEYBOARD"/>
        </w:rPr>
        <w:t xml:space="preserve">the </w:t>
      </w:r>
      <w:r w:rsidRPr="00364B05">
        <w:rPr>
          <w:rStyle w:val="Boxes"/>
          <w:highlight w:val="cyan"/>
          <w:bdr w:val="none" w:sz="0" w:space="0" w:color="auto"/>
        </w:rPr>
        <w:t>U</w:t>
      </w:r>
      <w:r w:rsidRPr="00167CBE">
        <w:rPr>
          <w:sz w:val="16"/>
        </w:rPr>
        <w:t xml:space="preserve">nited </w:t>
      </w:r>
      <w:r w:rsidRPr="00364B05">
        <w:rPr>
          <w:rStyle w:val="Boxes"/>
          <w:highlight w:val="cyan"/>
          <w:bdr w:val="none" w:sz="0" w:space="0" w:color="auto"/>
        </w:rPr>
        <w:t>S</w:t>
      </w:r>
      <w:r w:rsidRPr="00167CBE">
        <w:rPr>
          <w:sz w:val="16"/>
        </w:rPr>
        <w:t xml:space="preserve">tates </w:t>
      </w:r>
      <w:r w:rsidRPr="00364B05">
        <w:rPr>
          <w:rStyle w:val="AAAUNDERLINEKEYBOARD"/>
          <w:highlight w:val="cyan"/>
        </w:rPr>
        <w:t xml:space="preserve">has been </w:t>
      </w:r>
      <w:r w:rsidRPr="00364B05">
        <w:rPr>
          <w:rStyle w:val="Boxes"/>
          <w:highlight w:val="cyan"/>
          <w:bdr w:val="none" w:sz="0" w:space="0" w:color="auto"/>
        </w:rPr>
        <w:t>extremely transparent</w:t>
      </w:r>
      <w:r w:rsidRPr="00167CBE">
        <w:rPr>
          <w:rStyle w:val="AAAUNDERLINEKEYBOARD"/>
        </w:rPr>
        <w:t xml:space="preserve"> and forward-leaning in</w:t>
      </w:r>
      <w:r w:rsidRPr="00167CBE">
        <w:rPr>
          <w:sz w:val="16"/>
        </w:rPr>
        <w:t xml:space="preserve"> establishing and </w:t>
      </w:r>
      <w:r w:rsidRPr="00364B05">
        <w:rPr>
          <w:rStyle w:val="Boxes"/>
          <w:highlight w:val="cyan"/>
          <w:bdr w:val="none" w:sz="0" w:space="0" w:color="auto"/>
        </w:rPr>
        <w:t>communicating</w:t>
      </w:r>
      <w:r w:rsidRPr="00167CBE">
        <w:rPr>
          <w:rStyle w:val="AAAUNDERLINEKEYBOARD"/>
        </w:rPr>
        <w:t xml:space="preserve"> its policies on </w:t>
      </w:r>
      <w:r w:rsidRPr="00364B05">
        <w:rPr>
          <w:rStyle w:val="Boxes"/>
          <w:highlight w:val="cyan"/>
          <w:bdr w:val="none" w:sz="0" w:space="0" w:color="auto"/>
        </w:rPr>
        <w:t>military AI</w:t>
      </w:r>
      <w:r w:rsidRPr="00167CBE">
        <w:rPr>
          <w:rStyle w:val="AAAUNDERLINEKEYBOARD"/>
        </w:rPr>
        <w:t xml:space="preserve"> and </w:t>
      </w:r>
      <w:r w:rsidRPr="003F4147">
        <w:rPr>
          <w:rStyle w:val="Boxes"/>
          <w:bdr w:val="none" w:sz="0" w:space="0" w:color="auto"/>
        </w:rPr>
        <w:t>autonomous systems</w:t>
      </w:r>
      <w:r w:rsidRPr="00167CBE">
        <w:rPr>
          <w:sz w:val="16"/>
        </w:rPr>
        <w:t xml:space="preserve">,” they write, </w:t>
      </w:r>
      <w:r w:rsidRPr="00167CBE">
        <w:rPr>
          <w:rStyle w:val="AAAUNDERLINEKEYBOARD"/>
        </w:rPr>
        <w:t xml:space="preserve">other </w:t>
      </w:r>
      <w:r w:rsidRPr="00364B05">
        <w:rPr>
          <w:rStyle w:val="Boxes"/>
          <w:highlight w:val="cyan"/>
          <w:bdr w:val="none" w:sz="0" w:space="0" w:color="auto"/>
        </w:rPr>
        <w:t>countries</w:t>
      </w:r>
      <w:r w:rsidRPr="00364B05">
        <w:rPr>
          <w:rStyle w:val="AAAUNDERLINEKEYBOARD"/>
          <w:highlight w:val="cyan"/>
        </w:rPr>
        <w:t xml:space="preserve"> - like</w:t>
      </w:r>
      <w:r w:rsidRPr="00167CBE">
        <w:rPr>
          <w:sz w:val="16"/>
        </w:rPr>
        <w:t xml:space="preserve"> the aforementioned </w:t>
      </w:r>
      <w:r w:rsidRPr="00364B05">
        <w:rPr>
          <w:rStyle w:val="Boxes"/>
          <w:highlight w:val="cyan"/>
          <w:bdr w:val="none" w:sz="0" w:space="0" w:color="auto"/>
        </w:rPr>
        <w:t>China</w:t>
      </w:r>
      <w:r w:rsidRPr="00364B05">
        <w:rPr>
          <w:rStyle w:val="AAAUNDERLINEKEYBOARD"/>
          <w:highlight w:val="cyan"/>
        </w:rPr>
        <w:t xml:space="preserve"> and </w:t>
      </w:r>
      <w:r w:rsidRPr="00364B05">
        <w:rPr>
          <w:rStyle w:val="Boxes"/>
          <w:highlight w:val="cyan"/>
          <w:bdr w:val="none" w:sz="0" w:space="0" w:color="auto"/>
        </w:rPr>
        <w:t>Russia</w:t>
      </w:r>
      <w:r w:rsidRPr="00364B05">
        <w:rPr>
          <w:rStyle w:val="AAAUNDERLINEKEYBOARD"/>
          <w:highlight w:val="cyan"/>
        </w:rPr>
        <w:t xml:space="preserve"> - </w:t>
      </w:r>
      <w:r w:rsidRPr="00364B05">
        <w:rPr>
          <w:rStyle w:val="Boxes"/>
          <w:highlight w:val="cyan"/>
          <w:bdr w:val="none" w:sz="0" w:space="0" w:color="auto"/>
        </w:rPr>
        <w:t>have not</w:t>
      </w:r>
      <w:r w:rsidRPr="00167CBE">
        <w:rPr>
          <w:sz w:val="16"/>
        </w:rPr>
        <w:t>.</w:t>
      </w:r>
    </w:p>
    <w:p w14:paraId="3F979B75" w14:textId="77777777" w:rsidR="00FE53DB" w:rsidRPr="00167CBE" w:rsidRDefault="00FE53DB" w:rsidP="00FE53DB">
      <w:pPr>
        <w:rPr>
          <w:sz w:val="16"/>
        </w:rPr>
      </w:pPr>
      <w:r w:rsidRPr="00167CBE">
        <w:rPr>
          <w:sz w:val="16"/>
        </w:rPr>
        <w:t xml:space="preserve">The increasing </w:t>
      </w:r>
      <w:r w:rsidRPr="00167CBE">
        <w:rPr>
          <w:rStyle w:val="AAAUNDERLINEKEYBOARD"/>
        </w:rPr>
        <w:t xml:space="preserve">adoption of </w:t>
      </w:r>
      <w:r w:rsidRPr="00364B05">
        <w:rPr>
          <w:rStyle w:val="Boxes"/>
          <w:highlight w:val="cyan"/>
          <w:bdr w:val="none" w:sz="0" w:space="0" w:color="auto"/>
        </w:rPr>
        <w:t>AI</w:t>
      </w:r>
      <w:r w:rsidRPr="00167CBE">
        <w:rPr>
          <w:sz w:val="16"/>
        </w:rPr>
        <w:t xml:space="preserve"> and automation </w:t>
      </w:r>
      <w:r w:rsidRPr="00167CBE">
        <w:rPr>
          <w:rStyle w:val="AAAUNDERLINEKEYBOARD"/>
        </w:rPr>
        <w:t>in militaries</w:t>
      </w:r>
      <w:r w:rsidRPr="00167CBE">
        <w:rPr>
          <w:sz w:val="16"/>
        </w:rPr>
        <w:t xml:space="preserve">, add the analysts, has </w:t>
      </w:r>
      <w:r w:rsidRPr="00167CBE">
        <w:rPr>
          <w:rStyle w:val="AAAUNDERLINEKEYBOARD"/>
        </w:rPr>
        <w:t>raised concerns about</w:t>
      </w:r>
      <w:r w:rsidRPr="00167CBE">
        <w:rPr>
          <w:sz w:val="16"/>
        </w:rPr>
        <w:t xml:space="preserve"> their </w:t>
      </w:r>
      <w:r w:rsidRPr="00167CBE">
        <w:rPr>
          <w:rStyle w:val="AAAUNDERLINEKEYBOARD"/>
        </w:rPr>
        <w:t>use in nuclear operations</w:t>
      </w:r>
      <w:r w:rsidRPr="00167CBE">
        <w:rPr>
          <w:sz w:val="16"/>
        </w:rPr>
        <w:t xml:space="preserve">. Without formal agreements, and more transparency from the likes of China and Russia, </w:t>
      </w:r>
      <w:r w:rsidRPr="00167CBE">
        <w:rPr>
          <w:rStyle w:val="AAAUNDERLINEKEYBOARD"/>
        </w:rPr>
        <w:t xml:space="preserve">there is a </w:t>
      </w:r>
      <w:r w:rsidRPr="003F4147">
        <w:rPr>
          <w:rStyle w:val="Boxes"/>
          <w:bdr w:val="none" w:sz="0" w:space="0" w:color="auto"/>
        </w:rPr>
        <w:t>risk</w:t>
      </w:r>
      <w:r w:rsidRPr="00167CBE">
        <w:rPr>
          <w:rStyle w:val="AAAUNDERLINEKEYBOARD"/>
        </w:rPr>
        <w:t xml:space="preserve"> of</w:t>
      </w:r>
      <w:r w:rsidRPr="00167CBE">
        <w:rPr>
          <w:sz w:val="16"/>
        </w:rPr>
        <w:t xml:space="preserve"> a gradual shift towards </w:t>
      </w:r>
      <w:r w:rsidRPr="00167CBE">
        <w:rPr>
          <w:rStyle w:val="AAAUNDERLINEKEYBOARD"/>
        </w:rPr>
        <w:t xml:space="preserve">an avenue that </w:t>
      </w:r>
      <w:r w:rsidRPr="00364B05">
        <w:rPr>
          <w:rStyle w:val="AAAUNDERLINEKEYBOARD"/>
          <w:highlight w:val="cyan"/>
        </w:rPr>
        <w:t xml:space="preserve">could </w:t>
      </w:r>
      <w:r w:rsidRPr="00364B05">
        <w:rPr>
          <w:rStyle w:val="Boxes"/>
          <w:highlight w:val="cyan"/>
          <w:bdr w:val="none" w:sz="0" w:space="0" w:color="auto"/>
        </w:rPr>
        <w:t>undermine nuclear stability</w:t>
      </w:r>
      <w:r w:rsidRPr="00167CBE">
        <w:rPr>
          <w:sz w:val="16"/>
        </w:rPr>
        <w:t>.</w:t>
      </w:r>
    </w:p>
    <w:p w14:paraId="3633AE7F" w14:textId="77777777" w:rsidR="00FE53DB" w:rsidRPr="00167CBE" w:rsidRDefault="00FE53DB" w:rsidP="00FE53DB">
      <w:pPr>
        <w:rPr>
          <w:sz w:val="16"/>
        </w:rPr>
      </w:pPr>
      <w:r w:rsidRPr="00167CBE">
        <w:rPr>
          <w:sz w:val="16"/>
        </w:rPr>
        <w:t>Scharee and Depp discuss </w:t>
      </w:r>
      <w:r w:rsidRPr="00364B05">
        <w:rPr>
          <w:rStyle w:val="AAAUNDERLINEKEYBOARD"/>
          <w:highlight w:val="cyan"/>
        </w:rPr>
        <w:t>Russia's</w:t>
      </w:r>
      <w:r w:rsidRPr="00167CBE">
        <w:rPr>
          <w:sz w:val="16"/>
        </w:rPr>
        <w:t xml:space="preserve"> Perimeter </w:t>
      </w:r>
      <w:r w:rsidRPr="00364B05">
        <w:rPr>
          <w:rStyle w:val="AAAUNDERLINEKEYBOARD"/>
          <w:highlight w:val="cyan"/>
        </w:rPr>
        <w:t>“</w:t>
      </w:r>
      <w:r w:rsidRPr="00364B05">
        <w:rPr>
          <w:rStyle w:val="Boxes"/>
          <w:highlight w:val="cyan"/>
          <w:bdr w:val="none" w:sz="0" w:space="0" w:color="auto"/>
        </w:rPr>
        <w:t>dead-hand</w:t>
      </w:r>
      <w:r w:rsidRPr="00364B05">
        <w:rPr>
          <w:rStyle w:val="AAAUNDERLINEKEYBOARD"/>
          <w:highlight w:val="cyan"/>
        </w:rPr>
        <w:t>” system</w:t>
      </w:r>
      <w:r w:rsidRPr="00167CBE">
        <w:rPr>
          <w:sz w:val="16"/>
        </w:rPr>
        <w:t xml:space="preserve">, which </w:t>
      </w:r>
      <w:r w:rsidRPr="00167CBE">
        <w:rPr>
          <w:rStyle w:val="AAAUNDERLINEKEYBOARD"/>
        </w:rPr>
        <w:t>was developed</w:t>
      </w:r>
      <w:r w:rsidRPr="00167CBE">
        <w:rPr>
          <w:sz w:val="16"/>
        </w:rPr>
        <w:t xml:space="preserve"> by the Soviet Union in the 1980s </w:t>
      </w:r>
      <w:r w:rsidRPr="00167CBE">
        <w:rPr>
          <w:rStyle w:val="AAAUNDERLINEKEYBOARD"/>
        </w:rPr>
        <w:t xml:space="preserve">as a </w:t>
      </w:r>
      <w:r w:rsidRPr="003F4147">
        <w:rPr>
          <w:rStyle w:val="Boxes"/>
          <w:bdr w:val="none" w:sz="0" w:space="0" w:color="auto"/>
        </w:rPr>
        <w:t>failsafe</w:t>
      </w:r>
      <w:r w:rsidRPr="00167CBE">
        <w:rPr>
          <w:rStyle w:val="AAAUNDERLINEKEYBOARD"/>
        </w:rPr>
        <w:t xml:space="preserve"> in</w:t>
      </w:r>
      <w:r w:rsidRPr="00167CBE">
        <w:rPr>
          <w:sz w:val="16"/>
        </w:rPr>
        <w:t xml:space="preserve"> the </w:t>
      </w:r>
      <w:r w:rsidRPr="00167CBE">
        <w:rPr>
          <w:rStyle w:val="AAAUNDERLINEKEYBOARD"/>
        </w:rPr>
        <w:t>event of</w:t>
      </w:r>
      <w:r w:rsidRPr="00167CBE">
        <w:rPr>
          <w:sz w:val="16"/>
        </w:rPr>
        <w:t xml:space="preserve"> a </w:t>
      </w:r>
      <w:r w:rsidRPr="00167CBE">
        <w:rPr>
          <w:rStyle w:val="AAAUNDERLINEKEYBOARD"/>
        </w:rPr>
        <w:t>decapitation strike</w:t>
      </w:r>
      <w:r w:rsidRPr="00167CBE">
        <w:rPr>
          <w:sz w:val="16"/>
        </w:rPr>
        <w:t>.</w:t>
      </w:r>
    </w:p>
    <w:p w14:paraId="77BA138D" w14:textId="77777777" w:rsidR="00FE53DB" w:rsidRPr="00167CBE" w:rsidRDefault="00FE53DB" w:rsidP="00FE53DB">
      <w:pPr>
        <w:rPr>
          <w:sz w:val="16"/>
        </w:rPr>
      </w:pPr>
      <w:r w:rsidRPr="00167CBE">
        <w:rPr>
          <w:sz w:val="16"/>
        </w:rPr>
        <w:t xml:space="preserve">It </w:t>
      </w:r>
      <w:r w:rsidRPr="00167CBE">
        <w:rPr>
          <w:rStyle w:val="AAAUNDERLINEKEYBOARD"/>
        </w:rPr>
        <w:t>consists of</w:t>
      </w:r>
      <w:r w:rsidRPr="00167CBE">
        <w:rPr>
          <w:sz w:val="16"/>
        </w:rPr>
        <w:t xml:space="preserve"> a network of </w:t>
      </w:r>
      <w:r w:rsidRPr="00167CBE">
        <w:rPr>
          <w:rStyle w:val="AAAUNDERLINEKEYBOARD"/>
        </w:rPr>
        <w:t xml:space="preserve">sensors that </w:t>
      </w:r>
      <w:r w:rsidRPr="003F4147">
        <w:rPr>
          <w:rStyle w:val="Boxes"/>
          <w:bdr w:val="none" w:sz="0" w:space="0" w:color="auto"/>
        </w:rPr>
        <w:t>detect</w:t>
      </w:r>
      <w:r w:rsidRPr="00167CBE">
        <w:rPr>
          <w:rStyle w:val="AAAUNDERLINEKEYBOARD"/>
        </w:rPr>
        <w:t xml:space="preserve"> nuclear </w:t>
      </w:r>
      <w:r w:rsidRPr="003F4147">
        <w:rPr>
          <w:rStyle w:val="Boxes"/>
          <w:bdr w:val="none" w:sz="0" w:space="0" w:color="auto"/>
        </w:rPr>
        <w:t>attacks</w:t>
      </w:r>
      <w:r w:rsidRPr="00167CBE">
        <w:rPr>
          <w:rStyle w:val="AAAUNDERLINEKEYBOARD"/>
        </w:rPr>
        <w:t xml:space="preserve">. If these sensors are </w:t>
      </w:r>
      <w:r w:rsidRPr="003F4147">
        <w:rPr>
          <w:rStyle w:val="Boxes"/>
          <w:bdr w:val="none" w:sz="0" w:space="0" w:color="auto"/>
        </w:rPr>
        <w:t>triggered</w:t>
      </w:r>
      <w:r w:rsidRPr="00167CBE">
        <w:rPr>
          <w:rStyle w:val="AAAUNDERLINEKEYBOARD"/>
        </w:rPr>
        <w:t xml:space="preserve"> while Perimeter is </w:t>
      </w:r>
      <w:r w:rsidRPr="003F4147">
        <w:rPr>
          <w:rStyle w:val="Boxes"/>
          <w:bdr w:val="none" w:sz="0" w:space="0" w:color="auto"/>
        </w:rPr>
        <w:t>active</w:t>
      </w:r>
      <w:r w:rsidRPr="00167CBE">
        <w:rPr>
          <w:rStyle w:val="AAAUNDERLINEKEYBOARD"/>
        </w:rPr>
        <w:t>, the system waits for</w:t>
      </w:r>
      <w:r w:rsidRPr="00167CBE">
        <w:rPr>
          <w:sz w:val="16"/>
        </w:rPr>
        <w:t xml:space="preserve"> a signal from </w:t>
      </w:r>
      <w:r w:rsidRPr="00167CBE">
        <w:rPr>
          <w:rStyle w:val="AAAUNDERLINEKEYBOARD"/>
        </w:rPr>
        <w:t xml:space="preserve">senior military commanders. If no signal is received, indicating a successful decapitation attempt by the enemy, Perimeter </w:t>
      </w:r>
      <w:r w:rsidRPr="003F4147">
        <w:rPr>
          <w:rStyle w:val="Boxes"/>
          <w:bdr w:val="none" w:sz="0" w:space="0" w:color="auto"/>
        </w:rPr>
        <w:t>bypasses</w:t>
      </w:r>
      <w:r w:rsidRPr="00167CBE">
        <w:rPr>
          <w:sz w:val="16"/>
        </w:rPr>
        <w:t xml:space="preserve"> the normal </w:t>
      </w:r>
      <w:r w:rsidRPr="00167CBE">
        <w:rPr>
          <w:rStyle w:val="AAAUNDERLINEKEYBOARD"/>
        </w:rPr>
        <w:t xml:space="preserve">chain of </w:t>
      </w:r>
      <w:r w:rsidRPr="003F4147">
        <w:rPr>
          <w:rStyle w:val="Boxes"/>
          <w:bdr w:val="none" w:sz="0" w:space="0" w:color="auto"/>
        </w:rPr>
        <w:t>command</w:t>
      </w:r>
      <w:r w:rsidRPr="00167CBE">
        <w:rPr>
          <w:rStyle w:val="AAAUNDERLINEKEYBOARD"/>
        </w:rPr>
        <w:t xml:space="preserve"> and grants</w:t>
      </w:r>
      <w:r w:rsidRPr="00167CBE">
        <w:rPr>
          <w:sz w:val="16"/>
        </w:rPr>
        <w:t xml:space="preserve"> nuclear </w:t>
      </w:r>
      <w:r w:rsidRPr="003F4147">
        <w:rPr>
          <w:rStyle w:val="Boxes"/>
          <w:bdr w:val="none" w:sz="0" w:space="0" w:color="auto"/>
        </w:rPr>
        <w:t>launch authority</w:t>
      </w:r>
      <w:r w:rsidRPr="00167CBE">
        <w:rPr>
          <w:rStyle w:val="AAAUNDERLINEKEYBOARD"/>
        </w:rPr>
        <w:t xml:space="preserve"> to a </w:t>
      </w:r>
      <w:r w:rsidRPr="003F4147">
        <w:rPr>
          <w:rStyle w:val="Boxes"/>
          <w:bdr w:val="none" w:sz="0" w:space="0" w:color="auto"/>
        </w:rPr>
        <w:t>junior officer</w:t>
      </w:r>
      <w:r w:rsidRPr="00167CBE">
        <w:rPr>
          <w:sz w:val="16"/>
        </w:rPr>
        <w:t xml:space="preserve"> on duty.</w:t>
      </w:r>
    </w:p>
    <w:p w14:paraId="388D0B20" w14:textId="77777777" w:rsidR="00FE53DB" w:rsidRPr="00167CBE" w:rsidRDefault="00FE53DB" w:rsidP="00FE53DB">
      <w:pPr>
        <w:rPr>
          <w:sz w:val="16"/>
        </w:rPr>
      </w:pPr>
      <w:r w:rsidRPr="00167CBE">
        <w:rPr>
          <w:rStyle w:val="AAAUNDERLINEKEYBOARD"/>
        </w:rPr>
        <w:t>Russian officials have confirmed</w:t>
      </w:r>
      <w:r w:rsidRPr="00167CBE">
        <w:rPr>
          <w:sz w:val="16"/>
        </w:rPr>
        <w:t xml:space="preserve"> that </w:t>
      </w:r>
      <w:r w:rsidRPr="00167CBE">
        <w:rPr>
          <w:rStyle w:val="AAAUNDERLINEKEYBOARD"/>
        </w:rPr>
        <w:t xml:space="preserve">the system </w:t>
      </w:r>
      <w:r w:rsidRPr="00364B05">
        <w:rPr>
          <w:rStyle w:val="AAAUNDERLINEKEYBOARD"/>
          <w:highlight w:val="cyan"/>
        </w:rPr>
        <w:t xml:space="preserve">is </w:t>
      </w:r>
      <w:r w:rsidRPr="00364B05">
        <w:rPr>
          <w:rStyle w:val="Boxes"/>
          <w:highlight w:val="cyan"/>
          <w:bdr w:val="none" w:sz="0" w:space="0" w:color="auto"/>
        </w:rPr>
        <w:t>still operational</w:t>
      </w:r>
      <w:r w:rsidRPr="00167CBE">
        <w:rPr>
          <w:sz w:val="16"/>
        </w:rPr>
        <w:t xml:space="preserve"> and has undergone significant improvements in recent years. The purpose of Perimeter was to alleviate the pressure on Soviet and Russian leaders to make hasty nuclear decisions with limited information.</w:t>
      </w:r>
    </w:p>
    <w:p w14:paraId="15F08AB1" w14:textId="77777777" w:rsidR="00FE53DB" w:rsidRPr="00167CBE" w:rsidRDefault="00FE53DB" w:rsidP="00FE53DB">
      <w:pPr>
        <w:rPr>
          <w:sz w:val="16"/>
        </w:rPr>
      </w:pPr>
      <w:r w:rsidRPr="00167CBE">
        <w:rPr>
          <w:sz w:val="16"/>
        </w:rPr>
        <w:t xml:space="preserve">However, </w:t>
      </w:r>
      <w:r w:rsidRPr="00364B05">
        <w:rPr>
          <w:rStyle w:val="AAAUNDERLINEKEYBOARD"/>
          <w:highlight w:val="cyan"/>
        </w:rPr>
        <w:t>with</w:t>
      </w:r>
      <w:r w:rsidRPr="00167CBE">
        <w:rPr>
          <w:rStyle w:val="AAAUNDERLINEKEYBOARD"/>
        </w:rPr>
        <w:t xml:space="preserve"> the addition of </w:t>
      </w:r>
      <w:r w:rsidRPr="00364B05">
        <w:rPr>
          <w:rStyle w:val="Boxes"/>
          <w:highlight w:val="cyan"/>
          <w:bdr w:val="none" w:sz="0" w:space="0" w:color="auto"/>
        </w:rPr>
        <w:t>AI</w:t>
      </w:r>
      <w:r w:rsidRPr="00167CBE">
        <w:rPr>
          <w:rStyle w:val="AAAUNDERLINEKEYBOARD"/>
        </w:rPr>
        <w:t xml:space="preserve"> it’s possible </w:t>
      </w:r>
      <w:r w:rsidRPr="00364B05">
        <w:rPr>
          <w:rStyle w:val="AAAUNDERLINEKEYBOARD"/>
          <w:highlight w:val="cyan"/>
        </w:rPr>
        <w:t>the system could become</w:t>
      </w:r>
      <w:r w:rsidRPr="00167CBE">
        <w:rPr>
          <w:sz w:val="16"/>
        </w:rPr>
        <w:t xml:space="preserve"> even </w:t>
      </w:r>
      <w:r w:rsidRPr="00364B05">
        <w:rPr>
          <w:rStyle w:val="Boxes"/>
          <w:highlight w:val="cyan"/>
          <w:bdr w:val="none" w:sz="0" w:space="0" w:color="auto"/>
        </w:rPr>
        <w:t>more terrifying</w:t>
      </w:r>
      <w:r w:rsidRPr="00167CBE">
        <w:rPr>
          <w:sz w:val="16"/>
        </w:rPr>
        <w:t>.</w:t>
      </w:r>
    </w:p>
    <w:p w14:paraId="48056764" w14:textId="77777777" w:rsidR="00FE53DB" w:rsidRPr="00167CBE" w:rsidRDefault="00FE53DB" w:rsidP="00FE53DB">
      <w:pPr>
        <w:rPr>
          <w:sz w:val="16"/>
        </w:rPr>
      </w:pPr>
      <w:r w:rsidRPr="00167CBE">
        <w:rPr>
          <w:sz w:val="16"/>
        </w:rPr>
        <w:t xml:space="preserve">The inclusion of </w:t>
      </w:r>
      <w:r w:rsidRPr="003F4147">
        <w:rPr>
          <w:rStyle w:val="Boxes"/>
          <w:bdr w:val="none" w:sz="0" w:space="0" w:color="auto"/>
        </w:rPr>
        <w:t>autonomous systems</w:t>
      </w:r>
      <w:r w:rsidRPr="00167CBE">
        <w:rPr>
          <w:rStyle w:val="AAAUNDERLINEKEYBOARD"/>
        </w:rPr>
        <w:t xml:space="preserve"> in nuclear launch decisions poses</w:t>
      </w:r>
      <w:r w:rsidRPr="00167CBE">
        <w:rPr>
          <w:sz w:val="16"/>
        </w:rPr>
        <w:t xml:space="preserve"> a </w:t>
      </w:r>
      <w:r w:rsidRPr="00167CBE">
        <w:rPr>
          <w:rStyle w:val="AAAUNDERLINEKEYBOARD"/>
        </w:rPr>
        <w:t xml:space="preserve">threat to </w:t>
      </w:r>
      <w:r w:rsidRPr="003F4147">
        <w:rPr>
          <w:rStyle w:val="Boxes"/>
          <w:bdr w:val="none" w:sz="0" w:space="0" w:color="auto"/>
        </w:rPr>
        <w:t>stability</w:t>
      </w:r>
      <w:r w:rsidRPr="00167CBE">
        <w:rPr>
          <w:sz w:val="16"/>
        </w:rPr>
        <w:t xml:space="preserve">, contend the authors. Moreover, </w:t>
      </w:r>
      <w:r w:rsidRPr="00364B05">
        <w:rPr>
          <w:rStyle w:val="AAAUNDERLINEKEYBOARD"/>
          <w:highlight w:val="cyan"/>
        </w:rPr>
        <w:t>AI increases</w:t>
      </w:r>
      <w:r w:rsidRPr="00167CBE">
        <w:rPr>
          <w:rStyle w:val="AAAUNDERLINEKEYBOARD"/>
        </w:rPr>
        <w:t xml:space="preserve"> the </w:t>
      </w:r>
      <w:r w:rsidRPr="00364B05">
        <w:rPr>
          <w:rStyle w:val="AAAUNDERLINEKEYBOARD"/>
          <w:highlight w:val="cyan"/>
        </w:rPr>
        <w:t xml:space="preserve">potential for </w:t>
      </w:r>
      <w:r w:rsidRPr="00364B05">
        <w:rPr>
          <w:rStyle w:val="Boxes"/>
          <w:highlight w:val="cyan"/>
          <w:bdr w:val="none" w:sz="0" w:space="0" w:color="auto"/>
        </w:rPr>
        <w:t>nuclear accidents</w:t>
      </w:r>
      <w:r w:rsidRPr="00167CBE">
        <w:rPr>
          <w:sz w:val="16"/>
        </w:rPr>
        <w:t>.</w:t>
      </w:r>
    </w:p>
    <w:p w14:paraId="125C3EEC" w14:textId="77777777" w:rsidR="00FE53DB" w:rsidRPr="00167CBE" w:rsidRDefault="00FE53DB" w:rsidP="00FE53DB">
      <w:pPr>
        <w:rPr>
          <w:sz w:val="16"/>
        </w:rPr>
      </w:pPr>
      <w:r w:rsidRPr="00167CBE">
        <w:rPr>
          <w:sz w:val="16"/>
        </w:rPr>
        <w:t xml:space="preserve">The </w:t>
      </w:r>
      <w:r w:rsidRPr="00364B05">
        <w:rPr>
          <w:rStyle w:val="AAAUNDERLINEKEYBOARD"/>
          <w:highlight w:val="cyan"/>
        </w:rPr>
        <w:t xml:space="preserve">absence of </w:t>
      </w:r>
      <w:r w:rsidRPr="00364B05">
        <w:rPr>
          <w:rStyle w:val="Emphasis"/>
          <w:highlight w:val="cyan"/>
        </w:rPr>
        <w:t>human judgment</w:t>
      </w:r>
      <w:r w:rsidRPr="00167CBE">
        <w:rPr>
          <w:sz w:val="16"/>
        </w:rPr>
        <w:t xml:space="preserve"> during critical stages of nuclear operations </w:t>
      </w:r>
      <w:r w:rsidRPr="00167CBE">
        <w:rPr>
          <w:rStyle w:val="AAAUNDERLINEKEYBOARD"/>
        </w:rPr>
        <w:t xml:space="preserve">could </w:t>
      </w:r>
      <w:r w:rsidRPr="00364B05">
        <w:rPr>
          <w:rStyle w:val="AAAUNDERLINEKEYBOARD"/>
          <w:highlight w:val="cyan"/>
        </w:rPr>
        <w:t xml:space="preserve">lead to </w:t>
      </w:r>
      <w:r w:rsidRPr="00364B05">
        <w:rPr>
          <w:rStyle w:val="Emphasis"/>
          <w:highlight w:val="cyan"/>
        </w:rPr>
        <w:t>errors</w:t>
      </w:r>
      <w:r w:rsidRPr="00364B05">
        <w:rPr>
          <w:rStyle w:val="AAAUNDERLINEKEYBOARD"/>
          <w:highlight w:val="cyan"/>
        </w:rPr>
        <w:t xml:space="preserve"> or</w:t>
      </w:r>
      <w:r w:rsidRPr="00167CBE">
        <w:rPr>
          <w:sz w:val="16"/>
        </w:rPr>
        <w:t xml:space="preserve"> an increase in </w:t>
      </w:r>
      <w:r w:rsidRPr="00364B05">
        <w:rPr>
          <w:rStyle w:val="Boxes"/>
          <w:highlight w:val="cyan"/>
          <w:bdr w:val="none" w:sz="0" w:space="0" w:color="auto"/>
        </w:rPr>
        <w:t>false alarms</w:t>
      </w:r>
      <w:r w:rsidRPr="00167CBE">
        <w:rPr>
          <w:sz w:val="16"/>
        </w:rPr>
        <w:t xml:space="preserve">, thereby </w:t>
      </w:r>
      <w:r w:rsidRPr="00167CBE">
        <w:rPr>
          <w:rStyle w:val="AAAUNDERLINEKEYBOARD"/>
        </w:rPr>
        <w:t xml:space="preserve">increasing the risk of </w:t>
      </w:r>
      <w:r w:rsidRPr="003F4147">
        <w:rPr>
          <w:rStyle w:val="Boxes"/>
          <w:bdr w:val="none" w:sz="0" w:space="0" w:color="auto"/>
        </w:rPr>
        <w:t>nuclear incidents</w:t>
      </w:r>
      <w:r w:rsidRPr="003F4147">
        <w:rPr>
          <w:sz w:val="16"/>
        </w:rPr>
        <w:t>.</w:t>
      </w:r>
    </w:p>
    <w:p w14:paraId="77E6A42B" w14:textId="77777777" w:rsidR="00FE53DB" w:rsidRPr="00167CBE" w:rsidRDefault="00FE53DB" w:rsidP="00FE53DB">
      <w:pPr>
        <w:rPr>
          <w:sz w:val="16"/>
        </w:rPr>
      </w:pPr>
      <w:r w:rsidRPr="00167CBE">
        <w:rPr>
          <w:sz w:val="16"/>
        </w:rPr>
        <w:t>However, if properly implemented, note Scharre and Depp, AI “could reduce nuclear risk by improving early warning and detection and enhancing the resilience of second-strike capabilities, both of which would strengthen deterrence.”</w:t>
      </w:r>
    </w:p>
    <w:p w14:paraId="1974517C" w14:textId="1C63B36F" w:rsidR="00FE53DB" w:rsidRPr="00FE53DB" w:rsidRDefault="00FE53DB" w:rsidP="00FE53DB">
      <w:pPr>
        <w:rPr>
          <w:sz w:val="16"/>
        </w:rPr>
      </w:pPr>
      <w:r w:rsidRPr="00167CBE">
        <w:rPr>
          <w:sz w:val="16"/>
        </w:rPr>
        <w:t>“To take full advantage of these benefits,” they add, “systems must take into account the strengths and limitations of humans and machines.”</w:t>
      </w:r>
    </w:p>
    <w:p w14:paraId="185B6836" w14:textId="2A7DF68A" w:rsidR="00F361C8" w:rsidRDefault="00ED2415" w:rsidP="00F361C8">
      <w:pPr>
        <w:pStyle w:val="Heading2"/>
      </w:pPr>
      <w:r>
        <w:t>Adv</w:t>
      </w:r>
      <w:r w:rsidR="00F361C8">
        <w:t>---Startups</w:t>
      </w:r>
    </w:p>
    <w:p w14:paraId="3C57DFE0" w14:textId="3B93CFE4" w:rsidR="008E3008" w:rsidRDefault="008E3008" w:rsidP="008E3008">
      <w:pPr>
        <w:pStyle w:val="Heading3"/>
      </w:pPr>
      <w:r>
        <w:t>A</w:t>
      </w:r>
      <w:r w:rsidR="00ED2415">
        <w:t xml:space="preserve">T: </w:t>
      </w:r>
      <w:r>
        <w:t>Big Tech</w:t>
      </w:r>
    </w:p>
    <w:p w14:paraId="309B44A2" w14:textId="4E02B106" w:rsidR="00ED2415" w:rsidRDefault="00ED2415" w:rsidP="00ED2415">
      <w:pPr>
        <w:pStyle w:val="Heading4"/>
      </w:pPr>
      <w:r>
        <w:t>Corporations and startups work together – it boosts</w:t>
      </w:r>
      <w:r w:rsidR="00C92717">
        <w:t xml:space="preserve"> resources and market power for both facilitating </w:t>
      </w:r>
      <w:r w:rsidR="00C92717">
        <w:rPr>
          <w:u w:val="single"/>
        </w:rPr>
        <w:t>positive</w:t>
      </w:r>
      <w:r w:rsidR="00C92717">
        <w:t xml:space="preserve"> </w:t>
      </w:r>
      <w:r w:rsidR="00C92717" w:rsidRPr="00C92717">
        <w:t xml:space="preserve">outcomes – prefer </w:t>
      </w:r>
      <w:r w:rsidR="00C92717">
        <w:rPr>
          <w:u w:val="single"/>
        </w:rPr>
        <w:t>comprehensive</w:t>
      </w:r>
      <w:r w:rsidR="00C92717" w:rsidRPr="00C92717">
        <w:t xml:space="preserve"> research to speculative journalists.</w:t>
      </w:r>
    </w:p>
    <w:p w14:paraId="584E00A8" w14:textId="44C316EF" w:rsidR="00C92717" w:rsidRPr="00C92717" w:rsidRDefault="00C543F4" w:rsidP="00C92717">
      <w:pPr>
        <w:rPr>
          <w:rStyle w:val="Style13ptBold"/>
        </w:rPr>
      </w:pPr>
      <w:r>
        <w:rPr>
          <w:rStyle w:val="Style13ptBold"/>
        </w:rPr>
        <w:t xml:space="preserve">Giglio et al. 23 </w:t>
      </w:r>
      <w:r w:rsidRPr="00850F69">
        <w:rPr>
          <w:sz w:val="16"/>
        </w:rPr>
        <w:t xml:space="preserve">– </w:t>
      </w:r>
      <w:r w:rsidR="00DF593A" w:rsidRPr="00850F69">
        <w:rPr>
          <w:sz w:val="16"/>
        </w:rPr>
        <w:t>Carlo Giglio (</w:t>
      </w:r>
      <w:r w:rsidR="00052D4C" w:rsidRPr="00850F69">
        <w:rPr>
          <w:sz w:val="16"/>
        </w:rPr>
        <w:t>PhD in Management Engineering, Innovation, and Creativity from the University of Calabria, Adjunct professor at University of Calabria</w:t>
      </w:r>
      <w:r w:rsidR="00DF593A" w:rsidRPr="00850F69">
        <w:rPr>
          <w:sz w:val="16"/>
        </w:rPr>
        <w:t>); Vincenzo Corvello (</w:t>
      </w:r>
      <w:r w:rsidR="00052D4C" w:rsidRPr="00850F69">
        <w:rPr>
          <w:sz w:val="16"/>
        </w:rPr>
        <w:t>PhD in Management from the University Federico II of Naples, Associate professor at University of Messina</w:t>
      </w:r>
      <w:r w:rsidR="00DF593A" w:rsidRPr="00850F69">
        <w:rPr>
          <w:sz w:val="16"/>
        </w:rPr>
        <w:t>); Ilda Maria Coniglio (</w:t>
      </w:r>
      <w:r w:rsidR="00052D4C" w:rsidRPr="00850F69">
        <w:rPr>
          <w:sz w:val="16"/>
        </w:rPr>
        <w:t>MA in Industrial and Management Engineering from the University of Calabria, Assistant professor of Economics and Business Management at University of Calabria</w:t>
      </w:r>
      <w:r w:rsidR="00DF593A" w:rsidRPr="00850F69">
        <w:rPr>
          <w:sz w:val="16"/>
        </w:rPr>
        <w:t>); Sascha Kraus (</w:t>
      </w:r>
      <w:r w:rsidR="00850F69" w:rsidRPr="00850F69">
        <w:rPr>
          <w:sz w:val="16"/>
        </w:rPr>
        <w:t>Ph.D. in Social and Economic Sciences from Klagenfurt University, Ph.D. in Industrial Engineering and Management from Helsinki University of Technology, Professor of Management/Entrepreneurship at Free University of Bozen-Bolzano</w:t>
      </w:r>
      <w:r w:rsidR="00DF593A" w:rsidRPr="00850F69">
        <w:rPr>
          <w:sz w:val="16"/>
        </w:rPr>
        <w:t>); Johanna Gast (</w:t>
      </w:r>
      <w:r w:rsidR="00850F69" w:rsidRPr="00850F69">
        <w:rPr>
          <w:sz w:val="16"/>
        </w:rPr>
        <w:t>Ph.D. in Economics and Business Administration from LUT University, MsC in Entreprenuership and Family Business from Universität Liechtenstein, Associate Professor &amp; Head of Specialization “Strategy &amp; Consulting” at Montpellier Business School</w:t>
      </w:r>
      <w:r w:rsidR="00DF593A" w:rsidRPr="00850F69">
        <w:rPr>
          <w:sz w:val="16"/>
        </w:rPr>
        <w:t>)</w:t>
      </w:r>
      <w:r w:rsidR="00D50F7A" w:rsidRPr="00850F69">
        <w:rPr>
          <w:sz w:val="16"/>
        </w:rPr>
        <w:t xml:space="preserve">, 8-17-2023, "Cooperation between large companies and start-ups: An overview of the current state of research", </w:t>
      </w:r>
      <w:r w:rsidR="00DF593A" w:rsidRPr="00850F69">
        <w:rPr>
          <w:sz w:val="16"/>
        </w:rPr>
        <w:t>European Management Journal</w:t>
      </w:r>
      <w:r w:rsidR="00D50F7A" w:rsidRPr="00850F69">
        <w:rPr>
          <w:sz w:val="16"/>
        </w:rPr>
        <w:t>, https://www.sciencedirect.com/science/article/pii/S0263237323000919</w:t>
      </w:r>
      <w:r w:rsidR="00DF593A" w:rsidRPr="00850F69">
        <w:rPr>
          <w:sz w:val="16"/>
        </w:rPr>
        <w:t xml:space="preserve"> /$antiP/</w:t>
      </w:r>
    </w:p>
    <w:p w14:paraId="63683D49" w14:textId="4D788DCA" w:rsidR="00C92717" w:rsidRPr="00A92BA8" w:rsidRDefault="00C92717" w:rsidP="00C92717">
      <w:pPr>
        <w:rPr>
          <w:sz w:val="16"/>
        </w:rPr>
      </w:pPr>
      <w:r w:rsidRPr="0041254E">
        <w:rPr>
          <w:u w:val="single"/>
        </w:rPr>
        <w:t xml:space="preserve">This study introduces a </w:t>
      </w:r>
      <w:r w:rsidRPr="00A92BA8">
        <w:rPr>
          <w:highlight w:val="cyan"/>
          <w:u w:val="single"/>
        </w:rPr>
        <w:t>comprehensive</w:t>
      </w:r>
      <w:r w:rsidRPr="0041254E">
        <w:rPr>
          <w:u w:val="single"/>
        </w:rPr>
        <w:t xml:space="preserve"> integrative </w:t>
      </w:r>
      <w:r w:rsidRPr="00A92BA8">
        <w:rPr>
          <w:highlight w:val="cyan"/>
          <w:u w:val="single"/>
        </w:rPr>
        <w:t>framework that</w:t>
      </w:r>
      <w:r w:rsidRPr="0041254E">
        <w:rPr>
          <w:u w:val="single"/>
        </w:rPr>
        <w:t xml:space="preserve"> synthesizes the key </w:t>
      </w:r>
      <w:r w:rsidRPr="00A92BA8">
        <w:rPr>
          <w:highlight w:val="cyan"/>
          <w:u w:val="single"/>
        </w:rPr>
        <w:t>determin</w:t>
      </w:r>
      <w:r w:rsidRPr="0041254E">
        <w:rPr>
          <w:u w:val="single"/>
        </w:rPr>
        <w:t xml:space="preserve">ants of </w:t>
      </w:r>
      <w:r w:rsidRPr="00A92BA8">
        <w:rPr>
          <w:b/>
          <w:bCs/>
          <w:highlight w:val="cyan"/>
          <w:u w:val="single"/>
        </w:rPr>
        <w:t>collaboration between start-ups and large companies</w:t>
      </w:r>
      <w:r w:rsidRPr="00A92BA8">
        <w:rPr>
          <w:sz w:val="16"/>
        </w:rPr>
        <w:t>. This framework consolidates the prominent antecedents, configurations, and outcomes of such collaborations identified in previous research. By summarizing these factors, our framework serves as a valuable tool for comprehending and analyzing the dynamics of start-up and large company collaboration.</w:t>
      </w:r>
    </w:p>
    <w:p w14:paraId="010BD18B" w14:textId="22F5DEFE" w:rsidR="00C92717" w:rsidRPr="00A92BA8" w:rsidRDefault="00C92717" w:rsidP="00C92717">
      <w:pPr>
        <w:rPr>
          <w:sz w:val="16"/>
        </w:rPr>
      </w:pPr>
      <w:r w:rsidRPr="00A92BA8">
        <w:rPr>
          <w:sz w:val="16"/>
        </w:rPr>
        <w:t xml:space="preserve">Regarding the antecedents of collaboration between start-ups and large companies, our findings align with the literature, emphasizing the importance of leveraging complementary resources and capabilities through collaboration (Dyer &amp; Singh, 1998; Mesquita et al., 2017; Salvato et al., 2017). </w:t>
      </w:r>
      <w:r w:rsidRPr="00A92BA8">
        <w:rPr>
          <w:u w:val="single"/>
        </w:rPr>
        <w:t xml:space="preserve">The </w:t>
      </w:r>
      <w:r w:rsidRPr="00A92BA8">
        <w:rPr>
          <w:highlight w:val="cyan"/>
          <w:u w:val="single"/>
        </w:rPr>
        <w:t>divergent characteristics</w:t>
      </w:r>
      <w:r w:rsidRPr="00A92BA8">
        <w:rPr>
          <w:u w:val="single"/>
        </w:rPr>
        <w:t xml:space="preserve"> of firm size, organizational culture, and other factors render </w:t>
      </w:r>
      <w:r w:rsidRPr="00A92BA8">
        <w:rPr>
          <w:b/>
          <w:bCs/>
          <w:u w:val="single"/>
        </w:rPr>
        <w:t xml:space="preserve">start-ups and large companies </w:t>
      </w:r>
      <w:r w:rsidRPr="00A92BA8">
        <w:rPr>
          <w:b/>
          <w:bCs/>
          <w:highlight w:val="cyan"/>
          <w:u w:val="single"/>
        </w:rPr>
        <w:t>ideal partners</w:t>
      </w:r>
      <w:r w:rsidRPr="00A92BA8">
        <w:rPr>
          <w:u w:val="single"/>
        </w:rPr>
        <w:t xml:space="preserve"> in accessing untapped resources and capitalizing on synergies</w:t>
      </w:r>
      <w:r w:rsidRPr="00A92BA8">
        <w:rPr>
          <w:sz w:val="16"/>
        </w:rPr>
        <w:t xml:space="preserve"> (Prashantham &amp; Kumar, 2011; Allmendinger &amp; Berger, 2020; Minshall et al., 2010).</w:t>
      </w:r>
    </w:p>
    <w:p w14:paraId="6C5CF65A" w14:textId="1E830224" w:rsidR="00C92717" w:rsidRPr="00A92BA8" w:rsidRDefault="00C92717" w:rsidP="00C92717">
      <w:pPr>
        <w:rPr>
          <w:sz w:val="16"/>
        </w:rPr>
      </w:pPr>
      <w:r w:rsidRPr="00A92BA8">
        <w:rPr>
          <w:sz w:val="16"/>
        </w:rPr>
        <w:t xml:space="preserve">In terms of configuration, the framework underscores the significance of the structure and process of collaboration between large companies and start-ups. Prior studies have highlighted the establishment of a well-defined structure and effective communication channels between these two entities (Kanbach &amp; Stubner, 2016; Kurpjuweit &amp; Wagner, 2020a, 2020b; Shankar &amp; Shepherd, 2019). This finding aligns with research that recognizes the challenges associated with interorganizational collaboration (Gulati, Wohlgezogen, &amp; Zhelyazkov, 2012; Oliveira &amp; Lumineau, 2019). The broader literature on cooperation also suggests the relevance of informal relationships or a combination of formal and informal structures (Poppo &amp; Zenger, 2002; Ryall &amp; Sampson, 2009). </w:t>
      </w:r>
      <w:r w:rsidRPr="00A92BA8">
        <w:rPr>
          <w:u w:val="single"/>
        </w:rPr>
        <w:t xml:space="preserve">Hence, our results indicate the relevance of informal relationships </w:t>
      </w:r>
      <w:r w:rsidRPr="00A92BA8">
        <w:rPr>
          <w:sz w:val="16"/>
        </w:rPr>
        <w:t xml:space="preserve">(Prashantham &amp; Kumar, 2011; Stern et al., 2014), </w:t>
      </w:r>
      <w:r w:rsidRPr="00A92BA8">
        <w:rPr>
          <w:u w:val="single"/>
        </w:rPr>
        <w:t xml:space="preserve">which remain relatively understudied in the context of </w:t>
      </w:r>
      <w:r w:rsidRPr="00A92BA8">
        <w:rPr>
          <w:b/>
          <w:bCs/>
          <w:u w:val="single"/>
        </w:rPr>
        <w:t>collaboration between large companies and start</w:t>
      </w:r>
      <w:r w:rsidRPr="00A92BA8">
        <w:rPr>
          <w:u w:val="single"/>
        </w:rPr>
        <w:t>-ups</w:t>
      </w:r>
      <w:r w:rsidRPr="00A92BA8">
        <w:rPr>
          <w:sz w:val="16"/>
        </w:rPr>
        <w:t>; moreover, the impact of blending formal and informal relationships remains largely unexplored.</w:t>
      </w:r>
    </w:p>
    <w:p w14:paraId="1E1D116B" w14:textId="7A6C0EDC" w:rsidR="00C92717" w:rsidRPr="00A92BA8" w:rsidRDefault="00C92717" w:rsidP="00C92717">
      <w:pPr>
        <w:rPr>
          <w:sz w:val="16"/>
        </w:rPr>
      </w:pPr>
      <w:r w:rsidRPr="00A92BA8">
        <w:rPr>
          <w:sz w:val="16"/>
        </w:rPr>
        <w:t xml:space="preserve">Regarding outcomes, our framework particularly emphasizes </w:t>
      </w:r>
      <w:r w:rsidRPr="00A92BA8">
        <w:rPr>
          <w:u w:val="single"/>
        </w:rPr>
        <w:t xml:space="preserve">the role of collaboration as a </w:t>
      </w:r>
      <w:r w:rsidRPr="00A92BA8">
        <w:rPr>
          <w:highlight w:val="cyan"/>
          <w:u w:val="single"/>
        </w:rPr>
        <w:t>drive</w:t>
      </w:r>
      <w:r w:rsidRPr="00A92BA8">
        <w:rPr>
          <w:u w:val="single"/>
        </w:rPr>
        <w:t xml:space="preserve">r of </w:t>
      </w:r>
      <w:r w:rsidRPr="00A92BA8">
        <w:rPr>
          <w:highlight w:val="cyan"/>
          <w:u w:val="single"/>
        </w:rPr>
        <w:t>innovation</w:t>
      </w:r>
      <w:r w:rsidRPr="00A92BA8">
        <w:rPr>
          <w:sz w:val="16"/>
        </w:rPr>
        <w:t xml:space="preserve">. </w:t>
      </w:r>
      <w:r w:rsidRPr="00A92BA8">
        <w:rPr>
          <w:u w:val="single"/>
        </w:rPr>
        <w:t xml:space="preserve">The literature supports this notion, indicating that collaboration between start-ups and large companies not only </w:t>
      </w:r>
      <w:r w:rsidRPr="00A92BA8">
        <w:rPr>
          <w:highlight w:val="cyan"/>
          <w:u w:val="single"/>
        </w:rPr>
        <w:t>facilitates</w:t>
      </w:r>
      <w:r w:rsidRPr="00A92BA8">
        <w:rPr>
          <w:u w:val="single"/>
        </w:rPr>
        <w:t xml:space="preserve"> their </w:t>
      </w:r>
      <w:r w:rsidRPr="00A92BA8">
        <w:rPr>
          <w:highlight w:val="cyan"/>
          <w:u w:val="single"/>
        </w:rPr>
        <w:t>exchange of resources</w:t>
      </w:r>
      <w:r w:rsidRPr="00A92BA8">
        <w:rPr>
          <w:u w:val="single"/>
        </w:rPr>
        <w:t xml:space="preserve"> and capabilities, thus </w:t>
      </w:r>
      <w:r w:rsidRPr="00A92BA8">
        <w:rPr>
          <w:b/>
          <w:bCs/>
          <w:highlight w:val="cyan"/>
          <w:u w:val="single"/>
        </w:rPr>
        <w:t>enhanc</w:t>
      </w:r>
      <w:r w:rsidRPr="00A92BA8">
        <w:rPr>
          <w:b/>
          <w:bCs/>
          <w:u w:val="single"/>
        </w:rPr>
        <w:t xml:space="preserve">ing their </w:t>
      </w:r>
      <w:r w:rsidRPr="00A92BA8">
        <w:rPr>
          <w:b/>
          <w:bCs/>
          <w:highlight w:val="cyan"/>
          <w:u w:val="single"/>
        </w:rPr>
        <w:t>market power and</w:t>
      </w:r>
      <w:r w:rsidRPr="00A92BA8">
        <w:rPr>
          <w:b/>
          <w:bCs/>
          <w:u w:val="single"/>
        </w:rPr>
        <w:t xml:space="preserve"> market </w:t>
      </w:r>
      <w:r w:rsidRPr="00A92BA8">
        <w:rPr>
          <w:b/>
          <w:bCs/>
          <w:highlight w:val="cyan"/>
          <w:u w:val="single"/>
        </w:rPr>
        <w:t>access</w:t>
      </w:r>
      <w:r w:rsidRPr="00A92BA8">
        <w:rPr>
          <w:sz w:val="16"/>
        </w:rPr>
        <w:t xml:space="preserve"> (e.g., Bouncken et al., 2014; Bouncken et al., 2022; Faria et al., 2010; Freire &amp; Gonçalves, 2022; Frydlinger et al., 2019), </w:t>
      </w:r>
      <w:r w:rsidRPr="00A92BA8">
        <w:rPr>
          <w:u w:val="single"/>
        </w:rPr>
        <w:t>but also fosters the development of knowledge-sharing routines</w:t>
      </w:r>
      <w:r w:rsidRPr="00A92BA8">
        <w:rPr>
          <w:sz w:val="16"/>
        </w:rPr>
        <w:t xml:space="preserve"> (Dyer &amp; Singh, 1998; Salvato et al., 2017). </w:t>
      </w:r>
      <w:r w:rsidRPr="00A92BA8">
        <w:rPr>
          <w:u w:val="single"/>
        </w:rPr>
        <w:t xml:space="preserve">Such knowledge sharing and its associated (un)learning processes </w:t>
      </w:r>
      <w:r w:rsidRPr="00A92BA8">
        <w:rPr>
          <w:b/>
          <w:bCs/>
          <w:u w:val="single"/>
        </w:rPr>
        <w:t>play a crucial role in driving innovation</w:t>
      </w:r>
      <w:r w:rsidRPr="00A92BA8">
        <w:rPr>
          <w:u w:val="single"/>
        </w:rPr>
        <w:t>, particularly for firms facing limitations in internal resources and knowledge</w:t>
      </w:r>
      <w:r w:rsidRPr="00A92BA8">
        <w:rPr>
          <w:sz w:val="16"/>
        </w:rPr>
        <w:t xml:space="preserve"> (Camison-Zornoza et al., 2004). </w:t>
      </w:r>
      <w:r w:rsidRPr="00A92BA8">
        <w:rPr>
          <w:highlight w:val="cyan"/>
          <w:u w:val="single"/>
        </w:rPr>
        <w:t>Innovation</w:t>
      </w:r>
      <w:r w:rsidRPr="00A92BA8">
        <w:rPr>
          <w:u w:val="single"/>
        </w:rPr>
        <w:t xml:space="preserve">, then, emerges as </w:t>
      </w:r>
      <w:r w:rsidRPr="00A92BA8">
        <w:rPr>
          <w:highlight w:val="cyan"/>
          <w:u w:val="single"/>
        </w:rPr>
        <w:t>a key outcome</w:t>
      </w:r>
      <w:r w:rsidRPr="00A92BA8">
        <w:rPr>
          <w:u w:val="single"/>
        </w:rPr>
        <w:t xml:space="preserve"> of collaboration for both start-ups and large companies</w:t>
      </w:r>
      <w:r w:rsidRPr="00A92BA8">
        <w:rPr>
          <w:sz w:val="16"/>
        </w:rPr>
        <w:t xml:space="preserve"> (e.g., Hagedoorn &amp; Wang, 2012; Hutter et al., 2020; Rothaermel, 2001a, 2001b).</w:t>
      </w:r>
    </w:p>
    <w:p w14:paraId="071236D8" w14:textId="01CEED23" w:rsidR="00C92717" w:rsidRPr="00A92BA8" w:rsidRDefault="00C92717" w:rsidP="00C92717">
      <w:pPr>
        <w:rPr>
          <w:sz w:val="16"/>
        </w:rPr>
      </w:pPr>
      <w:r w:rsidRPr="00A92BA8">
        <w:rPr>
          <w:sz w:val="16"/>
        </w:rPr>
        <w:t xml:space="preserve">In summary, the integrative framework offers a visual representation of the antecedents, configurations, and outcomes of collaboration between start-ups and large companies. The insights presented in Fig. 2 align with the literature cited in the theoretical section, </w:t>
      </w:r>
      <w:r w:rsidRPr="00A92BA8">
        <w:rPr>
          <w:u w:val="single"/>
        </w:rPr>
        <w:t xml:space="preserve">underscoring the manifold significance of </w:t>
      </w:r>
      <w:r w:rsidRPr="00A92BA8">
        <w:rPr>
          <w:highlight w:val="cyan"/>
          <w:u w:val="single"/>
        </w:rPr>
        <w:t>collaboration</w:t>
      </w:r>
      <w:r w:rsidRPr="00A92BA8">
        <w:rPr>
          <w:u w:val="single"/>
        </w:rPr>
        <w:t xml:space="preserve"> between start-ups and large companies</w:t>
      </w:r>
      <w:r w:rsidRPr="00A92BA8">
        <w:rPr>
          <w:sz w:val="16"/>
        </w:rPr>
        <w:t xml:space="preserve">. </w:t>
      </w:r>
      <w:r w:rsidRPr="00A92BA8">
        <w:rPr>
          <w:u w:val="single"/>
        </w:rPr>
        <w:t xml:space="preserve">This work highlights the key role of formal and informal relationships in such partnerships and the collaboration potential for </w:t>
      </w:r>
      <w:r w:rsidRPr="00A92BA8">
        <w:rPr>
          <w:highlight w:val="cyan"/>
          <w:u w:val="single"/>
        </w:rPr>
        <w:t>access</w:t>
      </w:r>
      <w:r w:rsidRPr="00A92BA8">
        <w:rPr>
          <w:u w:val="single"/>
        </w:rPr>
        <w:t xml:space="preserve">ing </w:t>
      </w:r>
      <w:r w:rsidRPr="00A92BA8">
        <w:rPr>
          <w:highlight w:val="cyan"/>
          <w:u w:val="single"/>
        </w:rPr>
        <w:t>untapped resources</w:t>
      </w:r>
      <w:r w:rsidRPr="00A92BA8">
        <w:rPr>
          <w:u w:val="single"/>
        </w:rPr>
        <w:t xml:space="preserve"> and </w:t>
      </w:r>
      <w:r w:rsidRPr="00A92BA8">
        <w:rPr>
          <w:highlight w:val="cyan"/>
          <w:u w:val="single"/>
        </w:rPr>
        <w:t>for innovating</w:t>
      </w:r>
      <w:r w:rsidRPr="00A92BA8">
        <w:rPr>
          <w:sz w:val="16"/>
        </w:rPr>
        <w:t>; however, it identifies fundamental gaps in terms of the individual and organizational factors, the types of innovation pursuits, and the consequences of failures that impact partnership dynamics and performance.</w:t>
      </w:r>
    </w:p>
    <w:p w14:paraId="12346D65" w14:textId="77777777" w:rsidR="008E3008" w:rsidRPr="00696539" w:rsidRDefault="008E3008" w:rsidP="008E3008">
      <w:pPr>
        <w:pStyle w:val="Heading4"/>
      </w:pPr>
      <w:r>
        <w:t xml:space="preserve">Big Tech actually </w:t>
      </w:r>
      <w:r>
        <w:rPr>
          <w:u w:val="single"/>
        </w:rPr>
        <w:t>likes</w:t>
      </w:r>
      <w:r>
        <w:t xml:space="preserve"> AI startups – they invest </w:t>
      </w:r>
      <w:r>
        <w:rPr>
          <w:u w:val="single"/>
        </w:rPr>
        <w:t>billions</w:t>
      </w:r>
      <w:r>
        <w:t xml:space="preserve"> in startups and help each other get the </w:t>
      </w:r>
      <w:r>
        <w:rPr>
          <w:u w:val="single"/>
        </w:rPr>
        <w:t>upper hand</w:t>
      </w:r>
      <w:r>
        <w:t xml:space="preserve"> in a competitive environment. </w:t>
      </w:r>
    </w:p>
    <w:p w14:paraId="00556714" w14:textId="77777777" w:rsidR="008E3008" w:rsidRDefault="008E3008" w:rsidP="008E3008">
      <w:pPr>
        <w:rPr>
          <w:rStyle w:val="Style13ptBold"/>
        </w:rPr>
      </w:pPr>
      <w:r>
        <w:rPr>
          <w:rStyle w:val="Style13ptBold"/>
        </w:rPr>
        <w:t xml:space="preserve">Ward &amp; Lung 23 </w:t>
      </w:r>
      <w:r w:rsidRPr="00696539">
        <w:rPr>
          <w:sz w:val="16"/>
        </w:rPr>
        <w:t>– Isabella Ward (MSci in Physics from Imperial College London); Natalie Lung (Bachelor in Journalism from The University of Hong Kong), 12-18-2023, " Big Tech’s Year of Partnering Up With AI Startups", https://www.bloomberg.com/news/articles/2023-12-18/big-tech-s-year-of-partnering-up-with-ai-startups /$antiP/</w:t>
      </w:r>
    </w:p>
    <w:p w14:paraId="67602442" w14:textId="77777777" w:rsidR="008E3008" w:rsidRPr="00CB52E1" w:rsidRDefault="008E3008" w:rsidP="008E3008">
      <w:pPr>
        <w:rPr>
          <w:sz w:val="16"/>
        </w:rPr>
      </w:pPr>
      <w:r w:rsidRPr="00CB52E1">
        <w:rPr>
          <w:sz w:val="16"/>
        </w:rPr>
        <w:t>A new crop of artificial intelligence startups has shaken up Silicon Valley — and the wider business world — throughout this year, but there’s one thing that hasn’t changed: Big Tech still wields power.</w:t>
      </w:r>
    </w:p>
    <w:p w14:paraId="6E5BE871" w14:textId="77777777" w:rsidR="008E3008" w:rsidRPr="00CB52E1" w:rsidRDefault="008E3008" w:rsidP="008E3008">
      <w:pPr>
        <w:rPr>
          <w:sz w:val="16"/>
        </w:rPr>
      </w:pPr>
      <w:r w:rsidRPr="00CB52E1">
        <w:rPr>
          <w:sz w:val="16"/>
        </w:rPr>
        <w:t xml:space="preserve">In the wake of Microsoft Corp.’s $10 billion investment in OpenAI in January, other </w:t>
      </w:r>
      <w:r w:rsidRPr="00CB52E1">
        <w:rPr>
          <w:b/>
          <w:bCs/>
          <w:highlight w:val="cyan"/>
          <w:u w:val="single"/>
        </w:rPr>
        <w:t>tech giants</w:t>
      </w:r>
      <w:r w:rsidRPr="00CB52E1">
        <w:rPr>
          <w:u w:val="single"/>
        </w:rPr>
        <w:t xml:space="preserve"> raced to </w:t>
      </w:r>
      <w:r w:rsidRPr="00CB52E1">
        <w:rPr>
          <w:b/>
          <w:bCs/>
          <w:highlight w:val="cyan"/>
          <w:u w:val="single"/>
        </w:rPr>
        <w:t>partner with</w:t>
      </w:r>
      <w:r w:rsidRPr="00CB52E1">
        <w:rPr>
          <w:b/>
          <w:bCs/>
          <w:u w:val="single"/>
        </w:rPr>
        <w:t xml:space="preserve"> leading AI </w:t>
      </w:r>
      <w:r w:rsidRPr="00CB52E1">
        <w:rPr>
          <w:b/>
          <w:bCs/>
          <w:highlight w:val="cyan"/>
          <w:u w:val="single"/>
        </w:rPr>
        <w:t>startups</w:t>
      </w:r>
      <w:r w:rsidRPr="00CB52E1">
        <w:rPr>
          <w:highlight w:val="cyan"/>
          <w:u w:val="single"/>
        </w:rPr>
        <w:t xml:space="preserve"> through funding and</w:t>
      </w:r>
      <w:r w:rsidRPr="00CB52E1">
        <w:rPr>
          <w:u w:val="single"/>
        </w:rPr>
        <w:t xml:space="preserve"> cloud computing </w:t>
      </w:r>
      <w:r w:rsidRPr="00CB52E1">
        <w:rPr>
          <w:highlight w:val="cyan"/>
          <w:u w:val="single"/>
        </w:rPr>
        <w:t>deals</w:t>
      </w:r>
      <w:r w:rsidRPr="00CB52E1">
        <w:rPr>
          <w:sz w:val="16"/>
        </w:rPr>
        <w:t>. Salesforce Inc. led a round in Hugging Face at a $4.5 billion valuation. Alphabet Inc. and Amazon.com Inc. invested billions in OpenAI rival Anthropic. And Nvidia Corp. seemed to back almost every AI startup of note.</w:t>
      </w:r>
    </w:p>
    <w:p w14:paraId="56F137ED" w14:textId="77777777" w:rsidR="008E3008" w:rsidRPr="00CB52E1" w:rsidRDefault="008E3008" w:rsidP="008E3008">
      <w:pPr>
        <w:rPr>
          <w:sz w:val="16"/>
        </w:rPr>
      </w:pPr>
      <w:r w:rsidRPr="00CB52E1">
        <w:rPr>
          <w:u w:val="single"/>
        </w:rPr>
        <w:t xml:space="preserve">The net effect is that many of the most promising </w:t>
      </w:r>
      <w:r w:rsidRPr="00CB52E1">
        <w:rPr>
          <w:b/>
          <w:bCs/>
          <w:u w:val="single"/>
        </w:rPr>
        <w:t xml:space="preserve">AI </w:t>
      </w:r>
      <w:r w:rsidRPr="00CB52E1">
        <w:rPr>
          <w:b/>
          <w:bCs/>
          <w:highlight w:val="cyan"/>
          <w:u w:val="single"/>
        </w:rPr>
        <w:t>startups</w:t>
      </w:r>
      <w:r w:rsidRPr="00CB52E1">
        <w:rPr>
          <w:b/>
          <w:bCs/>
          <w:u w:val="single"/>
        </w:rPr>
        <w:t xml:space="preserve"> now </w:t>
      </w:r>
      <w:r w:rsidRPr="00CB52E1">
        <w:rPr>
          <w:b/>
          <w:bCs/>
          <w:highlight w:val="cyan"/>
          <w:u w:val="single"/>
        </w:rPr>
        <w:t>depend</w:t>
      </w:r>
      <w:r w:rsidRPr="00CB52E1">
        <w:rPr>
          <w:b/>
          <w:bCs/>
          <w:u w:val="single"/>
        </w:rPr>
        <w:t xml:space="preserve"> heavily</w:t>
      </w:r>
      <w:r w:rsidRPr="00CB52E1">
        <w:rPr>
          <w:u w:val="single"/>
        </w:rPr>
        <w:t xml:space="preserve"> </w:t>
      </w:r>
      <w:r w:rsidRPr="00CB52E1">
        <w:rPr>
          <w:highlight w:val="cyan"/>
          <w:u w:val="single"/>
        </w:rPr>
        <w:t>on</w:t>
      </w:r>
      <w:r w:rsidRPr="00CB52E1">
        <w:rPr>
          <w:u w:val="single"/>
        </w:rPr>
        <w:t xml:space="preserve"> the old guard of </w:t>
      </w:r>
      <w:r w:rsidRPr="00CB52E1">
        <w:rPr>
          <w:highlight w:val="cyan"/>
          <w:u w:val="single"/>
        </w:rPr>
        <w:t>dominant</w:t>
      </w:r>
      <w:r w:rsidRPr="00CB52E1">
        <w:rPr>
          <w:u w:val="single"/>
        </w:rPr>
        <w:t xml:space="preserve"> tech </w:t>
      </w:r>
      <w:r w:rsidRPr="00CB52E1">
        <w:rPr>
          <w:highlight w:val="cyan"/>
          <w:u w:val="single"/>
        </w:rPr>
        <w:t>companies</w:t>
      </w:r>
      <w:r w:rsidRPr="00CB52E1">
        <w:rPr>
          <w:u w:val="single"/>
        </w:rPr>
        <w:t xml:space="preserve"> for their financing and infrastructure needs</w:t>
      </w:r>
      <w:r w:rsidRPr="00CB52E1">
        <w:rPr>
          <w:sz w:val="16"/>
        </w:rPr>
        <w:t>. That dynamic is starting to draw the attention of regulators.</w:t>
      </w:r>
    </w:p>
    <w:p w14:paraId="7EFB691E" w14:textId="77777777" w:rsidR="008E3008" w:rsidRPr="00CB52E1" w:rsidRDefault="008E3008" w:rsidP="008E3008">
      <w:pPr>
        <w:rPr>
          <w:sz w:val="16"/>
        </w:rPr>
      </w:pPr>
      <w:r w:rsidRPr="00CB52E1">
        <w:rPr>
          <w:sz w:val="16"/>
        </w:rPr>
        <w:t>Microsoft’s partnership with OpenAI is facing fresh scrutiny from UK and US competition regulators. In the US, the Federal Trade Commission has been tasked by the Biden administration with promoting “a fair, open, and competitive AI ecosystem.” The agency has previously requested public comment about whether large cloud computing contracts are anti-competitive.</w:t>
      </w:r>
    </w:p>
    <w:p w14:paraId="0DFCA4EE" w14:textId="77777777" w:rsidR="008E3008" w:rsidRPr="00CB52E1" w:rsidRDefault="008E3008" w:rsidP="008E3008">
      <w:pPr>
        <w:rPr>
          <w:sz w:val="16"/>
        </w:rPr>
      </w:pPr>
      <w:r w:rsidRPr="00CB52E1">
        <w:rPr>
          <w:sz w:val="16"/>
        </w:rPr>
        <w:t>“What regulators might be concerned about is that the story of Big Tech’s strategic investment in AI startups could have the potential to become the story of Big Tech’s AI monopoly,” said Ngor Luong, senior research analyst who focuses on AI investment trends at Georgetown University’s Center for Security and Emerging Technology.</w:t>
      </w:r>
    </w:p>
    <w:p w14:paraId="304FE9D9" w14:textId="4CCAD4EC" w:rsidR="008E3008" w:rsidRPr="00CB52E1" w:rsidRDefault="00A92BA8" w:rsidP="008E3008">
      <w:pPr>
        <w:rPr>
          <w:sz w:val="16"/>
        </w:rPr>
      </w:pPr>
      <w:r w:rsidRPr="00CB52E1">
        <w:rPr>
          <w:sz w:val="16"/>
        </w:rPr>
        <w:t>&lt;&lt;&lt; CHART OMITTED &gt;&gt;&gt;</w:t>
      </w:r>
    </w:p>
    <w:p w14:paraId="04CAE3D5" w14:textId="77777777" w:rsidR="008E3008" w:rsidRPr="00CB52E1" w:rsidRDefault="008E3008" w:rsidP="008E3008">
      <w:pPr>
        <w:rPr>
          <w:sz w:val="16"/>
        </w:rPr>
      </w:pPr>
      <w:r w:rsidRPr="00CB52E1">
        <w:rPr>
          <w:u w:val="single"/>
        </w:rPr>
        <w:t xml:space="preserve">For AI companies, these deals with </w:t>
      </w:r>
      <w:r w:rsidRPr="00CB52E1">
        <w:rPr>
          <w:b/>
          <w:bCs/>
          <w:u w:val="single"/>
        </w:rPr>
        <w:t xml:space="preserve">Big Tech can </w:t>
      </w:r>
      <w:r w:rsidRPr="00CB52E1">
        <w:rPr>
          <w:b/>
          <w:bCs/>
          <w:highlight w:val="cyan"/>
          <w:u w:val="single"/>
        </w:rPr>
        <w:t>serve as a vital lifeline</w:t>
      </w:r>
      <w:r w:rsidRPr="00CB52E1">
        <w:rPr>
          <w:sz w:val="16"/>
        </w:rPr>
        <w:t>. It’s extremely costly and computationally intensive to build large language models, the technology that underpins AI chatbots like ChatGPT. Large tech companies are in the small camp of businesses with the infrastructure and funds to support these efforts.</w:t>
      </w:r>
    </w:p>
    <w:p w14:paraId="7693061E" w14:textId="77777777" w:rsidR="008E3008" w:rsidRPr="00CB52E1" w:rsidRDefault="008E3008" w:rsidP="008E3008">
      <w:pPr>
        <w:rPr>
          <w:sz w:val="16"/>
        </w:rPr>
      </w:pPr>
      <w:r w:rsidRPr="00CB52E1">
        <w:rPr>
          <w:highlight w:val="cyan"/>
          <w:u w:val="single"/>
        </w:rPr>
        <w:t>For Big Tech</w:t>
      </w:r>
      <w:r w:rsidRPr="00CB52E1">
        <w:rPr>
          <w:u w:val="single"/>
        </w:rPr>
        <w:t xml:space="preserve"> companies, these </w:t>
      </w:r>
      <w:r w:rsidRPr="00CB52E1">
        <w:rPr>
          <w:highlight w:val="cyan"/>
          <w:u w:val="single"/>
        </w:rPr>
        <w:t>deals</w:t>
      </w:r>
      <w:r w:rsidRPr="00CB52E1">
        <w:rPr>
          <w:u w:val="single"/>
        </w:rPr>
        <w:t xml:space="preserve"> can </w:t>
      </w:r>
      <w:r w:rsidRPr="00CB52E1">
        <w:rPr>
          <w:highlight w:val="cyan"/>
          <w:u w:val="single"/>
        </w:rPr>
        <w:t>serve</w:t>
      </w:r>
      <w:r w:rsidRPr="00CB52E1">
        <w:rPr>
          <w:u w:val="single"/>
        </w:rPr>
        <w:t xml:space="preserve"> as a means </w:t>
      </w:r>
      <w:r w:rsidRPr="00CB52E1">
        <w:rPr>
          <w:highlight w:val="cyan"/>
          <w:u w:val="single"/>
        </w:rPr>
        <w:t>to cem</w:t>
      </w:r>
      <w:r w:rsidRPr="00CB52E1">
        <w:rPr>
          <w:b/>
          <w:bCs/>
          <w:highlight w:val="cyan"/>
          <w:u w:val="single"/>
        </w:rPr>
        <w:t>ent</w:t>
      </w:r>
      <w:r w:rsidRPr="00CB52E1">
        <w:rPr>
          <w:b/>
          <w:bCs/>
          <w:u w:val="single"/>
        </w:rPr>
        <w:t xml:space="preserve"> their </w:t>
      </w:r>
      <w:r w:rsidRPr="00CB52E1">
        <w:rPr>
          <w:b/>
          <w:bCs/>
          <w:highlight w:val="cyan"/>
          <w:u w:val="single"/>
        </w:rPr>
        <w:t>grip on</w:t>
      </w:r>
      <w:r w:rsidRPr="00CB52E1">
        <w:rPr>
          <w:b/>
          <w:bCs/>
          <w:u w:val="single"/>
        </w:rPr>
        <w:t xml:space="preserve"> a </w:t>
      </w:r>
      <w:r w:rsidRPr="00CB52E1">
        <w:rPr>
          <w:b/>
          <w:bCs/>
          <w:highlight w:val="cyan"/>
          <w:u w:val="single"/>
        </w:rPr>
        <w:t>competitive</w:t>
      </w:r>
      <w:r w:rsidRPr="00CB52E1">
        <w:rPr>
          <w:b/>
          <w:bCs/>
          <w:u w:val="single"/>
        </w:rPr>
        <w:t xml:space="preserve"> and rapidly evolving </w:t>
      </w:r>
      <w:r w:rsidRPr="00CB52E1">
        <w:rPr>
          <w:b/>
          <w:bCs/>
          <w:highlight w:val="cyan"/>
          <w:u w:val="single"/>
        </w:rPr>
        <w:t>market</w:t>
      </w:r>
      <w:r w:rsidRPr="00CB52E1">
        <w:rPr>
          <w:u w:val="single"/>
        </w:rPr>
        <w:t xml:space="preserve"> </w:t>
      </w:r>
      <w:r w:rsidRPr="00CB52E1">
        <w:rPr>
          <w:sz w:val="16"/>
        </w:rPr>
        <w:t xml:space="preserve">after some were caught off guard by the massive success of OpenAI’s ChatGPT a year ago. </w:t>
      </w:r>
      <w:r w:rsidRPr="00CB52E1">
        <w:rPr>
          <w:u w:val="single"/>
        </w:rPr>
        <w:t xml:space="preserve">These partnerships can </w:t>
      </w:r>
      <w:r w:rsidRPr="00CB52E1">
        <w:rPr>
          <w:highlight w:val="cyan"/>
          <w:u w:val="single"/>
        </w:rPr>
        <w:t xml:space="preserve">also </w:t>
      </w:r>
      <w:r w:rsidRPr="00CB52E1">
        <w:rPr>
          <w:b/>
          <w:bCs/>
          <w:highlight w:val="cyan"/>
          <w:u w:val="single"/>
        </w:rPr>
        <w:t>help</w:t>
      </w:r>
      <w:r w:rsidRPr="00CB52E1">
        <w:rPr>
          <w:b/>
          <w:bCs/>
          <w:u w:val="single"/>
        </w:rPr>
        <w:t xml:space="preserve"> tech giants </w:t>
      </w:r>
      <w:r w:rsidRPr="00CB52E1">
        <w:rPr>
          <w:b/>
          <w:bCs/>
          <w:highlight w:val="cyan"/>
          <w:u w:val="single"/>
        </w:rPr>
        <w:t>bolster demand</w:t>
      </w:r>
      <w:r w:rsidRPr="00CB52E1">
        <w:rPr>
          <w:b/>
          <w:bCs/>
          <w:u w:val="single"/>
        </w:rPr>
        <w:t xml:space="preserve"> for their products</w:t>
      </w:r>
      <w:r w:rsidRPr="00CB52E1">
        <w:rPr>
          <w:sz w:val="16"/>
        </w:rPr>
        <w:t>, whether it’s the chips sold by Nvidia or cloud-computing services from Microsoft, Google and Amazon.</w:t>
      </w:r>
    </w:p>
    <w:p w14:paraId="6FC7941E" w14:textId="2C5C4068" w:rsidR="00C37190" w:rsidRDefault="00C37190" w:rsidP="00F361C8">
      <w:pPr>
        <w:pStyle w:val="Heading3"/>
      </w:pPr>
      <w:r>
        <w:t>AT: VC High Now</w:t>
      </w:r>
    </w:p>
    <w:p w14:paraId="5B006B2F" w14:textId="77777777" w:rsidR="00C37190" w:rsidRPr="00A27823" w:rsidRDefault="00C37190" w:rsidP="00C37190">
      <w:pPr>
        <w:pStyle w:val="Heading4"/>
        <w:rPr>
          <w:b w:val="0"/>
          <w:bCs/>
        </w:rPr>
      </w:pPr>
      <w:r w:rsidRPr="00A27823">
        <w:t>VC is crashing</w:t>
      </w:r>
      <w:r w:rsidRPr="00A27823">
        <w:rPr>
          <w:b w:val="0"/>
          <w:bCs/>
        </w:rPr>
        <w:t>---startups are going bankrupt, unicorns hit worst</w:t>
      </w:r>
      <w:r>
        <w:rPr>
          <w:b w:val="0"/>
          <w:bCs/>
        </w:rPr>
        <w:t>, expert consensus</w:t>
      </w:r>
      <w:r w:rsidRPr="00A27823">
        <w:rPr>
          <w:b w:val="0"/>
          <w:bCs/>
        </w:rPr>
        <w:t>.</w:t>
      </w:r>
    </w:p>
    <w:p w14:paraId="3A1CD991" w14:textId="77777777" w:rsidR="00C37190" w:rsidRPr="00A27823" w:rsidRDefault="00C37190" w:rsidP="00C37190">
      <w:r w:rsidRPr="00A27823">
        <w:rPr>
          <w:rStyle w:val="Style13ptBold"/>
        </w:rPr>
        <w:t>Funk 24</w:t>
      </w:r>
      <w:r w:rsidRPr="00A27823">
        <w:rPr>
          <w:b/>
          <w:bCs/>
        </w:rPr>
        <w:t xml:space="preserve"> </w:t>
      </w:r>
      <w:r w:rsidRPr="00A27823">
        <w:t>[Jeffrey Funk and Gary Smith, "America’s venture capital system is breaking down — taking tech startups with it", 7/11/24, MarketWatch, https://www.marketwatch.com/story/americas-venture-capital-systemis-breaking-down-taking-tech-startups-with-it-4d6fec9d, Accessed 07/11/2024] //GURL</w:t>
      </w:r>
      <w:r w:rsidRPr="00A27823">
        <w:rPr>
          <w:rFonts w:ascii="Segoe UI Emoji" w:hAnsi="Segoe UI Emoji" w:cs="Segoe UI Emoji"/>
        </w:rPr>
        <w:t>😭</w:t>
      </w:r>
    </w:p>
    <w:p w14:paraId="6A1FA4C1" w14:textId="027C4832" w:rsidR="00C37190" w:rsidRPr="00315A06" w:rsidRDefault="00C37190" w:rsidP="00C37190">
      <w:pPr>
        <w:rPr>
          <w:sz w:val="16"/>
        </w:rPr>
      </w:pPr>
      <w:r w:rsidRPr="00315A06">
        <w:rPr>
          <w:sz w:val="16"/>
        </w:rPr>
        <w:t xml:space="preserve">For years, the two of us have been warning of the dangers to America’s startup system posed by big startup losses. In 2013, angel investor Aileen Lee coined the term “unicorn” for startups that were valued at $1 billion or more before they went public. We have been documenting the </w:t>
      </w:r>
      <w:r w:rsidRPr="00A27823">
        <w:rPr>
          <w:rStyle w:val="StyleUnderline"/>
        </w:rPr>
        <w:t>unprofitability of these unicorns along with their huge cumulative losses</w:t>
      </w:r>
      <w:r w:rsidRPr="00315A06">
        <w:rPr>
          <w:sz w:val="16"/>
        </w:rPr>
        <w:t xml:space="preserve"> (see here, here, and here). Furthermore, </w:t>
      </w:r>
      <w:r w:rsidRPr="00A27823">
        <w:rPr>
          <w:rStyle w:val="StyleUnderline"/>
        </w:rPr>
        <w:t xml:space="preserve">almost </w:t>
      </w:r>
      <w:r w:rsidRPr="00A27823">
        <w:rPr>
          <w:rStyle w:val="Emphasis"/>
        </w:rPr>
        <w:t>60%</w:t>
      </w:r>
      <w:r w:rsidRPr="00A27823">
        <w:rPr>
          <w:rStyle w:val="StyleUnderline"/>
        </w:rPr>
        <w:t xml:space="preserve"> of America’s publicly traded unicorns have cumulative </w:t>
      </w:r>
      <w:r w:rsidRPr="00A27823">
        <w:rPr>
          <w:rStyle w:val="Emphasis"/>
        </w:rPr>
        <w:t>losses larger than their revenues</w:t>
      </w:r>
      <w:r w:rsidRPr="00A27823">
        <w:rPr>
          <w:rStyle w:val="StyleUnderline"/>
        </w:rPr>
        <w:t xml:space="preserve"> — a figure that doesn’t include the dozens of publicly traded unicorns which have gone bankrupt or been acquired in the past two years.</w:t>
      </w:r>
      <w:r w:rsidRPr="00315A06">
        <w:rPr>
          <w:sz w:val="16"/>
        </w:rPr>
        <w:t xml:space="preserve"> Privately traded startups are almost surely doing even worse, because the best will IPO first. Thus, </w:t>
      </w:r>
      <w:r w:rsidRPr="00A27823">
        <w:rPr>
          <w:rStyle w:val="StyleUnderline"/>
        </w:rPr>
        <w:t xml:space="preserve">Morgan Stanley’s European head of research reported in late 2023 that even the top 25% of privately held startups have an average </w:t>
      </w:r>
      <w:r w:rsidRPr="00A27823">
        <w:rPr>
          <w:rStyle w:val="Emphasis"/>
        </w:rPr>
        <w:t>EBITDA of minus 30%.</w:t>
      </w:r>
      <w:r w:rsidRPr="00315A06">
        <w:rPr>
          <w:sz w:val="16"/>
        </w:rPr>
        <w:t xml:space="preserve"> The Wall Street Journal, Financial Times and others are now confirming these risks. Scott Stanford, a cofounder and partner at ACME Capital, recently said that, “It’s not crazy to think half the VC firms that were actively investing in the last decade will be sidelined and eventually collapse.” Sara Ledterman, managing partner of 3+ Ventures, is even more pessimistic. She “</w:t>
      </w:r>
      <w:r w:rsidRPr="00A27823">
        <w:rPr>
          <w:rStyle w:val="StyleUnderline"/>
        </w:rPr>
        <w:t>estimates 3,200 funds have gone dormant over the past 14 months” while another “analysis found 8,538 VCs stopped investing in the past two years, leading to what some VCs have warned will be a “zombie reckoning in 2024</w:t>
      </w:r>
      <w:r w:rsidRPr="00315A06">
        <w:rPr>
          <w:sz w:val="16"/>
        </w:rPr>
        <w:t xml:space="preserve">.” </w:t>
      </w:r>
      <w:r w:rsidRPr="00A27823">
        <w:rPr>
          <w:rStyle w:val="StyleUnderline"/>
        </w:rPr>
        <w:t xml:space="preserve">Startup shutdowns rose at an accelerated pace in 2023. Pitchbook reports that around 3,200 startups failed in 2023 and more than 2,000 VC firms </w:t>
      </w:r>
      <w:r w:rsidRPr="00315A06">
        <w:rPr>
          <w:sz w:val="16"/>
        </w:rPr>
        <w:t xml:space="preserve">effectively halted making new investments in startups in the first nine months of 2023. Similarly, Carta reports that among users of its database, </w:t>
      </w:r>
      <w:r w:rsidRPr="00A27823">
        <w:rPr>
          <w:rStyle w:val="StyleUnderline"/>
        </w:rPr>
        <w:t xml:space="preserve">startup </w:t>
      </w:r>
      <w:r w:rsidRPr="00A27823">
        <w:rPr>
          <w:rStyle w:val="Emphasis"/>
        </w:rPr>
        <w:t>shutdowns</w:t>
      </w:r>
      <w:r w:rsidRPr="00A27823">
        <w:rPr>
          <w:rStyle w:val="StyleUnderline"/>
        </w:rPr>
        <w:t xml:space="preserve"> rose to a </w:t>
      </w:r>
      <w:r w:rsidRPr="00A27823">
        <w:rPr>
          <w:rStyle w:val="Emphasis"/>
        </w:rPr>
        <w:t>record high of 264 in the first quarter of 2024</w:t>
      </w:r>
      <w:r w:rsidRPr="00A27823">
        <w:rPr>
          <w:rStyle w:val="StyleUnderline"/>
        </w:rPr>
        <w:t xml:space="preserve"> from 72 in the first quarter of 2022 . For publicly traded unicorns, eight went bankrupt or were acquired for below valuation prices in 2023</w:t>
      </w:r>
      <w:r w:rsidRPr="00315A06">
        <w:rPr>
          <w:sz w:val="16"/>
        </w:rPr>
        <w:t xml:space="preserve"> (Quotient technology, Coupa, Pear Therapeutics, Qualtrics, Blue Apron, Signify Health, Smile Direct Club, and Lordstown Motors). Several unicorns have followed suit so far this year: 23andme; Invitae; Nanostring Technologies and Fisker). Meanwhile, almost 400 tech companies have laid off workers this year so far, according to layoffs.fyi data — including two publicly traded unicorns (Gingko bioworks and Cue health). Endowments, pension funds, trusts and their peers are the limited partners (LPs) that are at the heart of the venture capital system, since they channel funds to venture capital firms. Business Insider recently reported that a </w:t>
      </w:r>
      <w:r w:rsidRPr="00A27823">
        <w:rPr>
          <w:rStyle w:val="StyleUnderline"/>
        </w:rPr>
        <w:t>growing number of limited partners have begun reneging on their commitments</w:t>
      </w:r>
      <w:r w:rsidRPr="00315A06">
        <w:rPr>
          <w:sz w:val="16"/>
        </w:rPr>
        <w:t xml:space="preserve">. LPs are legally liable for money they have promised the VCs, but </w:t>
      </w:r>
      <w:r w:rsidRPr="00A27823">
        <w:rPr>
          <w:rStyle w:val="StyleUnderline"/>
        </w:rPr>
        <w:t>few VCs want the bad press and possible domino effects from suing LPs. Better to pretend that all is for the best in this best of all possible worlds. Keep collecting fees and keep hoping that greater fools will soon appear</w:t>
      </w:r>
      <w:r w:rsidRPr="00315A06">
        <w:rPr>
          <w:sz w:val="16"/>
        </w:rPr>
        <w:t>.</w:t>
      </w:r>
    </w:p>
    <w:p w14:paraId="520BC0E4" w14:textId="4FAE60E2" w:rsidR="00B7390E" w:rsidRDefault="00B7390E" w:rsidP="00F361C8">
      <w:pPr>
        <w:pStyle w:val="Heading3"/>
      </w:pPr>
      <w:r>
        <w:t xml:space="preserve">AT: </w:t>
      </w:r>
      <w:r w:rsidR="009924DF">
        <w:t xml:space="preserve">Warming </w:t>
      </w:r>
      <w:r>
        <w:t>Optimistic Assumptions</w:t>
      </w:r>
    </w:p>
    <w:p w14:paraId="07F5C02C" w14:textId="77777777" w:rsidR="00B7390E" w:rsidRPr="00B80BF6" w:rsidRDefault="00B7390E" w:rsidP="00B7390E">
      <w:pPr>
        <w:pStyle w:val="Heading4"/>
        <w:rPr>
          <w:rFonts w:cs="Arial"/>
        </w:rPr>
      </w:pPr>
      <w:r>
        <w:rPr>
          <w:rFonts w:cs="Arial"/>
        </w:rPr>
        <w:t xml:space="preserve">Even </w:t>
      </w:r>
      <w:r w:rsidRPr="004F0088">
        <w:rPr>
          <w:rFonts w:cs="Arial"/>
          <w:u w:val="single"/>
        </w:rPr>
        <w:t>optimistic</w:t>
      </w:r>
      <w:r>
        <w:rPr>
          <w:rFonts w:cs="Arial"/>
        </w:rPr>
        <w:t xml:space="preserve"> assumptions predict </w:t>
      </w:r>
      <w:r>
        <w:rPr>
          <w:rFonts w:cs="Arial"/>
          <w:u w:val="single"/>
        </w:rPr>
        <w:t>irreversible</w:t>
      </w:r>
      <w:r>
        <w:rPr>
          <w:rFonts w:cs="Arial"/>
        </w:rPr>
        <w:t xml:space="preserve"> societal collapse</w:t>
      </w:r>
      <w:r w:rsidRPr="00B80BF6">
        <w:rPr>
          <w:rFonts w:cs="Arial"/>
        </w:rPr>
        <w:t>.</w:t>
      </w:r>
    </w:p>
    <w:p w14:paraId="79D9FFEB" w14:textId="77777777" w:rsidR="00B7390E" w:rsidRPr="00B7390E" w:rsidRDefault="00B7390E" w:rsidP="00B7390E">
      <w:pPr>
        <w:rPr>
          <w:sz w:val="16"/>
        </w:rPr>
      </w:pPr>
      <w:r w:rsidRPr="00B7390E">
        <w:rPr>
          <w:sz w:val="16"/>
        </w:rPr>
        <w:t xml:space="preserve">Luke </w:t>
      </w:r>
      <w:r w:rsidRPr="00B7390E">
        <w:rPr>
          <w:rStyle w:val="Style13ptBold"/>
        </w:rPr>
        <w:t>Kemp 22</w:t>
      </w:r>
      <w:r w:rsidRPr="00B7390E">
        <w:rPr>
          <w:sz w:val="16"/>
        </w:rPr>
        <w:t>. *Research associate, Centre for the Study of Existential Risk, University of Cambridge. *Chi Xu, researcher, School of Life Sciences, Nanjing University. *Joanna Depledge, fellow, Cambridge Centre for Environment, Energy and Natural Resource Governance. *Kristie L. Ebi, Professor in the Center for Health and the Global Environment, University of Washington. Et al. “Climate Endgame: Exploring catastrophic climate change scenarios.” Earth, Atmospheric, and Planetary Sciences. 8-1-2022. https://doi.org/10.1073/pnas.2108146119</w:t>
      </w:r>
    </w:p>
    <w:p w14:paraId="3B3BD375" w14:textId="77777777" w:rsidR="00B7390E" w:rsidRPr="00B7390E" w:rsidRDefault="00B7390E" w:rsidP="00B7390E">
      <w:pPr>
        <w:rPr>
          <w:sz w:val="16"/>
        </w:rPr>
      </w:pPr>
      <w:r w:rsidRPr="00B7390E">
        <w:rPr>
          <w:sz w:val="16"/>
        </w:rPr>
        <w:t xml:space="preserve">Despite 30 y of efforts and some progress under the United Nations Framework Convention on Climate Change (UNFCCC) anthropogenic greenhouse gas (GHG) emissions continue to increase. Even without considering worst-case climate responses, the current trajectory puts the world on track for a temperature rise between 2.1 °C and 3.9 °C by 2100 (11). If all 2030 nationally determined contributions are fully implemented, warming of 2.4 °C (1.9 °C to 3.0 °C) is expected by 2100. Meeting all long-term pledges and targets could reduce this to 2.1 °C (1.7 °C to 2.6 °C) (12). </w:t>
      </w:r>
      <w:r w:rsidRPr="00364B05">
        <w:rPr>
          <w:rStyle w:val="StyleUnderline"/>
          <w:highlight w:val="cyan"/>
        </w:rPr>
        <w:t>Even</w:t>
      </w:r>
      <w:r w:rsidRPr="00B7390E">
        <w:rPr>
          <w:sz w:val="16"/>
        </w:rPr>
        <w:t xml:space="preserve"> these </w:t>
      </w:r>
      <w:r w:rsidRPr="00364B05">
        <w:rPr>
          <w:rStyle w:val="Emphasis"/>
          <w:highlight w:val="cyan"/>
        </w:rPr>
        <w:t>optimistic assumptions</w:t>
      </w:r>
      <w:r w:rsidRPr="00364B05">
        <w:rPr>
          <w:rStyle w:val="StyleUnderline"/>
          <w:highlight w:val="cyan"/>
        </w:rPr>
        <w:t xml:space="preserve"> lead to </w:t>
      </w:r>
      <w:r w:rsidRPr="00364B05">
        <w:rPr>
          <w:rStyle w:val="Emphasis"/>
          <w:highlight w:val="cyan"/>
        </w:rPr>
        <w:t>dangerous</w:t>
      </w:r>
      <w:r w:rsidRPr="00B80BF6">
        <w:rPr>
          <w:rStyle w:val="StyleUnderline"/>
        </w:rPr>
        <w:t xml:space="preserve"> Earth system </w:t>
      </w:r>
      <w:r w:rsidRPr="00364B05">
        <w:rPr>
          <w:rStyle w:val="Emphasis"/>
          <w:highlight w:val="cyan"/>
        </w:rPr>
        <w:t>trajectories</w:t>
      </w:r>
      <w:r w:rsidRPr="00B7390E">
        <w:rPr>
          <w:sz w:val="16"/>
        </w:rPr>
        <w:t>. Temperatures of more than 2 °C above preindustrial values have not been sustained on Earth’s surface since before the Pleistocene Epoch (or more than 2.6 million years ago) (13).</w:t>
      </w:r>
    </w:p>
    <w:p w14:paraId="012BF75D" w14:textId="77777777" w:rsidR="00B7390E" w:rsidRPr="00B7390E" w:rsidRDefault="00B7390E" w:rsidP="00B7390E">
      <w:pPr>
        <w:rPr>
          <w:sz w:val="16"/>
        </w:rPr>
      </w:pPr>
      <w:r w:rsidRPr="00B7390E">
        <w:rPr>
          <w:sz w:val="16"/>
        </w:rPr>
        <w:t xml:space="preserve">Even if anthropogenic GHG emissions start to decline soon, this does not rule out high future GHG concentrations or extreme climate change, particularly beyond 2100. There are </w:t>
      </w:r>
      <w:r w:rsidRPr="00364B05">
        <w:rPr>
          <w:rStyle w:val="Emphasis"/>
          <w:highlight w:val="cyan"/>
        </w:rPr>
        <w:t>feedbacks</w:t>
      </w:r>
      <w:r w:rsidRPr="00B80BF6">
        <w:rPr>
          <w:rStyle w:val="StyleUnderline"/>
        </w:rPr>
        <w:t xml:space="preserve"> in the </w:t>
      </w:r>
      <w:r w:rsidRPr="00B80BF6">
        <w:rPr>
          <w:rStyle w:val="Emphasis"/>
        </w:rPr>
        <w:t>carbon cycle</w:t>
      </w:r>
      <w:r w:rsidRPr="00B80BF6">
        <w:rPr>
          <w:rStyle w:val="StyleUnderline"/>
        </w:rPr>
        <w:t xml:space="preserve"> </w:t>
      </w:r>
      <w:r w:rsidRPr="00364B05">
        <w:rPr>
          <w:rStyle w:val="StyleUnderline"/>
          <w:highlight w:val="cyan"/>
        </w:rPr>
        <w:t>and</w:t>
      </w:r>
      <w:r w:rsidRPr="00B80BF6">
        <w:rPr>
          <w:rStyle w:val="StyleUnderline"/>
        </w:rPr>
        <w:t xml:space="preserve"> potential </w:t>
      </w:r>
      <w:r w:rsidRPr="00364B05">
        <w:rPr>
          <w:rStyle w:val="Emphasis"/>
          <w:highlight w:val="cyan"/>
        </w:rPr>
        <w:t>tipping points</w:t>
      </w:r>
      <w:r w:rsidRPr="00B7390E">
        <w:rPr>
          <w:sz w:val="16"/>
        </w:rPr>
        <w:t xml:space="preserve"> that </w:t>
      </w:r>
      <w:r w:rsidRPr="00B80BF6">
        <w:rPr>
          <w:rStyle w:val="StyleUnderline"/>
        </w:rPr>
        <w:t xml:space="preserve">could </w:t>
      </w:r>
      <w:r w:rsidRPr="00364B05">
        <w:rPr>
          <w:rStyle w:val="StyleUnderline"/>
          <w:highlight w:val="cyan"/>
        </w:rPr>
        <w:t xml:space="preserve">generate </w:t>
      </w:r>
      <w:r w:rsidRPr="00364B05">
        <w:rPr>
          <w:rStyle w:val="Emphasis"/>
          <w:highlight w:val="cyan"/>
        </w:rPr>
        <w:t>high GHG concentrations</w:t>
      </w:r>
      <w:r w:rsidRPr="00B7390E">
        <w:rPr>
          <w:sz w:val="16"/>
        </w:rPr>
        <w:t xml:space="preserve"> (14) </w:t>
      </w:r>
      <w:r w:rsidRPr="00B80BF6">
        <w:rPr>
          <w:rStyle w:val="StyleUnderline"/>
        </w:rPr>
        <w:t xml:space="preserve">that are often </w:t>
      </w:r>
      <w:r w:rsidRPr="00B80BF6">
        <w:rPr>
          <w:rStyle w:val="Emphasis"/>
        </w:rPr>
        <w:t>missing</w:t>
      </w:r>
      <w:r w:rsidRPr="00B80BF6">
        <w:rPr>
          <w:rStyle w:val="StyleUnderline"/>
        </w:rPr>
        <w:t xml:space="preserve"> from models. Examples include </w:t>
      </w:r>
      <w:r w:rsidRPr="00364B05">
        <w:rPr>
          <w:rStyle w:val="Emphasis"/>
          <w:highlight w:val="cyan"/>
        </w:rPr>
        <w:t>Arctic permafrost thawing</w:t>
      </w:r>
      <w:r w:rsidRPr="00B80BF6">
        <w:rPr>
          <w:rStyle w:val="StyleUnderline"/>
        </w:rPr>
        <w:t xml:space="preserve"> that </w:t>
      </w:r>
      <w:r w:rsidRPr="00364B05">
        <w:rPr>
          <w:rStyle w:val="StyleUnderline"/>
          <w:highlight w:val="cyan"/>
        </w:rPr>
        <w:t xml:space="preserve">releases </w:t>
      </w:r>
      <w:r w:rsidRPr="00364B05">
        <w:rPr>
          <w:rStyle w:val="Emphasis"/>
          <w:highlight w:val="cyan"/>
        </w:rPr>
        <w:t>methane</w:t>
      </w:r>
      <w:r w:rsidRPr="00364B05">
        <w:rPr>
          <w:rStyle w:val="StyleUnderline"/>
          <w:highlight w:val="cyan"/>
        </w:rPr>
        <w:t xml:space="preserve"> and </w:t>
      </w:r>
      <w:r w:rsidRPr="00364B05">
        <w:rPr>
          <w:rStyle w:val="Emphasis"/>
          <w:highlight w:val="cyan"/>
        </w:rPr>
        <w:t>CO2</w:t>
      </w:r>
      <w:r w:rsidRPr="00B7390E">
        <w:rPr>
          <w:sz w:val="16"/>
        </w:rPr>
        <w:t xml:space="preserve"> (15), </w:t>
      </w:r>
      <w:r w:rsidRPr="00364B05">
        <w:rPr>
          <w:rStyle w:val="Emphasis"/>
          <w:highlight w:val="cyan"/>
        </w:rPr>
        <w:t>carbon loss</w:t>
      </w:r>
      <w:r w:rsidRPr="00364B05">
        <w:rPr>
          <w:rStyle w:val="StyleUnderline"/>
          <w:highlight w:val="cyan"/>
        </w:rPr>
        <w:t xml:space="preserve"> due to</w:t>
      </w:r>
      <w:r w:rsidRPr="00B80BF6">
        <w:rPr>
          <w:rStyle w:val="StyleUnderline"/>
        </w:rPr>
        <w:t xml:space="preserve"> intense </w:t>
      </w:r>
      <w:r w:rsidRPr="00364B05">
        <w:rPr>
          <w:rStyle w:val="Emphasis"/>
          <w:highlight w:val="cyan"/>
        </w:rPr>
        <w:t>droughts</w:t>
      </w:r>
      <w:r w:rsidRPr="00364B05">
        <w:rPr>
          <w:rStyle w:val="StyleUnderline"/>
          <w:highlight w:val="cyan"/>
        </w:rPr>
        <w:t xml:space="preserve"> and </w:t>
      </w:r>
      <w:r w:rsidRPr="00364B05">
        <w:rPr>
          <w:rStyle w:val="Emphasis"/>
          <w:highlight w:val="cyan"/>
        </w:rPr>
        <w:t>fires</w:t>
      </w:r>
      <w:r w:rsidRPr="00B80BF6">
        <w:rPr>
          <w:rStyle w:val="StyleUnderline"/>
        </w:rPr>
        <w:t xml:space="preserve"> in the </w:t>
      </w:r>
      <w:r w:rsidRPr="00B80BF6">
        <w:rPr>
          <w:rStyle w:val="Emphasis"/>
        </w:rPr>
        <w:t>Amazon</w:t>
      </w:r>
      <w:r w:rsidRPr="00B7390E">
        <w:rPr>
          <w:sz w:val="16"/>
        </w:rPr>
        <w:t xml:space="preserve"> (16), </w:t>
      </w:r>
      <w:r w:rsidRPr="00364B05">
        <w:rPr>
          <w:rStyle w:val="StyleUnderline"/>
          <w:highlight w:val="cyan"/>
        </w:rPr>
        <w:t>and</w:t>
      </w:r>
      <w:r w:rsidRPr="00B80BF6">
        <w:rPr>
          <w:rStyle w:val="StyleUnderline"/>
        </w:rPr>
        <w:t xml:space="preserve"> the apparent </w:t>
      </w:r>
      <w:r w:rsidRPr="00364B05">
        <w:rPr>
          <w:rStyle w:val="Emphasis"/>
          <w:highlight w:val="cyan"/>
        </w:rPr>
        <w:t>slowing</w:t>
      </w:r>
      <w:r w:rsidRPr="00364B05">
        <w:rPr>
          <w:rStyle w:val="StyleUnderline"/>
          <w:highlight w:val="cyan"/>
        </w:rPr>
        <w:t xml:space="preserve"> of </w:t>
      </w:r>
      <w:r w:rsidRPr="00364B05">
        <w:rPr>
          <w:rStyle w:val="Emphasis"/>
          <w:highlight w:val="cyan"/>
        </w:rPr>
        <w:t>dampening feedbacks</w:t>
      </w:r>
      <w:r w:rsidRPr="00B80BF6">
        <w:rPr>
          <w:rStyle w:val="StyleUnderline"/>
        </w:rPr>
        <w:t xml:space="preserve"> such as </w:t>
      </w:r>
      <w:r w:rsidRPr="00B80BF6">
        <w:rPr>
          <w:rStyle w:val="Emphasis"/>
        </w:rPr>
        <w:t>natural carbon sink capacity</w:t>
      </w:r>
      <w:r w:rsidRPr="00B7390E">
        <w:rPr>
          <w:sz w:val="16"/>
        </w:rPr>
        <w:t xml:space="preserve"> (17, 18). </w:t>
      </w:r>
      <w:r w:rsidRPr="00B80BF6">
        <w:rPr>
          <w:rStyle w:val="StyleUnderline"/>
        </w:rPr>
        <w:t xml:space="preserve">These </w:t>
      </w:r>
      <w:r w:rsidRPr="00364B05">
        <w:rPr>
          <w:rStyle w:val="StyleUnderline"/>
          <w:highlight w:val="cyan"/>
        </w:rPr>
        <w:t>are</w:t>
      </w:r>
      <w:r w:rsidRPr="00B80BF6">
        <w:rPr>
          <w:rStyle w:val="StyleUnderline"/>
        </w:rPr>
        <w:t xml:space="preserve"> likely to </w:t>
      </w:r>
      <w:r w:rsidRPr="00364B05">
        <w:rPr>
          <w:rStyle w:val="StyleUnderline"/>
          <w:highlight w:val="cyan"/>
        </w:rPr>
        <w:t>not</w:t>
      </w:r>
      <w:r w:rsidRPr="00B80BF6">
        <w:rPr>
          <w:rStyle w:val="StyleUnderline"/>
        </w:rPr>
        <w:t xml:space="preserve"> be </w:t>
      </w:r>
      <w:r w:rsidRPr="00364B05">
        <w:rPr>
          <w:rStyle w:val="Emphasis"/>
          <w:highlight w:val="cyan"/>
        </w:rPr>
        <w:t>proportional</w:t>
      </w:r>
      <w:r w:rsidRPr="00364B05">
        <w:rPr>
          <w:rStyle w:val="StyleUnderline"/>
          <w:highlight w:val="cyan"/>
        </w:rPr>
        <w:t xml:space="preserve"> to </w:t>
      </w:r>
      <w:r w:rsidRPr="00364B05">
        <w:rPr>
          <w:rStyle w:val="Emphasis"/>
          <w:highlight w:val="cyan"/>
        </w:rPr>
        <w:t>warming</w:t>
      </w:r>
      <w:r w:rsidRPr="00B7390E">
        <w:rPr>
          <w:sz w:val="16"/>
        </w:rPr>
        <w:t xml:space="preserve">, as is sometimes assumed. </w:t>
      </w:r>
      <w:r w:rsidRPr="00B80BF6">
        <w:rPr>
          <w:rStyle w:val="StyleUnderline"/>
        </w:rPr>
        <w:t xml:space="preserve">Instead, </w:t>
      </w:r>
      <w:r w:rsidRPr="00B80BF6">
        <w:rPr>
          <w:rStyle w:val="Emphasis"/>
        </w:rPr>
        <w:t>abrupt</w:t>
      </w:r>
      <w:r w:rsidRPr="00B80BF6">
        <w:rPr>
          <w:rStyle w:val="StyleUnderline"/>
        </w:rPr>
        <w:t xml:space="preserve"> and/or </w:t>
      </w:r>
      <w:r w:rsidRPr="00B80BF6">
        <w:rPr>
          <w:rStyle w:val="Emphasis"/>
        </w:rPr>
        <w:t>irreversible</w:t>
      </w:r>
      <w:r w:rsidRPr="00B80BF6">
        <w:rPr>
          <w:rStyle w:val="StyleUnderline"/>
        </w:rPr>
        <w:t xml:space="preserve"> changes may be triggered at a </w:t>
      </w:r>
      <w:r w:rsidRPr="00B80BF6">
        <w:rPr>
          <w:rStyle w:val="Emphasis"/>
        </w:rPr>
        <w:t>temperature threshold</w:t>
      </w:r>
      <w:r w:rsidRPr="00B7390E">
        <w:rPr>
          <w:sz w:val="16"/>
        </w:rPr>
        <w:t xml:space="preserve">. Such changes are evident in Earth’s geological record, and </w:t>
      </w:r>
      <w:r w:rsidRPr="00B80BF6">
        <w:rPr>
          <w:rStyle w:val="StyleUnderline"/>
        </w:rPr>
        <w:t xml:space="preserve">their </w:t>
      </w:r>
      <w:r w:rsidRPr="00364B05">
        <w:rPr>
          <w:rStyle w:val="StyleUnderline"/>
          <w:highlight w:val="cyan"/>
        </w:rPr>
        <w:t xml:space="preserve">impacts </w:t>
      </w:r>
      <w:r w:rsidRPr="00364B05">
        <w:rPr>
          <w:rStyle w:val="Emphasis"/>
          <w:highlight w:val="cyan"/>
        </w:rPr>
        <w:t>cascaded</w:t>
      </w:r>
      <w:r w:rsidRPr="00364B05">
        <w:rPr>
          <w:rStyle w:val="StyleUnderline"/>
          <w:highlight w:val="cyan"/>
        </w:rPr>
        <w:t xml:space="preserve"> across the</w:t>
      </w:r>
      <w:r w:rsidRPr="00B80BF6">
        <w:rPr>
          <w:rStyle w:val="StyleUnderline"/>
        </w:rPr>
        <w:t xml:space="preserve"> coupled </w:t>
      </w:r>
      <w:r w:rsidRPr="00B80BF6">
        <w:rPr>
          <w:rStyle w:val="Emphasis"/>
        </w:rPr>
        <w:t>climate</w:t>
      </w:r>
      <w:r w:rsidRPr="00B80BF6">
        <w:rPr>
          <w:rStyle w:val="StyleUnderline"/>
        </w:rPr>
        <w:t>–</w:t>
      </w:r>
      <w:r w:rsidRPr="00B80BF6">
        <w:rPr>
          <w:rStyle w:val="Emphasis"/>
        </w:rPr>
        <w:t>ecological</w:t>
      </w:r>
      <w:r w:rsidRPr="00B80BF6">
        <w:rPr>
          <w:rStyle w:val="StyleUnderline"/>
        </w:rPr>
        <w:t>–</w:t>
      </w:r>
      <w:r w:rsidRPr="00B80BF6">
        <w:rPr>
          <w:rStyle w:val="Emphasis"/>
        </w:rPr>
        <w:t>social</w:t>
      </w:r>
      <w:r w:rsidRPr="00B80BF6">
        <w:rPr>
          <w:rStyle w:val="StyleUnderline"/>
        </w:rPr>
        <w:t xml:space="preserve"> </w:t>
      </w:r>
      <w:r w:rsidRPr="00364B05">
        <w:rPr>
          <w:rStyle w:val="StyleUnderline"/>
          <w:highlight w:val="cyan"/>
        </w:rPr>
        <w:t>system</w:t>
      </w:r>
      <w:r w:rsidRPr="00B7390E">
        <w:rPr>
          <w:sz w:val="16"/>
        </w:rPr>
        <w:t xml:space="preserve"> (19). </w:t>
      </w:r>
      <w:r w:rsidRPr="00B80BF6">
        <w:rPr>
          <w:rStyle w:val="StyleUnderline"/>
        </w:rPr>
        <w:t>Particularly worrying is a “</w:t>
      </w:r>
      <w:r w:rsidRPr="00B80BF6">
        <w:rPr>
          <w:rStyle w:val="Emphasis"/>
        </w:rPr>
        <w:t>tipping cascade</w:t>
      </w:r>
      <w:r w:rsidRPr="00B80BF6">
        <w:rPr>
          <w:rStyle w:val="StyleUnderline"/>
        </w:rPr>
        <w:t xml:space="preserve">” in which </w:t>
      </w:r>
      <w:r w:rsidRPr="00B80BF6">
        <w:rPr>
          <w:rStyle w:val="Emphasis"/>
        </w:rPr>
        <w:t>multiple</w:t>
      </w:r>
      <w:r w:rsidRPr="00B80BF6">
        <w:rPr>
          <w:rStyle w:val="StyleUnderline"/>
        </w:rPr>
        <w:t xml:space="preserve"> tipping elements </w:t>
      </w:r>
      <w:r w:rsidRPr="00B80BF6">
        <w:rPr>
          <w:rStyle w:val="Emphasis"/>
        </w:rPr>
        <w:t>interact</w:t>
      </w:r>
      <w:r w:rsidRPr="00B80BF6">
        <w:rPr>
          <w:rStyle w:val="StyleUnderline"/>
        </w:rPr>
        <w:t xml:space="preserve"> in such a way that </w:t>
      </w:r>
      <w:r w:rsidRPr="00B80BF6">
        <w:rPr>
          <w:rStyle w:val="Emphasis"/>
        </w:rPr>
        <w:t>tipping one threshold</w:t>
      </w:r>
      <w:r w:rsidRPr="00B80BF6">
        <w:rPr>
          <w:rStyle w:val="StyleUnderline"/>
        </w:rPr>
        <w:t xml:space="preserve"> increases the likelihood of </w:t>
      </w:r>
      <w:r w:rsidRPr="00B80BF6">
        <w:rPr>
          <w:rStyle w:val="Emphasis"/>
        </w:rPr>
        <w:t>tipping another</w:t>
      </w:r>
      <w:r w:rsidRPr="00B7390E">
        <w:rPr>
          <w:sz w:val="16"/>
        </w:rPr>
        <w:t xml:space="preserve"> (20). Temperature rise is crucially dependent on the overall dynamics of the Earth system, not just the anthropogenic emissions trajectory.</w:t>
      </w:r>
    </w:p>
    <w:p w14:paraId="0EBD65AF" w14:textId="77777777" w:rsidR="00B7390E" w:rsidRPr="00B7390E" w:rsidRDefault="00B7390E" w:rsidP="00B7390E">
      <w:pPr>
        <w:rPr>
          <w:sz w:val="16"/>
        </w:rPr>
      </w:pPr>
      <w:r w:rsidRPr="00B80BF6">
        <w:rPr>
          <w:rStyle w:val="StyleUnderline"/>
        </w:rPr>
        <w:t xml:space="preserve">The </w:t>
      </w:r>
      <w:r w:rsidRPr="00364B05">
        <w:rPr>
          <w:rStyle w:val="Emphasis"/>
          <w:highlight w:val="cyan"/>
        </w:rPr>
        <w:t>potential</w:t>
      </w:r>
      <w:r w:rsidRPr="00364B05">
        <w:rPr>
          <w:rStyle w:val="StyleUnderline"/>
          <w:highlight w:val="cyan"/>
        </w:rPr>
        <w:t xml:space="preserve"> for </w:t>
      </w:r>
      <w:r w:rsidRPr="00364B05">
        <w:rPr>
          <w:rStyle w:val="Emphasis"/>
          <w:highlight w:val="cyan"/>
        </w:rPr>
        <w:t>tipping points</w:t>
      </w:r>
      <w:r w:rsidRPr="00B80BF6">
        <w:rPr>
          <w:rStyle w:val="StyleUnderline"/>
        </w:rPr>
        <w:t xml:space="preserve"> and </w:t>
      </w:r>
      <w:r w:rsidRPr="00B80BF6">
        <w:rPr>
          <w:rStyle w:val="Emphasis"/>
        </w:rPr>
        <w:t>higher concentrations</w:t>
      </w:r>
      <w:r w:rsidRPr="00B80BF6">
        <w:rPr>
          <w:rStyle w:val="StyleUnderline"/>
        </w:rPr>
        <w:t xml:space="preserve"> despite lower anthropogenic emissions </w:t>
      </w:r>
      <w:r w:rsidRPr="00364B05">
        <w:rPr>
          <w:rStyle w:val="StyleUnderline"/>
          <w:highlight w:val="cyan"/>
        </w:rPr>
        <w:t xml:space="preserve">is </w:t>
      </w:r>
      <w:r w:rsidRPr="00364B05">
        <w:rPr>
          <w:rStyle w:val="Emphasis"/>
          <w:highlight w:val="cyan"/>
        </w:rPr>
        <w:t>evident</w:t>
      </w:r>
      <w:r w:rsidRPr="00B80BF6">
        <w:rPr>
          <w:rStyle w:val="StyleUnderline"/>
        </w:rPr>
        <w:t xml:space="preserve"> in existing models</w:t>
      </w:r>
      <w:r w:rsidRPr="00B7390E">
        <w:rPr>
          <w:sz w:val="16"/>
        </w:rPr>
        <w:t>. Variability among the latest Coupled Model Intercomparison Project Phase 6 (CMIP6) climate models results in overlap in different scenarios. For example, the top (75th) quartile outcome of the “middle-of-the-road” scenario (Shared Socioeconomic Pathway 3-7.0, or SSP3-7.0) is substantially hotter than the bottom (25th) quartile of the highest emissions (SSP5-8.5) scenario. Regional temperature differences between models can exceed 5 °C to 6 °C, particularly in polar areas where various tipping points can occur (SI Appendix).</w:t>
      </w:r>
    </w:p>
    <w:p w14:paraId="472F9862" w14:textId="636910C3" w:rsidR="00B7390E" w:rsidRDefault="00B7390E" w:rsidP="00B7390E">
      <w:pPr>
        <w:rPr>
          <w:sz w:val="16"/>
        </w:rPr>
      </w:pPr>
      <w:r w:rsidRPr="00B80BF6">
        <w:rPr>
          <w:rStyle w:val="StyleUnderline"/>
        </w:rPr>
        <w:t xml:space="preserve">There are even more </w:t>
      </w:r>
      <w:r w:rsidRPr="00364B05">
        <w:rPr>
          <w:rStyle w:val="Emphasis"/>
          <w:highlight w:val="cyan"/>
        </w:rPr>
        <w:t>uncertain feedbacks</w:t>
      </w:r>
      <w:r w:rsidRPr="00B80BF6">
        <w:rPr>
          <w:rStyle w:val="StyleUnderline"/>
        </w:rPr>
        <w:t>, which</w:t>
      </w:r>
      <w:r w:rsidRPr="00B7390E">
        <w:rPr>
          <w:sz w:val="16"/>
        </w:rPr>
        <w:t xml:space="preserve">, in a very worst case, </w:t>
      </w:r>
      <w:r w:rsidRPr="00B80BF6">
        <w:rPr>
          <w:rStyle w:val="StyleUnderline"/>
        </w:rPr>
        <w:t xml:space="preserve">might </w:t>
      </w:r>
      <w:r w:rsidRPr="00364B05">
        <w:rPr>
          <w:rStyle w:val="StyleUnderline"/>
          <w:highlight w:val="cyan"/>
        </w:rPr>
        <w:t>amplify</w:t>
      </w:r>
      <w:r w:rsidRPr="00B80BF6">
        <w:rPr>
          <w:rStyle w:val="StyleUnderline"/>
        </w:rPr>
        <w:t xml:space="preserve"> to an </w:t>
      </w:r>
      <w:r w:rsidRPr="00B80BF6">
        <w:rPr>
          <w:rStyle w:val="Emphasis"/>
        </w:rPr>
        <w:t>irreversible transition</w:t>
      </w:r>
      <w:r w:rsidRPr="00B80BF6">
        <w:rPr>
          <w:rStyle w:val="StyleUnderline"/>
        </w:rPr>
        <w:t xml:space="preserve"> </w:t>
      </w:r>
      <w:r w:rsidRPr="00364B05">
        <w:rPr>
          <w:rStyle w:val="StyleUnderline"/>
          <w:highlight w:val="cyan"/>
        </w:rPr>
        <w:t>into a “</w:t>
      </w:r>
      <w:r w:rsidRPr="00364B05">
        <w:rPr>
          <w:rStyle w:val="Emphasis"/>
          <w:highlight w:val="cyan"/>
        </w:rPr>
        <w:t>Hothouse Earth</w:t>
      </w:r>
      <w:r w:rsidRPr="00B80BF6">
        <w:rPr>
          <w:rStyle w:val="StyleUnderline"/>
        </w:rPr>
        <w:t>” state</w:t>
      </w:r>
      <w:r w:rsidRPr="00B7390E">
        <w:rPr>
          <w:sz w:val="16"/>
        </w:rPr>
        <w:t xml:space="preserve"> (21) (although there may be negative feedbacks that help buffer the Earth system). In particular, </w:t>
      </w:r>
      <w:r w:rsidRPr="00B80BF6">
        <w:rPr>
          <w:rStyle w:val="StyleUnderline"/>
        </w:rPr>
        <w:t xml:space="preserve">poorly understood </w:t>
      </w:r>
      <w:r w:rsidRPr="00364B05">
        <w:rPr>
          <w:rStyle w:val="Emphasis"/>
          <w:highlight w:val="cyan"/>
        </w:rPr>
        <w:t>cloud feedbacks</w:t>
      </w:r>
      <w:r w:rsidRPr="00B80BF6">
        <w:rPr>
          <w:rStyle w:val="StyleUnderline"/>
        </w:rPr>
        <w:t xml:space="preserve"> might </w:t>
      </w:r>
      <w:r w:rsidRPr="00364B05">
        <w:rPr>
          <w:rStyle w:val="StyleUnderline"/>
          <w:highlight w:val="cyan"/>
        </w:rPr>
        <w:t xml:space="preserve">trigger </w:t>
      </w:r>
      <w:r w:rsidRPr="00364B05">
        <w:rPr>
          <w:rStyle w:val="Emphasis"/>
          <w:highlight w:val="cyan"/>
        </w:rPr>
        <w:t>sudden</w:t>
      </w:r>
      <w:r w:rsidRPr="00B80BF6">
        <w:rPr>
          <w:rStyle w:val="StyleUnderline"/>
        </w:rPr>
        <w:t xml:space="preserve"> and </w:t>
      </w:r>
      <w:r w:rsidRPr="00364B05">
        <w:rPr>
          <w:rStyle w:val="Emphasis"/>
          <w:highlight w:val="cyan"/>
        </w:rPr>
        <w:t>irreversible</w:t>
      </w:r>
      <w:r w:rsidRPr="00B80BF6">
        <w:rPr>
          <w:rStyle w:val="StyleUnderline"/>
        </w:rPr>
        <w:t xml:space="preserve"> global </w:t>
      </w:r>
      <w:r w:rsidRPr="00364B05">
        <w:rPr>
          <w:rStyle w:val="StyleUnderline"/>
          <w:highlight w:val="cyan"/>
        </w:rPr>
        <w:t>warming</w:t>
      </w:r>
      <w:r w:rsidRPr="00B7390E">
        <w:rPr>
          <w:sz w:val="16"/>
        </w:rPr>
        <w:t xml:space="preserve"> (22). </w:t>
      </w:r>
      <w:r w:rsidRPr="00B80BF6">
        <w:rPr>
          <w:rStyle w:val="StyleUnderline"/>
        </w:rPr>
        <w:t xml:space="preserve">Such effects remain </w:t>
      </w:r>
      <w:r w:rsidRPr="00B80BF6">
        <w:rPr>
          <w:rStyle w:val="Emphasis"/>
        </w:rPr>
        <w:t>underexplored</w:t>
      </w:r>
      <w:r w:rsidRPr="00B80BF6">
        <w:rPr>
          <w:rStyle w:val="StyleUnderline"/>
        </w:rPr>
        <w:t xml:space="preserve"> and largely speculative “</w:t>
      </w:r>
      <w:r w:rsidRPr="00B80BF6">
        <w:rPr>
          <w:rStyle w:val="Emphasis"/>
        </w:rPr>
        <w:t>unknown unknowns</w:t>
      </w:r>
      <w:r w:rsidRPr="00B80BF6">
        <w:rPr>
          <w:rStyle w:val="StyleUnderline"/>
        </w:rPr>
        <w:t>” that are still being discovered</w:t>
      </w:r>
      <w:r w:rsidRPr="00B7390E">
        <w:rPr>
          <w:sz w:val="16"/>
        </w:rPr>
        <w:t xml:space="preserve">. For instance, recent simulations suggest that stratocumulus cloud decks might abruptly be lost at CO2 concentrations that could be approached by the end of the century, causing an additional </w:t>
      </w:r>
      <w:r w:rsidRPr="00B7390E">
        <w:rPr>
          <w:rFonts w:ascii="Cambria Math" w:hAnsi="Cambria Math" w:cs="Cambria Math"/>
          <w:sz w:val="16"/>
        </w:rPr>
        <w:t>∼</w:t>
      </w:r>
      <w:r w:rsidRPr="00B7390E">
        <w:rPr>
          <w:sz w:val="16"/>
        </w:rPr>
        <w:t xml:space="preserve">8 °C global warming (23). </w:t>
      </w:r>
      <w:r w:rsidRPr="00B80BF6">
        <w:rPr>
          <w:rStyle w:val="StyleUnderline"/>
        </w:rPr>
        <w:t xml:space="preserve">Large </w:t>
      </w:r>
      <w:r w:rsidRPr="00B80BF6">
        <w:rPr>
          <w:rStyle w:val="Emphasis"/>
        </w:rPr>
        <w:t>uncertainties</w:t>
      </w:r>
      <w:r w:rsidRPr="00B80BF6">
        <w:rPr>
          <w:rStyle w:val="StyleUnderline"/>
        </w:rPr>
        <w:t xml:space="preserve"> about </w:t>
      </w:r>
      <w:r w:rsidRPr="00B80BF6">
        <w:rPr>
          <w:rStyle w:val="Emphasis"/>
        </w:rPr>
        <w:t>dangerous surprises</w:t>
      </w:r>
      <w:r w:rsidRPr="00B80BF6">
        <w:rPr>
          <w:rStyle w:val="StyleUnderline"/>
        </w:rPr>
        <w:t xml:space="preserve"> are reasons to </w:t>
      </w:r>
      <w:r w:rsidRPr="00B80BF6">
        <w:rPr>
          <w:rStyle w:val="Emphasis"/>
        </w:rPr>
        <w:t>prioritize</w:t>
      </w:r>
      <w:r w:rsidRPr="00B80BF6">
        <w:rPr>
          <w:rStyle w:val="StyleUnderline"/>
        </w:rPr>
        <w:t xml:space="preserve"> rather than </w:t>
      </w:r>
      <w:r w:rsidRPr="00B80BF6">
        <w:rPr>
          <w:rStyle w:val="Emphasis"/>
        </w:rPr>
        <w:t>neglect</w:t>
      </w:r>
      <w:r w:rsidRPr="00B80BF6">
        <w:rPr>
          <w:rStyle w:val="StyleUnderline"/>
        </w:rPr>
        <w:t xml:space="preserve"> them</w:t>
      </w:r>
      <w:r w:rsidRPr="00B7390E">
        <w:rPr>
          <w:sz w:val="16"/>
        </w:rPr>
        <w:t>.</w:t>
      </w:r>
    </w:p>
    <w:p w14:paraId="05B9A5D4" w14:textId="28F21131" w:rsidR="00F361C8" w:rsidRDefault="00F361C8" w:rsidP="00F361C8">
      <w:pPr>
        <w:pStyle w:val="Heading3"/>
      </w:pPr>
      <w:r>
        <w:t>AT: US Leading</w:t>
      </w:r>
      <w:r w:rsidR="009924DF">
        <w:t xml:space="preserve"> Tech</w:t>
      </w:r>
    </w:p>
    <w:p w14:paraId="698A5A5E" w14:textId="5CD6D8F9" w:rsidR="00EF25C5" w:rsidRPr="00EF25C5" w:rsidRDefault="00EF25C5" w:rsidP="00EF25C5">
      <w:r>
        <w:t>*This can also function as an “AI is the lynchpin</w:t>
      </w:r>
      <w:r w:rsidR="006B4A7E">
        <w:t>”</w:t>
      </w:r>
      <w:r>
        <w:t xml:space="preserve"> warrant (just re-tag it)*</w:t>
      </w:r>
    </w:p>
    <w:p w14:paraId="3E1B710F" w14:textId="23142538" w:rsidR="00F361C8" w:rsidRPr="0086043A" w:rsidRDefault="0086043A" w:rsidP="00F361C8">
      <w:pPr>
        <w:pStyle w:val="Heading4"/>
      </w:pPr>
      <w:r>
        <w:rPr>
          <w:u w:val="single"/>
        </w:rPr>
        <w:t>Doesn’t matter</w:t>
      </w:r>
      <w:r w:rsidR="00F361C8">
        <w:t xml:space="preserve"> – the </w:t>
      </w:r>
      <w:r w:rsidR="00F361C8">
        <w:rPr>
          <w:u w:val="single"/>
        </w:rPr>
        <w:t>rapid</w:t>
      </w:r>
      <w:r w:rsidR="00F361C8">
        <w:t xml:space="preserve"> Chinese expansion that is </w:t>
      </w:r>
      <w:r w:rsidR="00F361C8">
        <w:rPr>
          <w:u w:val="single"/>
        </w:rPr>
        <w:t>closing the gap</w:t>
      </w:r>
      <w:r w:rsidR="00F361C8">
        <w:t xml:space="preserve"> with American still threatens</w:t>
      </w:r>
      <w:r>
        <w:t xml:space="preserve"> – specifically in </w:t>
      </w:r>
      <w:r w:rsidRPr="0086043A">
        <w:rPr>
          <w:u w:val="single"/>
        </w:rPr>
        <w:t>AI</w:t>
      </w:r>
      <w:r>
        <w:t>.</w:t>
      </w:r>
    </w:p>
    <w:p w14:paraId="3DCD2B62" w14:textId="77777777" w:rsidR="00F361C8" w:rsidRPr="000C2A8E" w:rsidRDefault="00F361C8" w:rsidP="00F361C8">
      <w:pPr>
        <w:rPr>
          <w:b/>
          <w:bCs/>
          <w:sz w:val="26"/>
        </w:rPr>
      </w:pPr>
      <w:r>
        <w:rPr>
          <w:rStyle w:val="Style13ptBold"/>
        </w:rPr>
        <w:t xml:space="preserve">Papageorgiou et al. 24 </w:t>
      </w:r>
      <w:r w:rsidRPr="000C2A8E">
        <w:rPr>
          <w:sz w:val="16"/>
        </w:rPr>
        <w:t>– Maria Papageorgiou (Ph.D. in Political Science and International Relations from the University of Minho, Master’s degree in International Political Economy from Panteion University, Bachelor’s degree in International and European Studies from the University of Piraeus, Lecturer in Politics and International Relations at the University of Exeter); Muhammed Can (Muhammed Can is Ph.D. candidate of Political Science and International Relations at the University of Minho, Bachelor’s degree of Economics from Selçuk University); Alena Viera (Ph.D. in Political Science from the University Erlangen-Nürnberg), 4-10-2024, "China as a Threat and Balancing Behavior in the Realm of Emerging Technologies," Chinese Political Science Review, https://link.springer.com/article/10.1007/s41111-024-00248-0 /$antiP/</w:t>
      </w:r>
    </w:p>
    <w:p w14:paraId="03062DC4" w14:textId="77777777" w:rsidR="00F361C8" w:rsidRPr="007E09BA" w:rsidRDefault="00F361C8" w:rsidP="00F361C8">
      <w:pPr>
        <w:rPr>
          <w:sz w:val="16"/>
        </w:rPr>
      </w:pPr>
      <w:r w:rsidRPr="00B97A4C">
        <w:rPr>
          <w:u w:val="single"/>
        </w:rPr>
        <w:t xml:space="preserve">According to the Center for Strategic and International Studies, </w:t>
      </w:r>
      <w:r w:rsidRPr="00F01B93">
        <w:rPr>
          <w:b/>
          <w:bCs/>
          <w:u w:val="single"/>
        </w:rPr>
        <w:t>China is a near-peer competitor with the US in AI</w:t>
      </w:r>
      <w:r w:rsidRPr="00B97A4C">
        <w:rPr>
          <w:u w:val="single"/>
        </w:rPr>
        <w:t xml:space="preserve"> and advanced computing (Lewis 2019)</w:t>
      </w:r>
      <w:r w:rsidRPr="007E09BA">
        <w:rPr>
          <w:sz w:val="16"/>
        </w:rPr>
        <w:t>. Some authors even consider China to be ahead of the US and at the forefront, globally, in some fields such as quantum computing (Whalen 2019). Following the idea of threat perceptions intertwined with a change in material capabilities, and examining China’s “aggregate power” in ETs, we can observe that the country has made significant advances in various areas while still lagging behind the US in overall technological and research performance (Paszak 2019; Brooks and Wohlforth 2016). This is particularly true of semiconductors (Levine 2020).</w:t>
      </w:r>
    </w:p>
    <w:p w14:paraId="1F165F8B" w14:textId="77777777" w:rsidR="00F361C8" w:rsidRPr="007E09BA" w:rsidRDefault="00F361C8" w:rsidP="00F361C8">
      <w:pPr>
        <w:rPr>
          <w:sz w:val="16"/>
        </w:rPr>
      </w:pPr>
      <w:r w:rsidRPr="00EF25C5">
        <w:rPr>
          <w:u w:val="single"/>
        </w:rPr>
        <w:t xml:space="preserve">Nevertheless, the country’s growing and expansive relative ET capabilities, advancements, and incremental growth over a short period of time have </w:t>
      </w:r>
      <w:r w:rsidRPr="00F01B93">
        <w:rPr>
          <w:b/>
          <w:bCs/>
          <w:u w:val="single"/>
        </w:rPr>
        <w:t>positioned it as a threat toward the US</w:t>
      </w:r>
      <w:r w:rsidRPr="007E09BA">
        <w:rPr>
          <w:sz w:val="16"/>
        </w:rPr>
        <w:t xml:space="preserve">. This is supported by </w:t>
      </w:r>
      <w:r w:rsidRPr="00EF25C5">
        <w:rPr>
          <w:u w:val="single"/>
        </w:rPr>
        <w:t xml:space="preserve">US officials’ accounts of the ETs, who have stated that “in many ways, it is </w:t>
      </w:r>
      <w:r w:rsidRPr="00F01B93">
        <w:rPr>
          <w:b/>
          <w:bCs/>
          <w:u w:val="single"/>
        </w:rPr>
        <w:t>less important whether their technology is ‘as good as ours’</w:t>
      </w:r>
      <w:r w:rsidRPr="00EF25C5">
        <w:rPr>
          <w:u w:val="single"/>
        </w:rPr>
        <w:t xml:space="preserve"> than whether it is </w:t>
      </w:r>
      <w:r w:rsidRPr="00F01B93">
        <w:rPr>
          <w:b/>
          <w:bCs/>
          <w:u w:val="single"/>
        </w:rPr>
        <w:t>good enough to render our capabilities ineffective</w:t>
      </w:r>
      <w:r w:rsidRPr="00EF25C5">
        <w:rPr>
          <w:u w:val="single"/>
        </w:rPr>
        <w:t>” (Carter 2018, p. 5)</w:t>
      </w:r>
      <w:r w:rsidRPr="007E09BA">
        <w:rPr>
          <w:sz w:val="16"/>
        </w:rPr>
        <w:t xml:space="preserve">. Former US Secretary of Defense Mark Esper also voiced the widely shared concern: “I think we need to be very concerned about Chinese technology getting into our systems or the systems of our allies” (Macias 2019) (Table 2). </w:t>
      </w:r>
    </w:p>
    <w:p w14:paraId="385C18D6" w14:textId="77777777" w:rsidR="00F361C8" w:rsidRPr="007E09BA" w:rsidRDefault="00F361C8" w:rsidP="00F361C8">
      <w:pPr>
        <w:rPr>
          <w:sz w:val="16"/>
        </w:rPr>
      </w:pPr>
      <w:r w:rsidRPr="00EF25C5">
        <w:rPr>
          <w:u w:val="single"/>
        </w:rPr>
        <w:t>Artificial intelligence is seen as the sector where China’s capabilities have enhanced and come to compete with the US</w:t>
      </w:r>
      <w:r w:rsidRPr="007E09BA">
        <w:rPr>
          <w:sz w:val="16"/>
        </w:rPr>
        <w:t xml:space="preserve">. While in 2019, the US was leading in four categories (talent, research, development, and hardware), and China in two (adoption and data), </w:t>
      </w:r>
      <w:r w:rsidRPr="00EF25C5">
        <w:rPr>
          <w:u w:val="single"/>
        </w:rPr>
        <w:t xml:space="preserve">in 2021, </w:t>
      </w:r>
      <w:r w:rsidRPr="00F01B93">
        <w:rPr>
          <w:b/>
          <w:bCs/>
          <w:u w:val="single"/>
        </w:rPr>
        <w:t>China was continuously reducing the gap</w:t>
      </w:r>
      <w:r w:rsidRPr="00EF25C5">
        <w:rPr>
          <w:u w:val="single"/>
        </w:rPr>
        <w:t xml:space="preserve"> in important areas and challenging the US lead, while continuously improving the quality of its AI research</w:t>
      </w:r>
      <w:r w:rsidRPr="007E09BA">
        <w:rPr>
          <w:sz w:val="16"/>
        </w:rPr>
        <w:t>, and eventually surpassing the EU in AI publications, according to the Centre for Innovation Data reportFootnote8 (Castro et al. 2019; Castro and McLaughlin 2021, para.7). I</w:t>
      </w:r>
      <w:r w:rsidRPr="00EF25C5">
        <w:rPr>
          <w:u w:val="single"/>
        </w:rPr>
        <w:t xml:space="preserve">n other assessments, such as 2018 Tsinghua University AI Development Report,Footnote9 China seems to have already </w:t>
      </w:r>
      <w:r w:rsidRPr="00F01B93">
        <w:rPr>
          <w:b/>
          <w:bCs/>
          <w:u w:val="single"/>
        </w:rPr>
        <w:t>secured a leading position in AI</w:t>
      </w:r>
      <w:r w:rsidRPr="00EF25C5">
        <w:rPr>
          <w:u w:val="single"/>
        </w:rPr>
        <w:t>, ranking first in the total of AI research papers, highly cited AI papers worldwide, AI patents, and AI venture capital investment and second in the number of AI companies, in addition to the largest AI talent pool</w:t>
      </w:r>
      <w:r w:rsidRPr="007E09BA">
        <w:rPr>
          <w:sz w:val="16"/>
        </w:rPr>
        <w:t>.</w:t>
      </w:r>
    </w:p>
    <w:p w14:paraId="4031A335" w14:textId="77777777" w:rsidR="00F361C8" w:rsidRPr="007E09BA" w:rsidRDefault="00F361C8" w:rsidP="00F361C8">
      <w:pPr>
        <w:rPr>
          <w:sz w:val="16"/>
        </w:rPr>
      </w:pPr>
      <w:r w:rsidRPr="00EF25C5">
        <w:rPr>
          <w:u w:val="single"/>
        </w:rPr>
        <w:t xml:space="preserve">While China still </w:t>
      </w:r>
      <w:r w:rsidRPr="006B4A7E">
        <w:rPr>
          <w:b/>
          <w:bCs/>
          <w:u w:val="single"/>
        </w:rPr>
        <w:t>lags behind in the realm of core AI technologies</w:t>
      </w:r>
      <w:r w:rsidRPr="00EF25C5">
        <w:rPr>
          <w:u w:val="single"/>
        </w:rPr>
        <w:t>, such as hardware and algorithm development</w:t>
      </w:r>
      <w:r w:rsidRPr="007E09BA">
        <w:rPr>
          <w:sz w:val="16"/>
        </w:rPr>
        <w:t xml:space="preserve">, and also in top-tier talent where it sees a significant gap with the US, this </w:t>
      </w:r>
      <w:r w:rsidRPr="006B4A7E">
        <w:rPr>
          <w:b/>
          <w:bCs/>
          <w:u w:val="single"/>
        </w:rPr>
        <w:t>weakness has already been acknowledged</w:t>
      </w:r>
      <w:r w:rsidRPr="00EF25C5">
        <w:rPr>
          <w:u w:val="single"/>
        </w:rPr>
        <w:t xml:space="preserve"> and addressed by establishing an AI talent training system under the auspices of China’s Ministry of National Education, supported by the “AI Innovation Action Plan for Institutions of Higher Learning”</w:t>
      </w:r>
      <w:r w:rsidRPr="007E09BA">
        <w:rPr>
          <w:sz w:val="16"/>
        </w:rPr>
        <w:t xml:space="preserve"> (Imbrie et al. 2020). </w:t>
      </w:r>
      <w:r w:rsidRPr="00EF25C5">
        <w:rPr>
          <w:u w:val="single"/>
        </w:rPr>
        <w:t>According to the latest AI Index report of Stanford University's Human-Centered Artificial Intelligence</w:t>
      </w:r>
      <w:r w:rsidRPr="007E09BA">
        <w:rPr>
          <w:sz w:val="16"/>
        </w:rPr>
        <w:t xml:space="preserve"> (2023), </w:t>
      </w:r>
      <w:r w:rsidRPr="00EF25C5">
        <w:rPr>
          <w:u w:val="single"/>
        </w:rPr>
        <w:t>there has been a significant surge in Chinese AI publications</w:t>
      </w:r>
      <w:r w:rsidRPr="007E09BA">
        <w:rPr>
          <w:sz w:val="16"/>
        </w:rPr>
        <w:t xml:space="preserve">, increasing 2.3-fold since 2015.Footnote10 China dominated the field between 2010 and 2021, accounting for 39.78% of global AI publications, followed by the EU at 15.05% and the US at 10.03%.Footnote11 As stated in a Stanford University Human-Centered Artificial Intelligence report in 2022, </w:t>
      </w:r>
      <w:r w:rsidRPr="00EF25C5">
        <w:rPr>
          <w:u w:val="single"/>
        </w:rPr>
        <w:t>China leads in AI publications, surpassing both the US and the EU, with 22% of total publications, and ranks second in private investment in AI technologies</w:t>
      </w:r>
      <w:r w:rsidRPr="007E09BA">
        <w:rPr>
          <w:sz w:val="16"/>
        </w:rPr>
        <w:t xml:space="preserve">. In 2021, China ranked first in AI publications by sector, followed by the US and the EU. Also, China holds nine positions, in the top ten institutions in the world in 2021 ranked by number of AI publications in all fields, while also leading in Natural language processing publications, AI publications in speech recognition and computer vision, as well as in AI journal publications (Stanford University Human-Centered Artificial Intelligence 2022).Footnote12 In addition, </w:t>
      </w:r>
      <w:r w:rsidRPr="006B4A7E">
        <w:rPr>
          <w:b/>
          <w:bCs/>
          <w:u w:val="single"/>
        </w:rPr>
        <w:t>China has been actively exporting AI technologies</w:t>
      </w:r>
      <w:r w:rsidRPr="00EF25C5">
        <w:rPr>
          <w:u w:val="single"/>
        </w:rPr>
        <w:t>, either under the Digital Silk Road (DSR) project or via direct trade agreements with individual countries</w:t>
      </w:r>
      <w:r w:rsidRPr="007E09BA">
        <w:rPr>
          <w:sz w:val="16"/>
        </w:rPr>
        <w:t xml:space="preserve"> (Greitens 2020), such as with Serbia, which maintains close trade and tech relationships with China in more general terms (Le Corre and Vuksanovic 2019). </w:t>
      </w:r>
      <w:r w:rsidRPr="00EF25C5">
        <w:rPr>
          <w:u w:val="single"/>
        </w:rPr>
        <w:t>Huawei alone was able to sell AI-based surveillance equipment to 50 countries along with other tech giants like Hikvision, Dahua, and ZTE</w:t>
      </w:r>
      <w:r w:rsidRPr="007E09BA">
        <w:rPr>
          <w:sz w:val="16"/>
        </w:rPr>
        <w:t xml:space="preserve"> (Feldstein 2019). As a result, over 60 countries exclusively use Chinese AI surveillance technology, most of which are in Africa and Latin America, while 36 of them have signed onto China’s Belt and Road Initiative (Feldstein 2019). Furthermore, China signed an agreement with 71 countries to deploy smart city public security projects and 447 research partnerships and 145 R&amp;D labs in different parts of the world (Cave et al. 2019).Footnote13</w:t>
      </w:r>
    </w:p>
    <w:p w14:paraId="4B4EFD72" w14:textId="77777777" w:rsidR="00F361C8" w:rsidRPr="007E09BA" w:rsidRDefault="00F361C8" w:rsidP="00F361C8">
      <w:pPr>
        <w:rPr>
          <w:sz w:val="16"/>
        </w:rPr>
      </w:pPr>
      <w:r w:rsidRPr="007E09BA">
        <w:rPr>
          <w:sz w:val="16"/>
        </w:rPr>
        <w:t xml:space="preserve">In terms of Big Data, China’s market value was around US$9 billion in 2021, marking a compounded annual growth rate (CAGR) of 31.72% since 2014 (Statista 2021). </w:t>
      </w:r>
      <w:r w:rsidRPr="00EF25C5">
        <w:rPr>
          <w:u w:val="single"/>
        </w:rPr>
        <w:t>In comparison, the US market stood at US$21 billion. However, according to forecasts, China is projected to reach a market size of US$42.4 billion by the year 2027</w:t>
      </w:r>
      <w:r w:rsidRPr="007E09BA">
        <w:rPr>
          <w:sz w:val="16"/>
        </w:rPr>
        <w:t xml:space="preserve"> (Businesswire 2020). Close examination of the growth rate of the Big Data industry in China reveals a consistent increase from 2018 to 2021. For instance, while the growth rate was pegged at 18% in 2020, recent estimates suggest that the Big Data industry saw a 30% growth in 2021 (Slotta 2023). </w:t>
      </w:r>
      <w:r w:rsidRPr="00EF25C5">
        <w:rPr>
          <w:u w:val="single"/>
        </w:rPr>
        <w:t>This growth is not solely attributed to the sheer volume of data produced, with estimates predicting China will generate approximately 48.6 trillion gigabytes annually by 2025, supported by more than 1 billion internet users</w:t>
      </w:r>
      <w:r w:rsidRPr="007E09BA">
        <w:rPr>
          <w:sz w:val="16"/>
        </w:rPr>
        <w:t>. In addition, China generated the most zettabytes of data.Footnote14 These developments constitute deliberate efforts put forth by the CCP since the mid-2010s to exploit data as the fundamental resource of the future global economy and governance system (Liu 2021; Thomala 2023). This concerted effort reached its apex with the unveiling of the comprehensive “Action Plan on Promoting Big Data Development” in 2015 (Gorman 2021). The primary aim of the Action Plan was to leverage Big Data by incorporating it into various sectors such as healthcare (through the extraction of individual health data), transportation, manufacturing, geographical data, and public security (The State Council of the People’s Republic of China 2015).</w:t>
      </w:r>
    </w:p>
    <w:p w14:paraId="1FAF3304" w14:textId="4C85F3FD" w:rsidR="00F361C8" w:rsidRDefault="00F361C8" w:rsidP="00F361C8">
      <w:pPr>
        <w:pStyle w:val="Heading3"/>
      </w:pPr>
      <w:r>
        <w:t xml:space="preserve">AT: </w:t>
      </w:r>
      <w:r w:rsidR="009924DF">
        <w:t xml:space="preserve">US </w:t>
      </w:r>
      <w:r>
        <w:t>Higher Defense Spending</w:t>
      </w:r>
    </w:p>
    <w:p w14:paraId="1F44E025" w14:textId="77777777" w:rsidR="00F361C8" w:rsidRPr="00AB395A" w:rsidRDefault="00F361C8" w:rsidP="00F361C8">
      <w:pPr>
        <w:pStyle w:val="Heading4"/>
      </w:pPr>
      <w:r>
        <w:t xml:space="preserve">Doesn’t matter – advanced tech means </w:t>
      </w:r>
      <w:r>
        <w:rPr>
          <w:u w:val="single"/>
        </w:rPr>
        <w:t>even if</w:t>
      </w:r>
      <w:r>
        <w:t xml:space="preserve"> spending is higher, the offensive benefits gained from leading in tech </w:t>
      </w:r>
      <w:r w:rsidRPr="00AB395A">
        <w:rPr>
          <w:u w:val="single"/>
        </w:rPr>
        <w:t>outweighs</w:t>
      </w:r>
      <w:r>
        <w:t>.</w:t>
      </w:r>
    </w:p>
    <w:p w14:paraId="3057AE0E" w14:textId="77777777" w:rsidR="00F361C8" w:rsidRPr="005C1A78" w:rsidRDefault="00F361C8" w:rsidP="00F361C8">
      <w:pPr>
        <w:rPr>
          <w:rStyle w:val="Style13ptBold"/>
        </w:rPr>
      </w:pPr>
      <w:r>
        <w:rPr>
          <w:rStyle w:val="Style13ptBold"/>
        </w:rPr>
        <w:t xml:space="preserve">Papageorgiou et al. 24 </w:t>
      </w:r>
      <w:r w:rsidRPr="000C2A8E">
        <w:rPr>
          <w:sz w:val="16"/>
        </w:rPr>
        <w:t>– Maria Papageorgiou (Ph.D. in Political Science and International Relations from the University of Minho, Master’s degree in International Political Economy from Panteion University, Bachelor’s degree in International and European Studies from the University of Piraeus, Lecturer in Politics and International Relations at the University of Exeter); Muhammed Can (Muhammed Can is Ph.D. candidate of Political Science and International Relations at the University of Minho, Bachelor’s degree of Economics from Selçuk University); Alena Viera (Ph.D. in Political Science from the University Erlangen-Nürnberg), 4-10-2024, "China as a Threat and Balancing Behavior in the Realm of Emerging Technologies," Chinese Political Science Review, https://link.springer.com/article/10.1007/s41111-024-00248-0 /$antiP/</w:t>
      </w:r>
    </w:p>
    <w:p w14:paraId="2EBD14EC" w14:textId="77777777" w:rsidR="00F361C8" w:rsidRPr="002B578C" w:rsidRDefault="00F361C8" w:rsidP="00F361C8">
      <w:pPr>
        <w:rPr>
          <w:sz w:val="16"/>
        </w:rPr>
      </w:pPr>
      <w:r w:rsidRPr="002B578C">
        <w:rPr>
          <w:sz w:val="16"/>
        </w:rPr>
        <w:t xml:space="preserve">This element is particularly important to emerging powers since the offensive capabilities can be used in arms forces. </w:t>
      </w:r>
      <w:r w:rsidRPr="002B578C">
        <w:rPr>
          <w:u w:val="single"/>
        </w:rPr>
        <w:t>The use of AI, robotics, directed energy, cyber warfare, and orbital systems secure competitive advantages and strengthen deterrence by curbing lower level challenges and achieving strategic advantage</w:t>
      </w:r>
      <w:r w:rsidRPr="002B578C">
        <w:rPr>
          <w:sz w:val="16"/>
        </w:rPr>
        <w:t xml:space="preserve">. China has developed several systems that could penetrate US defenses. According to some accounts, "China has likely surpassed the US in the development of a new class of weapons, hypersonic strike vehicles, and may be within months of deploying such systems" (Lewis 2019, p. 6). In addition, </w:t>
      </w:r>
      <w:r w:rsidRPr="002B578C">
        <w:rPr>
          <w:u w:val="single"/>
        </w:rPr>
        <w:t>the focus is not on military expenditure or the number of military equipment but on the ability to significantly disrupt, degrade, and dismantle military infrastructure</w:t>
      </w:r>
      <w:r w:rsidRPr="002B578C">
        <w:rPr>
          <w:sz w:val="16"/>
        </w:rPr>
        <w:t>.</w:t>
      </w:r>
    </w:p>
    <w:p w14:paraId="26D8604D" w14:textId="77777777" w:rsidR="00F361C8" w:rsidRPr="002B578C" w:rsidRDefault="00F361C8" w:rsidP="00F361C8">
      <w:pPr>
        <w:rPr>
          <w:sz w:val="16"/>
        </w:rPr>
      </w:pPr>
      <w:r w:rsidRPr="002B578C">
        <w:rPr>
          <w:sz w:val="16"/>
        </w:rPr>
        <w:t xml:space="preserve">One could reasonably argue that </w:t>
      </w:r>
      <w:r w:rsidRPr="002B578C">
        <w:rPr>
          <w:u w:val="single"/>
        </w:rPr>
        <w:t>China’s development and enhancement of offensive capabilities position it as a potential threat, even though its defense budget does not align with that of the US</w:t>
      </w:r>
      <w:r w:rsidRPr="002B578C">
        <w:rPr>
          <w:sz w:val="16"/>
        </w:rPr>
        <w:t>.Footnote22 Nevertheless, Xi Jinping has pushed, as indicated in the “Military Strategic Directive for a New Era”,Footnote23 for intensifying innovation in ETs to “build a strong military” and reach greater strategic autonomy, while the 14th 5-year plan (2021–25)Footnote24 describes a goal of developing disruptive technologies that would give China a military advantage over rivals and close the gap with the US (Duchâtel 2023).</w:t>
      </w:r>
    </w:p>
    <w:p w14:paraId="55F33726" w14:textId="77777777" w:rsidR="00F361C8" w:rsidRPr="002B578C" w:rsidRDefault="00F361C8" w:rsidP="00F361C8">
      <w:pPr>
        <w:rPr>
          <w:sz w:val="16"/>
        </w:rPr>
      </w:pPr>
      <w:r w:rsidRPr="002B578C">
        <w:rPr>
          <w:sz w:val="16"/>
        </w:rPr>
        <w:t>Concerns related to Chinese technology development have reached an apex when it comes to China’s civil–military fusion (CMF) strategy, with US decision-makers constantly referring to the CMF strategy as a malign agenda and a global security threat (Manuel and Hicks 2020). For example, in 2019, then-Secretary of State Mike Pompeo (US department of State, para. 1) stated: “I have been sounding alarm bells to the United States’ partners and allies, U.S. corporations, and to the American public about Beijing’s strategy of ‘Military-Civil Fusion’, or MCF [(…)] one of the United States’ most pressing national security threats.”</w:t>
      </w:r>
    </w:p>
    <w:p w14:paraId="6E978A17" w14:textId="77777777" w:rsidR="00F361C8" w:rsidRPr="002B578C" w:rsidRDefault="00F361C8" w:rsidP="00F361C8">
      <w:pPr>
        <w:rPr>
          <w:sz w:val="16"/>
        </w:rPr>
      </w:pPr>
      <w:r w:rsidRPr="002B578C">
        <w:rPr>
          <w:sz w:val="16"/>
        </w:rPr>
        <w:t>At the same time, China’s access to European dual-use technology has raised concerns not just for Europe’s bilateral relations with China, but also for the management of Europe’s relationship with the United States (Duchâtel 2023).</w:t>
      </w:r>
    </w:p>
    <w:p w14:paraId="469973AA" w14:textId="77777777" w:rsidR="00F361C8" w:rsidRPr="002B578C" w:rsidRDefault="00F361C8" w:rsidP="00F361C8">
      <w:pPr>
        <w:rPr>
          <w:sz w:val="16"/>
        </w:rPr>
      </w:pPr>
      <w:r w:rsidRPr="002B578C">
        <w:rPr>
          <w:sz w:val="16"/>
        </w:rPr>
        <w:t>The European Commission’s outlining the “European Economic Security Strategy” has emphasized the need “to prevent the leakage of sensitive emerging technologies, as well as other dual-use items, to destinations of concern that operate civil–military fusion strategies” (European Commission 2023). The reason for mounting concerns stems from the blurred nature of China’s CMF strategy, which in fact builds upon decades of civil–military integration efforts of previous Chinese leaders (Kania and Laskai 2021). For other states, China’s CMF enhances its military capabilities, which could suddenly disrupt the global military balance.</w:t>
      </w:r>
    </w:p>
    <w:p w14:paraId="07F71C66" w14:textId="77777777" w:rsidR="00F361C8" w:rsidRPr="002B578C" w:rsidRDefault="00F361C8" w:rsidP="00F361C8">
      <w:pPr>
        <w:rPr>
          <w:sz w:val="16"/>
        </w:rPr>
      </w:pPr>
      <w:r w:rsidRPr="002B578C">
        <w:rPr>
          <w:u w:val="single"/>
        </w:rPr>
        <w:t>AI also augments cyber capabilities to develop AI-enhanced cyber weapons</w:t>
      </w:r>
      <w:r w:rsidRPr="002B578C">
        <w:rPr>
          <w:sz w:val="16"/>
        </w:rPr>
        <w:t xml:space="preserve"> (or “adversarial AI”) </w:t>
      </w:r>
      <w:r w:rsidRPr="002B578C">
        <w:rPr>
          <w:u w:val="single"/>
        </w:rPr>
        <w:t>which may appear relatively benign</w:t>
      </w:r>
      <w:r w:rsidRPr="002B578C">
        <w:rPr>
          <w:sz w:val="16"/>
        </w:rPr>
        <w:t xml:space="preserve">, for example, enumerating the target space or repackaging malware to avoid detection and </w:t>
      </w:r>
      <w:r w:rsidRPr="002B578C">
        <w:rPr>
          <w:u w:val="single"/>
        </w:rPr>
        <w:t>can have significant destabilizing effects in the target countries</w:t>
      </w:r>
      <w:r w:rsidRPr="002B578C">
        <w:rPr>
          <w:sz w:val="16"/>
        </w:rPr>
        <w:t xml:space="preserve"> (Johnson and Krabill 2020). </w:t>
      </w:r>
      <w:r w:rsidRPr="002B578C">
        <w:rPr>
          <w:u w:val="single"/>
        </w:rPr>
        <w:t>Another area of concern has been China enhancing its military capability by employing “intelligentized warfare”</w:t>
      </w:r>
      <w:r w:rsidRPr="002B578C">
        <w:rPr>
          <w:sz w:val="16"/>
        </w:rPr>
        <w:t xml:space="preserve"> doctrine with the help of AI and ramping up its collaboration with major tech companies such as Hikvision and iFlytek that create two-way around innovation ecosystems (Kania 2017). Moreover, some scholars posit that </w:t>
      </w:r>
      <w:r w:rsidRPr="002B578C">
        <w:rPr>
          <w:u w:val="single"/>
        </w:rPr>
        <w:t>China may employ ET, particularly AI, in psychological warfare operations to gain decision-making advantages and to anticipate the decisions of enemy forces in the gray zone</w:t>
      </w:r>
      <w:r w:rsidRPr="002B578C">
        <w:rPr>
          <w:sz w:val="16"/>
        </w:rPr>
        <w:t>. Given, also, the Chinese military’s growing emphasis on data—that is, the current informatization (information-driven) and future intelligentization (artificial intelligence-driven) views of warfare—one can conclude that the ability to manipulate information, broadly defined as information warfare (</w:t>
      </w:r>
      <w:r w:rsidRPr="002B578C">
        <w:rPr>
          <w:rFonts w:ascii="MS Gothic" w:eastAsia="MS Gothic" w:hAnsi="MS Gothic" w:cs="MS Gothic" w:hint="eastAsia"/>
          <w:sz w:val="16"/>
        </w:rPr>
        <w:t>信息</w:t>
      </w:r>
      <w:r w:rsidRPr="002B578C">
        <w:rPr>
          <w:rFonts w:ascii="Microsoft JhengHei" w:eastAsia="Microsoft JhengHei" w:hAnsi="Microsoft JhengHei" w:cs="Microsoft JhengHei" w:hint="eastAsia"/>
          <w:sz w:val="16"/>
        </w:rPr>
        <w:t>战</w:t>
      </w:r>
      <w:r w:rsidRPr="002B578C">
        <w:rPr>
          <w:sz w:val="16"/>
        </w:rPr>
        <w:t>),Footnote25 including the ability to manipulate how adversaries receive and process that information (psychological warfare) has become one of China’s foremost priorities (Beacuchamp-Mustafaga 2023).</w:t>
      </w:r>
    </w:p>
    <w:p w14:paraId="2E092E27" w14:textId="77777777" w:rsidR="00F361C8" w:rsidRPr="002B578C" w:rsidRDefault="00F361C8" w:rsidP="00F361C8">
      <w:pPr>
        <w:rPr>
          <w:sz w:val="16"/>
        </w:rPr>
      </w:pPr>
      <w:r w:rsidRPr="002B578C">
        <w:rPr>
          <w:sz w:val="16"/>
        </w:rPr>
        <w:t xml:space="preserve">Lastly, regarding the prospective development of lethal autonomous weapon systems (LAWS), despite having repeatedly supported a legal ban on LAWS, China has been promoting a narrow understanding of these systems that intends to exclude such systems from what it deems “beneficial” uses of AI (Qiao-Franco and Bode 2023). In addition, the fact that the People’s Liberation Army (PLA) is using MCF to “weaponize biotech” using CRISPR gene-editing technology, advanced biomimetic systems, biological and biomimetic materials and human performance enhancement (Kania and VornDick 2019) indicates the offensive nature of the country’s capabilities. </w:t>
      </w:r>
      <w:r w:rsidRPr="002B578C">
        <w:rPr>
          <w:u w:val="single"/>
        </w:rPr>
        <w:t>Considering the potentially transformative impacts of ETs across various military strategic domains, and recognizing the role of AI as a force multiplier</w:t>
      </w:r>
      <w:r w:rsidRPr="002B578C">
        <w:rPr>
          <w:sz w:val="16"/>
        </w:rPr>
        <w:t xml:space="preserve">, it becomes apparent that </w:t>
      </w:r>
      <w:r w:rsidRPr="002B578C">
        <w:rPr>
          <w:u w:val="single"/>
        </w:rPr>
        <w:t>if an adversary's AI systems lack attributes such as transparency, reliability, and verifiability, it becomes challenging to accurately gauge the adversary's capabilities</w:t>
      </w:r>
      <w:r w:rsidRPr="002B578C">
        <w:rPr>
          <w:sz w:val="16"/>
        </w:rPr>
        <w:t xml:space="preserve"> (Johnson 2020). Thus, it becomes </w:t>
      </w:r>
      <w:r w:rsidRPr="002B578C">
        <w:rPr>
          <w:u w:val="single"/>
        </w:rPr>
        <w:t>harder to objectively assess their deterrent threat credibility</w:t>
      </w:r>
      <w:r w:rsidRPr="002B578C">
        <w:rPr>
          <w:sz w:val="16"/>
        </w:rPr>
        <w:t xml:space="preserve">, while concerns grow about how these technologies can bolster a state’s offensive capabilities and </w:t>
      </w:r>
      <w:r w:rsidRPr="002B578C">
        <w:rPr>
          <w:u w:val="single"/>
        </w:rPr>
        <w:t>heighten other states’ threat perceptions</w:t>
      </w:r>
      <w:r w:rsidRPr="002B578C">
        <w:rPr>
          <w:sz w:val="16"/>
        </w:rPr>
        <w:t>.</w:t>
      </w:r>
    </w:p>
    <w:p w14:paraId="313C5161" w14:textId="56E83BB6" w:rsidR="00F361C8" w:rsidRDefault="00F361C8" w:rsidP="00F361C8">
      <w:pPr>
        <w:pStyle w:val="Heading3"/>
      </w:pPr>
      <w:r>
        <w:t>AT: China Not Aggressive</w:t>
      </w:r>
    </w:p>
    <w:p w14:paraId="26478E35" w14:textId="6F45792C" w:rsidR="009917A9" w:rsidRPr="009917A9" w:rsidRDefault="009917A9" w:rsidP="009917A9">
      <w:r>
        <w:t>*You don’t need this card but this paper was interesting*</w:t>
      </w:r>
    </w:p>
    <w:p w14:paraId="720ACD74" w14:textId="77777777" w:rsidR="00F361C8" w:rsidRDefault="00F361C8" w:rsidP="00F361C8">
      <w:pPr>
        <w:pStyle w:val="Heading4"/>
      </w:pPr>
      <w:r>
        <w:t xml:space="preserve">Doesn’t matter – the AFF is about the </w:t>
      </w:r>
      <w:r>
        <w:rPr>
          <w:u w:val="single"/>
        </w:rPr>
        <w:t>perception</w:t>
      </w:r>
      <w:r>
        <w:t xml:space="preserve"> that China is aggressive which means the U.S will </w:t>
      </w:r>
      <w:r>
        <w:rPr>
          <w:u w:val="single"/>
        </w:rPr>
        <w:t>always</w:t>
      </w:r>
      <w:r>
        <w:t xml:space="preserve"> try to make sure they can be more powerful.</w:t>
      </w:r>
    </w:p>
    <w:p w14:paraId="2378C577" w14:textId="77777777" w:rsidR="00F361C8" w:rsidRPr="000C2A8E" w:rsidRDefault="00F361C8" w:rsidP="00F361C8">
      <w:pPr>
        <w:rPr>
          <w:b/>
          <w:bCs/>
          <w:sz w:val="26"/>
        </w:rPr>
      </w:pPr>
      <w:r>
        <w:rPr>
          <w:rStyle w:val="Style13ptBold"/>
        </w:rPr>
        <w:t xml:space="preserve">Papageorgiou et al. 24 </w:t>
      </w:r>
      <w:r w:rsidRPr="000C2A8E">
        <w:rPr>
          <w:sz w:val="16"/>
        </w:rPr>
        <w:t>– Maria Papageorgiou (Ph.D. in Political Science and International Relations from the University of Minho, Master’s degree in International Political Economy from Panteion University, Bachelor’s degree in International and European Studies from the University of Piraeus, Lecturer in Politics and International Relations at the University of Exeter); Muhammed Can (Muhammed Can is Ph.D. candidate of Political Science and International Relations at the University of Minho, Bachelor’s degree of Economics from Selçuk University); Alena Viera (Ph.D. in Political Science from the University Erlangen-Nürnberg), 4-10-2024, "China as a Threat and Balancing Behavior in the Realm of Emerging Technologies," Chinese Political Science Review, https://link.springer.com/article/10.1007/s41111-024-00248-0 /$antiP/</w:t>
      </w:r>
    </w:p>
    <w:p w14:paraId="6B3C367A" w14:textId="77777777" w:rsidR="00F361C8" w:rsidRPr="00954C63" w:rsidRDefault="00F361C8" w:rsidP="00F361C8">
      <w:pPr>
        <w:rPr>
          <w:sz w:val="16"/>
        </w:rPr>
      </w:pPr>
      <w:r w:rsidRPr="00954C63">
        <w:rPr>
          <w:u w:val="single"/>
        </w:rPr>
        <w:t>The US government has repeatedly raised its concerns regarding potential security risks from these companies due to the influence of the Chinese government over its firms</w:t>
      </w:r>
      <w:r w:rsidRPr="00954C63">
        <w:rPr>
          <w:sz w:val="16"/>
        </w:rPr>
        <w:t xml:space="preserve">, proclaiming that the Chinese government “may force Chinese suppliers or manufacturers to modify products to perform below expectations or fail, facilitate state or corporate espionage, or otherwise compromise the confidentiality, integrity, or availability of IoT devices” (USCC, 2018, p.461). </w:t>
      </w:r>
      <w:r w:rsidRPr="00954C63">
        <w:rPr>
          <w:u w:val="single"/>
        </w:rPr>
        <w:t>Given China’s notorious cyberattacks reputation, new tensions pertaining to the AI-cyber nexus may emerge in the near future</w:t>
      </w:r>
      <w:r w:rsidRPr="00954C63">
        <w:rPr>
          <w:sz w:val="16"/>
        </w:rPr>
        <w:t xml:space="preserve">. </w:t>
      </w:r>
      <w:r w:rsidRPr="00954C63">
        <w:rPr>
          <w:u w:val="single"/>
        </w:rPr>
        <w:t>Cyber tactics such as cyber espionage and attacks have become a cost-effective modus operandi for states, especially China, in relation to ETs and offer a means to acquire otherwise inaccessible or heavily guarded information, providing a substantial advantage in the rapid advancement of these technologies</w:t>
      </w:r>
      <w:r w:rsidRPr="00954C63">
        <w:rPr>
          <w:sz w:val="16"/>
        </w:rPr>
        <w:t xml:space="preserve">. According to US think tank, the Center for Strategic and International Studies, between 2000 and 2023, 224 incidents were recorded, with 49% involving actors tied to the Chinese military and government. </w:t>
      </w:r>
      <w:r w:rsidRPr="00954C63">
        <w:rPr>
          <w:u w:val="single"/>
        </w:rPr>
        <w:t>Moreover, over 1200 cyber espionage cases in either China or the US are currently under investigation</w:t>
      </w:r>
      <w:r w:rsidRPr="00954C63">
        <w:rPr>
          <w:sz w:val="16"/>
        </w:rPr>
        <w:t xml:space="preserve"> (CSIS 2023a, b). Some estimates propose that the US economy suffers an annual loss of US$300 billion due to Chinese cyber espionage operations, affecting areas from quantum computing and semiconductors to AI (Laskai and Segal 2018). </w:t>
      </w:r>
      <w:r w:rsidRPr="00954C63">
        <w:rPr>
          <w:u w:val="single"/>
        </w:rPr>
        <w:t>Over time, there have been long-standing allegations of cyber espionage efforts by China along with forced technology transfers through mergers with Western companies, which have raised significant concerns among the US and its allies and partners</w:t>
      </w:r>
      <w:r w:rsidRPr="00954C63">
        <w:rPr>
          <w:sz w:val="16"/>
        </w:rPr>
        <w:t xml:space="preserve"> (Lindsay et al. 2015). At the same time, in its 2022 Annual Threat Assessment, the Office of the Director of National Intelligence (ODNI) included the following passages regarding China’s cyber capabilities and intentions: “</w:t>
      </w:r>
      <w:r w:rsidRPr="00954C63">
        <w:rPr>
          <w:u w:val="single"/>
        </w:rPr>
        <w:t>China presents the broadest, most active, and persistent cyber espionage threat to US Government and private sector networks. China’s cyber pursuits and export of related technologies increase the threats of attacks against the US homeland. China almost certainly is capable of launching cyberattacks that would disrupt critical infrastructure services within the United States, including against oil and gas pipelines and rail systems</w:t>
      </w:r>
      <w:r w:rsidRPr="00954C63">
        <w:rPr>
          <w:sz w:val="16"/>
        </w:rPr>
        <w:t>” (ODNI 2022, 8). Between 2005 and 2022, 237 cyber operations carried out by China (state sponsored) were reported (according to Council of Foreign Affairs Cyber Operations Tracker 2023), which can be interpreted as aggressive actions of malicious intent.</w:t>
      </w:r>
    </w:p>
    <w:p w14:paraId="0002D4C5" w14:textId="77777777" w:rsidR="00F361C8" w:rsidRPr="00954C63" w:rsidRDefault="00F361C8" w:rsidP="00F361C8">
      <w:pPr>
        <w:rPr>
          <w:sz w:val="16"/>
        </w:rPr>
      </w:pPr>
      <w:r w:rsidRPr="00954C63">
        <w:rPr>
          <w:sz w:val="16"/>
        </w:rPr>
        <w:t xml:space="preserve">Similarly, </w:t>
      </w:r>
      <w:r w:rsidRPr="00954C63">
        <w:rPr>
          <w:u w:val="single"/>
        </w:rPr>
        <w:t>China’s disinformation campaigns reinforce the assessment of China’s intentions as aggressive</w:t>
      </w:r>
      <w:r w:rsidRPr="00954C63">
        <w:rPr>
          <w:sz w:val="16"/>
        </w:rPr>
        <w:t xml:space="preserve">. Since 2015, has expanded social media disinformation campaigns, and established a separate unit for the conduct of information warfare, the PLA Strategic Support Force (PLASSF) (Harold et al. 2021). While China has been mainly using information manipulation domestically, for instance, during the Hong Kong protests using Western social media such as Twitter (Beskow and Carley 2020), its latest extensive disinformation campaigns have posed a significant risk to US and other actors’ intelligence operations and national security. </w:t>
      </w:r>
      <w:r w:rsidRPr="00954C63">
        <w:rPr>
          <w:u w:val="single"/>
        </w:rPr>
        <w:t>Indeed, China (similar to Russia) has been accused of spreading disinformation campaigns and propaganda amid the COVID-19 crisis by both the EU and the US</w:t>
      </w:r>
      <w:r w:rsidRPr="00954C63">
        <w:rPr>
          <w:sz w:val="16"/>
        </w:rPr>
        <w:t xml:space="preserve"> (European Parliament 2020; US Embassy in Georgia 2020), </w:t>
      </w:r>
      <w:r w:rsidRPr="00954C63">
        <w:rPr>
          <w:u w:val="single"/>
        </w:rPr>
        <w:t>with the goal of advancing “anti-Western views, and spread[ing] false information to create divisions between the United States and its partners and allies</w:t>
      </w:r>
      <w:r w:rsidRPr="00954C63">
        <w:rPr>
          <w:sz w:val="16"/>
        </w:rPr>
        <w:t>” (White House 2020, p. 7).</w:t>
      </w:r>
    </w:p>
    <w:p w14:paraId="07A93328" w14:textId="77777777" w:rsidR="00F361C8" w:rsidRPr="00954C63" w:rsidRDefault="00F361C8" w:rsidP="00F361C8">
      <w:pPr>
        <w:rPr>
          <w:sz w:val="16"/>
        </w:rPr>
      </w:pPr>
      <w:r w:rsidRPr="00954C63">
        <w:rPr>
          <w:sz w:val="16"/>
        </w:rPr>
        <w:t xml:space="preserve">Finally, when it comes to intellectual theft, </w:t>
      </w:r>
      <w:r w:rsidRPr="00954C63">
        <w:rPr>
          <w:u w:val="single"/>
        </w:rPr>
        <w:t>the US has accused Chinese companies of stealing or misusing intellectual property rights from US companies and also forced technology transfers</w:t>
      </w:r>
      <w:r w:rsidRPr="00954C63">
        <w:rPr>
          <w:sz w:val="16"/>
        </w:rPr>
        <w:t xml:space="preserve"> (van der Linden and Łasak 2023). For instance, the 2021 Microsoft Exchange breach, linked to APT31 and APT40, compromised 300,000 organizations globally as claimed by Microsoft, the United Kingdom (UK) and other countries (Jarnecki and Dawda 2023). </w:t>
      </w:r>
      <w:r w:rsidRPr="00954C63">
        <w:rPr>
          <w:u w:val="single"/>
        </w:rPr>
        <w:t>Accordingly, in their newly initiated national cyber strategies, countries like the US and the UK, have characterized China as a “systemic competitor</w:t>
      </w:r>
      <w:r w:rsidRPr="00954C63">
        <w:rPr>
          <w:sz w:val="16"/>
        </w:rPr>
        <w:t xml:space="preserve">”Footnote26 and indicated that its aggressive acts in cyberspace pose national challenges while also indicating that “states with revisionist intent are aggressively using advanced cyber capabilities to pursue objectives that run counter to our interests and broadly accepted international norms”.Footnote27 </w:t>
      </w:r>
      <w:r w:rsidRPr="00954C63">
        <w:rPr>
          <w:u w:val="single"/>
        </w:rPr>
        <w:t>China’s global position, particularly in the realm of ETs, can be, thus, characterized as assertive or aggressive in our framework of analysis</w:t>
      </w:r>
      <w:r w:rsidRPr="00954C63">
        <w:rPr>
          <w:sz w:val="16"/>
        </w:rPr>
        <w:t>.</w:t>
      </w:r>
    </w:p>
    <w:p w14:paraId="011C31BF" w14:textId="5253ABBF" w:rsidR="00F361C8" w:rsidRDefault="00F361C8" w:rsidP="00F361C8">
      <w:pPr>
        <w:pStyle w:val="Heading3"/>
      </w:pPr>
      <w:r>
        <w:t>AT: Geography Check</w:t>
      </w:r>
      <w:r w:rsidR="009924DF">
        <w:t xml:space="preserve"> War</w:t>
      </w:r>
    </w:p>
    <w:p w14:paraId="31AD0DC7" w14:textId="77777777" w:rsidR="00F361C8" w:rsidRDefault="00F361C8" w:rsidP="00F361C8">
      <w:pPr>
        <w:pStyle w:val="Heading4"/>
      </w:pPr>
      <w:r w:rsidRPr="00AB395A">
        <w:rPr>
          <w:u w:val="single"/>
        </w:rPr>
        <w:t>Newest tech</w:t>
      </w:r>
      <w:r>
        <w:t xml:space="preserve"> and Chinese </w:t>
      </w:r>
      <w:r>
        <w:rPr>
          <w:u w:val="single"/>
        </w:rPr>
        <w:t>global reach</w:t>
      </w:r>
      <w:r>
        <w:t xml:space="preserve"> means geography doesn’t check.</w:t>
      </w:r>
    </w:p>
    <w:p w14:paraId="56F65E2C" w14:textId="77777777" w:rsidR="00F361C8" w:rsidRPr="000C2A8E" w:rsidRDefault="00F361C8" w:rsidP="00F361C8">
      <w:pPr>
        <w:rPr>
          <w:b/>
          <w:bCs/>
          <w:sz w:val="26"/>
        </w:rPr>
      </w:pPr>
      <w:r>
        <w:rPr>
          <w:rStyle w:val="Style13ptBold"/>
        </w:rPr>
        <w:t xml:space="preserve">Papageorgiou et al. 24 </w:t>
      </w:r>
      <w:r w:rsidRPr="000C2A8E">
        <w:rPr>
          <w:sz w:val="16"/>
        </w:rPr>
        <w:t>– Maria Papageorgiou (Ph.D. in Political Science and International Relations from the University of Minho, Master’s degree in International Political Economy from Panteion University, Bachelor’s degree in International and European Studies from the University of Piraeus, Lecturer in Politics and International Relations at the University of Exeter); Muhammed Can (Muhammed Can is Ph.D. candidate of Political Science and International Relations at the University of Minho, Bachelor’s degree of Economics from Selçuk University); Alena Viera (Ph.D. in Political Science from the University Erlangen-Nürnberg), 4-10-2024, "China as a Threat and Balancing Behavior in the Realm of Emerging Technologies," Chinese Political Science Review, https://link.springer.com/article/10.1007/s41111-024-00248-0 /$antiP/</w:t>
      </w:r>
    </w:p>
    <w:p w14:paraId="4487AE87" w14:textId="77777777" w:rsidR="00F361C8" w:rsidRPr="009917A9" w:rsidRDefault="00F361C8" w:rsidP="00F361C8">
      <w:pPr>
        <w:rPr>
          <w:sz w:val="16"/>
        </w:rPr>
      </w:pPr>
      <w:r w:rsidRPr="009917A9">
        <w:rPr>
          <w:u w:val="single"/>
        </w:rPr>
        <w:t>Geography and distance are key factors in determining plans and strategy, as well as broader security and diplomatic policies of states</w:t>
      </w:r>
      <w:r w:rsidRPr="009917A9">
        <w:rPr>
          <w:sz w:val="16"/>
        </w:rPr>
        <w:t xml:space="preserve"> (Heginbotham et al. 2015). Furthermore, the BoT theory suggests that rising powers like China, </w:t>
      </w:r>
      <w:r w:rsidRPr="009917A9">
        <w:rPr>
          <w:u w:val="single"/>
        </w:rPr>
        <w:t>geographical proximity “will inevitably induce fear and apprehension among surrounding smaller states”</w:t>
      </w:r>
      <w:r w:rsidRPr="009917A9">
        <w:rPr>
          <w:sz w:val="16"/>
        </w:rPr>
        <w:t xml:space="preserve"> (Chu et al. 2015, p. 406).</w:t>
      </w:r>
    </w:p>
    <w:p w14:paraId="243F4424" w14:textId="77777777" w:rsidR="00F361C8" w:rsidRPr="009917A9" w:rsidRDefault="00F361C8" w:rsidP="00F361C8">
      <w:pPr>
        <w:rPr>
          <w:sz w:val="16"/>
        </w:rPr>
      </w:pPr>
      <w:r w:rsidRPr="009917A9">
        <w:rPr>
          <w:sz w:val="16"/>
        </w:rPr>
        <w:t xml:space="preserve">Nonetheless, </w:t>
      </w:r>
      <w:r w:rsidRPr="009917A9">
        <w:rPr>
          <w:u w:val="single"/>
        </w:rPr>
        <w:t>the concept becomes obsolete in the face of the ETs that transcend borders, with threat perceptions no longer confined to surrounding or neighboring states</w:t>
      </w:r>
      <w:r w:rsidRPr="009917A9">
        <w:rPr>
          <w:sz w:val="16"/>
        </w:rPr>
        <w:t xml:space="preserve">. China’s pursuit of global digital leadership in multiple areas, such as digital infrastructure, e-commerce, and research collaboration (Shi-Kupfer and Ohlberg 2019), has been evident in the development of a global Chinese technology network through state-backed companies. </w:t>
      </w:r>
      <w:r w:rsidRPr="009917A9">
        <w:rPr>
          <w:u w:val="single"/>
        </w:rPr>
        <w:t>Chinese companies supply AI surveillance technology to 63 countries that use exclusively Chinese technology, most of which are in Africa and Latin America</w:t>
      </w:r>
      <w:r w:rsidRPr="009917A9">
        <w:rPr>
          <w:sz w:val="16"/>
        </w:rPr>
        <w:t xml:space="preserve"> (Feldsten 2019). At the same time, state-backed companies such as Huawei, Alibaba, and Tencent have already established their presence in numerous states' telecommunications networks, data centers, and online payment systems. </w:t>
      </w:r>
      <w:r w:rsidRPr="009917A9">
        <w:rPr>
          <w:u w:val="single"/>
        </w:rPr>
        <w:t>Through initiatives like the Digital Silk Road (DSR), these companies, including Huawei, ZTE, Hikvision, NucTech, and others, are exporting AI technologies, providing support, and directly participating in the deployment and development of various technologies such as cloud computing, smart cities, digital payment systems, and AI within host countries</w:t>
      </w:r>
      <w:r w:rsidRPr="009917A9">
        <w:rPr>
          <w:sz w:val="16"/>
        </w:rPr>
        <w:t xml:space="preserve"> (Greene and Triolo 2020; Feldstein 2019). As this intricate web of </w:t>
      </w:r>
      <w:r w:rsidRPr="009917A9">
        <w:rPr>
          <w:u w:val="single"/>
        </w:rPr>
        <w:t>digital market interconnections continues to expand, it presents a substantial challenge to other powers irrespective of their geographical locations</w:t>
      </w:r>
      <w:r w:rsidRPr="009917A9">
        <w:rPr>
          <w:sz w:val="16"/>
        </w:rPr>
        <w:t xml:space="preserve"> (Shi-Kupfer and Ohlberg 2019). As such, Beijing’s investments in several countries allow China to leverage its global technology power image (Fannin 2020).</w:t>
      </w:r>
    </w:p>
    <w:p w14:paraId="2A25DD6A" w14:textId="77777777" w:rsidR="00F361C8" w:rsidRPr="009917A9" w:rsidRDefault="00F361C8" w:rsidP="00F361C8">
      <w:pPr>
        <w:rPr>
          <w:sz w:val="16"/>
        </w:rPr>
      </w:pPr>
      <w:r w:rsidRPr="009917A9">
        <w:rPr>
          <w:sz w:val="16"/>
        </w:rPr>
        <w:t xml:space="preserve">For the BoT and the realist paradigm in general, </w:t>
      </w:r>
      <w:r w:rsidRPr="009917A9">
        <w:rPr>
          <w:u w:val="single"/>
        </w:rPr>
        <w:t>the competition of states for territory, resources and access to important geographical positions is imperative for the power distribution in the international system; as such, the geographic expansion of Chinese manufacturers and suppliers could lead to a significant advantage over other competitors</w:t>
      </w:r>
      <w:r w:rsidRPr="009917A9">
        <w:rPr>
          <w:sz w:val="16"/>
        </w:rPr>
        <w:t>, particularly given Beijing’s principle of non-interference in a country's internal affairs when doing business (Papageorgiou 2023). The acquisition of Western firms by Chinese multinationals has increased dramatically in recent years following the Going Global Strategy. Chinese MNEs have used outwards foreign direct investments (OFDI) to acquire brands, advanced technologies, sophisticated management, and marketing skills in developed countries through aggressive strategic asset-seeking M&amp;As (Anderson et al. 2015). For instance, two Chinese companies affiliated with the People’s Liberation Army bought three Swedish semiconductor startups in 2018 and bought off British chipmaker “Imagination” and German robot-maker "Kuka” (Braw 2020). These cross-border mergers and acquisitions have raised national security concerns for governments (Williamson and Raman 2011) and have been described as a threat to a hosts’ national security (Yang and Deng 2017; Li et al. 2017).</w:t>
      </w:r>
    </w:p>
    <w:p w14:paraId="09ABF82A" w14:textId="77777777" w:rsidR="00F361C8" w:rsidRPr="009917A9" w:rsidRDefault="00F361C8" w:rsidP="00F361C8">
      <w:pPr>
        <w:rPr>
          <w:sz w:val="16"/>
        </w:rPr>
      </w:pPr>
      <w:r w:rsidRPr="009917A9">
        <w:rPr>
          <w:u w:val="single"/>
        </w:rPr>
        <w:t>In the semiconductor industry in particular, with its unbalanced global value chain geography privileging a few states, China sought to increase geopolitical space amid the technological race with the US</w:t>
      </w:r>
      <w:r w:rsidRPr="009917A9">
        <w:rPr>
          <w:sz w:val="16"/>
        </w:rPr>
        <w:t>, especially since the latter seeks to return the global center of gravity for integrated circuits (IC) from East Asia back to the US through the “reshoring” of several key industries (Yeung 2022; Triolo 2023).Footnote20</w:t>
      </w:r>
    </w:p>
    <w:p w14:paraId="255C0FC4" w14:textId="03BE43CB" w:rsidR="00F361C8" w:rsidRPr="009917A9" w:rsidRDefault="00F361C8" w:rsidP="00F361C8">
      <w:pPr>
        <w:rPr>
          <w:sz w:val="16"/>
        </w:rPr>
      </w:pPr>
      <w:r w:rsidRPr="009917A9">
        <w:rPr>
          <w:sz w:val="16"/>
        </w:rPr>
        <w:t xml:space="preserve">In addition, </w:t>
      </w:r>
      <w:r w:rsidRPr="009917A9">
        <w:rPr>
          <w:u w:val="single"/>
        </w:rPr>
        <w:t>ETs such as AI are key to the control of geographic space and the five dimensions</w:t>
      </w:r>
      <w:r w:rsidRPr="009917A9">
        <w:rPr>
          <w:sz w:val="16"/>
        </w:rPr>
        <w:t xml:space="preserve"> (land, sea, air, space, and cyber) of warfare and their interoperability (Fricke 2020). </w:t>
      </w:r>
      <w:r w:rsidRPr="009917A9">
        <w:rPr>
          <w:u w:val="single"/>
        </w:rPr>
        <w:t>The US and its allies have long benefited from the geography of the internet and its global reach with the most valuable American tech companies gaining the bulk of their revenue outside the United States</w:t>
      </w:r>
      <w:r w:rsidRPr="009917A9">
        <w:rPr>
          <w:sz w:val="16"/>
        </w:rPr>
        <w:t xml:space="preserve"> (Imbrie et at. 2020). Nevertheless, China is on track to possess as much as 30 percent of the world’s data by 2030Footnote21 while its Datasphere is expected to be the largest of all regions by 2025 (compared to EMEA, APJxC, U.S.) which will allow it to deploy video surveillance in different parts of the world (Rydning et al. 2018). </w:t>
      </w:r>
      <w:r w:rsidRPr="009917A9">
        <w:rPr>
          <w:u w:val="single"/>
        </w:rPr>
        <w:t>In addition, given that AI systems know no geographical constraints and are not confined to one geographic region</w:t>
      </w:r>
      <w:r w:rsidRPr="009917A9">
        <w:rPr>
          <w:sz w:val="16"/>
        </w:rPr>
        <w:t xml:space="preserve"> (Lorenzo et al. 2021), “</w:t>
      </w:r>
      <w:r w:rsidRPr="009917A9">
        <w:rPr>
          <w:u w:val="single"/>
        </w:rPr>
        <w:t>AI-powered intelligence systems may provide the ability to integrate and sort through large troves of data from different sources and geographic locations to identify patterns and highlight useful information, significantly improving intelligence analysis</w:t>
      </w:r>
      <w:r w:rsidRPr="009917A9">
        <w:rPr>
          <w:sz w:val="16"/>
        </w:rPr>
        <w:t>” (Allen and Chan 2017, p. 47),</w:t>
      </w:r>
      <w:r w:rsidRPr="009917A9">
        <w:rPr>
          <w:u w:val="single"/>
        </w:rPr>
        <w:t xml:space="preserve"> thus expanding the country’s global reach but also raising threat perceptions, given that the threat is not only transboundary but can be initiated from anywhere, mitigating the importance of the geographic dimension</w:t>
      </w:r>
      <w:r w:rsidRPr="009917A9">
        <w:rPr>
          <w:sz w:val="16"/>
        </w:rPr>
        <w:t>.</w:t>
      </w:r>
    </w:p>
    <w:p w14:paraId="474FA211" w14:textId="78D14B4B" w:rsidR="008E3008" w:rsidRDefault="008E3008" w:rsidP="008E3008">
      <w:pPr>
        <w:pStyle w:val="Heading3"/>
      </w:pPr>
      <w:r>
        <w:t>XT---Warming O/W</w:t>
      </w:r>
    </w:p>
    <w:p w14:paraId="55093812" w14:textId="77777777" w:rsidR="008E3008" w:rsidRPr="00891597" w:rsidRDefault="008E3008" w:rsidP="008E3008">
      <w:pPr>
        <w:pStyle w:val="Heading4"/>
        <w:rPr>
          <w:rFonts w:cs="Arial"/>
        </w:rPr>
      </w:pPr>
      <w:r w:rsidRPr="00891597">
        <w:rPr>
          <w:rFonts w:cs="Arial"/>
        </w:rPr>
        <w:t xml:space="preserve">It </w:t>
      </w:r>
      <w:r w:rsidRPr="00891597">
        <w:rPr>
          <w:rFonts w:cs="Arial"/>
          <w:u w:val="single"/>
        </w:rPr>
        <w:t>outweighs</w:t>
      </w:r>
      <w:r w:rsidRPr="00891597">
        <w:rPr>
          <w:rFonts w:cs="Arial"/>
        </w:rPr>
        <w:t xml:space="preserve"> other risks by a </w:t>
      </w:r>
      <w:r w:rsidRPr="00891597">
        <w:rPr>
          <w:rFonts w:cs="Arial"/>
          <w:u w:val="single"/>
        </w:rPr>
        <w:t>trillion times</w:t>
      </w:r>
      <w:r w:rsidRPr="00891597">
        <w:rPr>
          <w:rFonts w:cs="Arial"/>
        </w:rPr>
        <w:t xml:space="preserve">. </w:t>
      </w:r>
    </w:p>
    <w:p w14:paraId="5DB8F8D5" w14:textId="77777777" w:rsidR="008E3008" w:rsidRPr="00F50F38" w:rsidRDefault="008E3008" w:rsidP="008E3008">
      <w:pPr>
        <w:rPr>
          <w:sz w:val="16"/>
        </w:rPr>
      </w:pPr>
      <w:r w:rsidRPr="00891597">
        <w:rPr>
          <w:rStyle w:val="Style13ptBold"/>
        </w:rPr>
        <w:t xml:space="preserve">Ng ’19 </w:t>
      </w:r>
      <w:r w:rsidRPr="00F50F38">
        <w:rPr>
          <w:sz w:val="16"/>
        </w:rPr>
        <w:t>[Yew-Kwang; May 2019; Professor of Economics at Nanyang Technology University, Fellow of the Academy of Social Sciences in Australia and Member of the Advisory Board at the Global Priorities Institute at Oxford University, Ph.D. in Economics from Sydney University; Global Policy, “Keynote: Global Extinction and Animal Welfare: Two Priorities for Effective Altruism,” vol. 10, no. 2, p. 258-266]</w:t>
      </w:r>
    </w:p>
    <w:p w14:paraId="1C2EEB9B" w14:textId="77777777" w:rsidR="008E3008" w:rsidRPr="00F50F38" w:rsidRDefault="008E3008" w:rsidP="008E3008">
      <w:pPr>
        <w:rPr>
          <w:sz w:val="16"/>
        </w:rPr>
      </w:pPr>
      <w:r w:rsidRPr="00F50F38">
        <w:rPr>
          <w:sz w:val="16"/>
        </w:rPr>
        <w:t xml:space="preserve">Catastrophic </w:t>
      </w:r>
      <w:r w:rsidRPr="00364B05">
        <w:rPr>
          <w:rStyle w:val="StyleUnderline"/>
          <w:highlight w:val="cyan"/>
        </w:rPr>
        <w:t>climate</w:t>
      </w:r>
      <w:r w:rsidRPr="00891597">
        <w:rPr>
          <w:rStyle w:val="StyleUnderline"/>
        </w:rPr>
        <w:t xml:space="preserve"> change</w:t>
      </w:r>
    </w:p>
    <w:p w14:paraId="4F11662F" w14:textId="77777777" w:rsidR="008E3008" w:rsidRPr="00F50F38" w:rsidRDefault="008E3008" w:rsidP="008E3008">
      <w:pPr>
        <w:rPr>
          <w:sz w:val="16"/>
        </w:rPr>
      </w:pPr>
      <w:r w:rsidRPr="00F50F38">
        <w:rPr>
          <w:sz w:val="16"/>
        </w:rPr>
        <w:t xml:space="preserve">Though by no means certain, CCC </w:t>
      </w:r>
      <w:r w:rsidRPr="00364B05">
        <w:rPr>
          <w:rStyle w:val="StyleUnderline"/>
          <w:highlight w:val="cyan"/>
        </w:rPr>
        <w:t>causing</w:t>
      </w:r>
      <w:r w:rsidRPr="00891597">
        <w:rPr>
          <w:rStyle w:val="StyleUnderline"/>
        </w:rPr>
        <w:t xml:space="preserve"> </w:t>
      </w:r>
      <w:r w:rsidRPr="00891597">
        <w:rPr>
          <w:rStyle w:val="Emphasis"/>
        </w:rPr>
        <w:t xml:space="preserve">global </w:t>
      </w:r>
      <w:r w:rsidRPr="00364B05">
        <w:rPr>
          <w:rStyle w:val="Emphasis"/>
          <w:highlight w:val="cyan"/>
        </w:rPr>
        <w:t>extinction</w:t>
      </w:r>
      <w:r w:rsidRPr="00364B05">
        <w:rPr>
          <w:rStyle w:val="StyleUnderline"/>
          <w:highlight w:val="cyan"/>
        </w:rPr>
        <w:t xml:space="preserve"> is</w:t>
      </w:r>
      <w:r w:rsidRPr="00891597">
        <w:rPr>
          <w:rStyle w:val="StyleUnderline"/>
        </w:rPr>
        <w:t xml:space="preserve"> possible </w:t>
      </w:r>
      <w:r w:rsidRPr="00364B05">
        <w:rPr>
          <w:rStyle w:val="StyleUnderline"/>
          <w:highlight w:val="cyan"/>
        </w:rPr>
        <w:t>due to</w:t>
      </w:r>
      <w:r w:rsidRPr="00891597">
        <w:rPr>
          <w:rStyle w:val="StyleUnderline"/>
        </w:rPr>
        <w:t xml:space="preserve"> </w:t>
      </w:r>
      <w:r w:rsidRPr="00891597">
        <w:rPr>
          <w:rStyle w:val="Emphasis"/>
        </w:rPr>
        <w:t>interrelated factors</w:t>
      </w:r>
      <w:r w:rsidRPr="00891597">
        <w:rPr>
          <w:rStyle w:val="StyleUnderline"/>
        </w:rPr>
        <w:t xml:space="preserve"> of </w:t>
      </w:r>
      <w:r w:rsidRPr="00364B05">
        <w:rPr>
          <w:rStyle w:val="Emphasis"/>
          <w:highlight w:val="cyan"/>
        </w:rPr>
        <w:t>non</w:t>
      </w:r>
      <w:r w:rsidRPr="00364B05">
        <w:rPr>
          <w:rStyle w:val="Emphasis"/>
          <w:rFonts w:ascii="Cambria Math" w:hAnsi="Cambria Math" w:cs="Cambria Math"/>
          <w:highlight w:val="cyan"/>
        </w:rPr>
        <w:t>‐</w:t>
      </w:r>
      <w:r w:rsidRPr="00364B05">
        <w:rPr>
          <w:rStyle w:val="Emphasis"/>
          <w:highlight w:val="cyan"/>
        </w:rPr>
        <w:t>linearity</w:t>
      </w:r>
      <w:r w:rsidRPr="00364B05">
        <w:rPr>
          <w:rStyle w:val="StyleUnderline"/>
          <w:highlight w:val="cyan"/>
        </w:rPr>
        <w:t xml:space="preserve">, </w:t>
      </w:r>
      <w:r w:rsidRPr="00364B05">
        <w:rPr>
          <w:rStyle w:val="Emphasis"/>
          <w:highlight w:val="cyan"/>
        </w:rPr>
        <w:t>cascading</w:t>
      </w:r>
      <w:r w:rsidRPr="00891597">
        <w:rPr>
          <w:rStyle w:val="Emphasis"/>
        </w:rPr>
        <w:t xml:space="preserve"> effects</w:t>
      </w:r>
      <w:r w:rsidRPr="00891597">
        <w:rPr>
          <w:rStyle w:val="StyleUnderline"/>
        </w:rPr>
        <w:t xml:space="preserve">, </w:t>
      </w:r>
      <w:r w:rsidRPr="00891597">
        <w:rPr>
          <w:rStyle w:val="Emphasis"/>
        </w:rPr>
        <w:t xml:space="preserve">positive </w:t>
      </w:r>
      <w:r w:rsidRPr="00364B05">
        <w:rPr>
          <w:rStyle w:val="Emphasis"/>
          <w:highlight w:val="cyan"/>
        </w:rPr>
        <w:t>feedbacks</w:t>
      </w:r>
      <w:r w:rsidRPr="00364B05">
        <w:rPr>
          <w:rStyle w:val="StyleUnderline"/>
          <w:highlight w:val="cyan"/>
        </w:rPr>
        <w:t xml:space="preserve">, </w:t>
      </w:r>
      <w:r w:rsidRPr="00364B05">
        <w:rPr>
          <w:rStyle w:val="Emphasis"/>
          <w:highlight w:val="cyan"/>
        </w:rPr>
        <w:t>multiplicative</w:t>
      </w:r>
      <w:r w:rsidRPr="00891597">
        <w:rPr>
          <w:rStyle w:val="Emphasis"/>
        </w:rPr>
        <w:t xml:space="preserve"> factors</w:t>
      </w:r>
      <w:r w:rsidRPr="00891597">
        <w:rPr>
          <w:rStyle w:val="StyleUnderline"/>
        </w:rPr>
        <w:t xml:space="preserve">, </w:t>
      </w:r>
      <w:r w:rsidRPr="00891597">
        <w:rPr>
          <w:rStyle w:val="Emphasis"/>
        </w:rPr>
        <w:t xml:space="preserve">critical </w:t>
      </w:r>
      <w:r w:rsidRPr="00364B05">
        <w:rPr>
          <w:rStyle w:val="Emphasis"/>
          <w:highlight w:val="cyan"/>
        </w:rPr>
        <w:t>thresholds</w:t>
      </w:r>
      <w:r w:rsidRPr="00364B05">
        <w:rPr>
          <w:rStyle w:val="StyleUnderline"/>
          <w:highlight w:val="cyan"/>
        </w:rPr>
        <w:t xml:space="preserve"> and </w:t>
      </w:r>
      <w:r w:rsidRPr="00364B05">
        <w:rPr>
          <w:rStyle w:val="Emphasis"/>
          <w:highlight w:val="cyan"/>
        </w:rPr>
        <w:t>tipping points</w:t>
      </w:r>
      <w:r w:rsidRPr="00F50F38">
        <w:rPr>
          <w:sz w:val="16"/>
        </w:rPr>
        <w:t xml:space="preserve"> (e.g. Barnosky and Hadly, 2016; Belaia et al., 2017; Buldyrev et al., 2010; Grainger, 2017; Hansen and Sato, 2012; IPCC 2014; Kareiva and Carranza, 2018; Osmond and Klausmeier, 2017; Rothman, 2017; Schuur et al., 2015; Sims and Finnoff, 2016; Van Aalst, 2006).7</w:t>
      </w:r>
    </w:p>
    <w:p w14:paraId="698A00D9" w14:textId="77777777" w:rsidR="008E3008" w:rsidRPr="00F50F38" w:rsidRDefault="008E3008" w:rsidP="008E3008">
      <w:pPr>
        <w:rPr>
          <w:sz w:val="16"/>
        </w:rPr>
      </w:pPr>
      <w:r w:rsidRPr="00891597">
        <w:rPr>
          <w:rStyle w:val="StyleUnderline"/>
        </w:rPr>
        <w:t>A</w:t>
      </w:r>
      <w:r w:rsidRPr="00F50F38">
        <w:rPr>
          <w:sz w:val="16"/>
        </w:rPr>
        <w:t xml:space="preserve"> possibly </w:t>
      </w:r>
      <w:r w:rsidRPr="00891597">
        <w:rPr>
          <w:rStyle w:val="Emphasis"/>
        </w:rPr>
        <w:t>imminent</w:t>
      </w:r>
      <w:r w:rsidRPr="00891597">
        <w:rPr>
          <w:rStyle w:val="StyleUnderline"/>
        </w:rPr>
        <w:t xml:space="preserve"> tipping point could be</w:t>
      </w:r>
      <w:r w:rsidRPr="00F50F38">
        <w:rPr>
          <w:sz w:val="16"/>
        </w:rPr>
        <w:t xml:space="preserve"> in the form of </w:t>
      </w:r>
      <w:r w:rsidRPr="00891597">
        <w:rPr>
          <w:rStyle w:val="StyleUnderline"/>
        </w:rPr>
        <w:t xml:space="preserve">‘an abrupt </w:t>
      </w:r>
      <w:r w:rsidRPr="00364B05">
        <w:rPr>
          <w:rStyle w:val="Emphasis"/>
          <w:highlight w:val="cyan"/>
        </w:rPr>
        <w:t>ice</w:t>
      </w:r>
      <w:r w:rsidRPr="00891597">
        <w:rPr>
          <w:rStyle w:val="Emphasis"/>
        </w:rPr>
        <w:t xml:space="preserve"> sheet </w:t>
      </w:r>
      <w:r w:rsidRPr="00364B05">
        <w:rPr>
          <w:rStyle w:val="Emphasis"/>
          <w:highlight w:val="cyan"/>
        </w:rPr>
        <w:t>collapse</w:t>
      </w:r>
      <w:r w:rsidRPr="00891597">
        <w:rPr>
          <w:rStyle w:val="StyleUnderline"/>
        </w:rPr>
        <w:t xml:space="preserve"> [that] could </w:t>
      </w:r>
      <w:r w:rsidRPr="00364B05">
        <w:rPr>
          <w:rStyle w:val="StyleUnderline"/>
          <w:highlight w:val="cyan"/>
        </w:rPr>
        <w:t>cause</w:t>
      </w:r>
      <w:r w:rsidRPr="00F50F38">
        <w:rPr>
          <w:sz w:val="16"/>
        </w:rPr>
        <w:t xml:space="preserve"> a </w:t>
      </w:r>
      <w:r w:rsidRPr="00891597">
        <w:rPr>
          <w:rStyle w:val="Emphasis"/>
        </w:rPr>
        <w:t>rapid</w:t>
      </w:r>
      <w:r w:rsidRPr="00891597">
        <w:rPr>
          <w:rStyle w:val="StyleUnderline"/>
        </w:rPr>
        <w:t xml:space="preserve"> </w:t>
      </w:r>
      <w:r w:rsidRPr="00364B05">
        <w:rPr>
          <w:rStyle w:val="StyleUnderline"/>
          <w:highlight w:val="cyan"/>
        </w:rPr>
        <w:t>sea level rise’</w:t>
      </w:r>
      <w:r w:rsidRPr="00F50F38">
        <w:rPr>
          <w:sz w:val="16"/>
        </w:rPr>
        <w:t xml:space="preserve"> (Baum et al., 2011, p. 399). </w:t>
      </w:r>
      <w:r w:rsidRPr="00891597">
        <w:rPr>
          <w:rStyle w:val="StyleUnderline"/>
        </w:rPr>
        <w:t xml:space="preserve">There are many avenues for </w:t>
      </w:r>
      <w:r w:rsidRPr="00891597">
        <w:rPr>
          <w:rStyle w:val="Emphasis"/>
        </w:rPr>
        <w:t>positive feedback</w:t>
      </w:r>
      <w:r w:rsidRPr="00F50F38">
        <w:rPr>
          <w:sz w:val="16"/>
        </w:rPr>
        <w:t xml:space="preserve"> in global warming, including:</w:t>
      </w:r>
    </w:p>
    <w:p w14:paraId="6E4F749F" w14:textId="77777777" w:rsidR="008E3008" w:rsidRPr="00F50F38" w:rsidRDefault="008E3008" w:rsidP="003B72F8">
      <w:pPr>
        <w:pStyle w:val="ListParagraph"/>
        <w:numPr>
          <w:ilvl w:val="0"/>
          <w:numId w:val="1"/>
        </w:numPr>
        <w:rPr>
          <w:sz w:val="16"/>
        </w:rPr>
      </w:pPr>
      <w:r w:rsidRPr="00F50F38">
        <w:rPr>
          <w:sz w:val="16"/>
        </w:rPr>
        <w:t xml:space="preserve">the </w:t>
      </w:r>
      <w:r w:rsidRPr="00891597">
        <w:rPr>
          <w:rStyle w:val="StyleUnderline"/>
        </w:rPr>
        <w:t>replacement of an ice sea by a liquid</w:t>
      </w:r>
      <w:r w:rsidRPr="00F50F38">
        <w:rPr>
          <w:sz w:val="16"/>
        </w:rPr>
        <w:t xml:space="preserve"> ocean </w:t>
      </w:r>
      <w:r w:rsidRPr="00891597">
        <w:rPr>
          <w:rStyle w:val="StyleUnderline"/>
        </w:rPr>
        <w:t xml:space="preserve">surface from </w:t>
      </w:r>
      <w:r w:rsidRPr="00364B05">
        <w:rPr>
          <w:rStyle w:val="StyleUnderline"/>
          <w:highlight w:val="cyan"/>
        </w:rPr>
        <w:t>melting</w:t>
      </w:r>
      <w:r w:rsidRPr="00F50F38">
        <w:rPr>
          <w:sz w:val="16"/>
        </w:rPr>
        <w:t xml:space="preserve"> reduces the reflection and </w:t>
      </w:r>
      <w:r w:rsidRPr="00364B05">
        <w:rPr>
          <w:rStyle w:val="Emphasis"/>
          <w:highlight w:val="cyan"/>
        </w:rPr>
        <w:t>increases</w:t>
      </w:r>
      <w:r w:rsidRPr="00F50F38">
        <w:rPr>
          <w:sz w:val="16"/>
        </w:rPr>
        <w:t xml:space="preserve"> the </w:t>
      </w:r>
      <w:r w:rsidRPr="00891597">
        <w:rPr>
          <w:rStyle w:val="Emphasis"/>
        </w:rPr>
        <w:t>absorption</w:t>
      </w:r>
      <w:r w:rsidRPr="00891597">
        <w:rPr>
          <w:rStyle w:val="StyleUnderline"/>
        </w:rPr>
        <w:t xml:space="preserve"> of sunlight, leading to </w:t>
      </w:r>
      <w:r w:rsidRPr="00891597">
        <w:rPr>
          <w:rStyle w:val="Emphasis"/>
        </w:rPr>
        <w:t xml:space="preserve">faster </w:t>
      </w:r>
      <w:r w:rsidRPr="00364B05">
        <w:rPr>
          <w:rStyle w:val="Emphasis"/>
          <w:highlight w:val="cyan"/>
        </w:rPr>
        <w:t>warming</w:t>
      </w:r>
      <w:r w:rsidRPr="00F50F38">
        <w:rPr>
          <w:sz w:val="16"/>
        </w:rPr>
        <w:t>;</w:t>
      </w:r>
    </w:p>
    <w:p w14:paraId="7939F843" w14:textId="77777777" w:rsidR="008E3008" w:rsidRPr="00F50F38" w:rsidRDefault="008E3008" w:rsidP="003B72F8">
      <w:pPr>
        <w:pStyle w:val="ListParagraph"/>
        <w:numPr>
          <w:ilvl w:val="0"/>
          <w:numId w:val="1"/>
        </w:numPr>
        <w:rPr>
          <w:sz w:val="16"/>
        </w:rPr>
      </w:pPr>
      <w:r w:rsidRPr="00F50F38">
        <w:rPr>
          <w:sz w:val="16"/>
        </w:rPr>
        <w:t xml:space="preserve">the </w:t>
      </w:r>
      <w:r w:rsidRPr="00891597">
        <w:rPr>
          <w:rStyle w:val="StyleUnderline"/>
        </w:rPr>
        <w:t xml:space="preserve">drying of </w:t>
      </w:r>
      <w:r w:rsidRPr="00891597">
        <w:rPr>
          <w:rStyle w:val="Emphasis"/>
        </w:rPr>
        <w:t>forests</w:t>
      </w:r>
      <w:r w:rsidRPr="00F50F38">
        <w:rPr>
          <w:sz w:val="16"/>
        </w:rPr>
        <w:t xml:space="preserve"> from warming </w:t>
      </w:r>
      <w:r w:rsidRPr="00891597">
        <w:rPr>
          <w:rStyle w:val="StyleUnderline"/>
        </w:rPr>
        <w:t xml:space="preserve">increases forest fires </w:t>
      </w:r>
      <w:r w:rsidRPr="00364B05">
        <w:rPr>
          <w:rStyle w:val="StyleUnderline"/>
          <w:highlight w:val="cyan"/>
        </w:rPr>
        <w:t>and</w:t>
      </w:r>
      <w:r w:rsidRPr="00F50F38">
        <w:rPr>
          <w:sz w:val="16"/>
        </w:rPr>
        <w:t xml:space="preserve"> the </w:t>
      </w:r>
      <w:r w:rsidRPr="00891597">
        <w:rPr>
          <w:rStyle w:val="StyleUnderline"/>
        </w:rPr>
        <w:t xml:space="preserve">release of </w:t>
      </w:r>
      <w:r w:rsidRPr="00891597">
        <w:rPr>
          <w:rStyle w:val="Emphasis"/>
        </w:rPr>
        <w:t xml:space="preserve">more </w:t>
      </w:r>
      <w:r w:rsidRPr="00364B05">
        <w:rPr>
          <w:rStyle w:val="Emphasis"/>
          <w:highlight w:val="cyan"/>
        </w:rPr>
        <w:t>carbon</w:t>
      </w:r>
      <w:r w:rsidRPr="00F50F38">
        <w:rPr>
          <w:sz w:val="16"/>
        </w:rPr>
        <w:t>; and</w:t>
      </w:r>
    </w:p>
    <w:p w14:paraId="3FF60FF6" w14:textId="77777777" w:rsidR="008E3008" w:rsidRPr="00F50F38" w:rsidRDefault="008E3008" w:rsidP="003B72F8">
      <w:pPr>
        <w:pStyle w:val="ListParagraph"/>
        <w:numPr>
          <w:ilvl w:val="0"/>
          <w:numId w:val="1"/>
        </w:numPr>
        <w:rPr>
          <w:sz w:val="16"/>
        </w:rPr>
      </w:pPr>
      <w:r w:rsidRPr="00F50F38">
        <w:rPr>
          <w:sz w:val="16"/>
        </w:rPr>
        <w:t xml:space="preserve">higher </w:t>
      </w:r>
      <w:r w:rsidRPr="00891597">
        <w:rPr>
          <w:rStyle w:val="StyleUnderline"/>
        </w:rPr>
        <w:t>ocean temperatures</w:t>
      </w:r>
      <w:r w:rsidRPr="00F50F38">
        <w:rPr>
          <w:sz w:val="16"/>
        </w:rPr>
        <w:t xml:space="preserve"> may </w:t>
      </w:r>
      <w:r w:rsidRPr="00891597">
        <w:rPr>
          <w:rStyle w:val="StyleUnderline"/>
        </w:rPr>
        <w:t>lead to</w:t>
      </w:r>
      <w:r w:rsidRPr="00F50F38">
        <w:rPr>
          <w:sz w:val="16"/>
        </w:rPr>
        <w:t xml:space="preserve"> the </w:t>
      </w:r>
      <w:r w:rsidRPr="00364B05">
        <w:rPr>
          <w:rStyle w:val="StyleUnderline"/>
          <w:highlight w:val="cyan"/>
        </w:rPr>
        <w:t xml:space="preserve">release of </w:t>
      </w:r>
      <w:r w:rsidRPr="00364B05">
        <w:rPr>
          <w:rStyle w:val="Emphasis"/>
          <w:highlight w:val="cyan"/>
        </w:rPr>
        <w:t>methane</w:t>
      </w:r>
      <w:r w:rsidRPr="00F50F38">
        <w:rPr>
          <w:sz w:val="16"/>
        </w:rPr>
        <w:t xml:space="preserve"> trapped under the ocean floor, </w:t>
      </w:r>
      <w:r w:rsidRPr="00364B05">
        <w:rPr>
          <w:rStyle w:val="StyleUnderline"/>
          <w:highlight w:val="cyan"/>
        </w:rPr>
        <w:t>produc</w:t>
      </w:r>
      <w:r w:rsidRPr="00891597">
        <w:rPr>
          <w:rStyle w:val="StyleUnderline"/>
        </w:rPr>
        <w:t xml:space="preserve">ing </w:t>
      </w:r>
      <w:r w:rsidRPr="00364B05">
        <w:rPr>
          <w:rStyle w:val="Emphasis"/>
          <w:highlight w:val="cyan"/>
        </w:rPr>
        <w:t>runaway</w:t>
      </w:r>
      <w:r w:rsidRPr="00891597">
        <w:rPr>
          <w:rStyle w:val="StyleUnderline"/>
        </w:rPr>
        <w:t xml:space="preserve"> global </w:t>
      </w:r>
      <w:r w:rsidRPr="00364B05">
        <w:rPr>
          <w:rStyle w:val="StyleUnderline"/>
          <w:highlight w:val="cyan"/>
        </w:rPr>
        <w:t>warming</w:t>
      </w:r>
      <w:r w:rsidRPr="00F50F38">
        <w:rPr>
          <w:sz w:val="16"/>
        </w:rPr>
        <w:t>.</w:t>
      </w:r>
    </w:p>
    <w:p w14:paraId="5DCF2050" w14:textId="77777777" w:rsidR="008E3008" w:rsidRPr="00F50F38" w:rsidRDefault="008E3008" w:rsidP="008E3008">
      <w:pPr>
        <w:rPr>
          <w:sz w:val="16"/>
        </w:rPr>
      </w:pPr>
      <w:r w:rsidRPr="00F50F38">
        <w:rPr>
          <w:sz w:val="16"/>
        </w:rPr>
        <w:t xml:space="preserve">Though there are also avenues for negative feedback, the scientific consensus is for an overall net positive feedback (Roe and Baker, 2007). Thus, the Global Challenges Foundation (2017, p. 25) concludes, </w:t>
      </w:r>
      <w:r w:rsidRPr="00891597">
        <w:rPr>
          <w:rStyle w:val="StyleUnderline"/>
        </w:rPr>
        <w:t>‘The world is</w:t>
      </w:r>
      <w:r w:rsidRPr="00F50F38">
        <w:rPr>
          <w:sz w:val="16"/>
        </w:rPr>
        <w:t xml:space="preserve"> currently </w:t>
      </w:r>
      <w:r w:rsidRPr="00891597">
        <w:rPr>
          <w:rStyle w:val="Emphasis"/>
        </w:rPr>
        <w:t>completely unprepared</w:t>
      </w:r>
      <w:r w:rsidRPr="00891597">
        <w:rPr>
          <w:rStyle w:val="StyleUnderline"/>
        </w:rPr>
        <w:t xml:space="preserve"> to envisage, and</w:t>
      </w:r>
      <w:r w:rsidRPr="00F50F38">
        <w:rPr>
          <w:sz w:val="16"/>
        </w:rPr>
        <w:t xml:space="preserve"> even less </w:t>
      </w:r>
      <w:r w:rsidRPr="00891597">
        <w:rPr>
          <w:rStyle w:val="StyleUnderline"/>
        </w:rPr>
        <w:t>deal with</w:t>
      </w:r>
      <w:r w:rsidRPr="00F50F38">
        <w:rPr>
          <w:sz w:val="16"/>
        </w:rPr>
        <w:t xml:space="preserve">, the consequences of </w:t>
      </w:r>
      <w:r w:rsidRPr="00891597">
        <w:rPr>
          <w:rStyle w:val="StyleUnderline"/>
        </w:rPr>
        <w:t>CCC’</w:t>
      </w:r>
      <w:r w:rsidRPr="00F50F38">
        <w:rPr>
          <w:sz w:val="16"/>
        </w:rPr>
        <w:t>.</w:t>
      </w:r>
    </w:p>
    <w:p w14:paraId="6E1795FF" w14:textId="77777777" w:rsidR="008E3008" w:rsidRPr="00F50F38" w:rsidRDefault="008E3008" w:rsidP="008E3008">
      <w:pPr>
        <w:rPr>
          <w:sz w:val="16"/>
        </w:rPr>
      </w:pPr>
      <w:r w:rsidRPr="00891597">
        <w:rPr>
          <w:rStyle w:val="StyleUnderline"/>
        </w:rPr>
        <w:t xml:space="preserve">The threat of </w:t>
      </w:r>
      <w:r w:rsidRPr="00891597">
        <w:rPr>
          <w:rStyle w:val="Emphasis"/>
        </w:rPr>
        <w:t>sea</w:t>
      </w:r>
      <w:r w:rsidRPr="00891597">
        <w:rPr>
          <w:rStyle w:val="Emphasis"/>
          <w:rFonts w:ascii="Cambria Math" w:hAnsi="Cambria Math" w:cs="Cambria Math"/>
        </w:rPr>
        <w:t>‐</w:t>
      </w:r>
      <w:r w:rsidRPr="00891597">
        <w:rPr>
          <w:rStyle w:val="Emphasis"/>
        </w:rPr>
        <w:t>level rising</w:t>
      </w:r>
      <w:r w:rsidRPr="00891597">
        <w:rPr>
          <w:rStyle w:val="StyleUnderline"/>
        </w:rPr>
        <w:t xml:space="preserve"> from</w:t>
      </w:r>
      <w:r w:rsidRPr="00F50F38">
        <w:rPr>
          <w:sz w:val="16"/>
        </w:rPr>
        <w:t xml:space="preserve"> global </w:t>
      </w:r>
      <w:r w:rsidRPr="00891597">
        <w:rPr>
          <w:rStyle w:val="StyleUnderline"/>
        </w:rPr>
        <w:t>warming is well known, but there</w:t>
      </w:r>
      <w:r w:rsidRPr="00F50F38">
        <w:rPr>
          <w:sz w:val="16"/>
        </w:rPr>
        <w:t xml:space="preserve"> are also other </w:t>
      </w:r>
      <w:r w:rsidRPr="00891597">
        <w:rPr>
          <w:rStyle w:val="Emphasis"/>
        </w:rPr>
        <w:t>likely</w:t>
      </w:r>
      <w:r w:rsidRPr="00891597">
        <w:rPr>
          <w:rStyle w:val="StyleUnderline"/>
        </w:rPr>
        <w:t xml:space="preserve"> and</w:t>
      </w:r>
      <w:r w:rsidRPr="00F50F38">
        <w:rPr>
          <w:sz w:val="16"/>
        </w:rPr>
        <w:t xml:space="preserve"> more </w:t>
      </w:r>
      <w:r w:rsidRPr="00891597">
        <w:rPr>
          <w:rStyle w:val="Emphasis"/>
        </w:rPr>
        <w:t>imminent</w:t>
      </w:r>
      <w:r w:rsidRPr="00891597">
        <w:rPr>
          <w:rStyle w:val="StyleUnderline"/>
        </w:rPr>
        <w:t xml:space="preserve"> threats to the </w:t>
      </w:r>
      <w:r w:rsidRPr="00891597">
        <w:rPr>
          <w:rStyle w:val="Emphasis"/>
        </w:rPr>
        <w:t>survivability of mankind</w:t>
      </w:r>
      <w:r w:rsidRPr="00F50F38">
        <w:rPr>
          <w:sz w:val="16"/>
        </w:rPr>
        <w:t xml:space="preserve"> and other living things. For example, Sherwood and Huber (2010) emphasize </w:t>
      </w:r>
      <w:r w:rsidRPr="00364B05">
        <w:rPr>
          <w:rStyle w:val="StyleUnderline"/>
          <w:highlight w:val="cyan"/>
        </w:rPr>
        <w:t xml:space="preserve">the </w:t>
      </w:r>
      <w:r w:rsidRPr="00364B05">
        <w:rPr>
          <w:rStyle w:val="Emphasis"/>
          <w:highlight w:val="cyan"/>
        </w:rPr>
        <w:t>adaptability limit</w:t>
      </w:r>
      <w:r w:rsidRPr="00364B05">
        <w:rPr>
          <w:rStyle w:val="StyleUnderline"/>
          <w:highlight w:val="cyan"/>
        </w:rPr>
        <w:t xml:space="preserve"> to</w:t>
      </w:r>
      <w:r w:rsidRPr="00891597">
        <w:rPr>
          <w:rStyle w:val="StyleUnderline"/>
        </w:rPr>
        <w:t xml:space="preserve"> climate change due to </w:t>
      </w:r>
      <w:r w:rsidRPr="00891597">
        <w:rPr>
          <w:rStyle w:val="Emphasis"/>
        </w:rPr>
        <w:t>heat stress</w:t>
      </w:r>
      <w:r w:rsidRPr="00891597">
        <w:rPr>
          <w:rStyle w:val="StyleUnderline"/>
        </w:rPr>
        <w:t xml:space="preserve"> from high</w:t>
      </w:r>
      <w:r w:rsidRPr="00F50F38">
        <w:rPr>
          <w:sz w:val="16"/>
        </w:rPr>
        <w:t xml:space="preserve"> environmental wet</w:t>
      </w:r>
      <w:r w:rsidRPr="00F50F38">
        <w:rPr>
          <w:rFonts w:ascii="Cambria Math" w:hAnsi="Cambria Math" w:cs="Cambria Math"/>
          <w:sz w:val="16"/>
        </w:rPr>
        <w:t>‐</w:t>
      </w:r>
      <w:r w:rsidRPr="00F50F38">
        <w:rPr>
          <w:sz w:val="16"/>
        </w:rPr>
        <w:t xml:space="preserve">bulb </w:t>
      </w:r>
      <w:r w:rsidRPr="00891597">
        <w:rPr>
          <w:rStyle w:val="StyleUnderline"/>
        </w:rPr>
        <w:t>temperature</w:t>
      </w:r>
      <w:r w:rsidRPr="00F50F38">
        <w:rPr>
          <w:sz w:val="16"/>
        </w:rPr>
        <w:t xml:space="preserve">. They show that </w:t>
      </w:r>
      <w:r w:rsidRPr="00891597">
        <w:rPr>
          <w:rStyle w:val="StyleUnderline"/>
        </w:rPr>
        <w:t xml:space="preserve">‘even </w:t>
      </w:r>
      <w:r w:rsidRPr="00891597">
        <w:rPr>
          <w:rStyle w:val="Emphasis"/>
        </w:rPr>
        <w:t>modest</w:t>
      </w:r>
      <w:r w:rsidRPr="00891597">
        <w:rPr>
          <w:rStyle w:val="StyleUnderline"/>
        </w:rPr>
        <w:t xml:space="preserve"> </w:t>
      </w:r>
      <w:r w:rsidRPr="00F50F38">
        <w:rPr>
          <w:sz w:val="16"/>
        </w:rPr>
        <w:t xml:space="preserve">global </w:t>
      </w:r>
      <w:r w:rsidRPr="00891597">
        <w:rPr>
          <w:rStyle w:val="StyleUnderline"/>
        </w:rPr>
        <w:t>warming could</w:t>
      </w:r>
      <w:r w:rsidRPr="00F50F38">
        <w:rPr>
          <w:sz w:val="16"/>
        </w:rPr>
        <w:t xml:space="preserve"> … </w:t>
      </w:r>
      <w:r w:rsidRPr="00891597">
        <w:rPr>
          <w:rStyle w:val="StyleUnderline"/>
        </w:rPr>
        <w:t xml:space="preserve">expose </w:t>
      </w:r>
      <w:r w:rsidRPr="00891597">
        <w:rPr>
          <w:rStyle w:val="Emphasis"/>
        </w:rPr>
        <w:t>large fractions</w:t>
      </w:r>
      <w:r w:rsidRPr="00891597">
        <w:rPr>
          <w:rStyle w:val="StyleUnderline"/>
        </w:rPr>
        <w:t xml:space="preserve"> of the [world]</w:t>
      </w:r>
      <w:r w:rsidRPr="00F50F38">
        <w:rPr>
          <w:sz w:val="16"/>
        </w:rPr>
        <w:t xml:space="preserve"> population </w:t>
      </w:r>
      <w:r w:rsidRPr="00891597">
        <w:rPr>
          <w:rStyle w:val="StyleUnderline"/>
        </w:rPr>
        <w:t xml:space="preserve">to </w:t>
      </w:r>
      <w:r w:rsidRPr="00891597">
        <w:rPr>
          <w:rStyle w:val="Emphasis"/>
        </w:rPr>
        <w:t>unprecedented</w:t>
      </w:r>
      <w:r w:rsidRPr="00891597">
        <w:rPr>
          <w:rStyle w:val="StyleUnderline"/>
        </w:rPr>
        <w:t xml:space="preserve"> heat stress’</w:t>
      </w:r>
      <w:r w:rsidRPr="00F50F38">
        <w:rPr>
          <w:sz w:val="16"/>
        </w:rPr>
        <w:t xml:space="preserve"> p. 9552 </w:t>
      </w:r>
      <w:r w:rsidRPr="00891597">
        <w:rPr>
          <w:rStyle w:val="StyleUnderline"/>
        </w:rPr>
        <w:t>and</w:t>
      </w:r>
      <w:r w:rsidRPr="00F50F38">
        <w:rPr>
          <w:sz w:val="16"/>
        </w:rPr>
        <w:t xml:space="preserve"> that </w:t>
      </w:r>
      <w:r w:rsidRPr="00891597">
        <w:rPr>
          <w:rStyle w:val="StyleUnderline"/>
        </w:rPr>
        <w:t>with substantial</w:t>
      </w:r>
      <w:r w:rsidRPr="00F50F38">
        <w:rPr>
          <w:sz w:val="16"/>
        </w:rPr>
        <w:t xml:space="preserve"> global </w:t>
      </w:r>
      <w:r w:rsidRPr="00891597">
        <w:rPr>
          <w:rStyle w:val="StyleUnderline"/>
        </w:rPr>
        <w:t xml:space="preserve">warming, ‘the area of land rendered </w:t>
      </w:r>
      <w:r w:rsidRPr="00891597">
        <w:rPr>
          <w:rStyle w:val="Emphasis"/>
        </w:rPr>
        <w:t>uninhabitable</w:t>
      </w:r>
      <w:r w:rsidRPr="00F50F38">
        <w:rPr>
          <w:sz w:val="16"/>
        </w:rPr>
        <w:t xml:space="preserve"> by heat stress </w:t>
      </w:r>
      <w:r w:rsidRPr="00891597">
        <w:rPr>
          <w:rStyle w:val="StyleUnderline"/>
        </w:rPr>
        <w:t>would dwarf</w:t>
      </w:r>
      <w:r w:rsidRPr="00F50F38">
        <w:rPr>
          <w:sz w:val="16"/>
        </w:rPr>
        <w:t xml:space="preserve"> that affected by rising </w:t>
      </w:r>
      <w:r w:rsidRPr="00891597">
        <w:rPr>
          <w:rStyle w:val="StyleUnderline"/>
        </w:rPr>
        <w:t>sea level’</w:t>
      </w:r>
      <w:r w:rsidRPr="00F50F38">
        <w:rPr>
          <w:sz w:val="16"/>
        </w:rPr>
        <w:t xml:space="preserve"> p. 9555, </w:t>
      </w:r>
      <w:r w:rsidRPr="00364B05">
        <w:rPr>
          <w:rStyle w:val="StyleUnderline"/>
          <w:highlight w:val="cyan"/>
        </w:rPr>
        <w:t>mak</w:t>
      </w:r>
      <w:r w:rsidRPr="00891597">
        <w:rPr>
          <w:rStyle w:val="StyleUnderline"/>
        </w:rPr>
        <w:t xml:space="preserve">ing </w:t>
      </w:r>
      <w:r w:rsidRPr="00364B05">
        <w:rPr>
          <w:rStyle w:val="Emphasis"/>
          <w:highlight w:val="cyan"/>
        </w:rPr>
        <w:t>extinction</w:t>
      </w:r>
      <w:r w:rsidRPr="00F50F38">
        <w:rPr>
          <w:sz w:val="16"/>
        </w:rPr>
        <w:t xml:space="preserve"> much more </w:t>
      </w:r>
      <w:r w:rsidRPr="00364B05">
        <w:rPr>
          <w:rStyle w:val="Emphasis"/>
          <w:highlight w:val="cyan"/>
        </w:rPr>
        <w:t>likely</w:t>
      </w:r>
      <w:r w:rsidRPr="00364B05">
        <w:rPr>
          <w:rStyle w:val="StyleUnderline"/>
          <w:highlight w:val="cyan"/>
        </w:rPr>
        <w:t xml:space="preserve"> and</w:t>
      </w:r>
      <w:r w:rsidRPr="00891597">
        <w:rPr>
          <w:rStyle w:val="StyleUnderline"/>
        </w:rPr>
        <w:t xml:space="preserve"> the</w:t>
      </w:r>
      <w:r w:rsidRPr="00F50F38">
        <w:rPr>
          <w:sz w:val="16"/>
        </w:rPr>
        <w:t xml:space="preserve"> relatively </w:t>
      </w:r>
      <w:r w:rsidRPr="00364B05">
        <w:rPr>
          <w:rStyle w:val="StyleUnderline"/>
          <w:highlight w:val="cyan"/>
        </w:rPr>
        <w:t>moderate</w:t>
      </w:r>
      <w:r w:rsidRPr="00F50F38">
        <w:rPr>
          <w:sz w:val="16"/>
        </w:rPr>
        <w:t xml:space="preserve"> damages estimated by most integrated </w:t>
      </w:r>
      <w:r w:rsidRPr="00891597">
        <w:rPr>
          <w:rStyle w:val="StyleUnderline"/>
        </w:rPr>
        <w:t xml:space="preserve">assessment </w:t>
      </w:r>
      <w:r w:rsidRPr="00364B05">
        <w:rPr>
          <w:rStyle w:val="StyleUnderline"/>
          <w:highlight w:val="cyan"/>
        </w:rPr>
        <w:t xml:space="preserve">models </w:t>
      </w:r>
      <w:r w:rsidRPr="00364B05">
        <w:rPr>
          <w:rStyle w:val="Emphasis"/>
          <w:highlight w:val="cyan"/>
        </w:rPr>
        <w:t>unreliabl</w:t>
      </w:r>
      <w:r w:rsidRPr="00891597">
        <w:rPr>
          <w:rStyle w:val="Emphasis"/>
        </w:rPr>
        <w:t>y low</w:t>
      </w:r>
      <w:r w:rsidRPr="00F50F38">
        <w:rPr>
          <w:sz w:val="16"/>
        </w:rPr>
        <w:t>.</w:t>
      </w:r>
    </w:p>
    <w:p w14:paraId="19E237EC" w14:textId="77777777" w:rsidR="008E3008" w:rsidRPr="00F50F38" w:rsidRDefault="008E3008" w:rsidP="008E3008">
      <w:pPr>
        <w:rPr>
          <w:sz w:val="16"/>
        </w:rPr>
      </w:pPr>
      <w:r w:rsidRPr="00F50F38">
        <w:rPr>
          <w:sz w:val="16"/>
        </w:rPr>
        <w:t xml:space="preserve">While imminent extinction is very unlikely and may not come for a long time even under business as usual, the main point is that </w:t>
      </w:r>
      <w:r w:rsidRPr="00891597">
        <w:rPr>
          <w:rStyle w:val="StyleUnderline"/>
        </w:rPr>
        <w:t>we cannot rule it out</w:t>
      </w:r>
      <w:r w:rsidRPr="00F50F38">
        <w:rPr>
          <w:sz w:val="16"/>
        </w:rPr>
        <w:t xml:space="preserve">. Annan and Hargreaves (2011, pp. 434–435) may be right that there is ‘an upper 95 per cent probability limit for S [temperature increase] … to lie close to 4°C, and certainly well below 6°C’. However, </w:t>
      </w:r>
      <w:r w:rsidRPr="00891597">
        <w:rPr>
          <w:rStyle w:val="StyleUnderline"/>
        </w:rPr>
        <w:t>probabilities of 5 per cent, 0.5 per cent</w:t>
      </w:r>
      <w:r w:rsidRPr="00F50F38">
        <w:rPr>
          <w:sz w:val="16"/>
        </w:rPr>
        <w:t xml:space="preserve">, 0.05 per cent </w:t>
      </w:r>
      <w:r w:rsidRPr="00891597">
        <w:rPr>
          <w:rStyle w:val="StyleUnderline"/>
        </w:rPr>
        <w:t xml:space="preserve">or even </w:t>
      </w:r>
      <w:r w:rsidRPr="00891597">
        <w:rPr>
          <w:rStyle w:val="Emphasis"/>
        </w:rPr>
        <w:t>0.005 per cent</w:t>
      </w:r>
      <w:r w:rsidRPr="00891597">
        <w:rPr>
          <w:rStyle w:val="StyleUnderline"/>
        </w:rPr>
        <w:t xml:space="preserve"> of excessive warming and</w:t>
      </w:r>
      <w:r w:rsidRPr="00F50F38">
        <w:rPr>
          <w:sz w:val="16"/>
        </w:rPr>
        <w:t xml:space="preserve"> the </w:t>
      </w:r>
      <w:r w:rsidRPr="00891597">
        <w:rPr>
          <w:rStyle w:val="StyleUnderline"/>
        </w:rPr>
        <w:t xml:space="preserve">resulting </w:t>
      </w:r>
      <w:r w:rsidRPr="00891597">
        <w:rPr>
          <w:rStyle w:val="Emphasis"/>
        </w:rPr>
        <w:t>extinction probabilities</w:t>
      </w:r>
      <w:r w:rsidRPr="00891597">
        <w:rPr>
          <w:rStyle w:val="StyleUnderline"/>
        </w:rPr>
        <w:t xml:space="preserve"> cannot be ruled out and are </w:t>
      </w:r>
      <w:r w:rsidRPr="00891597">
        <w:rPr>
          <w:rStyle w:val="Emphasis"/>
        </w:rPr>
        <w:t>unacceptable</w:t>
      </w:r>
      <w:r w:rsidRPr="00891597">
        <w:rPr>
          <w:rStyle w:val="StyleUnderline"/>
        </w:rPr>
        <w:t xml:space="preserve">. </w:t>
      </w:r>
      <w:r w:rsidRPr="00364B05">
        <w:rPr>
          <w:rStyle w:val="StyleUnderline"/>
          <w:highlight w:val="cyan"/>
        </w:rPr>
        <w:t>Even if there is</w:t>
      </w:r>
      <w:r w:rsidRPr="00891597">
        <w:rPr>
          <w:rStyle w:val="StyleUnderline"/>
        </w:rPr>
        <w:t xml:space="preserve"> only a </w:t>
      </w:r>
      <w:r w:rsidRPr="00364B05">
        <w:rPr>
          <w:rStyle w:val="Emphasis"/>
          <w:highlight w:val="cyan"/>
        </w:rPr>
        <w:t>1 per cent probability</w:t>
      </w:r>
      <w:r w:rsidRPr="00891597">
        <w:rPr>
          <w:rStyle w:val="StyleUnderline"/>
        </w:rPr>
        <w:t xml:space="preserve"> that there is a</w:t>
      </w:r>
      <w:r w:rsidRPr="00F50F38">
        <w:rPr>
          <w:sz w:val="16"/>
        </w:rPr>
        <w:t xml:space="preserve"> time </w:t>
      </w:r>
      <w:r w:rsidRPr="00891597">
        <w:rPr>
          <w:rStyle w:val="StyleUnderline"/>
        </w:rPr>
        <w:t>bomb in the airplane, you</w:t>
      </w:r>
      <w:r w:rsidRPr="00F50F38">
        <w:rPr>
          <w:sz w:val="16"/>
        </w:rPr>
        <w:t xml:space="preserve"> probably </w:t>
      </w:r>
      <w:r w:rsidRPr="00891597">
        <w:rPr>
          <w:rStyle w:val="StyleUnderline"/>
        </w:rPr>
        <w:t xml:space="preserve">want to change your flight. </w:t>
      </w:r>
      <w:r w:rsidRPr="00364B05">
        <w:rPr>
          <w:rStyle w:val="StyleUnderline"/>
          <w:highlight w:val="cyan"/>
        </w:rPr>
        <w:t>Extinction</w:t>
      </w:r>
      <w:r w:rsidRPr="00891597">
        <w:rPr>
          <w:rStyle w:val="StyleUnderline"/>
        </w:rPr>
        <w:t xml:space="preserve"> of the </w:t>
      </w:r>
      <w:r w:rsidRPr="00891597">
        <w:rPr>
          <w:rStyle w:val="Emphasis"/>
        </w:rPr>
        <w:t>whole world</w:t>
      </w:r>
      <w:r w:rsidRPr="00891597">
        <w:rPr>
          <w:rStyle w:val="StyleUnderline"/>
        </w:rPr>
        <w:t xml:space="preserve"> </w:t>
      </w:r>
      <w:r w:rsidRPr="00364B05">
        <w:rPr>
          <w:rStyle w:val="StyleUnderline"/>
          <w:highlight w:val="cyan"/>
        </w:rPr>
        <w:t xml:space="preserve">is </w:t>
      </w:r>
      <w:r w:rsidRPr="00364B05">
        <w:rPr>
          <w:rStyle w:val="Emphasis"/>
          <w:highlight w:val="cyan"/>
        </w:rPr>
        <w:t>more important</w:t>
      </w:r>
      <w:r w:rsidRPr="00891597">
        <w:rPr>
          <w:rStyle w:val="StyleUnderline"/>
        </w:rPr>
        <w:t xml:space="preserve"> to avoid </w:t>
      </w:r>
      <w:r w:rsidRPr="00364B05">
        <w:rPr>
          <w:rStyle w:val="StyleUnderline"/>
          <w:highlight w:val="cyan"/>
        </w:rPr>
        <w:t>by</w:t>
      </w:r>
      <w:r w:rsidRPr="00F50F38">
        <w:rPr>
          <w:sz w:val="16"/>
          <w:szCs w:val="16"/>
        </w:rPr>
        <w:t xml:space="preserve"> </w:t>
      </w:r>
      <w:r w:rsidRPr="00F50F38">
        <w:rPr>
          <w:sz w:val="16"/>
        </w:rPr>
        <w:t xml:space="preserve">literally </w:t>
      </w:r>
      <w:r w:rsidRPr="00364B05">
        <w:rPr>
          <w:rStyle w:val="StyleUnderline"/>
          <w:highlight w:val="cyan"/>
        </w:rPr>
        <w:t xml:space="preserve">a </w:t>
      </w:r>
      <w:r w:rsidRPr="00364B05">
        <w:rPr>
          <w:rStyle w:val="Emphasis"/>
          <w:highlight w:val="cyan"/>
        </w:rPr>
        <w:t>trillion</w:t>
      </w:r>
      <w:r w:rsidRPr="00891597">
        <w:rPr>
          <w:rStyle w:val="Emphasis"/>
        </w:rPr>
        <w:t xml:space="preserve"> times</w:t>
      </w:r>
      <w:r w:rsidRPr="00F50F38">
        <w:rPr>
          <w:sz w:val="16"/>
        </w:rPr>
        <w:t>.</w:t>
      </w:r>
    </w:p>
    <w:p w14:paraId="16881BF3" w14:textId="77777777" w:rsidR="008E3008" w:rsidRDefault="008E3008" w:rsidP="008E3008">
      <w:pPr>
        <w:pStyle w:val="Heading3"/>
      </w:pPr>
      <w:r>
        <w:t>XT---Warming Turns Conflict</w:t>
      </w:r>
    </w:p>
    <w:p w14:paraId="7EA4EA21" w14:textId="77777777" w:rsidR="008E3008" w:rsidRPr="00891597" w:rsidRDefault="008E3008" w:rsidP="008E3008">
      <w:pPr>
        <w:pStyle w:val="Heading4"/>
        <w:rPr>
          <w:rFonts w:cs="Arial"/>
        </w:rPr>
      </w:pPr>
      <w:r w:rsidRPr="00891597">
        <w:rPr>
          <w:rFonts w:cs="Arial"/>
        </w:rPr>
        <w:t xml:space="preserve">Climate </w:t>
      </w:r>
      <w:r w:rsidRPr="00891597">
        <w:rPr>
          <w:rFonts w:cs="Arial"/>
          <w:u w:val="single"/>
        </w:rPr>
        <w:t>thresholds</w:t>
      </w:r>
      <w:r w:rsidRPr="00891597">
        <w:rPr>
          <w:rFonts w:cs="Arial"/>
        </w:rPr>
        <w:t xml:space="preserve"> are being </w:t>
      </w:r>
      <w:r w:rsidRPr="00891597">
        <w:rPr>
          <w:rFonts w:cs="Arial"/>
          <w:u w:val="single"/>
        </w:rPr>
        <w:t>passed now</w:t>
      </w:r>
      <w:r>
        <w:rPr>
          <w:rFonts w:cs="Arial"/>
        </w:rPr>
        <w:t xml:space="preserve"> – </w:t>
      </w:r>
      <w:r w:rsidRPr="00891597">
        <w:rPr>
          <w:rFonts w:cs="Arial"/>
        </w:rPr>
        <w:t xml:space="preserve">each scenario causes </w:t>
      </w:r>
      <w:r w:rsidRPr="00891597">
        <w:rPr>
          <w:rFonts w:cs="Arial"/>
          <w:u w:val="single"/>
        </w:rPr>
        <w:t>conflict</w:t>
      </w:r>
      <w:r w:rsidRPr="00891597">
        <w:rPr>
          <w:rFonts w:cs="Arial"/>
        </w:rPr>
        <w:t xml:space="preserve">. </w:t>
      </w:r>
    </w:p>
    <w:p w14:paraId="17B6DE50" w14:textId="77777777" w:rsidR="008E3008" w:rsidRPr="00F715BB" w:rsidRDefault="008E3008" w:rsidP="008E3008">
      <w:pPr>
        <w:rPr>
          <w:sz w:val="16"/>
        </w:rPr>
      </w:pPr>
      <w:r w:rsidRPr="00F715BB">
        <w:rPr>
          <w:sz w:val="16"/>
        </w:rPr>
        <w:t xml:space="preserve">Stewart M. </w:t>
      </w:r>
      <w:r w:rsidRPr="00F715BB">
        <w:rPr>
          <w:rStyle w:val="Style13ptBold"/>
        </w:rPr>
        <w:t>Patrick 22</w:t>
      </w:r>
      <w:r w:rsidRPr="00F715BB">
        <w:rPr>
          <w:sz w:val="16"/>
        </w:rPr>
        <w:t>. Stewart Patrick is the James H. Binger senior fellow at the Council on Foreign Relations. “Tipping Points Make Climate Inaction Even More Catastrophic.” https://www.worldpoliticsreview.com/articles/30322/as-the-world-nears-tipping-points-climate-action-can-t-be-ignored</w:t>
      </w:r>
    </w:p>
    <w:p w14:paraId="5D7B734F" w14:textId="77777777" w:rsidR="008E3008" w:rsidRPr="00F715BB" w:rsidRDefault="008E3008" w:rsidP="008E3008">
      <w:pPr>
        <w:rPr>
          <w:sz w:val="16"/>
        </w:rPr>
      </w:pPr>
      <w:r w:rsidRPr="00891597">
        <w:rPr>
          <w:rStyle w:val="StyleUnderline"/>
        </w:rPr>
        <w:t xml:space="preserve">It is </w:t>
      </w:r>
      <w:r w:rsidRPr="00364B05">
        <w:rPr>
          <w:rStyle w:val="StyleUnderline"/>
          <w:highlight w:val="cyan"/>
        </w:rPr>
        <w:t xml:space="preserve">tempting to think of climate change as </w:t>
      </w:r>
      <w:r w:rsidRPr="00891597">
        <w:rPr>
          <w:rStyle w:val="StyleUnderline"/>
        </w:rPr>
        <w:t xml:space="preserve">a </w:t>
      </w:r>
      <w:r w:rsidRPr="00364B05">
        <w:rPr>
          <w:rStyle w:val="StyleUnderline"/>
          <w:highlight w:val="cyan"/>
        </w:rPr>
        <w:t>gradual</w:t>
      </w:r>
      <w:r w:rsidRPr="00F715BB">
        <w:rPr>
          <w:sz w:val="16"/>
        </w:rPr>
        <w:t xml:space="preserve">, linear process that follows the steady accumulation of greenhouse gasses in the atmosphere. </w:t>
      </w:r>
      <w:r w:rsidRPr="00891597">
        <w:rPr>
          <w:rStyle w:val="Emphasis"/>
        </w:rPr>
        <w:t xml:space="preserve">The </w:t>
      </w:r>
      <w:r w:rsidRPr="00364B05">
        <w:rPr>
          <w:rStyle w:val="Emphasis"/>
          <w:highlight w:val="cyan"/>
        </w:rPr>
        <w:t>truth</w:t>
      </w:r>
      <w:r w:rsidRPr="00891597">
        <w:rPr>
          <w:rStyle w:val="Emphasis"/>
        </w:rPr>
        <w:t xml:space="preserve"> may be </w:t>
      </w:r>
      <w:r w:rsidRPr="00364B05">
        <w:rPr>
          <w:rStyle w:val="Emphasis"/>
          <w:highlight w:val="cyan"/>
        </w:rPr>
        <w:t>scarier</w:t>
      </w:r>
      <w:r w:rsidRPr="00F715BB">
        <w:rPr>
          <w:sz w:val="16"/>
        </w:rPr>
        <w:t xml:space="preserve">. </w:t>
      </w:r>
      <w:r w:rsidRPr="00891597">
        <w:rPr>
          <w:rStyle w:val="StyleUnderline"/>
        </w:rPr>
        <w:t xml:space="preserve">Evidence is mounting that </w:t>
      </w:r>
      <w:r w:rsidRPr="00364B05">
        <w:rPr>
          <w:rStyle w:val="StyleUnderline"/>
          <w:highlight w:val="cyan"/>
        </w:rPr>
        <w:t>critical components</w:t>
      </w:r>
      <w:r w:rsidRPr="00891597">
        <w:rPr>
          <w:rStyle w:val="StyleUnderline"/>
        </w:rPr>
        <w:t xml:space="preserve"> of the Earth system could </w:t>
      </w:r>
      <w:r w:rsidRPr="00364B05">
        <w:rPr>
          <w:rStyle w:val="StyleUnderline"/>
          <w:highlight w:val="cyan"/>
        </w:rPr>
        <w:t xml:space="preserve">be approaching </w:t>
      </w:r>
      <w:r w:rsidRPr="00364B05">
        <w:rPr>
          <w:rStyle w:val="Emphasis"/>
          <w:highlight w:val="cyan"/>
        </w:rPr>
        <w:t>tipping points</w:t>
      </w:r>
      <w:r w:rsidRPr="00364B05">
        <w:rPr>
          <w:rStyle w:val="StyleUnderline"/>
          <w:highlight w:val="cyan"/>
        </w:rPr>
        <w:t xml:space="preserve"> that</w:t>
      </w:r>
      <w:r w:rsidRPr="00F715BB">
        <w:rPr>
          <w:sz w:val="16"/>
        </w:rPr>
        <w:t xml:space="preserve">, when crossed, </w:t>
      </w:r>
      <w:r w:rsidRPr="00364B05">
        <w:rPr>
          <w:rStyle w:val="StyleUnderline"/>
          <w:highlight w:val="cyan"/>
        </w:rPr>
        <w:t>will bring</w:t>
      </w:r>
      <w:r w:rsidRPr="00891597">
        <w:rPr>
          <w:rStyle w:val="StyleUnderline"/>
        </w:rPr>
        <w:t xml:space="preserve"> about massive, </w:t>
      </w:r>
      <w:r w:rsidRPr="00364B05">
        <w:rPr>
          <w:rStyle w:val="StyleUnderline"/>
          <w:highlight w:val="cyan"/>
        </w:rPr>
        <w:t>nonlinear shifts</w:t>
      </w:r>
      <w:r w:rsidRPr="00891597">
        <w:rPr>
          <w:rStyle w:val="StyleUnderline"/>
        </w:rPr>
        <w:t xml:space="preserve"> that will themselves </w:t>
      </w:r>
      <w:r w:rsidRPr="00364B05">
        <w:rPr>
          <w:rStyle w:val="StyleUnderline"/>
          <w:highlight w:val="cyan"/>
        </w:rPr>
        <w:t xml:space="preserve">accelerate </w:t>
      </w:r>
      <w:r w:rsidRPr="00364B05">
        <w:rPr>
          <w:rStyle w:val="Emphasis"/>
          <w:highlight w:val="cyan"/>
        </w:rPr>
        <w:t>climate change</w:t>
      </w:r>
      <w:r w:rsidRPr="00891597">
        <w:rPr>
          <w:rStyle w:val="StyleUnderline"/>
        </w:rPr>
        <w:t xml:space="preserve">, with disastrous and potentially </w:t>
      </w:r>
      <w:r w:rsidRPr="00364B05">
        <w:rPr>
          <w:rStyle w:val="Emphasis"/>
          <w:highlight w:val="cyan"/>
        </w:rPr>
        <w:t>irreversible consequences</w:t>
      </w:r>
      <w:r w:rsidRPr="00891597">
        <w:rPr>
          <w:rStyle w:val="Emphasis"/>
        </w:rPr>
        <w:t xml:space="preserve"> for nature and humanity</w:t>
      </w:r>
      <w:r w:rsidRPr="00F715BB">
        <w:rPr>
          <w:sz w:val="16"/>
        </w:rPr>
        <w:t>. Faced with this prospect, national governments must cooperate to identify, prepare for and, where possible, head off or mitigate these abrupt and calamitous shifts.</w:t>
      </w:r>
    </w:p>
    <w:p w14:paraId="64038C24" w14:textId="77777777" w:rsidR="008E3008" w:rsidRPr="00F715BB" w:rsidRDefault="008E3008" w:rsidP="008E3008">
      <w:pPr>
        <w:rPr>
          <w:sz w:val="16"/>
        </w:rPr>
      </w:pPr>
      <w:r w:rsidRPr="00F715BB">
        <w:rPr>
          <w:sz w:val="16"/>
        </w:rPr>
        <w:t xml:space="preserve">As the Intergovernmental Panel on Climate Change made clear in its recent assessment report, </w:t>
      </w:r>
      <w:r w:rsidRPr="00891597">
        <w:rPr>
          <w:rStyle w:val="StyleUnderline"/>
        </w:rPr>
        <w:t>the long-foreseen climate emergency is upon us</w:t>
      </w:r>
      <w:r w:rsidRPr="00F715BB">
        <w:rPr>
          <w:sz w:val="16"/>
        </w:rPr>
        <w:t xml:space="preserve">. For the past 12,000 years, a period geologists call the Holocene, humanity has enjoyed remarkable climate stability. That benign era, which permitted the emergence of civilization, is over. </w:t>
      </w:r>
      <w:r w:rsidRPr="00891597">
        <w:rPr>
          <w:rStyle w:val="StyleUnderline"/>
        </w:rPr>
        <w:t xml:space="preserve">The </w:t>
      </w:r>
      <w:r w:rsidRPr="00364B05">
        <w:rPr>
          <w:rStyle w:val="StyleUnderline"/>
          <w:highlight w:val="cyan"/>
        </w:rPr>
        <w:t xml:space="preserve">global environment is </w:t>
      </w:r>
      <w:r w:rsidRPr="00364B05">
        <w:rPr>
          <w:rStyle w:val="Emphasis"/>
          <w:highlight w:val="cyan"/>
        </w:rPr>
        <w:t>changing</w:t>
      </w:r>
      <w:r w:rsidRPr="00F715BB">
        <w:rPr>
          <w:sz w:val="16"/>
        </w:rPr>
        <w:t xml:space="preserve"> in ways unprecedented in human history. Atmospheric carbon dioxide levels are the highest they’ve been in 800,000 years, and </w:t>
      </w:r>
      <w:r w:rsidRPr="00891597">
        <w:rPr>
          <w:rStyle w:val="StyleUnderline"/>
        </w:rPr>
        <w:t xml:space="preserve">the past decade has included nine of the 10 hottest years on record. Glaciers and arctic sea ice are </w:t>
      </w:r>
      <w:r w:rsidRPr="00891597">
        <w:rPr>
          <w:rStyle w:val="Emphasis"/>
        </w:rPr>
        <w:t>retreating</w:t>
      </w:r>
      <w:r w:rsidRPr="00F715BB">
        <w:rPr>
          <w:sz w:val="16"/>
        </w:rPr>
        <w:t xml:space="preserve">; the </w:t>
      </w:r>
      <w:r w:rsidRPr="00891597">
        <w:rPr>
          <w:rStyle w:val="Emphasis"/>
        </w:rPr>
        <w:t>oceans are warming and acidifying</w:t>
      </w:r>
      <w:r w:rsidRPr="00F715BB">
        <w:rPr>
          <w:sz w:val="16"/>
        </w:rPr>
        <w:t xml:space="preserve">; </w:t>
      </w:r>
      <w:r w:rsidRPr="00891597">
        <w:rPr>
          <w:rStyle w:val="StyleUnderline"/>
        </w:rPr>
        <w:t>climatic zones are shifting poleward</w:t>
      </w:r>
      <w:r w:rsidRPr="00F715BB">
        <w:rPr>
          <w:sz w:val="16"/>
        </w:rPr>
        <w:t xml:space="preserve">; </w:t>
      </w:r>
      <w:r w:rsidRPr="00364B05">
        <w:rPr>
          <w:rStyle w:val="Emphasis"/>
          <w:highlight w:val="cyan"/>
        </w:rPr>
        <w:t>sea levels are</w:t>
      </w:r>
      <w:r w:rsidRPr="00891597">
        <w:rPr>
          <w:rStyle w:val="Emphasis"/>
        </w:rPr>
        <w:t xml:space="preserve"> rising</w:t>
      </w:r>
      <w:r w:rsidRPr="00F715BB">
        <w:rPr>
          <w:sz w:val="16"/>
        </w:rPr>
        <w:t xml:space="preserve">; </w:t>
      </w:r>
      <w:r w:rsidRPr="00891597">
        <w:rPr>
          <w:rStyle w:val="Emphasis"/>
        </w:rPr>
        <w:t>species and ecosystems are disappearing</w:t>
      </w:r>
      <w:r w:rsidRPr="00F715BB">
        <w:rPr>
          <w:sz w:val="16"/>
        </w:rPr>
        <w:t xml:space="preserve">; and searing </w:t>
      </w:r>
      <w:r w:rsidRPr="00364B05">
        <w:rPr>
          <w:rStyle w:val="Emphasis"/>
          <w:highlight w:val="cyan"/>
        </w:rPr>
        <w:t>heat waves</w:t>
      </w:r>
      <w:r w:rsidRPr="00F715BB">
        <w:rPr>
          <w:sz w:val="16"/>
        </w:rPr>
        <w:t xml:space="preserve">, punishing </w:t>
      </w:r>
      <w:r w:rsidRPr="00364B05">
        <w:rPr>
          <w:rStyle w:val="Emphasis"/>
          <w:highlight w:val="cyan"/>
        </w:rPr>
        <w:t>droughts</w:t>
      </w:r>
      <w:r w:rsidRPr="00891597">
        <w:rPr>
          <w:rStyle w:val="Emphasis"/>
        </w:rPr>
        <w:t xml:space="preserve">, heavy precipitation and tropical </w:t>
      </w:r>
      <w:r w:rsidRPr="00364B05">
        <w:rPr>
          <w:rStyle w:val="Emphasis"/>
          <w:highlight w:val="cyan"/>
        </w:rPr>
        <w:t>cyclones are increasing</w:t>
      </w:r>
      <w:r w:rsidRPr="00891597">
        <w:rPr>
          <w:rStyle w:val="Emphasis"/>
        </w:rPr>
        <w:t xml:space="preserve"> in frequency and intensity</w:t>
      </w:r>
      <w:r w:rsidRPr="00F715BB">
        <w:rPr>
          <w:sz w:val="16"/>
        </w:rPr>
        <w:t>.</w:t>
      </w:r>
    </w:p>
    <w:p w14:paraId="7724373D" w14:textId="77777777" w:rsidR="008E3008" w:rsidRPr="00F715BB" w:rsidRDefault="008E3008" w:rsidP="008E3008">
      <w:pPr>
        <w:rPr>
          <w:sz w:val="16"/>
        </w:rPr>
      </w:pPr>
      <w:r w:rsidRPr="00F715BB">
        <w:rPr>
          <w:sz w:val="16"/>
        </w:rPr>
        <w:t xml:space="preserve">The coming decades will bring more of the same, but how much more will depend on the degree to which average global temperatures rise. Unfortunately, </w:t>
      </w:r>
      <w:r w:rsidRPr="00891597">
        <w:rPr>
          <w:rStyle w:val="StyleUnderline"/>
        </w:rPr>
        <w:t>the world is poised to blow past</w:t>
      </w:r>
      <w:r w:rsidRPr="00F715BB">
        <w:rPr>
          <w:sz w:val="16"/>
        </w:rPr>
        <w:t xml:space="preserve"> the Paris Agreement target of limiting that increase to </w:t>
      </w:r>
      <w:r w:rsidRPr="00891597">
        <w:rPr>
          <w:rStyle w:val="StyleUnderline"/>
        </w:rPr>
        <w:t>2 degrees</w:t>
      </w:r>
      <w:r w:rsidRPr="00F715BB">
        <w:rPr>
          <w:sz w:val="16"/>
        </w:rPr>
        <w:t xml:space="preserve"> Celsius, and ideally no more than 1.5 degrees Celsius, above preindustrial levels. Even accounting for the pledges countries made at the United Nations COP26 Climate Summit in Glasgow last November, global temperatures are on track to reach 2.7 degrees Celsius above preindustrial levels by 2100.</w:t>
      </w:r>
    </w:p>
    <w:p w14:paraId="43680A28" w14:textId="77777777" w:rsidR="008E3008" w:rsidRPr="00F715BB" w:rsidRDefault="008E3008" w:rsidP="008E3008">
      <w:pPr>
        <w:rPr>
          <w:sz w:val="16"/>
        </w:rPr>
      </w:pPr>
      <w:r w:rsidRPr="00F715BB">
        <w:rPr>
          <w:sz w:val="16"/>
        </w:rPr>
        <w:t xml:space="preserve">More alarming still, </w:t>
      </w:r>
      <w:r w:rsidRPr="00891597">
        <w:rPr>
          <w:rStyle w:val="StyleUnderline"/>
        </w:rPr>
        <w:t>rising temperatures could soon breach thresholds in important natural systems</w:t>
      </w:r>
      <w:r w:rsidRPr="00F715BB">
        <w:rPr>
          <w:sz w:val="16"/>
        </w:rPr>
        <w:t xml:space="preserve">, a possibility emphasized in the IPCC report. </w:t>
      </w:r>
      <w:r w:rsidRPr="00364B05">
        <w:rPr>
          <w:rStyle w:val="StyleUnderline"/>
          <w:highlight w:val="cyan"/>
        </w:rPr>
        <w:t xml:space="preserve">Higher global warning </w:t>
      </w:r>
      <w:r w:rsidRPr="00891597">
        <w:rPr>
          <w:rStyle w:val="StyleUnderline"/>
        </w:rPr>
        <w:t>levels could</w:t>
      </w:r>
      <w:r w:rsidRPr="00F715BB">
        <w:rPr>
          <w:sz w:val="16"/>
        </w:rPr>
        <w:t xml:space="preserve">, for instance, </w:t>
      </w:r>
      <w:r w:rsidRPr="00364B05">
        <w:rPr>
          <w:rStyle w:val="StyleUnderline"/>
          <w:highlight w:val="cyan"/>
        </w:rPr>
        <w:t xml:space="preserve">trigger a </w:t>
      </w:r>
      <w:r w:rsidRPr="00364B05">
        <w:rPr>
          <w:rStyle w:val="Emphasis"/>
          <w:highlight w:val="cyan"/>
        </w:rPr>
        <w:t>rapid dieback</w:t>
      </w:r>
      <w:r w:rsidRPr="00891597">
        <w:rPr>
          <w:rStyle w:val="StyleUnderline"/>
        </w:rPr>
        <w:t xml:space="preserve"> in the Amazon</w:t>
      </w:r>
      <w:r w:rsidRPr="00F715BB">
        <w:rPr>
          <w:sz w:val="16"/>
        </w:rPr>
        <w:t xml:space="preserve"> rainforest or in boreal forests, </w:t>
      </w:r>
      <w:r w:rsidRPr="00891597">
        <w:rPr>
          <w:rStyle w:val="StyleUnderline"/>
        </w:rPr>
        <w:t>a</w:t>
      </w:r>
      <w:r w:rsidRPr="00F715BB">
        <w:rPr>
          <w:sz w:val="16"/>
        </w:rPr>
        <w:t xml:space="preserve"> precipitous </w:t>
      </w:r>
      <w:r w:rsidRPr="00891597">
        <w:rPr>
          <w:rStyle w:val="StyleUnderline"/>
        </w:rPr>
        <w:t>collapse of the</w:t>
      </w:r>
      <w:r w:rsidRPr="00F715BB">
        <w:rPr>
          <w:sz w:val="16"/>
        </w:rPr>
        <w:t xml:space="preserve"> Greenland and Antarctic </w:t>
      </w:r>
      <w:r w:rsidRPr="00891597">
        <w:rPr>
          <w:rStyle w:val="Emphasis"/>
        </w:rPr>
        <w:t>ice sheets</w:t>
      </w:r>
      <w:r w:rsidRPr="00891597">
        <w:rPr>
          <w:rStyle w:val="StyleUnderline"/>
        </w:rPr>
        <w:t xml:space="preserve"> or the disruption of the Indian Ocean’s </w:t>
      </w:r>
      <w:r w:rsidRPr="00891597">
        <w:rPr>
          <w:rStyle w:val="Emphasis"/>
        </w:rPr>
        <w:t>monsoon system</w:t>
      </w:r>
      <w:r w:rsidRPr="00891597">
        <w:rPr>
          <w:rStyle w:val="StyleUnderline"/>
        </w:rPr>
        <w:t xml:space="preserve">. They could also </w:t>
      </w:r>
      <w:r w:rsidRPr="00364B05">
        <w:rPr>
          <w:rStyle w:val="StyleUnderline"/>
          <w:highlight w:val="cyan"/>
        </w:rPr>
        <w:t>accelerate</w:t>
      </w:r>
      <w:r w:rsidRPr="00F715BB">
        <w:rPr>
          <w:sz w:val="16"/>
        </w:rPr>
        <w:t xml:space="preserve"> the </w:t>
      </w:r>
      <w:r w:rsidRPr="00364B05">
        <w:rPr>
          <w:rStyle w:val="StyleUnderline"/>
          <w:highlight w:val="cyan"/>
        </w:rPr>
        <w:t xml:space="preserve">melting of </w:t>
      </w:r>
      <w:r w:rsidRPr="00364B05">
        <w:rPr>
          <w:rStyle w:val="Emphasis"/>
          <w:highlight w:val="cyan"/>
        </w:rPr>
        <w:t>permafrost</w:t>
      </w:r>
      <w:r w:rsidRPr="00F715BB">
        <w:rPr>
          <w:sz w:val="16"/>
        </w:rPr>
        <w:t xml:space="preserve">, </w:t>
      </w:r>
      <w:r w:rsidRPr="00891597">
        <w:rPr>
          <w:rStyle w:val="StyleUnderline"/>
        </w:rPr>
        <w:t>which would</w:t>
      </w:r>
      <w:r w:rsidRPr="00F715BB">
        <w:rPr>
          <w:sz w:val="16"/>
        </w:rPr>
        <w:t xml:space="preserve"> in turn </w:t>
      </w:r>
      <w:r w:rsidRPr="00364B05">
        <w:rPr>
          <w:rStyle w:val="StyleUnderline"/>
          <w:highlight w:val="cyan"/>
        </w:rPr>
        <w:t>release</w:t>
      </w:r>
      <w:r w:rsidRPr="00F715BB">
        <w:rPr>
          <w:sz w:val="16"/>
        </w:rPr>
        <w:t xml:space="preserve"> massive </w:t>
      </w:r>
      <w:r w:rsidRPr="00364B05">
        <w:rPr>
          <w:rStyle w:val="Emphasis"/>
          <w:highlight w:val="cyan"/>
        </w:rPr>
        <w:t>stores of methane and carbon dioxide</w:t>
      </w:r>
      <w:r w:rsidRPr="00F715BB">
        <w:rPr>
          <w:sz w:val="16"/>
        </w:rPr>
        <w:t xml:space="preserve"> that would accelerate global warming even further. </w:t>
      </w:r>
      <w:r w:rsidRPr="00891597">
        <w:rPr>
          <w:rStyle w:val="StyleUnderline"/>
        </w:rPr>
        <w:t>Or they could cause a</w:t>
      </w:r>
      <w:r w:rsidRPr="00F715BB">
        <w:rPr>
          <w:sz w:val="16"/>
        </w:rPr>
        <w:t xml:space="preserve"> precipitous </w:t>
      </w:r>
      <w:r w:rsidRPr="00891597">
        <w:rPr>
          <w:rStyle w:val="StyleUnderline"/>
        </w:rPr>
        <w:t>shutdown of the Atlantic Meridional Overturning Circulation</w:t>
      </w:r>
      <w:r w:rsidRPr="00F715BB">
        <w:rPr>
          <w:sz w:val="16"/>
        </w:rPr>
        <w:t xml:space="preserve">, an system of ocean currents that helps keep Northern Europe temperate and habitable. The AMOC has already been slowing, but its </w:t>
      </w:r>
      <w:r w:rsidRPr="00891597">
        <w:rPr>
          <w:rStyle w:val="StyleUnderline"/>
        </w:rPr>
        <w:t xml:space="preserve">total collapse would render Europe much colder and would be </w:t>
      </w:r>
      <w:r w:rsidRPr="00891597">
        <w:rPr>
          <w:rStyle w:val="Emphasis"/>
        </w:rPr>
        <w:t>impossible to reverse</w:t>
      </w:r>
      <w:r w:rsidRPr="00891597">
        <w:rPr>
          <w:rStyle w:val="StyleUnderline"/>
        </w:rPr>
        <w:t xml:space="preserve"> within a human lifetime</w:t>
      </w:r>
      <w:r w:rsidRPr="00F715BB">
        <w:rPr>
          <w:sz w:val="16"/>
        </w:rPr>
        <w:t>.</w:t>
      </w:r>
    </w:p>
    <w:p w14:paraId="095A890F" w14:textId="77777777" w:rsidR="008E3008" w:rsidRPr="00F715BB" w:rsidRDefault="008E3008" w:rsidP="008E3008">
      <w:pPr>
        <w:rPr>
          <w:sz w:val="16"/>
          <w:szCs w:val="16"/>
        </w:rPr>
      </w:pPr>
      <w:r w:rsidRPr="00F715BB">
        <w:rPr>
          <w:sz w:val="16"/>
          <w:szCs w:val="16"/>
        </w:rPr>
        <w:t>These transitions, if they occur, may not unfold all at once, as Peter Cox, a professor of climate system dynamics at the University of Exeter, told me during an event at the Council on Foreign Relations. An Amazon rainforest dieback, for instance, could occur within the next few decades, but a shift in the AMOC or the melting of ice sheets are likely to progress more gradually. Unfortunately, scientists haven’t yet developed adequate models to determine just how close humanity is to any of these cliff edges—and whether the world may be able to reverse any of these changes when and if it reaches net-zero carbon emissions. Scientists speculate that it might be possible, in a decarbonized world, to return natural systems that pass tipping points more slowly to their previous state, whereas abrupt transitions are likely to be irreversible. But even this is just a working hypothesis.</w:t>
      </w:r>
    </w:p>
    <w:p w14:paraId="7148C6D5" w14:textId="77777777" w:rsidR="008E3008" w:rsidRPr="00F715BB" w:rsidRDefault="008E3008" w:rsidP="008E3008">
      <w:pPr>
        <w:rPr>
          <w:sz w:val="16"/>
          <w:szCs w:val="16"/>
        </w:rPr>
      </w:pPr>
      <w:r w:rsidRPr="00F715BB">
        <w:rPr>
          <w:sz w:val="16"/>
          <w:szCs w:val="16"/>
        </w:rPr>
        <w:t>As with climate change more generally, these climatic tipping points will damage some parts of the world far more than others. The disruption of Indian Ocean monsoons, coming on top of intense warming, could well leave the Indian subcontinent in a state of perpetual environmental crisis. An Amazon dieback could do the same to Brazil and its neighbors, while collapse of the AMOC would obviously be devastating for Europe.</w:t>
      </w:r>
    </w:p>
    <w:p w14:paraId="1000D709" w14:textId="77777777" w:rsidR="008E3008" w:rsidRPr="00F715BB" w:rsidRDefault="008E3008" w:rsidP="008E3008">
      <w:pPr>
        <w:rPr>
          <w:sz w:val="16"/>
        </w:rPr>
      </w:pPr>
      <w:r w:rsidRPr="00891597">
        <w:rPr>
          <w:rStyle w:val="StyleUnderline"/>
        </w:rPr>
        <w:t>Given</w:t>
      </w:r>
      <w:r w:rsidRPr="00F715BB">
        <w:rPr>
          <w:sz w:val="16"/>
        </w:rPr>
        <w:t xml:space="preserve"> the </w:t>
      </w:r>
      <w:r w:rsidRPr="00891597">
        <w:rPr>
          <w:rStyle w:val="StyleUnderline"/>
        </w:rPr>
        <w:t>unequal</w:t>
      </w:r>
      <w:r w:rsidRPr="00F715BB">
        <w:rPr>
          <w:sz w:val="16"/>
        </w:rPr>
        <w:t xml:space="preserve"> distribution of these </w:t>
      </w:r>
      <w:r w:rsidRPr="00364B05">
        <w:rPr>
          <w:rStyle w:val="StyleUnderline"/>
          <w:highlight w:val="cyan"/>
        </w:rPr>
        <w:t>consequences</w:t>
      </w:r>
      <w:r w:rsidRPr="00F715BB">
        <w:rPr>
          <w:sz w:val="16"/>
        </w:rPr>
        <w:t xml:space="preserve">, the nearing of </w:t>
      </w:r>
      <w:r w:rsidRPr="00364B05">
        <w:rPr>
          <w:rStyle w:val="Emphasis"/>
          <w:highlight w:val="cyan"/>
        </w:rPr>
        <w:t>any</w:t>
      </w:r>
      <w:r w:rsidRPr="00F715BB">
        <w:rPr>
          <w:sz w:val="16"/>
        </w:rPr>
        <w:t xml:space="preserve"> particular </w:t>
      </w:r>
      <w:r w:rsidRPr="00364B05">
        <w:rPr>
          <w:rStyle w:val="Emphasis"/>
          <w:highlight w:val="cyan"/>
        </w:rPr>
        <w:t>tipping point would</w:t>
      </w:r>
      <w:r w:rsidRPr="00891597">
        <w:rPr>
          <w:rStyle w:val="Emphasis"/>
        </w:rPr>
        <w:t xml:space="preserve"> likely </w:t>
      </w:r>
      <w:r w:rsidRPr="00364B05">
        <w:rPr>
          <w:rStyle w:val="Emphasis"/>
          <w:highlight w:val="cyan"/>
        </w:rPr>
        <w:t>have</w:t>
      </w:r>
      <w:r w:rsidRPr="00891597">
        <w:rPr>
          <w:rStyle w:val="Emphasis"/>
        </w:rPr>
        <w:t xml:space="preserve"> </w:t>
      </w:r>
      <w:r w:rsidRPr="00364B05">
        <w:rPr>
          <w:rStyle w:val="Emphasis"/>
          <w:highlight w:val="cyan"/>
        </w:rPr>
        <w:t>geopolitical reverberations</w:t>
      </w:r>
      <w:r w:rsidRPr="00364B05">
        <w:rPr>
          <w:rStyle w:val="StyleUnderline"/>
          <w:highlight w:val="cyan"/>
        </w:rPr>
        <w:t xml:space="preserve">, increasing </w:t>
      </w:r>
      <w:r w:rsidRPr="00364B05">
        <w:rPr>
          <w:rStyle w:val="Emphasis"/>
          <w:highlight w:val="cyan"/>
        </w:rPr>
        <w:t>diplomatic tensions</w:t>
      </w:r>
      <w:r w:rsidRPr="00891597">
        <w:rPr>
          <w:rStyle w:val="StyleUnderline"/>
        </w:rPr>
        <w:t xml:space="preserve"> as countries blame one another</w:t>
      </w:r>
      <w:r w:rsidRPr="00F715BB">
        <w:rPr>
          <w:sz w:val="16"/>
        </w:rPr>
        <w:t xml:space="preserve"> for allowing climate change to reach this point in the first place. </w:t>
      </w:r>
      <w:r w:rsidRPr="00891597">
        <w:rPr>
          <w:rStyle w:val="StyleUnderline"/>
        </w:rPr>
        <w:t xml:space="preserve">The </w:t>
      </w:r>
      <w:r w:rsidRPr="00364B05">
        <w:rPr>
          <w:rStyle w:val="StyleUnderline"/>
          <w:highlight w:val="cyan"/>
        </w:rPr>
        <w:t>governments</w:t>
      </w:r>
      <w:r w:rsidRPr="00891597">
        <w:rPr>
          <w:rStyle w:val="StyleUnderline"/>
        </w:rPr>
        <w:t xml:space="preserve"> of countries under threat could well </w:t>
      </w:r>
      <w:r w:rsidRPr="00364B05">
        <w:rPr>
          <w:rStyle w:val="StyleUnderline"/>
          <w:highlight w:val="cyan"/>
        </w:rPr>
        <w:t xml:space="preserve">take matters into their </w:t>
      </w:r>
      <w:r w:rsidRPr="00891597">
        <w:rPr>
          <w:rStyle w:val="StyleUnderline"/>
        </w:rPr>
        <w:t xml:space="preserve">own </w:t>
      </w:r>
      <w:r w:rsidRPr="00364B05">
        <w:rPr>
          <w:rStyle w:val="StyleUnderline"/>
          <w:highlight w:val="cyan"/>
        </w:rPr>
        <w:t xml:space="preserve">hands, with </w:t>
      </w:r>
      <w:r w:rsidRPr="00364B05">
        <w:rPr>
          <w:rStyle w:val="Emphasis"/>
          <w:highlight w:val="cyan"/>
        </w:rPr>
        <w:t>destabilizing consequences</w:t>
      </w:r>
      <w:r w:rsidRPr="00F715BB">
        <w:rPr>
          <w:sz w:val="16"/>
        </w:rPr>
        <w:t>—for instance, by launching last-ditch, unilateral solar climate intervention, a scenario the U.S. National Intelligence Council warned about in October.</w:t>
      </w:r>
    </w:p>
    <w:p w14:paraId="0B463F47" w14:textId="77777777" w:rsidR="008E3008" w:rsidRDefault="008E3008" w:rsidP="008E3008">
      <w:pPr>
        <w:pStyle w:val="Heading3"/>
      </w:pPr>
      <w:r>
        <w:t>XT---Warming Disease Module</w:t>
      </w:r>
    </w:p>
    <w:p w14:paraId="20F63374" w14:textId="77777777" w:rsidR="008E3008" w:rsidRDefault="008E3008" w:rsidP="008E3008">
      <w:pPr>
        <w:pStyle w:val="Heading4"/>
      </w:pPr>
      <w:r>
        <w:t xml:space="preserve">Most </w:t>
      </w:r>
      <w:r>
        <w:rPr>
          <w:u w:val="single"/>
        </w:rPr>
        <w:t>comprehensive</w:t>
      </w:r>
      <w:r>
        <w:t xml:space="preserve"> records show warming leads to </w:t>
      </w:r>
      <w:r w:rsidRPr="00964C66">
        <w:rPr>
          <w:u w:val="single"/>
        </w:rPr>
        <w:t>irreversible</w:t>
      </w:r>
      <w:r>
        <w:t xml:space="preserve"> food and water </w:t>
      </w:r>
      <w:r w:rsidRPr="00964C66">
        <w:rPr>
          <w:u w:val="single"/>
        </w:rPr>
        <w:t>shortages</w:t>
      </w:r>
      <w:r>
        <w:t xml:space="preserve">, </w:t>
      </w:r>
      <w:r w:rsidRPr="00964C66">
        <w:rPr>
          <w:u w:val="single"/>
        </w:rPr>
        <w:t>pandemics</w:t>
      </w:r>
      <w:r>
        <w:t xml:space="preserve">, </w:t>
      </w:r>
      <w:r w:rsidRPr="00964C66">
        <w:rPr>
          <w:u w:val="single"/>
        </w:rPr>
        <w:t>species collapse</w:t>
      </w:r>
      <w:r>
        <w:t xml:space="preserve">, and </w:t>
      </w:r>
      <w:r w:rsidRPr="00964C66">
        <w:rPr>
          <w:u w:val="single"/>
        </w:rPr>
        <w:t>carbon sinks</w:t>
      </w:r>
      <w:r>
        <w:t xml:space="preserve">. </w:t>
      </w:r>
    </w:p>
    <w:p w14:paraId="2020A682" w14:textId="77777777" w:rsidR="008E3008" w:rsidRPr="000417E2" w:rsidRDefault="008E3008" w:rsidP="008E3008">
      <w:pPr>
        <w:rPr>
          <w:sz w:val="16"/>
        </w:rPr>
      </w:pPr>
      <w:r w:rsidRPr="000417E2">
        <w:rPr>
          <w:sz w:val="16"/>
        </w:rPr>
        <w:t xml:space="preserve">Ying </w:t>
      </w:r>
      <w:r w:rsidRPr="000417E2">
        <w:rPr>
          <w:rStyle w:val="Style13ptBold"/>
        </w:rPr>
        <w:t>Yang and</w:t>
      </w:r>
      <w:r w:rsidRPr="000417E2">
        <w:rPr>
          <w:sz w:val="16"/>
        </w:rPr>
        <w:t xml:space="preserve"> Zhi </w:t>
      </w:r>
      <w:r w:rsidRPr="000417E2">
        <w:rPr>
          <w:rStyle w:val="Style13ptBold"/>
        </w:rPr>
        <w:t>Chen 23</w:t>
      </w:r>
      <w:r w:rsidRPr="000417E2">
        <w:rPr>
          <w:sz w:val="16"/>
        </w:rPr>
        <w:t>. State Key Laboratory for Diagnosis and Treatment of Infectious Diseases, National Clinical Research Center for Infectious Diseases, National Medical Center for Infectious Diseases, Collaborative Innovation Center for Diagnosis and Treatment of Infectious Diseases, The First Affiliated Hospital, Zhejiang University School of Medicine, Hangzhou 310003. “Severe Situation of Human Impact on Climate Change, Impact on Infectious Diseases and Solutions” SHS Web Conf. Volume</w:t>
      </w:r>
      <w:r w:rsidRPr="000417E2">
        <w:rPr>
          <w:b/>
          <w:bCs/>
          <w:sz w:val="16"/>
        </w:rPr>
        <w:t> </w:t>
      </w:r>
      <w:r w:rsidRPr="000417E2">
        <w:rPr>
          <w:sz w:val="16"/>
        </w:rPr>
        <w:t>152, 2023 8</w:t>
      </w:r>
      <w:r w:rsidRPr="000417E2">
        <w:rPr>
          <w:sz w:val="16"/>
          <w:vertAlign w:val="superscript"/>
        </w:rPr>
        <w:t>th</w:t>
      </w:r>
      <w:r w:rsidRPr="000417E2">
        <w:rPr>
          <w:sz w:val="16"/>
        </w:rPr>
        <w:t> Annual International Conference on Social Science and Contemporary Humanity Development (SSCHD2022). January 5, 2023. https://doi.org/10.1051/shsconf/202315205001</w:t>
      </w:r>
    </w:p>
    <w:p w14:paraId="1FA09A00" w14:textId="77777777" w:rsidR="008E3008" w:rsidRPr="000417E2" w:rsidRDefault="008E3008" w:rsidP="008E3008">
      <w:pPr>
        <w:rPr>
          <w:sz w:val="16"/>
        </w:rPr>
      </w:pPr>
      <w:r w:rsidRPr="00867674">
        <w:rPr>
          <w:rStyle w:val="Emphasis"/>
        </w:rPr>
        <w:t>2 Grim situation</w:t>
      </w:r>
      <w:r w:rsidRPr="000417E2">
        <w:rPr>
          <w:sz w:val="16"/>
        </w:rPr>
        <w:t xml:space="preserve"> and </w:t>
      </w:r>
      <w:r w:rsidRPr="00364B05">
        <w:rPr>
          <w:rStyle w:val="Emphasis"/>
          <w:highlight w:val="cyan"/>
        </w:rPr>
        <w:t>consensus</w:t>
      </w:r>
      <w:r w:rsidRPr="000417E2">
        <w:rPr>
          <w:sz w:val="16"/>
        </w:rPr>
        <w:t xml:space="preserve"> </w:t>
      </w:r>
      <w:r w:rsidRPr="00084A98">
        <w:rPr>
          <w:rStyle w:val="StyleUnderline"/>
        </w:rPr>
        <w:t>on</w:t>
      </w:r>
      <w:r w:rsidRPr="00867674">
        <w:rPr>
          <w:rStyle w:val="StyleUnderline"/>
        </w:rPr>
        <w:t xml:space="preserve"> </w:t>
      </w:r>
      <w:r w:rsidRPr="00084A98">
        <w:rPr>
          <w:rStyle w:val="StyleUnderline"/>
        </w:rPr>
        <w:t>human activities</w:t>
      </w:r>
      <w:r w:rsidRPr="00867674">
        <w:rPr>
          <w:rStyle w:val="StyleUnderline"/>
        </w:rPr>
        <w:t xml:space="preserve"> changing climate</w:t>
      </w:r>
      <w:r w:rsidRPr="000417E2">
        <w:rPr>
          <w:sz w:val="16"/>
        </w:rPr>
        <w:t xml:space="preserve"> A </w:t>
      </w:r>
      <w:r w:rsidRPr="00867674">
        <w:rPr>
          <w:rStyle w:val="StyleUnderline"/>
        </w:rPr>
        <w:t xml:space="preserve">team consist </w:t>
      </w:r>
      <w:r w:rsidRPr="00364B05">
        <w:rPr>
          <w:rStyle w:val="StyleUnderline"/>
          <w:highlight w:val="cyan"/>
        </w:rPr>
        <w:t>of</w:t>
      </w:r>
      <w:r w:rsidRPr="00867674">
        <w:rPr>
          <w:rStyle w:val="StyleUnderline"/>
        </w:rPr>
        <w:t xml:space="preserve"> 93 </w:t>
      </w:r>
      <w:r w:rsidRPr="00364B05">
        <w:rPr>
          <w:rStyle w:val="StyleUnderline"/>
          <w:highlight w:val="cyan"/>
        </w:rPr>
        <w:t>scientists</w:t>
      </w:r>
      <w:r w:rsidRPr="00867674">
        <w:rPr>
          <w:rStyle w:val="StyleUnderline"/>
        </w:rPr>
        <w:t xml:space="preserve"> has </w:t>
      </w:r>
      <w:r w:rsidRPr="00364B05">
        <w:rPr>
          <w:rStyle w:val="StyleUnderline"/>
          <w:highlight w:val="cyan"/>
        </w:rPr>
        <w:t>published</w:t>
      </w:r>
      <w:r w:rsidRPr="00867674">
        <w:rPr>
          <w:rStyle w:val="StyleUnderline"/>
        </w:rPr>
        <w:t xml:space="preserve"> a </w:t>
      </w:r>
      <w:r w:rsidRPr="00867674">
        <w:rPr>
          <w:rStyle w:val="Emphasis"/>
        </w:rPr>
        <w:t xml:space="preserve">exceptionally </w:t>
      </w:r>
      <w:r w:rsidRPr="00364B05">
        <w:rPr>
          <w:rStyle w:val="Emphasis"/>
          <w:highlight w:val="cyan"/>
        </w:rPr>
        <w:t>comprehensive record</w:t>
      </w:r>
      <w:r w:rsidRPr="00867674">
        <w:rPr>
          <w:rStyle w:val="StyleUnderline"/>
        </w:rPr>
        <w:t xml:space="preserve"> </w:t>
      </w:r>
      <w:r w:rsidRPr="00364B05">
        <w:rPr>
          <w:rStyle w:val="StyleUnderline"/>
          <w:highlight w:val="cyan"/>
        </w:rPr>
        <w:t xml:space="preserve">of </w:t>
      </w:r>
      <w:r w:rsidRPr="00364B05">
        <w:rPr>
          <w:rStyle w:val="Emphasis"/>
          <w:highlight w:val="cyan"/>
        </w:rPr>
        <w:t>paleoclimatic data</w:t>
      </w:r>
      <w:r w:rsidRPr="00867674">
        <w:rPr>
          <w:rStyle w:val="StyleUnderline"/>
        </w:rPr>
        <w:t xml:space="preserve"> across the past 12,000 years</w:t>
      </w:r>
      <w:r w:rsidRPr="00867674">
        <w:rPr>
          <w:u w:val="single"/>
        </w:rPr>
        <w:t xml:space="preserve">. It contains </w:t>
      </w:r>
      <w:r w:rsidRPr="00867674">
        <w:rPr>
          <w:rStyle w:val="Emphasis"/>
        </w:rPr>
        <w:t>1,319 data records</w:t>
      </w:r>
      <w:r w:rsidRPr="00867674">
        <w:rPr>
          <w:u w:val="single"/>
        </w:rPr>
        <w:t xml:space="preserve"> collected from </w:t>
      </w:r>
      <w:r w:rsidRPr="00867674">
        <w:rPr>
          <w:rStyle w:val="Emphasis"/>
        </w:rPr>
        <w:t>679 sites</w:t>
      </w:r>
      <w:r w:rsidRPr="00867674">
        <w:rPr>
          <w:u w:val="single"/>
        </w:rPr>
        <w:t xml:space="preserve"> around the world and from samples such as marine sediments, lake sediments, peat, coral, cave sediments and glacial ice cores.</w:t>
      </w:r>
      <w:r w:rsidRPr="000417E2">
        <w:rPr>
          <w:sz w:val="16"/>
        </w:rPr>
        <w:t xml:space="preserve"> From this data, the researchers mapped changes in surface air temperatures over the 12,000 years since the last iceage. The figure is compared to the century average temperature between 1800 and 1900 to track changes likely to be brought about by the Industrial Revolution. As expected, temperatures at the start of the period were much cooler than the 19th century baseline. But over the next few thousand years, temperatures rose steadily, eventually surpassing the baseline. Temperatures peaked 6,500 years ago, and since then, the planet has been slowly but surely cooling, seemingly driven by slow cycles in Earth's orbit, which reduced the amount of sunlight in the northern hemisphere's summer and ultimately led to the 'Little Ice Age' of recent centuries. In a relatively short period since the middle of the 19th century, human activity has increased the average temperature by as much as 1</w:t>
      </w:r>
      <w:r w:rsidRPr="000417E2">
        <w:rPr>
          <w:rFonts w:ascii="Cambria Math" w:hAnsi="Cambria Math" w:cs="Cambria Math"/>
          <w:sz w:val="16"/>
        </w:rPr>
        <w:t>℃</w:t>
      </w:r>
      <w:r w:rsidRPr="000417E2">
        <w:rPr>
          <w:sz w:val="16"/>
        </w:rPr>
        <w:t>, a huge peak that is higher than the peak of 6500 years ago (Fig.1) [1].</w:t>
      </w:r>
    </w:p>
    <w:p w14:paraId="6F40C47E" w14:textId="77777777" w:rsidR="008E3008" w:rsidRPr="000417E2" w:rsidRDefault="008E3008" w:rsidP="008E3008">
      <w:pPr>
        <w:rPr>
          <w:sz w:val="16"/>
        </w:rPr>
      </w:pPr>
      <w:r w:rsidRPr="000417E2">
        <w:rPr>
          <w:sz w:val="16"/>
        </w:rPr>
        <w:t>[</w:t>
      </w:r>
      <w:r w:rsidRPr="000417E2">
        <w:rPr>
          <w:sz w:val="16"/>
          <w:szCs w:val="16"/>
        </w:rPr>
        <w:t>figure excluded]</w:t>
      </w:r>
    </w:p>
    <w:p w14:paraId="22BF1574" w14:textId="77777777" w:rsidR="008E3008" w:rsidRPr="000417E2" w:rsidRDefault="008E3008" w:rsidP="008E3008">
      <w:pPr>
        <w:rPr>
          <w:sz w:val="16"/>
        </w:rPr>
      </w:pPr>
      <w:r w:rsidRPr="000417E2">
        <w:rPr>
          <w:sz w:val="16"/>
        </w:rPr>
        <w:t xml:space="preserve">Fig. 1. Global mean surface temperature from the Temperature 12k database using different reconstruction methods [1]. A recent report by Xu Chi, a professor at the School of Life Sciences at Nanjing University, showed that, on a global scale, humans have been distributed in more stable climate conditions for the past 6,000 years. The research was conducted using interdisciplinary studies such as ecology, archaeology and climatology. </w:t>
      </w:r>
      <w:r w:rsidRPr="003B183B">
        <w:rPr>
          <w:rStyle w:val="StyleUnderline"/>
        </w:rPr>
        <w:t xml:space="preserve">If the global population is to remain in this climatic niche, according to the </w:t>
      </w:r>
      <w:r w:rsidRPr="00364B05">
        <w:rPr>
          <w:rStyle w:val="StyleUnderline"/>
          <w:highlight w:val="cyan"/>
        </w:rPr>
        <w:t>current trends in climate</w:t>
      </w:r>
      <w:r w:rsidRPr="003B183B">
        <w:rPr>
          <w:rStyle w:val="StyleUnderline"/>
        </w:rPr>
        <w:t xml:space="preserve"> change, by 2070, some 3 billion </w:t>
      </w:r>
      <w:r w:rsidRPr="00364B05">
        <w:rPr>
          <w:rStyle w:val="StyleUnderline"/>
          <w:highlight w:val="cyan"/>
        </w:rPr>
        <w:t>people</w:t>
      </w:r>
      <w:r w:rsidRPr="003B183B">
        <w:rPr>
          <w:rStyle w:val="StyleUnderline"/>
        </w:rPr>
        <w:t xml:space="preserve"> </w:t>
      </w:r>
      <w:r w:rsidRPr="00364B05">
        <w:rPr>
          <w:rStyle w:val="StyleUnderline"/>
          <w:highlight w:val="cyan"/>
        </w:rPr>
        <w:t xml:space="preserve">would be living in </w:t>
      </w:r>
      <w:r w:rsidRPr="00364B05">
        <w:rPr>
          <w:rStyle w:val="Emphasis"/>
          <w:highlight w:val="cyan"/>
        </w:rPr>
        <w:t>extreme</w:t>
      </w:r>
      <w:r w:rsidRPr="003B183B">
        <w:rPr>
          <w:rStyle w:val="Emphasis"/>
        </w:rPr>
        <w:t xml:space="preserve"> </w:t>
      </w:r>
      <w:r w:rsidRPr="00364B05">
        <w:rPr>
          <w:rStyle w:val="Emphasis"/>
          <w:highlight w:val="cyan"/>
        </w:rPr>
        <w:t>temperatures</w:t>
      </w:r>
      <w:r w:rsidRPr="003B183B">
        <w:rPr>
          <w:rStyle w:val="StyleUnderline"/>
        </w:rPr>
        <w:t xml:space="preserve"> similar to those currently found </w:t>
      </w:r>
      <w:r w:rsidRPr="003B183B">
        <w:rPr>
          <w:rStyle w:val="Emphasis"/>
        </w:rPr>
        <w:t>in the heart of the Sahara.</w:t>
      </w:r>
    </w:p>
    <w:p w14:paraId="17A6CA66" w14:textId="77777777" w:rsidR="008E3008" w:rsidRPr="000417E2" w:rsidRDefault="008E3008" w:rsidP="008E3008">
      <w:pPr>
        <w:rPr>
          <w:sz w:val="16"/>
        </w:rPr>
      </w:pPr>
      <w:r w:rsidRPr="003B183B">
        <w:rPr>
          <w:rStyle w:val="StyleUnderline"/>
        </w:rPr>
        <w:t>Max Callaghan and other researchers used Bert model machine learning to identify and classify 100,000 climate impact research papers, in an attempt to determine how many people in the world are already experiencing the effects of the climate crisis</w:t>
      </w:r>
      <w:r w:rsidRPr="000417E2">
        <w:rPr>
          <w:sz w:val="16"/>
        </w:rPr>
        <w:t xml:space="preserve">. They drawed important conclusions: For climate change research, it is more focused on richer countries in Europe and North America, with about twice as many studies as low-income countries such as Africa and the Pacific Islands. </w:t>
      </w:r>
      <w:r w:rsidRPr="003B183B">
        <w:rPr>
          <w:rStyle w:val="StyleUnderline"/>
        </w:rPr>
        <w:t xml:space="preserve">The combined </w:t>
      </w:r>
      <w:r w:rsidRPr="00364B05">
        <w:rPr>
          <w:rStyle w:val="StyleUnderline"/>
          <w:highlight w:val="cyan"/>
        </w:rPr>
        <w:t>results show</w:t>
      </w:r>
      <w:r w:rsidRPr="003B183B">
        <w:rPr>
          <w:rStyle w:val="StyleUnderline"/>
        </w:rPr>
        <w:t xml:space="preserve"> that the vast majority of the world, with more than </w:t>
      </w:r>
      <w:r w:rsidRPr="003B183B">
        <w:rPr>
          <w:rStyle w:val="Emphasis"/>
        </w:rPr>
        <w:t>80% of the land area</w:t>
      </w:r>
      <w:r w:rsidRPr="003B183B">
        <w:rPr>
          <w:rStyle w:val="StyleUnderline"/>
        </w:rPr>
        <w:t xml:space="preserve"> and </w:t>
      </w:r>
      <w:r w:rsidRPr="00364B05">
        <w:rPr>
          <w:rStyle w:val="Emphasis"/>
          <w:highlight w:val="cyan"/>
        </w:rPr>
        <w:t>85% of the population</w:t>
      </w:r>
      <w:r w:rsidRPr="00364B05">
        <w:rPr>
          <w:rStyle w:val="StyleUnderline"/>
          <w:highlight w:val="cyan"/>
        </w:rPr>
        <w:t>, is currently</w:t>
      </w:r>
      <w:r w:rsidRPr="003B183B">
        <w:rPr>
          <w:rStyle w:val="StyleUnderline"/>
        </w:rPr>
        <w:t xml:space="preserve"> </w:t>
      </w:r>
      <w:r w:rsidRPr="00364B05">
        <w:rPr>
          <w:rStyle w:val="StyleUnderline"/>
          <w:highlight w:val="cyan"/>
        </w:rPr>
        <w:t>experiencing</w:t>
      </w:r>
      <w:r w:rsidRPr="003B183B">
        <w:rPr>
          <w:rStyle w:val="StyleUnderline"/>
        </w:rPr>
        <w:t xml:space="preserve"> the </w:t>
      </w:r>
      <w:r w:rsidRPr="00364B05">
        <w:rPr>
          <w:rStyle w:val="Emphasis"/>
          <w:highlight w:val="cyan"/>
        </w:rPr>
        <w:t>impacts</w:t>
      </w:r>
      <w:r w:rsidRPr="003B183B">
        <w:rPr>
          <w:rStyle w:val="Emphasis"/>
        </w:rPr>
        <w:t xml:space="preserve"> </w:t>
      </w:r>
      <w:r w:rsidRPr="00364B05">
        <w:rPr>
          <w:rStyle w:val="Emphasis"/>
          <w:highlight w:val="cyan"/>
        </w:rPr>
        <w:t>of</w:t>
      </w:r>
      <w:r w:rsidRPr="003B183B">
        <w:rPr>
          <w:rStyle w:val="Emphasis"/>
        </w:rPr>
        <w:t xml:space="preserve"> the </w:t>
      </w:r>
      <w:r w:rsidRPr="00364B05">
        <w:rPr>
          <w:rStyle w:val="Emphasis"/>
          <w:highlight w:val="cyan"/>
        </w:rPr>
        <w:t>climate crisis</w:t>
      </w:r>
      <w:r w:rsidRPr="003B183B">
        <w:rPr>
          <w:rStyle w:val="StyleUnderline"/>
        </w:rPr>
        <w:t xml:space="preserve"> </w:t>
      </w:r>
      <w:r w:rsidRPr="000417E2">
        <w:rPr>
          <w:sz w:val="16"/>
        </w:rPr>
        <w:t>(Fig.2) [2].</w:t>
      </w:r>
    </w:p>
    <w:p w14:paraId="74AF7AED" w14:textId="77777777" w:rsidR="008E3008" w:rsidRPr="000417E2" w:rsidRDefault="008E3008" w:rsidP="008E3008">
      <w:pPr>
        <w:rPr>
          <w:sz w:val="16"/>
          <w:szCs w:val="16"/>
        </w:rPr>
      </w:pPr>
      <w:r w:rsidRPr="000417E2">
        <w:rPr>
          <w:sz w:val="16"/>
          <w:szCs w:val="16"/>
        </w:rPr>
        <w:t>[figure excluded]</w:t>
      </w:r>
    </w:p>
    <w:p w14:paraId="0B0BC811" w14:textId="77777777" w:rsidR="008E3008" w:rsidRPr="000417E2" w:rsidRDefault="008E3008" w:rsidP="008E3008">
      <w:pPr>
        <w:rPr>
          <w:sz w:val="16"/>
          <w:szCs w:val="16"/>
        </w:rPr>
      </w:pPr>
      <w:r w:rsidRPr="000417E2">
        <w:rPr>
          <w:sz w:val="16"/>
          <w:szCs w:val="16"/>
        </w:rPr>
        <w:t xml:space="preserve">Fig. 2. A global density map of climate impact evidence The people of the Republic of Kiribati, an island nation in the central Pacific Ocean, have been forced to move their homes due to rising sea levels. They are at constant risk of flooding and waves. The rich and the rich countries emit more carbon, while the poor don't even own a house or a car. The poor who are most dependent on nature and want to live in harmony bear more of the impacts of climate change. The modern mode of development and industrialization were brought by the people of rich countries. Their technological strength, sustainable development concept, capital and management strength can also bring about visible results in a short period of time. There is no doubt that developed countries need to take the lead in solving the climate problem. </w:t>
      </w:r>
    </w:p>
    <w:p w14:paraId="5E06F24A" w14:textId="77777777" w:rsidR="008E3008" w:rsidRPr="000417E2" w:rsidRDefault="008E3008" w:rsidP="008E3008">
      <w:pPr>
        <w:rPr>
          <w:sz w:val="16"/>
        </w:rPr>
      </w:pPr>
      <w:r w:rsidRPr="000417E2">
        <w:rPr>
          <w:sz w:val="16"/>
        </w:rPr>
        <w:t xml:space="preserve">3 IPCC report </w:t>
      </w:r>
      <w:r w:rsidRPr="003B183B">
        <w:rPr>
          <w:rStyle w:val="StyleUnderline"/>
        </w:rPr>
        <w:t>The effects of human activities on the climate system has been the core content of every assessment report by the United Nations' Intergovernmental Panel on Climate Change (IPCC).</w:t>
      </w:r>
      <w:r w:rsidRPr="000417E2">
        <w:rPr>
          <w:sz w:val="16"/>
        </w:rPr>
        <w:t xml:space="preserve">The </w:t>
      </w:r>
      <w:r w:rsidRPr="00364B05">
        <w:rPr>
          <w:rStyle w:val="Emphasis"/>
          <w:highlight w:val="cyan"/>
        </w:rPr>
        <w:t>latest</w:t>
      </w:r>
      <w:r w:rsidRPr="00084A98">
        <w:rPr>
          <w:rStyle w:val="Emphasis"/>
        </w:rPr>
        <w:t xml:space="preserve"> sixth </w:t>
      </w:r>
      <w:r w:rsidRPr="00364B05">
        <w:rPr>
          <w:rStyle w:val="Emphasis"/>
          <w:highlight w:val="cyan"/>
        </w:rPr>
        <w:t>IPCC</w:t>
      </w:r>
      <w:r w:rsidRPr="00084A98">
        <w:rPr>
          <w:rStyle w:val="Emphasis"/>
        </w:rPr>
        <w:t xml:space="preserve"> assessment </w:t>
      </w:r>
      <w:r w:rsidRPr="00364B05">
        <w:rPr>
          <w:rStyle w:val="Emphasis"/>
          <w:highlight w:val="cyan"/>
        </w:rPr>
        <w:t>report</w:t>
      </w:r>
      <w:r w:rsidRPr="003B183B">
        <w:rPr>
          <w:u w:val="single"/>
        </w:rPr>
        <w:t xml:space="preserve"> adopted climate models participating in the Coupled Model Intercomparison Project Phase 6 (CMIP6), so that the impacts of different anthropogenic forcing factors on the climate system can be further recognized and quantified, and the understanding of the effects of human activities on climate change can be deepened</w:t>
      </w:r>
      <w:r w:rsidRPr="000417E2">
        <w:rPr>
          <w:sz w:val="16"/>
        </w:rPr>
        <w:t>. The indicators in different layers of the climate system, including the atmosphere, oceans, cryosphere and the surface of the change of the climate change , can detect the influence of human activity.</w:t>
      </w:r>
      <w:r w:rsidRPr="003B31A7">
        <w:rPr>
          <w:u w:val="single"/>
        </w:rPr>
        <w:t>The sixth time evaluation report suggests extreme cold and extreme warm events change in global and most of the mainland are likely to be the main reason of the greenhouse gases caused by human activities</w:t>
      </w:r>
      <w:r w:rsidRPr="000417E2">
        <w:rPr>
          <w:sz w:val="16"/>
        </w:rPr>
        <w:t xml:space="preserve">. The intensification of global heavy rainfall in recent decades may also be due to the influence of human activities. The decline in spring snow cover in the Northern Hemisphere since 1950 has also been linked to human activity, which is also likely to be a major driver of the recent universal glacier retreat that has occurred nearly worldwide. Human activity is most likely the main driver of global sea-level rise and ocean heat content increase since the 1970s.On 28 February 2022, </w:t>
      </w:r>
      <w:r w:rsidRPr="003B31A7">
        <w:rPr>
          <w:rStyle w:val="StyleUnderline"/>
        </w:rPr>
        <w:t xml:space="preserve">the IPCC released its report "Climate Change 2022: Impacts, Adaptation and Vulnerability". The report </w:t>
      </w:r>
      <w:r w:rsidRPr="00364B05">
        <w:rPr>
          <w:rStyle w:val="StyleUnderline"/>
          <w:highlight w:val="cyan"/>
        </w:rPr>
        <w:t>argues</w:t>
      </w:r>
      <w:r w:rsidRPr="003B31A7">
        <w:rPr>
          <w:rStyle w:val="StyleUnderline"/>
        </w:rPr>
        <w:t xml:space="preserve"> that </w:t>
      </w:r>
      <w:r w:rsidRPr="00364B05">
        <w:rPr>
          <w:rStyle w:val="StyleUnderline"/>
          <w:highlight w:val="cyan"/>
        </w:rPr>
        <w:t>warming</w:t>
      </w:r>
      <w:r w:rsidRPr="003B31A7">
        <w:rPr>
          <w:rStyle w:val="StyleUnderline"/>
        </w:rPr>
        <w:t xml:space="preserve"> </w:t>
      </w:r>
      <w:r w:rsidRPr="00364B05">
        <w:rPr>
          <w:rStyle w:val="StyleUnderline"/>
          <w:highlight w:val="cyan"/>
        </w:rPr>
        <w:t>has</w:t>
      </w:r>
      <w:r w:rsidRPr="003B31A7">
        <w:rPr>
          <w:rStyle w:val="StyleUnderline"/>
        </w:rPr>
        <w:t xml:space="preserve"> </w:t>
      </w:r>
      <w:r w:rsidRPr="00364B05">
        <w:rPr>
          <w:rStyle w:val="StyleUnderline"/>
          <w:highlight w:val="cyan"/>
        </w:rPr>
        <w:t>pushed</w:t>
      </w:r>
      <w:r w:rsidRPr="003B31A7">
        <w:rPr>
          <w:rStyle w:val="StyleUnderline"/>
        </w:rPr>
        <w:t xml:space="preserve"> the majority of the planet's </w:t>
      </w:r>
      <w:r w:rsidRPr="00364B05">
        <w:rPr>
          <w:rStyle w:val="StyleUnderline"/>
          <w:highlight w:val="cyan"/>
        </w:rPr>
        <w:t>ecosystems to "</w:t>
      </w:r>
      <w:r w:rsidRPr="00364B05">
        <w:rPr>
          <w:rStyle w:val="Emphasis"/>
          <w:highlight w:val="cyan"/>
        </w:rPr>
        <w:t>hard</w:t>
      </w:r>
      <w:r w:rsidRPr="003B31A7">
        <w:rPr>
          <w:rStyle w:val="Emphasis"/>
        </w:rPr>
        <w:t xml:space="preserve"> </w:t>
      </w:r>
      <w:r w:rsidRPr="00364B05">
        <w:rPr>
          <w:rStyle w:val="Emphasis"/>
          <w:highlight w:val="cyan"/>
        </w:rPr>
        <w:t xml:space="preserve">limits of </w:t>
      </w:r>
      <w:r w:rsidRPr="00084A98">
        <w:rPr>
          <w:rStyle w:val="Emphasis"/>
        </w:rPr>
        <w:t xml:space="preserve">human </w:t>
      </w:r>
      <w:r w:rsidRPr="00364B05">
        <w:rPr>
          <w:rStyle w:val="Emphasis"/>
          <w:highlight w:val="cyan"/>
        </w:rPr>
        <w:t>adaptatio</w:t>
      </w:r>
      <w:r w:rsidRPr="00364B05">
        <w:rPr>
          <w:rStyle w:val="StyleUnderline"/>
          <w:highlight w:val="cyan"/>
        </w:rPr>
        <w:t>n</w:t>
      </w:r>
      <w:r w:rsidRPr="003B31A7">
        <w:rPr>
          <w:rStyle w:val="StyleUnderline"/>
        </w:rPr>
        <w:t xml:space="preserve">" -- the point at which human societies will be </w:t>
      </w:r>
      <w:r w:rsidRPr="003B31A7">
        <w:rPr>
          <w:rStyle w:val="Emphasis"/>
        </w:rPr>
        <w:t>unable to adapt to any more change</w:t>
      </w:r>
      <w:r w:rsidRPr="000417E2">
        <w:rPr>
          <w:sz w:val="16"/>
        </w:rPr>
        <w:t xml:space="preserve">. Antonio Guterres, Secretary-General of the United Nations, said: Today's IPCC report is an 'atlas of human suffering' ", and the climate problem is worse than ever [3]. </w:t>
      </w:r>
      <w:r w:rsidRPr="003B31A7">
        <w:rPr>
          <w:rStyle w:val="StyleUnderline"/>
        </w:rPr>
        <w:t xml:space="preserve">The latest IPCC report, which is </w:t>
      </w:r>
      <w:r w:rsidRPr="003B31A7">
        <w:rPr>
          <w:rStyle w:val="Emphasis"/>
        </w:rPr>
        <w:t>more than 2,000 pages</w:t>
      </w:r>
      <w:r w:rsidRPr="003B31A7">
        <w:rPr>
          <w:rStyle w:val="StyleUnderline"/>
        </w:rPr>
        <w:t xml:space="preserve"> and was </w:t>
      </w:r>
      <w:r w:rsidRPr="003B31A7">
        <w:rPr>
          <w:rStyle w:val="Emphasis"/>
        </w:rPr>
        <w:t>compiled by 270 scientists</w:t>
      </w:r>
      <w:r w:rsidRPr="003B31A7">
        <w:rPr>
          <w:rStyle w:val="StyleUnderline"/>
        </w:rPr>
        <w:t xml:space="preserve"> after </w:t>
      </w:r>
      <w:r w:rsidRPr="00364B05">
        <w:rPr>
          <w:rStyle w:val="StyleUnderline"/>
          <w:highlight w:val="cyan"/>
        </w:rPr>
        <w:t xml:space="preserve">reviewing </w:t>
      </w:r>
      <w:r w:rsidRPr="00364B05">
        <w:rPr>
          <w:rStyle w:val="Emphasis"/>
          <w:highlight w:val="cyan"/>
        </w:rPr>
        <w:t>numerous independent studies</w:t>
      </w:r>
      <w:r w:rsidRPr="003B31A7">
        <w:rPr>
          <w:rStyle w:val="StyleUnderline"/>
        </w:rPr>
        <w:t xml:space="preserve">, provides a </w:t>
      </w:r>
      <w:r w:rsidRPr="00364B05">
        <w:rPr>
          <w:rStyle w:val="StyleUnderline"/>
          <w:highlight w:val="cyan"/>
        </w:rPr>
        <w:t>comprehensive</w:t>
      </w:r>
      <w:r w:rsidRPr="003B31A7">
        <w:rPr>
          <w:rStyle w:val="StyleUnderline"/>
        </w:rPr>
        <w:t xml:space="preserve"> overview of the entire body of </w:t>
      </w:r>
      <w:r w:rsidRPr="00364B05">
        <w:rPr>
          <w:rStyle w:val="StyleUnderline"/>
          <w:highlight w:val="cyan"/>
        </w:rPr>
        <w:t>scientific</w:t>
      </w:r>
      <w:r w:rsidRPr="003B31A7">
        <w:rPr>
          <w:rStyle w:val="StyleUnderline"/>
        </w:rPr>
        <w:t xml:space="preserve"> </w:t>
      </w:r>
      <w:r w:rsidRPr="00364B05">
        <w:rPr>
          <w:rStyle w:val="StyleUnderline"/>
          <w:highlight w:val="cyan"/>
        </w:rPr>
        <w:t>research</w:t>
      </w:r>
      <w:r w:rsidRPr="003B31A7">
        <w:rPr>
          <w:rStyle w:val="StyleUnderline"/>
        </w:rPr>
        <w:t xml:space="preserve"> on climate change, with a focus on its effects on ecosystems, wildlife and human societies. According to the IPCC report, some of the consequences we are already seeing at current levels of warming include: 1) The </w:t>
      </w:r>
      <w:r w:rsidRPr="00364B05">
        <w:rPr>
          <w:rStyle w:val="Emphasis"/>
          <w:highlight w:val="cyan"/>
        </w:rPr>
        <w:t>disease is spreading to more areas</w:t>
      </w:r>
      <w:r w:rsidRPr="003B31A7">
        <w:rPr>
          <w:rStyle w:val="StyleUnderline"/>
        </w:rPr>
        <w:t xml:space="preserve"> 2) </w:t>
      </w:r>
      <w:r w:rsidRPr="00364B05">
        <w:rPr>
          <w:rStyle w:val="Emphasis"/>
          <w:highlight w:val="cyan"/>
        </w:rPr>
        <w:t>Species are dying out everywhere</w:t>
      </w:r>
      <w:r w:rsidRPr="003B31A7">
        <w:rPr>
          <w:rStyle w:val="Emphasis"/>
        </w:rPr>
        <w:t xml:space="preserve"> 3</w:t>
      </w:r>
      <w:r w:rsidRPr="003B31A7">
        <w:rPr>
          <w:rStyle w:val="StyleUnderline"/>
        </w:rPr>
        <w:t xml:space="preserve">) Local animal and plant populations die or migrate, </w:t>
      </w:r>
      <w:r w:rsidRPr="00364B05">
        <w:rPr>
          <w:rStyle w:val="Emphasis"/>
          <w:highlight w:val="cyan"/>
        </w:rPr>
        <w:t>irreversibly changing</w:t>
      </w:r>
      <w:r w:rsidRPr="003B31A7">
        <w:rPr>
          <w:rStyle w:val="Emphasis"/>
        </w:rPr>
        <w:t xml:space="preserve"> local </w:t>
      </w:r>
      <w:r w:rsidRPr="00364B05">
        <w:rPr>
          <w:rStyle w:val="Emphasis"/>
          <w:highlight w:val="cyan"/>
        </w:rPr>
        <w:t>ecosystems</w:t>
      </w:r>
      <w:r w:rsidRPr="003B31A7">
        <w:rPr>
          <w:rStyle w:val="StyleUnderline"/>
        </w:rPr>
        <w:t xml:space="preserve"> 4) Plants and mammals died in large numbers </w:t>
      </w:r>
      <w:r w:rsidRPr="00364B05">
        <w:rPr>
          <w:rStyle w:val="StyleUnderline"/>
          <w:highlight w:val="cyan"/>
        </w:rPr>
        <w:t xml:space="preserve">due to </w:t>
      </w:r>
      <w:r w:rsidRPr="00364B05">
        <w:rPr>
          <w:rStyle w:val="Emphasis"/>
          <w:highlight w:val="cyan"/>
        </w:rPr>
        <w:t>droughts</w:t>
      </w:r>
      <w:r w:rsidRPr="00364B05">
        <w:rPr>
          <w:rStyle w:val="StyleUnderline"/>
          <w:highlight w:val="cyan"/>
        </w:rPr>
        <w:t xml:space="preserve"> and </w:t>
      </w:r>
      <w:r w:rsidRPr="00364B05">
        <w:rPr>
          <w:rStyle w:val="Emphasis"/>
          <w:highlight w:val="cyan"/>
        </w:rPr>
        <w:t>heat waves</w:t>
      </w:r>
      <w:r w:rsidRPr="003B31A7">
        <w:rPr>
          <w:rStyle w:val="StyleUnderline"/>
        </w:rPr>
        <w:t xml:space="preserve"> 5) </w:t>
      </w:r>
      <w:r w:rsidRPr="00364B05">
        <w:rPr>
          <w:rStyle w:val="Emphasis"/>
          <w:highlight w:val="cyan"/>
        </w:rPr>
        <w:t xml:space="preserve">Major food systems </w:t>
      </w:r>
      <w:r w:rsidRPr="00964C66">
        <w:rPr>
          <w:rStyle w:val="Emphasis"/>
        </w:rPr>
        <w:t xml:space="preserve">begin </w:t>
      </w:r>
      <w:r w:rsidRPr="00364B05">
        <w:rPr>
          <w:rStyle w:val="Emphasis"/>
          <w:highlight w:val="cyan"/>
        </w:rPr>
        <w:t>to collapse</w:t>
      </w:r>
      <w:r w:rsidRPr="003B31A7">
        <w:rPr>
          <w:rStyle w:val="StyleUnderline"/>
        </w:rPr>
        <w:t xml:space="preserve"> 6) </w:t>
      </w:r>
      <w:r w:rsidRPr="00364B05">
        <w:rPr>
          <w:rStyle w:val="Emphasis"/>
          <w:highlight w:val="cyan"/>
        </w:rPr>
        <w:t>Past carbon sinks</w:t>
      </w:r>
      <w:r w:rsidRPr="003B31A7">
        <w:rPr>
          <w:rStyle w:val="StyleUnderline"/>
        </w:rPr>
        <w:t xml:space="preserve">, such as the Amazon rainforest and Arctic permafrost, turn into sources of greenhouse gas emissions 7) As a result of climate change, half of the world's living things are at present moving habitats, </w:t>
      </w:r>
      <w:r w:rsidRPr="003B31A7">
        <w:rPr>
          <w:rStyle w:val="Emphasis"/>
        </w:rPr>
        <w:t>destroying ecosystems everywhere</w:t>
      </w:r>
      <w:r w:rsidRPr="003B31A7">
        <w:rPr>
          <w:rStyle w:val="StyleUnderline"/>
        </w:rPr>
        <w:t xml:space="preserve">. Half the world's population faces </w:t>
      </w:r>
      <w:r w:rsidRPr="00364B05">
        <w:rPr>
          <w:rStyle w:val="Emphasis"/>
          <w:highlight w:val="cyan"/>
        </w:rPr>
        <w:t>water shortages</w:t>
      </w:r>
      <w:r w:rsidRPr="003B31A7">
        <w:rPr>
          <w:rStyle w:val="Emphasis"/>
        </w:rPr>
        <w:t xml:space="preserve"> </w:t>
      </w:r>
      <w:r w:rsidRPr="003B31A7">
        <w:rPr>
          <w:rStyle w:val="StyleUnderline"/>
        </w:rPr>
        <w:t xml:space="preserve">for at least part of the year. The </w:t>
      </w:r>
      <w:r w:rsidRPr="00364B05">
        <w:rPr>
          <w:rStyle w:val="Emphasis"/>
          <w:highlight w:val="cyan"/>
        </w:rPr>
        <w:t>risks to the</w:t>
      </w:r>
      <w:r w:rsidRPr="003B31A7">
        <w:rPr>
          <w:rStyle w:val="Emphasis"/>
        </w:rPr>
        <w:t xml:space="preserve"> </w:t>
      </w:r>
      <w:r w:rsidRPr="00364B05">
        <w:rPr>
          <w:rStyle w:val="Emphasis"/>
          <w:highlight w:val="cyan"/>
        </w:rPr>
        <w:t>food system are high</w:t>
      </w:r>
      <w:r w:rsidRPr="003B31A7">
        <w:rPr>
          <w:rStyle w:val="StyleUnderline"/>
        </w:rPr>
        <w:t xml:space="preserve">: about 8 percent of the world's farmland could become </w:t>
      </w:r>
      <w:r w:rsidRPr="003B31A7">
        <w:rPr>
          <w:rStyle w:val="Emphasis"/>
        </w:rPr>
        <w:t>unusable</w:t>
      </w:r>
      <w:r w:rsidRPr="003B31A7">
        <w:rPr>
          <w:rStyle w:val="StyleUnderline"/>
        </w:rPr>
        <w:t xml:space="preserve"> if warming reaches 1.5 degrees</w:t>
      </w:r>
      <w:r w:rsidRPr="000417E2">
        <w:rPr>
          <w:sz w:val="16"/>
        </w:rPr>
        <w:t>.</w:t>
      </w:r>
    </w:p>
    <w:p w14:paraId="4B89F0FA" w14:textId="77777777" w:rsidR="008E3008" w:rsidRDefault="008E3008" w:rsidP="008E3008">
      <w:pPr>
        <w:rPr>
          <w:u w:val="single"/>
        </w:rPr>
      </w:pPr>
      <w:r w:rsidRPr="000417E2">
        <w:rPr>
          <w:sz w:val="16"/>
        </w:rPr>
        <w:t xml:space="preserve">4 The </w:t>
      </w:r>
      <w:r w:rsidRPr="00364B05">
        <w:rPr>
          <w:rStyle w:val="Emphasis"/>
          <w:highlight w:val="cyan"/>
        </w:rPr>
        <w:t>serious impact</w:t>
      </w:r>
      <w:r w:rsidRPr="005A70AB">
        <w:rPr>
          <w:rStyle w:val="StyleUnderline"/>
        </w:rPr>
        <w:t xml:space="preserve"> of climate change </w:t>
      </w:r>
      <w:r w:rsidRPr="00364B05">
        <w:rPr>
          <w:rStyle w:val="StyleUnderline"/>
          <w:highlight w:val="cyan"/>
        </w:rPr>
        <w:t>on</w:t>
      </w:r>
      <w:r w:rsidRPr="005A70AB">
        <w:rPr>
          <w:rStyle w:val="StyleUnderline"/>
        </w:rPr>
        <w:t xml:space="preserve"> infectious </w:t>
      </w:r>
      <w:r w:rsidRPr="00364B05">
        <w:rPr>
          <w:rStyle w:val="StyleUnderline"/>
          <w:highlight w:val="cyan"/>
        </w:rPr>
        <w:t>diseases</w:t>
      </w:r>
      <w:r w:rsidRPr="000417E2">
        <w:rPr>
          <w:sz w:val="16"/>
        </w:rPr>
        <w:t xml:space="preserve">, etc 4.1 Increase the spread of infectious diseases The Lancet Countdown on Health and Climate Change released its 2020 report, along with the first regional report for the Asian region. An accompanying editorial in The Lancet noted that </w:t>
      </w:r>
      <w:r w:rsidRPr="005A70AB">
        <w:rPr>
          <w:rStyle w:val="StyleUnderline"/>
        </w:rPr>
        <w:t xml:space="preserve">both the climate crisis and the </w:t>
      </w:r>
      <w:r w:rsidRPr="005A70AB">
        <w:rPr>
          <w:rStyle w:val="Emphasis"/>
        </w:rPr>
        <w:t>zoonotic disease</w:t>
      </w:r>
      <w:r w:rsidRPr="005A70AB">
        <w:rPr>
          <w:rStyle w:val="StyleUnderline"/>
        </w:rPr>
        <w:t xml:space="preserve"> COVID-19 are caused by human activities that trigger environmental degradation, and that the impacts of these two crises are also </w:t>
      </w:r>
      <w:r w:rsidRPr="005A70AB">
        <w:rPr>
          <w:rStyle w:val="Emphasis"/>
        </w:rPr>
        <w:t>intersecting and superimposed</w:t>
      </w:r>
      <w:r w:rsidRPr="000417E2">
        <w:rPr>
          <w:sz w:val="16"/>
        </w:rPr>
        <w:t xml:space="preserve"> [4]. When these two crisis responses are developed in collaboration, they offer an opportunity of population health improvement, shaping a sustainable future, and better conservation of the earth's remaining natural resources and biodiversity. After the COVID-19 pandemic, governments will begin implementing economic recovery plans, with special attention to climate change and a green recovery. </w:t>
      </w:r>
      <w:r w:rsidRPr="005A70AB">
        <w:rPr>
          <w:rStyle w:val="StyleUnderline"/>
        </w:rPr>
        <w:t>In the latest study, published in the August issue of Nature Climate Change, Camilo Mora et al. systematically screened the literature to link 286 unique human pathogen diseases to 10 climate hazards, such as warming, flooding or drought. Of these, 277 were exacerbated by at least one climate hazard and only nine were weakened by it. Overall, 58%</w:t>
      </w:r>
      <w:r>
        <w:rPr>
          <w:rStyle w:val="StyleUnderline"/>
        </w:rPr>
        <w:t xml:space="preserve"> </w:t>
      </w:r>
      <w:r w:rsidRPr="005A70AB">
        <w:rPr>
          <w:rStyle w:val="StyleUnderline"/>
        </w:rPr>
        <w:t xml:space="preserve">of the reliably documented list of infectious diseases affecting humans have been shown to be </w:t>
      </w:r>
      <w:r w:rsidRPr="005A70AB">
        <w:rPr>
          <w:rStyle w:val="Emphasis"/>
        </w:rPr>
        <w:t>exacerbated by climate change</w:t>
      </w:r>
      <w:r w:rsidRPr="000417E2">
        <w:rPr>
          <w:sz w:val="16"/>
        </w:rPr>
        <w:t xml:space="preserve"> [5]. The five-year study of 3,139 mammal species simulated how their movement trajectories would change under a range of global warming scenarios and then analyzed how virus transmission would be affected, according to a study published April 28 in Nature. </w:t>
      </w:r>
      <w:r w:rsidRPr="005A70AB">
        <w:rPr>
          <w:u w:val="single"/>
        </w:rPr>
        <w:t>By 2070, as global warming causes thousands of mammal species to migrate, this will drive thousands of viruses to spread between different mammals. Even at relatively low levels of global warming, projections suggest that at least 15,000 events of crossspecies transmission of one or more viruses will occur within the next 50 years</w:t>
      </w:r>
      <w:r w:rsidRPr="000417E2">
        <w:rPr>
          <w:sz w:val="16"/>
        </w:rPr>
        <w:t xml:space="preserve">. </w:t>
      </w:r>
      <w:r w:rsidRPr="00364B05">
        <w:rPr>
          <w:rStyle w:val="Emphasis"/>
          <w:highlight w:val="cyan"/>
        </w:rPr>
        <w:t>These viruses pose a huge threat</w:t>
      </w:r>
      <w:r w:rsidRPr="000417E2">
        <w:rPr>
          <w:sz w:val="16"/>
        </w:rPr>
        <w:t xml:space="preserve">, </w:t>
      </w:r>
      <w:r w:rsidRPr="00364B05">
        <w:rPr>
          <w:rStyle w:val="StyleUnderline"/>
          <w:highlight w:val="cyan"/>
        </w:rPr>
        <w:t xml:space="preserve">since </w:t>
      </w:r>
      <w:r w:rsidRPr="00364B05">
        <w:rPr>
          <w:rStyle w:val="Emphasis"/>
          <w:highlight w:val="cyan"/>
        </w:rPr>
        <w:t>humans lack immunity</w:t>
      </w:r>
      <w:r w:rsidRPr="005A70AB">
        <w:rPr>
          <w:rStyle w:val="StyleUnderline"/>
        </w:rPr>
        <w:t xml:space="preserve"> to them due to never being exposed to these viruses</w:t>
      </w:r>
      <w:r w:rsidRPr="000417E2">
        <w:rPr>
          <w:sz w:val="16"/>
        </w:rPr>
        <w:t xml:space="preserve"> [6]. The risk of dengue fever spreading in China has increased over the past three or four decades. Dengue fever is a mosquito-borne disease. </w:t>
      </w:r>
      <w:r w:rsidRPr="005A70AB">
        <w:rPr>
          <w:u w:val="single"/>
        </w:rPr>
        <w:t>Climate change has changed the humidity and temperature of the environment, and improved the transmission environment and survival of mosquitoes</w:t>
      </w:r>
      <w:r w:rsidRPr="000417E2">
        <w:rPr>
          <w:sz w:val="16"/>
        </w:rPr>
        <w:t xml:space="preserve">. As a result, </w:t>
      </w:r>
      <w:r w:rsidRPr="005A70AB">
        <w:rPr>
          <w:u w:val="single"/>
        </w:rPr>
        <w:t xml:space="preserve">the risk of </w:t>
      </w:r>
      <w:r w:rsidRPr="00364B05">
        <w:rPr>
          <w:highlight w:val="cyan"/>
          <w:u w:val="single"/>
        </w:rPr>
        <w:t>transmission</w:t>
      </w:r>
      <w:r w:rsidRPr="005A70AB">
        <w:rPr>
          <w:u w:val="single"/>
        </w:rPr>
        <w:t xml:space="preserve"> of this infectious disease </w:t>
      </w:r>
      <w:r w:rsidRPr="00364B05">
        <w:rPr>
          <w:highlight w:val="cyan"/>
          <w:u w:val="single"/>
        </w:rPr>
        <w:t xml:space="preserve">has </w:t>
      </w:r>
      <w:r w:rsidRPr="00364B05">
        <w:rPr>
          <w:rStyle w:val="Emphasis"/>
          <w:highlight w:val="cyan"/>
        </w:rPr>
        <w:t>increased worldwide</w:t>
      </w:r>
      <w:r w:rsidRPr="005A70AB">
        <w:rPr>
          <w:u w:val="single"/>
        </w:rPr>
        <w:t>, and its epidemic range is also spreading to the northern regions, which used to be colder.</w:t>
      </w:r>
      <w:r w:rsidRPr="000417E2">
        <w:rPr>
          <w:sz w:val="16"/>
        </w:rPr>
        <w:t xml:space="preserve"> </w:t>
      </w:r>
      <w:r w:rsidRPr="005A70AB">
        <w:rPr>
          <w:u w:val="single"/>
        </w:rPr>
        <w:t xml:space="preserve">Climate change increases the </w:t>
      </w:r>
      <w:r w:rsidRPr="005A70AB">
        <w:rPr>
          <w:rStyle w:val="Emphasis"/>
        </w:rPr>
        <w:t>risk of foodborne</w:t>
      </w:r>
      <w:r w:rsidRPr="005A70AB">
        <w:rPr>
          <w:u w:val="single"/>
        </w:rPr>
        <w:t xml:space="preserve">, </w:t>
      </w:r>
      <w:r w:rsidRPr="005A70AB">
        <w:rPr>
          <w:rStyle w:val="Emphasis"/>
        </w:rPr>
        <w:t>waterborne</w:t>
      </w:r>
      <w:r w:rsidRPr="005A70AB">
        <w:rPr>
          <w:u w:val="single"/>
        </w:rPr>
        <w:t xml:space="preserve"> and </w:t>
      </w:r>
      <w:r w:rsidRPr="005A70AB">
        <w:rPr>
          <w:rStyle w:val="Emphasis"/>
        </w:rPr>
        <w:t>vector-borne diseases</w:t>
      </w:r>
      <w:r w:rsidRPr="005A70AB">
        <w:rPr>
          <w:u w:val="single"/>
        </w:rPr>
        <w:t>.</w:t>
      </w:r>
      <w:r w:rsidRPr="000417E2">
        <w:rPr>
          <w:sz w:val="16"/>
        </w:rPr>
        <w:t xml:space="preserve"> Climate change and its drivers are creating conditions for the spread of infectious diseases as </w:t>
      </w:r>
      <w:r w:rsidRPr="005A70AB">
        <w:rPr>
          <w:u w:val="single"/>
        </w:rPr>
        <w:t xml:space="preserve">warming expands the distribution of </w:t>
      </w:r>
      <w:r w:rsidRPr="00364B05">
        <w:rPr>
          <w:highlight w:val="cyan"/>
          <w:u w:val="single"/>
        </w:rPr>
        <w:t>pathogens</w:t>
      </w:r>
      <w:r w:rsidRPr="005A70AB">
        <w:rPr>
          <w:u w:val="single"/>
        </w:rPr>
        <w:t xml:space="preserve"> and their hosts, as precipitation changes accelerate pathogen maturation and vector reproduction</w:t>
      </w:r>
      <w:r w:rsidRPr="000417E2">
        <w:rPr>
          <w:sz w:val="16"/>
        </w:rPr>
        <w:t xml:space="preserve">. </w:t>
      </w:r>
      <w:r w:rsidRPr="005A70AB">
        <w:rPr>
          <w:rStyle w:val="Emphasis"/>
        </w:rPr>
        <w:t>Dengue fever</w:t>
      </w:r>
      <w:r w:rsidRPr="005A70AB">
        <w:rPr>
          <w:u w:val="single"/>
        </w:rPr>
        <w:t xml:space="preserve">, </w:t>
      </w:r>
      <w:r w:rsidRPr="005A70AB">
        <w:rPr>
          <w:rStyle w:val="Emphasis"/>
        </w:rPr>
        <w:t>chikungunya</w:t>
      </w:r>
      <w:r w:rsidRPr="005A70AB">
        <w:rPr>
          <w:u w:val="single"/>
        </w:rPr>
        <w:t xml:space="preserve">, </w:t>
      </w:r>
      <w:r w:rsidRPr="005A70AB">
        <w:rPr>
          <w:rStyle w:val="Emphasis"/>
        </w:rPr>
        <w:t>Zika</w:t>
      </w:r>
      <w:r w:rsidRPr="005A70AB">
        <w:rPr>
          <w:u w:val="single"/>
        </w:rPr>
        <w:t xml:space="preserve">, </w:t>
      </w:r>
      <w:r w:rsidRPr="005A70AB">
        <w:rPr>
          <w:rStyle w:val="Emphasis"/>
        </w:rPr>
        <w:t>malaria</w:t>
      </w:r>
      <w:r w:rsidRPr="005A70AB">
        <w:rPr>
          <w:u w:val="single"/>
        </w:rPr>
        <w:t xml:space="preserve"> and </w:t>
      </w:r>
      <w:r w:rsidRPr="005A70AB">
        <w:rPr>
          <w:rStyle w:val="Emphasis"/>
        </w:rPr>
        <w:t>cholera</w:t>
      </w:r>
      <w:r w:rsidRPr="005A70AB">
        <w:rPr>
          <w:u w:val="single"/>
        </w:rPr>
        <w:t xml:space="preserve"> </w:t>
      </w:r>
      <w:r w:rsidRPr="00364B05">
        <w:rPr>
          <w:highlight w:val="cyan"/>
          <w:u w:val="single"/>
        </w:rPr>
        <w:t xml:space="preserve">threaten </w:t>
      </w:r>
      <w:r w:rsidRPr="00364B05">
        <w:rPr>
          <w:rStyle w:val="Emphasis"/>
          <w:highlight w:val="cyan"/>
        </w:rPr>
        <w:t>unravel decades of progress</w:t>
      </w:r>
      <w:r w:rsidRPr="005A70AB">
        <w:rPr>
          <w:u w:val="single"/>
        </w:rPr>
        <w:t xml:space="preserve"> that </w:t>
      </w:r>
      <w:r w:rsidRPr="00364B05">
        <w:rPr>
          <w:highlight w:val="cyan"/>
          <w:u w:val="single"/>
        </w:rPr>
        <w:t>countries have made</w:t>
      </w:r>
      <w:r w:rsidRPr="005A70AB">
        <w:rPr>
          <w:u w:val="single"/>
        </w:rPr>
        <w:t xml:space="preserve"> in </w:t>
      </w:r>
      <w:r w:rsidRPr="00364B05">
        <w:rPr>
          <w:highlight w:val="cyan"/>
          <w:u w:val="single"/>
        </w:rPr>
        <w:t>controlling diseases</w:t>
      </w:r>
      <w:r w:rsidRPr="005A70AB">
        <w:rPr>
          <w:u w:val="single"/>
        </w:rPr>
        <w:t xml:space="preserve"> like dengue fever, Chikungunya, Zika, malaria and cholera.</w:t>
      </w:r>
    </w:p>
    <w:p w14:paraId="05EE7679" w14:textId="77777777" w:rsidR="008E3008" w:rsidRPr="00867DE3" w:rsidRDefault="008E3008" w:rsidP="008E3008">
      <w:pPr>
        <w:pStyle w:val="Heading4"/>
        <w:rPr>
          <w:rFonts w:cs="Arial"/>
        </w:rPr>
      </w:pPr>
      <w:r>
        <w:rPr>
          <w:rFonts w:cs="Arial"/>
        </w:rPr>
        <w:t xml:space="preserve">Disease causes </w:t>
      </w:r>
      <w:r w:rsidRPr="00867DE3">
        <w:rPr>
          <w:rFonts w:cs="Arial"/>
          <w:u w:val="single"/>
        </w:rPr>
        <w:t>extinction</w:t>
      </w:r>
      <w:r>
        <w:rPr>
          <w:rFonts w:cs="Arial"/>
        </w:rPr>
        <w:t>.</w:t>
      </w:r>
    </w:p>
    <w:p w14:paraId="2843B6A8" w14:textId="77777777" w:rsidR="008E3008" w:rsidRPr="000417E2" w:rsidRDefault="008E3008" w:rsidP="008E3008">
      <w:pPr>
        <w:rPr>
          <w:sz w:val="16"/>
        </w:rPr>
      </w:pPr>
      <w:r w:rsidRPr="000417E2">
        <w:rPr>
          <w:sz w:val="16"/>
        </w:rPr>
        <w:t xml:space="preserve">Kiseong </w:t>
      </w:r>
      <w:r w:rsidRPr="000417E2">
        <w:rPr>
          <w:rStyle w:val="Style13ptBold"/>
        </w:rPr>
        <w:t>Kim et al. 21</w:t>
      </w:r>
      <w:r w:rsidRPr="000417E2">
        <w:rPr>
          <w:sz w:val="16"/>
        </w:rPr>
        <w:t>.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w:t>
      </w:r>
    </w:p>
    <w:p w14:paraId="48C3156F" w14:textId="77777777" w:rsidR="008E3008" w:rsidRPr="000417E2" w:rsidRDefault="008E3008" w:rsidP="008E3008">
      <w:pPr>
        <w:rPr>
          <w:sz w:val="16"/>
        </w:rPr>
      </w:pPr>
      <w:r w:rsidRPr="000417E2">
        <w:rPr>
          <w:sz w:val="16"/>
        </w:rPr>
        <w:t xml:space="preserve">Several </w:t>
      </w:r>
      <w:r w:rsidRPr="00364B05">
        <w:rPr>
          <w:rStyle w:val="Emphasis"/>
          <w:highlight w:val="cyan"/>
        </w:rPr>
        <w:t>epidemics</w:t>
      </w:r>
      <w:r w:rsidRPr="007F756A">
        <w:rPr>
          <w:rStyle w:val="StyleUnderline"/>
        </w:rPr>
        <w:t xml:space="preserve">, such as the Black Death and the Spanish flu, have </w:t>
      </w:r>
      <w:r w:rsidRPr="00364B05">
        <w:rPr>
          <w:rStyle w:val="Emphasis"/>
          <w:highlight w:val="cyan"/>
        </w:rPr>
        <w:t>threaten</w:t>
      </w:r>
      <w:r w:rsidRPr="007F756A">
        <w:rPr>
          <w:rStyle w:val="StyleUnderline"/>
        </w:rPr>
        <w:t xml:space="preserve">ed </w:t>
      </w:r>
      <w:r w:rsidRPr="00364B05">
        <w:rPr>
          <w:rStyle w:val="Emphasis"/>
          <w:highlight w:val="cyan"/>
        </w:rPr>
        <w:t>human life</w:t>
      </w:r>
      <w:r w:rsidRPr="007F756A">
        <w:rPr>
          <w:rStyle w:val="Emphasis"/>
        </w:rPr>
        <w:t xml:space="preserve"> throughout history</w:t>
      </w:r>
      <w:r w:rsidRPr="007F756A">
        <w:rPr>
          <w:rStyle w:val="StyleUnderline"/>
        </w:rPr>
        <w:t xml:space="preserve">; however, it is </w:t>
      </w:r>
      <w:r w:rsidRPr="007F756A">
        <w:rPr>
          <w:rStyle w:val="Emphasis"/>
        </w:rPr>
        <w:t>unclear</w:t>
      </w:r>
      <w:r w:rsidRPr="000417E2">
        <w:rPr>
          <w:sz w:val="16"/>
        </w:rPr>
        <w:t xml:space="preserve"> </w:t>
      </w:r>
      <w:r w:rsidRPr="007F756A">
        <w:rPr>
          <w:rStyle w:val="StyleUnderline"/>
        </w:rPr>
        <w:t>if humans</w:t>
      </w:r>
      <w:r w:rsidRPr="000417E2">
        <w:rPr>
          <w:sz w:val="16"/>
        </w:rPr>
        <w:t xml:space="preserve"> </w:t>
      </w:r>
      <w:r w:rsidRPr="007F756A">
        <w:rPr>
          <w:rStyle w:val="StyleUnderline"/>
        </w:rPr>
        <w:t xml:space="preserve">will </w:t>
      </w:r>
      <w:r w:rsidRPr="007F756A">
        <w:rPr>
          <w:rStyle w:val="Emphasis"/>
        </w:rPr>
        <w:t>remain</w:t>
      </w:r>
      <w:r w:rsidRPr="007F756A">
        <w:rPr>
          <w:rStyle w:val="StyleUnderline"/>
        </w:rPr>
        <w:t xml:space="preserve"> safe from the </w:t>
      </w:r>
      <w:r w:rsidRPr="007F756A">
        <w:rPr>
          <w:rStyle w:val="Emphasis"/>
        </w:rPr>
        <w:t>sudden</w:t>
      </w:r>
      <w:r w:rsidRPr="007F756A">
        <w:rPr>
          <w:rStyle w:val="StyleUnderline"/>
        </w:rPr>
        <w:t xml:space="preserve"> and </w:t>
      </w:r>
      <w:r w:rsidRPr="007F756A">
        <w:rPr>
          <w:rStyle w:val="Emphasis"/>
        </w:rPr>
        <w:t>fast spread of epidemic diseases</w:t>
      </w:r>
      <w:r w:rsidRPr="000417E2">
        <w:rPr>
          <w:sz w:val="16"/>
        </w:rPr>
        <w:t xml:space="preserve">. Moreover, </w:t>
      </w:r>
      <w:r w:rsidRPr="007F756A">
        <w:rPr>
          <w:rStyle w:val="StyleUnderline"/>
        </w:rPr>
        <w:t xml:space="preserve">the transmission </w:t>
      </w:r>
      <w:r w:rsidRPr="007F756A">
        <w:rPr>
          <w:rStyle w:val="Emphasis"/>
        </w:rPr>
        <w:t>characteristics</w:t>
      </w:r>
      <w:r w:rsidRPr="007F756A">
        <w:rPr>
          <w:rStyle w:val="StyleUnderline"/>
        </w:rPr>
        <w:t xml:space="preserve"> of epidemics remain </w:t>
      </w:r>
      <w:r w:rsidRPr="007F756A">
        <w:rPr>
          <w:rStyle w:val="Emphasis"/>
        </w:rPr>
        <w:t>undiscovered</w:t>
      </w:r>
      <w:r w:rsidRPr="000417E2">
        <w:rPr>
          <w:sz w:val="16"/>
        </w:rPr>
        <w:t xml:space="preserve">. In this study, </w:t>
      </w:r>
      <w:r w:rsidRPr="00364B05">
        <w:rPr>
          <w:rStyle w:val="StyleUnderline"/>
          <w:highlight w:val="cyan"/>
        </w:rPr>
        <w:t>we present</w:t>
      </w:r>
      <w:r w:rsidRPr="000417E2">
        <w:rPr>
          <w:sz w:val="16"/>
        </w:rPr>
        <w:t xml:space="preserve"> the results of </w:t>
      </w:r>
      <w:r w:rsidRPr="00364B05">
        <w:rPr>
          <w:rStyle w:val="Emphasis"/>
          <w:highlight w:val="cyan"/>
        </w:rPr>
        <w:t>a</w:t>
      </w:r>
      <w:r w:rsidRPr="007F756A">
        <w:rPr>
          <w:rStyle w:val="StyleUnderline"/>
        </w:rPr>
        <w:t xml:space="preserve">n epidemic </w:t>
      </w:r>
      <w:r w:rsidRPr="00364B05">
        <w:rPr>
          <w:rStyle w:val="Emphasis"/>
          <w:highlight w:val="cyan"/>
        </w:rPr>
        <w:t>simulation experiment</w:t>
      </w:r>
      <w:r w:rsidRPr="000417E2">
        <w:rPr>
          <w:sz w:val="16"/>
        </w:rPr>
        <w:t xml:space="preserve"> </w:t>
      </w:r>
      <w:r w:rsidRPr="007F756A">
        <w:rPr>
          <w:rStyle w:val="StyleUnderline"/>
        </w:rPr>
        <w:t>revealing the relationship between epidemic parameters and pandemic risk</w:t>
      </w:r>
      <w:r w:rsidRPr="000417E2">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364B05">
        <w:rPr>
          <w:rStyle w:val="Emphasis"/>
          <w:highlight w:val="cyan"/>
        </w:rPr>
        <w:t>certain</w:t>
      </w:r>
      <w:r w:rsidRPr="00364B05">
        <w:rPr>
          <w:sz w:val="16"/>
          <w:highlight w:val="cyan"/>
        </w:rPr>
        <w:t xml:space="preserve"> </w:t>
      </w:r>
      <w:r w:rsidRPr="00364B05">
        <w:rPr>
          <w:rStyle w:val="StyleUnderline"/>
          <w:highlight w:val="cyan"/>
        </w:rPr>
        <w:t>diseases</w:t>
      </w:r>
      <w:r w:rsidRPr="007F756A">
        <w:rPr>
          <w:rStyle w:val="StyleUnderline"/>
        </w:rPr>
        <w:t xml:space="preserve"> </w:t>
      </w:r>
      <w:r w:rsidRPr="00364B05">
        <w:rPr>
          <w:rStyle w:val="Emphasis"/>
          <w:highlight w:val="cyan"/>
        </w:rPr>
        <w:t>can</w:t>
      </w:r>
      <w:r w:rsidRPr="000417E2">
        <w:rPr>
          <w:sz w:val="16"/>
        </w:rPr>
        <w:t xml:space="preserve"> potentially </w:t>
      </w:r>
      <w:r w:rsidRPr="00364B05">
        <w:rPr>
          <w:rStyle w:val="Emphasis"/>
          <w:highlight w:val="cyan"/>
        </w:rPr>
        <w:t>infect all nodes in</w:t>
      </w:r>
      <w:r w:rsidRPr="007F756A">
        <w:rPr>
          <w:rStyle w:val="Emphasis"/>
        </w:rPr>
        <w:t xml:space="preserve"> the </w:t>
      </w:r>
      <w:r w:rsidRPr="00364B05">
        <w:rPr>
          <w:rStyle w:val="Emphasis"/>
          <w:highlight w:val="cyan"/>
        </w:rPr>
        <w:t>human</w:t>
      </w:r>
      <w:r w:rsidRPr="007F756A">
        <w:rPr>
          <w:rStyle w:val="Emphasis"/>
        </w:rPr>
        <w:t xml:space="preserve"> social </w:t>
      </w:r>
      <w:r w:rsidRPr="00364B05">
        <w:rPr>
          <w:rStyle w:val="Emphasis"/>
          <w:highlight w:val="cyan"/>
        </w:rPr>
        <w:t>networks</w:t>
      </w:r>
      <w:r w:rsidRPr="000417E2">
        <w:rPr>
          <w:sz w:val="16"/>
        </w:rPr>
        <w:t xml:space="preserve">, and </w:t>
      </w:r>
      <w:r w:rsidRPr="007F756A">
        <w:rPr>
          <w:rStyle w:val="StyleUnderline"/>
        </w:rPr>
        <w:t>these</w:t>
      </w:r>
      <w:r w:rsidRPr="000417E2">
        <w:rPr>
          <w:sz w:val="16"/>
        </w:rPr>
        <w:t xml:space="preserve"> diseases </w:t>
      </w:r>
      <w:r w:rsidRPr="007F756A">
        <w:rPr>
          <w:rStyle w:val="StyleUnderline"/>
        </w:rPr>
        <w:t xml:space="preserve">cause a pandemic when the average degree is </w:t>
      </w:r>
      <w:r w:rsidRPr="007F756A">
        <w:rPr>
          <w:rStyle w:val="Emphasis"/>
        </w:rPr>
        <w:t>larger than the threshold</w:t>
      </w:r>
      <w:r w:rsidRPr="007F756A">
        <w:rPr>
          <w:rStyle w:val="StyleUnderline"/>
        </w:rPr>
        <w:t xml:space="preserve"> value. </w:t>
      </w:r>
      <w:r w:rsidRPr="00364B05">
        <w:rPr>
          <w:rStyle w:val="StyleUnderline"/>
          <w:highlight w:val="cyan"/>
        </w:rPr>
        <w:t>These</w:t>
      </w:r>
      <w:r w:rsidRPr="000417E2">
        <w:rPr>
          <w:sz w:val="16"/>
        </w:rPr>
        <w:t xml:space="preserve"> results indicated that certain infectious </w:t>
      </w:r>
      <w:r w:rsidRPr="007F756A">
        <w:rPr>
          <w:rStyle w:val="StyleUnderline"/>
        </w:rPr>
        <w:t xml:space="preserve">diseases </w:t>
      </w:r>
      <w:r w:rsidRPr="00364B05">
        <w:rPr>
          <w:rStyle w:val="Emphasis"/>
          <w:highlight w:val="cyan"/>
        </w:rPr>
        <w:t>lead to human extinction</w:t>
      </w:r>
      <w:r w:rsidRPr="000417E2">
        <w:rPr>
          <w:sz w:val="16"/>
        </w:rPr>
        <w:t xml:space="preserve"> and can be prevented by minimizing human contact. 1. Introduction </w:t>
      </w:r>
      <w:r w:rsidRPr="007F756A">
        <w:rPr>
          <w:rStyle w:val="StyleUnderline"/>
        </w:rPr>
        <w:t xml:space="preserve">The emergence of a </w:t>
      </w:r>
      <w:r w:rsidRPr="007F756A">
        <w:rPr>
          <w:rStyle w:val="Emphasis"/>
        </w:rPr>
        <w:t>pandemic</w:t>
      </w:r>
      <w:r w:rsidRPr="000417E2">
        <w:rPr>
          <w:sz w:val="16"/>
        </w:rPr>
        <w:t xml:space="preserve"> </w:t>
      </w:r>
      <w:r w:rsidRPr="007F756A">
        <w:rPr>
          <w:rStyle w:val="StyleUnderline"/>
        </w:rPr>
        <w:t>is</w:t>
      </w:r>
      <w:r w:rsidRPr="000417E2">
        <w:rPr>
          <w:sz w:val="16"/>
        </w:rPr>
        <w:t xml:space="preserve"> one of the various scenarios frequently discussed as </w:t>
      </w:r>
      <w:r w:rsidRPr="007F756A">
        <w:rPr>
          <w:rStyle w:val="StyleUnderline"/>
        </w:rPr>
        <w:t>a</w:t>
      </w:r>
      <w:r w:rsidRPr="000417E2">
        <w:rPr>
          <w:sz w:val="16"/>
        </w:rPr>
        <w:t xml:space="preserve"> </w:t>
      </w:r>
      <w:r w:rsidRPr="007F756A">
        <w:rPr>
          <w:rStyle w:val="Emphasis"/>
        </w:rPr>
        <w:t>human extinction event</w:t>
      </w:r>
      <w:r w:rsidRPr="000417E2">
        <w:rPr>
          <w:sz w:val="16"/>
        </w:rPr>
        <w:t xml:space="preserve">, and it is listed as </w:t>
      </w:r>
      <w:r w:rsidRPr="007F756A">
        <w:rPr>
          <w:rStyle w:val="StyleUnderline"/>
        </w:rPr>
        <w:t>one of the global</w:t>
      </w:r>
      <w:r w:rsidRPr="000417E2">
        <w:rPr>
          <w:sz w:val="16"/>
        </w:rPr>
        <w:t xml:space="preserve"> </w:t>
      </w:r>
      <w:r w:rsidRPr="007F756A">
        <w:rPr>
          <w:rStyle w:val="Emphasis"/>
        </w:rPr>
        <w:t>catastrophic</w:t>
      </w:r>
      <w:r w:rsidRPr="000417E2">
        <w:rPr>
          <w:sz w:val="16"/>
        </w:rPr>
        <w:t xml:space="preserve"> </w:t>
      </w:r>
      <w:r w:rsidRPr="007F756A">
        <w:rPr>
          <w:rStyle w:val="StyleUnderline"/>
        </w:rPr>
        <w:t>risks in studies regarding the future</w:t>
      </w:r>
      <w:r w:rsidRPr="000417E2">
        <w:rPr>
          <w:sz w:val="16"/>
        </w:rPr>
        <w:t xml:space="preserve"> [1,2,3]. In particular, </w:t>
      </w:r>
      <w:r w:rsidRPr="007F756A">
        <w:rPr>
          <w:rStyle w:val="StyleUnderline"/>
        </w:rPr>
        <w:t>several</w:t>
      </w:r>
      <w:r w:rsidRPr="000417E2">
        <w:rPr>
          <w:sz w:val="16"/>
        </w:rPr>
        <w:t xml:space="preserve"> pandemics, </w:t>
      </w:r>
      <w:r w:rsidRPr="007F756A">
        <w:rPr>
          <w:rStyle w:val="StyleUnderline"/>
        </w:rPr>
        <w:t xml:space="preserve">such as </w:t>
      </w:r>
      <w:r w:rsidRPr="00364B05">
        <w:rPr>
          <w:rStyle w:val="StyleUnderline"/>
          <w:highlight w:val="cyan"/>
        </w:rPr>
        <w:t xml:space="preserve">the </w:t>
      </w:r>
      <w:r w:rsidRPr="00364B05">
        <w:rPr>
          <w:rStyle w:val="Emphasis"/>
          <w:highlight w:val="cyan"/>
        </w:rPr>
        <w:t>Black Death</w:t>
      </w:r>
      <w:r w:rsidRPr="000417E2">
        <w:rPr>
          <w:sz w:val="16"/>
        </w:rPr>
        <w:t xml:space="preserve"> [4,5], </w:t>
      </w:r>
      <w:r w:rsidRPr="007F756A">
        <w:rPr>
          <w:rStyle w:val="StyleUnderline"/>
        </w:rPr>
        <w:t>Spanish flu</w:t>
      </w:r>
      <w:r w:rsidRPr="000417E2">
        <w:rPr>
          <w:sz w:val="16"/>
        </w:rPr>
        <w:t xml:space="preserve"> [6], and those caused by </w:t>
      </w:r>
      <w:r w:rsidRPr="00364B05">
        <w:rPr>
          <w:rStyle w:val="Emphasis"/>
          <w:highlight w:val="cyan"/>
        </w:rPr>
        <w:t>smallpox</w:t>
      </w:r>
      <w:r w:rsidRPr="000417E2">
        <w:rPr>
          <w:sz w:val="16"/>
        </w:rPr>
        <w:t xml:space="preserve"> [7], severe acute respiratory syndrome (</w:t>
      </w:r>
      <w:r w:rsidRPr="00364B05">
        <w:rPr>
          <w:rStyle w:val="Emphasis"/>
          <w:highlight w:val="cyan"/>
        </w:rPr>
        <w:t>SARS</w:t>
      </w:r>
      <w:r w:rsidRPr="000417E2">
        <w:rPr>
          <w:sz w:val="16"/>
        </w:rPr>
        <w:t xml:space="preserve">) [8], </w:t>
      </w:r>
      <w:r w:rsidRPr="00364B05">
        <w:rPr>
          <w:rStyle w:val="StyleUnderline"/>
          <w:highlight w:val="cyan"/>
        </w:rPr>
        <w:t xml:space="preserve">and </w:t>
      </w:r>
      <w:r w:rsidRPr="00364B05">
        <w:rPr>
          <w:rStyle w:val="Emphasis"/>
          <w:highlight w:val="cyan"/>
        </w:rPr>
        <w:t>Ebola</w:t>
      </w:r>
      <w:r w:rsidRPr="000417E2">
        <w:rPr>
          <w:sz w:val="16"/>
        </w:rPr>
        <w:t xml:space="preserve"> [9], </w:t>
      </w:r>
      <w:r w:rsidRPr="007F756A">
        <w:rPr>
          <w:rStyle w:val="StyleUnderline"/>
        </w:rPr>
        <w:t xml:space="preserve">have </w:t>
      </w:r>
      <w:r w:rsidRPr="00364B05">
        <w:rPr>
          <w:rStyle w:val="StyleUnderline"/>
          <w:highlight w:val="cyan"/>
        </w:rPr>
        <w:t xml:space="preserve">affected a </w:t>
      </w:r>
      <w:r w:rsidRPr="00364B05">
        <w:rPr>
          <w:rStyle w:val="Emphasis"/>
          <w:highlight w:val="cyan"/>
        </w:rPr>
        <w:t>large population</w:t>
      </w:r>
      <w:r w:rsidRPr="007F756A">
        <w:rPr>
          <w:rStyle w:val="StyleUnderline"/>
        </w:rPr>
        <w:t xml:space="preserve"> throughout history. The </w:t>
      </w:r>
      <w:r w:rsidRPr="00364B05">
        <w:rPr>
          <w:rStyle w:val="StyleUnderline"/>
          <w:highlight w:val="cyan"/>
        </w:rPr>
        <w:t>risk</w:t>
      </w:r>
      <w:r w:rsidRPr="007F756A">
        <w:rPr>
          <w:rStyle w:val="StyleUnderline"/>
        </w:rPr>
        <w:t xml:space="preserve"> of pandemics </w:t>
      </w:r>
      <w:r w:rsidRPr="00364B05">
        <w:rPr>
          <w:rStyle w:val="Emphasis"/>
          <w:highlight w:val="cyan"/>
        </w:rPr>
        <w:t>increases</w:t>
      </w:r>
      <w:r w:rsidRPr="00364B05">
        <w:rPr>
          <w:sz w:val="16"/>
          <w:highlight w:val="cyan"/>
        </w:rPr>
        <w:t xml:space="preserve"> </w:t>
      </w:r>
      <w:r w:rsidRPr="00364B05">
        <w:rPr>
          <w:rStyle w:val="StyleUnderline"/>
          <w:highlight w:val="cyan"/>
        </w:rPr>
        <w:t>with</w:t>
      </w:r>
      <w:r w:rsidRPr="007F756A">
        <w:rPr>
          <w:rStyle w:val="StyleUnderline"/>
        </w:rPr>
        <w:t xml:space="preserve"> an increase in population </w:t>
      </w:r>
      <w:r w:rsidRPr="00364B05">
        <w:rPr>
          <w:rStyle w:val="Emphasis"/>
          <w:highlight w:val="cyan"/>
        </w:rPr>
        <w:t>mobility</w:t>
      </w:r>
      <w:r w:rsidRPr="000417E2">
        <w:rPr>
          <w:sz w:val="16"/>
        </w:rPr>
        <w:t xml:space="preserve"> between cities, nations, and continents, thereby </w:t>
      </w:r>
      <w:r w:rsidRPr="00364B05">
        <w:rPr>
          <w:rStyle w:val="StyleUnderline"/>
          <w:highlight w:val="cyan"/>
        </w:rPr>
        <w:t xml:space="preserve">threatening </w:t>
      </w:r>
      <w:r w:rsidRPr="00364B05">
        <w:rPr>
          <w:rStyle w:val="Emphasis"/>
          <w:highlight w:val="cyan"/>
        </w:rPr>
        <w:t>humankind</w:t>
      </w:r>
      <w:r w:rsidRPr="000417E2">
        <w:rPr>
          <w:sz w:val="16"/>
        </w:rPr>
        <w:t xml:space="preserve"> [10,11,12]. </w:t>
      </w:r>
      <w:r w:rsidRPr="007F756A">
        <w:rPr>
          <w:rStyle w:val="StyleUnderline"/>
        </w:rPr>
        <w:t xml:space="preserve">It is essential to analyze the epidemic spread in </w:t>
      </w:r>
      <w:r w:rsidRPr="007F756A">
        <w:rPr>
          <w:rStyle w:val="Emphasis"/>
        </w:rPr>
        <w:t>society</w:t>
      </w:r>
      <w:r w:rsidRPr="000417E2">
        <w:rPr>
          <w:sz w:val="16"/>
        </w:rPr>
        <w:t xml:space="preserve"> </w:t>
      </w:r>
      <w:r w:rsidRPr="007F756A">
        <w:rPr>
          <w:rStyle w:val="StyleUnderline"/>
        </w:rPr>
        <w:t>to</w:t>
      </w:r>
      <w:r w:rsidRPr="000417E2">
        <w:rPr>
          <w:sz w:val="16"/>
        </w:rPr>
        <w:t xml:space="preserve"> </w:t>
      </w:r>
      <w:r w:rsidRPr="007F756A">
        <w:rPr>
          <w:rStyle w:val="Emphasis"/>
        </w:rPr>
        <w:t>minimize</w:t>
      </w:r>
      <w:r w:rsidRPr="000417E2">
        <w:rPr>
          <w:sz w:val="16"/>
        </w:rPr>
        <w:t xml:space="preserve"> the </w:t>
      </w:r>
      <w:r w:rsidRPr="007F756A">
        <w:rPr>
          <w:rStyle w:val="Emphasis"/>
        </w:rPr>
        <w:t>damage</w:t>
      </w:r>
      <w:r w:rsidRPr="000417E2">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 In the present study, we applied an SIR epidemic model to a scale-free network with Monte Carlo simulation to identify the quantitative relationship between infectious diseases and human existence. Our fundamental hypothesis states that </w:t>
      </w:r>
      <w:r w:rsidRPr="007F756A">
        <w:rPr>
          <w:rStyle w:val="StyleUnderline"/>
        </w:rPr>
        <w:t xml:space="preserve">when the epidemic spreads to all </w:t>
      </w:r>
      <w:r w:rsidRPr="007F756A">
        <w:rPr>
          <w:rStyle w:val="Emphasis"/>
        </w:rPr>
        <w:t>nodes</w:t>
      </w:r>
      <w:r w:rsidRPr="000417E2">
        <w:rPr>
          <w:sz w:val="16"/>
        </w:rPr>
        <w:t xml:space="preserve"> of the network and the fatality rate is 100%, </w:t>
      </w:r>
      <w:r w:rsidRPr="007F756A">
        <w:rPr>
          <w:rStyle w:val="StyleUnderline"/>
        </w:rPr>
        <w:t xml:space="preserve">it can increase the </w:t>
      </w:r>
      <w:r w:rsidRPr="007F756A">
        <w:rPr>
          <w:rStyle w:val="Emphasis"/>
        </w:rPr>
        <w:t>pandemic</w:t>
      </w:r>
      <w:r w:rsidRPr="007F756A">
        <w:rPr>
          <w:rStyle w:val="StyleUnderline"/>
        </w:rPr>
        <w:t xml:space="preserve"> risk</w:t>
      </w:r>
      <w:r w:rsidRPr="000417E2">
        <w:rPr>
          <w:sz w:val="16"/>
        </w:rPr>
        <w:t xml:space="preserve">.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 2. Materials and Methods </w:t>
      </w:r>
      <w:r w:rsidRPr="007F756A">
        <w:rPr>
          <w:rStyle w:val="StyleUnderline"/>
        </w:rPr>
        <w:t xml:space="preserve">We designed an epidemic </w:t>
      </w:r>
      <w:r w:rsidRPr="007F756A">
        <w:rPr>
          <w:rStyle w:val="Emphasis"/>
        </w:rPr>
        <w:t>simulation process</w:t>
      </w:r>
      <w:r w:rsidRPr="000417E2">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7F1A2B52" w14:textId="77777777" w:rsidR="008E3008" w:rsidRPr="000417E2" w:rsidRDefault="008E3008" w:rsidP="008E3008">
      <w:pPr>
        <w:rPr>
          <w:sz w:val="16"/>
        </w:rPr>
      </w:pPr>
      <w:r w:rsidRPr="000417E2">
        <w:rPr>
          <w:noProof/>
          <w:sz w:val="16"/>
        </w:rPr>
        <w:drawing>
          <wp:inline distT="0" distB="0" distL="0" distR="0" wp14:anchorId="4F538106" wp14:editId="5189A0D7">
            <wp:extent cx="2457780" cy="2564680"/>
            <wp:effectExtent l="0" t="0" r="0" b="7620"/>
            <wp:docPr id="340266156" name="Picture 340266156"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29FCED7D" w14:textId="77777777" w:rsidR="008E3008" w:rsidRPr="000417E2" w:rsidRDefault="008E3008" w:rsidP="008E3008">
      <w:pPr>
        <w:rPr>
          <w:sz w:val="16"/>
        </w:rPr>
      </w:pPr>
      <w:r w:rsidRPr="000417E2">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7F756A">
        <w:rPr>
          <w:rStyle w:val="StyleUnderline"/>
        </w:rPr>
        <w:t xml:space="preserve">We adapted the </w:t>
      </w:r>
      <w:r w:rsidRPr="007F756A">
        <w:rPr>
          <w:rStyle w:val="Emphasis"/>
        </w:rPr>
        <w:t>Monte Carlo method</w:t>
      </w:r>
      <w:r w:rsidRPr="000417E2">
        <w:rPr>
          <w:sz w:val="16"/>
        </w:rPr>
        <w:t xml:space="preserve"> </w:t>
      </w:r>
      <w:r w:rsidRPr="007F756A">
        <w:rPr>
          <w:rStyle w:val="StyleUnderline"/>
        </w:rPr>
        <w:t>to determine the status of the transition</w:t>
      </w:r>
      <w:r w:rsidRPr="000417E2">
        <w:rPr>
          <w:sz w:val="16"/>
        </w:rPr>
        <w:t xml:space="preserve"> from the infection node to immunization node. Repeated simulations were performed until a steady state was achieved. (D) For every parameter set, 10,000 simulations were performed. 2.1. Network Generation Based on a Scale-Free Model 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 [FIGURE 2 OMITTED] Figure 2. Degree distribution of the scale-free network. We analyzed the degree distribution of the network based on the number of nodes (N) and mean degree (k). 2.2. Epidemic Spreading Based on the SIR Model For the epidemic spreading simulations, we applied an SIR model to the generated scale-free network. The classical SIR model can be expressed by the following nonlinear differential equations [21]: [EQUATIONS OMITTED] 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 2.3. Investigation of Epidemic Status Based on the Monte Carlo Method 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 [FIGURE 3 OMITTED] 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 [FIGURE 4 OMITTED] 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 [FIGURE 5 OMITTED] 2.4. Simulation Parameters 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 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 3. Results Through our method, we obtained epidemic spreading data with various network and epidemic parameter sets. In the present study, we focused on the case where the epidemic infects all nodes and defined this phenomenon as “extinctive spread”. </w:t>
      </w:r>
      <w:r w:rsidRPr="007F756A">
        <w:rPr>
          <w:rStyle w:val="StyleUnderline"/>
        </w:rPr>
        <w:t xml:space="preserve">Diseases causing </w:t>
      </w:r>
      <w:r w:rsidRPr="00364B05">
        <w:rPr>
          <w:rStyle w:val="StyleUnderline"/>
          <w:highlight w:val="cyan"/>
        </w:rPr>
        <w:t>extinctive spread</w:t>
      </w:r>
      <w:r w:rsidRPr="007F756A">
        <w:rPr>
          <w:rStyle w:val="StyleUnderline"/>
        </w:rPr>
        <w:t xml:space="preserve"> are potential candidates of </w:t>
      </w:r>
      <w:r w:rsidRPr="007F756A">
        <w:rPr>
          <w:rStyle w:val="Emphasis"/>
        </w:rPr>
        <w:t>high pandemic risk</w:t>
      </w:r>
      <w:r w:rsidRPr="000417E2">
        <w:rPr>
          <w:sz w:val="16"/>
        </w:rPr>
        <w:t xml:space="preserve">. In the real world, </w:t>
      </w:r>
      <w:r w:rsidRPr="007F756A">
        <w:rPr>
          <w:rStyle w:val="StyleUnderline"/>
        </w:rPr>
        <w:t>extinctive spreading indicates</w:t>
      </w:r>
      <w:r w:rsidRPr="000417E2">
        <w:rPr>
          <w:sz w:val="16"/>
        </w:rPr>
        <w:t xml:space="preserve"> that the </w:t>
      </w:r>
      <w:r w:rsidRPr="007F756A">
        <w:rPr>
          <w:rStyle w:val="StyleUnderline"/>
        </w:rPr>
        <w:t xml:space="preserve">disease </w:t>
      </w:r>
      <w:r w:rsidRPr="00364B05">
        <w:rPr>
          <w:rStyle w:val="StyleUnderline"/>
          <w:highlight w:val="cyan"/>
        </w:rPr>
        <w:t xml:space="preserve">will </w:t>
      </w:r>
      <w:r w:rsidRPr="00364B05">
        <w:rPr>
          <w:rStyle w:val="Emphasis"/>
          <w:highlight w:val="cyan"/>
        </w:rPr>
        <w:t>infect every person</w:t>
      </w:r>
      <w:r w:rsidRPr="007F756A">
        <w:rPr>
          <w:rStyle w:val="Emphasis"/>
        </w:rPr>
        <w:t xml:space="preserve"> in the society</w:t>
      </w:r>
      <w:r w:rsidRPr="000417E2">
        <w:rPr>
          <w:sz w:val="16"/>
        </w:rPr>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 [FIGURE 6 OMITTED] 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 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 [TABLE 1 OMITTED] 4. Discussion </w:t>
      </w:r>
      <w:r w:rsidRPr="007F756A">
        <w:rPr>
          <w:rStyle w:val="StyleUnderline"/>
        </w:rPr>
        <w:t xml:space="preserve">Many </w:t>
      </w:r>
      <w:r w:rsidRPr="00364B05">
        <w:rPr>
          <w:rStyle w:val="Emphasis"/>
          <w:highlight w:val="cyan"/>
        </w:rPr>
        <w:t>previous</w:t>
      </w:r>
      <w:r w:rsidRPr="00364B05">
        <w:rPr>
          <w:rStyle w:val="StyleUnderline"/>
          <w:highlight w:val="cyan"/>
        </w:rPr>
        <w:t xml:space="preserve"> studies</w:t>
      </w:r>
      <w:r w:rsidRPr="007F756A">
        <w:rPr>
          <w:rStyle w:val="StyleUnderline"/>
        </w:rPr>
        <w:t xml:space="preserve"> have </w:t>
      </w:r>
      <w:r w:rsidRPr="00364B05">
        <w:rPr>
          <w:rStyle w:val="StyleUnderline"/>
          <w:highlight w:val="cyan"/>
        </w:rPr>
        <w:t xml:space="preserve">made </w:t>
      </w:r>
      <w:r w:rsidRPr="00364B05">
        <w:rPr>
          <w:rStyle w:val="Emphasis"/>
          <w:highlight w:val="cyan"/>
        </w:rPr>
        <w:t>stochastic</w:t>
      </w:r>
      <w:r w:rsidRPr="000417E2">
        <w:rPr>
          <w:sz w:val="16"/>
        </w:rPr>
        <w:t xml:space="preserve"> </w:t>
      </w:r>
      <w:r w:rsidRPr="007F756A">
        <w:rPr>
          <w:rStyle w:val="StyleUnderline"/>
        </w:rPr>
        <w:t xml:space="preserve">SIR </w:t>
      </w:r>
      <w:r w:rsidRPr="00364B05">
        <w:rPr>
          <w:rStyle w:val="StyleUnderline"/>
          <w:highlight w:val="cyan"/>
        </w:rPr>
        <w:t>models</w:t>
      </w:r>
      <w:r w:rsidRPr="007F756A">
        <w:rPr>
          <w:rStyle w:val="StyleUnderline"/>
        </w:rPr>
        <w:t xml:space="preserve"> to analyze the dynamics or stability of epidemic diseases</w:t>
      </w:r>
      <w:r w:rsidRPr="000417E2">
        <w:rPr>
          <w:sz w:val="16"/>
        </w:rPr>
        <w:t xml:space="preserve">. They investigated the distribution of susceptible, infected, and removed populations for specific epidemic disease spreading, such as cholera, SARS, Marburg, and MERS, based on mathematical modelling [52,53,54,55]. </w:t>
      </w:r>
      <w:r w:rsidRPr="00364B05">
        <w:rPr>
          <w:rStyle w:val="StyleUnderline"/>
          <w:highlight w:val="cyan"/>
        </w:rPr>
        <w:t>However</w:t>
      </w:r>
      <w:r w:rsidRPr="007F756A">
        <w:rPr>
          <w:rStyle w:val="StyleUnderline"/>
        </w:rPr>
        <w:t xml:space="preserve">, they </w:t>
      </w:r>
      <w:r w:rsidRPr="00364B05">
        <w:rPr>
          <w:rStyle w:val="StyleUnderline"/>
          <w:highlight w:val="cyan"/>
        </w:rPr>
        <w:t>did not conduct</w:t>
      </w:r>
      <w:r w:rsidRPr="007F756A">
        <w:rPr>
          <w:rStyle w:val="StyleUnderline"/>
        </w:rPr>
        <w:t xml:space="preserve"> a</w:t>
      </w:r>
      <w:r w:rsidRPr="000417E2">
        <w:rPr>
          <w:sz w:val="16"/>
        </w:rPr>
        <w:t xml:space="preserve"> </w:t>
      </w:r>
      <w:r w:rsidRPr="00364B05">
        <w:rPr>
          <w:rStyle w:val="Emphasis"/>
          <w:highlight w:val="cyan"/>
        </w:rPr>
        <w:t>quantitative</w:t>
      </w:r>
      <w:r w:rsidRPr="00364B05">
        <w:rPr>
          <w:sz w:val="16"/>
          <w:highlight w:val="cyan"/>
        </w:rPr>
        <w:t xml:space="preserve"> </w:t>
      </w:r>
      <w:r w:rsidRPr="00364B05">
        <w:rPr>
          <w:rStyle w:val="StyleUnderline"/>
          <w:highlight w:val="cyan"/>
        </w:rPr>
        <w:t>assessment</w:t>
      </w:r>
      <w:r w:rsidRPr="007F756A">
        <w:rPr>
          <w:rStyle w:val="StyleUnderline"/>
        </w:rPr>
        <w:t xml:space="preserve"> of pandemic risk taking into account</w:t>
      </w:r>
      <w:r w:rsidRPr="000417E2">
        <w:rPr>
          <w:sz w:val="16"/>
        </w:rPr>
        <w:t xml:space="preserve"> </w:t>
      </w:r>
      <w:r w:rsidRPr="007F756A">
        <w:rPr>
          <w:rStyle w:val="Emphasis"/>
        </w:rPr>
        <w:t>physical contact between people</w:t>
      </w:r>
      <w:r w:rsidRPr="000417E2">
        <w:rPr>
          <w:sz w:val="16"/>
        </w:rPr>
        <w:t xml:space="preserve">. To solve this limitation, we performed epidemic spreading simulations by applying an SIR model to scale-free networks with Monte Carlo simulation. In the simulation, </w:t>
      </w:r>
      <w:r w:rsidRPr="00364B05">
        <w:rPr>
          <w:rStyle w:val="StyleUnderline"/>
          <w:highlight w:val="cyan"/>
        </w:rPr>
        <w:t xml:space="preserve">we consider </w:t>
      </w:r>
      <w:r w:rsidRPr="00364B05">
        <w:rPr>
          <w:rStyle w:val="Emphasis"/>
          <w:highlight w:val="cyan"/>
        </w:rPr>
        <w:t>various</w:t>
      </w:r>
      <w:r w:rsidRPr="007F756A">
        <w:rPr>
          <w:rStyle w:val="StyleUnderline"/>
        </w:rPr>
        <w:t xml:space="preserve"> connectivity and </w:t>
      </w:r>
      <w:r w:rsidRPr="00364B05">
        <w:rPr>
          <w:rStyle w:val="Emphasis"/>
          <w:highlight w:val="cyan"/>
        </w:rPr>
        <w:t>disease</w:t>
      </w:r>
      <w:r w:rsidRPr="00364B05">
        <w:rPr>
          <w:rStyle w:val="StyleUnderline"/>
          <w:highlight w:val="cyan"/>
        </w:rPr>
        <w:t xml:space="preserve"> characteristics</w:t>
      </w:r>
      <w:r w:rsidRPr="000417E2">
        <w:rPr>
          <w:sz w:val="16"/>
        </w:rPr>
        <w:t xml:space="preserve"> on scale-free networks. For each network and epidemic parameter set, the probability of extinctive spread was calculated. </w:t>
      </w:r>
      <w:r w:rsidRPr="007F756A">
        <w:rPr>
          <w:rStyle w:val="StyleUnderline"/>
        </w:rPr>
        <w:t xml:space="preserve">The </w:t>
      </w:r>
      <w:r w:rsidRPr="00364B05">
        <w:rPr>
          <w:rStyle w:val="StyleUnderline"/>
          <w:highlight w:val="cyan"/>
        </w:rPr>
        <w:t xml:space="preserve">results </w:t>
      </w:r>
      <w:r w:rsidRPr="00364B05">
        <w:rPr>
          <w:rStyle w:val="Emphasis"/>
          <w:highlight w:val="cyan"/>
        </w:rPr>
        <w:t>reveal</w:t>
      </w:r>
      <w:r w:rsidRPr="007F756A">
        <w:rPr>
          <w:rStyle w:val="StyleUnderline"/>
        </w:rPr>
        <w:t xml:space="preserve">ed that </w:t>
      </w:r>
      <w:r w:rsidRPr="00364B05">
        <w:rPr>
          <w:rStyle w:val="Emphasis"/>
          <w:highlight w:val="cyan"/>
        </w:rPr>
        <w:t>certain</w:t>
      </w:r>
      <w:r w:rsidRPr="007F756A">
        <w:rPr>
          <w:rStyle w:val="Emphasis"/>
        </w:rPr>
        <w:t xml:space="preserve"> infectious </w:t>
      </w:r>
      <w:r w:rsidRPr="00364B05">
        <w:rPr>
          <w:rStyle w:val="Emphasis"/>
          <w:highlight w:val="cyan"/>
        </w:rPr>
        <w:t>diseases</w:t>
      </w:r>
      <w:r w:rsidRPr="007F756A">
        <w:rPr>
          <w:rStyle w:val="Emphasis"/>
        </w:rPr>
        <w:t xml:space="preserve"> can </w:t>
      </w:r>
      <w:r w:rsidRPr="00364B05">
        <w:rPr>
          <w:rStyle w:val="Emphasis"/>
          <w:highlight w:val="cyan"/>
        </w:rPr>
        <w:t>lead to</w:t>
      </w:r>
      <w:r w:rsidRPr="007F756A">
        <w:rPr>
          <w:rStyle w:val="Emphasis"/>
        </w:rPr>
        <w:t xml:space="preserve"> extinction</w:t>
      </w:r>
      <w:r w:rsidRPr="000417E2">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364B05">
        <w:rPr>
          <w:rStyle w:val="Emphasis"/>
          <w:highlight w:val="cyan"/>
        </w:rPr>
        <w:t>human extinction</w:t>
      </w:r>
      <w:r w:rsidRPr="007F756A">
        <w:rPr>
          <w:rStyle w:val="StyleUnderline"/>
        </w:rPr>
        <w:t xml:space="preserve"> is possible</w:t>
      </w:r>
      <w:r w:rsidRPr="000417E2">
        <w:rPr>
          <w:sz w:val="16"/>
        </w:rPr>
        <w:t xml:space="preserve">.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 </w:t>
      </w:r>
      <w:r w:rsidRPr="000417E2">
        <w:rPr>
          <w:sz w:val="16"/>
          <w:szCs w:val="18"/>
        </w:rPr>
        <w:t xml:space="preserve">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 </w:t>
      </w:r>
      <w:r w:rsidRPr="000417E2">
        <w:rPr>
          <w:sz w:val="16"/>
        </w:rPr>
        <w:t xml:space="preserve">5. Conclusions In this study, we analyzed the risk of epidemic diseases by creating an epidemic simulation on a scale-free network. </w:t>
      </w:r>
      <w:r w:rsidRPr="007F756A">
        <w:rPr>
          <w:rStyle w:val="StyleUnderline"/>
        </w:rPr>
        <w:t xml:space="preserve">Based on the </w:t>
      </w:r>
      <w:r w:rsidRPr="007F756A">
        <w:rPr>
          <w:rStyle w:val="Emphasis"/>
        </w:rPr>
        <w:t>simulation results</w:t>
      </w:r>
      <w:r w:rsidRPr="000417E2">
        <w:rPr>
          <w:sz w:val="16"/>
        </w:rPr>
        <w:t xml:space="preserve"> for various epidemic parameters, </w:t>
      </w:r>
      <w:r w:rsidRPr="007F756A">
        <w:rPr>
          <w:rStyle w:val="StyleUnderline"/>
        </w:rPr>
        <w:t>we</w:t>
      </w:r>
      <w:r w:rsidRPr="000417E2">
        <w:rPr>
          <w:sz w:val="16"/>
        </w:rPr>
        <w:t xml:space="preserve"> </w:t>
      </w:r>
      <w:r w:rsidRPr="007F756A">
        <w:rPr>
          <w:rStyle w:val="Emphasis"/>
        </w:rPr>
        <w:t>confirmed</w:t>
      </w:r>
      <w:r w:rsidRPr="000417E2">
        <w:rPr>
          <w:sz w:val="16"/>
        </w:rPr>
        <w:t xml:space="preserve"> that </w:t>
      </w:r>
      <w:r w:rsidRPr="007F756A">
        <w:rPr>
          <w:rStyle w:val="Emphasis"/>
        </w:rPr>
        <w:t>certain</w:t>
      </w:r>
      <w:r w:rsidRPr="000417E2">
        <w:rPr>
          <w:sz w:val="16"/>
        </w:rPr>
        <w:t xml:space="preserve"> </w:t>
      </w:r>
      <w:r w:rsidRPr="007F756A">
        <w:rPr>
          <w:rStyle w:val="StyleUnderline"/>
        </w:rPr>
        <w:t xml:space="preserve">infectious diseases </w:t>
      </w:r>
      <w:r w:rsidRPr="007F756A">
        <w:rPr>
          <w:rStyle w:val="Emphasis"/>
        </w:rPr>
        <w:t>can lead to extinction</w:t>
      </w:r>
      <w:r w:rsidRPr="000417E2">
        <w:rPr>
          <w:sz w:val="16"/>
        </w:rPr>
        <w:t xml:space="preserve"> and can be prevented by minimizing human contact. We believe that </w:t>
      </w:r>
      <w:r w:rsidRPr="007F756A">
        <w:rPr>
          <w:rStyle w:val="StyleUnderline"/>
        </w:rPr>
        <w:t>identifying</w:t>
      </w:r>
      <w:r w:rsidRPr="000417E2">
        <w:rPr>
          <w:sz w:val="16"/>
        </w:rPr>
        <w:t xml:space="preserve"> potential </w:t>
      </w:r>
      <w:r w:rsidRPr="007F756A">
        <w:rPr>
          <w:rStyle w:val="Emphasis"/>
        </w:rPr>
        <w:t>candidate</w:t>
      </w:r>
      <w:r w:rsidRPr="000417E2">
        <w:rPr>
          <w:sz w:val="16"/>
        </w:rPr>
        <w:t xml:space="preserve"> </w:t>
      </w:r>
      <w:r w:rsidRPr="007F756A">
        <w:rPr>
          <w:rStyle w:val="StyleUnderline"/>
        </w:rPr>
        <w:t>diseases</w:t>
      </w:r>
      <w:r w:rsidRPr="000417E2">
        <w:rPr>
          <w:sz w:val="16"/>
        </w:rPr>
        <w:t xml:space="preserve"> that may lead to human extinction </w:t>
      </w:r>
      <w:r w:rsidRPr="007F756A">
        <w:rPr>
          <w:rStyle w:val="StyleUnderline"/>
        </w:rPr>
        <w:t>is</w:t>
      </w:r>
      <w:r w:rsidRPr="000417E2">
        <w:rPr>
          <w:sz w:val="16"/>
        </w:rPr>
        <w:t xml:space="preserve"> </w:t>
      </w:r>
      <w:r w:rsidRPr="007F756A">
        <w:rPr>
          <w:rStyle w:val="Emphasis"/>
        </w:rPr>
        <w:t>crucial</w:t>
      </w:r>
      <w:r w:rsidRPr="000417E2">
        <w:rPr>
          <w:sz w:val="16"/>
        </w:rPr>
        <w:t xml:space="preserve"> </w:t>
      </w:r>
      <w:r w:rsidRPr="007F756A">
        <w:rPr>
          <w:rStyle w:val="StyleUnderline"/>
        </w:rPr>
        <w:t>in addressing epidemic prevention activities</w:t>
      </w:r>
      <w:r w:rsidRPr="000417E2">
        <w:rPr>
          <w:sz w:val="16"/>
        </w:rPr>
        <w:t xml:space="preserve"> such as quarantine.</w:t>
      </w:r>
    </w:p>
    <w:p w14:paraId="672FA242" w14:textId="77777777" w:rsidR="008E3008" w:rsidRDefault="008E3008" w:rsidP="008E3008">
      <w:pPr>
        <w:pStyle w:val="Heading3"/>
      </w:pPr>
      <w:r>
        <w:t>XT---Warming Invisible Tipping Points</w:t>
      </w:r>
    </w:p>
    <w:p w14:paraId="2970B39E" w14:textId="77777777" w:rsidR="008E3008" w:rsidRPr="00B80BF6" w:rsidRDefault="008E3008" w:rsidP="008E3008">
      <w:pPr>
        <w:pStyle w:val="Heading4"/>
        <w:rPr>
          <w:rFonts w:cs="Arial"/>
        </w:rPr>
      </w:pPr>
      <w:r w:rsidRPr="00B80BF6">
        <w:rPr>
          <w:rFonts w:cs="Arial"/>
        </w:rPr>
        <w:t xml:space="preserve">Invisible tipping points </w:t>
      </w:r>
      <w:r w:rsidRPr="00B80BF6">
        <w:rPr>
          <w:rFonts w:cs="Arial"/>
          <w:u w:val="single"/>
        </w:rPr>
        <w:t>magnify</w:t>
      </w:r>
      <w:r w:rsidRPr="00B80BF6">
        <w:rPr>
          <w:rFonts w:cs="Arial"/>
        </w:rPr>
        <w:t xml:space="preserve"> the risk.</w:t>
      </w:r>
    </w:p>
    <w:p w14:paraId="63A76E9E" w14:textId="77777777" w:rsidR="008E3008" w:rsidRPr="007F6131" w:rsidRDefault="008E3008" w:rsidP="008E3008">
      <w:pPr>
        <w:rPr>
          <w:sz w:val="16"/>
        </w:rPr>
      </w:pPr>
      <w:r w:rsidRPr="007F6131">
        <w:rPr>
          <w:sz w:val="16"/>
        </w:rPr>
        <w:t xml:space="preserve">Nico </w:t>
      </w:r>
      <w:r w:rsidRPr="007F6131">
        <w:rPr>
          <w:rStyle w:val="Style13ptBold"/>
        </w:rPr>
        <w:t>Wunderling 21</w:t>
      </w:r>
      <w:r w:rsidRPr="007F6131">
        <w:rPr>
          <w:sz w:val="16"/>
        </w:rPr>
        <w:t>. *Postdoctoral Researcher in the FutureLab on Earth Resilience in the Anthropocene, the Stockholm Resilience Centre, and the High Meadows Environmental Institute at Princeton. *Jonathan F. Donges, Co-Leader of the FutureLab on Earth Resilience in the Anthropocene and Working Group Leader on Whole Earth System Analysis in Research Department on Earth System Analysis of the Potsdam Institute for Climate Impact Research. *Jürgen Kurths, Senior Advisor at Research Department 4 “Complexity Science” at Potsdam Institute for Climate Impact Research (PIK) and Professor and Senior Advisor at Humboldt University Berlin. *Ricarda Winkelmann, Professor of Climate System Analysis at PIK and University of Potsdam, Physics Institute, Germany. “Interacting tipping elements increase risk of climate domino effects under global warming.” Earth System Dynamics. 6-3-2021. https://doi.org/10.5194/esd-12-601-2021</w:t>
      </w:r>
    </w:p>
    <w:p w14:paraId="294B8269" w14:textId="77777777" w:rsidR="008E3008" w:rsidRPr="007F6131" w:rsidRDefault="008E3008" w:rsidP="008E3008">
      <w:pPr>
        <w:rPr>
          <w:sz w:val="16"/>
        </w:rPr>
      </w:pPr>
      <w:r w:rsidRPr="007F6131">
        <w:rPr>
          <w:sz w:val="16"/>
        </w:rPr>
        <w:t xml:space="preserve">It has been shown previously that </w:t>
      </w:r>
      <w:r w:rsidRPr="00B80BF6">
        <w:rPr>
          <w:rStyle w:val="StyleUnderline"/>
        </w:rPr>
        <w:t xml:space="preserve">the </w:t>
      </w:r>
      <w:r w:rsidRPr="00B80BF6">
        <w:rPr>
          <w:rStyle w:val="Emphasis"/>
        </w:rPr>
        <w:t>four integral components</w:t>
      </w:r>
      <w:r w:rsidRPr="00B80BF6">
        <w:rPr>
          <w:rStyle w:val="StyleUnderline"/>
        </w:rPr>
        <w:t xml:space="preserve"> of the Earth's </w:t>
      </w:r>
      <w:r w:rsidRPr="00364B05">
        <w:rPr>
          <w:rStyle w:val="Emphasis"/>
          <w:highlight w:val="cyan"/>
        </w:rPr>
        <w:t>climate system</w:t>
      </w:r>
      <w:r w:rsidRPr="007F6131">
        <w:rPr>
          <w:sz w:val="16"/>
        </w:rPr>
        <w:t xml:space="preserve"> mainly considered here </w:t>
      </w:r>
      <w:r w:rsidRPr="00B80BF6">
        <w:rPr>
          <w:rStyle w:val="StyleUnderline"/>
        </w:rPr>
        <w:t xml:space="preserve">are at risk of </w:t>
      </w:r>
      <w:r w:rsidRPr="00364B05">
        <w:rPr>
          <w:rStyle w:val="Emphasis"/>
          <w:highlight w:val="cyan"/>
        </w:rPr>
        <w:t>transgress</w:t>
      </w:r>
      <w:r w:rsidRPr="00B80BF6">
        <w:rPr>
          <w:rStyle w:val="StyleUnderline"/>
        </w:rPr>
        <w:t xml:space="preserve">ing </w:t>
      </w:r>
      <w:r w:rsidRPr="00364B05">
        <w:rPr>
          <w:rStyle w:val="StyleUnderline"/>
          <w:highlight w:val="cyan"/>
        </w:rPr>
        <w:t xml:space="preserve">into </w:t>
      </w:r>
      <w:r w:rsidRPr="00364B05">
        <w:rPr>
          <w:rStyle w:val="Emphasis"/>
          <w:highlight w:val="cyan"/>
        </w:rPr>
        <w:t>undesirable states</w:t>
      </w:r>
      <w:r w:rsidRPr="00B80BF6">
        <w:rPr>
          <w:rStyle w:val="StyleUnderline"/>
        </w:rPr>
        <w:t xml:space="preserve"> when </w:t>
      </w:r>
      <w:r w:rsidRPr="00B80BF6">
        <w:rPr>
          <w:rStyle w:val="Emphasis"/>
        </w:rPr>
        <w:t>critical thresholds</w:t>
      </w:r>
      <w:r w:rsidRPr="00B80BF6">
        <w:rPr>
          <w:rStyle w:val="StyleUnderline"/>
        </w:rPr>
        <w:t xml:space="preserve"> are </w:t>
      </w:r>
      <w:r w:rsidRPr="00B80BF6">
        <w:rPr>
          <w:rStyle w:val="Emphasis"/>
        </w:rPr>
        <w:t>crossed</w:t>
      </w:r>
      <w:r w:rsidRPr="007F6131">
        <w:rPr>
          <w:sz w:val="16"/>
        </w:rPr>
        <w:t xml:space="preserve"> (Schellnhuber et al., 2016; Lenton et al., 2008). Over the past decades, </w:t>
      </w:r>
      <w:r w:rsidRPr="00364B05">
        <w:rPr>
          <w:rStyle w:val="Emphasis"/>
          <w:highlight w:val="cyan"/>
        </w:rPr>
        <w:t>significant</w:t>
      </w:r>
      <w:r w:rsidRPr="00364B05">
        <w:rPr>
          <w:rStyle w:val="StyleUnderline"/>
          <w:highlight w:val="cyan"/>
        </w:rPr>
        <w:t xml:space="preserve"> changes</w:t>
      </w:r>
      <w:r w:rsidRPr="00B80BF6">
        <w:rPr>
          <w:rStyle w:val="StyleUnderline"/>
        </w:rPr>
        <w:t xml:space="preserve"> have been observed </w:t>
      </w:r>
      <w:r w:rsidRPr="00364B05">
        <w:rPr>
          <w:rStyle w:val="StyleUnderline"/>
          <w:highlight w:val="cyan"/>
        </w:rPr>
        <w:t>for</w:t>
      </w:r>
      <w:r w:rsidRPr="00B80BF6">
        <w:rPr>
          <w:rStyle w:val="StyleUnderline"/>
        </w:rPr>
        <w:t xml:space="preserve"> the </w:t>
      </w:r>
      <w:r w:rsidRPr="00364B05">
        <w:rPr>
          <w:rStyle w:val="Emphasis"/>
          <w:highlight w:val="cyan"/>
        </w:rPr>
        <w:t>polar ice sheets</w:t>
      </w:r>
      <w:r w:rsidRPr="00B80BF6">
        <w:rPr>
          <w:rStyle w:val="StyleUnderline"/>
        </w:rPr>
        <w:t xml:space="preserve"> as well as for the </w:t>
      </w:r>
      <w:r w:rsidRPr="00B80BF6">
        <w:rPr>
          <w:rStyle w:val="Emphasis"/>
        </w:rPr>
        <w:t>Atlantic Meridional Overturning Circulation</w:t>
      </w:r>
      <w:r w:rsidRPr="007F6131">
        <w:rPr>
          <w:sz w:val="16"/>
        </w:rPr>
        <w:t xml:space="preserve"> (AMOC) </w:t>
      </w:r>
      <w:r w:rsidRPr="00364B05">
        <w:rPr>
          <w:rStyle w:val="StyleUnderline"/>
          <w:highlight w:val="cyan"/>
        </w:rPr>
        <w:t>and</w:t>
      </w:r>
      <w:r w:rsidRPr="00B80BF6">
        <w:rPr>
          <w:rStyle w:val="StyleUnderline"/>
        </w:rPr>
        <w:t xml:space="preserve"> the </w:t>
      </w:r>
      <w:r w:rsidRPr="00364B05">
        <w:rPr>
          <w:rStyle w:val="Emphasis"/>
          <w:highlight w:val="cyan"/>
        </w:rPr>
        <w:t>Amazon</w:t>
      </w:r>
      <w:r w:rsidRPr="00B80BF6">
        <w:rPr>
          <w:rStyle w:val="StyleUnderline"/>
        </w:rPr>
        <w:t xml:space="preserve"> rainforest</w:t>
      </w:r>
      <w:r w:rsidRPr="007F6131">
        <w:rPr>
          <w:sz w:val="16"/>
        </w:rPr>
        <w:t xml:space="preserve"> (Lenton et al., 2019). </w:t>
      </w:r>
      <w:r w:rsidRPr="00364B05">
        <w:rPr>
          <w:rStyle w:val="StyleUnderline"/>
          <w:highlight w:val="cyan"/>
        </w:rPr>
        <w:t>Should</w:t>
      </w:r>
      <w:r w:rsidRPr="00B80BF6">
        <w:rPr>
          <w:rStyle w:val="StyleUnderline"/>
        </w:rPr>
        <w:t xml:space="preserve"> these climate </w:t>
      </w:r>
      <w:r w:rsidRPr="00364B05">
        <w:rPr>
          <w:rStyle w:val="StyleUnderline"/>
          <w:highlight w:val="cyan"/>
        </w:rPr>
        <w:t>tipping elements</w:t>
      </w:r>
      <w:r w:rsidRPr="00B80BF6">
        <w:rPr>
          <w:rStyle w:val="StyleUnderline"/>
        </w:rPr>
        <w:t xml:space="preserve"> eventually </w:t>
      </w:r>
      <w:r w:rsidRPr="00364B05">
        <w:rPr>
          <w:rStyle w:val="StyleUnderline"/>
          <w:highlight w:val="cyan"/>
        </w:rPr>
        <w:t>cross</w:t>
      </w:r>
      <w:r w:rsidRPr="00B80BF6">
        <w:rPr>
          <w:rStyle w:val="StyleUnderline"/>
        </w:rPr>
        <w:t xml:space="preserve"> their respective </w:t>
      </w:r>
      <w:r w:rsidRPr="00364B05">
        <w:rPr>
          <w:rStyle w:val="Emphasis"/>
          <w:highlight w:val="cyan"/>
        </w:rPr>
        <w:t>critical temperature thresholds</w:t>
      </w:r>
      <w:r w:rsidRPr="00364B05">
        <w:rPr>
          <w:rStyle w:val="StyleUnderline"/>
          <w:highlight w:val="cyan"/>
        </w:rPr>
        <w:t>, this</w:t>
      </w:r>
      <w:r w:rsidRPr="00B80BF6">
        <w:rPr>
          <w:rStyle w:val="StyleUnderline"/>
        </w:rPr>
        <w:t xml:space="preserve"> may </w:t>
      </w:r>
      <w:r w:rsidRPr="00364B05">
        <w:rPr>
          <w:rStyle w:val="StyleUnderline"/>
          <w:highlight w:val="cyan"/>
        </w:rPr>
        <w:t>affect</w:t>
      </w:r>
      <w:r w:rsidRPr="00B80BF6">
        <w:rPr>
          <w:rStyle w:val="StyleUnderline"/>
        </w:rPr>
        <w:t xml:space="preserve"> the </w:t>
      </w:r>
      <w:r w:rsidRPr="00364B05">
        <w:rPr>
          <w:rStyle w:val="Emphasis"/>
          <w:highlight w:val="cyan"/>
        </w:rPr>
        <w:t>stability</w:t>
      </w:r>
      <w:r w:rsidRPr="00364B05">
        <w:rPr>
          <w:rStyle w:val="StyleUnderline"/>
          <w:highlight w:val="cyan"/>
        </w:rPr>
        <w:t xml:space="preserve"> of</w:t>
      </w:r>
      <w:r w:rsidRPr="00B80BF6">
        <w:rPr>
          <w:rStyle w:val="StyleUnderline"/>
        </w:rPr>
        <w:t xml:space="preserve"> the </w:t>
      </w:r>
      <w:r w:rsidRPr="00364B05">
        <w:rPr>
          <w:rStyle w:val="Emphasis"/>
          <w:highlight w:val="cyan"/>
        </w:rPr>
        <w:t>entire climate system</w:t>
      </w:r>
      <w:r w:rsidRPr="007F6131">
        <w:rPr>
          <w:sz w:val="16"/>
        </w:rPr>
        <w:t xml:space="preserve"> (Steffen et al., 2018).</w:t>
      </w:r>
    </w:p>
    <w:p w14:paraId="50D6B5E8" w14:textId="77777777" w:rsidR="008E3008" w:rsidRPr="007F6131" w:rsidRDefault="008E3008" w:rsidP="008E3008">
      <w:pPr>
        <w:rPr>
          <w:sz w:val="16"/>
        </w:rPr>
      </w:pPr>
      <w:r w:rsidRPr="007F6131">
        <w:rPr>
          <w:sz w:val="16"/>
        </w:rPr>
        <w:t xml:space="preserve">In this study, we show that </w:t>
      </w:r>
      <w:r w:rsidRPr="00B80BF6">
        <w:rPr>
          <w:rStyle w:val="StyleUnderline"/>
        </w:rPr>
        <w:t xml:space="preserve">this </w:t>
      </w:r>
      <w:r w:rsidRPr="00364B05">
        <w:rPr>
          <w:rStyle w:val="StyleUnderline"/>
          <w:highlight w:val="cyan"/>
        </w:rPr>
        <w:t xml:space="preserve">risk </w:t>
      </w:r>
      <w:r w:rsidRPr="00364B05">
        <w:rPr>
          <w:rStyle w:val="Emphasis"/>
          <w:highlight w:val="cyan"/>
        </w:rPr>
        <w:t>increases significantly</w:t>
      </w:r>
      <w:r w:rsidRPr="00B80BF6">
        <w:rPr>
          <w:rStyle w:val="StyleUnderline"/>
        </w:rPr>
        <w:t xml:space="preserve"> when considering </w:t>
      </w:r>
      <w:r w:rsidRPr="00B80BF6">
        <w:rPr>
          <w:rStyle w:val="Emphasis"/>
        </w:rPr>
        <w:t>interactions</w:t>
      </w:r>
      <w:r w:rsidRPr="00B80BF6">
        <w:rPr>
          <w:rStyle w:val="StyleUnderline"/>
        </w:rPr>
        <w:t xml:space="preserve"> between these climate tipping elements and that these interactions tend to have an overall </w:t>
      </w:r>
      <w:r w:rsidRPr="00B80BF6">
        <w:rPr>
          <w:rStyle w:val="Emphasis"/>
        </w:rPr>
        <w:t>destabilising effect</w:t>
      </w:r>
      <w:r w:rsidRPr="007F6131">
        <w:rPr>
          <w:sz w:val="16"/>
        </w:rPr>
        <w:t xml:space="preserve">. Altogether, with the exception of the Greenland Ice Sheet, </w:t>
      </w:r>
      <w:r w:rsidRPr="00364B05">
        <w:rPr>
          <w:rStyle w:val="StyleUnderline"/>
          <w:highlight w:val="cyan"/>
        </w:rPr>
        <w:t>interactions</w:t>
      </w:r>
      <w:r w:rsidRPr="00B80BF6">
        <w:rPr>
          <w:rStyle w:val="StyleUnderline"/>
        </w:rPr>
        <w:t xml:space="preserve"> effectively </w:t>
      </w:r>
      <w:r w:rsidRPr="00364B05">
        <w:rPr>
          <w:rStyle w:val="StyleUnderline"/>
          <w:highlight w:val="cyan"/>
        </w:rPr>
        <w:t>push</w:t>
      </w:r>
      <w:r w:rsidRPr="00B80BF6">
        <w:rPr>
          <w:rStyle w:val="StyleUnderline"/>
        </w:rPr>
        <w:t xml:space="preserve"> the </w:t>
      </w:r>
      <w:r w:rsidRPr="00364B05">
        <w:rPr>
          <w:rStyle w:val="StyleUnderline"/>
          <w:highlight w:val="cyan"/>
        </w:rPr>
        <w:t xml:space="preserve">critical </w:t>
      </w:r>
      <w:r w:rsidRPr="00364B05">
        <w:rPr>
          <w:rStyle w:val="Emphasis"/>
          <w:highlight w:val="cyan"/>
        </w:rPr>
        <w:t>threshold</w:t>
      </w:r>
      <w:r w:rsidRPr="00364B05">
        <w:rPr>
          <w:rStyle w:val="StyleUnderline"/>
          <w:highlight w:val="cyan"/>
        </w:rPr>
        <w:t xml:space="preserve"> temperatures</w:t>
      </w:r>
      <w:r w:rsidRPr="00B80BF6">
        <w:rPr>
          <w:rStyle w:val="StyleUnderline"/>
        </w:rPr>
        <w:t xml:space="preserve"> to </w:t>
      </w:r>
      <w:r w:rsidRPr="00364B05">
        <w:rPr>
          <w:rStyle w:val="Emphasis"/>
          <w:highlight w:val="cyan"/>
        </w:rPr>
        <w:t>lower</w:t>
      </w:r>
      <w:r w:rsidRPr="00B80BF6">
        <w:rPr>
          <w:rStyle w:val="StyleUnderline"/>
        </w:rPr>
        <w:t xml:space="preserve"> warming </w:t>
      </w:r>
      <w:r w:rsidRPr="00B80BF6">
        <w:rPr>
          <w:rStyle w:val="Emphasis"/>
        </w:rPr>
        <w:t>levels</w:t>
      </w:r>
      <w:r w:rsidRPr="00B80BF6">
        <w:rPr>
          <w:rStyle w:val="StyleUnderline"/>
        </w:rPr>
        <w:t xml:space="preserve">, thereby </w:t>
      </w:r>
      <w:r w:rsidRPr="00364B05">
        <w:rPr>
          <w:rStyle w:val="StyleUnderline"/>
          <w:highlight w:val="cyan"/>
        </w:rPr>
        <w:t>reducing</w:t>
      </w:r>
      <w:r w:rsidRPr="00B80BF6">
        <w:rPr>
          <w:rStyle w:val="StyleUnderline"/>
        </w:rPr>
        <w:t xml:space="preserve"> the </w:t>
      </w:r>
      <w:r w:rsidRPr="00364B05">
        <w:rPr>
          <w:rStyle w:val="Emphasis"/>
          <w:highlight w:val="cyan"/>
        </w:rPr>
        <w:t>overall stability</w:t>
      </w:r>
      <w:r w:rsidRPr="00B80BF6">
        <w:rPr>
          <w:rStyle w:val="StyleUnderline"/>
        </w:rPr>
        <w:t xml:space="preserve"> of the climate system. The </w:t>
      </w:r>
      <w:r w:rsidRPr="00364B05">
        <w:rPr>
          <w:rStyle w:val="Emphasis"/>
          <w:highlight w:val="cyan"/>
        </w:rPr>
        <w:t>domino-like</w:t>
      </w:r>
      <w:r w:rsidRPr="00364B05">
        <w:rPr>
          <w:rStyle w:val="StyleUnderline"/>
          <w:highlight w:val="cyan"/>
        </w:rPr>
        <w:t xml:space="preserve"> interactions</w:t>
      </w:r>
      <w:r w:rsidRPr="00B80BF6">
        <w:rPr>
          <w:rStyle w:val="StyleUnderline"/>
        </w:rPr>
        <w:t xml:space="preserve"> also </w:t>
      </w:r>
      <w:r w:rsidRPr="00364B05">
        <w:rPr>
          <w:rStyle w:val="StyleUnderline"/>
          <w:highlight w:val="cyan"/>
        </w:rPr>
        <w:t xml:space="preserve">foster </w:t>
      </w:r>
      <w:r w:rsidRPr="00364B05">
        <w:rPr>
          <w:rStyle w:val="Emphasis"/>
          <w:highlight w:val="cyan"/>
        </w:rPr>
        <w:t>cascading</w:t>
      </w:r>
      <w:r w:rsidRPr="00364B05">
        <w:rPr>
          <w:rStyle w:val="StyleUnderline"/>
          <w:highlight w:val="cyan"/>
        </w:rPr>
        <w:t xml:space="preserve">, </w:t>
      </w:r>
      <w:r w:rsidRPr="00364B05">
        <w:rPr>
          <w:rStyle w:val="Emphasis"/>
          <w:highlight w:val="cyan"/>
        </w:rPr>
        <w:t>non-linear</w:t>
      </w:r>
      <w:r w:rsidRPr="00364B05">
        <w:rPr>
          <w:rStyle w:val="StyleUnderline"/>
          <w:highlight w:val="cyan"/>
        </w:rPr>
        <w:t xml:space="preserve"> responses</w:t>
      </w:r>
      <w:r w:rsidRPr="007F6131">
        <w:rPr>
          <w:sz w:val="16"/>
        </w:rPr>
        <w:t>. Under these circumstances, our model indicates that cascades are predominantly initiated by the polar ice sheets and mediated by the AMOC. Therefore, our results also imply that the negative feedback loop connecting the Greenland Ice Sheet and the AMOC might not be able to stabilise the climate system as a whole, a possibility that was raised in earlier work using a Boolean modelling approach (Gaucherel and Moron, 2017).</w:t>
      </w:r>
    </w:p>
    <w:p w14:paraId="580D7539" w14:textId="77777777" w:rsidR="008E3008" w:rsidRPr="007F6131" w:rsidRDefault="008E3008" w:rsidP="008E3008">
      <w:pPr>
        <w:rPr>
          <w:sz w:val="16"/>
        </w:rPr>
      </w:pPr>
      <w:r w:rsidRPr="007F6131">
        <w:rPr>
          <w:sz w:val="16"/>
        </w:rPr>
        <w:t xml:space="preserve">While our conceptual model evidently does not represent the full complexity of the climate system and is not intended to simulate the multitude of biogeophysical processes or to make predictions of any kind, it allows us to systematically assess the qualitative role of known interactions of some of the most critical components of the climate system. The large-scale Monte Carlo approach further enables us to systematically take into account and propagate the substantial uncertainties associated with the interaction strengths, interaction directions and the individual temperature thresholds. </w:t>
      </w:r>
      <w:r w:rsidRPr="00B80BF6">
        <w:rPr>
          <w:rStyle w:val="StyleUnderline"/>
        </w:rPr>
        <w:t xml:space="preserve">This </w:t>
      </w:r>
      <w:r w:rsidRPr="00364B05">
        <w:rPr>
          <w:rStyle w:val="Emphasis"/>
          <w:highlight w:val="cyan"/>
        </w:rPr>
        <w:t>comprehensive assessment</w:t>
      </w:r>
      <w:r w:rsidRPr="00364B05">
        <w:rPr>
          <w:rStyle w:val="StyleUnderline"/>
          <w:highlight w:val="cyan"/>
        </w:rPr>
        <w:t xml:space="preserve"> indicates </w:t>
      </w:r>
      <w:r w:rsidRPr="00364B05">
        <w:rPr>
          <w:rStyle w:val="Emphasis"/>
          <w:highlight w:val="cyan"/>
        </w:rPr>
        <w:t>structurally robust results</w:t>
      </w:r>
      <w:r w:rsidRPr="00B80BF6">
        <w:rPr>
          <w:rStyle w:val="StyleUnderline"/>
        </w:rPr>
        <w:t xml:space="preserve"> that allow qualitative conclusions, </w:t>
      </w:r>
      <w:r w:rsidRPr="00B80BF6">
        <w:rPr>
          <w:rStyle w:val="Emphasis"/>
        </w:rPr>
        <w:t>despite</w:t>
      </w:r>
      <w:r w:rsidRPr="00B80BF6">
        <w:rPr>
          <w:rStyle w:val="StyleUnderline"/>
        </w:rPr>
        <w:t xml:space="preserve"> all of these </w:t>
      </w:r>
      <w:r w:rsidRPr="00B80BF6">
        <w:rPr>
          <w:rStyle w:val="Emphasis"/>
        </w:rPr>
        <w:t>uncertainties</w:t>
      </w:r>
      <w:r w:rsidRPr="007F6131">
        <w:rPr>
          <w:sz w:val="16"/>
        </w:rPr>
        <w:t>.</w:t>
      </w:r>
    </w:p>
    <w:p w14:paraId="1756F3C9" w14:textId="77777777" w:rsidR="008E3008" w:rsidRDefault="008E3008" w:rsidP="008E3008">
      <w:pPr>
        <w:pStyle w:val="Heading3"/>
      </w:pPr>
      <w:r>
        <w:t>XT---Warming Domino Effect</w:t>
      </w:r>
    </w:p>
    <w:p w14:paraId="7DD324F5" w14:textId="77777777" w:rsidR="008E3008" w:rsidRPr="00B80BF6" w:rsidRDefault="008E3008" w:rsidP="008E3008">
      <w:pPr>
        <w:pStyle w:val="Heading4"/>
        <w:rPr>
          <w:rFonts w:cs="Arial"/>
        </w:rPr>
      </w:pPr>
      <w:r>
        <w:rPr>
          <w:rFonts w:cs="Arial"/>
        </w:rPr>
        <w:t xml:space="preserve">The </w:t>
      </w:r>
      <w:r w:rsidRPr="004F0088">
        <w:rPr>
          <w:rFonts w:cs="Arial"/>
          <w:u w:val="single"/>
        </w:rPr>
        <w:t>domino effect</w:t>
      </w:r>
      <w:r>
        <w:rPr>
          <w:rFonts w:cs="Arial"/>
        </w:rPr>
        <w:t xml:space="preserve"> creates </w:t>
      </w:r>
      <w:r w:rsidRPr="004F0088">
        <w:rPr>
          <w:rFonts w:cs="Arial"/>
          <w:u w:val="single"/>
        </w:rPr>
        <w:t>catastrophic</w:t>
      </w:r>
      <w:r>
        <w:rPr>
          <w:rFonts w:cs="Arial"/>
        </w:rPr>
        <w:t xml:space="preserve"> direct and indirect impacts</w:t>
      </w:r>
      <w:r w:rsidRPr="00B80BF6">
        <w:rPr>
          <w:rFonts w:cs="Arial"/>
        </w:rPr>
        <w:t>.</w:t>
      </w:r>
    </w:p>
    <w:p w14:paraId="283DBB06" w14:textId="77777777" w:rsidR="008E3008" w:rsidRPr="007F6131" w:rsidRDefault="008E3008" w:rsidP="008E3008">
      <w:pPr>
        <w:rPr>
          <w:sz w:val="16"/>
        </w:rPr>
      </w:pPr>
      <w:r w:rsidRPr="007F6131">
        <w:rPr>
          <w:sz w:val="16"/>
        </w:rPr>
        <w:t xml:space="preserve">Mihai </w:t>
      </w:r>
      <w:r w:rsidRPr="007F6131">
        <w:rPr>
          <w:rStyle w:val="Style13ptBold"/>
        </w:rPr>
        <w:t>Andrei 22</w:t>
      </w:r>
      <w:r w:rsidRPr="007F6131">
        <w:rPr>
          <w:sz w:val="16"/>
        </w:rPr>
        <w:t>. Holds a master’s degree in Applied Geo-Biology/Environmental Protection from the University of Bucharest, co-founder and CEO of ZME Media, “Could climate change actually wipe out humanity? Researchers say we need to study this ASAP”, https://www.zmescience.com/ecology/climate/could-climate-change-actually-wipe-out-humanity-researchers-say-we-need-to-study-this-asap/</w:t>
      </w:r>
    </w:p>
    <w:p w14:paraId="633C9DEF" w14:textId="77777777" w:rsidR="008E3008" w:rsidRPr="00B80BF6" w:rsidRDefault="008E3008" w:rsidP="008E3008">
      <w:pPr>
        <w:rPr>
          <w:rStyle w:val="Emphasis"/>
        </w:rPr>
      </w:pPr>
      <w:r w:rsidRPr="00B80BF6">
        <w:rPr>
          <w:rStyle w:val="Emphasis"/>
        </w:rPr>
        <w:t>Cascading risks</w:t>
      </w:r>
    </w:p>
    <w:p w14:paraId="2783C1FA" w14:textId="77777777" w:rsidR="008E3008" w:rsidRPr="007F6131" w:rsidRDefault="008E3008" w:rsidP="008E3008">
      <w:pPr>
        <w:rPr>
          <w:sz w:val="16"/>
        </w:rPr>
      </w:pPr>
      <w:r w:rsidRPr="007F6131">
        <w:rPr>
          <w:sz w:val="16"/>
        </w:rPr>
        <w:t xml:space="preserve">Researchers have been explaining that </w:t>
      </w:r>
      <w:r w:rsidRPr="00364B05">
        <w:rPr>
          <w:rStyle w:val="StyleUnderline"/>
          <w:highlight w:val="cyan"/>
        </w:rPr>
        <w:t>climate change is</w:t>
      </w:r>
      <w:r w:rsidRPr="007F6131">
        <w:rPr>
          <w:sz w:val="16"/>
        </w:rPr>
        <w:t xml:space="preserve"> </w:t>
      </w:r>
      <w:r w:rsidRPr="00B80BF6">
        <w:rPr>
          <w:rStyle w:val="Emphasis"/>
        </w:rPr>
        <w:t>catastrophic</w:t>
      </w:r>
      <w:r w:rsidRPr="007F6131">
        <w:rPr>
          <w:sz w:val="16"/>
        </w:rPr>
        <w:t> for decades. Recently, major political figures, including heads of state are finally starting to acknowledge the magnitude of this threat. Just last week, President Biden warned that the clock is ticking toward a climate catastrophe — a signal that maybe, just maybe, we may need to start taking climate change seriously. But acknowledging that it’s a big problem is just the first step.</w:t>
      </w:r>
    </w:p>
    <w:p w14:paraId="04B559BB" w14:textId="77777777" w:rsidR="008E3008" w:rsidRPr="007F6131" w:rsidRDefault="008E3008" w:rsidP="008E3008">
      <w:pPr>
        <w:rPr>
          <w:sz w:val="16"/>
        </w:rPr>
      </w:pPr>
      <w:r w:rsidRPr="00B80BF6">
        <w:rPr>
          <w:rStyle w:val="StyleUnderline"/>
        </w:rPr>
        <w:t>How big of a problem is it?</w:t>
      </w:r>
      <w:r w:rsidRPr="007F6131">
        <w:rPr>
          <w:sz w:val="16"/>
        </w:rPr>
        <w:t xml:space="preserve"> </w:t>
      </w:r>
      <w:r w:rsidRPr="00B80BF6">
        <w:rPr>
          <w:rStyle w:val="StyleUnderline"/>
        </w:rPr>
        <w:t xml:space="preserve">Is it </w:t>
      </w:r>
      <w:r w:rsidRPr="00364B05">
        <w:rPr>
          <w:rStyle w:val="StyleUnderline"/>
          <w:highlight w:val="cyan"/>
        </w:rPr>
        <w:t xml:space="preserve">an </w:t>
      </w:r>
      <w:r w:rsidRPr="00364B05">
        <w:rPr>
          <w:rStyle w:val="Emphasis"/>
          <w:highlight w:val="cyan"/>
        </w:rPr>
        <w:t>existential threat</w:t>
      </w:r>
      <w:r w:rsidRPr="00B80BF6">
        <w:rPr>
          <w:rStyle w:val="StyleUnderline"/>
        </w:rPr>
        <w:t>? Could it</w:t>
      </w:r>
      <w:r w:rsidRPr="007F6131">
        <w:rPr>
          <w:sz w:val="16"/>
        </w:rPr>
        <w:t xml:space="preserve"> literally </w:t>
      </w:r>
      <w:r w:rsidRPr="00B80BF6">
        <w:rPr>
          <w:rStyle w:val="Emphasis"/>
        </w:rPr>
        <w:t>wipe out humanity?</w:t>
      </w:r>
      <w:r w:rsidRPr="007F6131">
        <w:rPr>
          <w:sz w:val="16"/>
        </w:rPr>
        <w:t xml:space="preserve"> Could it change our way of living fundamentally, bring us back to the Dark Ages, or is it “just” as bad as the COVID-19 pandemic?</w:t>
      </w:r>
    </w:p>
    <w:p w14:paraId="3C402078" w14:textId="77777777" w:rsidR="008E3008" w:rsidRPr="00B80BF6" w:rsidRDefault="008E3008" w:rsidP="008E3008">
      <w:pPr>
        <w:rPr>
          <w:rStyle w:val="StyleUnderline"/>
        </w:rPr>
      </w:pPr>
      <w:r w:rsidRPr="00B80BF6">
        <w:rPr>
          <w:rStyle w:val="Emphasis"/>
        </w:rPr>
        <w:t>At first glance</w:t>
      </w:r>
      <w:r w:rsidRPr="007F6131">
        <w:rPr>
          <w:sz w:val="16"/>
        </w:rPr>
        <w:t xml:space="preserve">, </w:t>
      </w:r>
      <w:r w:rsidRPr="00B80BF6">
        <w:rPr>
          <w:rStyle w:val="StyleUnderline"/>
        </w:rPr>
        <w:t>the idea that climate change could be</w:t>
      </w:r>
      <w:r w:rsidRPr="007F6131">
        <w:rPr>
          <w:sz w:val="16"/>
        </w:rPr>
        <w:t xml:space="preserve"> an </w:t>
      </w:r>
      <w:r w:rsidRPr="00B80BF6">
        <w:rPr>
          <w:rStyle w:val="StyleUnderline"/>
        </w:rPr>
        <w:t>existential</w:t>
      </w:r>
      <w:r w:rsidRPr="007F6131">
        <w:rPr>
          <w:sz w:val="16"/>
        </w:rPr>
        <w:t xml:space="preserve"> threat to humanity </w:t>
      </w:r>
      <w:r w:rsidRPr="00B80BF6">
        <w:rPr>
          <w:rStyle w:val="StyleUnderline"/>
        </w:rPr>
        <w:t>seems exaggerated</w:t>
      </w:r>
      <w:r w:rsidRPr="007F6131">
        <w:rPr>
          <w:sz w:val="16"/>
        </w:rPr>
        <w:t xml:space="preserve">. </w:t>
      </w:r>
      <w:r w:rsidRPr="00B80BF6">
        <w:rPr>
          <w:rStyle w:val="StyleUnderline"/>
        </w:rPr>
        <w:t>After all, even in the direst scenarios, climate change would “only” kill or relocate a few hundred million people</w:t>
      </w:r>
      <w:r w:rsidRPr="007F6131">
        <w:rPr>
          <w:sz w:val="16"/>
        </w:rPr>
        <w:t xml:space="preserve">. Setting aside for a moment the sheer magnitude of that catastrophe, it doesn’t sound like something like that could wipe out billions of people, </w:t>
      </w:r>
      <w:r w:rsidRPr="00B80BF6">
        <w:rPr>
          <w:rStyle w:val="StyleUnderline"/>
        </w:rPr>
        <w:t>right?</w:t>
      </w:r>
    </w:p>
    <w:p w14:paraId="032A64A7" w14:textId="77777777" w:rsidR="008E3008" w:rsidRPr="00B80BF6" w:rsidRDefault="008E3008" w:rsidP="008E3008">
      <w:pPr>
        <w:rPr>
          <w:rStyle w:val="Emphasis"/>
        </w:rPr>
      </w:pPr>
      <w:r w:rsidRPr="00B80BF6">
        <w:rPr>
          <w:rStyle w:val="StyleUnderline"/>
        </w:rPr>
        <w:t>Well</w:t>
      </w:r>
      <w:r w:rsidRPr="007F6131">
        <w:rPr>
          <w:sz w:val="16"/>
        </w:rPr>
        <w:t xml:space="preserve">, </w:t>
      </w:r>
      <w:r w:rsidRPr="00B80BF6">
        <w:rPr>
          <w:rStyle w:val="Emphasis"/>
        </w:rPr>
        <w:t>society doesn’t really work that way</w:t>
      </w:r>
      <w:r w:rsidRPr="007F6131">
        <w:rPr>
          <w:sz w:val="16"/>
        </w:rPr>
        <w:t xml:space="preserve">. Think of the COVID-19 pandemic, for instance. Let’s simplify things and say the virus would have killed 2% of humans on Earth if left unchecked. We kept it in check somewhat with lockdowns and restrictions, we’ve developed a vaccine in a year, and still, it has caused a huge disruption in our society (a disruption that’s still unfolding). If it had actually killed 2% of the population, the results would have been catastrophic and would have cascaded in ways that are hard to predict. Herein lies the problem: </w:t>
      </w:r>
      <w:r w:rsidRPr="00364B05">
        <w:rPr>
          <w:rStyle w:val="StyleUnderline"/>
          <w:highlight w:val="cyan"/>
        </w:rPr>
        <w:t xml:space="preserve">problems aren’t problems in a </w:t>
      </w:r>
      <w:r w:rsidRPr="00364B05">
        <w:rPr>
          <w:rStyle w:val="Emphasis"/>
          <w:highlight w:val="cyan"/>
        </w:rPr>
        <w:t>void</w:t>
      </w:r>
      <w:r w:rsidRPr="007F6131">
        <w:rPr>
          <w:sz w:val="16"/>
        </w:rPr>
        <w:t xml:space="preserve">, </w:t>
      </w:r>
      <w:r w:rsidRPr="00364B05">
        <w:rPr>
          <w:rStyle w:val="StyleUnderline"/>
          <w:highlight w:val="cyan"/>
        </w:rPr>
        <w:t xml:space="preserve">they create a </w:t>
      </w:r>
      <w:r w:rsidRPr="00364B05">
        <w:rPr>
          <w:rStyle w:val="Emphasis"/>
          <w:highlight w:val="cyan"/>
        </w:rPr>
        <w:t>domino effect</w:t>
      </w:r>
      <w:r w:rsidRPr="007F6131">
        <w:rPr>
          <w:sz w:val="16"/>
        </w:rPr>
        <w:t xml:space="preserve"> </w:t>
      </w:r>
      <w:r w:rsidRPr="00364B05">
        <w:rPr>
          <w:rStyle w:val="StyleUnderline"/>
          <w:highlight w:val="cyan"/>
        </w:rPr>
        <w:t>that</w:t>
      </w:r>
      <w:r w:rsidRPr="007F6131">
        <w:rPr>
          <w:sz w:val="16"/>
        </w:rPr>
        <w:t xml:space="preserve"> </w:t>
      </w:r>
      <w:r w:rsidRPr="00364B05">
        <w:rPr>
          <w:rStyle w:val="Emphasis"/>
          <w:highlight w:val="cyan"/>
        </w:rPr>
        <w:t>ripples</w:t>
      </w:r>
      <w:r w:rsidRPr="00B80BF6">
        <w:rPr>
          <w:rStyle w:val="Emphasis"/>
        </w:rPr>
        <w:t xml:space="preserve"> throughout society.</w:t>
      </w:r>
    </w:p>
    <w:p w14:paraId="0C6411F8" w14:textId="77777777" w:rsidR="008E3008" w:rsidRPr="007F6131" w:rsidRDefault="008E3008" w:rsidP="008E3008">
      <w:pPr>
        <w:rPr>
          <w:sz w:val="16"/>
        </w:rPr>
      </w:pPr>
      <w:r w:rsidRPr="00B80BF6">
        <w:rPr>
          <w:rStyle w:val="StyleUnderline"/>
        </w:rPr>
        <w:t xml:space="preserve">If </w:t>
      </w:r>
      <w:r w:rsidRPr="00364B05">
        <w:rPr>
          <w:rStyle w:val="StyleUnderline"/>
          <w:highlight w:val="cyan"/>
        </w:rPr>
        <w:t>climate change makes</w:t>
      </w:r>
      <w:r w:rsidRPr="00B80BF6">
        <w:rPr>
          <w:rStyle w:val="StyleUnderline"/>
        </w:rPr>
        <w:t xml:space="preserve"> some </w:t>
      </w:r>
      <w:r w:rsidRPr="00364B05">
        <w:rPr>
          <w:rStyle w:val="StyleUnderline"/>
          <w:highlight w:val="cyan"/>
        </w:rPr>
        <w:t xml:space="preserve">areas </w:t>
      </w:r>
      <w:r w:rsidRPr="00364B05">
        <w:rPr>
          <w:rStyle w:val="Emphasis"/>
          <w:highlight w:val="cyan"/>
        </w:rPr>
        <w:t>unlivable</w:t>
      </w:r>
      <w:r w:rsidRPr="007F6131">
        <w:rPr>
          <w:sz w:val="16"/>
        </w:rPr>
        <w:t xml:space="preserve"> (which it’s already doing), </w:t>
      </w:r>
      <w:r w:rsidRPr="00B80BF6">
        <w:rPr>
          <w:rStyle w:val="StyleUnderline"/>
        </w:rPr>
        <w:t>if it affects global food production and global health</w:t>
      </w:r>
      <w:r w:rsidRPr="007F6131">
        <w:rPr>
          <w:sz w:val="16"/>
        </w:rPr>
        <w:t xml:space="preserve">, if it causes water scarcity for millions of people, </w:t>
      </w:r>
      <w:r w:rsidRPr="00364B05">
        <w:rPr>
          <w:rStyle w:val="StyleUnderline"/>
          <w:highlight w:val="cyan"/>
        </w:rPr>
        <w:t>this could translate into</w:t>
      </w:r>
      <w:r w:rsidRPr="00B80BF6">
        <w:rPr>
          <w:rStyle w:val="StyleUnderline"/>
        </w:rPr>
        <w:t xml:space="preserve"> </w:t>
      </w:r>
      <w:r w:rsidRPr="00B80BF6">
        <w:rPr>
          <w:rStyle w:val="Emphasis"/>
        </w:rPr>
        <w:t xml:space="preserve">social </w:t>
      </w:r>
      <w:r w:rsidRPr="00364B05">
        <w:rPr>
          <w:rStyle w:val="Emphasis"/>
          <w:highlight w:val="cyan"/>
        </w:rPr>
        <w:t>unrest</w:t>
      </w:r>
      <w:r w:rsidRPr="007F6131">
        <w:rPr>
          <w:sz w:val="16"/>
        </w:rPr>
        <w:t xml:space="preserve">, </w:t>
      </w:r>
      <w:r w:rsidRPr="00364B05">
        <w:rPr>
          <w:rStyle w:val="Emphasis"/>
          <w:highlight w:val="cyan"/>
        </w:rPr>
        <w:t>war</w:t>
      </w:r>
      <w:r w:rsidRPr="007F6131">
        <w:rPr>
          <w:sz w:val="16"/>
        </w:rPr>
        <w:t xml:space="preserve">, </w:t>
      </w:r>
      <w:r w:rsidRPr="00364B05">
        <w:rPr>
          <w:rStyle w:val="StyleUnderline"/>
          <w:highlight w:val="cyan"/>
        </w:rPr>
        <w:t>and</w:t>
      </w:r>
      <w:r w:rsidRPr="00B80BF6">
        <w:rPr>
          <w:rStyle w:val="StyleUnderline"/>
        </w:rPr>
        <w:t xml:space="preserve"> who knows how many </w:t>
      </w:r>
      <w:r w:rsidRPr="00364B05">
        <w:rPr>
          <w:rStyle w:val="StyleUnderline"/>
          <w:highlight w:val="cyan"/>
        </w:rPr>
        <w:t>other problems</w:t>
      </w:r>
      <w:r w:rsidRPr="007F6131">
        <w:rPr>
          <w:sz w:val="16"/>
        </w:rPr>
        <w:t xml:space="preserve">. </w:t>
      </w:r>
      <w:r w:rsidRPr="00B80BF6">
        <w:rPr>
          <w:rStyle w:val="StyleUnderline"/>
        </w:rPr>
        <w:t xml:space="preserve">We need to understand </w:t>
      </w:r>
      <w:r w:rsidRPr="00B80BF6">
        <w:rPr>
          <w:rStyle w:val="Emphasis"/>
        </w:rPr>
        <w:t>how bad things can get</w:t>
      </w:r>
      <w:r w:rsidRPr="007F6131">
        <w:rPr>
          <w:sz w:val="16"/>
        </w:rPr>
        <w:t>, the authors of the new study urge.</w:t>
      </w:r>
    </w:p>
    <w:p w14:paraId="76120C84" w14:textId="77777777" w:rsidR="008E3008" w:rsidRPr="007F6131" w:rsidRDefault="008E3008" w:rsidP="008E3008">
      <w:pPr>
        <w:rPr>
          <w:sz w:val="16"/>
        </w:rPr>
      </w:pPr>
      <w:r w:rsidRPr="007F6131">
        <w:rPr>
          <w:sz w:val="16"/>
        </w:rPr>
        <w:t>“</w:t>
      </w:r>
      <w:r w:rsidRPr="00B80BF6">
        <w:rPr>
          <w:rStyle w:val="StyleUnderline"/>
        </w:rPr>
        <w:t xml:space="preserve">There are </w:t>
      </w:r>
      <w:r w:rsidRPr="00B80BF6">
        <w:rPr>
          <w:rStyle w:val="Emphasis"/>
        </w:rPr>
        <w:t>plenty of reasons</w:t>
      </w:r>
      <w:r w:rsidRPr="00B80BF6">
        <w:rPr>
          <w:rStyle w:val="StyleUnderline"/>
        </w:rPr>
        <w:t xml:space="preserve"> to believe </w:t>
      </w:r>
      <w:r w:rsidRPr="00364B05">
        <w:rPr>
          <w:rStyle w:val="StyleUnderline"/>
          <w:highlight w:val="cyan"/>
        </w:rPr>
        <w:t>climate change could be</w:t>
      </w:r>
      <w:r w:rsidRPr="00B80BF6">
        <w:rPr>
          <w:rStyle w:val="StyleUnderline"/>
        </w:rPr>
        <w:t xml:space="preserve">come </w:t>
      </w:r>
      <w:r w:rsidRPr="00364B05">
        <w:rPr>
          <w:rStyle w:val="Emphasis"/>
          <w:highlight w:val="cyan"/>
        </w:rPr>
        <w:t>catastrophic</w:t>
      </w:r>
      <w:r w:rsidRPr="007F6131">
        <w:rPr>
          <w:sz w:val="16"/>
        </w:rPr>
        <w:t xml:space="preserve">, </w:t>
      </w:r>
      <w:r w:rsidRPr="00364B05">
        <w:rPr>
          <w:rStyle w:val="StyleUnderline"/>
          <w:highlight w:val="cyan"/>
        </w:rPr>
        <w:t xml:space="preserve">even at </w:t>
      </w:r>
      <w:r w:rsidRPr="00364B05">
        <w:rPr>
          <w:rStyle w:val="Emphasis"/>
          <w:highlight w:val="cyan"/>
        </w:rPr>
        <w:t>modest</w:t>
      </w:r>
      <w:r w:rsidRPr="00B80BF6">
        <w:rPr>
          <w:rStyle w:val="Emphasis"/>
        </w:rPr>
        <w:t xml:space="preserve"> levels of </w:t>
      </w:r>
      <w:r w:rsidRPr="00364B05">
        <w:rPr>
          <w:rStyle w:val="Emphasis"/>
          <w:highlight w:val="cyan"/>
        </w:rPr>
        <w:t>warming</w:t>
      </w:r>
      <w:r w:rsidRPr="007F6131">
        <w:rPr>
          <w:sz w:val="16"/>
        </w:rPr>
        <w:t xml:space="preserve">,” </w:t>
      </w:r>
      <w:r w:rsidRPr="00B80BF6">
        <w:rPr>
          <w:rStyle w:val="StyleUnderline"/>
        </w:rPr>
        <w:t>said lead author Dr. Luke Kemp from Cambridge’s Centre for the Study of Existential Risk</w:t>
      </w:r>
      <w:r w:rsidRPr="007F6131">
        <w:rPr>
          <w:sz w:val="16"/>
        </w:rPr>
        <w:t>. “</w:t>
      </w:r>
      <w:r w:rsidRPr="00364B05">
        <w:rPr>
          <w:rStyle w:val="StyleUnderline"/>
          <w:highlight w:val="cyan"/>
        </w:rPr>
        <w:t>Climate</w:t>
      </w:r>
      <w:r w:rsidRPr="00B80BF6">
        <w:rPr>
          <w:rStyle w:val="StyleUnderline"/>
        </w:rPr>
        <w:t xml:space="preserve"> change </w:t>
      </w:r>
      <w:r w:rsidRPr="00364B05">
        <w:rPr>
          <w:rStyle w:val="StyleUnderline"/>
          <w:highlight w:val="cyan"/>
        </w:rPr>
        <w:t xml:space="preserve">has played a role in </w:t>
      </w:r>
      <w:r w:rsidRPr="00364B05">
        <w:rPr>
          <w:rStyle w:val="Emphasis"/>
          <w:highlight w:val="cyan"/>
        </w:rPr>
        <w:t>every mass extinction</w:t>
      </w:r>
      <w:r w:rsidRPr="00B80BF6">
        <w:rPr>
          <w:rStyle w:val="Emphasis"/>
        </w:rPr>
        <w:t xml:space="preserve"> event</w:t>
      </w:r>
      <w:r w:rsidRPr="007F6131">
        <w:rPr>
          <w:sz w:val="16"/>
        </w:rPr>
        <w:t xml:space="preserve">. </w:t>
      </w:r>
      <w:r w:rsidRPr="00B80BF6">
        <w:rPr>
          <w:rStyle w:val="StyleUnderline"/>
        </w:rPr>
        <w:t xml:space="preserve">It has helped </w:t>
      </w:r>
      <w:r w:rsidRPr="00B80BF6">
        <w:rPr>
          <w:rStyle w:val="Emphasis"/>
        </w:rPr>
        <w:t>fell empires</w:t>
      </w:r>
      <w:r w:rsidRPr="00B80BF6">
        <w:rPr>
          <w:rStyle w:val="StyleUnderline"/>
        </w:rPr>
        <w:t xml:space="preserve"> and shaped history.</w:t>
      </w:r>
      <w:r w:rsidRPr="007F6131">
        <w:rPr>
          <w:sz w:val="16"/>
        </w:rPr>
        <w:t xml:space="preserve"> Even the modern world seems adapted to a particular climate niche,” he said.</w:t>
      </w:r>
    </w:p>
    <w:p w14:paraId="353B844F" w14:textId="27EC33E5" w:rsidR="008E3008" w:rsidRPr="008E3008" w:rsidRDefault="008E3008" w:rsidP="008E3008">
      <w:pPr>
        <w:rPr>
          <w:sz w:val="16"/>
        </w:rPr>
      </w:pPr>
      <w:r w:rsidRPr="007F6131">
        <w:rPr>
          <w:sz w:val="16"/>
        </w:rPr>
        <w:t>“</w:t>
      </w:r>
      <w:r w:rsidRPr="00364B05">
        <w:rPr>
          <w:rStyle w:val="StyleUnderline"/>
          <w:highlight w:val="cyan"/>
        </w:rPr>
        <w:t>Paths</w:t>
      </w:r>
      <w:r w:rsidRPr="00B80BF6">
        <w:rPr>
          <w:rStyle w:val="StyleUnderline"/>
        </w:rPr>
        <w:t xml:space="preserve"> to disaster </w:t>
      </w:r>
      <w:r w:rsidRPr="00364B05">
        <w:rPr>
          <w:rStyle w:val="StyleUnderline"/>
          <w:highlight w:val="cyan"/>
        </w:rPr>
        <w:t xml:space="preserve">are </w:t>
      </w:r>
      <w:r w:rsidRPr="00364B05">
        <w:rPr>
          <w:rStyle w:val="Emphasis"/>
          <w:highlight w:val="cyan"/>
        </w:rPr>
        <w:t>not limited</w:t>
      </w:r>
      <w:r w:rsidRPr="00364B05">
        <w:rPr>
          <w:rStyle w:val="StyleUnderline"/>
          <w:highlight w:val="cyan"/>
        </w:rPr>
        <w:t xml:space="preserve"> to</w:t>
      </w:r>
      <w:r w:rsidRPr="00B80BF6">
        <w:rPr>
          <w:rStyle w:val="StyleUnderline"/>
        </w:rPr>
        <w:t xml:space="preserve"> the </w:t>
      </w:r>
      <w:r w:rsidRPr="00364B05">
        <w:rPr>
          <w:rStyle w:val="Emphasis"/>
          <w:highlight w:val="cyan"/>
        </w:rPr>
        <w:t>direct impacts</w:t>
      </w:r>
      <w:r w:rsidRPr="00B80BF6">
        <w:rPr>
          <w:rStyle w:val="StyleUnderline"/>
        </w:rPr>
        <w:t xml:space="preserve"> of high temperatures, such as extreme weather events.</w:t>
      </w:r>
      <w:r w:rsidRPr="007F6131">
        <w:rPr>
          <w:sz w:val="16"/>
        </w:rPr>
        <w:t xml:space="preserve"> </w:t>
      </w:r>
      <w:r w:rsidRPr="00B80BF6">
        <w:rPr>
          <w:rStyle w:val="Emphasis"/>
        </w:rPr>
        <w:t>Knock-on effects</w:t>
      </w:r>
      <w:r w:rsidRPr="007F6131">
        <w:rPr>
          <w:sz w:val="16"/>
        </w:rPr>
        <w:t xml:space="preserve"> </w:t>
      </w:r>
      <w:r w:rsidRPr="00B80BF6">
        <w:rPr>
          <w:rStyle w:val="StyleUnderline"/>
        </w:rPr>
        <w:t xml:space="preserve">such as </w:t>
      </w:r>
      <w:r w:rsidRPr="00364B05">
        <w:rPr>
          <w:rStyle w:val="Emphasis"/>
          <w:highlight w:val="cyan"/>
        </w:rPr>
        <w:t>financial crises</w:t>
      </w:r>
      <w:r w:rsidRPr="007F6131">
        <w:rPr>
          <w:sz w:val="16"/>
        </w:rPr>
        <w:t xml:space="preserve">, </w:t>
      </w:r>
      <w:r w:rsidRPr="00364B05">
        <w:rPr>
          <w:rStyle w:val="Emphasis"/>
          <w:highlight w:val="cyan"/>
        </w:rPr>
        <w:t>conflict</w:t>
      </w:r>
      <w:r w:rsidRPr="007F6131">
        <w:rPr>
          <w:sz w:val="16"/>
        </w:rPr>
        <w:t xml:space="preserve">, </w:t>
      </w:r>
      <w:r w:rsidRPr="00364B05">
        <w:rPr>
          <w:rStyle w:val="StyleUnderline"/>
          <w:highlight w:val="cyan"/>
        </w:rPr>
        <w:t>and</w:t>
      </w:r>
      <w:r w:rsidRPr="007F6131">
        <w:rPr>
          <w:sz w:val="16"/>
        </w:rPr>
        <w:t xml:space="preserve"> </w:t>
      </w:r>
      <w:r w:rsidRPr="00B80BF6">
        <w:rPr>
          <w:rStyle w:val="Emphasis"/>
        </w:rPr>
        <w:t xml:space="preserve">new </w:t>
      </w:r>
      <w:r w:rsidRPr="00364B05">
        <w:rPr>
          <w:rStyle w:val="Emphasis"/>
          <w:highlight w:val="cyan"/>
        </w:rPr>
        <w:t>disease</w:t>
      </w:r>
      <w:r w:rsidRPr="00B80BF6">
        <w:rPr>
          <w:rStyle w:val="Emphasis"/>
        </w:rPr>
        <w:t xml:space="preserve"> outbreaks</w:t>
      </w:r>
      <w:r w:rsidRPr="007F6131">
        <w:rPr>
          <w:sz w:val="16"/>
        </w:rPr>
        <w:t xml:space="preserve"> </w:t>
      </w:r>
      <w:r w:rsidRPr="00364B05">
        <w:rPr>
          <w:rStyle w:val="StyleUnderline"/>
          <w:highlight w:val="cyan"/>
        </w:rPr>
        <w:t xml:space="preserve">could trigger </w:t>
      </w:r>
      <w:r w:rsidRPr="00364B05">
        <w:rPr>
          <w:rStyle w:val="Emphasis"/>
          <w:highlight w:val="cyan"/>
        </w:rPr>
        <w:t>other calamities</w:t>
      </w:r>
      <w:r w:rsidRPr="007F6131">
        <w:rPr>
          <w:sz w:val="16"/>
        </w:rPr>
        <w:t xml:space="preserve">, </w:t>
      </w:r>
      <w:r w:rsidRPr="00364B05">
        <w:rPr>
          <w:rStyle w:val="StyleUnderline"/>
          <w:highlight w:val="cyan"/>
        </w:rPr>
        <w:t>and</w:t>
      </w:r>
      <w:r w:rsidRPr="007F6131">
        <w:rPr>
          <w:sz w:val="16"/>
        </w:rPr>
        <w:t xml:space="preserve"> impede recovery from </w:t>
      </w:r>
      <w:r w:rsidRPr="00B80BF6">
        <w:rPr>
          <w:rStyle w:val="StyleUnderline"/>
        </w:rPr>
        <w:t xml:space="preserve">potential disasters such as </w:t>
      </w:r>
      <w:r w:rsidRPr="00364B05">
        <w:rPr>
          <w:rStyle w:val="Emphasis"/>
          <w:highlight w:val="cyan"/>
        </w:rPr>
        <w:t>nuclear war</w:t>
      </w:r>
      <w:r w:rsidRPr="007F6131">
        <w:rPr>
          <w:sz w:val="16"/>
        </w:rPr>
        <w:t>.”</w:t>
      </w:r>
    </w:p>
    <w:p w14:paraId="57D5A7FF" w14:textId="1DDBD3CD" w:rsidR="00F361C8" w:rsidRDefault="00ED2415" w:rsidP="00F361C8">
      <w:pPr>
        <w:pStyle w:val="Heading2"/>
      </w:pPr>
      <w:r>
        <w:t>Adv</w:t>
      </w:r>
      <w:r w:rsidR="00F361C8">
        <w:t>---Courts</w:t>
      </w:r>
    </w:p>
    <w:p w14:paraId="460C1299" w14:textId="5C141B3A" w:rsidR="00BC59FD" w:rsidRDefault="00BC59FD" w:rsidP="009D104A">
      <w:pPr>
        <w:pStyle w:val="Heading3"/>
      </w:pPr>
      <w:r>
        <w:t>AT: Understaffed Alt Cause</w:t>
      </w:r>
    </w:p>
    <w:p w14:paraId="2FB28B42" w14:textId="78FD75CE" w:rsidR="00BC59FD" w:rsidRPr="00BC59FD" w:rsidRDefault="00BC59FD" w:rsidP="00BC59FD">
      <w:pPr>
        <w:pStyle w:val="Heading4"/>
      </w:pPr>
      <w:r>
        <w:t xml:space="preserve">Staffing is </w:t>
      </w:r>
      <w:r>
        <w:rPr>
          <w:u w:val="single"/>
        </w:rPr>
        <w:t>non-responsive</w:t>
      </w:r>
      <w:r>
        <w:t xml:space="preserve"> – that got resolved a </w:t>
      </w:r>
      <w:r>
        <w:rPr>
          <w:u w:val="single"/>
        </w:rPr>
        <w:t>while</w:t>
      </w:r>
      <w:r>
        <w:t xml:space="preserve"> ago.</w:t>
      </w:r>
    </w:p>
    <w:p w14:paraId="6F952A88" w14:textId="65ACDD2C" w:rsidR="00BC59FD" w:rsidRDefault="00BC59FD" w:rsidP="00BC59FD">
      <w:r>
        <w:rPr>
          <w:rStyle w:val="Style13ptBold"/>
        </w:rPr>
        <w:t xml:space="preserve">Lancaster 22 </w:t>
      </w:r>
      <w:r w:rsidRPr="00BC59FD">
        <w:rPr>
          <w:sz w:val="16"/>
        </w:rPr>
        <w:t>– Alaina Lancaster, 4-7-2022, Litigation Editor for Law.com, “Backlogs Are Burdening Litigators, Court Staff as Proceedings Ramp Back Up,” https://www.law.com/2022/04/07/backlogs-are-burdening-litigators-court-staff-as-proceedings-ramp-back-up/</w:t>
      </w:r>
    </w:p>
    <w:p w14:paraId="488D8F27" w14:textId="77777777" w:rsidR="00BC59FD" w:rsidRPr="001C0E8F" w:rsidRDefault="00BC59FD" w:rsidP="00BC59FD">
      <w:pPr>
        <w:rPr>
          <w:sz w:val="16"/>
        </w:rPr>
      </w:pPr>
      <w:r w:rsidRPr="001C0E8F">
        <w:rPr>
          <w:sz w:val="16"/>
        </w:rPr>
        <w:t>The Forecast</w:t>
      </w:r>
    </w:p>
    <w:p w14:paraId="79B9ACCC" w14:textId="77777777" w:rsidR="00BC59FD" w:rsidRPr="001C0E8F" w:rsidRDefault="00BC59FD" w:rsidP="00BC59FD">
      <w:pPr>
        <w:rPr>
          <w:sz w:val="16"/>
        </w:rPr>
      </w:pPr>
      <w:r w:rsidRPr="00B228F4">
        <w:rPr>
          <w:rStyle w:val="StyleUnderline"/>
        </w:rPr>
        <w:t>In response to</w:t>
      </w:r>
      <w:r w:rsidRPr="00B228F4">
        <w:rPr>
          <w:sz w:val="16"/>
        </w:rPr>
        <w:t xml:space="preserve"> the influx of trial work amid </w:t>
      </w:r>
      <w:r w:rsidRPr="00B228F4">
        <w:rPr>
          <w:rStyle w:val="StyleUnderline"/>
        </w:rPr>
        <w:t>backlogs</w:t>
      </w:r>
      <w:r w:rsidRPr="00B228F4">
        <w:rPr>
          <w:sz w:val="16"/>
        </w:rPr>
        <w:t>, demands</w:t>
      </w:r>
      <w:r w:rsidRPr="001C0E8F">
        <w:rPr>
          <w:sz w:val="16"/>
        </w:rPr>
        <w:t xml:space="preserve"> to add more staff within courts, law firms and legal offices could grow louder. Philadelphia District Attorney Larry Krasner said the city’s criminal justice partners need more funding. Krasner said a ramped-up trial schedule could be further accelerated if the various offices within the criminal justice system could increase their headcounts. “Accountability requires that government put its money where its mouth is. And that means funding for public defenders, funding for district attorneys, proper funding for private attorneys who do court-appointed work, proper funding for the courts, is necessary,” he said.</w:t>
      </w:r>
    </w:p>
    <w:p w14:paraId="632701F2" w14:textId="77777777" w:rsidR="00BC59FD" w:rsidRPr="001C0E8F" w:rsidRDefault="00BC59FD" w:rsidP="00BC59FD">
      <w:pPr>
        <w:rPr>
          <w:sz w:val="16"/>
        </w:rPr>
      </w:pPr>
      <w:r w:rsidRPr="001C0E8F">
        <w:rPr>
          <w:sz w:val="16"/>
        </w:rPr>
        <w:t xml:space="preserve">In </w:t>
      </w:r>
      <w:r w:rsidRPr="009972DD">
        <w:rPr>
          <w:sz w:val="16"/>
          <w:szCs w:val="18"/>
        </w:rPr>
        <w:t>Georgia</w:t>
      </w:r>
      <w:r w:rsidRPr="001C0E8F">
        <w:rPr>
          <w:sz w:val="16"/>
        </w:rPr>
        <w:t xml:space="preserve">, the </w:t>
      </w:r>
      <w:r w:rsidRPr="009972DD">
        <w:rPr>
          <w:rStyle w:val="StyleUnderline"/>
        </w:rPr>
        <w:t xml:space="preserve">Tallapoosa Judicial </w:t>
      </w:r>
      <w:r w:rsidRPr="00364B05">
        <w:rPr>
          <w:rStyle w:val="StyleUnderline"/>
          <w:highlight w:val="cyan"/>
        </w:rPr>
        <w:t>Circuit</w:t>
      </w:r>
      <w:r w:rsidRPr="009972DD">
        <w:rPr>
          <w:sz w:val="16"/>
          <w:szCs w:val="18"/>
        </w:rPr>
        <w:t xml:space="preserve">’s </w:t>
      </w:r>
      <w:r w:rsidRPr="00364B05">
        <w:rPr>
          <w:rStyle w:val="StyleUnderline"/>
          <w:highlight w:val="cyan"/>
        </w:rPr>
        <w:t>allocated</w:t>
      </w:r>
      <w:r w:rsidRPr="001C0E8F">
        <w:rPr>
          <w:rStyle w:val="StyleUnderline"/>
        </w:rPr>
        <w:t xml:space="preserve"> more than $860,</w:t>
      </w:r>
      <w:r w:rsidRPr="00B228F4">
        <w:rPr>
          <w:rStyle w:val="StyleUnderline"/>
        </w:rPr>
        <w:t xml:space="preserve">000 in </w:t>
      </w:r>
      <w:r w:rsidRPr="00B228F4">
        <w:rPr>
          <w:rStyle w:val="Emphasis"/>
        </w:rPr>
        <w:t>A</w:t>
      </w:r>
      <w:r w:rsidRPr="00B228F4">
        <w:rPr>
          <w:sz w:val="16"/>
        </w:rPr>
        <w:t xml:space="preserve">merican </w:t>
      </w:r>
      <w:r w:rsidRPr="00B228F4">
        <w:rPr>
          <w:rStyle w:val="Emphasis"/>
        </w:rPr>
        <w:t>R</w:t>
      </w:r>
      <w:r w:rsidRPr="00B228F4">
        <w:rPr>
          <w:sz w:val="16"/>
        </w:rPr>
        <w:t xml:space="preserve">escue </w:t>
      </w:r>
      <w:r w:rsidRPr="00B228F4">
        <w:rPr>
          <w:rStyle w:val="Emphasis"/>
        </w:rPr>
        <w:t>P</w:t>
      </w:r>
      <w:r w:rsidRPr="00B228F4">
        <w:rPr>
          <w:sz w:val="16"/>
        </w:rPr>
        <w:t xml:space="preserve">lan </w:t>
      </w:r>
      <w:r w:rsidRPr="00B228F4">
        <w:rPr>
          <w:rStyle w:val="Emphasis"/>
        </w:rPr>
        <w:t>A</w:t>
      </w:r>
      <w:r w:rsidRPr="00B228F4">
        <w:rPr>
          <w:sz w:val="16"/>
        </w:rPr>
        <w:t>ct</w:t>
      </w:r>
      <w:r w:rsidRPr="001C0E8F">
        <w:rPr>
          <w:sz w:val="16"/>
        </w:rPr>
        <w:t xml:space="preserve"> </w:t>
      </w:r>
      <w:r w:rsidRPr="00364B05">
        <w:rPr>
          <w:rStyle w:val="StyleUnderline"/>
          <w:highlight w:val="cyan"/>
        </w:rPr>
        <w:t xml:space="preserve">funding to address </w:t>
      </w:r>
      <w:r w:rsidRPr="00364B05">
        <w:rPr>
          <w:rStyle w:val="Emphasis"/>
          <w:highlight w:val="cyan"/>
        </w:rPr>
        <w:t>its pandemic</w:t>
      </w:r>
      <w:r w:rsidRPr="001C0E8F">
        <w:rPr>
          <w:rStyle w:val="Emphasis"/>
        </w:rPr>
        <w:t xml:space="preserve">-related </w:t>
      </w:r>
      <w:r w:rsidRPr="00364B05">
        <w:rPr>
          <w:rStyle w:val="Emphasis"/>
          <w:highlight w:val="cyan"/>
        </w:rPr>
        <w:t>backlog</w:t>
      </w:r>
      <w:r w:rsidRPr="001C0E8F">
        <w:rPr>
          <w:rStyle w:val="StyleUnderline"/>
        </w:rPr>
        <w:t xml:space="preserve">, which included </w:t>
      </w:r>
      <w:r w:rsidRPr="00364B05">
        <w:rPr>
          <w:rStyle w:val="StyleUnderline"/>
          <w:highlight w:val="cyan"/>
        </w:rPr>
        <w:t>adding</w:t>
      </w:r>
      <w:r w:rsidRPr="001C0E8F">
        <w:rPr>
          <w:rStyle w:val="StyleUnderline"/>
        </w:rPr>
        <w:t xml:space="preserve"> a senior judge, </w:t>
      </w:r>
      <w:r w:rsidRPr="00364B05">
        <w:rPr>
          <w:rStyle w:val="StyleUnderline"/>
          <w:highlight w:val="cyan"/>
        </w:rPr>
        <w:t xml:space="preserve">a </w:t>
      </w:r>
      <w:r w:rsidRPr="00364B05">
        <w:rPr>
          <w:rStyle w:val="Emphasis"/>
          <w:highlight w:val="cyan"/>
        </w:rPr>
        <w:t>court</w:t>
      </w:r>
      <w:r w:rsidRPr="001C0E8F">
        <w:rPr>
          <w:rStyle w:val="Emphasis"/>
        </w:rPr>
        <w:t>room</w:t>
      </w:r>
      <w:r w:rsidRPr="001C0E8F">
        <w:rPr>
          <w:rStyle w:val="StyleUnderline"/>
        </w:rPr>
        <w:t xml:space="preserve"> </w:t>
      </w:r>
      <w:r w:rsidRPr="00364B05">
        <w:rPr>
          <w:rStyle w:val="StyleUnderline"/>
          <w:highlight w:val="cyan"/>
        </w:rPr>
        <w:t>and</w:t>
      </w:r>
      <w:r w:rsidRPr="001C0E8F">
        <w:rPr>
          <w:rStyle w:val="StyleUnderline"/>
        </w:rPr>
        <w:t xml:space="preserve"> </w:t>
      </w:r>
      <w:r w:rsidRPr="001C0E8F">
        <w:rPr>
          <w:rStyle w:val="Emphasis"/>
        </w:rPr>
        <w:t xml:space="preserve">corresponding </w:t>
      </w:r>
      <w:r w:rsidRPr="00364B05">
        <w:rPr>
          <w:rStyle w:val="Emphasis"/>
          <w:highlight w:val="cyan"/>
        </w:rPr>
        <w:t>staff</w:t>
      </w:r>
      <w:r w:rsidRPr="001C0E8F">
        <w:rPr>
          <w:sz w:val="16"/>
        </w:rPr>
        <w:t>.</w:t>
      </w:r>
    </w:p>
    <w:p w14:paraId="61A91C60" w14:textId="594C0DE4" w:rsidR="00BC59FD" w:rsidRDefault="00BC59FD" w:rsidP="00BC59FD">
      <w:pPr>
        <w:rPr>
          <w:sz w:val="16"/>
        </w:rPr>
      </w:pPr>
      <w:r w:rsidRPr="001C0E8F">
        <w:rPr>
          <w:sz w:val="16"/>
        </w:rPr>
        <w:t xml:space="preserve">Some </w:t>
      </w:r>
      <w:r w:rsidRPr="00364B05">
        <w:rPr>
          <w:rStyle w:val="StyleUnderline"/>
          <w:highlight w:val="cyan"/>
        </w:rPr>
        <w:t>courts might also</w:t>
      </w:r>
      <w:r w:rsidRPr="001C0E8F">
        <w:rPr>
          <w:rStyle w:val="StyleUnderline"/>
        </w:rPr>
        <w:t xml:space="preserve"> </w:t>
      </w:r>
      <w:r w:rsidRPr="001C0E8F">
        <w:rPr>
          <w:rStyle w:val="Emphasis"/>
        </w:rPr>
        <w:t>adjust their rules</w:t>
      </w:r>
      <w:r w:rsidRPr="001C0E8F">
        <w:rPr>
          <w:rStyle w:val="StyleUnderline"/>
        </w:rPr>
        <w:t xml:space="preserve"> to </w:t>
      </w:r>
      <w:r w:rsidRPr="00364B05">
        <w:rPr>
          <w:rStyle w:val="StyleUnderline"/>
          <w:highlight w:val="cyan"/>
        </w:rPr>
        <w:t>provide</w:t>
      </w:r>
      <w:r w:rsidRPr="001C0E8F">
        <w:rPr>
          <w:rStyle w:val="StyleUnderline"/>
        </w:rPr>
        <w:t xml:space="preserve"> attorneys and parties </w:t>
      </w:r>
      <w:r w:rsidRPr="00364B05">
        <w:rPr>
          <w:rStyle w:val="StyleUnderline"/>
          <w:highlight w:val="cyan"/>
        </w:rPr>
        <w:t xml:space="preserve">more </w:t>
      </w:r>
      <w:r w:rsidRPr="00364B05">
        <w:rPr>
          <w:rStyle w:val="Emphasis"/>
          <w:highlight w:val="cyan"/>
        </w:rPr>
        <w:t>notice</w:t>
      </w:r>
      <w:r w:rsidRPr="001C0E8F">
        <w:rPr>
          <w:rStyle w:val="Emphasis"/>
        </w:rPr>
        <w:t xml:space="preserve"> for deadlines</w:t>
      </w:r>
      <w:r w:rsidRPr="001C0E8F">
        <w:rPr>
          <w:sz w:val="16"/>
        </w:rPr>
        <w:t xml:space="preserve">. Carolyn Carluccio, president judge of Pennsylvania’s Montgomery County Court of Common Pleas, said she is seeking to amend a local rule on case management to set earlier deadlines for trial readiness. “By giving earlier notice of deadlines, we </w:t>
      </w:r>
      <w:r w:rsidRPr="00364B05">
        <w:rPr>
          <w:rStyle w:val="StyleUnderline"/>
          <w:highlight w:val="cyan"/>
        </w:rPr>
        <w:t>expect</w:t>
      </w:r>
      <w:r w:rsidRPr="001C0E8F">
        <w:rPr>
          <w:sz w:val="16"/>
        </w:rPr>
        <w:t xml:space="preserve"> that </w:t>
      </w:r>
      <w:r w:rsidRPr="00364B05">
        <w:rPr>
          <w:rStyle w:val="Emphasis"/>
          <w:highlight w:val="cyan"/>
        </w:rPr>
        <w:t>fewer</w:t>
      </w:r>
      <w:r w:rsidRPr="001C0E8F">
        <w:rPr>
          <w:rStyle w:val="Emphasis"/>
        </w:rPr>
        <w:t xml:space="preserve"> deadline </w:t>
      </w:r>
      <w:r w:rsidRPr="00364B05">
        <w:rPr>
          <w:rStyle w:val="Emphasis"/>
          <w:highlight w:val="cyan"/>
        </w:rPr>
        <w:t>extensions</w:t>
      </w:r>
      <w:r w:rsidRPr="001C0E8F">
        <w:rPr>
          <w:rStyle w:val="StyleUnderline"/>
        </w:rPr>
        <w:t xml:space="preserve"> will be needed </w:t>
      </w:r>
      <w:r w:rsidRPr="00364B05">
        <w:rPr>
          <w:rStyle w:val="StyleUnderline"/>
          <w:highlight w:val="cyan"/>
        </w:rPr>
        <w:t>and cases will</w:t>
      </w:r>
      <w:r w:rsidRPr="001C0E8F">
        <w:rPr>
          <w:rStyle w:val="StyleUnderline"/>
        </w:rPr>
        <w:t xml:space="preserve"> </w:t>
      </w:r>
      <w:r w:rsidRPr="001C0E8F">
        <w:rPr>
          <w:rStyle w:val="Emphasis"/>
        </w:rPr>
        <w:t xml:space="preserve">more </w:t>
      </w:r>
      <w:r w:rsidRPr="00364B05">
        <w:rPr>
          <w:rStyle w:val="Emphasis"/>
          <w:highlight w:val="cyan"/>
        </w:rPr>
        <w:t>quickly</w:t>
      </w:r>
      <w:r w:rsidRPr="00364B05">
        <w:rPr>
          <w:rStyle w:val="StyleUnderline"/>
          <w:highlight w:val="cyan"/>
        </w:rPr>
        <w:t xml:space="preserve"> be</w:t>
      </w:r>
      <w:r w:rsidRPr="001C0E8F">
        <w:rPr>
          <w:rStyle w:val="StyleUnderline"/>
        </w:rPr>
        <w:t xml:space="preserve"> heard or </w:t>
      </w:r>
      <w:r w:rsidRPr="00364B05">
        <w:rPr>
          <w:rStyle w:val="StyleUnderline"/>
          <w:highlight w:val="cyan"/>
        </w:rPr>
        <w:t>resolved</w:t>
      </w:r>
      <w:r w:rsidRPr="001C0E8F">
        <w:rPr>
          <w:sz w:val="16"/>
        </w:rPr>
        <w:t>,” Carluccio said.</w:t>
      </w:r>
    </w:p>
    <w:p w14:paraId="2F8B0C78" w14:textId="70DF8E1F" w:rsidR="000D6198" w:rsidRDefault="000D6198" w:rsidP="000F3406">
      <w:pPr>
        <w:pStyle w:val="Heading3"/>
      </w:pPr>
      <w:r>
        <w:t>AT: No Grid Collapse</w:t>
      </w:r>
    </w:p>
    <w:p w14:paraId="7C7F8C2A" w14:textId="793AD97E" w:rsidR="006F5355" w:rsidRDefault="006F5355" w:rsidP="006F5355">
      <w:pPr>
        <w:pStyle w:val="Heading4"/>
        <w:spacing w:before="30" w:line="278" w:lineRule="atLeast"/>
        <w:rPr>
          <w:rFonts w:cs="Calibri"/>
          <w:color w:val="000000"/>
          <w:szCs w:val="26"/>
        </w:rPr>
      </w:pPr>
      <w:r>
        <w:rPr>
          <w:rFonts w:cs="Calibri"/>
          <w:color w:val="000000"/>
          <w:szCs w:val="26"/>
        </w:rPr>
        <w:t>Grid collapse causes extinction.</w:t>
      </w:r>
    </w:p>
    <w:p w14:paraId="44312D3B" w14:textId="1788E160" w:rsidR="006F5355" w:rsidRPr="006F5355" w:rsidRDefault="006F5355" w:rsidP="006F5355">
      <w:pPr>
        <w:spacing w:after="120" w:line="235" w:lineRule="atLeast"/>
        <w:rPr>
          <w:color w:val="000000"/>
          <w:sz w:val="16"/>
        </w:rPr>
      </w:pPr>
      <w:r>
        <w:rPr>
          <w:b/>
          <w:bCs/>
          <w:color w:val="000000"/>
          <w:sz w:val="26"/>
          <w:szCs w:val="26"/>
        </w:rPr>
        <w:t>Weiss 19</w:t>
      </w:r>
      <w:r w:rsidRPr="006F5355">
        <w:rPr>
          <w:b/>
          <w:bCs/>
          <w:color w:val="000000"/>
          <w:sz w:val="16"/>
          <w:szCs w:val="26"/>
        </w:rPr>
        <w:t xml:space="preserve"> </w:t>
      </w:r>
      <w:r w:rsidRPr="006F5355">
        <w:rPr>
          <w:color w:val="000000"/>
          <w:sz w:val="16"/>
        </w:rPr>
        <w:t>—National Sales Director at United Medical Instruments, UMI and Research assistant at the American Jewish University [Matthew Weiss and Martin Weiss (Neurosurgeon at UCLA-Olive View Medical Center), 5/29/2019, “An assessment of threats to the American power grid”, Energy, Sustainability and Society, Volume 9, Article number: 18</w:t>
      </w:r>
      <w:r>
        <w:rPr>
          <w:color w:val="000000"/>
          <w:sz w:val="16"/>
        </w:rPr>
        <w:t>]</w:t>
      </w:r>
    </w:p>
    <w:p w14:paraId="333EAB8B" w14:textId="66BA2276" w:rsidR="000D6198" w:rsidRDefault="006F5355" w:rsidP="006F5355">
      <w:pPr>
        <w:spacing w:line="235" w:lineRule="atLeast"/>
        <w:rPr>
          <w:b/>
          <w:bCs/>
          <w:color w:val="000000"/>
          <w:u w:val="single"/>
          <w:shd w:val="clear" w:color="auto" w:fill="00FFFF"/>
        </w:rPr>
      </w:pPr>
      <w:r w:rsidRPr="006F5355">
        <w:rPr>
          <w:color w:val="000000"/>
          <w:sz w:val="16"/>
        </w:rPr>
        <w:t>Consequences of a sustained power outage The EMP Commission states “</w:t>
      </w:r>
      <w:r>
        <w:rPr>
          <w:color w:val="000000"/>
          <w:u w:val="single"/>
        </w:rPr>
        <w:t>Should significant parts of the electrical power infrastructure be lost for any substantial period of time</w:t>
      </w:r>
      <w:r w:rsidRPr="006F5355">
        <w:rPr>
          <w:color w:val="000000"/>
          <w:sz w:val="16"/>
        </w:rPr>
        <w:t>, the Commission believes that the </w:t>
      </w:r>
      <w:r>
        <w:rPr>
          <w:b/>
          <w:bCs/>
          <w:color w:val="000000"/>
          <w:u w:val="single"/>
        </w:rPr>
        <w:t>consequences are likely to be catastrophic</w:t>
      </w:r>
      <w:r w:rsidRPr="006F5355">
        <w:rPr>
          <w:color w:val="000000"/>
          <w:sz w:val="16"/>
        </w:rPr>
        <w:t>, and many </w:t>
      </w:r>
      <w:r>
        <w:rPr>
          <w:color w:val="000000"/>
          <w:u w:val="single"/>
        </w:rPr>
        <w:t>people will die for the lack of the basic elements necessary to sustain life</w:t>
      </w:r>
      <w:r w:rsidRPr="006F5355">
        <w:rPr>
          <w:color w:val="000000"/>
          <w:sz w:val="16"/>
        </w:rPr>
        <w:t> in dense urban and suburban communities.” [67]. Space constraints preclude discussion on how the </w:t>
      </w:r>
      <w:r>
        <w:rPr>
          <w:color w:val="000000"/>
          <w:u w:val="single"/>
          <w:shd w:val="clear" w:color="auto" w:fill="00FFFF"/>
        </w:rPr>
        <w:t>loss of the grid would render</w:t>
      </w:r>
      <w:r w:rsidRPr="006F5355">
        <w:rPr>
          <w:color w:val="000000"/>
          <w:sz w:val="16"/>
        </w:rPr>
        <w:t> </w:t>
      </w:r>
      <w:r>
        <w:rPr>
          <w:b/>
          <w:bCs/>
          <w:color w:val="000000"/>
          <w:u w:val="single"/>
        </w:rPr>
        <w:t>synthesis</w:t>
      </w:r>
      <w:r w:rsidRPr="006F5355">
        <w:rPr>
          <w:color w:val="000000"/>
          <w:sz w:val="16"/>
        </w:rPr>
        <w:t> </w:t>
      </w:r>
      <w:r>
        <w:rPr>
          <w:color w:val="000000"/>
          <w:u w:val="single"/>
        </w:rPr>
        <w:t>and</w:t>
      </w:r>
      <w:r w:rsidRPr="006F5355">
        <w:rPr>
          <w:color w:val="000000"/>
          <w:sz w:val="16"/>
        </w:rPr>
        <w:t> </w:t>
      </w:r>
      <w:r>
        <w:rPr>
          <w:b/>
          <w:bCs/>
          <w:color w:val="000000"/>
          <w:u w:val="single"/>
          <w:shd w:val="clear" w:color="auto" w:fill="00FFFF"/>
        </w:rPr>
        <w:t>distribution of oil and gas inoperative</w:t>
      </w:r>
      <w:r>
        <w:rPr>
          <w:color w:val="000000"/>
          <w:u w:val="single"/>
        </w:rPr>
        <w:t>.</w:t>
      </w:r>
      <w:r w:rsidRPr="006F5355">
        <w:rPr>
          <w:color w:val="000000"/>
          <w:sz w:val="16"/>
        </w:rPr>
        <w:t> </w:t>
      </w:r>
      <w:r>
        <w:rPr>
          <w:b/>
          <w:bCs/>
          <w:color w:val="000000"/>
          <w:u w:val="single"/>
          <w:shd w:val="clear" w:color="auto" w:fill="00FFFF"/>
        </w:rPr>
        <w:t>Telecommunications</w:t>
      </w:r>
      <w:r w:rsidRPr="006F5355">
        <w:rPr>
          <w:color w:val="000000"/>
          <w:sz w:val="16"/>
        </w:rPr>
        <w:t> </w:t>
      </w:r>
      <w:r>
        <w:rPr>
          <w:color w:val="000000"/>
          <w:u w:val="single"/>
          <w:shd w:val="clear" w:color="auto" w:fill="00FFFF"/>
        </w:rPr>
        <w:t>would</w:t>
      </w:r>
      <w:r w:rsidRPr="006F5355">
        <w:rPr>
          <w:color w:val="000000"/>
          <w:sz w:val="16"/>
        </w:rPr>
        <w:t> </w:t>
      </w:r>
      <w:r>
        <w:rPr>
          <w:b/>
          <w:bCs/>
          <w:color w:val="000000"/>
          <w:u w:val="single"/>
          <w:shd w:val="clear" w:color="auto" w:fill="00FFFF"/>
        </w:rPr>
        <w:t>collapse</w:t>
      </w:r>
      <w:r>
        <w:rPr>
          <w:color w:val="000000"/>
          <w:u w:val="single"/>
        </w:rPr>
        <w:t>, as would</w:t>
      </w:r>
      <w:r w:rsidRPr="006F5355">
        <w:rPr>
          <w:color w:val="000000"/>
          <w:sz w:val="16"/>
        </w:rPr>
        <w:t> </w:t>
      </w:r>
      <w:r>
        <w:rPr>
          <w:b/>
          <w:bCs/>
          <w:color w:val="000000"/>
          <w:u w:val="single"/>
          <w:shd w:val="clear" w:color="auto" w:fill="00FFFF"/>
        </w:rPr>
        <w:t>finance</w:t>
      </w:r>
      <w:r w:rsidRPr="006F5355">
        <w:rPr>
          <w:color w:val="000000"/>
          <w:sz w:val="16"/>
        </w:rPr>
        <w:t> </w:t>
      </w:r>
      <w:r>
        <w:rPr>
          <w:color w:val="000000"/>
          <w:u w:val="single"/>
          <w:shd w:val="clear" w:color="auto" w:fill="00FFFF"/>
        </w:rPr>
        <w:t>and</w:t>
      </w:r>
      <w:r w:rsidRPr="006F5355">
        <w:rPr>
          <w:color w:val="000000"/>
          <w:sz w:val="16"/>
        </w:rPr>
        <w:t> </w:t>
      </w:r>
      <w:r>
        <w:rPr>
          <w:b/>
          <w:bCs/>
          <w:color w:val="000000"/>
          <w:u w:val="single"/>
          <w:shd w:val="clear" w:color="auto" w:fill="00FFFF"/>
        </w:rPr>
        <w:t>banking</w:t>
      </w:r>
      <w:r>
        <w:rPr>
          <w:color w:val="000000"/>
          <w:u w:val="single"/>
        </w:rPr>
        <w:t>.</w:t>
      </w:r>
      <w:r w:rsidRPr="006F5355">
        <w:rPr>
          <w:color w:val="000000"/>
          <w:sz w:val="16"/>
        </w:rPr>
        <w:t> </w:t>
      </w:r>
      <w:r>
        <w:rPr>
          <w:b/>
          <w:bCs/>
          <w:color w:val="000000"/>
          <w:u w:val="single"/>
        </w:rPr>
        <w:t>Virtually</w:t>
      </w:r>
      <w:r w:rsidRPr="006F5355">
        <w:rPr>
          <w:color w:val="000000"/>
          <w:sz w:val="16"/>
        </w:rPr>
        <w:t> </w:t>
      </w:r>
      <w:r>
        <w:rPr>
          <w:b/>
          <w:bCs/>
          <w:color w:val="000000"/>
          <w:u w:val="single"/>
          <w:shd w:val="clear" w:color="auto" w:fill="00FFFF"/>
        </w:rPr>
        <w:t>all technology</w:t>
      </w:r>
      <w:r>
        <w:rPr>
          <w:color w:val="000000"/>
          <w:u w:val="single"/>
        </w:rPr>
        <w:t>,</w:t>
      </w:r>
      <w:r w:rsidRPr="006F5355">
        <w:rPr>
          <w:color w:val="000000"/>
          <w:sz w:val="16"/>
        </w:rPr>
        <w:t> </w:t>
      </w:r>
      <w:r>
        <w:rPr>
          <w:b/>
          <w:bCs/>
          <w:color w:val="000000"/>
          <w:u w:val="single"/>
          <w:shd w:val="clear" w:color="auto" w:fill="00FFFF"/>
        </w:rPr>
        <w:t>infrastructure</w:t>
      </w:r>
      <w:r>
        <w:rPr>
          <w:color w:val="000000"/>
          <w:u w:val="single"/>
        </w:rPr>
        <w:t>, and</w:t>
      </w:r>
      <w:r w:rsidRPr="006F5355">
        <w:rPr>
          <w:color w:val="000000"/>
          <w:sz w:val="16"/>
        </w:rPr>
        <w:t> </w:t>
      </w:r>
      <w:r>
        <w:rPr>
          <w:b/>
          <w:bCs/>
          <w:color w:val="000000"/>
          <w:u w:val="single"/>
          <w:shd w:val="clear" w:color="auto" w:fill="00FFFF"/>
        </w:rPr>
        <w:t>services</w:t>
      </w:r>
      <w:r w:rsidRPr="006F5355">
        <w:rPr>
          <w:color w:val="000000"/>
          <w:sz w:val="16"/>
        </w:rPr>
        <w:t> </w:t>
      </w:r>
      <w:r>
        <w:rPr>
          <w:color w:val="000000"/>
          <w:u w:val="single"/>
          <w:shd w:val="clear" w:color="auto" w:fill="00FFFF"/>
        </w:rPr>
        <w:t>require electricity.</w:t>
      </w:r>
      <w:r w:rsidRPr="006F5355">
        <w:rPr>
          <w:color w:val="000000"/>
          <w:sz w:val="16"/>
        </w:rPr>
        <w:t> An EMP </w:t>
      </w:r>
      <w:r>
        <w:rPr>
          <w:color w:val="000000"/>
          <w:u w:val="single"/>
          <w:shd w:val="clear" w:color="auto" w:fill="00FFFF"/>
        </w:rPr>
        <w:t>attack</w:t>
      </w:r>
      <w:r w:rsidRPr="006F5355">
        <w:rPr>
          <w:color w:val="000000"/>
          <w:sz w:val="16"/>
        </w:rPr>
        <w:t> that collapses the electric power grid </w:t>
      </w:r>
      <w:r>
        <w:rPr>
          <w:color w:val="000000"/>
          <w:u w:val="single"/>
          <w:shd w:val="clear" w:color="auto" w:fill="00FFFF"/>
        </w:rPr>
        <w:t>will</w:t>
      </w:r>
      <w:r w:rsidRPr="006F5355">
        <w:rPr>
          <w:color w:val="000000"/>
          <w:sz w:val="16"/>
        </w:rPr>
        <w:t> </w:t>
      </w:r>
      <w:r>
        <w:rPr>
          <w:b/>
          <w:bCs/>
          <w:color w:val="000000"/>
          <w:u w:val="single"/>
          <w:shd w:val="clear" w:color="auto" w:fill="00FFFF"/>
        </w:rPr>
        <w:t>collapse</w:t>
      </w:r>
      <w:r w:rsidRPr="006F5355">
        <w:rPr>
          <w:color w:val="000000"/>
          <w:sz w:val="16"/>
        </w:rPr>
        <w:t> </w:t>
      </w:r>
      <w:r>
        <w:rPr>
          <w:b/>
          <w:bCs/>
          <w:color w:val="000000"/>
          <w:u w:val="single"/>
        </w:rPr>
        <w:t>the</w:t>
      </w:r>
      <w:r w:rsidRPr="006F5355">
        <w:rPr>
          <w:color w:val="000000"/>
          <w:sz w:val="16"/>
        </w:rPr>
        <w:t> </w:t>
      </w:r>
      <w:r>
        <w:rPr>
          <w:b/>
          <w:bCs/>
          <w:color w:val="000000"/>
          <w:u w:val="single"/>
          <w:shd w:val="clear" w:color="auto" w:fill="00FFFF"/>
        </w:rPr>
        <w:t>water infrastructure</w:t>
      </w:r>
      <w:r w:rsidRPr="006F5355">
        <w:rPr>
          <w:color w:val="000000"/>
          <w:sz w:val="16"/>
        </w:rPr>
        <w:t>—the delivery and purification of water and the removal and treatment of wastewater and sewage. Outbreaks that would result from the failure of these systems include cholera. It is problematic if fuel will be available to boil water. </w:t>
      </w:r>
      <w:r>
        <w:rPr>
          <w:color w:val="000000"/>
          <w:u w:val="single"/>
        </w:rPr>
        <w:t>Lack of water will cause</w:t>
      </w:r>
      <w:r w:rsidRPr="006F5355">
        <w:rPr>
          <w:color w:val="000000"/>
          <w:sz w:val="16"/>
        </w:rPr>
        <w:t> </w:t>
      </w:r>
      <w:r>
        <w:rPr>
          <w:color w:val="000000"/>
          <w:u w:val="single"/>
          <w:shd w:val="clear" w:color="auto" w:fill="00FFFF"/>
        </w:rPr>
        <w:t>death in</w:t>
      </w:r>
      <w:r w:rsidRPr="006F5355">
        <w:rPr>
          <w:color w:val="000000"/>
          <w:sz w:val="16"/>
        </w:rPr>
        <w:t> </w:t>
      </w:r>
      <w:r>
        <w:rPr>
          <w:b/>
          <w:bCs/>
          <w:color w:val="000000"/>
          <w:u w:val="single"/>
        </w:rPr>
        <w:t>3 to 4</w:t>
      </w:r>
      <w:r w:rsidRPr="006F5355">
        <w:rPr>
          <w:color w:val="000000"/>
          <w:sz w:val="16"/>
        </w:rPr>
        <w:t> </w:t>
      </w:r>
      <w:r>
        <w:rPr>
          <w:b/>
          <w:bCs/>
          <w:color w:val="000000"/>
          <w:u w:val="single"/>
          <w:shd w:val="clear" w:color="auto" w:fill="00FFFF"/>
        </w:rPr>
        <w:t>days</w:t>
      </w:r>
      <w:r w:rsidRPr="006F5355">
        <w:rPr>
          <w:color w:val="000000"/>
          <w:sz w:val="16"/>
        </w:rPr>
        <w:t> [68]. </w:t>
      </w:r>
      <w:r>
        <w:rPr>
          <w:b/>
          <w:bCs/>
          <w:color w:val="000000"/>
          <w:u w:val="single"/>
          <w:shd w:val="clear" w:color="auto" w:fill="00FFFF"/>
        </w:rPr>
        <w:t>Food production would</w:t>
      </w:r>
      <w:r w:rsidRPr="006F5355">
        <w:rPr>
          <w:color w:val="000000"/>
          <w:sz w:val="16"/>
        </w:rPr>
        <w:t> </w:t>
      </w:r>
      <w:r>
        <w:rPr>
          <w:b/>
          <w:bCs/>
          <w:color w:val="000000"/>
          <w:u w:val="single"/>
        </w:rPr>
        <w:t>also</w:t>
      </w:r>
      <w:r w:rsidRPr="006F5355">
        <w:rPr>
          <w:color w:val="000000"/>
          <w:sz w:val="16"/>
        </w:rPr>
        <w:t> </w:t>
      </w:r>
      <w:r>
        <w:rPr>
          <w:b/>
          <w:bCs/>
          <w:color w:val="000000"/>
          <w:u w:val="single"/>
          <w:shd w:val="clear" w:color="auto" w:fill="00FFFF"/>
        </w:rPr>
        <w:t>collapse</w:t>
      </w:r>
      <w:r>
        <w:rPr>
          <w:color w:val="000000"/>
          <w:u w:val="single"/>
        </w:rPr>
        <w:t>. Crops</w:t>
      </w:r>
      <w:r w:rsidRPr="006F5355">
        <w:rPr>
          <w:color w:val="000000"/>
          <w:sz w:val="16"/>
        </w:rPr>
        <w:t> </w:t>
      </w:r>
      <w:r>
        <w:rPr>
          <w:color w:val="000000"/>
          <w:u w:val="single"/>
        </w:rPr>
        <w:t>and livestock</w:t>
      </w:r>
      <w:r w:rsidRPr="006F5355">
        <w:rPr>
          <w:color w:val="000000"/>
          <w:sz w:val="16"/>
        </w:rPr>
        <w:t> </w:t>
      </w:r>
      <w:r>
        <w:rPr>
          <w:color w:val="000000"/>
          <w:u w:val="single"/>
          <w:shd w:val="clear" w:color="auto" w:fill="00FFFF"/>
        </w:rPr>
        <w:t>require water delivered by</w:t>
      </w:r>
      <w:r w:rsidRPr="006F5355">
        <w:rPr>
          <w:color w:val="000000"/>
          <w:sz w:val="16"/>
        </w:rPr>
        <w:t> </w:t>
      </w:r>
      <w:r>
        <w:rPr>
          <w:color w:val="000000"/>
          <w:u w:val="single"/>
        </w:rPr>
        <w:t>electronically powered</w:t>
      </w:r>
      <w:r w:rsidRPr="006F5355">
        <w:rPr>
          <w:color w:val="000000"/>
          <w:sz w:val="16"/>
        </w:rPr>
        <w:t> </w:t>
      </w:r>
      <w:r>
        <w:rPr>
          <w:color w:val="000000"/>
          <w:u w:val="single"/>
          <w:shd w:val="clear" w:color="auto" w:fill="00FFFF"/>
        </w:rPr>
        <w:t>pumps.</w:t>
      </w:r>
      <w:r w:rsidRPr="006F5355">
        <w:rPr>
          <w:color w:val="000000"/>
          <w:sz w:val="16"/>
        </w:rPr>
        <w:t> Tractors, harvesters, and other farm equipment run on petroleum products supplied by an infrastructure (pumps, pipelines) that require electricity. The </w:t>
      </w:r>
      <w:r>
        <w:rPr>
          <w:color w:val="000000"/>
          <w:u w:val="single"/>
        </w:rPr>
        <w:t>plants that make fertilizer, insecticides, and feed also require electricity.</w:t>
      </w:r>
      <w:r w:rsidRPr="006F5355">
        <w:rPr>
          <w:color w:val="000000"/>
          <w:sz w:val="16"/>
        </w:rPr>
        <w:t> Gas pumps that fuel the trucks that distribute food require electricity. </w:t>
      </w:r>
      <w:r>
        <w:rPr>
          <w:color w:val="000000"/>
          <w:u w:val="single"/>
        </w:rPr>
        <w:t>Food processing requires electricity.</w:t>
      </w:r>
      <w:r w:rsidRPr="006F5355">
        <w:rPr>
          <w:color w:val="000000"/>
          <w:sz w:val="16"/>
        </w:rPr>
        <w:t> In 1900, nearly 40% of the population lived on farms. That percentage is now less than 2% [69]. </w:t>
      </w:r>
      <w:r>
        <w:rPr>
          <w:b/>
          <w:bCs/>
          <w:color w:val="000000"/>
          <w:u w:val="single"/>
          <w:shd w:val="clear" w:color="auto" w:fill="00FFFF"/>
        </w:rPr>
        <w:t>It is through technology</w:t>
      </w:r>
      <w:r w:rsidRPr="006F5355">
        <w:rPr>
          <w:color w:val="000000"/>
          <w:sz w:val="16"/>
        </w:rPr>
        <w:t> </w:t>
      </w:r>
      <w:r>
        <w:rPr>
          <w:color w:val="000000"/>
          <w:u w:val="single"/>
          <w:shd w:val="clear" w:color="auto" w:fill="00FFFF"/>
        </w:rPr>
        <w:t>that</w:t>
      </w:r>
      <w:r w:rsidRPr="006F5355">
        <w:rPr>
          <w:color w:val="000000"/>
          <w:sz w:val="16"/>
        </w:rPr>
        <w:t> </w:t>
      </w:r>
      <w:r>
        <w:rPr>
          <w:b/>
          <w:bCs/>
          <w:color w:val="000000"/>
          <w:u w:val="single"/>
          <w:shd w:val="clear" w:color="auto" w:fill="00FFFF"/>
        </w:rPr>
        <w:t>2% of the population can feed the other 98%</w:t>
      </w:r>
      <w:r w:rsidRPr="006F5355">
        <w:rPr>
          <w:color w:val="000000"/>
          <w:sz w:val="16"/>
        </w:rPr>
        <w:t> [68]. The acreage under cultivation today is only 6% more than in 1900, yet productivity has increased 50 fold [69]. As stated by Dr. Lowell L Wood in Congressional testimony: “If we were no longer able to fuel our agricultural machine in the country, the </w:t>
      </w:r>
      <w:r>
        <w:rPr>
          <w:color w:val="000000"/>
          <w:u w:val="single"/>
        </w:rPr>
        <w:t>food production</w:t>
      </w:r>
      <w:r w:rsidRPr="006F5355">
        <w:rPr>
          <w:color w:val="000000"/>
          <w:sz w:val="16"/>
        </w:rPr>
        <w:t> of the country </w:t>
      </w:r>
      <w:r>
        <w:rPr>
          <w:color w:val="000000"/>
          <w:u w:val="single"/>
        </w:rPr>
        <w:t>would simply stop</w:t>
      </w:r>
      <w:r w:rsidRPr="006F5355">
        <w:rPr>
          <w:color w:val="000000"/>
          <w:sz w:val="16"/>
        </w:rPr>
        <w:t>, because we do not have the horses and mules that used to tow agricultural gear around in the 1880s and 1890s”. “So the situation would be exceedingly adverse if both electricity and the fuel that electricity moves around the country……… stayed away for a substantial period of time, we would miss the harvest, and </w:t>
      </w:r>
      <w:r>
        <w:rPr>
          <w:b/>
          <w:bCs/>
          <w:color w:val="000000"/>
          <w:u w:val="single"/>
          <w:shd w:val="clear" w:color="auto" w:fill="00FFFF"/>
        </w:rPr>
        <w:t>we would starve</w:t>
      </w:r>
      <w:r w:rsidRPr="006F5355">
        <w:rPr>
          <w:color w:val="000000"/>
          <w:sz w:val="16"/>
        </w:rPr>
        <w:t> </w:t>
      </w:r>
      <w:r>
        <w:rPr>
          <w:b/>
          <w:bCs/>
          <w:color w:val="000000"/>
          <w:u w:val="single"/>
        </w:rPr>
        <w:t>the following winter</w:t>
      </w:r>
      <w:r w:rsidRPr="006F5355">
        <w:rPr>
          <w:color w:val="000000"/>
          <w:sz w:val="16"/>
        </w:rPr>
        <w:t>” [70]. People can live for 1–2 months without food, but after 5 days, they have difficulty thinking and at 2 weeks they are incapacitated [68]. There is typically a 30-day perishable food supply at regional warehouses but most would be destroyed with the loss of refrigeration [69]. The EMP Commission has suggested food be stockpiled for a possible EMP event. A prescription for failure </w:t>
      </w:r>
      <w:r>
        <w:rPr>
          <w:color w:val="000000"/>
          <w:u w:val="single"/>
        </w:rPr>
        <w:t>Even if all the recommendations</w:t>
      </w:r>
      <w:r w:rsidRPr="006F5355">
        <w:rPr>
          <w:color w:val="000000"/>
          <w:sz w:val="16"/>
        </w:rPr>
        <w:t> of the Congressional EMP Commission </w:t>
      </w:r>
      <w:r>
        <w:rPr>
          <w:color w:val="000000"/>
          <w:u w:val="single"/>
        </w:rPr>
        <w:t>were implemented, there is</w:t>
      </w:r>
      <w:r w:rsidRPr="006F5355">
        <w:rPr>
          <w:color w:val="000000"/>
          <w:sz w:val="16"/>
        </w:rPr>
        <w:t> </w:t>
      </w:r>
      <w:r>
        <w:rPr>
          <w:b/>
          <w:bCs/>
          <w:color w:val="000000"/>
          <w:u w:val="single"/>
        </w:rPr>
        <w:t>no guarantee that the grid will not sustain a prolonged collapse</w:t>
      </w:r>
      <w:r>
        <w:rPr>
          <w:color w:val="000000"/>
          <w:u w:val="single"/>
        </w:rPr>
        <w:t>. There should therefore be</w:t>
      </w:r>
      <w:r w:rsidRPr="006F5355">
        <w:rPr>
          <w:color w:val="000000"/>
          <w:sz w:val="16"/>
        </w:rPr>
        <w:t> </w:t>
      </w:r>
      <w:r>
        <w:rPr>
          <w:b/>
          <w:bCs/>
          <w:color w:val="000000"/>
          <w:u w:val="single"/>
        </w:rPr>
        <w:t>contingency plans</w:t>
      </w:r>
      <w:r w:rsidRPr="006F5355">
        <w:rPr>
          <w:color w:val="000000"/>
          <w:sz w:val="16"/>
        </w:rPr>
        <w:t> </w:t>
      </w:r>
      <w:r>
        <w:rPr>
          <w:color w:val="000000"/>
          <w:u w:val="single"/>
        </w:rPr>
        <w:t>for such a failure.</w:t>
      </w:r>
      <w:r w:rsidRPr="006F5355">
        <w:rPr>
          <w:color w:val="000000"/>
          <w:sz w:val="16"/>
        </w:rPr>
        <w:t> There is also another consideration. The </w:t>
      </w:r>
      <w:r>
        <w:rPr>
          <w:color w:val="000000"/>
          <w:u w:val="single"/>
        </w:rPr>
        <w:t>foundational pillars of prior American nuclear defense policy</w:t>
      </w:r>
      <w:r w:rsidRPr="006F5355">
        <w:rPr>
          <w:color w:val="000000"/>
          <w:sz w:val="16"/>
        </w:rPr>
        <w:t>, in today’s climate, </w:t>
      </w:r>
      <w:r>
        <w:rPr>
          <w:color w:val="000000"/>
          <w:u w:val="single"/>
        </w:rPr>
        <w:t>are of uncertain validity.</w:t>
      </w:r>
      <w:r w:rsidRPr="006F5355">
        <w:rPr>
          <w:color w:val="000000"/>
          <w:sz w:val="16"/>
        </w:rPr>
        <w:t> </w:t>
      </w:r>
      <w:r>
        <w:rPr>
          <w:b/>
          <w:bCs/>
          <w:color w:val="000000"/>
          <w:u w:val="single"/>
        </w:rPr>
        <w:t>M</w:t>
      </w:r>
      <w:r>
        <w:rPr>
          <w:color w:val="000000"/>
          <w:u w:val="single"/>
        </w:rPr>
        <w:t>utual</w:t>
      </w:r>
      <w:r w:rsidRPr="006F5355">
        <w:rPr>
          <w:color w:val="000000"/>
          <w:sz w:val="16"/>
        </w:rPr>
        <w:t> </w:t>
      </w:r>
      <w:r>
        <w:rPr>
          <w:b/>
          <w:bCs/>
          <w:color w:val="000000"/>
          <w:u w:val="single"/>
        </w:rPr>
        <w:t>a</w:t>
      </w:r>
      <w:r>
        <w:rPr>
          <w:color w:val="000000"/>
          <w:u w:val="single"/>
        </w:rPr>
        <w:t>ssured</w:t>
      </w:r>
      <w:r w:rsidRPr="006F5355">
        <w:rPr>
          <w:color w:val="000000"/>
          <w:sz w:val="16"/>
        </w:rPr>
        <w:t> </w:t>
      </w:r>
      <w:r>
        <w:rPr>
          <w:b/>
          <w:bCs/>
          <w:color w:val="000000"/>
          <w:u w:val="single"/>
        </w:rPr>
        <w:t>d</w:t>
      </w:r>
      <w:r>
        <w:rPr>
          <w:color w:val="000000"/>
          <w:u w:val="single"/>
        </w:rPr>
        <w:t>estruction is the</w:t>
      </w:r>
      <w:r w:rsidRPr="006F5355">
        <w:rPr>
          <w:color w:val="000000"/>
          <w:sz w:val="16"/>
        </w:rPr>
        <w:t> </w:t>
      </w:r>
      <w:r>
        <w:rPr>
          <w:b/>
          <w:bCs/>
          <w:color w:val="000000"/>
          <w:u w:val="single"/>
        </w:rPr>
        <w:t>Maginot line</w:t>
      </w:r>
      <w:r w:rsidRPr="006F5355">
        <w:rPr>
          <w:color w:val="000000"/>
          <w:sz w:val="16"/>
        </w:rPr>
        <w:t> </w:t>
      </w:r>
      <w:r>
        <w:rPr>
          <w:color w:val="000000"/>
          <w:u w:val="single"/>
        </w:rPr>
        <w:t>of the 21st century.</w:t>
      </w:r>
      <w:r w:rsidRPr="006F5355">
        <w:rPr>
          <w:color w:val="000000"/>
          <w:sz w:val="16"/>
        </w:rPr>
        <w:t> Nonproliferation will prove difficult to resurrect. The </w:t>
      </w:r>
      <w:r>
        <w:rPr>
          <w:color w:val="000000"/>
          <w:u w:val="single"/>
        </w:rPr>
        <w:t>consequences of a</w:t>
      </w:r>
      <w:r w:rsidRPr="006F5355">
        <w:rPr>
          <w:color w:val="000000"/>
          <w:sz w:val="16"/>
        </w:rPr>
        <w:t> </w:t>
      </w:r>
      <w:r>
        <w:rPr>
          <w:b/>
          <w:bCs/>
          <w:color w:val="000000"/>
          <w:u w:val="single"/>
        </w:rPr>
        <w:t>widespread nuclear attack</w:t>
      </w:r>
      <w:r w:rsidRPr="006F5355">
        <w:rPr>
          <w:color w:val="000000"/>
          <w:sz w:val="16"/>
        </w:rPr>
        <w:t> </w:t>
      </w:r>
      <w:r>
        <w:rPr>
          <w:color w:val="000000"/>
          <w:u w:val="single"/>
        </w:rPr>
        <w:t>have been positioned to the public as massive deaths from blast effects</w:t>
      </w:r>
      <w:r w:rsidRPr="006F5355">
        <w:rPr>
          <w:color w:val="000000"/>
          <w:sz w:val="16"/>
        </w:rPr>
        <w:t>, and then further lingering deaths from the effects of radiation. We suspect there will be no electricity, and </w:t>
      </w:r>
      <w:r>
        <w:rPr>
          <w:color w:val="000000"/>
          <w:u w:val="single"/>
          <w:shd w:val="clear" w:color="auto" w:fill="00FFFF"/>
        </w:rPr>
        <w:t>there will be no electricity for a</w:t>
      </w:r>
      <w:r w:rsidRPr="006F5355">
        <w:rPr>
          <w:color w:val="000000"/>
          <w:sz w:val="16"/>
        </w:rPr>
        <w:t> </w:t>
      </w:r>
      <w:r>
        <w:rPr>
          <w:b/>
          <w:bCs/>
          <w:color w:val="000000"/>
          <w:u w:val="single"/>
          <w:shd w:val="clear" w:color="auto" w:fill="00FFFF"/>
        </w:rPr>
        <w:t>very long time</w:t>
      </w:r>
      <w:r>
        <w:rPr>
          <w:color w:val="000000"/>
          <w:u w:val="single"/>
        </w:rPr>
        <w:t>. There should be an actionable</w:t>
      </w:r>
      <w:r w:rsidRPr="006F5355">
        <w:rPr>
          <w:color w:val="000000"/>
          <w:sz w:val="16"/>
        </w:rPr>
        <w:t> </w:t>
      </w:r>
      <w:r>
        <w:rPr>
          <w:color w:val="000000"/>
          <w:u w:val="single"/>
          <w:shd w:val="clear" w:color="auto" w:fill="00FFFF"/>
        </w:rPr>
        <w:t>plan</w:t>
      </w:r>
      <w:r w:rsidRPr="006F5355">
        <w:rPr>
          <w:color w:val="000000"/>
          <w:sz w:val="16"/>
        </w:rPr>
        <w:t> in anticipation of a possible prolonged collapse of the grid—a retro-structure and a skill </w:t>
      </w:r>
      <w:r>
        <w:rPr>
          <w:color w:val="000000"/>
          <w:u w:val="single"/>
        </w:rPr>
        <w:t>set</w:t>
      </w:r>
      <w:r w:rsidRPr="006F5355">
        <w:rPr>
          <w:color w:val="000000"/>
          <w:sz w:val="16"/>
        </w:rPr>
        <w:t> </w:t>
      </w:r>
      <w:r>
        <w:rPr>
          <w:color w:val="000000"/>
          <w:u w:val="single"/>
          <w:shd w:val="clear" w:color="auto" w:fill="00FFFF"/>
        </w:rPr>
        <w:t>to provide a</w:t>
      </w:r>
      <w:r w:rsidRPr="006F5355">
        <w:rPr>
          <w:color w:val="000000"/>
          <w:sz w:val="16"/>
        </w:rPr>
        <w:t> </w:t>
      </w:r>
      <w:r>
        <w:rPr>
          <w:b/>
          <w:bCs/>
          <w:color w:val="000000"/>
          <w:u w:val="single"/>
          <w:shd w:val="clear" w:color="auto" w:fill="00FFFF"/>
        </w:rPr>
        <w:t>framework for survival</w:t>
      </w:r>
      <w:r>
        <w:rPr>
          <w:color w:val="000000"/>
          <w:u w:val="single"/>
        </w:rPr>
        <w:t>.</w:t>
      </w:r>
      <w:r w:rsidRPr="006F5355">
        <w:rPr>
          <w:color w:val="000000"/>
          <w:sz w:val="16"/>
        </w:rPr>
        <w:t> </w:t>
      </w:r>
      <w:r>
        <w:rPr>
          <w:color w:val="000000"/>
          <w:u w:val="single"/>
        </w:rPr>
        <w:t>Our sense is</w:t>
      </w:r>
      <w:r w:rsidRPr="006F5355">
        <w:rPr>
          <w:color w:val="000000"/>
          <w:sz w:val="16"/>
        </w:rPr>
        <w:t> </w:t>
      </w:r>
      <w:r>
        <w:rPr>
          <w:b/>
          <w:bCs/>
          <w:color w:val="000000"/>
          <w:u w:val="single"/>
          <w:shd w:val="clear" w:color="auto" w:fill="00FFFF"/>
        </w:rPr>
        <w:t>there</w:t>
      </w:r>
    </w:p>
    <w:p w14:paraId="7262A0BF" w14:textId="77777777" w:rsidR="0076364B" w:rsidRDefault="0076364B" w:rsidP="0076364B">
      <w:pPr>
        <w:pStyle w:val="Heading4"/>
        <w:spacing w:before="30" w:line="278" w:lineRule="atLeast"/>
        <w:rPr>
          <w:rFonts w:cs="Calibri"/>
          <w:color w:val="000000"/>
          <w:szCs w:val="26"/>
        </w:rPr>
      </w:pPr>
      <w:r>
        <w:rPr>
          <w:rFonts w:cs="Calibri"/>
          <w:color w:val="000000"/>
          <w:szCs w:val="26"/>
        </w:rPr>
        <w:t>Grid collapse is an impact multiplier – multiple scenarios lead to extinction.</w:t>
      </w:r>
    </w:p>
    <w:p w14:paraId="4CBDADE8" w14:textId="77777777" w:rsidR="0076364B" w:rsidRDefault="0076364B" w:rsidP="0076364B">
      <w:pPr>
        <w:spacing w:after="120" w:line="235" w:lineRule="atLeast"/>
        <w:rPr>
          <w:color w:val="000000"/>
        </w:rPr>
      </w:pPr>
      <w:r>
        <w:rPr>
          <w:color w:val="000000"/>
        </w:rPr>
        <w:t>Richard </w:t>
      </w:r>
      <w:r>
        <w:rPr>
          <w:b/>
          <w:bCs/>
          <w:color w:val="000000"/>
          <w:sz w:val="26"/>
          <w:szCs w:val="26"/>
        </w:rPr>
        <w:t>Gray</w:t>
      </w:r>
      <w:r>
        <w:rPr>
          <w:color w:val="000000"/>
        </w:rPr>
        <w:t>, 24th October </w:t>
      </w:r>
      <w:r>
        <w:rPr>
          <w:b/>
          <w:bCs/>
          <w:color w:val="000000"/>
          <w:sz w:val="26"/>
          <w:szCs w:val="26"/>
        </w:rPr>
        <w:t>2019</w:t>
      </w:r>
      <w:r>
        <w:rPr>
          <w:color w:val="000000"/>
        </w:rPr>
        <w:t>, What would happen in an apocalyptic blackout?, BBC Future, https://www.bbc.com/future/article/20191023-what-would-happen-in-an-apocalyptic-blackout, Accessed: 8-3-2022</w:t>
      </w:r>
    </w:p>
    <w:p w14:paraId="0DC8FB70" w14:textId="6904B71B" w:rsidR="0076364B" w:rsidRPr="006F5355" w:rsidRDefault="0076364B" w:rsidP="0076364B">
      <w:pPr>
        <w:spacing w:line="235" w:lineRule="atLeast"/>
        <w:rPr>
          <w:color w:val="000000"/>
          <w:sz w:val="16"/>
        </w:rPr>
      </w:pPr>
      <w:r w:rsidRPr="006F5355">
        <w:rPr>
          <w:color w:val="000000"/>
          <w:sz w:val="16"/>
        </w:rPr>
        <w:t>There was nothing the doctors could do. In almost total darkness, broken only by the beam of a couple of torches and the glow from their mobile phones, the hospital staff watched helplessly as their patient died in front of them. The elderly woman was suffering a blood clot in her lungs – a common, but life-threatening problem that can be treated with the right drugs and equipment. Everything the doctors needed to save the woman – including a mechanical ventilator – was tantalisingly close, in the intensive care unit several floors below. But with no power in the nine-floor hospital in Maracay, they had no way to reach it. Without electricity the lifts did not work. </w:t>
      </w:r>
      <w:r>
        <w:rPr>
          <w:color w:val="000000"/>
          <w:u w:val="single"/>
        </w:rPr>
        <w:t>It</w:t>
      </w:r>
      <w:r w:rsidRPr="006F5355">
        <w:rPr>
          <w:color w:val="000000"/>
          <w:sz w:val="16"/>
        </w:rPr>
        <w:t> </w:t>
      </w:r>
      <w:r>
        <w:rPr>
          <w:color w:val="000000"/>
          <w:u w:val="single"/>
        </w:rPr>
        <w:t>was</w:t>
      </w:r>
      <w:r w:rsidRPr="006F5355">
        <w:rPr>
          <w:color w:val="000000"/>
          <w:sz w:val="16"/>
        </w:rPr>
        <w:t> </w:t>
      </w:r>
      <w:r>
        <w:rPr>
          <w:color w:val="000000"/>
          <w:u w:val="single"/>
        </w:rPr>
        <w:t>a</w:t>
      </w:r>
      <w:r w:rsidRPr="006F5355">
        <w:rPr>
          <w:color w:val="000000"/>
          <w:sz w:val="16"/>
        </w:rPr>
        <w:t> </w:t>
      </w:r>
      <w:r>
        <w:rPr>
          <w:color w:val="000000"/>
          <w:u w:val="single"/>
        </w:rPr>
        <w:t>situation</w:t>
      </w:r>
      <w:r w:rsidRPr="006F5355">
        <w:rPr>
          <w:color w:val="000000"/>
          <w:sz w:val="16"/>
        </w:rPr>
        <w:t> </w:t>
      </w:r>
      <w:r>
        <w:rPr>
          <w:color w:val="000000"/>
          <w:u w:val="single"/>
        </w:rPr>
        <w:t>being</w:t>
      </w:r>
      <w:r w:rsidRPr="006F5355">
        <w:rPr>
          <w:color w:val="000000"/>
          <w:sz w:val="16"/>
        </w:rPr>
        <w:t> </w:t>
      </w:r>
      <w:r>
        <w:rPr>
          <w:color w:val="000000"/>
          <w:u w:val="single"/>
        </w:rPr>
        <w:t>played</w:t>
      </w:r>
      <w:r w:rsidRPr="006F5355">
        <w:rPr>
          <w:color w:val="000000"/>
          <w:sz w:val="16"/>
        </w:rPr>
        <w:t> </w:t>
      </w:r>
      <w:r>
        <w:rPr>
          <w:color w:val="000000"/>
          <w:u w:val="single"/>
        </w:rPr>
        <w:t>out</w:t>
      </w:r>
      <w:r w:rsidRPr="006F5355">
        <w:rPr>
          <w:color w:val="000000"/>
          <w:sz w:val="16"/>
        </w:rPr>
        <w:t> </w:t>
      </w:r>
      <w:r>
        <w:rPr>
          <w:color w:val="000000"/>
          <w:u w:val="single"/>
        </w:rPr>
        <w:t>in</w:t>
      </w:r>
      <w:r w:rsidRPr="006F5355">
        <w:rPr>
          <w:color w:val="000000"/>
          <w:sz w:val="16"/>
        </w:rPr>
        <w:t> </w:t>
      </w:r>
      <w:r>
        <w:rPr>
          <w:color w:val="000000"/>
          <w:u w:val="single"/>
        </w:rPr>
        <w:t>hospitals</w:t>
      </w:r>
      <w:r w:rsidRPr="006F5355">
        <w:rPr>
          <w:color w:val="000000"/>
          <w:sz w:val="16"/>
        </w:rPr>
        <w:t> </w:t>
      </w:r>
      <w:r>
        <w:rPr>
          <w:color w:val="000000"/>
          <w:u w:val="single"/>
        </w:rPr>
        <w:t>dotted</w:t>
      </w:r>
      <w:r w:rsidRPr="006F5355">
        <w:rPr>
          <w:color w:val="000000"/>
          <w:sz w:val="16"/>
        </w:rPr>
        <w:t> </w:t>
      </w:r>
      <w:r>
        <w:rPr>
          <w:color w:val="000000"/>
          <w:u w:val="single"/>
        </w:rPr>
        <w:t>all</w:t>
      </w:r>
      <w:r w:rsidRPr="006F5355">
        <w:rPr>
          <w:color w:val="000000"/>
          <w:sz w:val="16"/>
        </w:rPr>
        <w:t> </w:t>
      </w:r>
      <w:r>
        <w:rPr>
          <w:color w:val="000000"/>
          <w:u w:val="single"/>
        </w:rPr>
        <w:t>over</w:t>
      </w:r>
      <w:r w:rsidRPr="006F5355">
        <w:rPr>
          <w:color w:val="000000"/>
          <w:sz w:val="16"/>
        </w:rPr>
        <w:t> </w:t>
      </w:r>
      <w:r>
        <w:rPr>
          <w:color w:val="000000"/>
          <w:u w:val="single"/>
        </w:rPr>
        <w:t>Venezuela</w:t>
      </w:r>
      <w:r w:rsidRPr="006F5355">
        <w:rPr>
          <w:color w:val="000000"/>
          <w:sz w:val="16"/>
        </w:rPr>
        <w:t> </w:t>
      </w:r>
      <w:r>
        <w:rPr>
          <w:color w:val="000000"/>
          <w:u w:val="single"/>
        </w:rPr>
        <w:t>in</w:t>
      </w:r>
      <w:r w:rsidRPr="006F5355">
        <w:rPr>
          <w:color w:val="000000"/>
          <w:sz w:val="16"/>
        </w:rPr>
        <w:t> </w:t>
      </w:r>
      <w:r>
        <w:rPr>
          <w:color w:val="000000"/>
          <w:u w:val="single"/>
        </w:rPr>
        <w:t>March</w:t>
      </w:r>
      <w:r w:rsidRPr="006F5355">
        <w:rPr>
          <w:color w:val="000000"/>
          <w:sz w:val="16"/>
        </w:rPr>
        <w:t> </w:t>
      </w:r>
      <w:r>
        <w:rPr>
          <w:color w:val="000000"/>
          <w:u w:val="single"/>
        </w:rPr>
        <w:t>2019</w:t>
      </w:r>
      <w:r w:rsidRPr="006F5355">
        <w:rPr>
          <w:color w:val="000000"/>
          <w:sz w:val="16"/>
        </w:rPr>
        <w:t> </w:t>
      </w:r>
      <w:r>
        <w:rPr>
          <w:color w:val="000000"/>
          <w:u w:val="single"/>
        </w:rPr>
        <w:t>during</w:t>
      </w:r>
      <w:r w:rsidRPr="006F5355">
        <w:rPr>
          <w:color w:val="000000"/>
          <w:sz w:val="16"/>
        </w:rPr>
        <w:t> </w:t>
      </w:r>
      <w:r>
        <w:rPr>
          <w:color w:val="000000"/>
          <w:u w:val="single"/>
        </w:rPr>
        <w:t>a</w:t>
      </w:r>
      <w:r w:rsidRPr="006F5355">
        <w:rPr>
          <w:color w:val="000000"/>
          <w:sz w:val="16"/>
        </w:rPr>
        <w:t> </w:t>
      </w:r>
      <w:r>
        <w:rPr>
          <w:color w:val="000000"/>
          <w:u w:val="single"/>
        </w:rPr>
        <w:t>that</w:t>
      </w:r>
      <w:r w:rsidRPr="006F5355">
        <w:rPr>
          <w:color w:val="000000"/>
          <w:sz w:val="16"/>
        </w:rPr>
        <w:t> </w:t>
      </w:r>
      <w:r>
        <w:rPr>
          <w:color w:val="000000"/>
          <w:u w:val="single"/>
        </w:rPr>
        <w:t>accompanied</w:t>
      </w:r>
      <w:r w:rsidRPr="006F5355">
        <w:rPr>
          <w:color w:val="000000"/>
          <w:sz w:val="16"/>
        </w:rPr>
        <w:t> </w:t>
      </w:r>
      <w:r>
        <w:rPr>
          <w:color w:val="000000"/>
          <w:u w:val="single"/>
        </w:rPr>
        <w:t>the</w:t>
      </w:r>
      <w:r w:rsidRPr="006F5355">
        <w:rPr>
          <w:color w:val="000000"/>
          <w:sz w:val="16"/>
        </w:rPr>
        <w:t> </w:t>
      </w:r>
      <w:r>
        <w:rPr>
          <w:color w:val="000000"/>
          <w:u w:val="single"/>
        </w:rPr>
        <w:t>growing</w:t>
      </w:r>
      <w:r w:rsidRPr="006F5355">
        <w:rPr>
          <w:color w:val="000000"/>
          <w:sz w:val="16"/>
        </w:rPr>
        <w:t> </w:t>
      </w:r>
      <w:r>
        <w:rPr>
          <w:color w:val="000000"/>
          <w:u w:val="single"/>
        </w:rPr>
        <w:t>political</w:t>
      </w:r>
      <w:r w:rsidRPr="006F5355">
        <w:rPr>
          <w:color w:val="000000"/>
          <w:sz w:val="16"/>
        </w:rPr>
        <w:t> </w:t>
      </w:r>
      <w:r>
        <w:rPr>
          <w:color w:val="000000"/>
          <w:u w:val="single"/>
        </w:rPr>
        <w:t>and</w:t>
      </w:r>
      <w:r w:rsidRPr="006F5355">
        <w:rPr>
          <w:color w:val="000000"/>
          <w:sz w:val="16"/>
        </w:rPr>
        <w:t> </w:t>
      </w:r>
      <w:r>
        <w:rPr>
          <w:color w:val="000000"/>
          <w:u w:val="single"/>
        </w:rPr>
        <w:t>economic</w:t>
      </w:r>
      <w:r w:rsidRPr="006F5355">
        <w:rPr>
          <w:color w:val="000000"/>
          <w:sz w:val="16"/>
        </w:rPr>
        <w:t> </w:t>
      </w:r>
      <w:r>
        <w:rPr>
          <w:color w:val="000000"/>
          <w:u w:val="single"/>
        </w:rPr>
        <w:t>crisis</w:t>
      </w:r>
      <w:r w:rsidRPr="006F5355">
        <w:rPr>
          <w:color w:val="000000"/>
          <w:sz w:val="16"/>
        </w:rPr>
        <w:t> </w:t>
      </w:r>
      <w:r>
        <w:rPr>
          <w:color w:val="000000"/>
          <w:u w:val="single"/>
        </w:rPr>
        <w:t>facing</w:t>
      </w:r>
      <w:r w:rsidRPr="006F5355">
        <w:rPr>
          <w:color w:val="000000"/>
          <w:sz w:val="16"/>
        </w:rPr>
        <w:t> </w:t>
      </w:r>
      <w:r>
        <w:rPr>
          <w:color w:val="000000"/>
          <w:u w:val="single"/>
        </w:rPr>
        <w:t>the</w:t>
      </w:r>
      <w:r w:rsidRPr="006F5355">
        <w:rPr>
          <w:color w:val="000000"/>
          <w:sz w:val="16"/>
        </w:rPr>
        <w:t> </w:t>
      </w:r>
      <w:r>
        <w:rPr>
          <w:color w:val="000000"/>
          <w:u w:val="single"/>
        </w:rPr>
        <w:t>South</w:t>
      </w:r>
      <w:r w:rsidRPr="006F5355">
        <w:rPr>
          <w:color w:val="000000"/>
          <w:sz w:val="16"/>
        </w:rPr>
        <w:t> </w:t>
      </w:r>
      <w:r>
        <w:rPr>
          <w:color w:val="000000"/>
          <w:u w:val="single"/>
        </w:rPr>
        <w:t>American</w:t>
      </w:r>
      <w:r w:rsidRPr="006F5355">
        <w:rPr>
          <w:color w:val="000000"/>
          <w:sz w:val="16"/>
        </w:rPr>
        <w:t> </w:t>
      </w:r>
      <w:r>
        <w:rPr>
          <w:color w:val="000000"/>
          <w:u w:val="single"/>
        </w:rPr>
        <w:t>country.</w:t>
      </w:r>
      <w:r w:rsidRPr="006F5355">
        <w:rPr>
          <w:color w:val="000000"/>
          <w:sz w:val="16"/>
        </w:rPr>
        <w:t> </w:t>
      </w:r>
      <w:r>
        <w:rPr>
          <w:color w:val="000000"/>
          <w:u w:val="single"/>
        </w:rPr>
        <w:t>Unprepared</w:t>
      </w:r>
      <w:r w:rsidRPr="006F5355">
        <w:rPr>
          <w:color w:val="000000"/>
          <w:sz w:val="16"/>
        </w:rPr>
        <w:t> </w:t>
      </w:r>
      <w:r>
        <w:rPr>
          <w:color w:val="000000"/>
          <w:u w:val="single"/>
        </w:rPr>
        <w:t>for</w:t>
      </w:r>
      <w:r w:rsidRPr="006F5355">
        <w:rPr>
          <w:color w:val="000000"/>
          <w:sz w:val="16"/>
        </w:rPr>
        <w:t> </w:t>
      </w:r>
      <w:r>
        <w:rPr>
          <w:color w:val="000000"/>
          <w:u w:val="single"/>
        </w:rPr>
        <w:t>the</w:t>
      </w:r>
      <w:r w:rsidRPr="006F5355">
        <w:rPr>
          <w:color w:val="000000"/>
          <w:sz w:val="16"/>
        </w:rPr>
        <w:t> </w:t>
      </w:r>
      <w:r>
        <w:rPr>
          <w:color w:val="000000"/>
          <w:u w:val="single"/>
        </w:rPr>
        <w:t>sudden</w:t>
      </w:r>
      <w:r w:rsidRPr="006F5355">
        <w:rPr>
          <w:color w:val="000000"/>
          <w:sz w:val="16"/>
        </w:rPr>
        <w:t> </w:t>
      </w:r>
      <w:r>
        <w:rPr>
          <w:color w:val="000000"/>
          <w:u w:val="single"/>
        </w:rPr>
        <w:t>loss</w:t>
      </w:r>
      <w:r w:rsidRPr="006F5355">
        <w:rPr>
          <w:color w:val="000000"/>
          <w:sz w:val="16"/>
        </w:rPr>
        <w:t> </w:t>
      </w:r>
      <w:r>
        <w:rPr>
          <w:color w:val="000000"/>
          <w:u w:val="single"/>
        </w:rPr>
        <w:t>of</w:t>
      </w:r>
      <w:r w:rsidRPr="006F5355">
        <w:rPr>
          <w:color w:val="000000"/>
          <w:sz w:val="16"/>
        </w:rPr>
        <w:t> </w:t>
      </w:r>
      <w:r>
        <w:rPr>
          <w:color w:val="000000"/>
          <w:u w:val="single"/>
        </w:rPr>
        <w:t>power,</w:t>
      </w:r>
      <w:r w:rsidRPr="006F5355">
        <w:rPr>
          <w:color w:val="000000"/>
          <w:sz w:val="16"/>
        </w:rPr>
        <w:t> </w:t>
      </w:r>
      <w:r>
        <w:rPr>
          <w:color w:val="000000"/>
          <w:u w:val="single"/>
        </w:rPr>
        <w:t>while</w:t>
      </w:r>
      <w:r w:rsidRPr="006F5355">
        <w:rPr>
          <w:color w:val="000000"/>
          <w:sz w:val="16"/>
        </w:rPr>
        <w:t> </w:t>
      </w:r>
      <w:r>
        <w:rPr>
          <w:color w:val="000000"/>
          <w:u w:val="single"/>
        </w:rPr>
        <w:t>others</w:t>
      </w:r>
      <w:r w:rsidRPr="006F5355">
        <w:rPr>
          <w:color w:val="000000"/>
          <w:sz w:val="16"/>
        </w:rPr>
        <w:t> </w:t>
      </w:r>
      <w:r>
        <w:rPr>
          <w:color w:val="000000"/>
          <w:u w:val="single"/>
        </w:rPr>
        <w:t>only</w:t>
      </w:r>
      <w:r w:rsidRPr="006F5355">
        <w:rPr>
          <w:color w:val="000000"/>
          <w:sz w:val="16"/>
        </w:rPr>
        <w:t> </w:t>
      </w:r>
      <w:r>
        <w:rPr>
          <w:color w:val="000000"/>
          <w:u w:val="single"/>
        </w:rPr>
        <w:t>had</w:t>
      </w:r>
      <w:r w:rsidRPr="006F5355">
        <w:rPr>
          <w:color w:val="000000"/>
          <w:sz w:val="16"/>
        </w:rPr>
        <w:t> </w:t>
      </w:r>
      <w:r>
        <w:rPr>
          <w:color w:val="000000"/>
          <w:u w:val="single"/>
        </w:rPr>
        <w:t>enough</w:t>
      </w:r>
      <w:r w:rsidRPr="006F5355">
        <w:rPr>
          <w:color w:val="000000"/>
          <w:sz w:val="16"/>
        </w:rPr>
        <w:t> </w:t>
      </w:r>
      <w:r>
        <w:rPr>
          <w:color w:val="000000"/>
          <w:u w:val="single"/>
        </w:rPr>
        <w:t>energy</w:t>
      </w:r>
      <w:r w:rsidRPr="006F5355">
        <w:rPr>
          <w:color w:val="000000"/>
          <w:sz w:val="16"/>
        </w:rPr>
        <w:t> </w:t>
      </w:r>
      <w:r>
        <w:rPr>
          <w:color w:val="000000"/>
          <w:u w:val="single"/>
        </w:rPr>
        <w:t>to</w:t>
      </w:r>
      <w:r w:rsidRPr="006F5355">
        <w:rPr>
          <w:color w:val="000000"/>
          <w:sz w:val="16"/>
        </w:rPr>
        <w:t> </w:t>
      </w:r>
      <w:r>
        <w:rPr>
          <w:color w:val="000000"/>
          <w:u w:val="single"/>
        </w:rPr>
        <w:t>keep</w:t>
      </w:r>
      <w:r w:rsidRPr="006F5355">
        <w:rPr>
          <w:color w:val="000000"/>
          <w:sz w:val="16"/>
        </w:rPr>
        <w:t> </w:t>
      </w:r>
      <w:r>
        <w:rPr>
          <w:color w:val="000000"/>
          <w:u w:val="single"/>
        </w:rPr>
        <w:t>a</w:t>
      </w:r>
      <w:r w:rsidRPr="006F5355">
        <w:rPr>
          <w:color w:val="000000"/>
          <w:sz w:val="16"/>
        </w:rPr>
        <w:t> </w:t>
      </w:r>
      <w:r>
        <w:rPr>
          <w:color w:val="000000"/>
          <w:u w:val="single"/>
        </w:rPr>
        <w:t>few</w:t>
      </w:r>
      <w:r w:rsidRPr="006F5355">
        <w:rPr>
          <w:color w:val="000000"/>
          <w:sz w:val="16"/>
        </w:rPr>
        <w:t> </w:t>
      </w:r>
      <w:r>
        <w:rPr>
          <w:color w:val="000000"/>
          <w:u w:val="single"/>
        </w:rPr>
        <w:t>of</w:t>
      </w:r>
      <w:r w:rsidRPr="006F5355">
        <w:rPr>
          <w:color w:val="000000"/>
          <w:sz w:val="16"/>
        </w:rPr>
        <w:t> </w:t>
      </w:r>
      <w:r>
        <w:rPr>
          <w:color w:val="000000"/>
          <w:u w:val="single"/>
        </w:rPr>
        <w:t>the</w:t>
      </w:r>
      <w:r w:rsidRPr="006F5355">
        <w:rPr>
          <w:color w:val="000000"/>
          <w:sz w:val="16"/>
        </w:rPr>
        <w:t> </w:t>
      </w:r>
      <w:r>
        <w:rPr>
          <w:color w:val="000000"/>
          <w:u w:val="single"/>
        </w:rPr>
        <w:t>most</w:t>
      </w:r>
      <w:r w:rsidRPr="006F5355">
        <w:rPr>
          <w:color w:val="000000"/>
          <w:sz w:val="16"/>
        </w:rPr>
        <w:t> </w:t>
      </w:r>
      <w:r>
        <w:rPr>
          <w:color w:val="000000"/>
          <w:u w:val="single"/>
        </w:rPr>
        <w:t>vital</w:t>
      </w:r>
      <w:r w:rsidRPr="006F5355">
        <w:rPr>
          <w:color w:val="000000"/>
          <w:sz w:val="16"/>
        </w:rPr>
        <w:t> </w:t>
      </w:r>
      <w:r>
        <w:rPr>
          <w:color w:val="000000"/>
          <w:u w:val="single"/>
        </w:rPr>
        <w:t>wards</w:t>
      </w:r>
      <w:r w:rsidRPr="006F5355">
        <w:rPr>
          <w:color w:val="000000"/>
          <w:sz w:val="16"/>
        </w:rPr>
        <w:t> </w:t>
      </w:r>
      <w:r>
        <w:rPr>
          <w:color w:val="000000"/>
          <w:u w:val="single"/>
        </w:rPr>
        <w:t>functioning.</w:t>
      </w:r>
      <w:r w:rsidRPr="006F5355">
        <w:rPr>
          <w:color w:val="000000"/>
          <w:sz w:val="16"/>
        </w:rPr>
        <w:t> </w:t>
      </w:r>
      <w:r>
        <w:rPr>
          <w:color w:val="000000"/>
          <w:u w:val="single"/>
        </w:rPr>
        <w:t>By</w:t>
      </w:r>
      <w:r w:rsidRPr="006F5355">
        <w:rPr>
          <w:color w:val="000000"/>
          <w:sz w:val="16"/>
        </w:rPr>
        <w:t> </w:t>
      </w:r>
      <w:r>
        <w:rPr>
          <w:color w:val="000000"/>
          <w:u w:val="single"/>
        </w:rPr>
        <w:t>the</w:t>
      </w:r>
      <w:r w:rsidRPr="006F5355">
        <w:rPr>
          <w:color w:val="000000"/>
          <w:sz w:val="16"/>
        </w:rPr>
        <w:t> </w:t>
      </w:r>
      <w:r>
        <w:rPr>
          <w:color w:val="000000"/>
          <w:u w:val="single"/>
        </w:rPr>
        <w:t>end</w:t>
      </w:r>
      <w:r w:rsidRPr="006F5355">
        <w:rPr>
          <w:color w:val="000000"/>
          <w:sz w:val="16"/>
        </w:rPr>
        <w:t> </w:t>
      </w:r>
      <w:r>
        <w:rPr>
          <w:color w:val="000000"/>
          <w:u w:val="single"/>
        </w:rPr>
        <w:t>of</w:t>
      </w:r>
      <w:r w:rsidRPr="006F5355">
        <w:rPr>
          <w:color w:val="000000"/>
          <w:sz w:val="16"/>
        </w:rPr>
        <w:t> </w:t>
      </w:r>
      <w:r>
        <w:rPr>
          <w:color w:val="000000"/>
          <w:u w:val="single"/>
        </w:rPr>
        <w:t>the</w:t>
      </w:r>
      <w:r w:rsidRPr="006F5355">
        <w:rPr>
          <w:color w:val="000000"/>
          <w:sz w:val="16"/>
        </w:rPr>
        <w:t> </w:t>
      </w:r>
      <w:r>
        <w:rPr>
          <w:color w:val="000000"/>
          <w:u w:val="single"/>
        </w:rPr>
        <w:t>five</w:t>
      </w:r>
      <w:r w:rsidRPr="006F5355">
        <w:rPr>
          <w:color w:val="000000"/>
          <w:sz w:val="16"/>
        </w:rPr>
        <w:t> </w:t>
      </w:r>
      <w:r>
        <w:rPr>
          <w:color w:val="000000"/>
          <w:u w:val="single"/>
        </w:rPr>
        <w:t>days</w:t>
      </w:r>
      <w:r w:rsidRPr="006F5355">
        <w:rPr>
          <w:color w:val="000000"/>
          <w:sz w:val="16"/>
        </w:rPr>
        <w:t> </w:t>
      </w:r>
      <w:r>
        <w:rPr>
          <w:color w:val="000000"/>
          <w:u w:val="single"/>
        </w:rPr>
        <w:t>an</w:t>
      </w:r>
      <w:r w:rsidRPr="006F5355">
        <w:rPr>
          <w:color w:val="000000"/>
          <w:sz w:val="16"/>
        </w:rPr>
        <w:t> </w:t>
      </w:r>
      <w:r>
        <w:rPr>
          <w:color w:val="000000"/>
          <w:u w:val="single"/>
        </w:rPr>
        <w:t>estimated</w:t>
      </w:r>
      <w:r w:rsidRPr="006F5355">
        <w:rPr>
          <w:color w:val="000000"/>
          <w:sz w:val="16"/>
        </w:rPr>
        <w:t> </w:t>
      </w:r>
      <w:r>
        <w:rPr>
          <w:color w:val="000000"/>
          <w:u w:val="single"/>
        </w:rPr>
        <w:t>26</w:t>
      </w:r>
      <w:r w:rsidRPr="006F5355">
        <w:rPr>
          <w:color w:val="000000"/>
          <w:sz w:val="16"/>
        </w:rPr>
        <w:t> </w:t>
      </w:r>
      <w:r>
        <w:rPr>
          <w:color w:val="000000"/>
          <w:u w:val="single"/>
        </w:rPr>
        <w:t>people</w:t>
      </w:r>
      <w:r w:rsidRPr="006F5355">
        <w:rPr>
          <w:color w:val="000000"/>
          <w:sz w:val="16"/>
        </w:rPr>
        <w:t> </w:t>
      </w:r>
      <w:r>
        <w:rPr>
          <w:color w:val="000000"/>
          <w:u w:val="single"/>
        </w:rPr>
        <w:t>had</w:t>
      </w:r>
      <w:r w:rsidRPr="006F5355">
        <w:rPr>
          <w:color w:val="000000"/>
          <w:sz w:val="16"/>
        </w:rPr>
        <w:t> </w:t>
      </w:r>
      <w:r>
        <w:rPr>
          <w:color w:val="000000"/>
          <w:u w:val="single"/>
        </w:rPr>
        <w:t>died</w:t>
      </w:r>
      <w:r w:rsidRPr="006F5355">
        <w:rPr>
          <w:color w:val="000000"/>
          <w:sz w:val="16"/>
        </w:rPr>
        <w:t> </w:t>
      </w:r>
      <w:r>
        <w:rPr>
          <w:color w:val="000000"/>
          <w:u w:val="single"/>
        </w:rPr>
        <w:t>in</w:t>
      </w:r>
      <w:r w:rsidRPr="006F5355">
        <w:rPr>
          <w:color w:val="000000"/>
          <w:sz w:val="16"/>
        </w:rPr>
        <w:t> </w:t>
      </w:r>
      <w:r>
        <w:rPr>
          <w:color w:val="000000"/>
          <w:u w:val="single"/>
        </w:rPr>
        <w:t>the</w:t>
      </w:r>
      <w:r w:rsidRPr="006F5355">
        <w:rPr>
          <w:color w:val="000000"/>
          <w:sz w:val="16"/>
        </w:rPr>
        <w:t> </w:t>
      </w:r>
      <w:r>
        <w:rPr>
          <w:color w:val="000000"/>
          <w:u w:val="single"/>
        </w:rPr>
        <w:t>country’s</w:t>
      </w:r>
      <w:r w:rsidRPr="006F5355">
        <w:rPr>
          <w:color w:val="000000"/>
          <w:sz w:val="16"/>
        </w:rPr>
        <w:t> </w:t>
      </w:r>
      <w:r>
        <w:rPr>
          <w:color w:val="000000"/>
          <w:u w:val="single"/>
        </w:rPr>
        <w:t>hospitals</w:t>
      </w:r>
      <w:r w:rsidRPr="006F5355">
        <w:rPr>
          <w:color w:val="000000"/>
          <w:sz w:val="16"/>
        </w:rPr>
        <w:t> </w:t>
      </w:r>
      <w:r>
        <w:rPr>
          <w:color w:val="000000"/>
          <w:u w:val="single"/>
        </w:rPr>
        <w:t>as</w:t>
      </w:r>
      <w:r w:rsidRPr="006F5355">
        <w:rPr>
          <w:color w:val="000000"/>
          <w:sz w:val="16"/>
        </w:rPr>
        <w:t> </w:t>
      </w:r>
      <w:r>
        <w:rPr>
          <w:color w:val="000000"/>
          <w:u w:val="single"/>
        </w:rPr>
        <w:t>a</w:t>
      </w:r>
      <w:r w:rsidRPr="006F5355">
        <w:rPr>
          <w:color w:val="000000"/>
          <w:sz w:val="16"/>
        </w:rPr>
        <w:t> </w:t>
      </w:r>
      <w:r>
        <w:rPr>
          <w:color w:val="000000"/>
          <w:u w:val="single"/>
        </w:rPr>
        <w:t>result</w:t>
      </w:r>
      <w:r w:rsidRPr="006F5355">
        <w:rPr>
          <w:color w:val="000000"/>
          <w:sz w:val="16"/>
        </w:rPr>
        <w:t> </w:t>
      </w:r>
      <w:r>
        <w:rPr>
          <w:color w:val="000000"/>
          <w:u w:val="single"/>
        </w:rPr>
        <w:t>of</w:t>
      </w:r>
      <w:r w:rsidRPr="006F5355">
        <w:rPr>
          <w:color w:val="000000"/>
          <w:sz w:val="16"/>
        </w:rPr>
        <w:t> </w:t>
      </w:r>
      <w:r>
        <w:rPr>
          <w:color w:val="000000"/>
          <w:u w:val="single"/>
        </w:rPr>
        <w:t>the</w:t>
      </w:r>
      <w:r w:rsidRPr="006F5355">
        <w:rPr>
          <w:color w:val="000000"/>
          <w:sz w:val="16"/>
        </w:rPr>
        <w:t> </w:t>
      </w:r>
      <w:r>
        <w:rPr>
          <w:color w:val="000000"/>
          <w:u w:val="single"/>
        </w:rPr>
        <w:t>power</w:t>
      </w:r>
      <w:r w:rsidRPr="006F5355">
        <w:rPr>
          <w:color w:val="000000"/>
          <w:sz w:val="16"/>
        </w:rPr>
        <w:t> </w:t>
      </w:r>
      <w:r>
        <w:rPr>
          <w:color w:val="000000"/>
          <w:u w:val="single"/>
        </w:rPr>
        <w:t>outage,</w:t>
      </w:r>
      <w:r w:rsidRPr="006F5355">
        <w:rPr>
          <w:color w:val="000000"/>
          <w:sz w:val="16"/>
        </w:rPr>
        <w:t> </w:t>
      </w:r>
      <w:r>
        <w:rPr>
          <w:color w:val="000000"/>
          <w:u w:val="single"/>
        </w:rPr>
        <w:t>according</w:t>
      </w:r>
      <w:r w:rsidRPr="006F5355">
        <w:rPr>
          <w:color w:val="000000"/>
          <w:sz w:val="16"/>
        </w:rPr>
        <w:t> </w:t>
      </w:r>
      <w:r>
        <w:rPr>
          <w:color w:val="000000"/>
          <w:u w:val="single"/>
        </w:rPr>
        <w:t>to</w:t>
      </w:r>
      <w:r w:rsidRPr="006F5355">
        <w:rPr>
          <w:color w:val="000000"/>
          <w:sz w:val="16"/>
        </w:rPr>
        <w:t> </w:t>
      </w:r>
      <w:r>
        <w:rPr>
          <w:color w:val="000000"/>
          <w:u w:val="single"/>
        </w:rPr>
        <w:t>figures</w:t>
      </w:r>
      <w:r w:rsidRPr="006F5355">
        <w:rPr>
          <w:color w:val="000000"/>
          <w:sz w:val="16"/>
        </w:rPr>
        <w:t> </w:t>
      </w:r>
      <w:r>
        <w:rPr>
          <w:color w:val="000000"/>
          <w:u w:val="single"/>
        </w:rPr>
        <w:t>collated</w:t>
      </w:r>
      <w:r w:rsidRPr="006F5355">
        <w:rPr>
          <w:color w:val="000000"/>
          <w:sz w:val="16"/>
        </w:rPr>
        <w:t> </w:t>
      </w:r>
      <w:r>
        <w:rPr>
          <w:color w:val="000000"/>
          <w:u w:val="single"/>
        </w:rPr>
        <w:t>by</w:t>
      </w:r>
      <w:r w:rsidRPr="006F5355">
        <w:rPr>
          <w:color w:val="000000"/>
          <w:sz w:val="16"/>
        </w:rPr>
        <w:t> </w:t>
      </w:r>
      <w:r>
        <w:rPr>
          <w:color w:val="000000"/>
          <w:u w:val="single"/>
        </w:rPr>
        <w:t>Doctors</w:t>
      </w:r>
      <w:r w:rsidRPr="006F5355">
        <w:rPr>
          <w:color w:val="000000"/>
          <w:sz w:val="16"/>
        </w:rPr>
        <w:t> </w:t>
      </w:r>
      <w:r>
        <w:rPr>
          <w:color w:val="000000"/>
          <w:u w:val="single"/>
        </w:rPr>
        <w:t>for</w:t>
      </w:r>
      <w:r w:rsidRPr="006F5355">
        <w:rPr>
          <w:color w:val="000000"/>
          <w:sz w:val="16"/>
        </w:rPr>
        <w:t> </w:t>
      </w:r>
      <w:r>
        <w:rPr>
          <w:color w:val="000000"/>
          <w:u w:val="single"/>
        </w:rPr>
        <w:t>Health,</w:t>
      </w:r>
      <w:r w:rsidRPr="006F5355">
        <w:rPr>
          <w:color w:val="000000"/>
          <w:sz w:val="16"/>
        </w:rPr>
        <w:t> </w:t>
      </w:r>
      <w:r>
        <w:rPr>
          <w:color w:val="000000"/>
          <w:u w:val="single"/>
        </w:rPr>
        <w:t>a</w:t>
      </w:r>
      <w:r w:rsidRPr="006F5355">
        <w:rPr>
          <w:color w:val="000000"/>
          <w:sz w:val="16"/>
        </w:rPr>
        <w:t> </w:t>
      </w:r>
      <w:r>
        <w:rPr>
          <w:color w:val="000000"/>
          <w:u w:val="single"/>
        </w:rPr>
        <w:t>group</w:t>
      </w:r>
      <w:r w:rsidRPr="006F5355">
        <w:rPr>
          <w:color w:val="000000"/>
          <w:sz w:val="16"/>
        </w:rPr>
        <w:t> </w:t>
      </w:r>
      <w:r>
        <w:rPr>
          <w:color w:val="000000"/>
          <w:u w:val="single"/>
        </w:rPr>
        <w:t>of</w:t>
      </w:r>
      <w:r w:rsidRPr="006F5355">
        <w:rPr>
          <w:color w:val="000000"/>
          <w:sz w:val="16"/>
        </w:rPr>
        <w:t> </w:t>
      </w:r>
      <w:r>
        <w:rPr>
          <w:color w:val="000000"/>
          <w:u w:val="single"/>
        </w:rPr>
        <w:t>concerned</w:t>
      </w:r>
      <w:r w:rsidRPr="006F5355">
        <w:rPr>
          <w:color w:val="000000"/>
          <w:sz w:val="16"/>
        </w:rPr>
        <w:t> </w:t>
      </w:r>
      <w:r>
        <w:rPr>
          <w:color w:val="000000"/>
          <w:u w:val="single"/>
        </w:rPr>
        <w:t>medics</w:t>
      </w:r>
      <w:r w:rsidRPr="006F5355">
        <w:rPr>
          <w:color w:val="000000"/>
          <w:sz w:val="16"/>
        </w:rPr>
        <w:t> </w:t>
      </w:r>
      <w:r>
        <w:rPr>
          <w:color w:val="000000"/>
          <w:u w:val="single"/>
        </w:rPr>
        <w:t>that</w:t>
      </w:r>
      <w:r w:rsidRPr="006F5355">
        <w:rPr>
          <w:color w:val="000000"/>
          <w:sz w:val="16"/>
        </w:rPr>
        <w:t> </w:t>
      </w:r>
      <w:r>
        <w:rPr>
          <w:color w:val="000000"/>
          <w:u w:val="single"/>
        </w:rPr>
        <w:t>have</w:t>
      </w:r>
      <w:r w:rsidRPr="006F5355">
        <w:rPr>
          <w:color w:val="000000"/>
          <w:sz w:val="16"/>
        </w:rPr>
        <w:t> </w:t>
      </w:r>
      <w:r>
        <w:rPr>
          <w:color w:val="000000"/>
          <w:u w:val="single"/>
        </w:rPr>
        <w:t>been</w:t>
      </w:r>
      <w:r w:rsidRPr="006F5355">
        <w:rPr>
          <w:color w:val="000000"/>
          <w:sz w:val="16"/>
        </w:rPr>
        <w:t> </w:t>
      </w:r>
      <w:r>
        <w:rPr>
          <w:color w:val="000000"/>
          <w:u w:val="single"/>
        </w:rPr>
        <w:t>monitoring</w:t>
      </w:r>
      <w:r w:rsidRPr="006F5355">
        <w:rPr>
          <w:color w:val="000000"/>
          <w:sz w:val="16"/>
        </w:rPr>
        <w:t> </w:t>
      </w:r>
      <w:r>
        <w:rPr>
          <w:color w:val="000000"/>
          <w:u w:val="single"/>
        </w:rPr>
        <w:t>the</w:t>
      </w:r>
      <w:r w:rsidRPr="006F5355">
        <w:rPr>
          <w:color w:val="000000"/>
          <w:sz w:val="16"/>
        </w:rPr>
        <w:t> </w:t>
      </w:r>
      <w:r>
        <w:rPr>
          <w:color w:val="000000"/>
          <w:u w:val="single"/>
        </w:rPr>
        <w:t>growing</w:t>
      </w:r>
      <w:r w:rsidRPr="006F5355">
        <w:rPr>
          <w:color w:val="000000"/>
          <w:sz w:val="16"/>
        </w:rPr>
        <w:t> </w:t>
      </w:r>
      <w:r>
        <w:rPr>
          <w:color w:val="000000"/>
          <w:u w:val="single"/>
        </w:rPr>
        <w:t>health</w:t>
      </w:r>
      <w:r w:rsidRPr="006F5355">
        <w:rPr>
          <w:color w:val="000000"/>
          <w:sz w:val="16"/>
        </w:rPr>
        <w:t> </w:t>
      </w:r>
      <w:r>
        <w:rPr>
          <w:color w:val="000000"/>
          <w:u w:val="single"/>
        </w:rPr>
        <w:t>crisis</w:t>
      </w:r>
      <w:r w:rsidRPr="006F5355">
        <w:rPr>
          <w:color w:val="000000"/>
          <w:sz w:val="16"/>
        </w:rPr>
        <w:t> </w:t>
      </w:r>
      <w:r>
        <w:rPr>
          <w:color w:val="000000"/>
          <w:u w:val="single"/>
        </w:rPr>
        <w:t>in</w:t>
      </w:r>
      <w:r w:rsidRPr="006F5355">
        <w:rPr>
          <w:color w:val="000000"/>
          <w:sz w:val="16"/>
        </w:rPr>
        <w:t> </w:t>
      </w:r>
      <w:r>
        <w:rPr>
          <w:color w:val="000000"/>
          <w:u w:val="single"/>
        </w:rPr>
        <w:t>Venezuela.</w:t>
      </w:r>
      <w:r w:rsidRPr="006F5355">
        <w:rPr>
          <w:color w:val="000000"/>
          <w:sz w:val="16"/>
        </w:rPr>
        <w:t> Among those who died were kidney failure patients who could not get the vital dialysis treatment they needed, and gunshot victims on whom surgeons could not operate in the near darkness. Alongside the deaths were stories of pregnant women giving birth in dark hospital wards, doctors treating patients and surgeons performing operations , and babies in failing incubators. “These babies need special care and without electricity for the incubators staff in neonatal units had to find blankets to keep the babies warm,” says Julio Castro, from the school of medicine at the Central University of Venezuela, who has been compiling the data for Doctors for Health, describing some of the stories that hospital staff had told him about the power outages. “When the ventilators failed, by squeezing a rubber lung,” he says. “They were taking it in turns to keep these patients alive.” </w:t>
      </w:r>
      <w:r>
        <w:rPr>
          <w:color w:val="000000"/>
          <w:u w:val="single"/>
        </w:rPr>
        <w:t>The</w:t>
      </w:r>
      <w:r w:rsidRPr="006F5355">
        <w:rPr>
          <w:color w:val="000000"/>
          <w:sz w:val="16"/>
        </w:rPr>
        <w:t> </w:t>
      </w:r>
      <w:r>
        <w:rPr>
          <w:color w:val="000000"/>
          <w:u w:val="single"/>
          <w:shd w:val="clear" w:color="auto" w:fill="00FFFF"/>
        </w:rPr>
        <w:t>problems extended beyond the hospitals</w:t>
      </w:r>
      <w:r>
        <w:rPr>
          <w:color w:val="000000"/>
          <w:u w:val="single"/>
        </w:rPr>
        <w:t>.</w:t>
      </w:r>
      <w:r w:rsidRPr="006F5355">
        <w:rPr>
          <w:color w:val="000000"/>
          <w:sz w:val="16"/>
        </w:rPr>
        <w:t> </w:t>
      </w:r>
      <w:r>
        <w:rPr>
          <w:color w:val="000000"/>
          <w:u w:val="single"/>
        </w:rPr>
        <w:t>Elderly</w:t>
      </w:r>
      <w:r w:rsidRPr="006F5355">
        <w:rPr>
          <w:color w:val="000000"/>
          <w:sz w:val="16"/>
        </w:rPr>
        <w:t> </w:t>
      </w:r>
      <w:r>
        <w:rPr>
          <w:color w:val="000000"/>
          <w:u w:val="single"/>
        </w:rPr>
        <w:t>people</w:t>
      </w:r>
      <w:r w:rsidRPr="006F5355">
        <w:rPr>
          <w:color w:val="000000"/>
          <w:sz w:val="16"/>
        </w:rPr>
        <w:t> </w:t>
      </w:r>
      <w:r>
        <w:rPr>
          <w:color w:val="000000"/>
          <w:u w:val="single"/>
        </w:rPr>
        <w:t>in</w:t>
      </w:r>
      <w:r w:rsidRPr="006F5355">
        <w:rPr>
          <w:color w:val="000000"/>
          <w:sz w:val="16"/>
        </w:rPr>
        <w:t> </w:t>
      </w:r>
      <w:r>
        <w:rPr>
          <w:color w:val="000000"/>
          <w:u w:val="single"/>
        </w:rPr>
        <w:t>high-rise</w:t>
      </w:r>
      <w:r w:rsidRPr="006F5355">
        <w:rPr>
          <w:color w:val="000000"/>
          <w:sz w:val="16"/>
        </w:rPr>
        <w:t> </w:t>
      </w:r>
      <w:r>
        <w:rPr>
          <w:color w:val="000000"/>
          <w:u w:val="single"/>
        </w:rPr>
        <w:t>flats</w:t>
      </w:r>
      <w:r w:rsidRPr="006F5355">
        <w:rPr>
          <w:color w:val="000000"/>
          <w:sz w:val="16"/>
        </w:rPr>
        <w:t> </w:t>
      </w:r>
      <w:r>
        <w:rPr>
          <w:color w:val="000000"/>
          <w:u w:val="single"/>
        </w:rPr>
        <w:t>had</w:t>
      </w:r>
      <w:r w:rsidRPr="006F5355">
        <w:rPr>
          <w:color w:val="000000"/>
          <w:sz w:val="16"/>
        </w:rPr>
        <w:t> </w:t>
      </w:r>
      <w:r>
        <w:rPr>
          <w:color w:val="000000"/>
          <w:u w:val="single"/>
        </w:rPr>
        <w:t>to</w:t>
      </w:r>
      <w:r w:rsidRPr="006F5355">
        <w:rPr>
          <w:color w:val="000000"/>
          <w:sz w:val="16"/>
        </w:rPr>
        <w:t> </w:t>
      </w:r>
      <w:r>
        <w:rPr>
          <w:color w:val="000000"/>
          <w:u w:val="single"/>
        </w:rPr>
        <w:t>be</w:t>
      </w:r>
      <w:r w:rsidRPr="006F5355">
        <w:rPr>
          <w:color w:val="000000"/>
          <w:sz w:val="16"/>
        </w:rPr>
        <w:t> </w:t>
      </w:r>
      <w:r>
        <w:rPr>
          <w:color w:val="000000"/>
          <w:u w:val="single"/>
        </w:rPr>
        <w:t>carried</w:t>
      </w:r>
      <w:r w:rsidRPr="006F5355">
        <w:rPr>
          <w:color w:val="000000"/>
          <w:sz w:val="16"/>
        </w:rPr>
        <w:t> </w:t>
      </w:r>
      <w:r>
        <w:rPr>
          <w:color w:val="000000"/>
          <w:u w:val="single"/>
        </w:rPr>
        <w:t>down</w:t>
      </w:r>
      <w:r w:rsidRPr="006F5355">
        <w:rPr>
          <w:color w:val="000000"/>
          <w:sz w:val="16"/>
        </w:rPr>
        <w:t> </w:t>
      </w:r>
      <w:r>
        <w:rPr>
          <w:color w:val="000000"/>
          <w:u w:val="single"/>
        </w:rPr>
        <w:t>stairs.</w:t>
      </w:r>
      <w:r w:rsidRPr="006F5355">
        <w:rPr>
          <w:color w:val="000000"/>
          <w:sz w:val="16"/>
        </w:rPr>
        <w:t> </w:t>
      </w:r>
      <w:r>
        <w:rPr>
          <w:color w:val="000000"/>
          <w:u w:val="single"/>
        </w:rPr>
        <w:t>People</w:t>
      </w:r>
      <w:r w:rsidRPr="006F5355">
        <w:rPr>
          <w:color w:val="000000"/>
          <w:sz w:val="16"/>
        </w:rPr>
        <w:t> </w:t>
      </w:r>
      <w:r>
        <w:rPr>
          <w:color w:val="000000"/>
          <w:u w:val="single"/>
        </w:rPr>
        <w:t>cooked</w:t>
      </w:r>
      <w:r w:rsidRPr="006F5355">
        <w:rPr>
          <w:color w:val="000000"/>
          <w:sz w:val="16"/>
        </w:rPr>
        <w:t> </w:t>
      </w:r>
      <w:r>
        <w:rPr>
          <w:color w:val="000000"/>
          <w:u w:val="single"/>
        </w:rPr>
        <w:t>food</w:t>
      </w:r>
      <w:r w:rsidRPr="006F5355">
        <w:rPr>
          <w:color w:val="000000"/>
          <w:sz w:val="16"/>
        </w:rPr>
        <w:t> </w:t>
      </w:r>
      <w:r>
        <w:rPr>
          <w:color w:val="000000"/>
          <w:u w:val="single"/>
        </w:rPr>
        <w:t>with</w:t>
      </w:r>
      <w:r w:rsidRPr="006F5355">
        <w:rPr>
          <w:color w:val="000000"/>
          <w:sz w:val="16"/>
        </w:rPr>
        <w:t> </w:t>
      </w:r>
      <w:r>
        <w:rPr>
          <w:color w:val="000000"/>
          <w:u w:val="single"/>
        </w:rPr>
        <w:t>fire</w:t>
      </w:r>
      <w:r w:rsidRPr="006F5355">
        <w:rPr>
          <w:color w:val="000000"/>
          <w:sz w:val="16"/>
        </w:rPr>
        <w:t> </w:t>
      </w:r>
      <w:r>
        <w:rPr>
          <w:color w:val="000000"/>
          <w:u w:val="single"/>
        </w:rPr>
        <w:t>and</w:t>
      </w:r>
      <w:r w:rsidRPr="006F5355">
        <w:rPr>
          <w:color w:val="000000"/>
          <w:sz w:val="16"/>
        </w:rPr>
        <w:t> </w:t>
      </w:r>
      <w:r>
        <w:rPr>
          <w:color w:val="000000"/>
          <w:u w:val="single"/>
        </w:rPr>
        <w:t>ate</w:t>
      </w:r>
      <w:r w:rsidRPr="006F5355">
        <w:rPr>
          <w:color w:val="000000"/>
          <w:sz w:val="16"/>
        </w:rPr>
        <w:t> </w:t>
      </w:r>
      <w:r>
        <w:rPr>
          <w:color w:val="000000"/>
          <w:u w:val="single"/>
        </w:rPr>
        <w:t>by</w:t>
      </w:r>
      <w:r w:rsidRPr="006F5355">
        <w:rPr>
          <w:color w:val="000000"/>
          <w:sz w:val="16"/>
        </w:rPr>
        <w:t> </w:t>
      </w:r>
      <w:r>
        <w:rPr>
          <w:color w:val="000000"/>
          <w:u w:val="single"/>
        </w:rPr>
        <w:t>candlelight.</w:t>
      </w:r>
      <w:r w:rsidRPr="006F5355">
        <w:rPr>
          <w:color w:val="000000"/>
          <w:sz w:val="16"/>
        </w:rPr>
        <w:t> </w:t>
      </w:r>
      <w:r>
        <w:rPr>
          <w:color w:val="000000"/>
          <w:u w:val="single"/>
        </w:rPr>
        <w:t>Without</w:t>
      </w:r>
      <w:r w:rsidRPr="006F5355">
        <w:rPr>
          <w:color w:val="000000"/>
          <w:sz w:val="16"/>
        </w:rPr>
        <w:t> </w:t>
      </w:r>
      <w:r>
        <w:rPr>
          <w:color w:val="000000"/>
          <w:u w:val="single"/>
        </w:rPr>
        <w:t>power,</w:t>
      </w:r>
      <w:r w:rsidRPr="006F5355">
        <w:rPr>
          <w:color w:val="000000"/>
          <w:sz w:val="16"/>
        </w:rPr>
        <w:t> </w:t>
      </w:r>
      <w:r>
        <w:rPr>
          <w:color w:val="000000"/>
          <w:u w:val="single"/>
          <w:shd w:val="clear" w:color="auto" w:fill="00FFFF"/>
        </w:rPr>
        <w:t>food spoiled</w:t>
      </w:r>
      <w:r w:rsidRPr="006F5355">
        <w:rPr>
          <w:color w:val="000000"/>
          <w:sz w:val="16"/>
        </w:rPr>
        <w:t> </w:t>
      </w:r>
      <w:r>
        <w:rPr>
          <w:color w:val="000000"/>
          <w:u w:val="single"/>
        </w:rPr>
        <w:t>in</w:t>
      </w:r>
      <w:r w:rsidRPr="006F5355">
        <w:rPr>
          <w:color w:val="000000"/>
          <w:sz w:val="16"/>
        </w:rPr>
        <w:t> </w:t>
      </w:r>
      <w:r>
        <w:rPr>
          <w:color w:val="000000"/>
          <w:u w:val="single"/>
        </w:rPr>
        <w:t>warming</w:t>
      </w:r>
      <w:r w:rsidRPr="006F5355">
        <w:rPr>
          <w:color w:val="000000"/>
          <w:sz w:val="16"/>
        </w:rPr>
        <w:t> </w:t>
      </w:r>
      <w:r>
        <w:rPr>
          <w:color w:val="000000"/>
          <w:u w:val="single"/>
        </w:rPr>
        <w:t>refrigerators,</w:t>
      </w:r>
      <w:r w:rsidRPr="006F5355">
        <w:rPr>
          <w:color w:val="000000"/>
          <w:sz w:val="16"/>
        </w:rPr>
        <w:t> </w:t>
      </w:r>
      <w:r>
        <w:rPr>
          <w:color w:val="000000"/>
          <w:u w:val="single"/>
        </w:rPr>
        <w:t>traffic</w:t>
      </w:r>
      <w:r w:rsidRPr="006F5355">
        <w:rPr>
          <w:color w:val="000000"/>
          <w:sz w:val="16"/>
        </w:rPr>
        <w:t> </w:t>
      </w:r>
      <w:r>
        <w:rPr>
          <w:color w:val="000000"/>
          <w:u w:val="single"/>
        </w:rPr>
        <w:t>lights</w:t>
      </w:r>
      <w:r w:rsidRPr="006F5355">
        <w:rPr>
          <w:color w:val="000000"/>
          <w:sz w:val="16"/>
        </w:rPr>
        <w:t> </w:t>
      </w:r>
      <w:r>
        <w:rPr>
          <w:color w:val="000000"/>
          <w:u w:val="single"/>
        </w:rPr>
        <w:t>failed</w:t>
      </w:r>
      <w:r w:rsidRPr="006F5355">
        <w:rPr>
          <w:color w:val="000000"/>
          <w:sz w:val="16"/>
        </w:rPr>
        <w:t> </w:t>
      </w:r>
      <w:r>
        <w:rPr>
          <w:color w:val="000000"/>
          <w:u w:val="single"/>
        </w:rPr>
        <w:t>and</w:t>
      </w:r>
      <w:r w:rsidRPr="006F5355">
        <w:rPr>
          <w:color w:val="000000"/>
          <w:sz w:val="16"/>
        </w:rPr>
        <w:t> </w:t>
      </w:r>
      <w:r>
        <w:rPr>
          <w:color w:val="000000"/>
          <w:u w:val="single"/>
          <w:shd w:val="clear" w:color="auto" w:fill="00FFFF"/>
        </w:rPr>
        <w:t>transport systems ground to a halt</w:t>
      </w:r>
      <w:r>
        <w:rPr>
          <w:color w:val="000000"/>
          <w:u w:val="single"/>
        </w:rPr>
        <w:t>.</w:t>
      </w:r>
      <w:r w:rsidRPr="006F5355">
        <w:rPr>
          <w:color w:val="000000"/>
          <w:sz w:val="16"/>
        </w:rPr>
        <w:t> </w:t>
      </w:r>
      <w:r>
        <w:rPr>
          <w:color w:val="000000"/>
          <w:u w:val="single"/>
        </w:rPr>
        <w:t>The</w:t>
      </w:r>
      <w:r w:rsidRPr="006F5355">
        <w:rPr>
          <w:color w:val="000000"/>
          <w:sz w:val="16"/>
        </w:rPr>
        <w:t> </w:t>
      </w:r>
      <w:r>
        <w:rPr>
          <w:color w:val="000000"/>
          <w:u w:val="single"/>
        </w:rPr>
        <w:t>pumps</w:t>
      </w:r>
      <w:r w:rsidRPr="006F5355">
        <w:rPr>
          <w:color w:val="000000"/>
          <w:sz w:val="16"/>
        </w:rPr>
        <w:t> </w:t>
      </w:r>
      <w:r>
        <w:rPr>
          <w:color w:val="000000"/>
          <w:u w:val="single"/>
        </w:rPr>
        <w:t>that</w:t>
      </w:r>
      <w:r w:rsidRPr="006F5355">
        <w:rPr>
          <w:color w:val="000000"/>
          <w:sz w:val="16"/>
        </w:rPr>
        <w:t> </w:t>
      </w:r>
      <w:r>
        <w:rPr>
          <w:color w:val="000000"/>
          <w:u w:val="single"/>
        </w:rPr>
        <w:t>drove</w:t>
      </w:r>
      <w:r w:rsidRPr="006F5355">
        <w:rPr>
          <w:color w:val="000000"/>
          <w:sz w:val="16"/>
        </w:rPr>
        <w:t> </w:t>
      </w:r>
      <w:r>
        <w:rPr>
          <w:color w:val="000000"/>
          <w:u w:val="single"/>
        </w:rPr>
        <w:t>running</w:t>
      </w:r>
      <w:r w:rsidRPr="006F5355">
        <w:rPr>
          <w:color w:val="000000"/>
          <w:sz w:val="16"/>
        </w:rPr>
        <w:t> </w:t>
      </w:r>
      <w:r>
        <w:rPr>
          <w:color w:val="000000"/>
          <w:u w:val="single"/>
        </w:rPr>
        <w:t>water</w:t>
      </w:r>
      <w:r w:rsidRPr="006F5355">
        <w:rPr>
          <w:color w:val="000000"/>
          <w:sz w:val="16"/>
        </w:rPr>
        <w:t> </w:t>
      </w:r>
      <w:r>
        <w:rPr>
          <w:color w:val="000000"/>
          <w:u w:val="single"/>
        </w:rPr>
        <w:t>to</w:t>
      </w:r>
      <w:r w:rsidRPr="006F5355">
        <w:rPr>
          <w:color w:val="000000"/>
          <w:sz w:val="16"/>
        </w:rPr>
        <w:t> </w:t>
      </w:r>
      <w:r>
        <w:rPr>
          <w:color w:val="000000"/>
          <w:u w:val="single"/>
        </w:rPr>
        <w:t>people’s</w:t>
      </w:r>
      <w:r w:rsidRPr="006F5355">
        <w:rPr>
          <w:color w:val="000000"/>
          <w:sz w:val="16"/>
        </w:rPr>
        <w:t> </w:t>
      </w:r>
      <w:r>
        <w:rPr>
          <w:color w:val="000000"/>
          <w:u w:val="single"/>
        </w:rPr>
        <w:t>homes</w:t>
      </w:r>
      <w:r w:rsidRPr="006F5355">
        <w:rPr>
          <w:color w:val="000000"/>
          <w:sz w:val="16"/>
        </w:rPr>
        <w:t> </w:t>
      </w:r>
      <w:r>
        <w:rPr>
          <w:color w:val="000000"/>
          <w:u w:val="single"/>
        </w:rPr>
        <w:t>stopped,</w:t>
      </w:r>
      <w:r w:rsidRPr="006F5355">
        <w:rPr>
          <w:color w:val="000000"/>
          <w:sz w:val="16"/>
        </w:rPr>
        <w:t> </w:t>
      </w:r>
      <w:r>
        <w:rPr>
          <w:color w:val="000000"/>
          <w:u w:val="single"/>
        </w:rPr>
        <w:t>sending</w:t>
      </w:r>
      <w:r w:rsidRPr="006F5355">
        <w:rPr>
          <w:color w:val="000000"/>
          <w:sz w:val="16"/>
        </w:rPr>
        <w:t> </w:t>
      </w:r>
      <w:r>
        <w:rPr>
          <w:color w:val="000000"/>
          <w:u w:val="single"/>
        </w:rPr>
        <w:t>residents</w:t>
      </w:r>
      <w:r w:rsidRPr="006F5355">
        <w:rPr>
          <w:color w:val="000000"/>
          <w:sz w:val="16"/>
        </w:rPr>
        <w:t> </w:t>
      </w:r>
      <w:r>
        <w:rPr>
          <w:color w:val="000000"/>
          <w:u w:val="single"/>
        </w:rPr>
        <w:t>on</w:t>
      </w:r>
      <w:r w:rsidRPr="006F5355">
        <w:rPr>
          <w:color w:val="000000"/>
          <w:sz w:val="16"/>
        </w:rPr>
        <w:t> </w:t>
      </w:r>
      <w:r>
        <w:rPr>
          <w:color w:val="000000"/>
          <w:u w:val="single"/>
        </w:rPr>
        <w:t>a</w:t>
      </w:r>
      <w:r w:rsidRPr="006F5355">
        <w:rPr>
          <w:color w:val="000000"/>
          <w:sz w:val="16"/>
        </w:rPr>
        <w:t> </w:t>
      </w:r>
      <w:r>
        <w:rPr>
          <w:color w:val="000000"/>
          <w:u w:val="single"/>
        </w:rPr>
        <w:t>desperate</w:t>
      </w:r>
      <w:r w:rsidRPr="006F5355">
        <w:rPr>
          <w:color w:val="000000"/>
          <w:sz w:val="16"/>
        </w:rPr>
        <w:t> </w:t>
      </w:r>
      <w:r>
        <w:rPr>
          <w:color w:val="000000"/>
          <w:u w:val="single"/>
        </w:rPr>
        <w:t>search</w:t>
      </w:r>
      <w:r w:rsidRPr="006F5355">
        <w:rPr>
          <w:color w:val="000000"/>
          <w:sz w:val="16"/>
        </w:rPr>
        <w:t> </w:t>
      </w:r>
      <w:r>
        <w:rPr>
          <w:color w:val="000000"/>
          <w:u w:val="single"/>
        </w:rPr>
        <w:t>for</w:t>
      </w:r>
      <w:r w:rsidRPr="006F5355">
        <w:rPr>
          <w:color w:val="000000"/>
          <w:sz w:val="16"/>
        </w:rPr>
        <w:t> </w:t>
      </w:r>
      <w:r>
        <w:rPr>
          <w:color w:val="000000"/>
          <w:u w:val="single"/>
        </w:rPr>
        <w:t>.</w:t>
      </w:r>
      <w:r w:rsidRPr="006F5355">
        <w:rPr>
          <w:color w:val="000000"/>
          <w:sz w:val="16"/>
        </w:rPr>
        <w:t> Throughout the year, Venezuela . Some are short and localised, lasting just a few minutes, others take hours for the power to come back, but some go on for days. As they have continued, Castro and his colleagues have recorded more deaths as a result. “If you have even four hours without electricity in a hospital, it is far from normal,” says Castro. “The situation with the water is even worse. There are some hospitals that are having to ask patients to bring in their own water with them because they simply cannot get enough supply.” The situation he describes seems almost apocalyptic in a country that until a few years ago was one of the richest in South America and . Although the Venezuelan government , others have pointed to years of as the cause. </w:t>
      </w:r>
      <w:r>
        <w:rPr>
          <w:color w:val="000000"/>
          <w:u w:val="single"/>
        </w:rPr>
        <w:t>But</w:t>
      </w:r>
      <w:r w:rsidRPr="006F5355">
        <w:rPr>
          <w:color w:val="000000"/>
          <w:sz w:val="16"/>
        </w:rPr>
        <w:t> </w:t>
      </w:r>
      <w:r>
        <w:rPr>
          <w:color w:val="000000"/>
          <w:u w:val="single"/>
        </w:rPr>
        <w:t>such</w:t>
      </w:r>
      <w:r w:rsidRPr="006F5355">
        <w:rPr>
          <w:color w:val="000000"/>
          <w:sz w:val="16"/>
        </w:rPr>
        <w:t> </w:t>
      </w:r>
      <w:r>
        <w:rPr>
          <w:color w:val="000000"/>
          <w:u w:val="single"/>
          <w:shd w:val="clear" w:color="auto" w:fill="00FFFF"/>
        </w:rPr>
        <w:t>widespread</w:t>
      </w:r>
      <w:r w:rsidRPr="006F5355">
        <w:rPr>
          <w:color w:val="000000"/>
          <w:sz w:val="16"/>
        </w:rPr>
        <w:t> </w:t>
      </w:r>
      <w:r>
        <w:rPr>
          <w:color w:val="000000"/>
          <w:u w:val="single"/>
        </w:rPr>
        <w:t>and</w:t>
      </w:r>
      <w:r w:rsidRPr="006F5355">
        <w:rPr>
          <w:color w:val="000000"/>
          <w:sz w:val="16"/>
        </w:rPr>
        <w:t> </w:t>
      </w:r>
      <w:r>
        <w:rPr>
          <w:color w:val="000000"/>
          <w:u w:val="single"/>
        </w:rPr>
        <w:t>long</w:t>
      </w:r>
      <w:r w:rsidRPr="006F5355">
        <w:rPr>
          <w:color w:val="000000"/>
          <w:sz w:val="16"/>
        </w:rPr>
        <w:t> </w:t>
      </w:r>
      <w:r>
        <w:rPr>
          <w:color w:val="000000"/>
          <w:u w:val="single"/>
        </w:rPr>
        <w:t>lasting</w:t>
      </w:r>
      <w:r w:rsidRPr="006F5355">
        <w:rPr>
          <w:color w:val="000000"/>
          <w:sz w:val="16"/>
        </w:rPr>
        <w:t> </w:t>
      </w:r>
      <w:r>
        <w:rPr>
          <w:color w:val="000000"/>
          <w:u w:val="single"/>
          <w:shd w:val="clear" w:color="auto" w:fill="00FFFF"/>
        </w:rPr>
        <w:t>power cuts</w:t>
      </w:r>
      <w:r>
        <w:rPr>
          <w:color w:val="000000"/>
          <w:u w:val="single"/>
        </w:rPr>
        <w:t>,</w:t>
      </w:r>
      <w:r w:rsidRPr="006F5355">
        <w:rPr>
          <w:color w:val="000000"/>
          <w:sz w:val="16"/>
        </w:rPr>
        <w:t> </w:t>
      </w:r>
      <w:r>
        <w:rPr>
          <w:color w:val="000000"/>
          <w:u w:val="single"/>
        </w:rPr>
        <w:t>known</w:t>
      </w:r>
      <w:r w:rsidRPr="006F5355">
        <w:rPr>
          <w:color w:val="000000"/>
          <w:sz w:val="16"/>
        </w:rPr>
        <w:t> </w:t>
      </w:r>
      <w:r>
        <w:rPr>
          <w:color w:val="000000"/>
          <w:u w:val="single"/>
        </w:rPr>
        <w:t>as</w:t>
      </w:r>
      <w:r w:rsidRPr="006F5355">
        <w:rPr>
          <w:color w:val="000000"/>
          <w:sz w:val="16"/>
        </w:rPr>
        <w:t> </w:t>
      </w:r>
      <w:r>
        <w:rPr>
          <w:color w:val="000000"/>
          <w:u w:val="single"/>
        </w:rPr>
        <w:t>,</w:t>
      </w:r>
      <w:r w:rsidRPr="006F5355">
        <w:rPr>
          <w:color w:val="000000"/>
          <w:sz w:val="16"/>
        </w:rPr>
        <w:t> </w:t>
      </w:r>
      <w:r>
        <w:rPr>
          <w:color w:val="000000"/>
          <w:u w:val="single"/>
        </w:rPr>
        <w:t>are</w:t>
      </w:r>
      <w:r w:rsidRPr="006F5355">
        <w:rPr>
          <w:color w:val="000000"/>
          <w:sz w:val="16"/>
        </w:rPr>
        <w:t> </w:t>
      </w:r>
      <w:r>
        <w:rPr>
          <w:color w:val="000000"/>
          <w:u w:val="single"/>
          <w:shd w:val="clear" w:color="auto" w:fill="00FFFF"/>
        </w:rPr>
        <w:t>not restricted to countries teetering on</w:t>
      </w:r>
      <w:r w:rsidRPr="006F5355">
        <w:rPr>
          <w:color w:val="000000"/>
          <w:sz w:val="16"/>
        </w:rPr>
        <w:t> </w:t>
      </w:r>
      <w:r>
        <w:rPr>
          <w:color w:val="000000"/>
          <w:u w:val="single"/>
        </w:rPr>
        <w:t>the</w:t>
      </w:r>
      <w:r w:rsidRPr="006F5355">
        <w:rPr>
          <w:color w:val="000000"/>
          <w:sz w:val="16"/>
        </w:rPr>
        <w:t> </w:t>
      </w:r>
      <w:r>
        <w:rPr>
          <w:color w:val="000000"/>
          <w:u w:val="single"/>
        </w:rPr>
        <w:t>brink</w:t>
      </w:r>
      <w:r w:rsidRPr="006F5355">
        <w:rPr>
          <w:color w:val="000000"/>
          <w:sz w:val="16"/>
        </w:rPr>
        <w:t> </w:t>
      </w:r>
      <w:r>
        <w:rPr>
          <w:color w:val="000000"/>
          <w:u w:val="single"/>
        </w:rPr>
        <w:t>of</w:t>
      </w:r>
      <w:r w:rsidRPr="006F5355">
        <w:rPr>
          <w:color w:val="000000"/>
          <w:sz w:val="16"/>
        </w:rPr>
        <w:t> </w:t>
      </w:r>
      <w:r>
        <w:rPr>
          <w:color w:val="000000"/>
          <w:u w:val="single"/>
          <w:shd w:val="clear" w:color="auto" w:fill="00FFFF"/>
        </w:rPr>
        <w:t>collapse</w:t>
      </w:r>
      <w:r>
        <w:rPr>
          <w:color w:val="000000"/>
          <w:u w:val="single"/>
        </w:rPr>
        <w:t>.</w:t>
      </w:r>
      <w:r w:rsidRPr="006F5355">
        <w:rPr>
          <w:color w:val="000000"/>
          <w:sz w:val="16"/>
        </w:rPr>
        <w:t> </w:t>
      </w:r>
      <w:r>
        <w:rPr>
          <w:color w:val="000000"/>
          <w:u w:val="single"/>
        </w:rPr>
        <w:t>Each</w:t>
      </w:r>
      <w:r w:rsidRPr="006F5355">
        <w:rPr>
          <w:color w:val="000000"/>
          <w:sz w:val="16"/>
        </w:rPr>
        <w:t> </w:t>
      </w:r>
      <w:r>
        <w:rPr>
          <w:color w:val="000000"/>
          <w:u w:val="single"/>
        </w:rPr>
        <w:t>year</w:t>
      </w:r>
      <w:r w:rsidRPr="006F5355">
        <w:rPr>
          <w:color w:val="000000"/>
          <w:sz w:val="16"/>
        </w:rPr>
        <w:t> </w:t>
      </w:r>
      <w:r>
        <w:rPr>
          <w:color w:val="000000"/>
          <w:u w:val="single"/>
        </w:rPr>
        <w:t>millions</w:t>
      </w:r>
      <w:r w:rsidRPr="006F5355">
        <w:rPr>
          <w:color w:val="000000"/>
          <w:sz w:val="16"/>
        </w:rPr>
        <w:t> </w:t>
      </w:r>
      <w:r>
        <w:rPr>
          <w:color w:val="000000"/>
          <w:u w:val="single"/>
        </w:rPr>
        <w:t>of</w:t>
      </w:r>
      <w:r w:rsidRPr="006F5355">
        <w:rPr>
          <w:color w:val="000000"/>
          <w:sz w:val="16"/>
        </w:rPr>
        <w:t> </w:t>
      </w:r>
      <w:r>
        <w:rPr>
          <w:color w:val="000000"/>
          <w:u w:val="single"/>
        </w:rPr>
        <w:t>people</w:t>
      </w:r>
      <w:r w:rsidRPr="006F5355">
        <w:rPr>
          <w:color w:val="000000"/>
          <w:sz w:val="16"/>
        </w:rPr>
        <w:t> </w:t>
      </w:r>
      <w:r>
        <w:rPr>
          <w:color w:val="000000"/>
          <w:u w:val="single"/>
        </w:rPr>
        <w:t>in</w:t>
      </w:r>
      <w:r w:rsidRPr="006F5355">
        <w:rPr>
          <w:color w:val="000000"/>
          <w:sz w:val="16"/>
        </w:rPr>
        <w:t> </w:t>
      </w:r>
      <w:r>
        <w:rPr>
          <w:color w:val="000000"/>
          <w:u w:val="single"/>
        </w:rPr>
        <w:t>the</w:t>
      </w:r>
      <w:r w:rsidRPr="006F5355">
        <w:rPr>
          <w:color w:val="000000"/>
          <w:sz w:val="16"/>
        </w:rPr>
        <w:t> </w:t>
      </w:r>
      <w:r>
        <w:rPr>
          <w:color w:val="000000"/>
          <w:u w:val="single"/>
        </w:rPr>
        <w:t>US</w:t>
      </w:r>
      <w:r w:rsidRPr="006F5355">
        <w:rPr>
          <w:color w:val="000000"/>
          <w:sz w:val="16"/>
        </w:rPr>
        <w:t> </w:t>
      </w:r>
      <w:r>
        <w:rPr>
          <w:color w:val="000000"/>
          <w:u w:val="single"/>
        </w:rPr>
        <w:t>and</w:t>
      </w:r>
      <w:r w:rsidRPr="006F5355">
        <w:rPr>
          <w:color w:val="000000"/>
          <w:sz w:val="16"/>
        </w:rPr>
        <w:t> </w:t>
      </w:r>
      <w:r>
        <w:rPr>
          <w:color w:val="000000"/>
          <w:u w:val="single"/>
        </w:rPr>
        <w:t>Canada</w:t>
      </w:r>
      <w:r w:rsidRPr="006F5355">
        <w:rPr>
          <w:color w:val="000000"/>
          <w:sz w:val="16"/>
        </w:rPr>
        <w:t> </w:t>
      </w:r>
      <w:r>
        <w:rPr>
          <w:color w:val="000000"/>
          <w:u w:val="single"/>
        </w:rPr>
        <w:t>are</w:t>
      </w:r>
      <w:r w:rsidRPr="006F5355">
        <w:rPr>
          <w:color w:val="000000"/>
          <w:sz w:val="16"/>
        </w:rPr>
        <w:t> </w:t>
      </w:r>
      <w:r>
        <w:rPr>
          <w:color w:val="000000"/>
          <w:u w:val="single"/>
        </w:rPr>
        <w:t>plunged</w:t>
      </w:r>
      <w:r w:rsidRPr="006F5355">
        <w:rPr>
          <w:color w:val="000000"/>
          <w:sz w:val="16"/>
        </w:rPr>
        <w:t> </w:t>
      </w:r>
      <w:r>
        <w:rPr>
          <w:color w:val="000000"/>
          <w:u w:val="single"/>
        </w:rPr>
        <w:t>into</w:t>
      </w:r>
      <w:r w:rsidRPr="006F5355">
        <w:rPr>
          <w:color w:val="000000"/>
          <w:sz w:val="16"/>
        </w:rPr>
        <w:t> </w:t>
      </w:r>
      <w:r>
        <w:rPr>
          <w:color w:val="000000"/>
          <w:u w:val="single"/>
        </w:rPr>
        <w:t>darkness</w:t>
      </w:r>
      <w:r w:rsidRPr="006F5355">
        <w:rPr>
          <w:color w:val="000000"/>
          <w:sz w:val="16"/>
        </w:rPr>
        <w:t> </w:t>
      </w:r>
      <w:r>
        <w:rPr>
          <w:color w:val="000000"/>
          <w:u w:val="single"/>
        </w:rPr>
        <w:t>by</w:t>
      </w:r>
      <w:r w:rsidRPr="006F5355">
        <w:rPr>
          <w:color w:val="000000"/>
          <w:sz w:val="16"/>
        </w:rPr>
        <w:t> . In June 2019, almost all of Argentina, Uruguay and Paraguay were hit by a power outage that left nearly 40 million people without electricity. In August, almost , trapping commuters on busy trains, when lightning strikes caused a gas-fired power plant and an offshore wind farm to shut down simultaneously. </w:t>
      </w:r>
      <w:r>
        <w:rPr>
          <w:color w:val="000000"/>
          <w:u w:val="single"/>
        </w:rPr>
        <w:t>These</w:t>
      </w:r>
      <w:r w:rsidRPr="006F5355">
        <w:rPr>
          <w:color w:val="000000"/>
          <w:sz w:val="16"/>
        </w:rPr>
        <w:t> </w:t>
      </w:r>
      <w:r>
        <w:rPr>
          <w:color w:val="000000"/>
          <w:u w:val="single"/>
        </w:rPr>
        <w:t>events,</w:t>
      </w:r>
      <w:r w:rsidRPr="006F5355">
        <w:rPr>
          <w:color w:val="000000"/>
          <w:sz w:val="16"/>
        </w:rPr>
        <w:t> </w:t>
      </w:r>
      <w:r>
        <w:rPr>
          <w:color w:val="000000"/>
          <w:u w:val="single"/>
        </w:rPr>
        <w:t>however,</w:t>
      </w:r>
      <w:r w:rsidRPr="006F5355">
        <w:rPr>
          <w:color w:val="000000"/>
          <w:sz w:val="16"/>
        </w:rPr>
        <w:t> </w:t>
      </w:r>
      <w:r>
        <w:rPr>
          <w:color w:val="000000"/>
          <w:u w:val="single"/>
        </w:rPr>
        <w:t>are</w:t>
      </w:r>
      <w:r w:rsidRPr="006F5355">
        <w:rPr>
          <w:color w:val="000000"/>
          <w:sz w:val="16"/>
        </w:rPr>
        <w:t> </w:t>
      </w:r>
      <w:r>
        <w:rPr>
          <w:color w:val="000000"/>
          <w:u w:val="single"/>
        </w:rPr>
        <w:t>minor</w:t>
      </w:r>
      <w:r w:rsidRPr="006F5355">
        <w:rPr>
          <w:color w:val="000000"/>
          <w:sz w:val="16"/>
        </w:rPr>
        <w:t> </w:t>
      </w:r>
      <w:r>
        <w:rPr>
          <w:color w:val="000000"/>
          <w:u w:val="single"/>
        </w:rPr>
        <w:t>in</w:t>
      </w:r>
      <w:r w:rsidRPr="006F5355">
        <w:rPr>
          <w:color w:val="000000"/>
          <w:sz w:val="16"/>
        </w:rPr>
        <w:t> </w:t>
      </w:r>
      <w:r>
        <w:rPr>
          <w:color w:val="000000"/>
          <w:u w:val="single"/>
        </w:rPr>
        <w:t>comparison</w:t>
      </w:r>
      <w:r w:rsidRPr="006F5355">
        <w:rPr>
          <w:color w:val="000000"/>
          <w:sz w:val="16"/>
        </w:rPr>
        <w:t> </w:t>
      </w:r>
      <w:r>
        <w:rPr>
          <w:color w:val="000000"/>
          <w:u w:val="single"/>
        </w:rPr>
        <w:t>to</w:t>
      </w:r>
      <w:r w:rsidRPr="006F5355">
        <w:rPr>
          <w:color w:val="000000"/>
          <w:sz w:val="16"/>
        </w:rPr>
        <w:t> </w:t>
      </w:r>
      <w:r>
        <w:rPr>
          <w:color w:val="000000"/>
          <w:u w:val="single"/>
        </w:rPr>
        <w:t>the</w:t>
      </w:r>
      <w:r w:rsidRPr="006F5355">
        <w:rPr>
          <w:color w:val="000000"/>
          <w:sz w:val="16"/>
        </w:rPr>
        <w:t> </w:t>
      </w:r>
      <w:r>
        <w:rPr>
          <w:color w:val="000000"/>
          <w:u w:val="single"/>
        </w:rPr>
        <w:t>kind</w:t>
      </w:r>
      <w:r w:rsidRPr="006F5355">
        <w:rPr>
          <w:color w:val="000000"/>
          <w:sz w:val="16"/>
        </w:rPr>
        <w:t> </w:t>
      </w:r>
      <w:r>
        <w:rPr>
          <w:color w:val="000000"/>
          <w:u w:val="single"/>
        </w:rPr>
        <w:t>of</w:t>
      </w:r>
      <w:r w:rsidRPr="006F5355">
        <w:rPr>
          <w:color w:val="000000"/>
          <w:sz w:val="16"/>
        </w:rPr>
        <w:t> </w:t>
      </w:r>
      <w:r>
        <w:rPr>
          <w:color w:val="000000"/>
          <w:u w:val="single"/>
        </w:rPr>
        <w:t>power</w:t>
      </w:r>
      <w:r w:rsidRPr="006F5355">
        <w:rPr>
          <w:color w:val="000000"/>
          <w:sz w:val="16"/>
        </w:rPr>
        <w:t> </w:t>
      </w:r>
      <w:r>
        <w:rPr>
          <w:color w:val="000000"/>
          <w:u w:val="single"/>
        </w:rPr>
        <w:t>outages</w:t>
      </w:r>
      <w:r w:rsidRPr="006F5355">
        <w:rPr>
          <w:color w:val="000000"/>
          <w:sz w:val="16"/>
        </w:rPr>
        <w:t> </w:t>
      </w:r>
      <w:r>
        <w:rPr>
          <w:color w:val="000000"/>
          <w:u w:val="single"/>
        </w:rPr>
        <w:t>that</w:t>
      </w:r>
      <w:r w:rsidRPr="006F5355">
        <w:rPr>
          <w:color w:val="000000"/>
          <w:sz w:val="16"/>
        </w:rPr>
        <w:t> </w:t>
      </w:r>
      <w:r>
        <w:rPr>
          <w:color w:val="000000"/>
          <w:u w:val="single"/>
        </w:rPr>
        <w:t>experts</w:t>
      </w:r>
      <w:r w:rsidRPr="006F5355">
        <w:rPr>
          <w:color w:val="000000"/>
          <w:sz w:val="16"/>
        </w:rPr>
        <w:t> </w:t>
      </w:r>
      <w:r>
        <w:rPr>
          <w:color w:val="000000"/>
          <w:u w:val="single"/>
        </w:rPr>
        <w:t>fear</w:t>
      </w:r>
      <w:r w:rsidRPr="006F5355">
        <w:rPr>
          <w:color w:val="000000"/>
          <w:sz w:val="16"/>
        </w:rPr>
        <w:t> </w:t>
      </w:r>
      <w:r>
        <w:rPr>
          <w:color w:val="000000"/>
          <w:u w:val="single"/>
        </w:rPr>
        <w:t>could</w:t>
      </w:r>
      <w:r w:rsidRPr="006F5355">
        <w:rPr>
          <w:color w:val="000000"/>
          <w:sz w:val="16"/>
        </w:rPr>
        <w:t> </w:t>
      </w:r>
      <w:r>
        <w:rPr>
          <w:color w:val="000000"/>
          <w:u w:val="single"/>
        </w:rPr>
        <w:t>be</w:t>
      </w:r>
      <w:r w:rsidRPr="006F5355">
        <w:rPr>
          <w:color w:val="000000"/>
          <w:sz w:val="16"/>
        </w:rPr>
        <w:t> </w:t>
      </w:r>
      <w:r>
        <w:rPr>
          <w:color w:val="000000"/>
          <w:u w:val="single"/>
        </w:rPr>
        <w:t>in</w:t>
      </w:r>
      <w:r w:rsidRPr="006F5355">
        <w:rPr>
          <w:color w:val="000000"/>
          <w:sz w:val="16"/>
        </w:rPr>
        <w:t> </w:t>
      </w:r>
      <w:r>
        <w:rPr>
          <w:color w:val="000000"/>
          <w:u w:val="single"/>
        </w:rPr>
        <w:t>store</w:t>
      </w:r>
      <w:r w:rsidRPr="006F5355">
        <w:rPr>
          <w:color w:val="000000"/>
          <w:sz w:val="16"/>
        </w:rPr>
        <w:t> </w:t>
      </w:r>
      <w:r>
        <w:rPr>
          <w:color w:val="000000"/>
          <w:u w:val="single"/>
        </w:rPr>
        <w:t>in</w:t>
      </w:r>
      <w:r w:rsidRPr="006F5355">
        <w:rPr>
          <w:color w:val="000000"/>
          <w:sz w:val="16"/>
        </w:rPr>
        <w:t> </w:t>
      </w:r>
      <w:r>
        <w:rPr>
          <w:color w:val="000000"/>
          <w:u w:val="single"/>
        </w:rPr>
        <w:t>the</w:t>
      </w:r>
      <w:r w:rsidRPr="006F5355">
        <w:rPr>
          <w:color w:val="000000"/>
          <w:sz w:val="16"/>
        </w:rPr>
        <w:t> </w:t>
      </w:r>
      <w:r>
        <w:rPr>
          <w:color w:val="000000"/>
          <w:u w:val="single"/>
        </w:rPr>
        <w:t>future.</w:t>
      </w:r>
      <w:r w:rsidRPr="006F5355">
        <w:rPr>
          <w:color w:val="000000"/>
          <w:sz w:val="16"/>
        </w:rPr>
        <w:t> </w:t>
      </w:r>
      <w:r>
        <w:rPr>
          <w:color w:val="000000"/>
          <w:u w:val="single"/>
        </w:rPr>
        <w:t>Growing</w:t>
      </w:r>
      <w:r w:rsidRPr="006F5355">
        <w:rPr>
          <w:color w:val="000000"/>
          <w:sz w:val="16"/>
        </w:rPr>
        <w:t> </w:t>
      </w:r>
      <w:r>
        <w:rPr>
          <w:color w:val="000000"/>
          <w:u w:val="single"/>
        </w:rPr>
        <w:t>demand</w:t>
      </w:r>
      <w:r w:rsidRPr="006F5355">
        <w:rPr>
          <w:color w:val="000000"/>
          <w:sz w:val="16"/>
        </w:rPr>
        <w:t> </w:t>
      </w:r>
      <w:r>
        <w:rPr>
          <w:color w:val="000000"/>
          <w:u w:val="single"/>
        </w:rPr>
        <w:t>on</w:t>
      </w:r>
      <w:r w:rsidRPr="006F5355">
        <w:rPr>
          <w:color w:val="000000"/>
          <w:sz w:val="16"/>
        </w:rPr>
        <w:t> </w:t>
      </w:r>
      <w:r>
        <w:rPr>
          <w:color w:val="000000"/>
          <w:u w:val="single"/>
        </w:rPr>
        <w:t>our</w:t>
      </w:r>
      <w:r w:rsidRPr="006F5355">
        <w:rPr>
          <w:color w:val="000000"/>
          <w:sz w:val="16"/>
        </w:rPr>
        <w:t> </w:t>
      </w:r>
      <w:r>
        <w:rPr>
          <w:color w:val="000000"/>
          <w:u w:val="single"/>
        </w:rPr>
        <w:t>electricity</w:t>
      </w:r>
      <w:r w:rsidRPr="006F5355">
        <w:rPr>
          <w:color w:val="000000"/>
          <w:sz w:val="16"/>
        </w:rPr>
        <w:t> </w:t>
      </w:r>
      <w:r>
        <w:rPr>
          <w:color w:val="000000"/>
          <w:u w:val="single"/>
        </w:rPr>
        <w:t>supplies</w:t>
      </w:r>
      <w:r w:rsidRPr="006F5355">
        <w:rPr>
          <w:color w:val="000000"/>
          <w:sz w:val="16"/>
        </w:rPr>
        <w:t> </w:t>
      </w:r>
      <w:r>
        <w:rPr>
          <w:color w:val="000000"/>
          <w:u w:val="single"/>
        </w:rPr>
        <w:t>from</w:t>
      </w:r>
      <w:r w:rsidRPr="006F5355">
        <w:rPr>
          <w:color w:val="000000"/>
          <w:sz w:val="16"/>
        </w:rPr>
        <w:t> </w:t>
      </w:r>
      <w:r>
        <w:rPr>
          <w:color w:val="000000"/>
          <w:u w:val="single"/>
        </w:rPr>
        <w:t>rising</w:t>
      </w:r>
      <w:r w:rsidRPr="006F5355">
        <w:rPr>
          <w:color w:val="000000"/>
          <w:sz w:val="16"/>
        </w:rPr>
        <w:t> </w:t>
      </w:r>
      <w:r>
        <w:rPr>
          <w:color w:val="000000"/>
          <w:u w:val="single"/>
        </w:rPr>
        <w:t>populations</w:t>
      </w:r>
      <w:r w:rsidRPr="006F5355">
        <w:rPr>
          <w:color w:val="000000"/>
          <w:sz w:val="16"/>
        </w:rPr>
        <w:t> </w:t>
      </w:r>
      <w:r>
        <w:rPr>
          <w:color w:val="000000"/>
          <w:u w:val="single"/>
        </w:rPr>
        <w:t>and</w:t>
      </w:r>
      <w:r w:rsidRPr="006F5355">
        <w:rPr>
          <w:color w:val="000000"/>
          <w:sz w:val="16"/>
        </w:rPr>
        <w:t> </w:t>
      </w:r>
      <w:r>
        <w:rPr>
          <w:color w:val="000000"/>
          <w:u w:val="single"/>
        </w:rPr>
        <w:t>new</w:t>
      </w:r>
      <w:r w:rsidRPr="006F5355">
        <w:rPr>
          <w:color w:val="000000"/>
          <w:sz w:val="16"/>
        </w:rPr>
        <w:t> </w:t>
      </w:r>
      <w:r>
        <w:rPr>
          <w:color w:val="000000"/>
          <w:u w:val="single"/>
        </w:rPr>
        <w:t>technologies</w:t>
      </w:r>
      <w:r w:rsidRPr="006F5355">
        <w:rPr>
          <w:color w:val="000000"/>
          <w:sz w:val="16"/>
        </w:rPr>
        <w:t> </w:t>
      </w:r>
      <w:r>
        <w:rPr>
          <w:color w:val="000000"/>
          <w:u w:val="single"/>
        </w:rPr>
        <w:t>like</w:t>
      </w:r>
      <w:r w:rsidRPr="006F5355">
        <w:rPr>
          <w:color w:val="000000"/>
          <w:sz w:val="16"/>
        </w:rPr>
        <w:t> </w:t>
      </w:r>
      <w:r>
        <w:rPr>
          <w:color w:val="000000"/>
          <w:u w:val="single"/>
        </w:rPr>
        <w:t>electric</w:t>
      </w:r>
      <w:r w:rsidRPr="006F5355">
        <w:rPr>
          <w:color w:val="000000"/>
          <w:sz w:val="16"/>
        </w:rPr>
        <w:t> </w:t>
      </w:r>
      <w:r>
        <w:rPr>
          <w:color w:val="000000"/>
          <w:u w:val="single"/>
        </w:rPr>
        <w:t>cars</w:t>
      </w:r>
      <w:r w:rsidRPr="006F5355">
        <w:rPr>
          <w:color w:val="000000"/>
          <w:sz w:val="16"/>
        </w:rPr>
        <w:t> </w:t>
      </w:r>
      <w:r>
        <w:rPr>
          <w:color w:val="000000"/>
          <w:u w:val="single"/>
        </w:rPr>
        <w:t>will</w:t>
      </w:r>
      <w:r w:rsidRPr="006F5355">
        <w:rPr>
          <w:color w:val="000000"/>
          <w:sz w:val="16"/>
        </w:rPr>
        <w:t> </w:t>
      </w:r>
      <w:r>
        <w:rPr>
          <w:color w:val="000000"/>
          <w:u w:val="single"/>
        </w:rPr>
        <w:t>face</w:t>
      </w:r>
      <w:r w:rsidRPr="006F5355">
        <w:rPr>
          <w:color w:val="000000"/>
          <w:sz w:val="16"/>
        </w:rPr>
        <w:t> </w:t>
      </w:r>
      <w:r>
        <w:rPr>
          <w:color w:val="000000"/>
          <w:u w:val="single"/>
        </w:rPr>
        <w:t>like</w:t>
      </w:r>
      <w:r w:rsidRPr="006F5355">
        <w:rPr>
          <w:color w:val="000000"/>
          <w:sz w:val="16"/>
        </w:rPr>
        <w:t> </w:t>
      </w:r>
      <w:r>
        <w:rPr>
          <w:color w:val="000000"/>
          <w:u w:val="single"/>
        </w:rPr>
        <w:t>wind</w:t>
      </w:r>
      <w:r w:rsidRPr="006F5355">
        <w:rPr>
          <w:color w:val="000000"/>
          <w:sz w:val="16"/>
        </w:rPr>
        <w:t> </w:t>
      </w:r>
      <w:r>
        <w:rPr>
          <w:color w:val="000000"/>
          <w:u w:val="single"/>
        </w:rPr>
        <w:t>and</w:t>
      </w:r>
      <w:r w:rsidRPr="006F5355">
        <w:rPr>
          <w:color w:val="000000"/>
          <w:sz w:val="16"/>
        </w:rPr>
        <w:t> </w:t>
      </w:r>
      <w:r>
        <w:rPr>
          <w:color w:val="000000"/>
          <w:u w:val="single"/>
        </w:rPr>
        <w:t>solar</w:t>
      </w:r>
      <w:r w:rsidRPr="006F5355">
        <w:rPr>
          <w:color w:val="000000"/>
          <w:sz w:val="16"/>
        </w:rPr>
        <w:t> </w:t>
      </w:r>
      <w:r>
        <w:rPr>
          <w:color w:val="000000"/>
          <w:u w:val="single"/>
        </w:rPr>
        <w:t>power.</w:t>
      </w:r>
      <w:r w:rsidRPr="006F5355">
        <w:rPr>
          <w:color w:val="000000"/>
          <w:sz w:val="16"/>
        </w:rPr>
        <w:t> </w:t>
      </w:r>
      <w:r>
        <w:rPr>
          <w:color w:val="000000"/>
          <w:u w:val="single"/>
        </w:rPr>
        <w:t>Extreme</w:t>
      </w:r>
      <w:r w:rsidRPr="006F5355">
        <w:rPr>
          <w:color w:val="000000"/>
          <w:sz w:val="16"/>
        </w:rPr>
        <w:t> </w:t>
      </w:r>
      <w:r>
        <w:rPr>
          <w:color w:val="000000"/>
          <w:u w:val="single"/>
        </w:rPr>
        <w:t>weather</w:t>
      </w:r>
      <w:r w:rsidRPr="006F5355">
        <w:rPr>
          <w:color w:val="000000"/>
          <w:sz w:val="16"/>
        </w:rPr>
        <w:t> </w:t>
      </w:r>
      <w:r>
        <w:rPr>
          <w:color w:val="000000"/>
          <w:u w:val="single"/>
        </w:rPr>
        <w:t>events</w:t>
      </w:r>
      <w:r w:rsidRPr="006F5355">
        <w:rPr>
          <w:color w:val="000000"/>
          <w:sz w:val="16"/>
        </w:rPr>
        <w:t> </w:t>
      </w:r>
      <w:r>
        <w:rPr>
          <w:color w:val="000000"/>
          <w:u w:val="single"/>
        </w:rPr>
        <w:t>driven</w:t>
      </w:r>
      <w:r w:rsidRPr="006F5355">
        <w:rPr>
          <w:color w:val="000000"/>
          <w:sz w:val="16"/>
        </w:rPr>
        <w:t> </w:t>
      </w:r>
      <w:r>
        <w:rPr>
          <w:color w:val="000000"/>
          <w:u w:val="single"/>
        </w:rPr>
        <w:t>by</w:t>
      </w:r>
      <w:r w:rsidRPr="006F5355">
        <w:rPr>
          <w:color w:val="000000"/>
          <w:sz w:val="16"/>
        </w:rPr>
        <w:t> </w:t>
      </w:r>
      <w:r>
        <w:rPr>
          <w:color w:val="000000"/>
          <w:u w:val="single"/>
        </w:rPr>
        <w:t>climate</w:t>
      </w:r>
      <w:r w:rsidRPr="006F5355">
        <w:rPr>
          <w:color w:val="000000"/>
          <w:sz w:val="16"/>
        </w:rPr>
        <w:t> </w:t>
      </w:r>
      <w:r>
        <w:rPr>
          <w:color w:val="000000"/>
          <w:u w:val="single"/>
        </w:rPr>
        <w:t>change</w:t>
      </w:r>
      <w:r w:rsidRPr="006F5355">
        <w:rPr>
          <w:color w:val="000000"/>
          <w:sz w:val="16"/>
        </w:rPr>
        <w:t> </w:t>
      </w:r>
      <w:r>
        <w:rPr>
          <w:color w:val="000000"/>
          <w:u w:val="single"/>
        </w:rPr>
        <w:t>will</w:t>
      </w:r>
      <w:r w:rsidRPr="006F5355">
        <w:rPr>
          <w:color w:val="000000"/>
          <w:sz w:val="16"/>
        </w:rPr>
        <w:t> </w:t>
      </w:r>
      <w:r>
        <w:rPr>
          <w:color w:val="000000"/>
          <w:u w:val="single"/>
        </w:rPr>
        <w:t>only</w:t>
      </w:r>
      <w:r w:rsidRPr="006F5355">
        <w:rPr>
          <w:color w:val="000000"/>
          <w:sz w:val="16"/>
        </w:rPr>
        <w:t> </w:t>
      </w:r>
      <w:r>
        <w:rPr>
          <w:color w:val="000000"/>
          <w:u w:val="single"/>
        </w:rPr>
        <w:t>heighten</w:t>
      </w:r>
      <w:r w:rsidRPr="006F5355">
        <w:rPr>
          <w:color w:val="000000"/>
          <w:sz w:val="16"/>
        </w:rPr>
        <w:t> </w:t>
      </w:r>
      <w:r>
        <w:rPr>
          <w:color w:val="000000"/>
          <w:u w:val="single"/>
        </w:rPr>
        <w:t>the</w:t>
      </w:r>
      <w:r w:rsidRPr="006F5355">
        <w:rPr>
          <w:color w:val="000000"/>
          <w:sz w:val="16"/>
        </w:rPr>
        <w:t> </w:t>
      </w:r>
      <w:r>
        <w:rPr>
          <w:color w:val="000000"/>
          <w:u w:val="single"/>
        </w:rPr>
        <w:t>risk</w:t>
      </w:r>
      <w:r w:rsidRPr="006F5355">
        <w:rPr>
          <w:color w:val="000000"/>
          <w:sz w:val="16"/>
        </w:rPr>
        <w:t> </w:t>
      </w:r>
      <w:r>
        <w:rPr>
          <w:color w:val="000000"/>
          <w:u w:val="single"/>
        </w:rPr>
        <w:t>to</w:t>
      </w:r>
      <w:r w:rsidRPr="006F5355">
        <w:rPr>
          <w:color w:val="000000"/>
          <w:sz w:val="16"/>
        </w:rPr>
        <w:t> </w:t>
      </w:r>
      <w:r>
        <w:rPr>
          <w:color w:val="000000"/>
          <w:u w:val="single"/>
        </w:rPr>
        <w:t>our</w:t>
      </w:r>
      <w:r w:rsidRPr="006F5355">
        <w:rPr>
          <w:color w:val="000000"/>
          <w:sz w:val="16"/>
        </w:rPr>
        <w:t> </w:t>
      </w:r>
      <w:r>
        <w:rPr>
          <w:color w:val="000000"/>
          <w:u w:val="single"/>
        </w:rPr>
        <w:t>power</w:t>
      </w:r>
      <w:r w:rsidRPr="006F5355">
        <w:rPr>
          <w:color w:val="000000"/>
          <w:sz w:val="16"/>
        </w:rPr>
        <w:t> </w:t>
      </w:r>
      <w:r>
        <w:rPr>
          <w:color w:val="000000"/>
          <w:u w:val="single"/>
        </w:rPr>
        <w:t>supplies</w:t>
      </w:r>
      <w:r w:rsidRPr="006F5355">
        <w:rPr>
          <w:color w:val="000000"/>
          <w:sz w:val="16"/>
        </w:rPr>
        <w:t> </w:t>
      </w:r>
      <w:r>
        <w:rPr>
          <w:color w:val="000000"/>
          <w:u w:val="single"/>
        </w:rPr>
        <w:t>further.</w:t>
      </w:r>
      <w:r w:rsidRPr="006F5355">
        <w:rPr>
          <w:color w:val="000000"/>
          <w:sz w:val="16"/>
        </w:rPr>
        <w:t> </w:t>
      </w:r>
      <w:r>
        <w:rPr>
          <w:color w:val="000000"/>
          <w:u w:val="single"/>
        </w:rPr>
        <w:t>“So</w:t>
      </w:r>
      <w:r w:rsidRPr="006F5355">
        <w:rPr>
          <w:color w:val="000000"/>
          <w:sz w:val="16"/>
        </w:rPr>
        <w:t> </w:t>
      </w:r>
      <w:r>
        <w:rPr>
          <w:color w:val="000000"/>
          <w:u w:val="single"/>
        </w:rPr>
        <w:t>much</w:t>
      </w:r>
      <w:r w:rsidRPr="006F5355">
        <w:rPr>
          <w:color w:val="000000"/>
          <w:sz w:val="16"/>
        </w:rPr>
        <w:t> </w:t>
      </w:r>
      <w:r>
        <w:rPr>
          <w:color w:val="000000"/>
          <w:u w:val="single"/>
        </w:rPr>
        <w:t>of</w:t>
      </w:r>
      <w:r w:rsidRPr="006F5355">
        <w:rPr>
          <w:color w:val="000000"/>
          <w:sz w:val="16"/>
        </w:rPr>
        <w:t> </w:t>
      </w:r>
      <w:r>
        <w:rPr>
          <w:color w:val="000000"/>
          <w:u w:val="single"/>
          <w:shd w:val="clear" w:color="auto" w:fill="00FFFF"/>
        </w:rPr>
        <w:t>our lives</w:t>
      </w:r>
      <w:r w:rsidRPr="006F5355">
        <w:rPr>
          <w:color w:val="000000"/>
          <w:sz w:val="16"/>
        </w:rPr>
        <w:t> </w:t>
      </w:r>
      <w:r>
        <w:rPr>
          <w:color w:val="000000"/>
          <w:u w:val="single"/>
        </w:rPr>
        <w:t>and</w:t>
      </w:r>
      <w:r w:rsidRPr="006F5355">
        <w:rPr>
          <w:color w:val="000000"/>
          <w:sz w:val="16"/>
        </w:rPr>
        <w:t> </w:t>
      </w:r>
      <w:r>
        <w:rPr>
          <w:color w:val="000000"/>
          <w:u w:val="single"/>
        </w:rPr>
        <w:t>almost</w:t>
      </w:r>
      <w:r w:rsidRPr="006F5355">
        <w:rPr>
          <w:color w:val="000000"/>
          <w:sz w:val="16"/>
        </w:rPr>
        <w:t> </w:t>
      </w:r>
      <w:r>
        <w:rPr>
          <w:color w:val="000000"/>
          <w:u w:val="single"/>
        </w:rPr>
        <w:t>everything</w:t>
      </w:r>
      <w:r w:rsidRPr="006F5355">
        <w:rPr>
          <w:color w:val="000000"/>
          <w:sz w:val="16"/>
        </w:rPr>
        <w:t> </w:t>
      </w:r>
      <w:r>
        <w:rPr>
          <w:color w:val="000000"/>
          <w:u w:val="single"/>
        </w:rPr>
        <w:t>we</w:t>
      </w:r>
      <w:r w:rsidRPr="006F5355">
        <w:rPr>
          <w:color w:val="000000"/>
          <w:sz w:val="16"/>
        </w:rPr>
        <w:t> </w:t>
      </w:r>
      <w:r>
        <w:rPr>
          <w:color w:val="000000"/>
          <w:u w:val="single"/>
        </w:rPr>
        <w:t>do</w:t>
      </w:r>
      <w:r w:rsidRPr="006F5355">
        <w:rPr>
          <w:color w:val="000000"/>
          <w:sz w:val="16"/>
        </w:rPr>
        <w:t> </w:t>
      </w:r>
      <w:r>
        <w:rPr>
          <w:color w:val="000000"/>
          <w:u w:val="single"/>
        </w:rPr>
        <w:t>is</w:t>
      </w:r>
      <w:r w:rsidRPr="006F5355">
        <w:rPr>
          <w:color w:val="000000"/>
          <w:sz w:val="16"/>
        </w:rPr>
        <w:t> </w:t>
      </w:r>
      <w:r>
        <w:rPr>
          <w:color w:val="000000"/>
          <w:u w:val="single"/>
        </w:rPr>
        <w:t>now</w:t>
      </w:r>
      <w:r w:rsidRPr="006F5355">
        <w:rPr>
          <w:color w:val="000000"/>
          <w:sz w:val="16"/>
        </w:rPr>
        <w:t> </w:t>
      </w:r>
      <w:r>
        <w:rPr>
          <w:color w:val="000000"/>
          <w:u w:val="single"/>
          <w:shd w:val="clear" w:color="auto" w:fill="00FFFF"/>
        </w:rPr>
        <w:t>dependent on energy</w:t>
      </w:r>
      <w:r>
        <w:rPr>
          <w:color w:val="000000"/>
          <w:u w:val="single"/>
        </w:rPr>
        <w:t>,</w:t>
      </w:r>
      <w:r w:rsidRPr="006F5355">
        <w:rPr>
          <w:color w:val="000000"/>
          <w:sz w:val="16"/>
        </w:rPr>
        <w:t> </w:t>
      </w:r>
      <w:r>
        <w:rPr>
          <w:color w:val="000000"/>
          <w:u w:val="single"/>
        </w:rPr>
        <w:t>and</w:t>
      </w:r>
      <w:r w:rsidRPr="006F5355">
        <w:rPr>
          <w:color w:val="000000"/>
          <w:sz w:val="16"/>
        </w:rPr>
        <w:t> </w:t>
      </w:r>
      <w:r>
        <w:rPr>
          <w:color w:val="000000"/>
          <w:u w:val="single"/>
        </w:rPr>
        <w:t>particularly</w:t>
      </w:r>
      <w:r w:rsidRPr="006F5355">
        <w:rPr>
          <w:color w:val="000000"/>
          <w:sz w:val="16"/>
        </w:rPr>
        <w:t> </w:t>
      </w:r>
      <w:r>
        <w:rPr>
          <w:color w:val="000000"/>
          <w:u w:val="single"/>
        </w:rPr>
        <w:t>on</w:t>
      </w:r>
      <w:r w:rsidRPr="006F5355">
        <w:rPr>
          <w:color w:val="000000"/>
          <w:sz w:val="16"/>
        </w:rPr>
        <w:t> </w:t>
      </w:r>
      <w:r>
        <w:rPr>
          <w:color w:val="000000"/>
          <w:u w:val="single"/>
        </w:rPr>
        <w:t>our</w:t>
      </w:r>
      <w:r w:rsidRPr="006F5355">
        <w:rPr>
          <w:color w:val="000000"/>
          <w:sz w:val="16"/>
        </w:rPr>
        <w:t> </w:t>
      </w:r>
      <w:r>
        <w:rPr>
          <w:color w:val="000000"/>
          <w:u w:val="single"/>
        </w:rPr>
        <w:t>electricity</w:t>
      </w:r>
      <w:r w:rsidRPr="006F5355">
        <w:rPr>
          <w:color w:val="000000"/>
          <w:sz w:val="16"/>
        </w:rPr>
        <w:t> </w:t>
      </w:r>
      <w:r>
        <w:rPr>
          <w:color w:val="000000"/>
          <w:u w:val="single"/>
        </w:rPr>
        <w:t>supplies,”</w:t>
      </w:r>
      <w:r w:rsidRPr="006F5355">
        <w:rPr>
          <w:color w:val="000000"/>
          <w:sz w:val="16"/>
        </w:rPr>
        <w:t> </w:t>
      </w:r>
      <w:r>
        <w:rPr>
          <w:color w:val="000000"/>
          <w:u w:val="single"/>
        </w:rPr>
        <w:t>says</w:t>
      </w:r>
      <w:r w:rsidRPr="006F5355">
        <w:rPr>
          <w:color w:val="000000"/>
          <w:sz w:val="16"/>
        </w:rPr>
        <w:t> </w:t>
      </w:r>
      <w:r>
        <w:rPr>
          <w:color w:val="000000"/>
          <w:u w:val="single"/>
        </w:rPr>
        <w:t>Juliet</w:t>
      </w:r>
      <w:r w:rsidRPr="006F5355">
        <w:rPr>
          <w:color w:val="000000"/>
          <w:sz w:val="16"/>
        </w:rPr>
        <w:t> </w:t>
      </w:r>
      <w:r>
        <w:rPr>
          <w:color w:val="000000"/>
          <w:u w:val="single"/>
        </w:rPr>
        <w:t>Mian,</w:t>
      </w:r>
      <w:r w:rsidRPr="006F5355">
        <w:rPr>
          <w:color w:val="000000"/>
          <w:sz w:val="16"/>
        </w:rPr>
        <w:t> </w:t>
      </w:r>
      <w:r>
        <w:rPr>
          <w:color w:val="000000"/>
          <w:u w:val="single"/>
        </w:rPr>
        <w:t>technical</w:t>
      </w:r>
      <w:r w:rsidRPr="006F5355">
        <w:rPr>
          <w:color w:val="000000"/>
          <w:sz w:val="16"/>
        </w:rPr>
        <w:t> </w:t>
      </w:r>
      <w:r>
        <w:rPr>
          <w:color w:val="000000"/>
          <w:u w:val="single"/>
        </w:rPr>
        <w:t>director</w:t>
      </w:r>
      <w:r w:rsidRPr="006F5355">
        <w:rPr>
          <w:color w:val="000000"/>
          <w:sz w:val="16"/>
        </w:rPr>
        <w:t> </w:t>
      </w:r>
      <w:r>
        <w:rPr>
          <w:color w:val="000000"/>
          <w:u w:val="single"/>
        </w:rPr>
        <w:t>of</w:t>
      </w:r>
      <w:r w:rsidRPr="006F5355">
        <w:rPr>
          <w:color w:val="000000"/>
          <w:sz w:val="16"/>
        </w:rPr>
        <w:t> </w:t>
      </w:r>
      <w:r>
        <w:rPr>
          <w:color w:val="000000"/>
          <w:u w:val="single"/>
        </w:rPr>
        <w:t>the</w:t>
      </w:r>
      <w:r w:rsidRPr="006F5355">
        <w:rPr>
          <w:color w:val="000000"/>
          <w:sz w:val="16"/>
        </w:rPr>
        <w:t> </w:t>
      </w:r>
      <w:r>
        <w:rPr>
          <w:color w:val="000000"/>
          <w:u w:val="single"/>
        </w:rPr>
        <w:t>,</w:t>
      </w:r>
      <w:r w:rsidRPr="006F5355">
        <w:rPr>
          <w:color w:val="000000"/>
          <w:sz w:val="16"/>
        </w:rPr>
        <w:t> </w:t>
      </w:r>
      <w:r>
        <w:rPr>
          <w:color w:val="000000"/>
          <w:u w:val="single"/>
        </w:rPr>
        <w:t>an</w:t>
      </w:r>
      <w:r w:rsidRPr="006F5355">
        <w:rPr>
          <w:color w:val="000000"/>
          <w:sz w:val="16"/>
        </w:rPr>
        <w:t> </w:t>
      </w:r>
      <w:r>
        <w:rPr>
          <w:color w:val="000000"/>
          <w:u w:val="single"/>
        </w:rPr>
        <w:t>initiative</w:t>
      </w:r>
      <w:r w:rsidRPr="006F5355">
        <w:rPr>
          <w:color w:val="000000"/>
          <w:sz w:val="16"/>
        </w:rPr>
        <w:t> </w:t>
      </w:r>
      <w:r>
        <w:rPr>
          <w:color w:val="000000"/>
          <w:u w:val="single"/>
        </w:rPr>
        <w:t>to</w:t>
      </w:r>
      <w:r w:rsidRPr="006F5355">
        <w:rPr>
          <w:color w:val="000000"/>
          <w:sz w:val="16"/>
        </w:rPr>
        <w:t> </w:t>
      </w:r>
      <w:r>
        <w:rPr>
          <w:color w:val="000000"/>
          <w:u w:val="single"/>
        </w:rPr>
        <w:t>help</w:t>
      </w:r>
      <w:r w:rsidRPr="006F5355">
        <w:rPr>
          <w:color w:val="000000"/>
          <w:sz w:val="16"/>
        </w:rPr>
        <w:t> </w:t>
      </w:r>
      <w:r>
        <w:rPr>
          <w:color w:val="000000"/>
          <w:u w:val="single"/>
        </w:rPr>
        <w:t>organisations</w:t>
      </w:r>
      <w:r w:rsidRPr="006F5355">
        <w:rPr>
          <w:color w:val="000000"/>
          <w:sz w:val="16"/>
        </w:rPr>
        <w:t> </w:t>
      </w:r>
      <w:r>
        <w:rPr>
          <w:color w:val="000000"/>
          <w:u w:val="single"/>
        </w:rPr>
        <w:t>and</w:t>
      </w:r>
      <w:r w:rsidRPr="006F5355">
        <w:rPr>
          <w:color w:val="000000"/>
          <w:sz w:val="16"/>
        </w:rPr>
        <w:t> </w:t>
      </w:r>
      <w:r>
        <w:rPr>
          <w:color w:val="000000"/>
          <w:u w:val="single"/>
        </w:rPr>
        <w:t>individuals</w:t>
      </w:r>
      <w:r w:rsidRPr="006F5355">
        <w:rPr>
          <w:color w:val="000000"/>
          <w:sz w:val="16"/>
        </w:rPr>
        <w:t> </w:t>
      </w:r>
      <w:r>
        <w:rPr>
          <w:color w:val="000000"/>
          <w:u w:val="single"/>
        </w:rPr>
        <w:t>prepare</w:t>
      </w:r>
      <w:r w:rsidRPr="006F5355">
        <w:rPr>
          <w:color w:val="000000"/>
          <w:sz w:val="16"/>
        </w:rPr>
        <w:t> </w:t>
      </w:r>
      <w:r>
        <w:rPr>
          <w:color w:val="000000"/>
          <w:u w:val="single"/>
        </w:rPr>
        <w:t>for</w:t>
      </w:r>
      <w:r w:rsidRPr="006F5355">
        <w:rPr>
          <w:color w:val="000000"/>
          <w:sz w:val="16"/>
        </w:rPr>
        <w:t> </w:t>
      </w:r>
      <w:r>
        <w:rPr>
          <w:color w:val="000000"/>
          <w:u w:val="single"/>
        </w:rPr>
        <w:t>failures</w:t>
      </w:r>
      <w:r w:rsidRPr="006F5355">
        <w:rPr>
          <w:color w:val="000000"/>
          <w:sz w:val="16"/>
        </w:rPr>
        <w:t> </w:t>
      </w:r>
      <w:r>
        <w:rPr>
          <w:color w:val="000000"/>
          <w:u w:val="single"/>
        </w:rPr>
        <w:t>in</w:t>
      </w:r>
      <w:r w:rsidRPr="006F5355">
        <w:rPr>
          <w:color w:val="000000"/>
          <w:sz w:val="16"/>
        </w:rPr>
        <w:t> </w:t>
      </w:r>
      <w:r>
        <w:rPr>
          <w:color w:val="000000"/>
          <w:u w:val="single"/>
        </w:rPr>
        <w:t>critical</w:t>
      </w:r>
      <w:r w:rsidRPr="006F5355">
        <w:rPr>
          <w:color w:val="000000"/>
          <w:sz w:val="16"/>
        </w:rPr>
        <w:t> </w:t>
      </w:r>
      <w:r>
        <w:rPr>
          <w:color w:val="000000"/>
          <w:u w:val="single"/>
        </w:rPr>
        <w:t>infrastructure.</w:t>
      </w:r>
      <w:r w:rsidRPr="006F5355">
        <w:rPr>
          <w:color w:val="000000"/>
          <w:sz w:val="16"/>
        </w:rPr>
        <w:t> “We used to use the phrase ‘when the lights go out’, but the lights not working are the least of our worries now.” She is right. While the term “black sky” events illustrates perhaps the most visible impact of widespread power failures, it fails to convey the scale of the impact these can have. </w:t>
      </w:r>
      <w:r>
        <w:rPr>
          <w:color w:val="000000"/>
          <w:u w:val="single"/>
        </w:rPr>
        <w:t>In</w:t>
      </w:r>
      <w:r w:rsidRPr="006F5355">
        <w:rPr>
          <w:color w:val="000000"/>
          <w:sz w:val="16"/>
        </w:rPr>
        <w:t> </w:t>
      </w:r>
      <w:r>
        <w:rPr>
          <w:color w:val="000000"/>
          <w:u w:val="single"/>
        </w:rPr>
        <w:t>our</w:t>
      </w:r>
      <w:r w:rsidRPr="006F5355">
        <w:rPr>
          <w:color w:val="000000"/>
          <w:sz w:val="16"/>
        </w:rPr>
        <w:t> </w:t>
      </w:r>
      <w:r>
        <w:rPr>
          <w:color w:val="000000"/>
          <w:u w:val="single"/>
        </w:rPr>
        <w:t>modern</w:t>
      </w:r>
      <w:r w:rsidRPr="006F5355">
        <w:rPr>
          <w:color w:val="000000"/>
          <w:sz w:val="16"/>
        </w:rPr>
        <w:t> </w:t>
      </w:r>
      <w:r>
        <w:rPr>
          <w:color w:val="000000"/>
          <w:u w:val="single"/>
        </w:rPr>
        <w:t>world,</w:t>
      </w:r>
      <w:r w:rsidRPr="006F5355">
        <w:rPr>
          <w:color w:val="000000"/>
          <w:sz w:val="16"/>
        </w:rPr>
        <w:t> </w:t>
      </w:r>
      <w:r>
        <w:rPr>
          <w:color w:val="000000"/>
          <w:u w:val="single"/>
        </w:rPr>
        <w:t>almost</w:t>
      </w:r>
      <w:r w:rsidRPr="006F5355">
        <w:rPr>
          <w:color w:val="000000"/>
          <w:sz w:val="16"/>
        </w:rPr>
        <w:t> </w:t>
      </w:r>
      <w:r>
        <w:rPr>
          <w:color w:val="000000"/>
          <w:u w:val="single"/>
        </w:rPr>
        <w:t>everything,</w:t>
      </w:r>
      <w:r w:rsidRPr="006F5355">
        <w:rPr>
          <w:color w:val="000000"/>
          <w:sz w:val="16"/>
        </w:rPr>
        <w:t> </w:t>
      </w:r>
      <w:r>
        <w:rPr>
          <w:color w:val="000000"/>
          <w:u w:val="single"/>
        </w:rPr>
        <w:t>from</w:t>
      </w:r>
      <w:r w:rsidRPr="006F5355">
        <w:rPr>
          <w:color w:val="000000"/>
          <w:sz w:val="16"/>
        </w:rPr>
        <w:t> </w:t>
      </w:r>
      <w:r>
        <w:rPr>
          <w:color w:val="000000"/>
          <w:u w:val="single"/>
        </w:rPr>
        <w:t>our</w:t>
      </w:r>
      <w:r w:rsidRPr="006F5355">
        <w:rPr>
          <w:color w:val="000000"/>
          <w:sz w:val="16"/>
        </w:rPr>
        <w:t> </w:t>
      </w:r>
      <w:r>
        <w:rPr>
          <w:color w:val="000000"/>
          <w:u w:val="single"/>
          <w:shd w:val="clear" w:color="auto" w:fill="00FFFF"/>
        </w:rPr>
        <w:t>financial systems</w:t>
      </w:r>
      <w:r w:rsidRPr="006F5355">
        <w:rPr>
          <w:color w:val="000000"/>
          <w:sz w:val="16"/>
        </w:rPr>
        <w:t> </w:t>
      </w:r>
      <w:r>
        <w:rPr>
          <w:color w:val="000000"/>
          <w:u w:val="single"/>
        </w:rPr>
        <w:t>to</w:t>
      </w:r>
      <w:r w:rsidRPr="006F5355">
        <w:rPr>
          <w:color w:val="000000"/>
          <w:sz w:val="16"/>
        </w:rPr>
        <w:t> </w:t>
      </w:r>
      <w:r>
        <w:rPr>
          <w:color w:val="000000"/>
          <w:u w:val="single"/>
        </w:rPr>
        <w:t>our</w:t>
      </w:r>
      <w:r w:rsidRPr="006F5355">
        <w:rPr>
          <w:color w:val="000000"/>
          <w:sz w:val="16"/>
        </w:rPr>
        <w:t> </w:t>
      </w:r>
      <w:r>
        <w:rPr>
          <w:color w:val="000000"/>
          <w:u w:val="single"/>
        </w:rPr>
        <w:t>communication</w:t>
      </w:r>
      <w:r w:rsidRPr="006F5355">
        <w:rPr>
          <w:color w:val="000000"/>
          <w:sz w:val="16"/>
        </w:rPr>
        <w:t> </w:t>
      </w:r>
      <w:r>
        <w:rPr>
          <w:color w:val="000000"/>
          <w:u w:val="single"/>
        </w:rPr>
        <w:t>networks,</w:t>
      </w:r>
      <w:r w:rsidRPr="006F5355">
        <w:rPr>
          <w:color w:val="000000"/>
          <w:sz w:val="16"/>
        </w:rPr>
        <w:t> </w:t>
      </w:r>
      <w:r>
        <w:rPr>
          <w:color w:val="000000"/>
          <w:u w:val="single"/>
        </w:rPr>
        <w:t>are</w:t>
      </w:r>
      <w:r w:rsidRPr="006F5355">
        <w:rPr>
          <w:color w:val="000000"/>
          <w:sz w:val="16"/>
        </w:rPr>
        <w:t> </w:t>
      </w:r>
      <w:r>
        <w:rPr>
          <w:color w:val="000000"/>
          <w:u w:val="single"/>
        </w:rPr>
        <w:t>utterly</w:t>
      </w:r>
      <w:r w:rsidRPr="006F5355">
        <w:rPr>
          <w:color w:val="000000"/>
          <w:sz w:val="16"/>
        </w:rPr>
        <w:t> </w:t>
      </w:r>
      <w:r>
        <w:rPr>
          <w:color w:val="000000"/>
          <w:u w:val="single"/>
          <w:shd w:val="clear" w:color="auto" w:fill="00FFFF"/>
        </w:rPr>
        <w:t>reliant upon electricity. Other c</w:t>
      </w:r>
      <w:r>
        <w:rPr>
          <w:color w:val="000000"/>
          <w:u w:val="single"/>
        </w:rPr>
        <w:t>ritical</w:t>
      </w:r>
      <w:r w:rsidRPr="006F5355">
        <w:rPr>
          <w:color w:val="000000"/>
          <w:sz w:val="16"/>
        </w:rPr>
        <w:t> </w:t>
      </w:r>
      <w:r>
        <w:rPr>
          <w:color w:val="000000"/>
          <w:u w:val="single"/>
          <w:shd w:val="clear" w:color="auto" w:fill="00FFFF"/>
        </w:rPr>
        <w:t>i</w:t>
      </w:r>
      <w:r>
        <w:rPr>
          <w:color w:val="000000"/>
          <w:u w:val="single"/>
        </w:rPr>
        <w:t>nfrastructure</w:t>
      </w:r>
      <w:r w:rsidRPr="006F5355">
        <w:rPr>
          <w:color w:val="000000"/>
          <w:sz w:val="16"/>
        </w:rPr>
        <w:t> </w:t>
      </w:r>
      <w:r>
        <w:rPr>
          <w:color w:val="000000"/>
          <w:u w:val="single"/>
          <w:shd w:val="clear" w:color="auto" w:fill="00FFFF"/>
        </w:rPr>
        <w:t>like water supplies</w:t>
      </w:r>
      <w:r w:rsidRPr="006F5355">
        <w:rPr>
          <w:color w:val="000000"/>
          <w:sz w:val="16"/>
        </w:rPr>
        <w:t> </w:t>
      </w:r>
      <w:r>
        <w:rPr>
          <w:color w:val="000000"/>
          <w:u w:val="single"/>
        </w:rPr>
        <w:t>and</w:t>
      </w:r>
      <w:r w:rsidRPr="006F5355">
        <w:rPr>
          <w:color w:val="000000"/>
          <w:sz w:val="16"/>
        </w:rPr>
        <w:t> </w:t>
      </w:r>
      <w:r>
        <w:rPr>
          <w:color w:val="000000"/>
          <w:u w:val="single"/>
        </w:rPr>
        <w:t>our</w:t>
      </w:r>
      <w:r w:rsidRPr="006F5355">
        <w:rPr>
          <w:color w:val="000000"/>
          <w:sz w:val="16"/>
        </w:rPr>
        <w:t> </w:t>
      </w:r>
      <w:r>
        <w:rPr>
          <w:color w:val="000000"/>
          <w:u w:val="single"/>
        </w:rPr>
        <w:t>sewer</w:t>
      </w:r>
      <w:r w:rsidRPr="006F5355">
        <w:rPr>
          <w:color w:val="000000"/>
          <w:sz w:val="16"/>
        </w:rPr>
        <w:t> </w:t>
      </w:r>
      <w:r>
        <w:rPr>
          <w:color w:val="000000"/>
          <w:u w:val="single"/>
        </w:rPr>
        <w:t>systems</w:t>
      </w:r>
      <w:r w:rsidRPr="006F5355">
        <w:rPr>
          <w:color w:val="000000"/>
          <w:sz w:val="16"/>
        </w:rPr>
        <w:t> </w:t>
      </w:r>
      <w:r>
        <w:rPr>
          <w:color w:val="000000"/>
          <w:u w:val="single"/>
        </w:rPr>
        <w:t>rely</w:t>
      </w:r>
      <w:r w:rsidRPr="006F5355">
        <w:rPr>
          <w:color w:val="000000"/>
          <w:sz w:val="16"/>
        </w:rPr>
        <w:t> </w:t>
      </w:r>
      <w:r>
        <w:rPr>
          <w:color w:val="000000"/>
          <w:u w:val="single"/>
        </w:rPr>
        <w:t>upon</w:t>
      </w:r>
      <w:r w:rsidRPr="006F5355">
        <w:rPr>
          <w:color w:val="000000"/>
          <w:sz w:val="16"/>
        </w:rPr>
        <w:t> </w:t>
      </w:r>
      <w:r>
        <w:rPr>
          <w:color w:val="000000"/>
          <w:u w:val="single"/>
        </w:rPr>
        <w:t>electric</w:t>
      </w:r>
      <w:r w:rsidRPr="006F5355">
        <w:rPr>
          <w:color w:val="000000"/>
          <w:sz w:val="16"/>
        </w:rPr>
        <w:t> </w:t>
      </w:r>
      <w:r>
        <w:rPr>
          <w:color w:val="000000"/>
          <w:u w:val="single"/>
        </w:rPr>
        <w:t>powered</w:t>
      </w:r>
      <w:r w:rsidRPr="006F5355">
        <w:rPr>
          <w:color w:val="000000"/>
          <w:sz w:val="16"/>
        </w:rPr>
        <w:t> </w:t>
      </w:r>
      <w:r>
        <w:rPr>
          <w:color w:val="000000"/>
          <w:u w:val="single"/>
        </w:rPr>
        <w:t>pumps</w:t>
      </w:r>
      <w:r w:rsidRPr="006F5355">
        <w:rPr>
          <w:color w:val="000000"/>
          <w:sz w:val="16"/>
        </w:rPr>
        <w:t> </w:t>
      </w:r>
      <w:r>
        <w:rPr>
          <w:color w:val="000000"/>
          <w:u w:val="single"/>
        </w:rPr>
        <w:t>to</w:t>
      </w:r>
      <w:r w:rsidRPr="006F5355">
        <w:rPr>
          <w:color w:val="000000"/>
          <w:sz w:val="16"/>
        </w:rPr>
        <w:t> </w:t>
      </w:r>
      <w:r>
        <w:rPr>
          <w:color w:val="000000"/>
          <w:u w:val="single"/>
        </w:rPr>
        <w:t>keep</w:t>
      </w:r>
      <w:r w:rsidRPr="006F5355">
        <w:rPr>
          <w:color w:val="000000"/>
          <w:sz w:val="16"/>
        </w:rPr>
        <w:t> </w:t>
      </w:r>
      <w:r>
        <w:rPr>
          <w:color w:val="000000"/>
          <w:u w:val="single"/>
        </w:rPr>
        <w:t>them</w:t>
      </w:r>
      <w:r w:rsidRPr="006F5355">
        <w:rPr>
          <w:color w:val="000000"/>
          <w:sz w:val="16"/>
        </w:rPr>
        <w:t> </w:t>
      </w:r>
      <w:r>
        <w:rPr>
          <w:color w:val="000000"/>
          <w:u w:val="single"/>
        </w:rPr>
        <w:t>running.</w:t>
      </w:r>
      <w:r w:rsidRPr="006F5355">
        <w:rPr>
          <w:color w:val="000000"/>
          <w:sz w:val="16"/>
        </w:rPr>
        <w:t> </w:t>
      </w:r>
      <w:r>
        <w:rPr>
          <w:color w:val="000000"/>
          <w:u w:val="single"/>
        </w:rPr>
        <w:t>With</w:t>
      </w:r>
      <w:r w:rsidRPr="006F5355">
        <w:rPr>
          <w:color w:val="000000"/>
          <w:sz w:val="16"/>
        </w:rPr>
        <w:t> </w:t>
      </w:r>
      <w:r>
        <w:rPr>
          <w:color w:val="000000"/>
          <w:u w:val="single"/>
        </w:rPr>
        <w:t>no</w:t>
      </w:r>
      <w:r w:rsidRPr="006F5355">
        <w:rPr>
          <w:color w:val="000000"/>
          <w:sz w:val="16"/>
        </w:rPr>
        <w:t> </w:t>
      </w:r>
      <w:r>
        <w:rPr>
          <w:color w:val="000000"/>
          <w:u w:val="single"/>
        </w:rPr>
        <w:t>power,</w:t>
      </w:r>
      <w:r w:rsidRPr="006F5355">
        <w:rPr>
          <w:color w:val="000000"/>
          <w:sz w:val="16"/>
        </w:rPr>
        <w:t> </w:t>
      </w:r>
      <w:r>
        <w:rPr>
          <w:color w:val="000000"/>
          <w:u w:val="single"/>
        </w:rPr>
        <w:t>fuel</w:t>
      </w:r>
      <w:r w:rsidRPr="006F5355">
        <w:rPr>
          <w:color w:val="000000"/>
          <w:sz w:val="16"/>
        </w:rPr>
        <w:t> </w:t>
      </w:r>
      <w:r>
        <w:rPr>
          <w:color w:val="000000"/>
          <w:u w:val="single"/>
        </w:rPr>
        <w:t>pumps</w:t>
      </w:r>
      <w:r w:rsidRPr="006F5355">
        <w:rPr>
          <w:color w:val="000000"/>
          <w:sz w:val="16"/>
        </w:rPr>
        <w:t> </w:t>
      </w:r>
      <w:r>
        <w:rPr>
          <w:color w:val="000000"/>
          <w:u w:val="single"/>
        </w:rPr>
        <w:t>at</w:t>
      </w:r>
      <w:r w:rsidRPr="006F5355">
        <w:rPr>
          <w:color w:val="000000"/>
          <w:sz w:val="16"/>
        </w:rPr>
        <w:t> </w:t>
      </w:r>
      <w:r>
        <w:rPr>
          <w:color w:val="000000"/>
          <w:u w:val="single"/>
        </w:rPr>
        <w:t>petrol</w:t>
      </w:r>
      <w:r w:rsidRPr="006F5355">
        <w:rPr>
          <w:color w:val="000000"/>
          <w:sz w:val="16"/>
        </w:rPr>
        <w:t> </w:t>
      </w:r>
      <w:r>
        <w:rPr>
          <w:color w:val="000000"/>
          <w:u w:val="single"/>
        </w:rPr>
        <w:t>stations</w:t>
      </w:r>
      <w:r w:rsidRPr="006F5355">
        <w:rPr>
          <w:color w:val="000000"/>
          <w:sz w:val="16"/>
        </w:rPr>
        <w:t> </w:t>
      </w:r>
      <w:r>
        <w:rPr>
          <w:color w:val="000000"/>
          <w:u w:val="single"/>
        </w:rPr>
        <w:t>stop</w:t>
      </w:r>
      <w:r w:rsidRPr="006F5355">
        <w:rPr>
          <w:color w:val="000000"/>
          <w:sz w:val="16"/>
        </w:rPr>
        <w:t> </w:t>
      </w:r>
      <w:r>
        <w:rPr>
          <w:color w:val="000000"/>
          <w:u w:val="single"/>
        </w:rPr>
        <w:t>working,</w:t>
      </w:r>
      <w:r w:rsidRPr="006F5355">
        <w:rPr>
          <w:color w:val="000000"/>
          <w:sz w:val="16"/>
        </w:rPr>
        <w:t> </w:t>
      </w:r>
      <w:r>
        <w:rPr>
          <w:color w:val="000000"/>
          <w:u w:val="single"/>
        </w:rPr>
        <w:t>road</w:t>
      </w:r>
      <w:r w:rsidRPr="006F5355">
        <w:rPr>
          <w:color w:val="000000"/>
          <w:sz w:val="16"/>
        </w:rPr>
        <w:t> </w:t>
      </w:r>
      <w:r>
        <w:rPr>
          <w:color w:val="000000"/>
          <w:u w:val="single"/>
        </w:rPr>
        <w:t>signs,</w:t>
      </w:r>
      <w:r w:rsidRPr="006F5355">
        <w:rPr>
          <w:color w:val="000000"/>
          <w:sz w:val="16"/>
        </w:rPr>
        <w:t> </w:t>
      </w:r>
      <w:r>
        <w:rPr>
          <w:color w:val="000000"/>
          <w:u w:val="single"/>
        </w:rPr>
        <w:t>traffic</w:t>
      </w:r>
      <w:r w:rsidRPr="006F5355">
        <w:rPr>
          <w:color w:val="000000"/>
          <w:sz w:val="16"/>
        </w:rPr>
        <w:t> </w:t>
      </w:r>
      <w:r>
        <w:rPr>
          <w:color w:val="000000"/>
          <w:u w:val="single"/>
        </w:rPr>
        <w:t>lights</w:t>
      </w:r>
      <w:r w:rsidRPr="006F5355">
        <w:rPr>
          <w:color w:val="000000"/>
          <w:sz w:val="16"/>
        </w:rPr>
        <w:t> </w:t>
      </w:r>
      <w:r>
        <w:rPr>
          <w:color w:val="000000"/>
          <w:u w:val="single"/>
        </w:rPr>
        <w:t>and</w:t>
      </w:r>
      <w:r w:rsidRPr="006F5355">
        <w:rPr>
          <w:color w:val="000000"/>
          <w:sz w:val="16"/>
        </w:rPr>
        <w:t> </w:t>
      </w:r>
      <w:r>
        <w:rPr>
          <w:color w:val="000000"/>
          <w:u w:val="single"/>
        </w:rPr>
        <w:t>train</w:t>
      </w:r>
      <w:r w:rsidRPr="006F5355">
        <w:rPr>
          <w:color w:val="000000"/>
          <w:sz w:val="16"/>
        </w:rPr>
        <w:t> </w:t>
      </w:r>
      <w:r>
        <w:rPr>
          <w:color w:val="000000"/>
          <w:u w:val="single"/>
        </w:rPr>
        <w:t>systems</w:t>
      </w:r>
      <w:r w:rsidRPr="006F5355">
        <w:rPr>
          <w:color w:val="000000"/>
          <w:sz w:val="16"/>
        </w:rPr>
        <w:t> </w:t>
      </w:r>
      <w:r>
        <w:rPr>
          <w:color w:val="000000"/>
          <w:u w:val="single"/>
        </w:rPr>
        <w:t>go</w:t>
      </w:r>
      <w:r w:rsidRPr="006F5355">
        <w:rPr>
          <w:color w:val="000000"/>
          <w:sz w:val="16"/>
        </w:rPr>
        <w:t> </w:t>
      </w:r>
      <w:r>
        <w:rPr>
          <w:color w:val="000000"/>
          <w:u w:val="single"/>
        </w:rPr>
        <w:t>dead.</w:t>
      </w:r>
      <w:r w:rsidRPr="006F5355">
        <w:rPr>
          <w:color w:val="000000"/>
          <w:sz w:val="16"/>
        </w:rPr>
        <w:t> </w:t>
      </w:r>
      <w:r>
        <w:rPr>
          <w:color w:val="000000"/>
          <w:u w:val="single"/>
        </w:rPr>
        <w:t>Transport</w:t>
      </w:r>
      <w:r w:rsidRPr="006F5355">
        <w:rPr>
          <w:color w:val="000000"/>
          <w:sz w:val="16"/>
        </w:rPr>
        <w:t> </w:t>
      </w:r>
      <w:r>
        <w:rPr>
          <w:color w:val="000000"/>
          <w:u w:val="single"/>
        </w:rPr>
        <w:t>networks</w:t>
      </w:r>
      <w:r w:rsidRPr="006F5355">
        <w:rPr>
          <w:color w:val="000000"/>
          <w:sz w:val="16"/>
        </w:rPr>
        <w:t> </w:t>
      </w:r>
      <w:r>
        <w:rPr>
          <w:color w:val="000000"/>
          <w:u w:val="single"/>
        </w:rPr>
        <w:t>grind</w:t>
      </w:r>
      <w:r w:rsidRPr="006F5355">
        <w:rPr>
          <w:color w:val="000000"/>
          <w:sz w:val="16"/>
        </w:rPr>
        <w:t> </w:t>
      </w:r>
      <w:r>
        <w:rPr>
          <w:color w:val="000000"/>
          <w:u w:val="single"/>
        </w:rPr>
        <w:t>to</w:t>
      </w:r>
      <w:r w:rsidRPr="006F5355">
        <w:rPr>
          <w:color w:val="000000"/>
          <w:sz w:val="16"/>
        </w:rPr>
        <w:t> </w:t>
      </w:r>
      <w:r>
        <w:rPr>
          <w:color w:val="000000"/>
          <w:u w:val="single"/>
        </w:rPr>
        <w:t>a</w:t>
      </w:r>
      <w:r w:rsidRPr="006F5355">
        <w:rPr>
          <w:color w:val="000000"/>
          <w:sz w:val="16"/>
        </w:rPr>
        <w:t> </w:t>
      </w:r>
      <w:r>
        <w:rPr>
          <w:color w:val="000000"/>
          <w:u w:val="single"/>
        </w:rPr>
        <w:t>halt.</w:t>
      </w:r>
      <w:r w:rsidRPr="006F5355">
        <w:rPr>
          <w:color w:val="000000"/>
          <w:sz w:val="16"/>
        </w:rPr>
        <w:t> </w:t>
      </w:r>
      <w:r>
        <w:rPr>
          <w:color w:val="000000"/>
          <w:u w:val="single"/>
        </w:rPr>
        <w:t>Our</w:t>
      </w:r>
      <w:r w:rsidRPr="006F5355">
        <w:rPr>
          <w:color w:val="000000"/>
          <w:sz w:val="16"/>
        </w:rPr>
        <w:t> </w:t>
      </w:r>
      <w:r>
        <w:rPr>
          <w:color w:val="000000"/>
          <w:u w:val="single"/>
        </w:rPr>
        <w:t>complex</w:t>
      </w:r>
      <w:r w:rsidRPr="006F5355">
        <w:rPr>
          <w:color w:val="000000"/>
          <w:sz w:val="16"/>
        </w:rPr>
        <w:t> </w:t>
      </w:r>
      <w:r>
        <w:rPr>
          <w:color w:val="000000"/>
          <w:u w:val="single"/>
        </w:rPr>
        <w:t>food</w:t>
      </w:r>
      <w:r w:rsidRPr="006F5355">
        <w:rPr>
          <w:color w:val="000000"/>
          <w:sz w:val="16"/>
        </w:rPr>
        <w:t> </w:t>
      </w:r>
      <w:r>
        <w:rPr>
          <w:color w:val="000000"/>
          <w:u w:val="single"/>
        </w:rPr>
        <w:t>supply</w:t>
      </w:r>
      <w:r w:rsidRPr="006F5355">
        <w:rPr>
          <w:color w:val="000000"/>
          <w:sz w:val="16"/>
        </w:rPr>
        <w:t> </w:t>
      </w:r>
      <w:r>
        <w:rPr>
          <w:color w:val="000000"/>
          <w:u w:val="single"/>
        </w:rPr>
        <w:t>chains</w:t>
      </w:r>
      <w:r w:rsidRPr="006F5355">
        <w:rPr>
          <w:color w:val="000000"/>
          <w:sz w:val="16"/>
        </w:rPr>
        <w:t> </w:t>
      </w:r>
      <w:r>
        <w:rPr>
          <w:color w:val="000000"/>
          <w:u w:val="single"/>
        </w:rPr>
        <w:t>quickly</w:t>
      </w:r>
      <w:r w:rsidRPr="006F5355">
        <w:rPr>
          <w:color w:val="000000"/>
          <w:sz w:val="16"/>
        </w:rPr>
        <w:t> </w:t>
      </w:r>
      <w:r>
        <w:rPr>
          <w:color w:val="000000"/>
          <w:u w:val="single"/>
        </w:rPr>
        <w:t>fall</w:t>
      </w:r>
      <w:r w:rsidRPr="006F5355">
        <w:rPr>
          <w:color w:val="000000"/>
          <w:sz w:val="16"/>
        </w:rPr>
        <w:t> </w:t>
      </w:r>
      <w:r>
        <w:rPr>
          <w:color w:val="000000"/>
          <w:u w:val="single"/>
        </w:rPr>
        <w:t>apart</w:t>
      </w:r>
      <w:r w:rsidRPr="006F5355">
        <w:rPr>
          <w:color w:val="000000"/>
          <w:sz w:val="16"/>
        </w:rPr>
        <w:t> </w:t>
      </w:r>
      <w:r>
        <w:rPr>
          <w:color w:val="000000"/>
          <w:u w:val="single"/>
        </w:rPr>
        <w:t>without</w:t>
      </w:r>
      <w:r w:rsidRPr="006F5355">
        <w:rPr>
          <w:color w:val="000000"/>
          <w:sz w:val="16"/>
        </w:rPr>
        <w:t> </w:t>
      </w:r>
      <w:r>
        <w:rPr>
          <w:color w:val="000000"/>
          <w:u w:val="single"/>
        </w:rPr>
        <w:t>computers</w:t>
      </w:r>
      <w:r w:rsidRPr="006F5355">
        <w:rPr>
          <w:color w:val="000000"/>
          <w:sz w:val="16"/>
        </w:rPr>
        <w:t> </w:t>
      </w:r>
      <w:r>
        <w:rPr>
          <w:color w:val="000000"/>
          <w:u w:val="single"/>
        </w:rPr>
        <w:t>to</w:t>
      </w:r>
      <w:r w:rsidRPr="006F5355">
        <w:rPr>
          <w:color w:val="000000"/>
          <w:sz w:val="16"/>
        </w:rPr>
        <w:t> </w:t>
      </w:r>
      <w:r>
        <w:rPr>
          <w:color w:val="000000"/>
          <w:u w:val="single"/>
        </w:rPr>
        <w:t>coordinate</w:t>
      </w:r>
      <w:r w:rsidRPr="006F5355">
        <w:rPr>
          <w:color w:val="000000"/>
          <w:sz w:val="16"/>
        </w:rPr>
        <w:t> </w:t>
      </w:r>
      <w:r>
        <w:rPr>
          <w:color w:val="000000"/>
          <w:u w:val="single"/>
        </w:rPr>
        <w:t>where</w:t>
      </w:r>
      <w:r w:rsidRPr="006F5355">
        <w:rPr>
          <w:color w:val="000000"/>
          <w:sz w:val="16"/>
        </w:rPr>
        <w:t> </w:t>
      </w:r>
      <w:r>
        <w:rPr>
          <w:color w:val="000000"/>
          <w:u w:val="single"/>
        </w:rPr>
        <w:t>produce</w:t>
      </w:r>
      <w:r w:rsidRPr="006F5355">
        <w:rPr>
          <w:color w:val="000000"/>
          <w:sz w:val="16"/>
        </w:rPr>
        <w:t> </w:t>
      </w:r>
      <w:r>
        <w:rPr>
          <w:color w:val="000000"/>
          <w:u w:val="single"/>
        </w:rPr>
        <w:t>needs</w:t>
      </w:r>
      <w:r w:rsidRPr="006F5355">
        <w:rPr>
          <w:color w:val="000000"/>
          <w:sz w:val="16"/>
        </w:rPr>
        <w:t> </w:t>
      </w:r>
      <w:r>
        <w:rPr>
          <w:color w:val="000000"/>
          <w:u w:val="single"/>
        </w:rPr>
        <w:t>to</w:t>
      </w:r>
      <w:r w:rsidRPr="006F5355">
        <w:rPr>
          <w:color w:val="000000"/>
          <w:sz w:val="16"/>
        </w:rPr>
        <w:t> </w:t>
      </w:r>
      <w:r>
        <w:rPr>
          <w:color w:val="000000"/>
          <w:u w:val="single"/>
        </w:rPr>
        <w:t>be,</w:t>
      </w:r>
      <w:r w:rsidRPr="006F5355">
        <w:rPr>
          <w:color w:val="000000"/>
          <w:sz w:val="16"/>
        </w:rPr>
        <w:t> </w:t>
      </w:r>
      <w:r>
        <w:rPr>
          <w:color w:val="000000"/>
          <w:u w:val="single"/>
        </w:rPr>
        <w:t>or</w:t>
      </w:r>
      <w:r w:rsidRPr="006F5355">
        <w:rPr>
          <w:color w:val="000000"/>
          <w:sz w:val="16"/>
        </w:rPr>
        <w:t> </w:t>
      </w:r>
      <w:r>
        <w:rPr>
          <w:color w:val="000000"/>
          <w:u w:val="single"/>
        </w:rPr>
        <w:t>the</w:t>
      </w:r>
      <w:r w:rsidRPr="006F5355">
        <w:rPr>
          <w:color w:val="000000"/>
          <w:sz w:val="16"/>
        </w:rPr>
        <w:t> </w:t>
      </w:r>
      <w:r>
        <w:rPr>
          <w:color w:val="000000"/>
          <w:u w:val="single"/>
        </w:rPr>
        <w:t>fuel</w:t>
      </w:r>
      <w:r w:rsidRPr="006F5355">
        <w:rPr>
          <w:color w:val="000000"/>
          <w:sz w:val="16"/>
        </w:rPr>
        <w:t> </w:t>
      </w:r>
      <w:r>
        <w:rPr>
          <w:color w:val="000000"/>
          <w:u w:val="single"/>
        </w:rPr>
        <w:t>to</w:t>
      </w:r>
      <w:r w:rsidRPr="006F5355">
        <w:rPr>
          <w:color w:val="000000"/>
          <w:sz w:val="16"/>
        </w:rPr>
        <w:t> </w:t>
      </w:r>
      <w:r>
        <w:rPr>
          <w:color w:val="000000"/>
          <w:u w:val="single"/>
        </w:rPr>
        <w:t>transport</w:t>
      </w:r>
      <w:r w:rsidRPr="006F5355">
        <w:rPr>
          <w:color w:val="000000"/>
          <w:sz w:val="16"/>
        </w:rPr>
        <w:t> </w:t>
      </w:r>
      <w:r>
        <w:rPr>
          <w:color w:val="000000"/>
          <w:u w:val="single"/>
        </w:rPr>
        <w:t>it</w:t>
      </w:r>
      <w:r w:rsidRPr="006F5355">
        <w:rPr>
          <w:color w:val="000000"/>
          <w:sz w:val="16"/>
        </w:rPr>
        <w:t> </w:t>
      </w:r>
      <w:r>
        <w:rPr>
          <w:color w:val="000000"/>
          <w:u w:val="single"/>
        </w:rPr>
        <w:t>or</w:t>
      </w:r>
      <w:r w:rsidRPr="006F5355">
        <w:rPr>
          <w:color w:val="000000"/>
          <w:sz w:val="16"/>
        </w:rPr>
        <w:t> </w:t>
      </w:r>
      <w:r>
        <w:rPr>
          <w:color w:val="000000"/>
          <w:u w:val="single"/>
        </w:rPr>
        <w:t>refrigeration</w:t>
      </w:r>
      <w:r w:rsidRPr="006F5355">
        <w:rPr>
          <w:color w:val="000000"/>
          <w:sz w:val="16"/>
        </w:rPr>
        <w:t> </w:t>
      </w:r>
      <w:r>
        <w:rPr>
          <w:color w:val="000000"/>
          <w:u w:val="single"/>
        </w:rPr>
        <w:t>to</w:t>
      </w:r>
      <w:r w:rsidRPr="006F5355">
        <w:rPr>
          <w:color w:val="000000"/>
          <w:sz w:val="16"/>
        </w:rPr>
        <w:t> </w:t>
      </w:r>
      <w:r>
        <w:rPr>
          <w:color w:val="000000"/>
          <w:u w:val="single"/>
        </w:rPr>
        <w:t>preserve</w:t>
      </w:r>
      <w:r w:rsidRPr="006F5355">
        <w:rPr>
          <w:color w:val="000000"/>
          <w:sz w:val="16"/>
        </w:rPr>
        <w:t> </w:t>
      </w:r>
      <w:r>
        <w:rPr>
          <w:color w:val="000000"/>
          <w:u w:val="single"/>
        </w:rPr>
        <w:t>it.</w:t>
      </w:r>
      <w:r w:rsidRPr="006F5355">
        <w:rPr>
          <w:color w:val="000000"/>
          <w:sz w:val="16"/>
        </w:rPr>
        <w:t> </w:t>
      </w:r>
      <w:r>
        <w:rPr>
          <w:color w:val="000000"/>
          <w:u w:val="single"/>
        </w:rPr>
        <w:t>Air</w:t>
      </w:r>
      <w:r w:rsidRPr="006F5355">
        <w:rPr>
          <w:color w:val="000000"/>
          <w:sz w:val="16"/>
        </w:rPr>
        <w:t> </w:t>
      </w:r>
      <w:r>
        <w:rPr>
          <w:color w:val="000000"/>
          <w:u w:val="single"/>
        </w:rPr>
        <w:t>conditioning,</w:t>
      </w:r>
      <w:r w:rsidRPr="006F5355">
        <w:rPr>
          <w:color w:val="000000"/>
          <w:sz w:val="16"/>
        </w:rPr>
        <w:t> </w:t>
      </w:r>
      <w:r>
        <w:rPr>
          <w:color w:val="000000"/>
          <w:u w:val="single"/>
        </w:rPr>
        <w:t>gas</w:t>
      </w:r>
      <w:r w:rsidRPr="006F5355">
        <w:rPr>
          <w:color w:val="000000"/>
          <w:sz w:val="16"/>
        </w:rPr>
        <w:t> </w:t>
      </w:r>
      <w:r>
        <w:rPr>
          <w:color w:val="000000"/>
          <w:u w:val="single"/>
        </w:rPr>
        <w:t>boilers</w:t>
      </w:r>
      <w:r w:rsidRPr="006F5355">
        <w:rPr>
          <w:color w:val="000000"/>
          <w:sz w:val="16"/>
        </w:rPr>
        <w:t> </w:t>
      </w:r>
      <w:r>
        <w:rPr>
          <w:color w:val="000000"/>
          <w:u w:val="single"/>
        </w:rPr>
        <w:t>and</w:t>
      </w:r>
      <w:r w:rsidRPr="006F5355">
        <w:rPr>
          <w:color w:val="000000"/>
          <w:sz w:val="16"/>
        </w:rPr>
        <w:t> </w:t>
      </w:r>
      <w:r>
        <w:rPr>
          <w:color w:val="000000"/>
          <w:u w:val="single"/>
        </w:rPr>
        <w:t>heating</w:t>
      </w:r>
      <w:r w:rsidRPr="006F5355">
        <w:rPr>
          <w:color w:val="000000"/>
          <w:sz w:val="16"/>
        </w:rPr>
        <w:t> </w:t>
      </w:r>
      <w:r>
        <w:rPr>
          <w:color w:val="000000"/>
          <w:u w:val="single"/>
        </w:rPr>
        <w:t>systems</w:t>
      </w:r>
      <w:r w:rsidRPr="006F5355">
        <w:rPr>
          <w:color w:val="000000"/>
          <w:sz w:val="16"/>
        </w:rPr>
        <w:t> </w:t>
      </w:r>
      <w:r>
        <w:rPr>
          <w:color w:val="000000"/>
          <w:u w:val="single"/>
        </w:rPr>
        <w:t>also</w:t>
      </w:r>
      <w:r w:rsidRPr="006F5355">
        <w:rPr>
          <w:color w:val="000000"/>
          <w:sz w:val="16"/>
        </w:rPr>
        <w:t> </w:t>
      </w:r>
      <w:r>
        <w:rPr>
          <w:color w:val="000000"/>
          <w:u w:val="single"/>
        </w:rPr>
        <w:t>rely</w:t>
      </w:r>
      <w:r w:rsidRPr="006F5355">
        <w:rPr>
          <w:color w:val="000000"/>
          <w:sz w:val="16"/>
        </w:rPr>
        <w:t> </w:t>
      </w:r>
      <w:r>
        <w:rPr>
          <w:color w:val="000000"/>
          <w:u w:val="single"/>
        </w:rPr>
        <w:t>upon</w:t>
      </w:r>
      <w:r w:rsidRPr="006F5355">
        <w:rPr>
          <w:color w:val="000000"/>
          <w:sz w:val="16"/>
        </w:rPr>
        <w:t> </w:t>
      </w:r>
      <w:r>
        <w:rPr>
          <w:color w:val="000000"/>
          <w:u w:val="single"/>
        </w:rPr>
        <w:t>electricity</w:t>
      </w:r>
      <w:r w:rsidRPr="006F5355">
        <w:rPr>
          <w:color w:val="000000"/>
          <w:sz w:val="16"/>
        </w:rPr>
        <w:t> </w:t>
      </w:r>
      <w:r>
        <w:rPr>
          <w:color w:val="000000"/>
          <w:u w:val="single"/>
        </w:rPr>
        <w:t>to</w:t>
      </w:r>
      <w:r w:rsidRPr="006F5355">
        <w:rPr>
          <w:color w:val="000000"/>
          <w:sz w:val="16"/>
        </w:rPr>
        <w:t> </w:t>
      </w:r>
      <w:r>
        <w:rPr>
          <w:color w:val="000000"/>
          <w:u w:val="single"/>
        </w:rPr>
        <w:t>work</w:t>
      </w:r>
      <w:r w:rsidRPr="006F5355">
        <w:rPr>
          <w:color w:val="000000"/>
          <w:sz w:val="16"/>
        </w:rPr>
        <w:t>. A little over 100 years ago, our cities ran on human and animal muscle power to ferry goods and waste around. </w:t>
      </w:r>
      <w:r>
        <w:rPr>
          <w:color w:val="000000"/>
          <w:u w:val="single"/>
        </w:rPr>
        <w:t>Modern</w:t>
      </w:r>
      <w:r w:rsidRPr="006F5355">
        <w:rPr>
          <w:color w:val="000000"/>
          <w:sz w:val="16"/>
        </w:rPr>
        <w:t> </w:t>
      </w:r>
      <w:r>
        <w:rPr>
          <w:color w:val="000000"/>
          <w:u w:val="single"/>
        </w:rPr>
        <w:t>infrastructure</w:t>
      </w:r>
      <w:r w:rsidRPr="006F5355">
        <w:rPr>
          <w:color w:val="000000"/>
          <w:sz w:val="16"/>
        </w:rPr>
        <w:t> </w:t>
      </w:r>
      <w:r>
        <w:rPr>
          <w:color w:val="000000"/>
          <w:u w:val="single"/>
        </w:rPr>
        <w:t>is</w:t>
      </w:r>
      <w:r w:rsidRPr="006F5355">
        <w:rPr>
          <w:color w:val="000000"/>
          <w:sz w:val="16"/>
        </w:rPr>
        <w:t> </w:t>
      </w:r>
      <w:r>
        <w:rPr>
          <w:color w:val="000000"/>
          <w:u w:val="single"/>
        </w:rPr>
        <w:t>now</w:t>
      </w:r>
      <w:r w:rsidRPr="006F5355">
        <w:rPr>
          <w:color w:val="000000"/>
          <w:sz w:val="16"/>
        </w:rPr>
        <w:t> </w:t>
      </w:r>
      <w:r>
        <w:rPr>
          <w:color w:val="000000"/>
          <w:u w:val="single"/>
        </w:rPr>
        <w:t>utterly</w:t>
      </w:r>
      <w:r w:rsidRPr="006F5355">
        <w:rPr>
          <w:color w:val="000000"/>
          <w:sz w:val="16"/>
        </w:rPr>
        <w:t> </w:t>
      </w:r>
      <w:r>
        <w:rPr>
          <w:color w:val="000000"/>
          <w:u w:val="single"/>
        </w:rPr>
        <w:t>reliant</w:t>
      </w:r>
      <w:r w:rsidRPr="006F5355">
        <w:rPr>
          <w:color w:val="000000"/>
          <w:sz w:val="16"/>
        </w:rPr>
        <w:t> </w:t>
      </w:r>
      <w:r>
        <w:rPr>
          <w:color w:val="000000"/>
          <w:u w:val="single"/>
        </w:rPr>
        <w:t>upon</w:t>
      </w:r>
      <w:r w:rsidRPr="006F5355">
        <w:rPr>
          <w:color w:val="000000"/>
          <w:sz w:val="16"/>
        </w:rPr>
        <w:t> </w:t>
      </w:r>
      <w:r>
        <w:rPr>
          <w:color w:val="000000"/>
          <w:u w:val="single"/>
        </w:rPr>
        <w:t>electricity.</w:t>
      </w:r>
      <w:r w:rsidRPr="006F5355">
        <w:rPr>
          <w:color w:val="000000"/>
          <w:sz w:val="16"/>
        </w:rPr>
        <w:t> </w:t>
      </w:r>
      <w:r>
        <w:rPr>
          <w:color w:val="000000"/>
          <w:u w:val="single"/>
        </w:rPr>
        <w:t>“In</w:t>
      </w:r>
      <w:r w:rsidRPr="006F5355">
        <w:rPr>
          <w:color w:val="000000"/>
          <w:sz w:val="16"/>
        </w:rPr>
        <w:t> </w:t>
      </w:r>
      <w:r>
        <w:rPr>
          <w:color w:val="000000"/>
          <w:u w:val="single"/>
        </w:rPr>
        <w:t>today’s</w:t>
      </w:r>
      <w:r w:rsidRPr="006F5355">
        <w:rPr>
          <w:color w:val="000000"/>
          <w:sz w:val="16"/>
        </w:rPr>
        <w:t> </w:t>
      </w:r>
      <w:r>
        <w:rPr>
          <w:color w:val="000000"/>
          <w:u w:val="single"/>
        </w:rPr>
        <w:t>world,</w:t>
      </w:r>
      <w:r w:rsidRPr="006F5355">
        <w:rPr>
          <w:color w:val="000000"/>
          <w:sz w:val="16"/>
        </w:rPr>
        <w:t> </w:t>
      </w:r>
      <w:r>
        <w:rPr>
          <w:color w:val="000000"/>
          <w:u w:val="single"/>
          <w:shd w:val="clear" w:color="auto" w:fill="00FFFF"/>
        </w:rPr>
        <w:t>our systems are highly interdependent</w:t>
      </w:r>
      <w:r w:rsidRPr="006F5355">
        <w:rPr>
          <w:color w:val="000000"/>
          <w:sz w:val="16"/>
        </w:rPr>
        <w:t> </w:t>
      </w:r>
      <w:r>
        <w:rPr>
          <w:color w:val="000000"/>
          <w:u w:val="single"/>
        </w:rPr>
        <w:t>and</w:t>
      </w:r>
      <w:r w:rsidRPr="006F5355">
        <w:rPr>
          <w:color w:val="000000"/>
          <w:sz w:val="16"/>
        </w:rPr>
        <w:t> </w:t>
      </w:r>
      <w:r>
        <w:rPr>
          <w:color w:val="000000"/>
          <w:u w:val="single"/>
        </w:rPr>
        <w:t>it</w:t>
      </w:r>
      <w:r w:rsidRPr="006F5355">
        <w:rPr>
          <w:color w:val="000000"/>
          <w:sz w:val="16"/>
        </w:rPr>
        <w:t> </w:t>
      </w:r>
      <w:r>
        <w:rPr>
          <w:color w:val="000000"/>
          <w:u w:val="single"/>
        </w:rPr>
        <w:t>is</w:t>
      </w:r>
      <w:r w:rsidRPr="006F5355">
        <w:rPr>
          <w:color w:val="000000"/>
          <w:sz w:val="16"/>
        </w:rPr>
        <w:t> </w:t>
      </w:r>
      <w:r>
        <w:rPr>
          <w:color w:val="000000"/>
          <w:u w:val="single"/>
        </w:rPr>
        <w:t>very</w:t>
      </w:r>
      <w:r w:rsidRPr="006F5355">
        <w:rPr>
          <w:color w:val="000000"/>
          <w:sz w:val="16"/>
        </w:rPr>
        <w:t> </w:t>
      </w:r>
      <w:r>
        <w:rPr>
          <w:color w:val="000000"/>
          <w:u w:val="single"/>
        </w:rPr>
        <w:t>hard</w:t>
      </w:r>
      <w:r w:rsidRPr="006F5355">
        <w:rPr>
          <w:color w:val="000000"/>
          <w:sz w:val="16"/>
        </w:rPr>
        <w:t> </w:t>
      </w:r>
      <w:r>
        <w:rPr>
          <w:color w:val="000000"/>
          <w:u w:val="single"/>
        </w:rPr>
        <w:t>to</w:t>
      </w:r>
      <w:r w:rsidRPr="006F5355">
        <w:rPr>
          <w:color w:val="000000"/>
          <w:sz w:val="16"/>
        </w:rPr>
        <w:t> </w:t>
      </w:r>
      <w:r>
        <w:rPr>
          <w:color w:val="000000"/>
          <w:u w:val="single"/>
        </w:rPr>
        <w:t>find</w:t>
      </w:r>
      <w:r w:rsidRPr="006F5355">
        <w:rPr>
          <w:color w:val="000000"/>
          <w:sz w:val="16"/>
        </w:rPr>
        <w:t> </w:t>
      </w:r>
      <w:r>
        <w:rPr>
          <w:color w:val="000000"/>
          <w:u w:val="single"/>
        </w:rPr>
        <w:t>many</w:t>
      </w:r>
      <w:r w:rsidRPr="006F5355">
        <w:rPr>
          <w:color w:val="000000"/>
          <w:sz w:val="16"/>
        </w:rPr>
        <w:t> </w:t>
      </w:r>
      <w:r>
        <w:rPr>
          <w:color w:val="000000"/>
          <w:u w:val="single"/>
        </w:rPr>
        <w:t>systems</w:t>
      </w:r>
      <w:r w:rsidRPr="006F5355">
        <w:rPr>
          <w:color w:val="000000"/>
          <w:sz w:val="16"/>
        </w:rPr>
        <w:t> </w:t>
      </w:r>
      <w:r>
        <w:rPr>
          <w:color w:val="000000"/>
          <w:u w:val="single"/>
        </w:rPr>
        <w:t>that</w:t>
      </w:r>
      <w:r w:rsidRPr="006F5355">
        <w:rPr>
          <w:color w:val="000000"/>
          <w:sz w:val="16"/>
        </w:rPr>
        <w:t> </w:t>
      </w:r>
      <w:r>
        <w:rPr>
          <w:color w:val="000000"/>
          <w:u w:val="single"/>
        </w:rPr>
        <w:t>are</w:t>
      </w:r>
      <w:r w:rsidRPr="006F5355">
        <w:rPr>
          <w:color w:val="000000"/>
          <w:sz w:val="16"/>
        </w:rPr>
        <w:t> </w:t>
      </w:r>
      <w:r>
        <w:rPr>
          <w:color w:val="000000"/>
          <w:u w:val="single"/>
        </w:rPr>
        <w:t>not</w:t>
      </w:r>
      <w:r w:rsidRPr="006F5355">
        <w:rPr>
          <w:color w:val="000000"/>
          <w:sz w:val="16"/>
        </w:rPr>
        <w:t> </w:t>
      </w:r>
      <w:r>
        <w:rPr>
          <w:color w:val="000000"/>
          <w:u w:val="single"/>
        </w:rPr>
        <w:t>fundamentally</w:t>
      </w:r>
      <w:r w:rsidRPr="006F5355">
        <w:rPr>
          <w:color w:val="000000"/>
          <w:sz w:val="16"/>
        </w:rPr>
        <w:t> </w:t>
      </w:r>
      <w:r>
        <w:rPr>
          <w:color w:val="000000"/>
          <w:u w:val="single"/>
        </w:rPr>
        <w:t>reliant</w:t>
      </w:r>
      <w:r w:rsidRPr="006F5355">
        <w:rPr>
          <w:color w:val="000000"/>
          <w:sz w:val="16"/>
        </w:rPr>
        <w:t> </w:t>
      </w:r>
      <w:r>
        <w:rPr>
          <w:color w:val="000000"/>
          <w:u w:val="single"/>
        </w:rPr>
        <w:t>upon</w:t>
      </w:r>
      <w:r w:rsidRPr="006F5355">
        <w:rPr>
          <w:color w:val="000000"/>
          <w:sz w:val="16"/>
        </w:rPr>
        <w:t> </w:t>
      </w:r>
      <w:r>
        <w:rPr>
          <w:color w:val="000000"/>
          <w:u w:val="single"/>
        </w:rPr>
        <w:t>power,”</w:t>
      </w:r>
      <w:r w:rsidRPr="006F5355">
        <w:rPr>
          <w:color w:val="000000"/>
          <w:sz w:val="16"/>
        </w:rPr>
        <w:t> says Mian. “A black sky scenario will affect everyone.” The causes of a black sky event are many. They vary from natural disasters like hurricanes or earthquakes to , or coronal mass ejections, that send a barrage of electrically charged particles racing across the Solar System and . One intense geomagnetic disturbance caused . The Electric Infrastructure Security Council, an international body that reviews threats to power grids, also . </w:t>
      </w:r>
      <w:r>
        <w:rPr>
          <w:color w:val="000000"/>
          <w:u w:val="single"/>
        </w:rPr>
        <w:t>These</w:t>
      </w:r>
      <w:r w:rsidRPr="006F5355">
        <w:rPr>
          <w:color w:val="000000"/>
          <w:sz w:val="16"/>
        </w:rPr>
        <w:t> </w:t>
      </w:r>
      <w:r>
        <w:rPr>
          <w:color w:val="000000"/>
          <w:u w:val="single"/>
        </w:rPr>
        <w:t>include</w:t>
      </w:r>
      <w:r w:rsidRPr="006F5355">
        <w:rPr>
          <w:color w:val="000000"/>
          <w:sz w:val="16"/>
        </w:rPr>
        <w:t> </w:t>
      </w:r>
      <w:r>
        <w:rPr>
          <w:color w:val="000000"/>
          <w:u w:val="single"/>
          <w:shd w:val="clear" w:color="auto" w:fill="00FFFF"/>
        </w:rPr>
        <w:t>cyberterrorism attacks</w:t>
      </w:r>
      <w:r w:rsidRPr="006F5355">
        <w:rPr>
          <w:color w:val="000000"/>
          <w:sz w:val="16"/>
        </w:rPr>
        <w:t> </w:t>
      </w:r>
      <w:r>
        <w:rPr>
          <w:color w:val="000000"/>
          <w:u w:val="single"/>
        </w:rPr>
        <w:t>or</w:t>
      </w:r>
      <w:r w:rsidRPr="006F5355">
        <w:rPr>
          <w:color w:val="000000"/>
          <w:sz w:val="16"/>
        </w:rPr>
        <w:t> </w:t>
      </w:r>
      <w:r>
        <w:rPr>
          <w:color w:val="000000"/>
          <w:u w:val="single"/>
        </w:rPr>
        <w:t>coordinated</w:t>
      </w:r>
      <w:r w:rsidRPr="006F5355">
        <w:rPr>
          <w:color w:val="000000"/>
          <w:sz w:val="16"/>
        </w:rPr>
        <w:t> </w:t>
      </w:r>
      <w:r>
        <w:rPr>
          <w:color w:val="000000"/>
          <w:u w:val="single"/>
        </w:rPr>
        <w:t>physical</w:t>
      </w:r>
      <w:r w:rsidRPr="006F5355">
        <w:rPr>
          <w:color w:val="000000"/>
          <w:sz w:val="16"/>
        </w:rPr>
        <w:t> </w:t>
      </w:r>
      <w:r>
        <w:rPr>
          <w:color w:val="000000"/>
          <w:u w:val="single"/>
        </w:rPr>
        <w:t>assaults</w:t>
      </w:r>
      <w:r w:rsidRPr="006F5355">
        <w:rPr>
          <w:color w:val="000000"/>
          <w:sz w:val="16"/>
        </w:rPr>
        <w:t> </w:t>
      </w:r>
      <w:r>
        <w:rPr>
          <w:color w:val="000000"/>
          <w:u w:val="single"/>
        </w:rPr>
        <w:t>on</w:t>
      </w:r>
      <w:r w:rsidRPr="006F5355">
        <w:rPr>
          <w:color w:val="000000"/>
          <w:sz w:val="16"/>
        </w:rPr>
        <w:t> </w:t>
      </w:r>
      <w:r>
        <w:rPr>
          <w:color w:val="000000"/>
          <w:u w:val="single"/>
        </w:rPr>
        <w:t>energy</w:t>
      </w:r>
      <w:r w:rsidRPr="006F5355">
        <w:rPr>
          <w:color w:val="000000"/>
          <w:sz w:val="16"/>
        </w:rPr>
        <w:t> </w:t>
      </w:r>
      <w:r>
        <w:rPr>
          <w:color w:val="000000"/>
          <w:u w:val="single"/>
        </w:rPr>
        <w:t>infrastructure</w:t>
      </w:r>
      <w:r w:rsidRPr="006F5355">
        <w:rPr>
          <w:color w:val="000000"/>
          <w:sz w:val="16"/>
        </w:rPr>
        <w:t> </w:t>
      </w:r>
      <w:r>
        <w:rPr>
          <w:color w:val="000000"/>
          <w:u w:val="single"/>
        </w:rPr>
        <w:t>such</w:t>
      </w:r>
      <w:r w:rsidRPr="006F5355">
        <w:rPr>
          <w:color w:val="000000"/>
          <w:sz w:val="16"/>
        </w:rPr>
        <w:t> </w:t>
      </w:r>
      <w:r>
        <w:rPr>
          <w:color w:val="000000"/>
          <w:u w:val="single"/>
        </w:rPr>
        <w:t>as</w:t>
      </w:r>
      <w:r w:rsidRPr="006F5355">
        <w:rPr>
          <w:color w:val="000000"/>
          <w:sz w:val="16"/>
        </w:rPr>
        <w:t> </w:t>
      </w:r>
      <w:r>
        <w:rPr>
          <w:color w:val="000000"/>
          <w:u w:val="single"/>
        </w:rPr>
        <w:t>power</w:t>
      </w:r>
      <w:r w:rsidRPr="006F5355">
        <w:rPr>
          <w:color w:val="000000"/>
          <w:sz w:val="16"/>
        </w:rPr>
        <w:t> </w:t>
      </w:r>
      <w:r>
        <w:rPr>
          <w:color w:val="000000"/>
          <w:u w:val="single"/>
        </w:rPr>
        <w:t>stations,</w:t>
      </w:r>
      <w:r w:rsidRPr="006F5355">
        <w:rPr>
          <w:color w:val="000000"/>
          <w:sz w:val="16"/>
        </w:rPr>
        <w:t> </w:t>
      </w:r>
      <w:r>
        <w:rPr>
          <w:color w:val="000000"/>
          <w:u w:val="single"/>
        </w:rPr>
        <w:t>and</w:t>
      </w:r>
      <w:r w:rsidRPr="006F5355">
        <w:rPr>
          <w:color w:val="000000"/>
          <w:sz w:val="16"/>
        </w:rPr>
        <w:t> </w:t>
      </w:r>
      <w:r>
        <w:rPr>
          <w:color w:val="000000"/>
          <w:u w:val="single"/>
        </w:rPr>
        <w:t>electromagnetic</w:t>
      </w:r>
      <w:r w:rsidRPr="006F5355">
        <w:rPr>
          <w:color w:val="000000"/>
          <w:sz w:val="16"/>
        </w:rPr>
        <w:t> </w:t>
      </w:r>
      <w:r>
        <w:rPr>
          <w:color w:val="000000"/>
          <w:u w:val="single"/>
        </w:rPr>
        <w:t>pulses</w:t>
      </w:r>
      <w:r w:rsidRPr="006F5355">
        <w:rPr>
          <w:color w:val="000000"/>
          <w:sz w:val="16"/>
        </w:rPr>
        <w:t> </w:t>
      </w:r>
      <w:r>
        <w:rPr>
          <w:color w:val="000000"/>
          <w:u w:val="single"/>
        </w:rPr>
        <w:t>that</w:t>
      </w:r>
      <w:r w:rsidRPr="006F5355">
        <w:rPr>
          <w:color w:val="000000"/>
          <w:sz w:val="16"/>
        </w:rPr>
        <w:t> </w:t>
      </w:r>
      <w:r>
        <w:rPr>
          <w:color w:val="000000"/>
          <w:u w:val="single"/>
          <w:shd w:val="clear" w:color="auto" w:fill="00FFFF"/>
        </w:rPr>
        <w:t>can disable</w:t>
      </w:r>
      <w:r w:rsidRPr="006F5355">
        <w:rPr>
          <w:color w:val="000000"/>
          <w:sz w:val="16"/>
        </w:rPr>
        <w:t> </w:t>
      </w:r>
      <w:r>
        <w:rPr>
          <w:color w:val="000000"/>
          <w:u w:val="single"/>
        </w:rPr>
        <w:t>electricity</w:t>
      </w:r>
      <w:r w:rsidRPr="006F5355">
        <w:rPr>
          <w:color w:val="000000"/>
          <w:sz w:val="16"/>
        </w:rPr>
        <w:t> </w:t>
      </w:r>
      <w:r>
        <w:rPr>
          <w:color w:val="000000"/>
          <w:u w:val="single"/>
          <w:shd w:val="clear" w:color="auto" w:fill="00FFFF"/>
        </w:rPr>
        <w:t>grids</w:t>
      </w:r>
      <w:r>
        <w:rPr>
          <w:color w:val="000000"/>
          <w:u w:val="single"/>
        </w:rPr>
        <w:t>.</w:t>
      </w:r>
      <w:r w:rsidRPr="006F5355">
        <w:rPr>
          <w:color w:val="000000"/>
          <w:sz w:val="16"/>
        </w:rPr>
        <w:t> </w:t>
      </w:r>
      <w:r>
        <w:rPr>
          <w:color w:val="000000"/>
          <w:u w:val="single"/>
        </w:rPr>
        <w:t>“Our</w:t>
      </w:r>
      <w:r w:rsidRPr="006F5355">
        <w:rPr>
          <w:color w:val="000000"/>
          <w:sz w:val="16"/>
        </w:rPr>
        <w:t> </w:t>
      </w:r>
      <w:r>
        <w:rPr>
          <w:color w:val="000000"/>
          <w:u w:val="single"/>
        </w:rPr>
        <w:t>national</w:t>
      </w:r>
      <w:r w:rsidRPr="006F5355">
        <w:rPr>
          <w:color w:val="000000"/>
          <w:sz w:val="16"/>
        </w:rPr>
        <w:t> </w:t>
      </w:r>
      <w:r>
        <w:rPr>
          <w:color w:val="000000"/>
          <w:u w:val="single"/>
        </w:rPr>
        <w:t>power</w:t>
      </w:r>
      <w:r w:rsidRPr="006F5355">
        <w:rPr>
          <w:color w:val="000000"/>
          <w:sz w:val="16"/>
        </w:rPr>
        <w:t> </w:t>
      </w:r>
      <w:r>
        <w:rPr>
          <w:color w:val="000000"/>
          <w:u w:val="single"/>
        </w:rPr>
        <w:t>grids</w:t>
      </w:r>
      <w:r w:rsidRPr="006F5355">
        <w:rPr>
          <w:color w:val="000000"/>
          <w:sz w:val="16"/>
        </w:rPr>
        <w:t> </w:t>
      </w:r>
      <w:r>
        <w:rPr>
          <w:color w:val="000000"/>
          <w:u w:val="single"/>
        </w:rPr>
        <w:t>are</w:t>
      </w:r>
      <w:r w:rsidRPr="006F5355">
        <w:rPr>
          <w:color w:val="000000"/>
          <w:sz w:val="16"/>
        </w:rPr>
        <w:t> </w:t>
      </w:r>
      <w:r>
        <w:rPr>
          <w:color w:val="000000"/>
          <w:u w:val="single"/>
        </w:rPr>
        <w:t>tremendous</w:t>
      </w:r>
      <w:r w:rsidRPr="006F5355">
        <w:rPr>
          <w:color w:val="000000"/>
          <w:sz w:val="16"/>
        </w:rPr>
        <w:t> </w:t>
      </w:r>
      <w:r>
        <w:rPr>
          <w:color w:val="000000"/>
          <w:u w:val="single"/>
        </w:rPr>
        <w:t>feats</w:t>
      </w:r>
      <w:r w:rsidRPr="006F5355">
        <w:rPr>
          <w:color w:val="000000"/>
          <w:sz w:val="16"/>
        </w:rPr>
        <w:t> </w:t>
      </w:r>
      <w:r>
        <w:rPr>
          <w:color w:val="000000"/>
          <w:u w:val="single"/>
        </w:rPr>
        <w:t>of</w:t>
      </w:r>
      <w:r w:rsidRPr="006F5355">
        <w:rPr>
          <w:color w:val="000000"/>
          <w:sz w:val="16"/>
        </w:rPr>
        <w:t> </w:t>
      </w:r>
      <w:r>
        <w:rPr>
          <w:color w:val="000000"/>
          <w:u w:val="single"/>
        </w:rPr>
        <w:t>engineering</w:t>
      </w:r>
      <w:r w:rsidRPr="006F5355">
        <w:rPr>
          <w:color w:val="000000"/>
          <w:sz w:val="16"/>
        </w:rPr>
        <w:t> </w:t>
      </w:r>
      <w:r>
        <w:rPr>
          <w:color w:val="000000"/>
          <w:u w:val="single"/>
        </w:rPr>
        <w:t>and</w:t>
      </w:r>
      <w:r w:rsidRPr="006F5355">
        <w:rPr>
          <w:color w:val="000000"/>
          <w:sz w:val="16"/>
        </w:rPr>
        <w:t> </w:t>
      </w:r>
      <w:r>
        <w:rPr>
          <w:color w:val="000000"/>
          <w:u w:val="single"/>
        </w:rPr>
        <w:t>operations</w:t>
      </w:r>
      <w:r w:rsidRPr="006F5355">
        <w:rPr>
          <w:color w:val="000000"/>
          <w:sz w:val="16"/>
        </w:rPr>
        <w:t> </w:t>
      </w:r>
      <w:r>
        <w:rPr>
          <w:color w:val="000000"/>
          <w:u w:val="single"/>
        </w:rPr>
        <w:t>that</w:t>
      </w:r>
      <w:r w:rsidRPr="006F5355">
        <w:rPr>
          <w:color w:val="000000"/>
          <w:sz w:val="16"/>
        </w:rPr>
        <w:t> </w:t>
      </w:r>
      <w:r>
        <w:rPr>
          <w:color w:val="000000"/>
          <w:u w:val="single"/>
        </w:rPr>
        <w:t>have</w:t>
      </w:r>
      <w:r w:rsidRPr="006F5355">
        <w:rPr>
          <w:color w:val="000000"/>
          <w:sz w:val="16"/>
        </w:rPr>
        <w:t> </w:t>
      </w:r>
      <w:r>
        <w:rPr>
          <w:color w:val="000000"/>
          <w:u w:val="single"/>
        </w:rPr>
        <w:t>supported</w:t>
      </w:r>
      <w:r w:rsidRPr="006F5355">
        <w:rPr>
          <w:color w:val="000000"/>
          <w:sz w:val="16"/>
        </w:rPr>
        <w:t> </w:t>
      </w:r>
      <w:r>
        <w:rPr>
          <w:color w:val="000000"/>
          <w:u w:val="single"/>
        </w:rPr>
        <w:t>rapid</w:t>
      </w:r>
      <w:r w:rsidRPr="006F5355">
        <w:rPr>
          <w:color w:val="000000"/>
          <w:sz w:val="16"/>
        </w:rPr>
        <w:t> </w:t>
      </w:r>
      <w:r>
        <w:rPr>
          <w:color w:val="000000"/>
          <w:u w:val="single"/>
        </w:rPr>
        <w:t>economic</w:t>
      </w:r>
      <w:r w:rsidRPr="006F5355">
        <w:rPr>
          <w:color w:val="000000"/>
          <w:sz w:val="16"/>
        </w:rPr>
        <w:t> </w:t>
      </w:r>
      <w:r>
        <w:rPr>
          <w:color w:val="000000"/>
          <w:u w:val="single"/>
        </w:rPr>
        <w:t>growth</w:t>
      </w:r>
      <w:r w:rsidRPr="006F5355">
        <w:rPr>
          <w:color w:val="000000"/>
          <w:sz w:val="16"/>
        </w:rPr>
        <w:t> </w:t>
      </w:r>
      <w:r>
        <w:rPr>
          <w:color w:val="000000"/>
          <w:u w:val="single"/>
        </w:rPr>
        <w:t>around</w:t>
      </w:r>
      <w:r w:rsidRPr="006F5355">
        <w:rPr>
          <w:color w:val="000000"/>
          <w:sz w:val="16"/>
        </w:rPr>
        <w:t> </w:t>
      </w:r>
      <w:r>
        <w:rPr>
          <w:color w:val="000000"/>
          <w:u w:val="single"/>
        </w:rPr>
        <w:t>the</w:t>
      </w:r>
      <w:r w:rsidRPr="006F5355">
        <w:rPr>
          <w:color w:val="000000"/>
          <w:sz w:val="16"/>
        </w:rPr>
        <w:t> </w:t>
      </w:r>
      <w:r>
        <w:rPr>
          <w:color w:val="000000"/>
          <w:u w:val="single"/>
        </w:rPr>
        <w:t>world</w:t>
      </w:r>
      <w:r w:rsidRPr="006F5355">
        <w:rPr>
          <w:color w:val="000000"/>
          <w:sz w:val="16"/>
        </w:rPr>
        <w:t>,” say Melissa Lott, a research fellow at the Center on Global Energy Policy at Columbia University in New York. “But more </w:t>
      </w:r>
      <w:r>
        <w:rPr>
          <w:color w:val="000000"/>
          <w:u w:val="single"/>
          <w:shd w:val="clear" w:color="auto" w:fill="00FFFF"/>
        </w:rPr>
        <w:t>investment is needed if</w:t>
      </w:r>
      <w:r w:rsidRPr="006F5355">
        <w:rPr>
          <w:color w:val="000000"/>
          <w:sz w:val="16"/>
        </w:rPr>
        <w:t> </w:t>
      </w:r>
      <w:r>
        <w:rPr>
          <w:color w:val="000000"/>
          <w:u w:val="single"/>
        </w:rPr>
        <w:t>electric</w:t>
      </w:r>
      <w:r w:rsidRPr="006F5355">
        <w:rPr>
          <w:color w:val="000000"/>
          <w:sz w:val="16"/>
        </w:rPr>
        <w:t> </w:t>
      </w:r>
      <w:r>
        <w:rPr>
          <w:color w:val="000000"/>
          <w:u w:val="single"/>
        </w:rPr>
        <w:t>power</w:t>
      </w:r>
      <w:r w:rsidRPr="006F5355">
        <w:rPr>
          <w:color w:val="000000"/>
          <w:sz w:val="16"/>
        </w:rPr>
        <w:t> </w:t>
      </w:r>
      <w:r>
        <w:rPr>
          <w:color w:val="000000"/>
          <w:u w:val="single"/>
          <w:shd w:val="clear" w:color="auto" w:fill="00FFFF"/>
        </w:rPr>
        <w:t>grids are going to keep up with rapid technology shifts</w:t>
      </w:r>
      <w:r w:rsidRPr="006F5355">
        <w:rPr>
          <w:color w:val="000000"/>
          <w:sz w:val="16"/>
        </w:rPr>
        <w:t> </w:t>
      </w:r>
      <w:r>
        <w:rPr>
          <w:color w:val="000000"/>
          <w:u w:val="single"/>
        </w:rPr>
        <w:t>and</w:t>
      </w:r>
      <w:r w:rsidRPr="006F5355">
        <w:rPr>
          <w:color w:val="000000"/>
          <w:sz w:val="16"/>
        </w:rPr>
        <w:t> </w:t>
      </w:r>
      <w:r>
        <w:rPr>
          <w:color w:val="000000"/>
          <w:u w:val="single"/>
        </w:rPr>
        <w:t>increasingly</w:t>
      </w:r>
      <w:r w:rsidRPr="006F5355">
        <w:rPr>
          <w:color w:val="000000"/>
          <w:sz w:val="16"/>
        </w:rPr>
        <w:t> </w:t>
      </w:r>
      <w:r>
        <w:rPr>
          <w:color w:val="000000"/>
          <w:u w:val="single"/>
        </w:rPr>
        <w:t>extreme</w:t>
      </w:r>
      <w:r w:rsidRPr="006F5355">
        <w:rPr>
          <w:color w:val="000000"/>
          <w:sz w:val="16"/>
        </w:rPr>
        <w:t> </w:t>
      </w:r>
      <w:r>
        <w:rPr>
          <w:color w:val="000000"/>
          <w:u w:val="single"/>
        </w:rPr>
        <w:t>weather</w:t>
      </w:r>
      <w:r w:rsidRPr="006F5355">
        <w:rPr>
          <w:color w:val="000000"/>
          <w:sz w:val="16"/>
        </w:rPr>
        <w:t> </w:t>
      </w:r>
      <w:r>
        <w:rPr>
          <w:color w:val="000000"/>
          <w:u w:val="single"/>
        </w:rPr>
        <w:t>events</w:t>
      </w:r>
      <w:r w:rsidRPr="006F5355">
        <w:rPr>
          <w:color w:val="000000"/>
          <w:sz w:val="16"/>
        </w:rPr>
        <w:t>.” She says that while true black sky events are mercifully rare, the deep impact they have on businesses and people means more needs to not only update grid technology and management, but also improve infrastructure so it can be more resilient against physical threats like flooding. “In the summer of 2012, blackouts in India cut power to more than 600 million people over two days. In Puerto Rico, Hurricane Maria crippled infrastructure across the island, leaving people in the dark and triggering a humanitarian crisis. In 2018, an earthquake on Japan’s Hokkaido island left more than 5 million people without power. In order to keep these events from becoming more common and to minimise their impact, we need to invest in our grids.” Putting measures in place to counter all of these potential threats is difficult and expensive. </w:t>
      </w:r>
      <w:r>
        <w:rPr>
          <w:color w:val="000000"/>
          <w:u w:val="single"/>
        </w:rPr>
        <w:t>Critical</w:t>
      </w:r>
      <w:r w:rsidRPr="006F5355">
        <w:rPr>
          <w:color w:val="000000"/>
          <w:sz w:val="16"/>
        </w:rPr>
        <w:t> </w:t>
      </w:r>
      <w:r>
        <w:rPr>
          <w:color w:val="000000"/>
          <w:u w:val="single"/>
        </w:rPr>
        <w:t>systems</w:t>
      </w:r>
      <w:r w:rsidRPr="006F5355">
        <w:rPr>
          <w:color w:val="000000"/>
          <w:sz w:val="16"/>
        </w:rPr>
        <w:t> </w:t>
      </w:r>
      <w:r>
        <w:rPr>
          <w:color w:val="000000"/>
          <w:u w:val="single"/>
        </w:rPr>
        <w:t>can</w:t>
      </w:r>
      <w:r w:rsidRPr="006F5355">
        <w:rPr>
          <w:color w:val="000000"/>
          <w:sz w:val="16"/>
        </w:rPr>
        <w:t> </w:t>
      </w:r>
      <w:r>
        <w:rPr>
          <w:color w:val="000000"/>
          <w:u w:val="single"/>
        </w:rPr>
        <w:t>be</w:t>
      </w:r>
      <w:r w:rsidRPr="006F5355">
        <w:rPr>
          <w:color w:val="000000"/>
          <w:sz w:val="16"/>
        </w:rPr>
        <w:t> </w:t>
      </w:r>
      <w:r>
        <w:rPr>
          <w:color w:val="000000"/>
          <w:u w:val="single"/>
        </w:rPr>
        <w:t>guarded</w:t>
      </w:r>
      <w:r w:rsidRPr="006F5355">
        <w:rPr>
          <w:color w:val="000000"/>
          <w:sz w:val="16"/>
        </w:rPr>
        <w:t> </w:t>
      </w:r>
      <w:r>
        <w:rPr>
          <w:color w:val="000000"/>
          <w:u w:val="single"/>
        </w:rPr>
        <w:t>from</w:t>
      </w:r>
      <w:r w:rsidRPr="006F5355">
        <w:rPr>
          <w:color w:val="000000"/>
          <w:sz w:val="16"/>
        </w:rPr>
        <w:t> </w:t>
      </w:r>
      <w:r>
        <w:rPr>
          <w:color w:val="000000"/>
          <w:u w:val="single"/>
        </w:rPr>
        <w:t>human</w:t>
      </w:r>
      <w:r w:rsidRPr="006F5355">
        <w:rPr>
          <w:color w:val="000000"/>
          <w:sz w:val="16"/>
        </w:rPr>
        <w:t> </w:t>
      </w:r>
      <w:r>
        <w:rPr>
          <w:color w:val="000000"/>
          <w:u w:val="single"/>
        </w:rPr>
        <w:t>attacks</w:t>
      </w:r>
      <w:r w:rsidRPr="006F5355">
        <w:rPr>
          <w:color w:val="000000"/>
          <w:sz w:val="16"/>
        </w:rPr>
        <w:t> </w:t>
      </w:r>
      <w:r>
        <w:rPr>
          <w:color w:val="000000"/>
          <w:u w:val="single"/>
        </w:rPr>
        <w:t>and</w:t>
      </w:r>
      <w:r w:rsidRPr="006F5355">
        <w:rPr>
          <w:color w:val="000000"/>
          <w:sz w:val="16"/>
        </w:rPr>
        <w:t> </w:t>
      </w:r>
      <w:r>
        <w:rPr>
          <w:color w:val="000000"/>
          <w:u w:val="single"/>
        </w:rPr>
        <w:t>they</w:t>
      </w:r>
      <w:r w:rsidRPr="006F5355">
        <w:rPr>
          <w:color w:val="000000"/>
          <w:sz w:val="16"/>
        </w:rPr>
        <w:t> </w:t>
      </w:r>
      <w:r>
        <w:rPr>
          <w:color w:val="000000"/>
          <w:u w:val="single"/>
        </w:rPr>
        <w:t>can</w:t>
      </w:r>
      <w:r w:rsidRPr="006F5355">
        <w:rPr>
          <w:color w:val="000000"/>
          <w:sz w:val="16"/>
        </w:rPr>
        <w:t> </w:t>
      </w:r>
      <w:r>
        <w:rPr>
          <w:color w:val="000000"/>
          <w:u w:val="single"/>
        </w:rPr>
        <w:t>be</w:t>
      </w:r>
      <w:r w:rsidRPr="006F5355">
        <w:rPr>
          <w:color w:val="000000"/>
          <w:sz w:val="16"/>
        </w:rPr>
        <w:t> </w:t>
      </w:r>
      <w:r>
        <w:rPr>
          <w:color w:val="000000"/>
          <w:u w:val="single"/>
        </w:rPr>
        <w:t>shielded</w:t>
      </w:r>
      <w:r w:rsidRPr="006F5355">
        <w:rPr>
          <w:color w:val="000000"/>
          <w:sz w:val="16"/>
        </w:rPr>
        <w:t> </w:t>
      </w:r>
      <w:r>
        <w:rPr>
          <w:color w:val="000000"/>
          <w:u w:val="single"/>
        </w:rPr>
        <w:t>from</w:t>
      </w:r>
      <w:r w:rsidRPr="006F5355">
        <w:rPr>
          <w:color w:val="000000"/>
          <w:sz w:val="16"/>
        </w:rPr>
        <w:t> </w:t>
      </w:r>
      <w:r>
        <w:rPr>
          <w:color w:val="000000"/>
          <w:u w:val="single"/>
        </w:rPr>
        <w:t>electromagnetic</w:t>
      </w:r>
      <w:r w:rsidRPr="006F5355">
        <w:rPr>
          <w:color w:val="000000"/>
          <w:sz w:val="16"/>
        </w:rPr>
        <w:t> </w:t>
      </w:r>
      <w:r>
        <w:rPr>
          <w:color w:val="000000"/>
          <w:u w:val="single"/>
        </w:rPr>
        <w:t>pulses</w:t>
      </w:r>
      <w:r w:rsidRPr="006F5355">
        <w:rPr>
          <w:color w:val="000000"/>
          <w:sz w:val="16"/>
        </w:rPr>
        <w:t> </w:t>
      </w:r>
      <w:r>
        <w:rPr>
          <w:color w:val="000000"/>
          <w:u w:val="single"/>
        </w:rPr>
        <w:t>with</w:t>
      </w:r>
      <w:r w:rsidRPr="006F5355">
        <w:rPr>
          <w:color w:val="000000"/>
          <w:sz w:val="16"/>
        </w:rPr>
        <w:t> </w:t>
      </w:r>
      <w:r>
        <w:rPr>
          <w:color w:val="000000"/>
          <w:u w:val="single"/>
        </w:rPr>
        <w:t>enough</w:t>
      </w:r>
      <w:r w:rsidRPr="006F5355">
        <w:rPr>
          <w:color w:val="000000"/>
          <w:sz w:val="16"/>
        </w:rPr>
        <w:t> </w:t>
      </w:r>
      <w:r>
        <w:rPr>
          <w:color w:val="000000"/>
          <w:u w:val="single"/>
        </w:rPr>
        <w:t>money</w:t>
      </w:r>
      <w:r w:rsidRPr="006F5355">
        <w:rPr>
          <w:color w:val="000000"/>
          <w:sz w:val="16"/>
        </w:rPr>
        <w:t> </w:t>
      </w:r>
      <w:r>
        <w:rPr>
          <w:color w:val="000000"/>
          <w:u w:val="single"/>
        </w:rPr>
        <w:t>being</w:t>
      </w:r>
      <w:r w:rsidRPr="006F5355">
        <w:rPr>
          <w:color w:val="000000"/>
          <w:sz w:val="16"/>
        </w:rPr>
        <w:t> </w:t>
      </w:r>
      <w:r>
        <w:rPr>
          <w:color w:val="000000"/>
          <w:u w:val="single"/>
        </w:rPr>
        <w:t>spent</w:t>
      </w:r>
      <w:r w:rsidRPr="006F5355">
        <w:rPr>
          <w:color w:val="000000"/>
          <w:sz w:val="16"/>
        </w:rPr>
        <w:t> </w:t>
      </w:r>
      <w:r>
        <w:rPr>
          <w:color w:val="000000"/>
          <w:u w:val="single"/>
        </w:rPr>
        <w:t>on</w:t>
      </w:r>
      <w:r w:rsidRPr="006F5355">
        <w:rPr>
          <w:color w:val="000000"/>
          <w:sz w:val="16"/>
        </w:rPr>
        <w:t> </w:t>
      </w:r>
      <w:r>
        <w:rPr>
          <w:color w:val="000000"/>
          <w:u w:val="single"/>
        </w:rPr>
        <w:t>them.</w:t>
      </w:r>
      <w:r w:rsidRPr="006F5355">
        <w:rPr>
          <w:color w:val="000000"/>
          <w:sz w:val="16"/>
        </w:rPr>
        <w:t> </w:t>
      </w:r>
      <w:r>
        <w:rPr>
          <w:color w:val="000000"/>
          <w:u w:val="single"/>
        </w:rPr>
        <w:t>Building</w:t>
      </w:r>
      <w:r w:rsidRPr="006F5355">
        <w:rPr>
          <w:color w:val="000000"/>
          <w:sz w:val="16"/>
        </w:rPr>
        <w:t> </w:t>
      </w:r>
      <w:r>
        <w:rPr>
          <w:color w:val="000000"/>
          <w:u w:val="single"/>
        </w:rPr>
        <w:t>new</w:t>
      </w:r>
      <w:r w:rsidRPr="006F5355">
        <w:rPr>
          <w:color w:val="000000"/>
          <w:sz w:val="16"/>
        </w:rPr>
        <w:t> </w:t>
      </w:r>
      <w:r>
        <w:rPr>
          <w:color w:val="000000"/>
          <w:u w:val="single"/>
        </w:rPr>
        <w:t>systems</w:t>
      </w:r>
      <w:r w:rsidRPr="006F5355">
        <w:rPr>
          <w:color w:val="000000"/>
          <w:sz w:val="16"/>
        </w:rPr>
        <w:t> </w:t>
      </w:r>
      <w:r>
        <w:rPr>
          <w:color w:val="000000"/>
          <w:u w:val="single"/>
        </w:rPr>
        <w:t>for</w:t>
      </w:r>
      <w:r w:rsidRPr="006F5355">
        <w:rPr>
          <w:color w:val="000000"/>
          <w:sz w:val="16"/>
        </w:rPr>
        <w:t> </w:t>
      </w:r>
      <w:r>
        <w:rPr>
          <w:color w:val="000000"/>
          <w:u w:val="single"/>
        </w:rPr>
        <w:t>can</w:t>
      </w:r>
      <w:r w:rsidRPr="006F5355">
        <w:rPr>
          <w:color w:val="000000"/>
          <w:sz w:val="16"/>
        </w:rPr>
        <w:t> </w:t>
      </w:r>
      <w:r>
        <w:rPr>
          <w:color w:val="000000"/>
          <w:u w:val="single"/>
        </w:rPr>
        <w:t>also</w:t>
      </w:r>
      <w:r w:rsidRPr="006F5355">
        <w:rPr>
          <w:color w:val="000000"/>
          <w:sz w:val="16"/>
        </w:rPr>
        <w:t> </w:t>
      </w:r>
      <w:r>
        <w:rPr>
          <w:color w:val="000000"/>
          <w:u w:val="single"/>
        </w:rPr>
        <w:t>help</w:t>
      </w:r>
      <w:r w:rsidRPr="006F5355">
        <w:rPr>
          <w:color w:val="000000"/>
          <w:sz w:val="16"/>
        </w:rPr>
        <w:t> </w:t>
      </w:r>
      <w:r>
        <w:rPr>
          <w:color w:val="000000"/>
          <w:u w:val="single"/>
        </w:rPr>
        <w:t>to</w:t>
      </w:r>
      <w:r w:rsidRPr="006F5355">
        <w:rPr>
          <w:color w:val="000000"/>
          <w:sz w:val="16"/>
        </w:rPr>
        <w:t> </w:t>
      </w:r>
      <w:r>
        <w:rPr>
          <w:color w:val="000000"/>
          <w:u w:val="single"/>
        </w:rPr>
        <w:t>keep</w:t>
      </w:r>
      <w:r w:rsidRPr="006F5355">
        <w:rPr>
          <w:color w:val="000000"/>
          <w:sz w:val="16"/>
        </w:rPr>
        <w:t> </w:t>
      </w:r>
      <w:r>
        <w:rPr>
          <w:color w:val="000000"/>
          <w:u w:val="single"/>
        </w:rPr>
        <w:t>systems</w:t>
      </w:r>
      <w:r w:rsidRPr="006F5355">
        <w:rPr>
          <w:color w:val="000000"/>
          <w:sz w:val="16"/>
        </w:rPr>
        <w:t> </w:t>
      </w:r>
      <w:r>
        <w:rPr>
          <w:color w:val="000000"/>
          <w:u w:val="single"/>
        </w:rPr>
        <w:t>safe.</w:t>
      </w:r>
      <w:r w:rsidRPr="006F5355">
        <w:rPr>
          <w:color w:val="000000"/>
          <w:sz w:val="16"/>
        </w:rPr>
        <w:t> </w:t>
      </w:r>
      <w:r>
        <w:rPr>
          <w:color w:val="000000"/>
          <w:u w:val="single"/>
        </w:rPr>
        <w:t>But</w:t>
      </w:r>
      <w:r w:rsidRPr="006F5355">
        <w:rPr>
          <w:color w:val="000000"/>
          <w:sz w:val="16"/>
        </w:rPr>
        <w:t> </w:t>
      </w:r>
      <w:r>
        <w:rPr>
          <w:color w:val="000000"/>
          <w:u w:val="single"/>
        </w:rPr>
        <w:t>there</w:t>
      </w:r>
      <w:r w:rsidRPr="006F5355">
        <w:rPr>
          <w:color w:val="000000"/>
          <w:sz w:val="16"/>
        </w:rPr>
        <w:t> </w:t>
      </w:r>
      <w:r>
        <w:rPr>
          <w:color w:val="000000"/>
          <w:u w:val="single"/>
        </w:rPr>
        <w:t>are</w:t>
      </w:r>
      <w:r w:rsidRPr="006F5355">
        <w:rPr>
          <w:color w:val="000000"/>
          <w:sz w:val="16"/>
        </w:rPr>
        <w:t> </w:t>
      </w:r>
      <w:r>
        <w:rPr>
          <w:color w:val="000000"/>
          <w:u w:val="single"/>
        </w:rPr>
        <w:t>some</w:t>
      </w:r>
      <w:r w:rsidRPr="006F5355">
        <w:rPr>
          <w:color w:val="000000"/>
          <w:sz w:val="16"/>
        </w:rPr>
        <w:t> </w:t>
      </w:r>
      <w:r>
        <w:rPr>
          <w:color w:val="000000"/>
          <w:u w:val="single"/>
        </w:rPr>
        <w:t>events</w:t>
      </w:r>
      <w:r w:rsidRPr="006F5355">
        <w:rPr>
          <w:color w:val="000000"/>
          <w:sz w:val="16"/>
        </w:rPr>
        <w:t> </w:t>
      </w:r>
      <w:r>
        <w:rPr>
          <w:color w:val="000000"/>
          <w:u w:val="single"/>
        </w:rPr>
        <w:t>that</w:t>
      </w:r>
      <w:r w:rsidRPr="006F5355">
        <w:rPr>
          <w:color w:val="000000"/>
          <w:sz w:val="16"/>
        </w:rPr>
        <w:t> </w:t>
      </w:r>
      <w:r>
        <w:rPr>
          <w:color w:val="000000"/>
          <w:u w:val="single"/>
        </w:rPr>
        <w:t>cannot</w:t>
      </w:r>
      <w:r w:rsidRPr="006F5355">
        <w:rPr>
          <w:color w:val="000000"/>
          <w:sz w:val="16"/>
        </w:rPr>
        <w:t> </w:t>
      </w:r>
      <w:r>
        <w:rPr>
          <w:color w:val="000000"/>
          <w:u w:val="single"/>
        </w:rPr>
        <w:t>be</w:t>
      </w:r>
      <w:r w:rsidRPr="006F5355">
        <w:rPr>
          <w:color w:val="000000"/>
          <w:sz w:val="16"/>
        </w:rPr>
        <w:t> </w:t>
      </w:r>
      <w:r>
        <w:rPr>
          <w:color w:val="000000"/>
          <w:u w:val="single"/>
        </w:rPr>
        <w:t>planned</w:t>
      </w:r>
      <w:r w:rsidRPr="006F5355">
        <w:rPr>
          <w:color w:val="000000"/>
          <w:sz w:val="16"/>
        </w:rPr>
        <w:t> </w:t>
      </w:r>
      <w:r>
        <w:rPr>
          <w:color w:val="000000"/>
          <w:u w:val="single"/>
        </w:rPr>
        <w:t>for</w:t>
      </w:r>
      <w:r w:rsidRPr="006F5355">
        <w:rPr>
          <w:color w:val="000000"/>
          <w:sz w:val="16"/>
        </w:rPr>
        <w:t> </w:t>
      </w:r>
      <w:r>
        <w:rPr>
          <w:color w:val="000000"/>
          <w:u w:val="single"/>
        </w:rPr>
        <w:t>and</w:t>
      </w:r>
      <w:r w:rsidRPr="006F5355">
        <w:rPr>
          <w:color w:val="000000"/>
          <w:sz w:val="16"/>
        </w:rPr>
        <w:t> </w:t>
      </w:r>
      <w:r>
        <w:rPr>
          <w:color w:val="000000"/>
          <w:u w:val="single"/>
        </w:rPr>
        <w:t>the</w:t>
      </w:r>
      <w:r w:rsidRPr="006F5355">
        <w:rPr>
          <w:color w:val="000000"/>
          <w:sz w:val="16"/>
        </w:rPr>
        <w:t> </w:t>
      </w:r>
      <w:r>
        <w:rPr>
          <w:color w:val="000000"/>
          <w:u w:val="single"/>
        </w:rPr>
        <w:t>complex,</w:t>
      </w:r>
      <w:r w:rsidRPr="006F5355">
        <w:rPr>
          <w:color w:val="000000"/>
          <w:sz w:val="16"/>
        </w:rPr>
        <w:t> </w:t>
      </w:r>
      <w:r>
        <w:rPr>
          <w:color w:val="000000"/>
          <w:u w:val="single"/>
        </w:rPr>
        <w:t>interconnected</w:t>
      </w:r>
      <w:r w:rsidRPr="006F5355">
        <w:rPr>
          <w:color w:val="000000"/>
          <w:sz w:val="16"/>
        </w:rPr>
        <w:t> </w:t>
      </w:r>
      <w:r>
        <w:rPr>
          <w:color w:val="000000"/>
          <w:u w:val="single"/>
        </w:rPr>
        <w:t>nature</w:t>
      </w:r>
      <w:r w:rsidRPr="006F5355">
        <w:rPr>
          <w:color w:val="000000"/>
          <w:sz w:val="16"/>
        </w:rPr>
        <w:t> </w:t>
      </w:r>
      <w:r>
        <w:rPr>
          <w:color w:val="000000"/>
          <w:u w:val="single"/>
        </w:rPr>
        <w:t>of</w:t>
      </w:r>
      <w:r w:rsidRPr="006F5355">
        <w:rPr>
          <w:color w:val="000000"/>
          <w:sz w:val="16"/>
        </w:rPr>
        <w:t> </w:t>
      </w:r>
      <w:r>
        <w:rPr>
          <w:color w:val="000000"/>
          <w:u w:val="single"/>
          <w:shd w:val="clear" w:color="auto" w:fill="00FFFF"/>
        </w:rPr>
        <w:t>our</w:t>
      </w:r>
      <w:r w:rsidRPr="006F5355">
        <w:rPr>
          <w:color w:val="000000"/>
          <w:sz w:val="16"/>
        </w:rPr>
        <w:t> </w:t>
      </w:r>
      <w:r>
        <w:rPr>
          <w:color w:val="000000"/>
          <w:u w:val="single"/>
        </w:rPr>
        <w:t>electricity</w:t>
      </w:r>
      <w:r w:rsidRPr="006F5355">
        <w:rPr>
          <w:color w:val="000000"/>
          <w:sz w:val="16"/>
        </w:rPr>
        <w:t> </w:t>
      </w:r>
      <w:r>
        <w:rPr>
          <w:color w:val="000000"/>
          <w:u w:val="single"/>
          <w:shd w:val="clear" w:color="auto" w:fill="00FFFF"/>
        </w:rPr>
        <w:t>grids are remarkably vulnerable</w:t>
      </w:r>
      <w:r w:rsidRPr="006F5355">
        <w:rPr>
          <w:color w:val="000000"/>
          <w:sz w:val="16"/>
        </w:rPr>
        <w:t>. Take what happened in September 2003 when a fallen tree brought down a power line in Switzerland’s Lukmanier Pass over the Alps into Italy and 24 minutes later another tree came down onto a line in the nearby Great St Bernard pass. The sudden failure of these two key lines caused other connections to Europe’s electricity network to trip, which triggered . The whole of Italy was left without power because of two fallen trees starting a cascade of events. </w:t>
      </w:r>
      <w:r>
        <w:rPr>
          <w:color w:val="000000"/>
          <w:u w:val="single"/>
        </w:rPr>
        <w:t>Modern</w:t>
      </w:r>
      <w:r w:rsidRPr="006F5355">
        <w:rPr>
          <w:color w:val="000000"/>
          <w:sz w:val="16"/>
        </w:rPr>
        <w:t> </w:t>
      </w:r>
      <w:r>
        <w:rPr>
          <w:color w:val="000000"/>
          <w:u w:val="single"/>
        </w:rPr>
        <w:t>electricity</w:t>
      </w:r>
      <w:r w:rsidRPr="006F5355">
        <w:rPr>
          <w:color w:val="000000"/>
          <w:sz w:val="16"/>
        </w:rPr>
        <w:t> </w:t>
      </w:r>
      <w:r>
        <w:rPr>
          <w:color w:val="000000"/>
          <w:u w:val="single"/>
          <w:shd w:val="clear" w:color="auto" w:fill="00FFFF"/>
        </w:rPr>
        <w:t>grids are increasingly interconnected and complicated</w:t>
      </w:r>
      <w:r>
        <w:rPr>
          <w:color w:val="000000"/>
          <w:u w:val="single"/>
        </w:rPr>
        <w:t>,</w:t>
      </w:r>
      <w:r w:rsidRPr="006F5355">
        <w:rPr>
          <w:color w:val="000000"/>
          <w:sz w:val="16"/>
        </w:rPr>
        <w:t> </w:t>
      </w:r>
      <w:r>
        <w:rPr>
          <w:color w:val="000000"/>
          <w:u w:val="single"/>
        </w:rPr>
        <w:t>making</w:t>
      </w:r>
      <w:r w:rsidRPr="006F5355">
        <w:rPr>
          <w:color w:val="000000"/>
          <w:sz w:val="16"/>
        </w:rPr>
        <w:t> </w:t>
      </w:r>
      <w:r>
        <w:rPr>
          <w:color w:val="000000"/>
          <w:u w:val="single"/>
        </w:rPr>
        <w:t>failures</w:t>
      </w:r>
      <w:r w:rsidRPr="006F5355">
        <w:rPr>
          <w:color w:val="000000"/>
          <w:sz w:val="16"/>
        </w:rPr>
        <w:t> </w:t>
      </w:r>
      <w:r>
        <w:rPr>
          <w:color w:val="000000"/>
          <w:u w:val="single"/>
        </w:rPr>
        <w:t>like</w:t>
      </w:r>
      <w:r w:rsidRPr="006F5355">
        <w:rPr>
          <w:color w:val="000000"/>
          <w:sz w:val="16"/>
        </w:rPr>
        <w:t> </w:t>
      </w:r>
      <w:r>
        <w:rPr>
          <w:color w:val="000000"/>
          <w:u w:val="single"/>
        </w:rPr>
        <w:t>this</w:t>
      </w:r>
      <w:r w:rsidRPr="006F5355">
        <w:rPr>
          <w:color w:val="000000"/>
          <w:sz w:val="16"/>
        </w:rPr>
        <w:t> </w:t>
      </w:r>
      <w:r>
        <w:rPr>
          <w:color w:val="000000"/>
          <w:u w:val="single"/>
        </w:rPr>
        <w:t>difficult</w:t>
      </w:r>
      <w:r w:rsidRPr="006F5355">
        <w:rPr>
          <w:color w:val="000000"/>
          <w:sz w:val="16"/>
        </w:rPr>
        <w:t> </w:t>
      </w:r>
      <w:r>
        <w:rPr>
          <w:color w:val="000000"/>
          <w:u w:val="single"/>
        </w:rPr>
        <w:t>to</w:t>
      </w:r>
      <w:r w:rsidRPr="006F5355">
        <w:rPr>
          <w:color w:val="000000"/>
          <w:sz w:val="16"/>
        </w:rPr>
        <w:t> </w:t>
      </w:r>
      <w:r>
        <w:rPr>
          <w:color w:val="000000"/>
          <w:u w:val="single"/>
        </w:rPr>
        <w:t>predict.</w:t>
      </w:r>
      <w:r w:rsidRPr="006F5355">
        <w:rPr>
          <w:color w:val="000000"/>
          <w:sz w:val="16"/>
        </w:rPr>
        <w:t> </w:t>
      </w:r>
      <w:r>
        <w:rPr>
          <w:color w:val="000000"/>
          <w:u w:val="single"/>
        </w:rPr>
        <w:t>Most</w:t>
      </w:r>
      <w:r w:rsidRPr="006F5355">
        <w:rPr>
          <w:color w:val="000000"/>
          <w:sz w:val="16"/>
        </w:rPr>
        <w:t> </w:t>
      </w:r>
      <w:r>
        <w:rPr>
          <w:color w:val="000000"/>
          <w:u w:val="single"/>
        </w:rPr>
        <w:t>of</w:t>
      </w:r>
      <w:r w:rsidRPr="006F5355">
        <w:rPr>
          <w:color w:val="000000"/>
          <w:sz w:val="16"/>
        </w:rPr>
        <w:t> </w:t>
      </w:r>
      <w:r>
        <w:rPr>
          <w:color w:val="000000"/>
          <w:u w:val="single"/>
        </w:rPr>
        <w:t>Europe</w:t>
      </w:r>
      <w:r w:rsidRPr="006F5355">
        <w:rPr>
          <w:color w:val="000000"/>
          <w:sz w:val="16"/>
        </w:rPr>
        <w:t> </w:t>
      </w:r>
      <w:r>
        <w:rPr>
          <w:color w:val="000000"/>
          <w:u w:val="single"/>
        </w:rPr>
        <w:t>now</w:t>
      </w:r>
      <w:r w:rsidRPr="006F5355">
        <w:rPr>
          <w:color w:val="000000"/>
          <w:sz w:val="16"/>
        </w:rPr>
        <w:t> </w:t>
      </w:r>
      <w:r>
        <w:rPr>
          <w:color w:val="000000"/>
          <w:u w:val="single"/>
        </w:rPr>
        <w:t>runs</w:t>
      </w:r>
      <w:r w:rsidRPr="006F5355">
        <w:rPr>
          <w:color w:val="000000"/>
          <w:sz w:val="16"/>
        </w:rPr>
        <w:t> </w:t>
      </w:r>
      <w:r>
        <w:rPr>
          <w:color w:val="000000"/>
          <w:u w:val="single"/>
        </w:rPr>
        <w:t>off</w:t>
      </w:r>
      <w:r w:rsidRPr="006F5355">
        <w:rPr>
          <w:color w:val="000000"/>
          <w:sz w:val="16"/>
        </w:rPr>
        <w:t> </w:t>
      </w:r>
      <w:r>
        <w:rPr>
          <w:color w:val="000000"/>
          <w:u w:val="single"/>
        </w:rPr>
        <w:t>–</w:t>
      </w:r>
      <w:r w:rsidRPr="006F5355">
        <w:rPr>
          <w:color w:val="000000"/>
          <w:sz w:val="16"/>
        </w:rPr>
        <w:t> </w:t>
      </w:r>
      <w:r>
        <w:rPr>
          <w:color w:val="000000"/>
          <w:u w:val="single"/>
        </w:rPr>
        <w:t>probably</w:t>
      </w:r>
      <w:r w:rsidRPr="006F5355">
        <w:rPr>
          <w:color w:val="000000"/>
          <w:sz w:val="16"/>
        </w:rPr>
        <w:t> </w:t>
      </w:r>
      <w:r>
        <w:rPr>
          <w:color w:val="000000"/>
          <w:u w:val="single"/>
        </w:rPr>
        <w:t>the</w:t>
      </w:r>
      <w:r w:rsidRPr="006F5355">
        <w:rPr>
          <w:color w:val="000000"/>
          <w:sz w:val="16"/>
        </w:rPr>
        <w:t> </w:t>
      </w:r>
      <w:r>
        <w:rPr>
          <w:color w:val="000000"/>
          <w:u w:val="single"/>
        </w:rPr>
        <w:t>largest</w:t>
      </w:r>
      <w:r w:rsidRPr="006F5355">
        <w:rPr>
          <w:color w:val="000000"/>
          <w:sz w:val="16"/>
        </w:rPr>
        <w:t> </w:t>
      </w:r>
      <w:r>
        <w:rPr>
          <w:color w:val="000000"/>
          <w:u w:val="single"/>
        </w:rPr>
        <w:t>in</w:t>
      </w:r>
      <w:r w:rsidRPr="006F5355">
        <w:rPr>
          <w:color w:val="000000"/>
          <w:sz w:val="16"/>
        </w:rPr>
        <w:t> </w:t>
      </w:r>
      <w:r>
        <w:rPr>
          <w:color w:val="000000"/>
          <w:u w:val="single"/>
        </w:rPr>
        <w:t>the</w:t>
      </w:r>
      <w:r w:rsidRPr="006F5355">
        <w:rPr>
          <w:color w:val="000000"/>
          <w:sz w:val="16"/>
        </w:rPr>
        <w:t> </w:t>
      </w:r>
      <w:r>
        <w:rPr>
          <w:color w:val="000000"/>
          <w:u w:val="single"/>
        </w:rPr>
        <w:t>world</w:t>
      </w:r>
      <w:r w:rsidRPr="006F5355">
        <w:rPr>
          <w:color w:val="000000"/>
          <w:sz w:val="16"/>
        </w:rPr>
        <w:t> </w:t>
      </w:r>
      <w:r>
        <w:rPr>
          <w:color w:val="000000"/>
          <w:u w:val="single"/>
        </w:rPr>
        <w:t>–</w:t>
      </w:r>
      <w:r w:rsidRPr="006F5355">
        <w:rPr>
          <w:color w:val="000000"/>
          <w:sz w:val="16"/>
        </w:rPr>
        <w:t> </w:t>
      </w:r>
      <w:r>
        <w:rPr>
          <w:color w:val="000000"/>
          <w:u w:val="single"/>
        </w:rPr>
        <w:t>that</w:t>
      </w:r>
      <w:r w:rsidRPr="006F5355">
        <w:rPr>
          <w:color w:val="000000"/>
          <w:sz w:val="16"/>
        </w:rPr>
        <w:t> </w:t>
      </w:r>
      <w:r>
        <w:rPr>
          <w:color w:val="000000"/>
          <w:u w:val="single"/>
        </w:rPr>
        <w:t>supplies</w:t>
      </w:r>
      <w:r w:rsidRPr="006F5355">
        <w:rPr>
          <w:color w:val="000000"/>
          <w:sz w:val="16"/>
        </w:rPr>
        <w:t> </w:t>
      </w:r>
      <w:r>
        <w:rPr>
          <w:color w:val="000000"/>
          <w:u w:val="single"/>
        </w:rPr>
        <w:t>more</w:t>
      </w:r>
      <w:r w:rsidRPr="006F5355">
        <w:rPr>
          <w:color w:val="000000"/>
          <w:sz w:val="16"/>
        </w:rPr>
        <w:t> </w:t>
      </w:r>
      <w:r>
        <w:rPr>
          <w:color w:val="000000"/>
          <w:u w:val="single"/>
        </w:rPr>
        <w:t>than</w:t>
      </w:r>
      <w:r w:rsidRPr="006F5355">
        <w:rPr>
          <w:color w:val="000000"/>
          <w:sz w:val="16"/>
        </w:rPr>
        <w:t> </w:t>
      </w:r>
      <w:r>
        <w:rPr>
          <w:color w:val="000000"/>
          <w:u w:val="single"/>
        </w:rPr>
        <w:t>400</w:t>
      </w:r>
      <w:r w:rsidRPr="006F5355">
        <w:rPr>
          <w:color w:val="000000"/>
          <w:sz w:val="16"/>
        </w:rPr>
        <w:t> </w:t>
      </w:r>
      <w:r>
        <w:rPr>
          <w:color w:val="000000"/>
          <w:u w:val="single"/>
        </w:rPr>
        <w:t>million</w:t>
      </w:r>
      <w:r w:rsidRPr="006F5355">
        <w:rPr>
          <w:color w:val="000000"/>
          <w:sz w:val="16"/>
        </w:rPr>
        <w:t> </w:t>
      </w:r>
      <w:r>
        <w:rPr>
          <w:color w:val="000000"/>
          <w:u w:val="single"/>
        </w:rPr>
        <w:t>customers</w:t>
      </w:r>
      <w:r w:rsidRPr="006F5355">
        <w:rPr>
          <w:color w:val="000000"/>
          <w:sz w:val="16"/>
        </w:rPr>
        <w:t> </w:t>
      </w:r>
      <w:r>
        <w:rPr>
          <w:color w:val="000000"/>
          <w:u w:val="single"/>
        </w:rPr>
        <w:t>in</w:t>
      </w:r>
      <w:r w:rsidRPr="006F5355">
        <w:rPr>
          <w:color w:val="000000"/>
          <w:sz w:val="16"/>
        </w:rPr>
        <w:t> </w:t>
      </w:r>
      <w:r>
        <w:rPr>
          <w:color w:val="000000"/>
          <w:u w:val="single"/>
        </w:rPr>
        <w:t>24</w:t>
      </w:r>
      <w:r w:rsidRPr="006F5355">
        <w:rPr>
          <w:color w:val="000000"/>
          <w:sz w:val="16"/>
        </w:rPr>
        <w:t> </w:t>
      </w:r>
      <w:r>
        <w:rPr>
          <w:color w:val="000000"/>
          <w:u w:val="single"/>
        </w:rPr>
        <w:t>countries.</w:t>
      </w:r>
      <w:r w:rsidRPr="006F5355">
        <w:rPr>
          <w:color w:val="000000"/>
          <w:sz w:val="16"/>
        </w:rPr>
        <w:t> </w:t>
      </w:r>
      <w:r>
        <w:rPr>
          <w:color w:val="000000"/>
          <w:u w:val="single"/>
        </w:rPr>
        <w:t>The</w:t>
      </w:r>
      <w:r w:rsidRPr="006F5355">
        <w:rPr>
          <w:color w:val="000000"/>
          <w:sz w:val="16"/>
        </w:rPr>
        <w:t> </w:t>
      </w:r>
      <w:r>
        <w:rPr>
          <w:color w:val="000000"/>
          <w:u w:val="single"/>
        </w:rPr>
        <w:t>USA</w:t>
      </w:r>
      <w:r w:rsidRPr="006F5355">
        <w:rPr>
          <w:color w:val="000000"/>
          <w:sz w:val="16"/>
        </w:rPr>
        <w:t> </w:t>
      </w:r>
      <w:r>
        <w:rPr>
          <w:color w:val="000000"/>
          <w:u w:val="single"/>
        </w:rPr>
        <w:t>is</w:t>
      </w:r>
      <w:r w:rsidRPr="006F5355">
        <w:rPr>
          <w:color w:val="000000"/>
          <w:sz w:val="16"/>
        </w:rPr>
        <w:t> </w:t>
      </w:r>
      <w:r>
        <w:rPr>
          <w:color w:val="000000"/>
          <w:u w:val="single"/>
        </w:rPr>
        <w:t>made</w:t>
      </w:r>
      <w:r w:rsidRPr="006F5355">
        <w:rPr>
          <w:color w:val="000000"/>
          <w:sz w:val="16"/>
        </w:rPr>
        <w:t> </w:t>
      </w:r>
      <w:r>
        <w:rPr>
          <w:color w:val="000000"/>
          <w:u w:val="single"/>
        </w:rPr>
        <w:t>up</w:t>
      </w:r>
      <w:r w:rsidRPr="006F5355">
        <w:rPr>
          <w:color w:val="000000"/>
          <w:sz w:val="16"/>
        </w:rPr>
        <w:t> </w:t>
      </w:r>
      <w:r>
        <w:rPr>
          <w:color w:val="000000"/>
          <w:u w:val="single"/>
        </w:rPr>
        <w:t>of</w:t>
      </w:r>
      <w:r w:rsidRPr="006F5355">
        <w:rPr>
          <w:color w:val="000000"/>
          <w:sz w:val="16"/>
        </w:rPr>
        <w:t> </w:t>
      </w:r>
      <w:r>
        <w:rPr>
          <w:color w:val="000000"/>
          <w:u w:val="single"/>
        </w:rPr>
        <w:t>five</w:t>
      </w:r>
      <w:r w:rsidRPr="006F5355">
        <w:rPr>
          <w:color w:val="000000"/>
          <w:sz w:val="16"/>
        </w:rPr>
        <w:t> </w:t>
      </w:r>
      <w:r>
        <w:rPr>
          <w:color w:val="000000"/>
          <w:u w:val="single"/>
        </w:rPr>
        <w:t>different</w:t>
      </w:r>
      <w:r w:rsidRPr="006F5355">
        <w:rPr>
          <w:color w:val="000000"/>
          <w:sz w:val="16"/>
        </w:rPr>
        <w:t> </w:t>
      </w:r>
      <w:r>
        <w:rPr>
          <w:color w:val="000000"/>
          <w:u w:val="single"/>
        </w:rPr>
        <w:t>grids.</w:t>
      </w:r>
      <w:r w:rsidRPr="006F5355">
        <w:rPr>
          <w:color w:val="000000"/>
          <w:sz w:val="16"/>
        </w:rPr>
        <w:t> </w:t>
      </w:r>
      <w:r>
        <w:rPr>
          <w:color w:val="000000"/>
          <w:u w:val="single"/>
        </w:rPr>
        <w:t>But</w:t>
      </w:r>
      <w:r w:rsidRPr="006F5355">
        <w:rPr>
          <w:color w:val="000000"/>
          <w:sz w:val="16"/>
        </w:rPr>
        <w:t> </w:t>
      </w:r>
      <w:r>
        <w:rPr>
          <w:color w:val="000000"/>
          <w:u w:val="single"/>
        </w:rPr>
        <w:t>there</w:t>
      </w:r>
      <w:r w:rsidRPr="006F5355">
        <w:rPr>
          <w:color w:val="000000"/>
          <w:sz w:val="16"/>
        </w:rPr>
        <w:t> </w:t>
      </w:r>
      <w:r>
        <w:rPr>
          <w:color w:val="000000"/>
          <w:u w:val="single"/>
        </w:rPr>
        <w:t>are</w:t>
      </w:r>
      <w:r w:rsidRPr="006F5355">
        <w:rPr>
          <w:color w:val="000000"/>
          <w:sz w:val="16"/>
        </w:rPr>
        <w:t> </w:t>
      </w:r>
      <w:r>
        <w:rPr>
          <w:color w:val="000000"/>
          <w:u w:val="single"/>
        </w:rPr>
        <w:t>some</w:t>
      </w:r>
      <w:r w:rsidRPr="006F5355">
        <w:rPr>
          <w:color w:val="000000"/>
          <w:sz w:val="16"/>
        </w:rPr>
        <w:t> </w:t>
      </w:r>
      <w:r>
        <w:rPr>
          <w:color w:val="000000"/>
          <w:u w:val="single"/>
        </w:rPr>
        <w:t>that</w:t>
      </w:r>
      <w:r w:rsidRPr="006F5355">
        <w:rPr>
          <w:color w:val="000000"/>
          <w:sz w:val="16"/>
        </w:rPr>
        <w:t> </w:t>
      </w:r>
      <w:r>
        <w:rPr>
          <w:color w:val="000000"/>
          <w:u w:val="single"/>
        </w:rPr>
        <w:t>are</w:t>
      </w:r>
      <w:r w:rsidRPr="006F5355">
        <w:rPr>
          <w:color w:val="000000"/>
          <w:sz w:val="16"/>
        </w:rPr>
        <w:t> </w:t>
      </w:r>
      <w:r>
        <w:rPr>
          <w:color w:val="000000"/>
          <w:u w:val="single"/>
        </w:rPr>
        <w:t>seeking</w:t>
      </w:r>
      <w:r w:rsidRPr="006F5355">
        <w:rPr>
          <w:color w:val="000000"/>
          <w:sz w:val="16"/>
        </w:rPr>
        <w:t> </w:t>
      </w:r>
      <w:r>
        <w:rPr>
          <w:color w:val="000000"/>
          <w:u w:val="single"/>
        </w:rPr>
        <w:t>ways</w:t>
      </w:r>
      <w:r w:rsidRPr="006F5355">
        <w:rPr>
          <w:color w:val="000000"/>
          <w:sz w:val="16"/>
        </w:rPr>
        <w:t> </w:t>
      </w:r>
      <w:r>
        <w:rPr>
          <w:color w:val="000000"/>
          <w:u w:val="single"/>
        </w:rPr>
        <w:t>of</w:t>
      </w:r>
      <w:r w:rsidRPr="006F5355">
        <w:rPr>
          <w:color w:val="000000"/>
          <w:sz w:val="16"/>
        </w:rPr>
        <w:t> </w:t>
      </w:r>
      <w:r>
        <w:rPr>
          <w:color w:val="000000"/>
          <w:u w:val="single"/>
        </w:rPr>
        <w:t>anticipating</w:t>
      </w:r>
      <w:r w:rsidRPr="006F5355">
        <w:rPr>
          <w:color w:val="000000"/>
          <w:sz w:val="16"/>
        </w:rPr>
        <w:t> </w:t>
      </w:r>
      <w:r>
        <w:rPr>
          <w:color w:val="000000"/>
          <w:u w:val="single"/>
        </w:rPr>
        <w:t>potential</w:t>
      </w:r>
      <w:r w:rsidRPr="006F5355">
        <w:rPr>
          <w:color w:val="000000"/>
          <w:sz w:val="16"/>
        </w:rPr>
        <w:t> </w:t>
      </w:r>
      <w:r>
        <w:rPr>
          <w:color w:val="000000"/>
          <w:u w:val="single"/>
        </w:rPr>
        <w:t>power</w:t>
      </w:r>
      <w:r w:rsidRPr="006F5355">
        <w:rPr>
          <w:color w:val="000000"/>
          <w:sz w:val="16"/>
        </w:rPr>
        <w:t> </w:t>
      </w:r>
      <w:r>
        <w:rPr>
          <w:color w:val="000000"/>
          <w:u w:val="single"/>
        </w:rPr>
        <w:t>failures</w:t>
      </w:r>
      <w:r w:rsidRPr="006F5355">
        <w:rPr>
          <w:color w:val="000000"/>
          <w:sz w:val="16"/>
        </w:rPr>
        <w:t> </w:t>
      </w:r>
      <w:r>
        <w:rPr>
          <w:color w:val="000000"/>
          <w:u w:val="single"/>
        </w:rPr>
        <w:t>and</w:t>
      </w:r>
      <w:r w:rsidRPr="006F5355">
        <w:rPr>
          <w:color w:val="000000"/>
          <w:sz w:val="16"/>
        </w:rPr>
        <w:t> </w:t>
      </w:r>
      <w:r>
        <w:rPr>
          <w:color w:val="000000"/>
          <w:u w:val="single"/>
        </w:rPr>
        <w:t>are</w:t>
      </w:r>
      <w:r w:rsidRPr="006F5355">
        <w:rPr>
          <w:color w:val="000000"/>
          <w:sz w:val="16"/>
        </w:rPr>
        <w:t> </w:t>
      </w:r>
      <w:r>
        <w:rPr>
          <w:color w:val="000000"/>
          <w:u w:val="single"/>
        </w:rPr>
        <w:t>enlisting</w:t>
      </w:r>
      <w:r w:rsidRPr="006F5355">
        <w:rPr>
          <w:color w:val="000000"/>
          <w:sz w:val="16"/>
        </w:rPr>
        <w:t> </w:t>
      </w:r>
      <w:r>
        <w:rPr>
          <w:color w:val="000000"/>
          <w:u w:val="single"/>
        </w:rPr>
        <w:t>the</w:t>
      </w:r>
      <w:r w:rsidRPr="006F5355">
        <w:rPr>
          <w:color w:val="000000"/>
          <w:sz w:val="16"/>
        </w:rPr>
        <w:t> </w:t>
      </w:r>
      <w:r>
        <w:rPr>
          <w:color w:val="000000"/>
          <w:u w:val="single"/>
        </w:rPr>
        <w:t>help</w:t>
      </w:r>
      <w:r w:rsidRPr="006F5355">
        <w:rPr>
          <w:color w:val="000000"/>
          <w:sz w:val="16"/>
        </w:rPr>
        <w:t> </w:t>
      </w:r>
      <w:r>
        <w:rPr>
          <w:color w:val="000000"/>
          <w:u w:val="single"/>
        </w:rPr>
        <w:t>of</w:t>
      </w:r>
      <w:r w:rsidRPr="006F5355">
        <w:rPr>
          <w:color w:val="000000"/>
          <w:sz w:val="16"/>
        </w:rPr>
        <w:t> </w:t>
      </w:r>
      <w:r>
        <w:rPr>
          <w:color w:val="000000"/>
          <w:u w:val="single"/>
        </w:rPr>
        <w:t>artificial</w:t>
      </w:r>
      <w:r w:rsidRPr="006F5355">
        <w:rPr>
          <w:color w:val="000000"/>
          <w:sz w:val="16"/>
        </w:rPr>
        <w:t> </w:t>
      </w:r>
      <w:r>
        <w:rPr>
          <w:color w:val="000000"/>
          <w:u w:val="single"/>
        </w:rPr>
        <w:t>intelligence</w:t>
      </w:r>
      <w:r w:rsidRPr="006F5355">
        <w:rPr>
          <w:color w:val="000000"/>
          <w:sz w:val="16"/>
        </w:rPr>
        <w:t> </w:t>
      </w:r>
      <w:r>
        <w:rPr>
          <w:color w:val="000000"/>
          <w:u w:val="single"/>
        </w:rPr>
        <w:t>to</w:t>
      </w:r>
      <w:r w:rsidRPr="006F5355">
        <w:rPr>
          <w:color w:val="000000"/>
          <w:sz w:val="16"/>
        </w:rPr>
        <w:t> </w:t>
      </w:r>
      <w:r>
        <w:rPr>
          <w:color w:val="000000"/>
          <w:u w:val="single"/>
        </w:rPr>
        <w:t>help</w:t>
      </w:r>
      <w:r w:rsidRPr="006F5355">
        <w:rPr>
          <w:color w:val="000000"/>
          <w:sz w:val="16"/>
        </w:rPr>
        <w:t> </w:t>
      </w:r>
      <w:r>
        <w:rPr>
          <w:color w:val="000000"/>
          <w:u w:val="single"/>
        </w:rPr>
        <w:t>them</w:t>
      </w:r>
      <w:r w:rsidRPr="006F5355">
        <w:rPr>
          <w:color w:val="000000"/>
          <w:sz w:val="16"/>
        </w:rPr>
        <w:t> </w:t>
      </w:r>
      <w:r>
        <w:rPr>
          <w:color w:val="000000"/>
          <w:u w:val="single"/>
        </w:rPr>
        <w:t>grapple</w:t>
      </w:r>
      <w:r w:rsidRPr="006F5355">
        <w:rPr>
          <w:color w:val="000000"/>
          <w:sz w:val="16"/>
        </w:rPr>
        <w:t> </w:t>
      </w:r>
      <w:r>
        <w:rPr>
          <w:color w:val="000000"/>
          <w:u w:val="single"/>
        </w:rPr>
        <w:t>with</w:t>
      </w:r>
      <w:r w:rsidRPr="006F5355">
        <w:rPr>
          <w:color w:val="000000"/>
          <w:sz w:val="16"/>
        </w:rPr>
        <w:t> </w:t>
      </w:r>
      <w:r>
        <w:rPr>
          <w:color w:val="000000"/>
          <w:u w:val="single"/>
        </w:rPr>
        <w:t>this</w:t>
      </w:r>
      <w:r w:rsidRPr="006F5355">
        <w:rPr>
          <w:color w:val="000000"/>
          <w:sz w:val="16"/>
        </w:rPr>
        <w:t> </w:t>
      </w:r>
      <w:r>
        <w:rPr>
          <w:color w:val="000000"/>
          <w:u w:val="single"/>
        </w:rPr>
        <w:t>highly</w:t>
      </w:r>
      <w:r w:rsidRPr="006F5355">
        <w:rPr>
          <w:color w:val="000000"/>
          <w:sz w:val="16"/>
        </w:rPr>
        <w:t> </w:t>
      </w:r>
      <w:r>
        <w:rPr>
          <w:color w:val="000000"/>
          <w:u w:val="single"/>
        </w:rPr>
        <w:t>complex</w:t>
      </w:r>
      <w:r w:rsidRPr="006F5355">
        <w:rPr>
          <w:color w:val="000000"/>
          <w:sz w:val="16"/>
        </w:rPr>
        <w:t> </w:t>
      </w:r>
      <w:r>
        <w:rPr>
          <w:color w:val="000000"/>
          <w:u w:val="single"/>
        </w:rPr>
        <w:t>problem</w:t>
      </w:r>
      <w:r w:rsidRPr="006F5355">
        <w:rPr>
          <w:color w:val="000000"/>
          <w:sz w:val="16"/>
        </w:rPr>
        <w:t>. When a power plant goes down, for example, it causes an abrupt spike in load on others on the network, which in turn slows down the generators at these plants and causes the frequency held on the grid to decrease</w:t>
      </w:r>
      <w:r>
        <w:rPr>
          <w:color w:val="000000"/>
          <w:u w:val="single"/>
        </w:rPr>
        <w:t>.</w:t>
      </w:r>
      <w:r w:rsidRPr="006F5355">
        <w:rPr>
          <w:color w:val="000000"/>
          <w:sz w:val="16"/>
        </w:rPr>
        <w:t> </w:t>
      </w:r>
      <w:r>
        <w:rPr>
          <w:color w:val="000000"/>
          <w:u w:val="single"/>
        </w:rPr>
        <w:t>This</w:t>
      </w:r>
      <w:r w:rsidRPr="006F5355">
        <w:rPr>
          <w:color w:val="000000"/>
          <w:sz w:val="16"/>
        </w:rPr>
        <w:t> </w:t>
      </w:r>
      <w:r>
        <w:rPr>
          <w:color w:val="000000"/>
          <w:u w:val="single"/>
          <w:shd w:val="clear" w:color="auto" w:fill="00FFFF"/>
        </w:rPr>
        <w:t>risks</w:t>
      </w:r>
      <w:r w:rsidRPr="006F5355">
        <w:rPr>
          <w:color w:val="000000"/>
          <w:sz w:val="16"/>
        </w:rPr>
        <w:t> </w:t>
      </w:r>
      <w:r>
        <w:rPr>
          <w:color w:val="000000"/>
          <w:u w:val="single"/>
          <w:shd w:val="clear" w:color="auto" w:fill="00FFFF"/>
        </w:rPr>
        <w:t>destabilising</w:t>
      </w:r>
      <w:r w:rsidRPr="006F5355">
        <w:rPr>
          <w:color w:val="000000"/>
          <w:sz w:val="16"/>
        </w:rPr>
        <w:t> </w:t>
      </w:r>
      <w:r>
        <w:rPr>
          <w:color w:val="000000"/>
          <w:u w:val="single"/>
          <w:shd w:val="clear" w:color="auto" w:fill="00FFFF"/>
        </w:rPr>
        <w:t>the delicate balance that</w:t>
      </w:r>
      <w:r w:rsidRPr="006F5355">
        <w:rPr>
          <w:color w:val="000000"/>
          <w:sz w:val="16"/>
        </w:rPr>
        <w:t> </w:t>
      </w:r>
      <w:r>
        <w:rPr>
          <w:color w:val="000000"/>
          <w:u w:val="single"/>
        </w:rPr>
        <w:t>electricity</w:t>
      </w:r>
      <w:r w:rsidRPr="006F5355">
        <w:rPr>
          <w:color w:val="000000"/>
          <w:sz w:val="16"/>
        </w:rPr>
        <w:t> </w:t>
      </w:r>
      <w:r>
        <w:rPr>
          <w:color w:val="000000"/>
          <w:u w:val="single"/>
          <w:shd w:val="clear" w:color="auto" w:fill="00FFFF"/>
        </w:rPr>
        <w:t>grids are held in</w:t>
      </w:r>
      <w:r>
        <w:rPr>
          <w:color w:val="000000"/>
          <w:u w:val="single"/>
        </w:rPr>
        <w:t>,</w:t>
      </w:r>
      <w:r w:rsidRPr="006F5355">
        <w:rPr>
          <w:color w:val="000000"/>
          <w:sz w:val="16"/>
        </w:rPr>
        <w:t> </w:t>
      </w:r>
      <w:r>
        <w:rPr>
          <w:color w:val="000000"/>
          <w:u w:val="single"/>
        </w:rPr>
        <w:t>and</w:t>
      </w:r>
      <w:r w:rsidRPr="006F5355">
        <w:rPr>
          <w:color w:val="000000"/>
          <w:sz w:val="16"/>
        </w:rPr>
        <w:t> </w:t>
      </w:r>
      <w:r>
        <w:rPr>
          <w:color w:val="000000"/>
          <w:u w:val="single"/>
        </w:rPr>
        <w:t>operators</w:t>
      </w:r>
      <w:r w:rsidRPr="006F5355">
        <w:rPr>
          <w:color w:val="000000"/>
          <w:sz w:val="16"/>
        </w:rPr>
        <w:t> </w:t>
      </w:r>
      <w:r>
        <w:rPr>
          <w:color w:val="000000"/>
          <w:u w:val="single"/>
        </w:rPr>
        <w:t>have</w:t>
      </w:r>
      <w:r w:rsidRPr="006F5355">
        <w:rPr>
          <w:color w:val="000000"/>
          <w:sz w:val="16"/>
        </w:rPr>
        <w:t> </w:t>
      </w:r>
      <w:r>
        <w:rPr>
          <w:color w:val="000000"/>
          <w:u w:val="single"/>
        </w:rPr>
        <w:t>to</w:t>
      </w:r>
      <w:r w:rsidRPr="006F5355">
        <w:rPr>
          <w:color w:val="000000"/>
          <w:sz w:val="16"/>
        </w:rPr>
        <w:t> </w:t>
      </w:r>
      <w:r>
        <w:rPr>
          <w:color w:val="000000"/>
          <w:u w:val="single"/>
        </w:rPr>
        <w:t>deploy</w:t>
      </w:r>
      <w:r w:rsidRPr="006F5355">
        <w:rPr>
          <w:color w:val="000000"/>
          <w:sz w:val="16"/>
        </w:rPr>
        <w:t> </w:t>
      </w:r>
      <w:r>
        <w:rPr>
          <w:color w:val="000000"/>
          <w:u w:val="single"/>
        </w:rPr>
        <w:t>countermeasures</w:t>
      </w:r>
      <w:r w:rsidRPr="006F5355">
        <w:rPr>
          <w:color w:val="000000"/>
          <w:sz w:val="16"/>
        </w:rPr>
        <w:t> </w:t>
      </w:r>
      <w:r>
        <w:rPr>
          <w:color w:val="000000"/>
          <w:u w:val="single"/>
        </w:rPr>
        <w:t>rapidly</w:t>
      </w:r>
      <w:r w:rsidRPr="006F5355">
        <w:rPr>
          <w:color w:val="000000"/>
          <w:sz w:val="16"/>
        </w:rPr>
        <w:t> </w:t>
      </w:r>
      <w:r>
        <w:rPr>
          <w:color w:val="000000"/>
          <w:u w:val="single"/>
        </w:rPr>
        <w:t>–</w:t>
      </w:r>
      <w:r w:rsidRPr="006F5355">
        <w:rPr>
          <w:color w:val="000000"/>
          <w:sz w:val="16"/>
        </w:rPr>
        <w:t> </w:t>
      </w:r>
      <w:r>
        <w:rPr>
          <w:color w:val="000000"/>
          <w:u w:val="single"/>
        </w:rPr>
        <w:t>often</w:t>
      </w:r>
      <w:r w:rsidRPr="006F5355">
        <w:rPr>
          <w:color w:val="000000"/>
          <w:sz w:val="16"/>
        </w:rPr>
        <w:t> </w:t>
      </w:r>
      <w:r>
        <w:rPr>
          <w:color w:val="000000"/>
          <w:u w:val="single"/>
        </w:rPr>
        <w:t>within</w:t>
      </w:r>
      <w:r w:rsidRPr="006F5355">
        <w:rPr>
          <w:color w:val="000000"/>
          <w:sz w:val="16"/>
        </w:rPr>
        <w:t> </w:t>
      </w:r>
      <w:r>
        <w:rPr>
          <w:color w:val="000000"/>
          <w:u w:val="single"/>
        </w:rPr>
        <w:t>milliseconds</w:t>
      </w:r>
      <w:r w:rsidRPr="006F5355">
        <w:rPr>
          <w:color w:val="000000"/>
          <w:sz w:val="16"/>
        </w:rPr>
        <w:t> </w:t>
      </w:r>
      <w:r>
        <w:rPr>
          <w:color w:val="000000"/>
          <w:u w:val="single"/>
        </w:rPr>
        <w:t>–</w:t>
      </w:r>
      <w:r w:rsidRPr="006F5355">
        <w:rPr>
          <w:color w:val="000000"/>
          <w:sz w:val="16"/>
        </w:rPr>
        <w:t> </w:t>
      </w:r>
      <w:r>
        <w:rPr>
          <w:color w:val="000000"/>
          <w:u w:val="single"/>
        </w:rPr>
        <w:t>to</w:t>
      </w:r>
      <w:r w:rsidRPr="006F5355">
        <w:rPr>
          <w:color w:val="000000"/>
          <w:sz w:val="16"/>
        </w:rPr>
        <w:t> </w:t>
      </w:r>
      <w:r>
        <w:rPr>
          <w:color w:val="000000"/>
          <w:u w:val="single"/>
        </w:rPr>
        <w:t>prevent</w:t>
      </w:r>
      <w:r w:rsidRPr="006F5355">
        <w:rPr>
          <w:color w:val="000000"/>
          <w:sz w:val="16"/>
        </w:rPr>
        <w:t> </w:t>
      </w:r>
      <w:r>
        <w:rPr>
          <w:color w:val="000000"/>
          <w:u w:val="single"/>
        </w:rPr>
        <w:t>sections</w:t>
      </w:r>
      <w:r w:rsidRPr="006F5355">
        <w:rPr>
          <w:color w:val="000000"/>
          <w:sz w:val="16"/>
        </w:rPr>
        <w:t> </w:t>
      </w:r>
      <w:r>
        <w:rPr>
          <w:color w:val="000000"/>
          <w:u w:val="single"/>
        </w:rPr>
        <w:t>of</w:t>
      </w:r>
      <w:r w:rsidRPr="006F5355">
        <w:rPr>
          <w:color w:val="000000"/>
          <w:sz w:val="16"/>
        </w:rPr>
        <w:t> </w:t>
      </w:r>
      <w:r>
        <w:rPr>
          <w:color w:val="000000"/>
          <w:u w:val="single"/>
        </w:rPr>
        <w:t>the</w:t>
      </w:r>
      <w:r w:rsidRPr="006F5355">
        <w:rPr>
          <w:color w:val="000000"/>
          <w:sz w:val="16"/>
        </w:rPr>
        <w:t> </w:t>
      </w:r>
      <w:r>
        <w:rPr>
          <w:color w:val="000000"/>
          <w:u w:val="single"/>
        </w:rPr>
        <w:t>grid</w:t>
      </w:r>
      <w:r w:rsidRPr="006F5355">
        <w:rPr>
          <w:color w:val="000000"/>
          <w:sz w:val="16"/>
        </w:rPr>
        <w:t> </w:t>
      </w:r>
      <w:r>
        <w:rPr>
          <w:color w:val="000000"/>
          <w:u w:val="single"/>
        </w:rPr>
        <w:t>being</w:t>
      </w:r>
      <w:r w:rsidRPr="006F5355">
        <w:rPr>
          <w:color w:val="000000"/>
          <w:sz w:val="16"/>
        </w:rPr>
        <w:t> </w:t>
      </w:r>
      <w:r>
        <w:rPr>
          <w:color w:val="000000"/>
          <w:u w:val="single"/>
        </w:rPr>
        <w:t>cut</w:t>
      </w:r>
      <w:r w:rsidRPr="006F5355">
        <w:rPr>
          <w:color w:val="000000"/>
          <w:sz w:val="16"/>
        </w:rPr>
        <w:t> </w:t>
      </w:r>
      <w:r>
        <w:rPr>
          <w:color w:val="000000"/>
          <w:u w:val="single"/>
        </w:rPr>
        <w:t>off.</w:t>
      </w:r>
      <w:r w:rsidRPr="006F5355">
        <w:rPr>
          <w:color w:val="000000"/>
          <w:sz w:val="16"/>
        </w:rPr>
        <w:t> Researchers at the Fraunhofer Gesellschaft research institute in Ilmenau, Germany, recently revealed they are developing an AI system to and take steps to address them. The US Department of Energy is also funding $7m (£5.4m) of research into using artificial intelligence to not only that might lead to larger problems, but also to help find ways of keeping supplies constant in the event of a problem. General Electric is using machine learning to help analyse weather forecasts past outage history and information on the ground from its response crews to predict the impact that impending storms might have on its networks. It is also using it to predict where its repair crews might need to be so that downed lines can be restored more quickly. Power grids can also help to protect themselves by they have available so that supplies can be supplemented when generators do go off-line unexpectedly. </w:t>
      </w:r>
      <w:r>
        <w:rPr>
          <w:color w:val="000000"/>
          <w:u w:val="single"/>
        </w:rPr>
        <w:t>But</w:t>
      </w:r>
      <w:r w:rsidRPr="006F5355">
        <w:rPr>
          <w:color w:val="000000"/>
          <w:sz w:val="16"/>
        </w:rPr>
        <w:t> </w:t>
      </w:r>
      <w:r>
        <w:rPr>
          <w:color w:val="000000"/>
          <w:u w:val="single"/>
        </w:rPr>
        <w:t>completely</w:t>
      </w:r>
      <w:r w:rsidRPr="006F5355">
        <w:rPr>
          <w:color w:val="000000"/>
          <w:sz w:val="16"/>
        </w:rPr>
        <w:t> </w:t>
      </w:r>
      <w:r>
        <w:rPr>
          <w:color w:val="000000"/>
          <w:u w:val="single"/>
        </w:rPr>
        <w:t>protecting</w:t>
      </w:r>
      <w:r w:rsidRPr="006F5355">
        <w:rPr>
          <w:color w:val="000000"/>
          <w:sz w:val="16"/>
        </w:rPr>
        <w:t> </w:t>
      </w:r>
      <w:r>
        <w:rPr>
          <w:color w:val="000000"/>
          <w:u w:val="single"/>
        </w:rPr>
        <w:t>our</w:t>
      </w:r>
      <w:r w:rsidRPr="006F5355">
        <w:rPr>
          <w:color w:val="000000"/>
          <w:sz w:val="16"/>
        </w:rPr>
        <w:t> </w:t>
      </w:r>
      <w:r>
        <w:rPr>
          <w:color w:val="000000"/>
          <w:u w:val="single"/>
        </w:rPr>
        <w:t>power</w:t>
      </w:r>
      <w:r w:rsidRPr="006F5355">
        <w:rPr>
          <w:color w:val="000000"/>
          <w:sz w:val="16"/>
        </w:rPr>
        <w:t> </w:t>
      </w:r>
      <w:r>
        <w:rPr>
          <w:color w:val="000000"/>
          <w:u w:val="single"/>
        </w:rPr>
        <w:t>networks</w:t>
      </w:r>
      <w:r w:rsidRPr="006F5355">
        <w:rPr>
          <w:color w:val="000000"/>
          <w:sz w:val="16"/>
        </w:rPr>
        <w:t> </w:t>
      </w:r>
      <w:r>
        <w:rPr>
          <w:color w:val="000000"/>
          <w:u w:val="single"/>
        </w:rPr>
        <w:t>from</w:t>
      </w:r>
      <w:r w:rsidRPr="006F5355">
        <w:rPr>
          <w:color w:val="000000"/>
          <w:sz w:val="16"/>
        </w:rPr>
        <w:t> </w:t>
      </w:r>
      <w:r>
        <w:rPr>
          <w:color w:val="000000"/>
          <w:u w:val="single"/>
        </w:rPr>
        <w:t>failures</w:t>
      </w:r>
      <w:r w:rsidRPr="006F5355">
        <w:rPr>
          <w:color w:val="000000"/>
          <w:sz w:val="16"/>
        </w:rPr>
        <w:t> </w:t>
      </w:r>
      <w:r>
        <w:rPr>
          <w:color w:val="000000"/>
          <w:u w:val="single"/>
        </w:rPr>
        <w:t>is</w:t>
      </w:r>
      <w:r w:rsidRPr="006F5355">
        <w:rPr>
          <w:color w:val="000000"/>
          <w:sz w:val="16"/>
        </w:rPr>
        <w:t> </w:t>
      </w:r>
      <w:r>
        <w:rPr>
          <w:color w:val="000000"/>
          <w:u w:val="single"/>
        </w:rPr>
        <w:t>almost</w:t>
      </w:r>
      <w:r w:rsidRPr="006F5355">
        <w:rPr>
          <w:color w:val="000000"/>
          <w:sz w:val="16"/>
        </w:rPr>
        <w:t> </w:t>
      </w:r>
      <w:r>
        <w:rPr>
          <w:color w:val="000000"/>
          <w:u w:val="single"/>
        </w:rPr>
        <w:t>impossible,</w:t>
      </w:r>
      <w:r w:rsidRPr="006F5355">
        <w:rPr>
          <w:color w:val="000000"/>
          <w:sz w:val="16"/>
        </w:rPr>
        <w:t> </w:t>
      </w:r>
      <w:r>
        <w:rPr>
          <w:color w:val="000000"/>
          <w:u w:val="single"/>
        </w:rPr>
        <w:t>says</w:t>
      </w:r>
      <w:r w:rsidRPr="006F5355">
        <w:rPr>
          <w:color w:val="000000"/>
          <w:sz w:val="16"/>
        </w:rPr>
        <w:t> </w:t>
      </w:r>
      <w:r>
        <w:rPr>
          <w:color w:val="000000"/>
          <w:u w:val="single"/>
        </w:rPr>
        <w:t>Mian.</w:t>
      </w:r>
      <w:r w:rsidRPr="006F5355">
        <w:rPr>
          <w:color w:val="000000"/>
          <w:sz w:val="16"/>
        </w:rPr>
        <w:t> </w:t>
      </w:r>
      <w:r>
        <w:rPr>
          <w:color w:val="000000"/>
          <w:u w:val="single"/>
        </w:rPr>
        <w:t>“We</w:t>
      </w:r>
      <w:r w:rsidRPr="006F5355">
        <w:rPr>
          <w:color w:val="000000"/>
          <w:sz w:val="16"/>
        </w:rPr>
        <w:t> </w:t>
      </w:r>
      <w:r>
        <w:rPr>
          <w:color w:val="000000"/>
          <w:u w:val="single"/>
        </w:rPr>
        <w:t>can’t</w:t>
      </w:r>
      <w:r w:rsidRPr="006F5355">
        <w:rPr>
          <w:color w:val="000000"/>
          <w:sz w:val="16"/>
        </w:rPr>
        <w:t> </w:t>
      </w:r>
      <w:r>
        <w:rPr>
          <w:color w:val="000000"/>
          <w:u w:val="single"/>
        </w:rPr>
        <w:t>necessarily</w:t>
      </w:r>
      <w:r w:rsidRPr="006F5355">
        <w:rPr>
          <w:color w:val="000000"/>
          <w:sz w:val="16"/>
        </w:rPr>
        <w:t> </w:t>
      </w:r>
      <w:r>
        <w:rPr>
          <w:color w:val="000000"/>
          <w:u w:val="single"/>
        </w:rPr>
        <w:t>design</w:t>
      </w:r>
      <w:r w:rsidRPr="006F5355">
        <w:rPr>
          <w:color w:val="000000"/>
          <w:sz w:val="16"/>
        </w:rPr>
        <w:t> </w:t>
      </w:r>
      <w:r>
        <w:rPr>
          <w:color w:val="000000"/>
          <w:u w:val="single"/>
        </w:rPr>
        <w:t>our</w:t>
      </w:r>
      <w:r w:rsidRPr="006F5355">
        <w:rPr>
          <w:color w:val="000000"/>
          <w:sz w:val="16"/>
        </w:rPr>
        <w:t> </w:t>
      </w:r>
      <w:r>
        <w:rPr>
          <w:color w:val="000000"/>
          <w:u w:val="single"/>
        </w:rPr>
        <w:t>systems</w:t>
      </w:r>
      <w:r w:rsidRPr="006F5355">
        <w:rPr>
          <w:color w:val="000000"/>
          <w:sz w:val="16"/>
        </w:rPr>
        <w:t> </w:t>
      </w:r>
      <w:r>
        <w:rPr>
          <w:color w:val="000000"/>
          <w:u w:val="single"/>
        </w:rPr>
        <w:t>so</w:t>
      </w:r>
      <w:r w:rsidRPr="006F5355">
        <w:rPr>
          <w:color w:val="000000"/>
          <w:sz w:val="16"/>
        </w:rPr>
        <w:t> </w:t>
      </w:r>
      <w:r>
        <w:rPr>
          <w:color w:val="000000"/>
          <w:u w:val="single"/>
        </w:rPr>
        <w:t>that</w:t>
      </w:r>
      <w:r w:rsidRPr="006F5355">
        <w:rPr>
          <w:color w:val="000000"/>
          <w:sz w:val="16"/>
        </w:rPr>
        <w:t> </w:t>
      </w:r>
      <w:r>
        <w:rPr>
          <w:color w:val="000000"/>
          <w:u w:val="single"/>
        </w:rPr>
        <w:t>failures</w:t>
      </w:r>
      <w:r w:rsidRPr="006F5355">
        <w:rPr>
          <w:color w:val="000000"/>
          <w:sz w:val="16"/>
        </w:rPr>
        <w:t> </w:t>
      </w:r>
      <w:r>
        <w:rPr>
          <w:color w:val="000000"/>
          <w:u w:val="single"/>
        </w:rPr>
        <w:t>don’t</w:t>
      </w:r>
      <w:r w:rsidRPr="006F5355">
        <w:rPr>
          <w:color w:val="000000"/>
          <w:sz w:val="16"/>
        </w:rPr>
        <w:t> </w:t>
      </w:r>
      <w:r>
        <w:rPr>
          <w:color w:val="000000"/>
          <w:u w:val="single"/>
        </w:rPr>
        <w:t>happen,”</w:t>
      </w:r>
      <w:r w:rsidRPr="006F5355">
        <w:rPr>
          <w:color w:val="000000"/>
          <w:sz w:val="16"/>
        </w:rPr>
        <w:t> </w:t>
      </w:r>
      <w:r>
        <w:rPr>
          <w:color w:val="000000"/>
          <w:u w:val="single"/>
        </w:rPr>
        <w:t>she</w:t>
      </w:r>
      <w:r w:rsidRPr="006F5355">
        <w:rPr>
          <w:color w:val="000000"/>
          <w:sz w:val="16"/>
        </w:rPr>
        <w:t> </w:t>
      </w:r>
      <w:r>
        <w:rPr>
          <w:color w:val="000000"/>
          <w:u w:val="single"/>
        </w:rPr>
        <w:t>says</w:t>
      </w:r>
      <w:r w:rsidRPr="006F5355">
        <w:rPr>
          <w:color w:val="000000"/>
          <w:sz w:val="16"/>
        </w:rPr>
        <w:t>. “There’s so much complexity in our systems these failures can cascade and they can become much more widespread, which means the failure is quite often unavoidable. But what we can do is design our systems so that they can respond and recover quickly.” This is what the Resilience Shift is now trying to improve. It has been organising exercises in collaboration with the Electric Infrastructure Security Council (EIS) that help large organisations, universities, schools, community groups and even families prepare themselves for an event that might lead to mass power cuts for several days at a time. The Emergency All-sector Response Transnational Hazard Exercise, or Earth Ex, is an online exercise that allows people to rehearse the decisions they need to make and put in place the plans they need should the worst happen. () “We want people to be thinking about these things long before there is a problem,” says John Heltzel, director of resilience planning at the EIS. “</w:t>
      </w:r>
      <w:r>
        <w:rPr>
          <w:color w:val="000000"/>
          <w:u w:val="single"/>
        </w:rPr>
        <w:t>It’s</w:t>
      </w:r>
      <w:r w:rsidRPr="006F5355">
        <w:rPr>
          <w:color w:val="000000"/>
          <w:sz w:val="16"/>
        </w:rPr>
        <w:t> </w:t>
      </w:r>
      <w:r>
        <w:rPr>
          <w:color w:val="000000"/>
          <w:u w:val="single"/>
        </w:rPr>
        <w:t>important</w:t>
      </w:r>
      <w:r w:rsidRPr="006F5355">
        <w:rPr>
          <w:color w:val="000000"/>
          <w:sz w:val="16"/>
        </w:rPr>
        <w:t> </w:t>
      </w:r>
      <w:r>
        <w:rPr>
          <w:color w:val="000000"/>
          <w:u w:val="single"/>
        </w:rPr>
        <w:t>because</w:t>
      </w:r>
      <w:r w:rsidRPr="006F5355">
        <w:rPr>
          <w:color w:val="000000"/>
          <w:sz w:val="16"/>
        </w:rPr>
        <w:t> </w:t>
      </w:r>
      <w:r>
        <w:rPr>
          <w:color w:val="000000"/>
          <w:u w:val="single"/>
          <w:shd w:val="clear" w:color="auto" w:fill="00FFFF"/>
        </w:rPr>
        <w:t>when the</w:t>
      </w:r>
      <w:r w:rsidRPr="006F5355">
        <w:rPr>
          <w:color w:val="000000"/>
          <w:sz w:val="16"/>
        </w:rPr>
        <w:t> </w:t>
      </w:r>
      <w:r>
        <w:rPr>
          <w:color w:val="000000"/>
          <w:u w:val="single"/>
        </w:rPr>
        <w:t>electricity</w:t>
      </w:r>
      <w:r w:rsidRPr="006F5355">
        <w:rPr>
          <w:color w:val="000000"/>
          <w:sz w:val="16"/>
        </w:rPr>
        <w:t> </w:t>
      </w:r>
      <w:r>
        <w:rPr>
          <w:color w:val="000000"/>
          <w:u w:val="single"/>
          <w:shd w:val="clear" w:color="auto" w:fill="00FFFF"/>
        </w:rPr>
        <w:t>grid fails, there is this risk of cascading impacts</w:t>
      </w:r>
      <w:r w:rsidRPr="006F5355">
        <w:rPr>
          <w:color w:val="000000"/>
          <w:sz w:val="16"/>
        </w:rPr>
        <w:t> </w:t>
      </w:r>
      <w:r>
        <w:rPr>
          <w:color w:val="000000"/>
          <w:u w:val="single"/>
        </w:rPr>
        <w:t>that</w:t>
      </w:r>
      <w:r w:rsidRPr="006F5355">
        <w:rPr>
          <w:color w:val="000000"/>
          <w:sz w:val="16"/>
        </w:rPr>
        <w:t> </w:t>
      </w:r>
      <w:r>
        <w:rPr>
          <w:color w:val="000000"/>
          <w:u w:val="single"/>
        </w:rPr>
        <w:t>can</w:t>
      </w:r>
      <w:r w:rsidRPr="006F5355">
        <w:rPr>
          <w:color w:val="000000"/>
          <w:sz w:val="16"/>
        </w:rPr>
        <w:t> </w:t>
      </w:r>
      <w:r>
        <w:rPr>
          <w:color w:val="000000"/>
          <w:u w:val="single"/>
        </w:rPr>
        <w:t>occur</w:t>
      </w:r>
      <w:r w:rsidRPr="006F5355">
        <w:rPr>
          <w:color w:val="000000"/>
          <w:sz w:val="16"/>
        </w:rPr>
        <w:t> </w:t>
      </w:r>
      <w:r>
        <w:rPr>
          <w:color w:val="000000"/>
          <w:u w:val="single"/>
        </w:rPr>
        <w:t>from</w:t>
      </w:r>
      <w:r w:rsidRPr="006F5355">
        <w:rPr>
          <w:color w:val="000000"/>
          <w:sz w:val="16"/>
        </w:rPr>
        <w:t> </w:t>
      </w:r>
      <w:r>
        <w:rPr>
          <w:color w:val="000000"/>
          <w:u w:val="single"/>
        </w:rPr>
        <w:t>what</w:t>
      </w:r>
      <w:r w:rsidRPr="006F5355">
        <w:rPr>
          <w:color w:val="000000"/>
          <w:sz w:val="16"/>
        </w:rPr>
        <w:t> </w:t>
      </w:r>
      <w:r>
        <w:rPr>
          <w:color w:val="000000"/>
          <w:u w:val="single"/>
        </w:rPr>
        <w:t>might</w:t>
      </w:r>
      <w:r w:rsidRPr="006F5355">
        <w:rPr>
          <w:color w:val="000000"/>
          <w:sz w:val="16"/>
        </w:rPr>
        <w:t> </w:t>
      </w:r>
      <w:r>
        <w:rPr>
          <w:color w:val="000000"/>
          <w:u w:val="single"/>
        </w:rPr>
        <w:t>at</w:t>
      </w:r>
      <w:r w:rsidRPr="006F5355">
        <w:rPr>
          <w:color w:val="000000"/>
          <w:sz w:val="16"/>
        </w:rPr>
        <w:t> </w:t>
      </w:r>
      <w:r>
        <w:rPr>
          <w:color w:val="000000"/>
          <w:u w:val="single"/>
        </w:rPr>
        <w:t>first</w:t>
      </w:r>
      <w:r w:rsidRPr="006F5355">
        <w:rPr>
          <w:color w:val="000000"/>
          <w:sz w:val="16"/>
        </w:rPr>
        <w:t> </w:t>
      </w:r>
      <w:r>
        <w:rPr>
          <w:color w:val="000000"/>
          <w:u w:val="single"/>
        </w:rPr>
        <w:t>seem</w:t>
      </w:r>
      <w:r w:rsidRPr="006F5355">
        <w:rPr>
          <w:color w:val="000000"/>
          <w:sz w:val="16"/>
        </w:rPr>
        <w:t> </w:t>
      </w:r>
      <w:r>
        <w:rPr>
          <w:color w:val="000000"/>
          <w:u w:val="single"/>
        </w:rPr>
        <w:t>to</w:t>
      </w:r>
      <w:r w:rsidRPr="006F5355">
        <w:rPr>
          <w:color w:val="000000"/>
          <w:sz w:val="16"/>
        </w:rPr>
        <w:t> </w:t>
      </w:r>
      <w:r>
        <w:rPr>
          <w:color w:val="000000"/>
          <w:u w:val="single"/>
        </w:rPr>
        <w:t>be</w:t>
      </w:r>
      <w:r w:rsidRPr="006F5355">
        <w:rPr>
          <w:color w:val="000000"/>
          <w:sz w:val="16"/>
        </w:rPr>
        <w:t> </w:t>
      </w:r>
      <w:r>
        <w:rPr>
          <w:color w:val="000000"/>
          <w:u w:val="single"/>
        </w:rPr>
        <w:t>a</w:t>
      </w:r>
      <w:r w:rsidRPr="006F5355">
        <w:rPr>
          <w:color w:val="000000"/>
          <w:sz w:val="16"/>
        </w:rPr>
        <w:t> </w:t>
      </w:r>
      <w:r>
        <w:rPr>
          <w:color w:val="000000"/>
          <w:u w:val="single"/>
        </w:rPr>
        <w:t>relatively</w:t>
      </w:r>
      <w:r w:rsidRPr="006F5355">
        <w:rPr>
          <w:color w:val="000000"/>
          <w:sz w:val="16"/>
        </w:rPr>
        <w:t> </w:t>
      </w:r>
      <w:r>
        <w:rPr>
          <w:color w:val="000000"/>
          <w:u w:val="single"/>
        </w:rPr>
        <w:t>minor</w:t>
      </w:r>
      <w:r w:rsidRPr="006F5355">
        <w:rPr>
          <w:color w:val="000000"/>
          <w:sz w:val="16"/>
        </w:rPr>
        <w:t> </w:t>
      </w:r>
      <w:r>
        <w:rPr>
          <w:color w:val="000000"/>
          <w:u w:val="single"/>
        </w:rPr>
        <w:t>event.</w:t>
      </w:r>
      <w:r w:rsidRPr="006F5355">
        <w:rPr>
          <w:color w:val="000000"/>
          <w:sz w:val="16"/>
        </w:rPr>
        <w:t> </w:t>
      </w:r>
      <w:r>
        <w:rPr>
          <w:color w:val="000000"/>
          <w:u w:val="single"/>
        </w:rPr>
        <w:t>This</w:t>
      </w:r>
      <w:r w:rsidRPr="006F5355">
        <w:rPr>
          <w:color w:val="000000"/>
          <w:sz w:val="16"/>
        </w:rPr>
        <w:t> </w:t>
      </w:r>
      <w:r>
        <w:rPr>
          <w:color w:val="000000"/>
          <w:u w:val="single"/>
        </w:rPr>
        <w:t>cascade</w:t>
      </w:r>
      <w:r w:rsidRPr="006F5355">
        <w:rPr>
          <w:color w:val="000000"/>
          <w:sz w:val="16"/>
        </w:rPr>
        <w:t> </w:t>
      </w:r>
      <w:r>
        <w:rPr>
          <w:color w:val="000000"/>
          <w:u w:val="single"/>
        </w:rPr>
        <w:t>effect</w:t>
      </w:r>
      <w:r w:rsidRPr="006F5355">
        <w:rPr>
          <w:color w:val="000000"/>
          <w:sz w:val="16"/>
        </w:rPr>
        <w:t> </w:t>
      </w:r>
      <w:r>
        <w:rPr>
          <w:color w:val="000000"/>
          <w:u w:val="single"/>
        </w:rPr>
        <w:t>is</w:t>
      </w:r>
      <w:r w:rsidRPr="006F5355">
        <w:rPr>
          <w:color w:val="000000"/>
          <w:sz w:val="16"/>
        </w:rPr>
        <w:t> </w:t>
      </w:r>
      <w:r>
        <w:rPr>
          <w:color w:val="000000"/>
          <w:u w:val="single"/>
        </w:rPr>
        <w:t>where</w:t>
      </w:r>
      <w:r w:rsidRPr="006F5355">
        <w:rPr>
          <w:color w:val="000000"/>
          <w:sz w:val="16"/>
        </w:rPr>
        <w:t> </w:t>
      </w:r>
      <w:r>
        <w:rPr>
          <w:color w:val="000000"/>
          <w:u w:val="single"/>
        </w:rPr>
        <w:t>the</w:t>
      </w:r>
      <w:r w:rsidRPr="006F5355">
        <w:rPr>
          <w:color w:val="000000"/>
          <w:sz w:val="16"/>
        </w:rPr>
        <w:t> </w:t>
      </w:r>
      <w:r>
        <w:rPr>
          <w:color w:val="000000"/>
          <w:u w:val="single"/>
        </w:rPr>
        <w:t>real</w:t>
      </w:r>
      <w:r w:rsidRPr="006F5355">
        <w:rPr>
          <w:color w:val="000000"/>
          <w:sz w:val="16"/>
        </w:rPr>
        <w:t> </w:t>
      </w:r>
      <w:r>
        <w:rPr>
          <w:color w:val="000000"/>
          <w:u w:val="single"/>
        </w:rPr>
        <w:t>damage</w:t>
      </w:r>
      <w:r w:rsidRPr="006F5355">
        <w:rPr>
          <w:color w:val="000000"/>
          <w:sz w:val="16"/>
        </w:rPr>
        <w:t> </w:t>
      </w:r>
      <w:r>
        <w:rPr>
          <w:color w:val="000000"/>
          <w:u w:val="single"/>
        </w:rPr>
        <w:t>can</w:t>
      </w:r>
      <w:r w:rsidRPr="006F5355">
        <w:rPr>
          <w:color w:val="000000"/>
          <w:sz w:val="16"/>
        </w:rPr>
        <w:t> </w:t>
      </w:r>
      <w:r>
        <w:rPr>
          <w:color w:val="000000"/>
          <w:u w:val="single"/>
        </w:rPr>
        <w:t>be</w:t>
      </w:r>
      <w:r w:rsidRPr="006F5355">
        <w:rPr>
          <w:color w:val="000000"/>
          <w:sz w:val="16"/>
        </w:rPr>
        <w:t> </w:t>
      </w:r>
      <w:r>
        <w:rPr>
          <w:color w:val="000000"/>
          <w:u w:val="single"/>
        </w:rPr>
        <w:t>done.</w:t>
      </w:r>
      <w:r w:rsidRPr="006F5355">
        <w:rPr>
          <w:color w:val="000000"/>
          <w:sz w:val="16"/>
        </w:rPr>
        <w:t> As the people of Venezuela have discovered, even basic service like water can stop when the power goes out. “It’s effectively [like going] back to the dark ages,” says Heltzel. A report by scientists at University College London mapped out how the , from the loss of health care provision and sanitation services to citizens trapped in lifts and disruption to transport systems. Then there are the social consequences that percolate out. as they provide opportunities for theft and fraud. The supply of cash and credit – particularly in our modern societies so reliant upon electronic and card payments – dry up meaning people have to rely on whatever cash they happen to have squirreled away</w:t>
      </w:r>
      <w:r>
        <w:rPr>
          <w:color w:val="000000"/>
          <w:u w:val="single"/>
        </w:rPr>
        <w:t>.</w:t>
      </w:r>
      <w:r w:rsidRPr="006F5355">
        <w:rPr>
          <w:color w:val="000000"/>
          <w:sz w:val="16"/>
        </w:rPr>
        <w:t> </w:t>
      </w:r>
      <w:r>
        <w:rPr>
          <w:color w:val="000000"/>
          <w:u w:val="single"/>
          <w:shd w:val="clear" w:color="auto" w:fill="00FFFF"/>
        </w:rPr>
        <w:t>Communication networks</w:t>
      </w:r>
      <w:r w:rsidRPr="006F5355">
        <w:rPr>
          <w:color w:val="000000"/>
          <w:sz w:val="16"/>
        </w:rPr>
        <w:t> </w:t>
      </w:r>
      <w:r>
        <w:rPr>
          <w:color w:val="000000"/>
          <w:u w:val="single"/>
        </w:rPr>
        <w:t>and</w:t>
      </w:r>
      <w:r w:rsidRPr="006F5355">
        <w:rPr>
          <w:color w:val="000000"/>
          <w:sz w:val="16"/>
        </w:rPr>
        <w:t> </w:t>
      </w:r>
      <w:r>
        <w:rPr>
          <w:color w:val="000000"/>
          <w:u w:val="single"/>
        </w:rPr>
        <w:t>the</w:t>
      </w:r>
      <w:r w:rsidRPr="006F5355">
        <w:rPr>
          <w:color w:val="000000"/>
          <w:sz w:val="16"/>
        </w:rPr>
        <w:t> </w:t>
      </w:r>
      <w:r>
        <w:rPr>
          <w:color w:val="000000"/>
          <w:u w:val="single"/>
        </w:rPr>
        <w:t>ability</w:t>
      </w:r>
      <w:r w:rsidRPr="006F5355">
        <w:rPr>
          <w:color w:val="000000"/>
          <w:sz w:val="16"/>
        </w:rPr>
        <w:t> </w:t>
      </w:r>
      <w:r>
        <w:rPr>
          <w:color w:val="000000"/>
          <w:u w:val="single"/>
        </w:rPr>
        <w:t>to</w:t>
      </w:r>
      <w:r w:rsidRPr="006F5355">
        <w:rPr>
          <w:color w:val="000000"/>
          <w:sz w:val="16"/>
        </w:rPr>
        <w:t> </w:t>
      </w:r>
      <w:r>
        <w:rPr>
          <w:color w:val="000000"/>
          <w:u w:val="single"/>
        </w:rPr>
        <w:t>contact</w:t>
      </w:r>
      <w:r w:rsidRPr="006F5355">
        <w:rPr>
          <w:color w:val="000000"/>
          <w:sz w:val="16"/>
        </w:rPr>
        <w:t> </w:t>
      </w:r>
      <w:r>
        <w:rPr>
          <w:color w:val="000000"/>
          <w:u w:val="single"/>
        </w:rPr>
        <w:t>loved</w:t>
      </w:r>
      <w:r w:rsidRPr="006F5355">
        <w:rPr>
          <w:color w:val="000000"/>
          <w:sz w:val="16"/>
        </w:rPr>
        <w:t> </w:t>
      </w:r>
      <w:r>
        <w:rPr>
          <w:color w:val="000000"/>
          <w:u w:val="single"/>
        </w:rPr>
        <w:t>ones</w:t>
      </w:r>
      <w:r w:rsidRPr="006F5355">
        <w:rPr>
          <w:color w:val="000000"/>
          <w:sz w:val="16"/>
        </w:rPr>
        <w:t> </w:t>
      </w:r>
      <w:r>
        <w:rPr>
          <w:color w:val="000000"/>
          <w:u w:val="single"/>
          <w:shd w:val="clear" w:color="auto" w:fill="00FFFF"/>
        </w:rPr>
        <w:t>disappear</w:t>
      </w:r>
      <w:r>
        <w:rPr>
          <w:color w:val="000000"/>
          <w:u w:val="single"/>
        </w:rPr>
        <w:t>,</w:t>
      </w:r>
      <w:r w:rsidRPr="006F5355">
        <w:rPr>
          <w:color w:val="000000"/>
          <w:sz w:val="16"/>
        </w:rPr>
        <w:t> </w:t>
      </w:r>
      <w:r>
        <w:rPr>
          <w:color w:val="000000"/>
          <w:u w:val="single"/>
        </w:rPr>
        <w:t>while</w:t>
      </w:r>
      <w:r w:rsidRPr="006F5355">
        <w:rPr>
          <w:color w:val="000000"/>
          <w:sz w:val="16"/>
        </w:rPr>
        <w:t> </w:t>
      </w:r>
      <w:r>
        <w:rPr>
          <w:color w:val="000000"/>
          <w:u w:val="single"/>
        </w:rPr>
        <w:t>vulnerable</w:t>
      </w:r>
      <w:r w:rsidRPr="006F5355">
        <w:rPr>
          <w:color w:val="000000"/>
          <w:sz w:val="16"/>
        </w:rPr>
        <w:t> </w:t>
      </w:r>
      <w:r>
        <w:rPr>
          <w:color w:val="000000"/>
          <w:u w:val="single"/>
        </w:rPr>
        <w:t>people</w:t>
      </w:r>
      <w:r w:rsidRPr="006F5355">
        <w:rPr>
          <w:color w:val="000000"/>
          <w:sz w:val="16"/>
        </w:rPr>
        <w:t> </w:t>
      </w:r>
      <w:r>
        <w:rPr>
          <w:color w:val="000000"/>
          <w:u w:val="single"/>
        </w:rPr>
        <w:t>like</w:t>
      </w:r>
      <w:r w:rsidRPr="006F5355">
        <w:rPr>
          <w:color w:val="000000"/>
          <w:sz w:val="16"/>
        </w:rPr>
        <w:t> </w:t>
      </w:r>
      <w:r>
        <w:rPr>
          <w:color w:val="000000"/>
          <w:u w:val="single"/>
        </w:rPr>
        <w:t>the</w:t>
      </w:r>
      <w:r w:rsidRPr="006F5355">
        <w:rPr>
          <w:color w:val="000000"/>
          <w:sz w:val="16"/>
        </w:rPr>
        <w:t> </w:t>
      </w:r>
      <w:r>
        <w:rPr>
          <w:color w:val="000000"/>
          <w:u w:val="single"/>
        </w:rPr>
        <w:t>elderly</w:t>
      </w:r>
      <w:r w:rsidRPr="006F5355">
        <w:rPr>
          <w:color w:val="000000"/>
          <w:sz w:val="16"/>
        </w:rPr>
        <w:t> </w:t>
      </w:r>
      <w:r>
        <w:rPr>
          <w:color w:val="000000"/>
          <w:u w:val="single"/>
        </w:rPr>
        <w:t>are</w:t>
      </w:r>
      <w:r w:rsidRPr="006F5355">
        <w:rPr>
          <w:color w:val="000000"/>
          <w:sz w:val="16"/>
        </w:rPr>
        <w:t> </w:t>
      </w:r>
      <w:r>
        <w:rPr>
          <w:color w:val="000000"/>
          <w:u w:val="single"/>
        </w:rPr>
        <w:t>often</w:t>
      </w:r>
      <w:r w:rsidRPr="006F5355">
        <w:rPr>
          <w:color w:val="000000"/>
          <w:sz w:val="16"/>
        </w:rPr>
        <w:t> </w:t>
      </w:r>
      <w:r>
        <w:rPr>
          <w:color w:val="000000"/>
          <w:u w:val="single"/>
        </w:rPr>
        <w:t>left</w:t>
      </w:r>
      <w:r w:rsidRPr="006F5355">
        <w:rPr>
          <w:color w:val="000000"/>
          <w:sz w:val="16"/>
        </w:rPr>
        <w:t> </w:t>
      </w:r>
      <w:r>
        <w:rPr>
          <w:color w:val="000000"/>
          <w:u w:val="single"/>
        </w:rPr>
        <w:t>stranded</w:t>
      </w:r>
      <w:r w:rsidRPr="006F5355">
        <w:rPr>
          <w:color w:val="000000"/>
          <w:sz w:val="16"/>
        </w:rPr>
        <w:t> </w:t>
      </w:r>
      <w:r>
        <w:rPr>
          <w:color w:val="000000"/>
          <w:u w:val="single"/>
        </w:rPr>
        <w:t>in</w:t>
      </w:r>
      <w:r w:rsidRPr="006F5355">
        <w:rPr>
          <w:color w:val="000000"/>
          <w:sz w:val="16"/>
        </w:rPr>
        <w:t> </w:t>
      </w:r>
      <w:r>
        <w:rPr>
          <w:color w:val="000000"/>
          <w:u w:val="single"/>
        </w:rPr>
        <w:t>their</w:t>
      </w:r>
      <w:r w:rsidRPr="006F5355">
        <w:rPr>
          <w:color w:val="000000"/>
          <w:sz w:val="16"/>
        </w:rPr>
        <w:t> </w:t>
      </w:r>
      <w:r>
        <w:rPr>
          <w:color w:val="000000"/>
          <w:u w:val="single"/>
        </w:rPr>
        <w:t>own</w:t>
      </w:r>
      <w:r w:rsidRPr="006F5355">
        <w:rPr>
          <w:color w:val="000000"/>
          <w:sz w:val="16"/>
        </w:rPr>
        <w:t> </w:t>
      </w:r>
      <w:r>
        <w:rPr>
          <w:color w:val="000000"/>
          <w:u w:val="single"/>
        </w:rPr>
        <w:t>homes.</w:t>
      </w:r>
      <w:r w:rsidRPr="006F5355">
        <w:rPr>
          <w:color w:val="000000"/>
          <w:sz w:val="16"/>
        </w:rPr>
        <w:t> </w:t>
      </w:r>
      <w:r>
        <w:rPr>
          <w:color w:val="000000"/>
          <w:u w:val="single"/>
          <w:shd w:val="clear" w:color="auto" w:fill="00FFFF"/>
        </w:rPr>
        <w:t>Businesses</w:t>
      </w:r>
      <w:r w:rsidRPr="006F5355">
        <w:rPr>
          <w:color w:val="000000"/>
          <w:sz w:val="16"/>
        </w:rPr>
        <w:t> </w:t>
      </w:r>
      <w:r>
        <w:rPr>
          <w:color w:val="000000"/>
          <w:u w:val="single"/>
        </w:rPr>
        <w:t>are</w:t>
      </w:r>
      <w:r w:rsidRPr="006F5355">
        <w:rPr>
          <w:color w:val="000000"/>
          <w:sz w:val="16"/>
        </w:rPr>
        <w:t> </w:t>
      </w:r>
      <w:r>
        <w:rPr>
          <w:color w:val="000000"/>
          <w:u w:val="single"/>
        </w:rPr>
        <w:t>also</w:t>
      </w:r>
      <w:r w:rsidRPr="006F5355">
        <w:rPr>
          <w:color w:val="000000"/>
          <w:sz w:val="16"/>
        </w:rPr>
        <w:t> </w:t>
      </w:r>
      <w:r>
        <w:rPr>
          <w:color w:val="000000"/>
          <w:u w:val="single"/>
        </w:rPr>
        <w:t>left</w:t>
      </w:r>
      <w:r w:rsidRPr="006F5355">
        <w:rPr>
          <w:color w:val="000000"/>
          <w:sz w:val="16"/>
        </w:rPr>
        <w:t> </w:t>
      </w:r>
      <w:r>
        <w:rPr>
          <w:color w:val="000000"/>
          <w:u w:val="single"/>
          <w:shd w:val="clear" w:color="auto" w:fill="00FFFF"/>
        </w:rPr>
        <w:t>largely unable to operate, resulting in huge economic impacts</w:t>
      </w:r>
      <w:r>
        <w:rPr>
          <w:color w:val="000000"/>
          <w:u w:val="single"/>
        </w:rPr>
        <w:t>.</w:t>
      </w:r>
      <w:r w:rsidRPr="006F5355">
        <w:rPr>
          <w:color w:val="000000"/>
          <w:sz w:val="16"/>
        </w:rPr>
        <w:t> In 2004, the Department of Energy estimated the annual cost of power outages in the US . When two million customers in California had their supplies cut for two days in October this year, experts estimated the cost to the economy to be around $2.5bn (£1.9bn). Heltzel knows first hand the kind of chaos large-scale power outages can cause. He is a retired brigadier general who spent 33 years in the Kentucky National Guard and also served as the deputy commander of the Kentucky Joint Force Headquarters. In 2009, the state was hit by a series of ice storms that brought powerlines tumbling down under the weight of rime ice and snow building up on the wires. “On one day we got an ice storm, followed by a snow storm, followed by another ice storm,” recalls Heltzel. The build up of ice was so great it even brought down steel utility structures designed to withstand hurricane force winds and , according to a later Congressional hearing. “We lost power in all of western Kentucky,” says Heltzel. “From a state perspective, of 120 counties, we had 114 placed into a state of emergency. It meant that people were stuck in their houses and couldn't get to the stores to buy food. So, we had people that were going hungry and we had people whose wells were frozen over. They could not get water through the normal municipal water systems. At the same time the communications networks weren't working, so they could not call for help.” The Kentucky National Guard mobilised 12,000 soldiers and airmen to go door-to-door delivering food to people. They also requested emergency generators to get the water supply back up and running. Emergency communication stations were brought in from other states to restore the telephone and radio network. Even so, the hardest hit areas were . “We were flying people who managed the electricity grid up and down their power lines in our helicopters so they could assess how many poles and cables they needed,” says Heltzel. “But even with all the resources we brought to bear, it took four and half weeks for the last house to be reconnected.” Around 35 people in Kentucky and 30 in neighbouring states lost their lives. At least eight of the deaths were due to without proper ventilation. This is why Heltzel believes planning for a black sky event before one happens is so important. Organisations like hospitals, water suppliers and large companies can make sure they regularly service their back-up generators, and have a sufficient supply of fuel to keep them running. Churches and schools can make sure they have blankets on hand and other facilities to help those who might become stranded and need shelter. On an individual level, we can all take steps too. From simple things like having torches with plenty of spare batteries to hand, to ensuring we have adequate supplies of bottled water to fall back on – the EIS recommends having two weeks worth of water with two litres a day per person and one litre for pets. Keeping cupboards stocked with non-perishable foods like rice, pasta and canned vegetables, is also advised. But the Heltzel and his team also have some more unusual tips for families looking to prepare for a black sky event. Baby formula, for example, is a good source of nutrition even if you don’t have young children. A good supply of rubbish bags is also important – these can be tucked under the toilet seat if the water stops running, allowing you to bury your waste outside. Keeping a stash of emergency cash could also be a life saver. “One of the things we talk about for individuals and families is turning yourself from being a survivor into someone who can help with the restoration,” adds Heltzel. “We want people to be part of the solution rather than the problem. That might be being part of wider community efforts to build resilience or simply helping others who are not as prepared.” In Venezuela, the medical staff have become a perfect example of this. Following the first nationwide black outs, the number of deaths in hospitals have declined with each subsequent black out. Julio Castro, from Doctors for Health, puts this partly down to the shorter length of the power outages, but also to the preparations that hospital staff put in place. “Now they are aware of the problem they have put procedures in place,” says Castro. “They have made sure they have fuel and the back up generators are working. They have rotas for when they need to do manual ventilation and manual back ups for their equipment. “It is keeping people alive.”</w:t>
      </w:r>
    </w:p>
    <w:p w14:paraId="58FCAF57" w14:textId="5B6A0A00" w:rsidR="000D6198" w:rsidRDefault="000D6198" w:rsidP="000D6198">
      <w:pPr>
        <w:pStyle w:val="Heading3"/>
      </w:pPr>
      <w:r>
        <w:t>AT: No Military AI</w:t>
      </w:r>
    </w:p>
    <w:p w14:paraId="781D6684" w14:textId="273B6430" w:rsidR="00EB043F" w:rsidRDefault="00EB043F" w:rsidP="00EB043F">
      <w:pPr>
        <w:pStyle w:val="Heading4"/>
        <w:spacing w:before="30" w:line="278" w:lineRule="atLeast"/>
        <w:rPr>
          <w:rFonts w:cs="Calibri"/>
          <w:color w:val="000000"/>
          <w:szCs w:val="26"/>
        </w:rPr>
      </w:pPr>
      <w:r>
        <w:rPr>
          <w:rFonts w:cs="Calibri"/>
          <w:color w:val="000000"/>
          <w:szCs w:val="26"/>
        </w:rPr>
        <w:t>AI has already been integrated into defense – it is here.</w:t>
      </w:r>
    </w:p>
    <w:p w14:paraId="1AF2BBEF" w14:textId="77777777" w:rsidR="00EB043F" w:rsidRDefault="00EB043F" w:rsidP="00EB043F">
      <w:pPr>
        <w:spacing w:after="120" w:line="235" w:lineRule="atLeast"/>
        <w:rPr>
          <w:color w:val="000000"/>
        </w:rPr>
      </w:pPr>
      <w:r>
        <w:rPr>
          <w:color w:val="000000"/>
        </w:rPr>
        <w:t>Kelley M. </w:t>
      </w:r>
      <w:r>
        <w:rPr>
          <w:b/>
          <w:bCs/>
          <w:color w:val="000000"/>
          <w:sz w:val="26"/>
          <w:szCs w:val="26"/>
        </w:rPr>
        <w:t>Sayler 20</w:t>
      </w:r>
      <w:r>
        <w:rPr>
          <w:color w:val="000000"/>
        </w:rPr>
        <w:t>. Analyst in Advanced Technology and Global Security. “Artificial Intelligence and National Security” Congressional Research Service. 08-26-20. https://fas.org/sgp/crs/natsec/R45178.pdf</w:t>
      </w:r>
    </w:p>
    <w:p w14:paraId="0E0E76E6" w14:textId="61251A68" w:rsidR="000D6198" w:rsidRPr="00EB043F" w:rsidRDefault="00EB043F" w:rsidP="00EB043F">
      <w:pPr>
        <w:spacing w:line="235" w:lineRule="atLeast"/>
        <w:rPr>
          <w:color w:val="000000"/>
          <w:sz w:val="16"/>
        </w:rPr>
      </w:pPr>
      <w:r>
        <w:rPr>
          <w:color w:val="000000"/>
          <w:u w:val="single"/>
        </w:rPr>
        <w:t>Artificial intelligence (AI) is a</w:t>
      </w:r>
      <w:r w:rsidRPr="00EB043F">
        <w:rPr>
          <w:color w:val="000000"/>
          <w:sz w:val="16"/>
        </w:rPr>
        <w:t> </w:t>
      </w:r>
      <w:r>
        <w:rPr>
          <w:color w:val="000000"/>
          <w:u w:val="single"/>
          <w:shd w:val="clear" w:color="auto" w:fill="00FFFF"/>
        </w:rPr>
        <w:t>rapidly growing field</w:t>
      </w:r>
      <w:r w:rsidRPr="00EB043F">
        <w:rPr>
          <w:color w:val="000000"/>
          <w:sz w:val="16"/>
        </w:rPr>
        <w:t> </w:t>
      </w:r>
      <w:r>
        <w:rPr>
          <w:color w:val="000000"/>
          <w:u w:val="single"/>
        </w:rPr>
        <w:t>of technology</w:t>
      </w:r>
      <w:r w:rsidRPr="00EB043F">
        <w:rPr>
          <w:color w:val="000000"/>
          <w:sz w:val="16"/>
        </w:rPr>
        <w:t> </w:t>
      </w:r>
      <w:r>
        <w:rPr>
          <w:color w:val="000000"/>
          <w:u w:val="single"/>
        </w:rPr>
        <w:t>with potentially significant implications for national security. As such, the U.S. Department of Defense (DOD)</w:t>
      </w:r>
      <w:r w:rsidRPr="00EB043F">
        <w:rPr>
          <w:color w:val="000000"/>
          <w:sz w:val="16"/>
        </w:rPr>
        <w:t> </w:t>
      </w:r>
      <w:r>
        <w:rPr>
          <w:color w:val="000000"/>
          <w:u w:val="single"/>
          <w:shd w:val="clear" w:color="auto" w:fill="00FFFF"/>
        </w:rPr>
        <w:t>and other nations are</w:t>
      </w:r>
      <w:r w:rsidRPr="00EB043F">
        <w:rPr>
          <w:color w:val="000000"/>
          <w:sz w:val="16"/>
        </w:rPr>
        <w:t> </w:t>
      </w:r>
      <w:r>
        <w:rPr>
          <w:color w:val="000000"/>
          <w:u w:val="single"/>
          <w:shd w:val="clear" w:color="auto" w:fill="00FFFF"/>
        </w:rPr>
        <w:t>developing AI</w:t>
      </w:r>
      <w:r w:rsidRPr="00EB043F">
        <w:rPr>
          <w:color w:val="000000"/>
          <w:sz w:val="16"/>
        </w:rPr>
        <w:t> </w:t>
      </w:r>
      <w:r>
        <w:rPr>
          <w:color w:val="000000"/>
          <w:u w:val="single"/>
        </w:rPr>
        <w:t>applications</w:t>
      </w:r>
      <w:r w:rsidRPr="00EB043F">
        <w:rPr>
          <w:color w:val="000000"/>
          <w:sz w:val="16"/>
        </w:rPr>
        <w:t> </w:t>
      </w:r>
      <w:r>
        <w:rPr>
          <w:color w:val="000000"/>
          <w:u w:val="single"/>
          <w:shd w:val="clear" w:color="auto" w:fill="00FFFF"/>
        </w:rPr>
        <w:t>for</w:t>
      </w:r>
      <w:r w:rsidRPr="00EB043F">
        <w:rPr>
          <w:color w:val="000000"/>
          <w:sz w:val="16"/>
        </w:rPr>
        <w:t> </w:t>
      </w:r>
      <w:r>
        <w:rPr>
          <w:color w:val="000000"/>
          <w:u w:val="single"/>
        </w:rPr>
        <w:t>a range of</w:t>
      </w:r>
      <w:r w:rsidRPr="00EB043F">
        <w:rPr>
          <w:color w:val="000000"/>
          <w:sz w:val="16"/>
        </w:rPr>
        <w:t> </w:t>
      </w:r>
      <w:r>
        <w:rPr>
          <w:color w:val="000000"/>
          <w:u w:val="single"/>
          <w:shd w:val="clear" w:color="auto" w:fill="00FFFF"/>
        </w:rPr>
        <w:t>military functions</w:t>
      </w:r>
      <w:r>
        <w:rPr>
          <w:color w:val="000000"/>
          <w:u w:val="single"/>
        </w:rPr>
        <w:t>.</w:t>
      </w:r>
      <w:r w:rsidRPr="00EB043F">
        <w:rPr>
          <w:color w:val="000000"/>
          <w:sz w:val="16"/>
        </w:rPr>
        <w:t> </w:t>
      </w:r>
      <w:r>
        <w:rPr>
          <w:color w:val="000000"/>
          <w:u w:val="single"/>
        </w:rPr>
        <w:t>AI research is underway in the fields of intelligence collection and analysis, logistics, cyber operations, information operations, command and control, and in a variety of semiautonomous and autonomous vehicles.</w:t>
      </w:r>
      <w:r w:rsidRPr="00EB043F">
        <w:rPr>
          <w:color w:val="000000"/>
          <w:sz w:val="16"/>
        </w:rPr>
        <w:t> </w:t>
      </w:r>
      <w:r>
        <w:rPr>
          <w:color w:val="000000"/>
          <w:u w:val="single"/>
          <w:shd w:val="clear" w:color="auto" w:fill="00FFFF"/>
        </w:rPr>
        <w:t>Already,</w:t>
      </w:r>
      <w:r w:rsidRPr="00EB043F">
        <w:rPr>
          <w:color w:val="000000"/>
          <w:sz w:val="16"/>
        </w:rPr>
        <w:t> </w:t>
      </w:r>
      <w:r>
        <w:rPr>
          <w:color w:val="000000"/>
          <w:u w:val="single"/>
          <w:shd w:val="clear" w:color="auto" w:fill="00FFFF"/>
        </w:rPr>
        <w:t>AI has been incorporated into military operation</w:t>
      </w:r>
      <w:r>
        <w:rPr>
          <w:color w:val="000000"/>
          <w:u w:val="single"/>
        </w:rPr>
        <w:t>s</w:t>
      </w:r>
      <w:r w:rsidRPr="00EB043F">
        <w:rPr>
          <w:color w:val="000000"/>
          <w:sz w:val="16"/>
        </w:rPr>
        <w:t> in Iraq and Syria. Congressional action has the potential to shape the technology’s development further, with budgetary and legislative decisions influencing the growth of military applications as well as the pace of their adoption.</w:t>
      </w:r>
    </w:p>
    <w:p w14:paraId="55BDCD64" w14:textId="4EFF346D" w:rsidR="000F3406" w:rsidRDefault="000F3406" w:rsidP="000F3406">
      <w:pPr>
        <w:pStyle w:val="Heading3"/>
      </w:pPr>
      <w:r>
        <w:t>A/O---Corruption</w:t>
      </w:r>
    </w:p>
    <w:p w14:paraId="65BDF2B0" w14:textId="77777777" w:rsidR="000F3406" w:rsidRPr="00CB3676" w:rsidRDefault="000F3406" w:rsidP="000F3406">
      <w:pPr>
        <w:pStyle w:val="Heading4"/>
      </w:pPr>
      <w:r>
        <w:t xml:space="preserve">Court delays propel </w:t>
      </w:r>
      <w:r>
        <w:rPr>
          <w:u w:val="single"/>
        </w:rPr>
        <w:t>corruption</w:t>
      </w:r>
      <w:r>
        <w:t>.</w:t>
      </w:r>
    </w:p>
    <w:p w14:paraId="43143E4D" w14:textId="77777777" w:rsidR="000F3406" w:rsidRDefault="000F3406" w:rsidP="000F3406">
      <w:r>
        <w:t xml:space="preserve">Richard E. </w:t>
      </w:r>
      <w:r w:rsidRPr="00B854ED">
        <w:rPr>
          <w:rStyle w:val="Style13ptBold"/>
        </w:rPr>
        <w:t>Messick 15</w:t>
      </w:r>
      <w:r>
        <w:t>, legal consultant and former World Bank lawyer, “Uncorking the bottlenecks: Using political economy analysis to address court delay,” https://www.cmi.no/publications/5847-using-political-economy-analysis-to-address-court</w:t>
      </w:r>
    </w:p>
    <w:p w14:paraId="7AA6ED2E" w14:textId="77777777" w:rsidR="000F3406" w:rsidRPr="006D37B4" w:rsidRDefault="000F3406" w:rsidP="000F3406">
      <w:pPr>
        <w:rPr>
          <w:sz w:val="14"/>
        </w:rPr>
      </w:pPr>
      <w:r w:rsidRPr="004865EE">
        <w:rPr>
          <w:rStyle w:val="Emphasis"/>
        </w:rPr>
        <w:t xml:space="preserve">Endemic </w:t>
      </w:r>
      <w:r w:rsidRPr="00364B05">
        <w:rPr>
          <w:rStyle w:val="Emphasis"/>
          <w:highlight w:val="cyan"/>
        </w:rPr>
        <w:t>delay</w:t>
      </w:r>
      <w:r w:rsidRPr="00364B05">
        <w:rPr>
          <w:rStyle w:val="StyleUnderline"/>
          <w:highlight w:val="cyan"/>
        </w:rPr>
        <w:t xml:space="preserve"> undercuts efforts to control </w:t>
      </w:r>
      <w:r w:rsidRPr="00364B05">
        <w:rPr>
          <w:rStyle w:val="Emphasis"/>
          <w:highlight w:val="cyan"/>
        </w:rPr>
        <w:t>corruption</w:t>
      </w:r>
      <w:r w:rsidRPr="004865EE">
        <w:rPr>
          <w:sz w:val="14"/>
        </w:rPr>
        <w:t xml:space="preserve">, for </w:t>
      </w:r>
      <w:r w:rsidRPr="00364B05">
        <w:rPr>
          <w:rStyle w:val="StyleUnderline"/>
          <w:highlight w:val="cyan"/>
        </w:rPr>
        <w:t>it robs the</w:t>
      </w:r>
      <w:r w:rsidRPr="004865EE">
        <w:rPr>
          <w:rStyle w:val="StyleUnderline"/>
        </w:rPr>
        <w:t xml:space="preserve"> </w:t>
      </w:r>
      <w:r w:rsidRPr="004865EE">
        <w:rPr>
          <w:rStyle w:val="Emphasis"/>
        </w:rPr>
        <w:t xml:space="preserve">criminal </w:t>
      </w:r>
      <w:r w:rsidRPr="00364B05">
        <w:rPr>
          <w:rStyle w:val="Emphasis"/>
          <w:highlight w:val="cyan"/>
        </w:rPr>
        <w:t>law</w:t>
      </w:r>
      <w:r w:rsidRPr="00364B05">
        <w:rPr>
          <w:rStyle w:val="StyleUnderline"/>
          <w:highlight w:val="cyan"/>
        </w:rPr>
        <w:t xml:space="preserve"> of</w:t>
      </w:r>
      <w:r w:rsidRPr="004865EE">
        <w:rPr>
          <w:rStyle w:val="StyleUnderline"/>
        </w:rPr>
        <w:t xml:space="preserve"> its </w:t>
      </w:r>
      <w:r w:rsidRPr="00364B05">
        <w:rPr>
          <w:rStyle w:val="Emphasis"/>
          <w:highlight w:val="cyan"/>
        </w:rPr>
        <w:t>deterrent effect</w:t>
      </w:r>
      <w:r w:rsidRPr="004865EE">
        <w:rPr>
          <w:rStyle w:val="StyleUnderline"/>
        </w:rPr>
        <w:t xml:space="preserve">. The </w:t>
      </w:r>
      <w:r w:rsidRPr="004865EE">
        <w:rPr>
          <w:rStyle w:val="Emphasis"/>
        </w:rPr>
        <w:t>one consistent finding</w:t>
      </w:r>
      <w:r w:rsidRPr="004865EE">
        <w:rPr>
          <w:sz w:val="14"/>
        </w:rPr>
        <w:t xml:space="preserve"> across recent reviews </w:t>
      </w:r>
      <w:r w:rsidRPr="004865EE">
        <w:rPr>
          <w:rStyle w:val="StyleUnderline"/>
        </w:rPr>
        <w:t xml:space="preserve">of </w:t>
      </w:r>
      <w:r w:rsidRPr="004865EE">
        <w:rPr>
          <w:rStyle w:val="Emphasis"/>
        </w:rPr>
        <w:t>anti-corruption policy</w:t>
      </w:r>
      <w:r w:rsidRPr="004865EE">
        <w:rPr>
          <w:rStyle w:val="StyleUnderline"/>
        </w:rPr>
        <w:t xml:space="preserve"> is that</w:t>
      </w:r>
      <w:r w:rsidRPr="004865EE">
        <w:rPr>
          <w:sz w:val="14"/>
        </w:rPr>
        <w:t xml:space="preserve"> it is </w:t>
      </w:r>
      <w:r w:rsidRPr="004865EE">
        <w:rPr>
          <w:rStyle w:val="Emphasis"/>
        </w:rPr>
        <w:t>fear of punishment</w:t>
      </w:r>
      <w:r w:rsidRPr="004865EE">
        <w:rPr>
          <w:sz w:val="14"/>
        </w:rPr>
        <w:t xml:space="preserve"> that </w:t>
      </w:r>
      <w:r w:rsidRPr="004865EE">
        <w:rPr>
          <w:rStyle w:val="StyleUnderline"/>
        </w:rPr>
        <w:t>dissuades</w:t>
      </w:r>
      <w:r w:rsidRPr="004865EE">
        <w:rPr>
          <w:sz w:val="14"/>
        </w:rPr>
        <w:t xml:space="preserve"> public servants from taking a bribe or committing other </w:t>
      </w:r>
      <w:r w:rsidRPr="004865EE">
        <w:rPr>
          <w:rStyle w:val="Emphasis"/>
        </w:rPr>
        <w:t>corrupt acts</w:t>
      </w:r>
      <w:r w:rsidRPr="004865EE">
        <w:rPr>
          <w:sz w:val="14"/>
        </w:rPr>
        <w:t xml:space="preserve"> (Hanna et al. 2011). </w:t>
      </w:r>
      <w:r w:rsidRPr="00416681">
        <w:rPr>
          <w:rStyle w:val="StyleUnderline"/>
        </w:rPr>
        <w:t>If</w:t>
      </w:r>
      <w:r w:rsidRPr="004865EE">
        <w:rPr>
          <w:rStyle w:val="StyleUnderline"/>
        </w:rPr>
        <w:t xml:space="preserve"> corrupt </w:t>
      </w:r>
      <w:r w:rsidRPr="00364B05">
        <w:rPr>
          <w:rStyle w:val="StyleUnderline"/>
          <w:highlight w:val="cyan"/>
        </w:rPr>
        <w:t>actors</w:t>
      </w:r>
      <w:r w:rsidRPr="004865EE">
        <w:rPr>
          <w:rStyle w:val="StyleUnderline"/>
        </w:rPr>
        <w:t xml:space="preserve"> think they can </w:t>
      </w:r>
      <w:r w:rsidRPr="00416681">
        <w:rPr>
          <w:rStyle w:val="StyleUnderline"/>
        </w:rPr>
        <w:t>evade consequences</w:t>
      </w:r>
      <w:r w:rsidRPr="004865EE">
        <w:rPr>
          <w:sz w:val="14"/>
        </w:rPr>
        <w:t xml:space="preserve"> by delaying their case, </w:t>
      </w:r>
      <w:r w:rsidRPr="00416681">
        <w:rPr>
          <w:rStyle w:val="StyleUnderline"/>
        </w:rPr>
        <w:t>they</w:t>
      </w:r>
      <w:r w:rsidRPr="004865EE">
        <w:rPr>
          <w:sz w:val="14"/>
        </w:rPr>
        <w:t xml:space="preserve"> will </w:t>
      </w:r>
      <w:r w:rsidRPr="00364B05">
        <w:rPr>
          <w:rStyle w:val="StyleUnderline"/>
          <w:highlight w:val="cyan"/>
        </w:rPr>
        <w:t xml:space="preserve">discount the </w:t>
      </w:r>
      <w:r w:rsidRPr="00364B05">
        <w:rPr>
          <w:rStyle w:val="Emphasis"/>
          <w:highlight w:val="cyan"/>
        </w:rPr>
        <w:t>threat of punishment</w:t>
      </w:r>
      <w:r w:rsidRPr="00364B05">
        <w:rPr>
          <w:rStyle w:val="StyleUnderline"/>
          <w:highlight w:val="cyan"/>
        </w:rPr>
        <w:t xml:space="preserve">. Where </w:t>
      </w:r>
      <w:r w:rsidRPr="00364B05">
        <w:rPr>
          <w:rStyle w:val="Emphasis"/>
          <w:highlight w:val="cyan"/>
        </w:rPr>
        <w:t>court delays</w:t>
      </w:r>
      <w:r w:rsidRPr="00364B05">
        <w:rPr>
          <w:rStyle w:val="StyleUnderline"/>
          <w:highlight w:val="cyan"/>
        </w:rPr>
        <w:t xml:space="preserve"> are severe</w:t>
      </w:r>
      <w:r w:rsidRPr="004865EE">
        <w:rPr>
          <w:rStyle w:val="StyleUnderline"/>
        </w:rPr>
        <w:t>, it</w:t>
      </w:r>
      <w:r w:rsidRPr="004865EE">
        <w:rPr>
          <w:sz w:val="14"/>
        </w:rPr>
        <w:t xml:space="preserve"> thus </w:t>
      </w:r>
      <w:r w:rsidRPr="004865EE">
        <w:rPr>
          <w:rStyle w:val="StyleUnderline"/>
        </w:rPr>
        <w:t>makes little difference</w:t>
      </w:r>
      <w:r w:rsidRPr="004865EE">
        <w:rPr>
          <w:sz w:val="14"/>
        </w:rPr>
        <w:t xml:space="preserve"> </w:t>
      </w:r>
      <w:r w:rsidRPr="004865EE">
        <w:rPr>
          <w:rStyle w:val="StyleUnderline"/>
        </w:rPr>
        <w:t xml:space="preserve">how </w:t>
      </w:r>
      <w:r w:rsidRPr="004865EE">
        <w:rPr>
          <w:rStyle w:val="Emphasis"/>
        </w:rPr>
        <w:t>stringent</w:t>
      </w:r>
      <w:r w:rsidRPr="004865EE">
        <w:rPr>
          <w:rStyle w:val="StyleUnderline"/>
        </w:rPr>
        <w:t xml:space="preserve"> the penalties</w:t>
      </w:r>
      <w:r w:rsidRPr="004865EE">
        <w:rPr>
          <w:sz w:val="14"/>
        </w:rPr>
        <w:t xml:space="preserve"> on the books </w:t>
      </w:r>
      <w:r w:rsidRPr="004865EE">
        <w:rPr>
          <w:rStyle w:val="StyleUnderline"/>
        </w:rPr>
        <w:t>may be</w:t>
      </w:r>
      <w:r w:rsidRPr="004865EE">
        <w:rPr>
          <w:sz w:val="14"/>
        </w:rPr>
        <w:t>.</w:t>
      </w:r>
    </w:p>
    <w:p w14:paraId="70E5FC69" w14:textId="77777777" w:rsidR="000F3406" w:rsidRPr="009A759B" w:rsidRDefault="000F3406" w:rsidP="000F3406">
      <w:pPr>
        <w:pStyle w:val="Heading4"/>
      </w:pPr>
      <w:r>
        <w:t>Extinction</w:t>
      </w:r>
      <w:r w:rsidRPr="009A759B">
        <w:t xml:space="preserve">. </w:t>
      </w:r>
    </w:p>
    <w:p w14:paraId="42114E57" w14:textId="77777777" w:rsidR="000F3406" w:rsidRPr="009A759B" w:rsidRDefault="000F3406" w:rsidP="000F3406">
      <w:r w:rsidRPr="009A759B">
        <w:t xml:space="preserve">Sarah </w:t>
      </w:r>
      <w:r w:rsidRPr="009A759B">
        <w:rPr>
          <w:rStyle w:val="Style13ptBold"/>
        </w:rPr>
        <w:t>Chayes 17</w:t>
      </w:r>
      <w:r w:rsidRPr="009A759B">
        <w:t>. Senior Fellow in the Democracy and Rule of Law Program at the Carnegie Endowment for International Peace. “Kleptocracy in America.” 96 Foreign Aff. 142</w:t>
      </w:r>
    </w:p>
    <w:p w14:paraId="2883DCE5" w14:textId="22F965F1" w:rsidR="000F3406" w:rsidRDefault="000F3406" w:rsidP="000F3406">
      <w:pPr>
        <w:rPr>
          <w:sz w:val="14"/>
        </w:rPr>
      </w:pPr>
      <w:r w:rsidRPr="00D130C7">
        <w:rPr>
          <w:sz w:val="14"/>
        </w:rPr>
        <w:t xml:space="preserve">Despite paying lip service to the problem of corruption for decades, leaders in rich, developed countries have never treated it as more than a second-order foreign policy concern. After all, corruption is hard to measure and easy to brush away with arguments about differing cultural norms and the value of "facilitation payments" in greasing bureaucratic wheels. But lately, it has become harder to deny that </w:t>
      </w:r>
      <w:r w:rsidRPr="00364B05">
        <w:rPr>
          <w:rStyle w:val="Emphasis"/>
          <w:highlight w:val="cyan"/>
        </w:rPr>
        <w:t>corruption</w:t>
      </w:r>
      <w:r w:rsidRPr="00D130C7">
        <w:rPr>
          <w:sz w:val="14"/>
        </w:rPr>
        <w:t xml:space="preserve"> </w:t>
      </w:r>
      <w:r w:rsidRPr="00364B05">
        <w:rPr>
          <w:rStyle w:val="StyleUnderline"/>
          <w:highlight w:val="cyan"/>
        </w:rPr>
        <w:t xml:space="preserve">lies at the </w:t>
      </w:r>
      <w:r w:rsidRPr="00364B05">
        <w:rPr>
          <w:rStyle w:val="Emphasis"/>
          <w:highlight w:val="cyan"/>
        </w:rPr>
        <w:t>root</w:t>
      </w:r>
      <w:r w:rsidRPr="00364B05">
        <w:rPr>
          <w:rStyle w:val="StyleUnderline"/>
          <w:highlight w:val="cyan"/>
        </w:rPr>
        <w:t xml:space="preserve"> of</w:t>
      </w:r>
      <w:r w:rsidRPr="009A759B">
        <w:rPr>
          <w:rStyle w:val="StyleUnderline"/>
        </w:rPr>
        <w:t xml:space="preserve"> many </w:t>
      </w:r>
      <w:r w:rsidRPr="00364B05">
        <w:rPr>
          <w:rStyle w:val="Emphasis"/>
          <w:highlight w:val="cyan"/>
        </w:rPr>
        <w:t>first-order global problems</w:t>
      </w:r>
      <w:r w:rsidRPr="00D130C7">
        <w:rPr>
          <w:sz w:val="14"/>
        </w:rPr>
        <w:t xml:space="preserve">, </w:t>
      </w:r>
      <w:r w:rsidRPr="009A759B">
        <w:rPr>
          <w:rStyle w:val="StyleUnderline"/>
        </w:rPr>
        <w:t xml:space="preserve">such as </w:t>
      </w:r>
      <w:r w:rsidRPr="00364B05">
        <w:rPr>
          <w:rStyle w:val="StyleUnderline"/>
          <w:highlight w:val="cyan"/>
        </w:rPr>
        <w:t xml:space="preserve">the </w:t>
      </w:r>
      <w:r w:rsidRPr="00364B05">
        <w:rPr>
          <w:rStyle w:val="Emphasis"/>
          <w:highlight w:val="cyan"/>
        </w:rPr>
        <w:t>spread of violent religious extremism</w:t>
      </w:r>
      <w:r w:rsidRPr="00D130C7">
        <w:rPr>
          <w:sz w:val="14"/>
        </w:rPr>
        <w:t xml:space="preserve"> or the </w:t>
      </w:r>
      <w:r w:rsidRPr="00364B05">
        <w:rPr>
          <w:rStyle w:val="Emphasis"/>
          <w:highlight w:val="cyan"/>
        </w:rPr>
        <w:t>civil strife</w:t>
      </w:r>
      <w:r w:rsidRPr="00D130C7">
        <w:rPr>
          <w:sz w:val="14"/>
        </w:rPr>
        <w:t xml:space="preserve"> and </w:t>
      </w:r>
      <w:r w:rsidRPr="00364B05">
        <w:rPr>
          <w:rStyle w:val="Emphasis"/>
          <w:highlight w:val="cyan"/>
        </w:rPr>
        <w:t>mass casualties</w:t>
      </w:r>
      <w:r w:rsidRPr="00D130C7">
        <w:rPr>
          <w:sz w:val="14"/>
        </w:rPr>
        <w:t xml:space="preserve"> witnessed in South Sudan and Syria-not to mention </w:t>
      </w:r>
      <w:r w:rsidRPr="00364B05">
        <w:rPr>
          <w:rStyle w:val="StyleUnderline"/>
          <w:highlight w:val="cyan"/>
        </w:rPr>
        <w:t xml:space="preserve">the </w:t>
      </w:r>
      <w:r w:rsidRPr="00364B05">
        <w:rPr>
          <w:rStyle w:val="Emphasis"/>
          <w:highlight w:val="cyan"/>
        </w:rPr>
        <w:t>refugee crises</w:t>
      </w:r>
      <w:r w:rsidRPr="00D130C7">
        <w:rPr>
          <w:sz w:val="14"/>
        </w:rPr>
        <w:t xml:space="preserve"> that have followed on their heels. </w:t>
      </w:r>
      <w:r w:rsidRPr="00364B05">
        <w:rPr>
          <w:rStyle w:val="StyleUnderline"/>
          <w:highlight w:val="cyan"/>
        </w:rPr>
        <w:t>Corruption</w:t>
      </w:r>
      <w:r w:rsidRPr="00D130C7">
        <w:rPr>
          <w:sz w:val="14"/>
        </w:rPr>
        <w:t xml:space="preserve"> also </w:t>
      </w:r>
      <w:r w:rsidRPr="00364B05">
        <w:rPr>
          <w:rStyle w:val="StyleUnderline"/>
          <w:highlight w:val="cyan"/>
        </w:rPr>
        <w:t xml:space="preserve">plays a </w:t>
      </w:r>
      <w:r w:rsidRPr="00364B05">
        <w:rPr>
          <w:rStyle w:val="Emphasis"/>
          <w:highlight w:val="cyan"/>
        </w:rPr>
        <w:t>major role</w:t>
      </w:r>
      <w:r w:rsidRPr="00364B05">
        <w:rPr>
          <w:rStyle w:val="StyleUnderline"/>
          <w:highlight w:val="cyan"/>
        </w:rPr>
        <w:t xml:space="preserve"> in the</w:t>
      </w:r>
      <w:r w:rsidRPr="009A759B">
        <w:rPr>
          <w:rStyle w:val="StyleUnderline"/>
        </w:rPr>
        <w:t xml:space="preserve"> one </w:t>
      </w:r>
      <w:r w:rsidRPr="00364B05">
        <w:rPr>
          <w:rStyle w:val="Emphasis"/>
          <w:highlight w:val="cyan"/>
        </w:rPr>
        <w:t>truly global existential threat</w:t>
      </w:r>
      <w:r w:rsidRPr="00364B05">
        <w:rPr>
          <w:rStyle w:val="StyleUnderline"/>
          <w:highlight w:val="cyan"/>
        </w:rPr>
        <w:t xml:space="preserve">: the </w:t>
      </w:r>
      <w:r w:rsidRPr="00364B05">
        <w:rPr>
          <w:rStyle w:val="Emphasis"/>
          <w:highlight w:val="cyan"/>
        </w:rPr>
        <w:t>destruction of the environment</w:t>
      </w:r>
      <w:r w:rsidRPr="00D130C7">
        <w:rPr>
          <w:sz w:val="14"/>
        </w:rPr>
        <w:t xml:space="preserve"> When speaking about the causal relationship between corruption and such issues, I'm often asked questions along these lines: "OK, corruption's a bad thing, but is there anything that can be done about it? Are there examples of countries that have pulled themselves back from the brink?" The political scientist Robert Rotberg has surely fielded the same questions countless times during his distinguished career. He has now published a comprehensive and detailed response. His book's answer to the second question is important: some places have indeed dramatically reduced corruption. A few names on that list are familiar success stories, such as Hong Kong and Singapore. Others Botswana, Georgia, Rwanda-might surprise some readers. Rotberg examines these cases, alongside those of both poorer performers and longtime paragons such as Denmark and Finland, in order to figure out what works. His conclusions are scattered throughout the book and then tabulated at the end in a single 14-step program. The book offers authoritative perspectives on a variety of devices that different regimes have applied to the task of fighting corruption. But Rotberg's analysis fails to spell out a reality that his own most fundamental conclusion suggests: corruption is not so much a problem for governments as it is an approach to government, one chosen by far too many rulers today. His suggestions may be helpful to countries that have already undergone some sharp transitions fueled by anticorruption sentiment, such as Brazil, Burkina Faso, Guatemala, South Korea, Tunisia, and Ukraine. The Corruption Cure, however, is less helpful when it comes to hard-boiled kleptocracies, such as Angola and Azerbaijan. Rotberg also downplays the role of developed countries in facilitating such regimes' corrupt practices. And he sidesteps </w:t>
      </w:r>
      <w:r w:rsidRPr="00364B05">
        <w:rPr>
          <w:rStyle w:val="StyleUnderline"/>
          <w:highlight w:val="cyan"/>
        </w:rPr>
        <w:t>the</w:t>
      </w:r>
      <w:r w:rsidRPr="00D130C7">
        <w:rPr>
          <w:sz w:val="14"/>
        </w:rPr>
        <w:t xml:space="preserve"> rather </w:t>
      </w:r>
      <w:r w:rsidRPr="00364B05">
        <w:rPr>
          <w:rStyle w:val="Emphasis"/>
          <w:highlight w:val="cyan"/>
        </w:rPr>
        <w:t>pressing reality</w:t>
      </w:r>
      <w:r w:rsidRPr="00D130C7">
        <w:rPr>
          <w:sz w:val="14"/>
        </w:rPr>
        <w:t xml:space="preserve"> </w:t>
      </w:r>
      <w:r w:rsidRPr="00364B05">
        <w:rPr>
          <w:rStyle w:val="StyleUnderline"/>
          <w:highlight w:val="cyan"/>
        </w:rPr>
        <w:t>of</w:t>
      </w:r>
      <w:r w:rsidRPr="00D130C7">
        <w:rPr>
          <w:sz w:val="14"/>
        </w:rPr>
        <w:t xml:space="preserve"> developed countries-including </w:t>
      </w:r>
      <w:r w:rsidRPr="00364B05">
        <w:rPr>
          <w:rStyle w:val="StyleUnderline"/>
          <w:highlight w:val="cyan"/>
        </w:rPr>
        <w:t>the</w:t>
      </w:r>
      <w:r w:rsidRPr="00D130C7">
        <w:rPr>
          <w:sz w:val="14"/>
        </w:rPr>
        <w:t xml:space="preserve"> </w:t>
      </w:r>
      <w:r w:rsidRPr="00364B05">
        <w:rPr>
          <w:rStyle w:val="Emphasis"/>
          <w:highlight w:val="cyan"/>
        </w:rPr>
        <w:t>U</w:t>
      </w:r>
      <w:r w:rsidRPr="00D130C7">
        <w:rPr>
          <w:sz w:val="14"/>
        </w:rPr>
        <w:t xml:space="preserve">nited </w:t>
      </w:r>
      <w:r w:rsidRPr="00364B05">
        <w:rPr>
          <w:rStyle w:val="Emphasis"/>
          <w:highlight w:val="cyan"/>
        </w:rPr>
        <w:t>S</w:t>
      </w:r>
      <w:r w:rsidRPr="00D130C7">
        <w:rPr>
          <w:sz w:val="14"/>
        </w:rPr>
        <w:t xml:space="preserve">tates </w:t>
      </w:r>
      <w:r w:rsidRPr="00364B05">
        <w:rPr>
          <w:rStyle w:val="Emphasis"/>
          <w:highlight w:val="cyan"/>
        </w:rPr>
        <w:t>beginning their own</w:t>
      </w:r>
      <w:r w:rsidRPr="009A759B">
        <w:rPr>
          <w:rStyle w:val="Emphasis"/>
        </w:rPr>
        <w:t xml:space="preserve"> unmistakable </w:t>
      </w:r>
      <w:r w:rsidRPr="00364B05">
        <w:rPr>
          <w:rStyle w:val="Emphasis"/>
          <w:highlight w:val="cyan"/>
        </w:rPr>
        <w:t>slides toward kleptocracy</w:t>
      </w:r>
      <w:r w:rsidRPr="00D130C7">
        <w:rPr>
          <w:sz w:val="14"/>
        </w:rPr>
        <w:t xml:space="preserve">. CLEANING HOUSE To fight corruption, a good domestic legal framework is "at least a start," Rotberg writes, as long as it clearly defines illegal behavior and its consequences. In the exemplary case of Singapore, anticorruption laws include "stiff monetary fines and five-year terms of imprisonment for convicted offenders." Civil servants found guilty of corrupt acts can "lose their jobs, their benefits, and their pensions." Apart from punishing acts of corruption after the fact, Singaporean law also does what the U.S. Constitution was at least partly designed to do: prevent corruption before it takes place. (That was the purpose of </w:t>
      </w:r>
      <w:r w:rsidRPr="009A759B">
        <w:rPr>
          <w:rStyle w:val="StyleUnderline"/>
        </w:rPr>
        <w:t xml:space="preserve">the </w:t>
      </w:r>
      <w:r w:rsidRPr="009A759B">
        <w:rPr>
          <w:rStyle w:val="Emphasis"/>
        </w:rPr>
        <w:t>Emoluments Clause</w:t>
      </w:r>
      <w:r w:rsidRPr="00D130C7">
        <w:rPr>
          <w:sz w:val="14"/>
        </w:rPr>
        <w:t xml:space="preserve">, which </w:t>
      </w:r>
      <w:r w:rsidRPr="009A759B">
        <w:rPr>
          <w:rStyle w:val="StyleUnderline"/>
        </w:rPr>
        <w:t>prohibits U.S. officials from receiving gifts from foreign governments-and which is currently the subject of renewed attention owing to three lawsuits charging that Trump has violated it</w:t>
      </w:r>
      <w:r w:rsidRPr="00D130C7">
        <w:rPr>
          <w:sz w:val="14"/>
        </w:rPr>
        <w:t xml:space="preserve">.) In Singapore, Rotberg writes, public servants are prohibited from "borrowing money from or financially obligating themselves to any person with whom they did or could have official dealings," whether or not they have corrupt intentions. Botswana's expansive legislation in this area defines an illegal emolument as "any gift, benefit, loan, or reward; any office, employment or contract, any payments or discharges of obligations or loans; [or] 'any other service,"' Rotberg writes. But too often, Rotberg notes, such laws are just words on paper; what really matters is whether and how they are enforced. Another remedy he examines is anticorruption commissions. In Hong Kong in the 1970s, the Independent Commission Against Corruption (IcAc) made significant inroads against longstanding traditions of illicit gift giving and profiting from official positions. To help the commission carry out its enforcement responsibilities, legislation placed the burden of proof in cases of unexplained wealth on the accused. The commission's independence was bolstered by a generous fixed annual budget and by the fact that the group reported directly to the colonial governor dispatched from the United Kingdom-an official who, Rotberg writes, was considered incorruptible because of his allegiance to London. The ICAC was also subject to oversight by a group of prominent citizens and elected officials. And the commission was charged with corruption prevention and public education, as well as the investigation of wrongdoing. Within a few years of its launch, the ICAC was investigating numerous corruption networks, in which so-called triad gangs worked hand in glove with the police. The commission's prevention department visited government agencies, analyzed their permitting and inspection processes, and recommended improvements. Later, it helped reform the stock exchange and the professional ethics code for lawyers. But such commissions are no panacea, either, Rotberg finds. In many countries, including several in Africa, anticorruption commissions have been worse than ineffective: they have been weaponized to punish opponents of corrupt regimes. In Malawi, for example, Rotberg reports that local observers "believed that the 2004-2006 anticorruption blitz was essentially an exercise in political persecution," since some of its main targets were ranking members of the opposition party. Transparency measures, such as making asset declarations mandatory for public officials, also appear on the list of measures taken by several of Rotberg's "most improved" countries. So do the streamlining of bureaucratic procedures (to remove red tape that might otherwise require a bribe to cut through) and increasing the salaries of civil servants (to reduce the material need to demand or accept bribes). Norms and standards promoted by international institutions can sometimes help, too. In Georgia, Macedonia, and Montenegro, eligibility requirements for EU membership, which all three seek, have catalyzed significant reforms. (Montenegro's efforts so far, however, seem aimed more at checking boxes than at genuinely transforming the way authorities behave.) The list of effective measures also contains several drastic steps, including staff purges at agencies widely seen as thoroughly corrupt. Rotberg reports that when Mikheil Saakashvili came to power in Georgia in 2008, "the new reformers discharged the entire staff of the ministry of education and recruited new employees by competitive examination"; they also sacked 15,000 police officers. In President Paul Kagame's Rwanda, it was "all 503 members of the Rwandan judiciary, from top to bottom," who got the ax, in 2004. And almost immediately after her 2006 election as Liberia's president, Ellen Johnson Sirleaf fired "virtually all" the civil servants who had worked in the prior regime's Ministry of Finance. THE MAFIA STATE The drastic nature of such measures reveals a fundamental weakness in the way The Corruption Cure frames its eponymous problem. Rotberg, like so many authors before him, depicts corruption as an inchoate, corrosive force that seeps into governments that readers might presume are otherwise sound. The metaphor he keeps reaching for is a medical one. Corruption is "an insidious cancer," a "plague" that "infects," "metastasizes," and "cripples." Cure the disease, as the title of the book suggests, and the healed body politic can go out and play. But where does the sickness come from? In explaining how such a malady might take hold, Rotberg resists the temptation to moralize, venturing that corrupt officials may be behaving rationally. "By adopting a conscious strategy of self-enrichment through corrupt behavior, they merely . .. act within the often zero-sum expectations of their class and their condition," he writes. Yet that portrait of widespread but uncoordinated opportunism miscasts the nature of contemporary corruption. Rather than a weakness or a disorder, it is the effective functioning of systems designed to enrich the powerful. Rotberg gestures at this fundamental reality toward the end of the book, when he paraphrases an assessment made by Guatemala's UN-backed anticorruption commission: That country's ruling Patriotic Party "was more a criminal gang than a political party. Its role was to 'rob the state,"' Rotberg writes. In Guatemala, elites "constituted a criminal organization-a kleptocratic conspiracy capable of capturing a national revenue stream, a mafia running a state." This is what corruption looks in at least 60 countries where I have researched the problem: the deliberate operating system of sophisticated networks bent on self-enrichment and remarkably successful at achieving it. For officials in these places, corrupt acts often do not represent rational responses to a permissive environment, as Rotberg would have it; rather, they are a professional requirement. If you are a police officer in Afghanistan or Nigeria, a customs agent in Uzbekistan, or a top administrator in the Honduran environment ministry, you owe your superiors certain things: a cut of your harvest of small bribes, certainly, and perhaps some duly signed and stamped paperwork greenlighting activities that violate regulations. Those who do not perform these allotted tasks are demoted or sidelined-if they're lucky. Sometimes they are shot. It's the old Mafia choice: plata o plomo, "silver or lead." Take the money or take a bullet. These networks come in different forms in different countries. They can be highly structured or fairly diffuse, with varying degrees of internal rivalry and disrupting daily life where they hold sway. Depending on the sources available to them, they capture different revenue streams, including luxury tourism, oil sales, or high-end agricultural exports, such as succulent dates from Tunisia, green beans from Kenya, or the opium whose harvest absorbs much of the labor force in southern Afghanistan each spring. The networks weave together categories that people in developed countries tend to keep separate in their minds: public sector and private sector, black markets and stock markets, professional and personal. Consider the roles played by the Karzai family in post-9/11 Afghanistan, which I had the opportunity to observe at close quarters when I ran a nongovernmental organization established by President Hamid Karzai's older brother Qayum. Karzai served in office for nearly 13 years. Qayum acted as a behind-thescenes power broker, with a stake in a consortium that won millions of dollars in contracts from the U.S. government. Another brother, a self-proclaimed apolitical businessman, owned a cement factory and part of the country's largest private bank, which was later found to operate like a Ponzi scheme. And a third brother served as both a local official and a main facilitator of the region's prodigious opium traffic. In countries such as Azerbaijan, the overlap between the public and private sectors is even more complete, with the ruling family controlling no fewer than 11 banks and sprawling consortia that net the vast bulk of public procurement. In Egypt, the military's control over the economy has vastly expanded under the presidency of Abdel Fattah el-Sisi. The kleptocracy over which Honduran President Juan Orlando Hernindez is striving to gain control remains somewhat more loosely structured: privatesector actors, government officials, and drug traffickers exchange favors and often overlap but maintain a certain degree of separation. In such networks, the role of members who hold public office is to craft laws and regulations and tailor their enforcement in ways that serve the network's aims. In return, they get to loot public coffers or siphon off government revenues; they also get cuts of the bribes extorted at the street level or shares in the companies that their practices benefit. If their activity "destroys developmental prospects" and is "antithetical to economic growth and social betterment" in their country, as Rotberg puts it, that is of no concern whatsoever. Bettering their country's prospects is not their objective. Making money is. SWAMP THING Although Rotberg's disease metaphors elide this reality, his suggested anticorruption program is entirely shaped by it. The first of his 14 steps for a country fighting corruption is that it "seeks, elects, or anoints a transformative political leader." In other words, reforming a severely corrupt country requires nothing short of regime change. In this sense, The Corruption Cure offers a critical warning: once you've toppled your government, make sure you pick a new chief of state on the basis of his or her concrete intentions with respect to corruption. Don't be distracted, for example, by a prospective leader's identity as a political outsider or stance on religious law: look closely at the actual content of his or her anticorruption platform. For although regime change may be necessary to anticorruption reform, it is clearly not sufficient. Corruption networks are deceptively resilient. Many have survived dramatic efforts to uproot them, ranging from the imprisonment of their leaders to violent revolts against their power. Sometimes they have countenanced their own decapitation, sacrificing a Hosni Mubarak (in Egypt) or a Zine el-Abidine Ben Ali (in Tunisia) to the mob in order to rebound better. In other cases, such as China, they have tried to stay a step ahead of the public by initiating high-profile but self-serving anticorruption measures. By focusing heavily on personal leadership, Rotberg implicitly acknowledges such phenomena without directly grappling with their implications. He thus circles around a crucial question: What is the relationship between kleptocracy and democratic practice? Modern democracy, after all, was developed as a means of guaranteeing government in the public interest. And yet an uncomfortable number of the leaders of Rotberg's "most improved" countries are authoritarians. If firm leadership from the top is so critical to reform, </w:t>
      </w:r>
      <w:r w:rsidRPr="00364B05">
        <w:rPr>
          <w:rStyle w:val="StyleUnderline"/>
          <w:highlight w:val="cyan"/>
        </w:rPr>
        <w:t>is it</w:t>
      </w:r>
      <w:r w:rsidRPr="00D130C7">
        <w:rPr>
          <w:sz w:val="14"/>
        </w:rPr>
        <w:t xml:space="preserve"> even </w:t>
      </w:r>
      <w:r w:rsidRPr="00364B05">
        <w:rPr>
          <w:rStyle w:val="StyleUnderline"/>
          <w:highlight w:val="cyan"/>
        </w:rPr>
        <w:t>possible for a democracy</w:t>
      </w:r>
      <w:r w:rsidRPr="009A759B">
        <w:rPr>
          <w:rStyle w:val="StyleUnderline"/>
        </w:rPr>
        <w:t xml:space="preserve"> that has grown systemically corrupt </w:t>
      </w:r>
      <w:r w:rsidRPr="00364B05">
        <w:rPr>
          <w:rStyle w:val="StyleUnderline"/>
          <w:highlight w:val="cyan"/>
        </w:rPr>
        <w:t>to change course?</w:t>
      </w:r>
      <w:r w:rsidRPr="009A759B">
        <w:rPr>
          <w:rStyle w:val="StyleUnderline"/>
        </w:rPr>
        <w:t xml:space="preserve"> </w:t>
      </w:r>
      <w:r w:rsidRPr="00364B05">
        <w:rPr>
          <w:rStyle w:val="StyleUnderline"/>
          <w:highlight w:val="cyan"/>
        </w:rPr>
        <w:t>The</w:t>
      </w:r>
      <w:r w:rsidRPr="00D130C7">
        <w:rPr>
          <w:sz w:val="14"/>
        </w:rPr>
        <w:t xml:space="preserve"> </w:t>
      </w:r>
      <w:r w:rsidRPr="00364B05">
        <w:rPr>
          <w:rStyle w:val="Emphasis"/>
          <w:highlight w:val="cyan"/>
        </w:rPr>
        <w:t>U</w:t>
      </w:r>
      <w:r w:rsidRPr="00D130C7">
        <w:rPr>
          <w:sz w:val="14"/>
        </w:rPr>
        <w:t xml:space="preserve">nited </w:t>
      </w:r>
      <w:r w:rsidRPr="00364B05">
        <w:rPr>
          <w:rStyle w:val="Emphasis"/>
          <w:highlight w:val="cyan"/>
        </w:rPr>
        <w:t>S</w:t>
      </w:r>
      <w:r w:rsidRPr="00D130C7">
        <w:rPr>
          <w:sz w:val="14"/>
        </w:rPr>
        <w:t xml:space="preserve">tates </w:t>
      </w:r>
      <w:r w:rsidRPr="00364B05">
        <w:rPr>
          <w:rStyle w:val="StyleUnderline"/>
          <w:highlight w:val="cyan"/>
        </w:rPr>
        <w:t xml:space="preserve">has become a </w:t>
      </w:r>
      <w:r w:rsidRPr="00364B05">
        <w:rPr>
          <w:rStyle w:val="Emphasis"/>
          <w:highlight w:val="cyan"/>
        </w:rPr>
        <w:t>testing ground</w:t>
      </w:r>
      <w:r w:rsidRPr="009A759B">
        <w:rPr>
          <w:rStyle w:val="StyleUnderline"/>
        </w:rPr>
        <w:t xml:space="preserve"> for that question</w:t>
      </w:r>
      <w:r w:rsidRPr="00D130C7">
        <w:rPr>
          <w:sz w:val="14"/>
        </w:rPr>
        <w:t xml:space="preserve">. The country's slide into a kind of genteel kleptocracy began many years ago, arguably in the 1980s, when deregulation fever hit. </w:t>
      </w:r>
      <w:r w:rsidRPr="009A759B">
        <w:rPr>
          <w:rStyle w:val="StyleUnderline"/>
        </w:rPr>
        <w:t xml:space="preserve">The </w:t>
      </w:r>
      <w:r w:rsidRPr="00364B05">
        <w:rPr>
          <w:rStyle w:val="Emphasis"/>
          <w:highlight w:val="cyan"/>
        </w:rPr>
        <w:t>lobbying</w:t>
      </w:r>
      <w:r w:rsidRPr="009A759B">
        <w:rPr>
          <w:rStyle w:val="Emphasis"/>
        </w:rPr>
        <w:t xml:space="preserve"> profession </w:t>
      </w:r>
      <w:r w:rsidRPr="00364B05">
        <w:rPr>
          <w:rStyle w:val="Emphasis"/>
          <w:highlight w:val="cyan"/>
        </w:rPr>
        <w:t>exploded</w:t>
      </w:r>
      <w:r w:rsidRPr="00D130C7">
        <w:rPr>
          <w:sz w:val="14"/>
        </w:rPr>
        <w:t xml:space="preserve">, and industries began writing legislation affecting their sectors; public services such as incarceration and war fighting were privatized; the brakes on money in politics were released; and presidents began filling top regulatory positions with bankers. An economy of transactional exchanges took hold in Washington. Last year was a watershed in this process. In June, the Supreme Court dramatically narrowed the legal definition of bribery when it overturned the corruption conviction of former Virginia Governor Bob McDonnell. Meanwhile, supporters of the Democratic presidential candidate Hillary Clinton-including many progressive advocates of campaign finance reform-could be heard defending the propriety of questionable foreign donations to the Clinton Foundation. Although Trump's supporters may think otherwise, his victory and ascent to the White House did not represent regime change; they represented very much more of the same, with a president who has invited top corporate executives not merely to provide advice or draft legislation but also to actually join his team. Such a presidency will only cement the system rigging Trump once decried. For Americans, as for the people of so many of the countries Rotberg discusses, the expulsion of one individual at the top will not be enough to repair the damaged republic. Americans should not fool themselves into thinking that all they must do is see Trump impeached or get out the vote for a standard Democratic or Republican alternative in 2020. </w:t>
      </w:r>
      <w:r w:rsidRPr="00364B05">
        <w:rPr>
          <w:rStyle w:val="StyleUnderline"/>
          <w:highlight w:val="cyan"/>
        </w:rPr>
        <w:t xml:space="preserve">The </w:t>
      </w:r>
      <w:r w:rsidRPr="00364B05">
        <w:rPr>
          <w:rStyle w:val="Emphasis"/>
          <w:highlight w:val="cyan"/>
        </w:rPr>
        <w:t>network that Trump is anchoring in Washington</w:t>
      </w:r>
      <w:r w:rsidRPr="00364B05">
        <w:rPr>
          <w:rStyle w:val="StyleUnderline"/>
          <w:highlight w:val="cyan"/>
        </w:rPr>
        <w:t xml:space="preserve"> is exploiting a system</w:t>
      </w:r>
      <w:r w:rsidRPr="009A759B">
        <w:rPr>
          <w:rStyle w:val="StyleUnderline"/>
        </w:rPr>
        <w:t xml:space="preserve"> that </w:t>
      </w:r>
      <w:r w:rsidRPr="00364B05">
        <w:rPr>
          <w:rStyle w:val="StyleUnderline"/>
          <w:highlight w:val="cyan"/>
        </w:rPr>
        <w:t>Americans</w:t>
      </w:r>
      <w:r w:rsidRPr="009A759B">
        <w:rPr>
          <w:rStyle w:val="StyleUnderline"/>
        </w:rPr>
        <w:t xml:space="preserve"> have all </w:t>
      </w:r>
      <w:r w:rsidRPr="00364B05">
        <w:rPr>
          <w:rStyle w:val="StyleUnderline"/>
          <w:highlight w:val="cyan"/>
        </w:rPr>
        <w:t>allowed to evolve</w:t>
      </w:r>
      <w:r w:rsidRPr="009A759B">
        <w:rPr>
          <w:rStyle w:val="StyleUnderline"/>
        </w:rPr>
        <w:t xml:space="preserve"> and from which they have averted their eyes</w:t>
      </w:r>
      <w:r w:rsidRPr="00D130C7">
        <w:rPr>
          <w:sz w:val="14"/>
        </w:rPr>
        <w:t>. That network is empowered now and will prove resilient.</w:t>
      </w:r>
    </w:p>
    <w:p w14:paraId="54C8919C" w14:textId="302E186C" w:rsidR="00B34591" w:rsidRDefault="00B34591" w:rsidP="00B34591">
      <w:pPr>
        <w:pStyle w:val="Heading3"/>
      </w:pPr>
      <w:r>
        <w:t>A/O---Hack Backs</w:t>
      </w:r>
    </w:p>
    <w:p w14:paraId="04EC8955" w14:textId="77777777" w:rsidR="00B34591" w:rsidRPr="00F743BA" w:rsidRDefault="00B34591" w:rsidP="00B34591">
      <w:pPr>
        <w:pStyle w:val="Heading4"/>
        <w:rPr>
          <w:rFonts w:asciiTheme="minorHAnsi" w:hAnsiTheme="minorHAnsi" w:cstheme="minorHAnsi"/>
        </w:rPr>
      </w:pPr>
      <w:r w:rsidRPr="00F743BA">
        <w:rPr>
          <w:rFonts w:asciiTheme="minorHAnsi" w:hAnsiTheme="minorHAnsi" w:cstheme="minorHAnsi"/>
          <w:u w:val="single"/>
        </w:rPr>
        <w:t>Self-help</w:t>
      </w:r>
      <w:r w:rsidRPr="00F743BA">
        <w:rPr>
          <w:rFonts w:asciiTheme="minorHAnsi" w:hAnsiTheme="minorHAnsi" w:cstheme="minorHAnsi"/>
        </w:rPr>
        <w:t xml:space="preserve"> strategies in cyber security are used by companies to </w:t>
      </w:r>
      <w:r w:rsidRPr="00F743BA">
        <w:rPr>
          <w:rFonts w:asciiTheme="minorHAnsi" w:hAnsiTheme="minorHAnsi" w:cstheme="minorHAnsi"/>
          <w:u w:val="single"/>
        </w:rPr>
        <w:t>compensate</w:t>
      </w:r>
      <w:r w:rsidRPr="00F743BA">
        <w:rPr>
          <w:rFonts w:asciiTheme="minorHAnsi" w:hAnsiTheme="minorHAnsi" w:cstheme="minorHAnsi"/>
        </w:rPr>
        <w:t xml:space="preserve"> for </w:t>
      </w:r>
      <w:r w:rsidRPr="00F743BA">
        <w:rPr>
          <w:rFonts w:asciiTheme="minorHAnsi" w:hAnsiTheme="minorHAnsi" w:cstheme="minorHAnsi"/>
          <w:u w:val="single"/>
        </w:rPr>
        <w:t>court delays</w:t>
      </w:r>
      <w:r w:rsidRPr="00F743BA">
        <w:rPr>
          <w:rFonts w:asciiTheme="minorHAnsi" w:hAnsiTheme="minorHAnsi" w:cstheme="minorHAnsi"/>
        </w:rPr>
        <w:t>.</w:t>
      </w:r>
    </w:p>
    <w:p w14:paraId="015D3668" w14:textId="77777777" w:rsidR="00B34591" w:rsidRPr="00F743BA" w:rsidRDefault="00B34591" w:rsidP="00B34591">
      <w:pPr>
        <w:pStyle w:val="AuthorQuals"/>
        <w:rPr>
          <w:rFonts w:asciiTheme="minorHAnsi" w:hAnsiTheme="minorHAnsi" w:cstheme="minorHAnsi"/>
        </w:rPr>
      </w:pPr>
      <w:r w:rsidRPr="00F743BA">
        <w:rPr>
          <w:rStyle w:val="Style13ptBold"/>
          <w:rFonts w:asciiTheme="minorHAnsi" w:hAnsiTheme="minorHAnsi" w:cstheme="minorHAnsi"/>
          <w:lang w:val="fr-FR"/>
        </w:rPr>
        <w:t>Chang et al. 16</w:t>
      </w:r>
      <w:r w:rsidRPr="00F743BA">
        <w:rPr>
          <w:rFonts w:asciiTheme="minorHAnsi" w:hAnsiTheme="minorHAnsi" w:cstheme="minorHAnsi"/>
          <w:lang w:val="fr-FR"/>
        </w:rPr>
        <w:t xml:space="preserve"> (Chang, L. Y. C., Zhong, L. Y., &amp; Grabosky, P. N. (2016). </w:t>
      </w:r>
      <w:r w:rsidRPr="00F743BA">
        <w:rPr>
          <w:rFonts w:asciiTheme="minorHAnsi" w:hAnsiTheme="minorHAnsi" w:cstheme="minorHAnsi"/>
        </w:rPr>
        <w:t>Lennon Y.C. Chang* School of Social Sciences, Monash University, Melbourne, Victoria, Australia. Lena Y. Zhong, Department of Applied Social Sciences, City University of Hong Kong, Kowloon, Peter N. Grabosky Regulatory Institutions Network, Australian National University, Canberra, Australian Capital Territory, Australia. Hong Kong Citizen co-production of cyber security: Self-help, vigilantes, and cybercrime. Regulation &amp; Governance, 12(1), 101–114. doi:10.1111/rego.12125)</w:t>
      </w:r>
    </w:p>
    <w:p w14:paraId="6FFCF3EB" w14:textId="77777777" w:rsidR="00B34591" w:rsidRPr="00F743BA" w:rsidRDefault="00B34591" w:rsidP="00B34591">
      <w:pPr>
        <w:rPr>
          <w:rFonts w:asciiTheme="minorHAnsi" w:hAnsiTheme="minorHAnsi" w:cstheme="minorHAnsi"/>
          <w:sz w:val="16"/>
        </w:rPr>
      </w:pPr>
      <w:r w:rsidRPr="00F743BA">
        <w:rPr>
          <w:rStyle w:val="StyleUnderline"/>
          <w:rFonts w:asciiTheme="minorHAnsi" w:hAnsiTheme="minorHAnsi" w:cstheme="minorHAnsi"/>
        </w:rPr>
        <w:t>Citizen co-production of cybersecurity may</w:t>
      </w:r>
      <w:r w:rsidRPr="00F743BA">
        <w:rPr>
          <w:rFonts w:asciiTheme="minorHAnsi" w:hAnsiTheme="minorHAnsi" w:cstheme="minorHAnsi"/>
          <w:sz w:val="16"/>
        </w:rPr>
        <w:t xml:space="preserve"> also </w:t>
      </w:r>
      <w:r w:rsidRPr="00F743BA">
        <w:rPr>
          <w:rStyle w:val="StyleUnderline"/>
          <w:rFonts w:asciiTheme="minorHAnsi" w:hAnsiTheme="minorHAnsi" w:cstheme="minorHAnsi"/>
        </w:rPr>
        <w:t>be viewed through</w:t>
      </w:r>
      <w:r w:rsidRPr="00F743BA">
        <w:rPr>
          <w:rFonts w:asciiTheme="minorHAnsi" w:hAnsiTheme="minorHAnsi" w:cstheme="minorHAnsi"/>
          <w:sz w:val="16"/>
        </w:rPr>
        <w:t xml:space="preserve"> the lens of </w:t>
      </w:r>
      <w:r w:rsidRPr="00F743BA">
        <w:rPr>
          <w:rStyle w:val="StyleUnderline"/>
          <w:rFonts w:asciiTheme="minorHAnsi" w:hAnsiTheme="minorHAnsi" w:cstheme="minorHAnsi"/>
        </w:rPr>
        <w:t>regulatory theory</w:t>
      </w:r>
      <w:r w:rsidRPr="00F743BA">
        <w:rPr>
          <w:rFonts w:asciiTheme="minorHAnsi" w:hAnsiTheme="minorHAnsi" w:cstheme="minorHAnsi"/>
          <w:sz w:val="16"/>
        </w:rPr>
        <w:t>. The introduction to this article referred to the interplay of public and private social control, as noted by Donald Black (1976</w:t>
      </w:r>
      <w:r w:rsidRPr="00F743BA">
        <w:rPr>
          <w:rStyle w:val="StyleUnderline"/>
          <w:rFonts w:asciiTheme="minorHAnsi" w:hAnsiTheme="minorHAnsi" w:cstheme="minorHAnsi"/>
        </w:rPr>
        <w:t>). To the extent that non-state or informal institutions of social control are functioning effectively, there will be less need for state intervention</w:t>
      </w:r>
      <w:r w:rsidRPr="00F743BA">
        <w:rPr>
          <w:rFonts w:asciiTheme="minorHAnsi" w:hAnsiTheme="minorHAnsi" w:cstheme="minorHAnsi"/>
          <w:sz w:val="16"/>
        </w:rPr>
        <w:t xml:space="preserve">. </w:t>
      </w:r>
      <w:r w:rsidRPr="00364B05">
        <w:rPr>
          <w:rStyle w:val="Emphasis"/>
          <w:rFonts w:asciiTheme="minorHAnsi" w:hAnsiTheme="minorHAnsi" w:cstheme="minorHAnsi"/>
          <w:highlight w:val="cyan"/>
        </w:rPr>
        <w:t>When</w:t>
      </w:r>
      <w:r w:rsidRPr="00F743BA">
        <w:rPr>
          <w:rStyle w:val="Emphasis"/>
          <w:rFonts w:asciiTheme="minorHAnsi" w:hAnsiTheme="minorHAnsi" w:cstheme="minorHAnsi"/>
        </w:rPr>
        <w:t>,</w:t>
      </w:r>
      <w:r w:rsidRPr="00F743BA">
        <w:rPr>
          <w:rFonts w:asciiTheme="minorHAnsi" w:hAnsiTheme="minorHAnsi" w:cstheme="minorHAnsi"/>
          <w:sz w:val="16"/>
        </w:rPr>
        <w:t xml:space="preserve"> </w:t>
      </w:r>
      <w:r w:rsidRPr="00F743BA">
        <w:rPr>
          <w:rStyle w:val="StyleUnderline"/>
          <w:rFonts w:asciiTheme="minorHAnsi" w:hAnsiTheme="minorHAnsi" w:cstheme="minorHAnsi"/>
        </w:rPr>
        <w:t>on the other hand</w:t>
      </w:r>
      <w:r w:rsidRPr="00F743BA">
        <w:rPr>
          <w:rStyle w:val="Emphasis"/>
          <w:rFonts w:asciiTheme="minorHAnsi" w:hAnsiTheme="minorHAnsi" w:cstheme="minorHAnsi"/>
        </w:rPr>
        <w:t xml:space="preserve">, </w:t>
      </w:r>
      <w:r w:rsidRPr="00364B05">
        <w:rPr>
          <w:rStyle w:val="Emphasis"/>
          <w:rFonts w:asciiTheme="minorHAnsi" w:hAnsiTheme="minorHAnsi" w:cstheme="minorHAnsi"/>
          <w:highlight w:val="cyan"/>
        </w:rPr>
        <w:t>state institutions</w:t>
      </w:r>
      <w:r w:rsidRPr="00F743BA">
        <w:rPr>
          <w:rStyle w:val="Emphasis"/>
          <w:rFonts w:asciiTheme="minorHAnsi" w:hAnsiTheme="minorHAnsi" w:cstheme="minorHAnsi"/>
        </w:rPr>
        <w:t xml:space="preserve"> of social control </w:t>
      </w:r>
      <w:r w:rsidRPr="00364B05">
        <w:rPr>
          <w:rStyle w:val="Emphasis"/>
          <w:rFonts w:asciiTheme="minorHAnsi" w:hAnsiTheme="minorHAnsi" w:cstheme="minorHAnsi"/>
          <w:highlight w:val="cyan"/>
        </w:rPr>
        <w:t>are perceived to be operating unsatisfactorily</w:t>
      </w:r>
      <w:r w:rsidRPr="00F743BA">
        <w:rPr>
          <w:rFonts w:asciiTheme="minorHAnsi" w:hAnsiTheme="minorHAnsi" w:cstheme="minorHAnsi"/>
          <w:sz w:val="16"/>
        </w:rPr>
        <w:t xml:space="preserve">, one may expect </w:t>
      </w:r>
      <w:r w:rsidRPr="00364B05">
        <w:rPr>
          <w:rStyle w:val="Emphasis"/>
          <w:rFonts w:asciiTheme="minorHAnsi" w:hAnsiTheme="minorHAnsi" w:cstheme="minorHAnsi"/>
          <w:highlight w:val="cyan"/>
        </w:rPr>
        <w:t>non-state actors</w:t>
      </w:r>
      <w:r w:rsidRPr="00F743BA">
        <w:rPr>
          <w:rStyle w:val="Emphasis"/>
          <w:rFonts w:asciiTheme="minorHAnsi" w:hAnsiTheme="minorHAnsi" w:cstheme="minorHAnsi"/>
        </w:rPr>
        <w:t xml:space="preserve"> </w:t>
      </w:r>
      <w:r w:rsidRPr="00F743BA">
        <w:rPr>
          <w:rFonts w:asciiTheme="minorHAnsi" w:hAnsiTheme="minorHAnsi" w:cstheme="minorHAnsi"/>
          <w:sz w:val="16"/>
        </w:rPr>
        <w:t>to</w:t>
      </w:r>
      <w:r w:rsidRPr="00F743BA">
        <w:rPr>
          <w:rStyle w:val="Emphasis"/>
          <w:rFonts w:asciiTheme="minorHAnsi" w:hAnsiTheme="minorHAnsi" w:cstheme="minorHAnsi"/>
        </w:rPr>
        <w:t xml:space="preserve"> seek to </w:t>
      </w:r>
      <w:r w:rsidRPr="00364B05">
        <w:rPr>
          <w:rStyle w:val="Emphasis"/>
          <w:rFonts w:asciiTheme="minorHAnsi" w:hAnsiTheme="minorHAnsi" w:cstheme="minorHAnsi"/>
          <w:highlight w:val="cyan"/>
        </w:rPr>
        <w:t>compensate</w:t>
      </w:r>
      <w:r w:rsidRPr="00F743BA">
        <w:rPr>
          <w:rFonts w:asciiTheme="minorHAnsi" w:hAnsiTheme="minorHAnsi" w:cstheme="minorHAnsi"/>
          <w:sz w:val="16"/>
        </w:rPr>
        <w:t xml:space="preserve">. </w:t>
      </w:r>
      <w:r w:rsidRPr="00F743BA">
        <w:rPr>
          <w:rStyle w:val="Emphasis"/>
          <w:rFonts w:asciiTheme="minorHAnsi" w:hAnsiTheme="minorHAnsi" w:cstheme="minorHAnsi"/>
        </w:rPr>
        <w:t xml:space="preserve">So it is that </w:t>
      </w:r>
      <w:r w:rsidRPr="00364B05">
        <w:rPr>
          <w:rStyle w:val="Emphasis"/>
          <w:rFonts w:asciiTheme="minorHAnsi" w:hAnsiTheme="minorHAnsi" w:cstheme="minorHAnsi"/>
          <w:highlight w:val="cyan"/>
        </w:rPr>
        <w:t>individual owners of i</w:t>
      </w:r>
      <w:r w:rsidRPr="00F743BA">
        <w:rPr>
          <w:rStyle w:val="Emphasis"/>
          <w:rFonts w:asciiTheme="minorHAnsi" w:hAnsiTheme="minorHAnsi" w:cstheme="minorHAnsi"/>
        </w:rPr>
        <w:t xml:space="preserve">ntellectual </w:t>
      </w:r>
      <w:r w:rsidRPr="00364B05">
        <w:rPr>
          <w:rStyle w:val="Emphasis"/>
          <w:rFonts w:asciiTheme="minorHAnsi" w:hAnsiTheme="minorHAnsi" w:cstheme="minorHAnsi"/>
          <w:highlight w:val="cyan"/>
        </w:rPr>
        <w:t>p</w:t>
      </w:r>
      <w:r w:rsidRPr="00F743BA">
        <w:rPr>
          <w:rStyle w:val="Emphasis"/>
          <w:rFonts w:asciiTheme="minorHAnsi" w:hAnsiTheme="minorHAnsi" w:cstheme="minorHAnsi"/>
        </w:rPr>
        <w:t xml:space="preserve">roperty </w:t>
      </w:r>
      <w:r w:rsidRPr="00364B05">
        <w:rPr>
          <w:rStyle w:val="Emphasis"/>
          <w:rFonts w:asciiTheme="minorHAnsi" w:hAnsiTheme="minorHAnsi" w:cstheme="minorHAnsi"/>
          <w:highlight w:val="cyan"/>
        </w:rPr>
        <w:t>engage in self-help</w:t>
      </w:r>
      <w:r w:rsidRPr="00F743BA">
        <w:rPr>
          <w:rStyle w:val="Emphasis"/>
          <w:rFonts w:asciiTheme="minorHAnsi" w:hAnsiTheme="minorHAnsi" w:cstheme="minorHAnsi"/>
        </w:rPr>
        <w:t xml:space="preserve"> when state institutions cannot assure the security</w:t>
      </w:r>
      <w:r w:rsidRPr="00F743BA">
        <w:rPr>
          <w:rFonts w:asciiTheme="minorHAnsi" w:hAnsiTheme="minorHAnsi" w:cstheme="minorHAnsi"/>
          <w:sz w:val="16"/>
        </w:rPr>
        <w:t xml:space="preserve"> of their products (Tusikov 2014). Regulatory pluralism also provides a useful framework for the analysis of cybersecurity co-production. The concept of regulatory pluralism is derived from that of legal pluralism, which is based on the recognition that the law exists alongside a variety of lesser normative orderings. Galanter (1981, p. 20) observed that the legal system is often a secondary rather than a primary locus of regulation. Griffiths (1986, p. 4) referred to legal reality as not monolithic, but rather an “unsystematic collage of inconsistent and overlapping parts.” Julia </w:t>
      </w:r>
      <w:r w:rsidRPr="00F743BA">
        <w:rPr>
          <w:rStyle w:val="StyleUnderline"/>
          <w:rFonts w:asciiTheme="minorHAnsi" w:hAnsiTheme="minorHAnsi" w:cstheme="minorHAnsi"/>
        </w:rPr>
        <w:t>Black</w:t>
      </w:r>
      <w:r w:rsidRPr="00F743BA">
        <w:rPr>
          <w:rFonts w:asciiTheme="minorHAnsi" w:hAnsiTheme="minorHAnsi" w:cstheme="minorHAnsi"/>
          <w:sz w:val="16"/>
        </w:rPr>
        <w:t xml:space="preserve"> (2001) </w:t>
      </w:r>
      <w:r w:rsidRPr="00F743BA">
        <w:rPr>
          <w:rStyle w:val="StyleUnderline"/>
          <w:rFonts w:asciiTheme="minorHAnsi" w:hAnsiTheme="minorHAnsi" w:cstheme="minorHAnsi"/>
        </w:rPr>
        <w:t>referred to a “postregulatory world</w:t>
      </w:r>
      <w:r w:rsidRPr="00F743BA">
        <w:rPr>
          <w:rFonts w:asciiTheme="minorHAnsi" w:hAnsiTheme="minorHAnsi" w:cstheme="minorHAnsi"/>
          <w:sz w:val="16"/>
        </w:rPr>
        <w:t xml:space="preserve">” in which governments no longer monopolize regulation, </w:t>
      </w:r>
      <w:r w:rsidRPr="00F743BA">
        <w:rPr>
          <w:rStyle w:val="StyleUnderline"/>
          <w:rFonts w:asciiTheme="minorHAnsi" w:hAnsiTheme="minorHAnsi" w:cstheme="minorHAnsi"/>
        </w:rPr>
        <w:t>and</w:t>
      </w:r>
      <w:r w:rsidRPr="00F743BA">
        <w:rPr>
          <w:rFonts w:asciiTheme="minorHAnsi" w:hAnsiTheme="minorHAnsi" w:cstheme="minorHAnsi"/>
          <w:sz w:val="16"/>
        </w:rPr>
        <w:t xml:space="preserve"> later </w:t>
      </w:r>
      <w:r w:rsidRPr="00F743BA">
        <w:rPr>
          <w:rStyle w:val="StyleUnderline"/>
          <w:rFonts w:asciiTheme="minorHAnsi" w:hAnsiTheme="minorHAnsi" w:cstheme="minorHAnsi"/>
        </w:rPr>
        <w:t>noted the complexity</w:t>
      </w:r>
      <w:r w:rsidRPr="00F743BA">
        <w:rPr>
          <w:rFonts w:asciiTheme="minorHAnsi" w:hAnsiTheme="minorHAnsi" w:cstheme="minorHAnsi"/>
          <w:sz w:val="16"/>
        </w:rPr>
        <w:t xml:space="preserve"> and fragmentation </w:t>
      </w:r>
      <w:r w:rsidRPr="00F743BA">
        <w:rPr>
          <w:rStyle w:val="StyleUnderline"/>
          <w:rFonts w:asciiTheme="minorHAnsi" w:hAnsiTheme="minorHAnsi" w:cstheme="minorHAnsi"/>
        </w:rPr>
        <w:t>of regulatory systems</w:t>
      </w:r>
      <w:r w:rsidRPr="00F743BA">
        <w:rPr>
          <w:rFonts w:asciiTheme="minorHAnsi" w:hAnsiTheme="minorHAnsi" w:cstheme="minorHAnsi"/>
          <w:sz w:val="16"/>
        </w:rPr>
        <w:t xml:space="preserve"> (Black 2008). </w:t>
      </w:r>
      <w:r w:rsidRPr="00F743BA">
        <w:rPr>
          <w:rStyle w:val="StyleUnderline"/>
          <w:rFonts w:asciiTheme="minorHAnsi" w:hAnsiTheme="minorHAnsi" w:cstheme="minorHAnsi"/>
        </w:rPr>
        <w:t>Chang</w:t>
      </w:r>
      <w:r w:rsidRPr="00F743BA">
        <w:rPr>
          <w:rFonts w:asciiTheme="minorHAnsi" w:hAnsiTheme="minorHAnsi" w:cstheme="minorHAnsi"/>
          <w:sz w:val="16"/>
        </w:rPr>
        <w:t xml:space="preserve"> (2012b) </w:t>
      </w:r>
      <w:r w:rsidRPr="00F743BA">
        <w:rPr>
          <w:rStyle w:val="StyleUnderline"/>
          <w:rFonts w:asciiTheme="minorHAnsi" w:hAnsiTheme="minorHAnsi" w:cstheme="minorHAnsi"/>
        </w:rPr>
        <w:t>examined the importance of involving non-state actors</w:t>
      </w:r>
      <w:r w:rsidRPr="00F743BA">
        <w:rPr>
          <w:rFonts w:asciiTheme="minorHAnsi" w:hAnsiTheme="minorHAnsi" w:cstheme="minorHAnsi"/>
          <w:sz w:val="16"/>
        </w:rPr>
        <w:t xml:space="preserve"> (both commercial and non-commercial) </w:t>
      </w:r>
      <w:r w:rsidRPr="00F743BA">
        <w:rPr>
          <w:rStyle w:val="StyleUnderline"/>
          <w:rFonts w:asciiTheme="minorHAnsi" w:hAnsiTheme="minorHAnsi" w:cstheme="minorHAnsi"/>
        </w:rPr>
        <w:t>as regulators in fostering computer security incident reporting</w:t>
      </w:r>
      <w:r w:rsidRPr="00F743BA">
        <w:rPr>
          <w:rFonts w:asciiTheme="minorHAnsi" w:hAnsiTheme="minorHAnsi" w:cstheme="minorHAnsi"/>
          <w:sz w:val="16"/>
        </w:rPr>
        <w:t xml:space="preserve">. Other scholars have observed less choreography in regulatory systems. von Hayek (1991) observed that while some orderings are designed and coordinated, others are spontaneous. More recently, Scott (2004) observed that regulatory power can be widely dispersed, and that the state is no longer the main locus of control over social and economic life (if it ever was). Black (2008) speaks of “polycentric” regulatory regimes, which may be ungovernable. Some researchers have proposed a theoretical framework of nodal governance for the policing of cyberspace that conveys the notion that policing needs to be conducted through the collaborative efforts of plural actors (nodal clusters), including criminal investigators, private industry players, and individual internet users (Huey et al. 2013). And </w:t>
      </w:r>
      <w:r w:rsidRPr="00364B05">
        <w:rPr>
          <w:rStyle w:val="StyleUnderline"/>
          <w:rFonts w:asciiTheme="minorHAnsi" w:hAnsiTheme="minorHAnsi" w:cstheme="minorHAnsi"/>
          <w:highlight w:val="cyan"/>
        </w:rPr>
        <w:t>with the rise of internet vigilantism</w:t>
      </w:r>
      <w:r w:rsidRPr="00F743BA">
        <w:rPr>
          <w:rFonts w:asciiTheme="minorHAnsi" w:hAnsiTheme="minorHAnsi" w:cstheme="minorHAnsi"/>
          <w:sz w:val="16"/>
        </w:rPr>
        <w:t xml:space="preserve"> (netilantism) </w:t>
      </w:r>
      <w:r w:rsidRPr="00F743BA">
        <w:rPr>
          <w:rStyle w:val="StyleUnderline"/>
          <w:rFonts w:asciiTheme="minorHAnsi" w:hAnsiTheme="minorHAnsi" w:cstheme="minorHAnsi"/>
        </w:rPr>
        <w:t>and public-private cooperation</w:t>
      </w:r>
      <w:r w:rsidRPr="00F743BA">
        <w:rPr>
          <w:rFonts w:asciiTheme="minorHAnsi" w:hAnsiTheme="minorHAnsi" w:cstheme="minorHAnsi"/>
          <w:sz w:val="16"/>
        </w:rPr>
        <w:t xml:space="preserve"> (co-production) </w:t>
      </w:r>
      <w:r w:rsidRPr="00F743BA">
        <w:rPr>
          <w:rStyle w:val="StyleUnderline"/>
          <w:rFonts w:asciiTheme="minorHAnsi" w:hAnsiTheme="minorHAnsi" w:cstheme="minorHAnsi"/>
        </w:rPr>
        <w:t xml:space="preserve">in cybercrime investigation, </w:t>
      </w:r>
      <w:r w:rsidRPr="00364B05">
        <w:rPr>
          <w:rStyle w:val="StyleUnderline"/>
          <w:rFonts w:asciiTheme="minorHAnsi" w:hAnsiTheme="minorHAnsi" w:cstheme="minorHAnsi"/>
          <w:highlight w:val="cyan"/>
        </w:rPr>
        <w:t>there is a need</w:t>
      </w:r>
      <w:r w:rsidRPr="00F743BA">
        <w:rPr>
          <w:rStyle w:val="StyleUnderline"/>
          <w:rFonts w:asciiTheme="minorHAnsi" w:hAnsiTheme="minorHAnsi" w:cstheme="minorHAnsi"/>
        </w:rPr>
        <w:t xml:space="preserve"> for us </w:t>
      </w:r>
      <w:r w:rsidRPr="00364B05">
        <w:rPr>
          <w:rStyle w:val="StyleUnderline"/>
          <w:rFonts w:asciiTheme="minorHAnsi" w:hAnsiTheme="minorHAnsi" w:cstheme="minorHAnsi"/>
          <w:highlight w:val="cyan"/>
        </w:rPr>
        <w:t>to understand how private sectors</w:t>
      </w:r>
      <w:r w:rsidRPr="00F743BA">
        <w:rPr>
          <w:rStyle w:val="StyleUnderline"/>
          <w:rFonts w:asciiTheme="minorHAnsi" w:hAnsiTheme="minorHAnsi" w:cstheme="minorHAnsi"/>
        </w:rPr>
        <w:t xml:space="preserve"> </w:t>
      </w:r>
      <w:r w:rsidRPr="00F743BA">
        <w:rPr>
          <w:rFonts w:asciiTheme="minorHAnsi" w:hAnsiTheme="minorHAnsi" w:cstheme="minorHAnsi"/>
          <w:sz w:val="16"/>
        </w:rPr>
        <w:t xml:space="preserve">and netizens </w:t>
      </w:r>
      <w:r w:rsidRPr="00F743BA">
        <w:rPr>
          <w:rStyle w:val="StyleUnderline"/>
          <w:rFonts w:asciiTheme="minorHAnsi" w:hAnsiTheme="minorHAnsi" w:cstheme="minorHAnsi"/>
        </w:rPr>
        <w:t xml:space="preserve">can </w:t>
      </w:r>
      <w:r w:rsidRPr="00364B05">
        <w:rPr>
          <w:rStyle w:val="StyleUnderline"/>
          <w:rFonts w:asciiTheme="minorHAnsi" w:hAnsiTheme="minorHAnsi" w:cstheme="minorHAnsi"/>
          <w:highlight w:val="cyan"/>
        </w:rPr>
        <w:t>help</w:t>
      </w:r>
      <w:r w:rsidRPr="00F743BA">
        <w:rPr>
          <w:rStyle w:val="StyleUnderline"/>
          <w:rFonts w:asciiTheme="minorHAnsi" w:hAnsiTheme="minorHAnsi" w:cstheme="minorHAnsi"/>
        </w:rPr>
        <w:t xml:space="preserve"> in the </w:t>
      </w:r>
      <w:r w:rsidRPr="00364B05">
        <w:rPr>
          <w:rStyle w:val="StyleUnderline"/>
          <w:rFonts w:asciiTheme="minorHAnsi" w:hAnsiTheme="minorHAnsi" w:cstheme="minorHAnsi"/>
          <w:highlight w:val="cyan"/>
        </w:rPr>
        <w:t xml:space="preserve">co-production of cybersecurity </w:t>
      </w:r>
      <w:r w:rsidRPr="00364B05">
        <w:rPr>
          <w:rStyle w:val="Emphasis"/>
          <w:rFonts w:asciiTheme="minorHAnsi" w:hAnsiTheme="minorHAnsi" w:cstheme="minorHAnsi"/>
          <w:highlight w:val="cyan"/>
        </w:rPr>
        <w:t>and</w:t>
      </w:r>
      <w:r w:rsidRPr="00F743BA">
        <w:rPr>
          <w:rStyle w:val="Emphasis"/>
          <w:rFonts w:asciiTheme="minorHAnsi" w:hAnsiTheme="minorHAnsi" w:cstheme="minorHAnsi"/>
        </w:rPr>
        <w:t xml:space="preserve"> the </w:t>
      </w:r>
      <w:r w:rsidRPr="00364B05">
        <w:rPr>
          <w:rStyle w:val="Emphasis"/>
          <w:rFonts w:asciiTheme="minorHAnsi" w:hAnsiTheme="minorHAnsi" w:cstheme="minorHAnsi"/>
          <w:highlight w:val="cyan"/>
        </w:rPr>
        <w:t>risks that</w:t>
      </w:r>
      <w:r w:rsidRPr="00F743BA">
        <w:rPr>
          <w:rStyle w:val="Emphasis"/>
          <w:rFonts w:asciiTheme="minorHAnsi" w:hAnsiTheme="minorHAnsi" w:cstheme="minorHAnsi"/>
        </w:rPr>
        <w:t xml:space="preserve"> may </w:t>
      </w:r>
      <w:r w:rsidRPr="00364B05">
        <w:rPr>
          <w:rStyle w:val="Emphasis"/>
          <w:rFonts w:asciiTheme="minorHAnsi" w:hAnsiTheme="minorHAnsi" w:cstheme="minorHAnsi"/>
          <w:highlight w:val="cyan"/>
        </w:rPr>
        <w:t>accompany it</w:t>
      </w:r>
      <w:r w:rsidRPr="00F743BA">
        <w:rPr>
          <w:rStyle w:val="StyleUnderline"/>
          <w:rFonts w:asciiTheme="minorHAnsi" w:hAnsiTheme="minorHAnsi" w:cstheme="minorHAnsi"/>
        </w:rPr>
        <w:t xml:space="preserve"> </w:t>
      </w:r>
      <w:r w:rsidRPr="00F743BA">
        <w:rPr>
          <w:rFonts w:asciiTheme="minorHAnsi" w:hAnsiTheme="minorHAnsi" w:cstheme="minorHAnsi"/>
          <w:sz w:val="16"/>
        </w:rPr>
        <w:t>(Brenner 2007; Chang 2012b; Huey et al. 2013; Nhan et al. 2015; Chang &amp; Poon 2016). Consider the domain of online child exploitation, a type of cybercrime that is the subject of widespread concern (Cohen-Almagor 2013). A high priority for law enforcement agencies in most advanced industrial societies, online child protection activities are also undertaken by a variety of non-state actors and institutions, including parents, teachers, non-government organizations specializing in internet information and education, manufacturers of blocking and filtering software, and self-appointed internet sleuths, operating individually or in concert. As we will see, the efforts of these various players are not systematically choreographed. The activities of some may be coordinated, while others may function independently, for better or worse. While the comprehensive management of internet security may be achievable in more state-centric jurisdictions, this will be less likely in democratic, individualistic societies, where challenges of accountability will be greater.</w:t>
      </w:r>
    </w:p>
    <w:p w14:paraId="56266ACB" w14:textId="77777777" w:rsidR="00B34591" w:rsidRPr="00F743BA" w:rsidRDefault="00B34591" w:rsidP="00B34591">
      <w:pPr>
        <w:pStyle w:val="Heading4"/>
        <w:rPr>
          <w:rFonts w:asciiTheme="minorHAnsi" w:hAnsiTheme="minorHAnsi" w:cstheme="minorHAnsi"/>
          <w:lang w:eastAsia="zh-CN"/>
        </w:rPr>
      </w:pPr>
      <w:r w:rsidRPr="00F743BA">
        <w:rPr>
          <w:rFonts w:asciiTheme="minorHAnsi" w:hAnsiTheme="minorHAnsi" w:cstheme="minorHAnsi"/>
          <w:lang w:eastAsia="zh-CN"/>
        </w:rPr>
        <w:t xml:space="preserve">That causes hack backs – </w:t>
      </w:r>
      <w:r w:rsidRPr="00F743BA">
        <w:rPr>
          <w:rFonts w:asciiTheme="minorHAnsi" w:hAnsiTheme="minorHAnsi" w:cstheme="minorHAnsi"/>
          <w:u w:val="single"/>
          <w:lang w:eastAsia="zh-CN"/>
        </w:rPr>
        <w:t>extinction</w:t>
      </w:r>
      <w:r w:rsidRPr="00F743BA">
        <w:rPr>
          <w:rFonts w:asciiTheme="minorHAnsi" w:hAnsiTheme="minorHAnsi" w:cstheme="minorHAnsi"/>
          <w:lang w:eastAsia="zh-CN"/>
        </w:rPr>
        <w:t>.</w:t>
      </w:r>
    </w:p>
    <w:p w14:paraId="1ADBCCD5" w14:textId="77777777" w:rsidR="00B34591" w:rsidRPr="00F743BA" w:rsidRDefault="00B34591" w:rsidP="00B34591">
      <w:pPr>
        <w:pStyle w:val="AuthorQuals"/>
        <w:rPr>
          <w:rFonts w:asciiTheme="minorHAnsi" w:hAnsiTheme="minorHAnsi" w:cstheme="minorHAnsi"/>
          <w:lang w:eastAsia="zh-CN"/>
        </w:rPr>
      </w:pPr>
      <w:r w:rsidRPr="00F743BA">
        <w:rPr>
          <w:rStyle w:val="Heading4Char"/>
          <w:rFonts w:asciiTheme="minorHAnsi" w:hAnsiTheme="minorHAnsi" w:cstheme="minorHAnsi"/>
        </w:rPr>
        <w:t>Coranet 19</w:t>
      </w:r>
      <w:r w:rsidRPr="00F743BA">
        <w:rPr>
          <w:rFonts w:asciiTheme="minorHAnsi" w:hAnsiTheme="minorHAnsi" w:cstheme="minorHAnsi"/>
          <w:lang w:eastAsia="zh-CN"/>
        </w:rPr>
        <w:t xml:space="preserve"> (Coranet, Global IT Company Focused on Client Technology Infrastructure and Implementations, "What New Federal Cybersecurity Hack Back Regulations May Mean for Your Company," Coranet, https://www.coranet.com/what-new-federal-cybersecurity-hack-back-regulations-may-mean-for-your-company/, 9-3-2019)</w:t>
      </w:r>
    </w:p>
    <w:p w14:paraId="736BAD84" w14:textId="2CE8F3FF" w:rsidR="00B34591" w:rsidRPr="00B34591" w:rsidRDefault="00B34591" w:rsidP="00B34591">
      <w:pPr>
        <w:rPr>
          <w:rFonts w:asciiTheme="minorHAnsi" w:hAnsiTheme="minorHAnsi" w:cstheme="minorHAnsi"/>
          <w:u w:val="single"/>
          <w:lang w:eastAsia="zh-CN"/>
        </w:rPr>
      </w:pPr>
      <w:r w:rsidRPr="00F743BA">
        <w:rPr>
          <w:rStyle w:val="StyleUnderline"/>
          <w:rFonts w:asciiTheme="minorHAnsi" w:hAnsiTheme="minorHAnsi" w:cstheme="minorHAnsi"/>
        </w:rPr>
        <w:t>Currently, the Internet has only seen cyber skirmishes</w:t>
      </w:r>
      <w:r w:rsidRPr="00F743BA">
        <w:rPr>
          <w:rFonts w:asciiTheme="minorHAnsi" w:hAnsiTheme="minorHAnsi" w:cstheme="minorHAnsi"/>
          <w:sz w:val="16"/>
        </w:rPr>
        <w:t xml:space="preserve">. </w:t>
      </w:r>
      <w:r w:rsidRPr="00F743BA">
        <w:rPr>
          <w:rStyle w:val="StyleUnderline"/>
          <w:rFonts w:asciiTheme="minorHAnsi" w:hAnsiTheme="minorHAnsi" w:cstheme="minorHAnsi"/>
        </w:rPr>
        <w:t>State actors like North Korea, China, Russia, Iran, and the United States have digitized corporate and governmental espionage</w:t>
      </w:r>
      <w:r w:rsidRPr="00F743BA">
        <w:rPr>
          <w:rFonts w:asciiTheme="minorHAnsi" w:hAnsiTheme="minorHAnsi" w:cstheme="minorHAnsi"/>
          <w:sz w:val="16"/>
        </w:rPr>
        <w:t>, which has a long and rich history. Meanwhile, criminal gangs make the occasional headline with thefts from ATMs and cryptocurrency accounts.</w:t>
      </w:r>
      <w:r w:rsidRPr="00F743BA">
        <w:rPr>
          <w:rStyle w:val="StyleUnderline"/>
          <w:rFonts w:asciiTheme="minorHAnsi" w:hAnsiTheme="minorHAnsi" w:cstheme="minorHAnsi"/>
        </w:rPr>
        <w:t xml:space="preserve"> Fortunately, </w:t>
      </w:r>
      <w:r w:rsidRPr="00364B05">
        <w:rPr>
          <w:rStyle w:val="Emphasis"/>
          <w:rFonts w:asciiTheme="minorHAnsi" w:hAnsiTheme="minorHAnsi" w:cstheme="minorHAnsi"/>
          <w:highlight w:val="cyan"/>
        </w:rPr>
        <w:t>there has been very little weaponized use of cybersecurity tech</w:t>
      </w:r>
      <w:r w:rsidRPr="00F743BA">
        <w:rPr>
          <w:rStyle w:val="Emphasis"/>
          <w:rFonts w:asciiTheme="minorHAnsi" w:hAnsiTheme="minorHAnsi" w:cstheme="minorHAnsi"/>
        </w:rPr>
        <w:t>nology</w:t>
      </w:r>
      <w:r w:rsidRPr="00F743BA">
        <w:rPr>
          <w:rFonts w:asciiTheme="minorHAnsi" w:hAnsiTheme="minorHAnsi" w:cstheme="minorHAnsi"/>
          <w:sz w:val="16"/>
          <w:lang w:eastAsia="zh-CN"/>
        </w:rPr>
        <w:t xml:space="preserve">. The most recent example is the American government’s disabling the Iranian military computer network in mid-2019 in retaliation for the Iranians downing a U.S. drone.   </w:t>
      </w:r>
      <w:r w:rsidRPr="00F743BA">
        <w:rPr>
          <w:rStyle w:val="StyleUnderline"/>
          <w:rFonts w:asciiTheme="minorHAnsi" w:hAnsiTheme="minorHAnsi" w:cstheme="minorHAnsi"/>
        </w:rPr>
        <w:t>Unfortunately</w:t>
      </w:r>
      <w:r w:rsidRPr="00F743BA">
        <w:rPr>
          <w:rFonts w:asciiTheme="minorHAnsi" w:hAnsiTheme="minorHAnsi" w:cstheme="minorHAnsi"/>
          <w:sz w:val="16"/>
          <w:lang w:eastAsia="zh-CN"/>
        </w:rPr>
        <w:t xml:space="preserve">, the federal government, its contractors, nor </w:t>
      </w:r>
      <w:r w:rsidRPr="00364B05">
        <w:rPr>
          <w:rStyle w:val="StyleUnderline"/>
          <w:rFonts w:asciiTheme="minorHAnsi" w:hAnsiTheme="minorHAnsi" w:cstheme="minorHAnsi"/>
          <w:highlight w:val="cyan"/>
        </w:rPr>
        <w:t>private enterprises</w:t>
      </w:r>
      <w:r w:rsidRPr="00F743BA">
        <w:rPr>
          <w:rStyle w:val="StyleUnderline"/>
          <w:rFonts w:asciiTheme="minorHAnsi" w:hAnsiTheme="minorHAnsi" w:cstheme="minorHAnsi"/>
        </w:rPr>
        <w:t xml:space="preserve"> have as yet </w:t>
      </w:r>
      <w:r w:rsidRPr="00364B05">
        <w:rPr>
          <w:rStyle w:val="StyleUnderline"/>
          <w:rFonts w:asciiTheme="minorHAnsi" w:hAnsiTheme="minorHAnsi" w:cstheme="minorHAnsi"/>
          <w:highlight w:val="cyan"/>
        </w:rPr>
        <w:t>developed</w:t>
      </w:r>
      <w:r w:rsidRPr="00F743BA">
        <w:rPr>
          <w:rStyle w:val="StyleUnderline"/>
          <w:rFonts w:asciiTheme="minorHAnsi" w:hAnsiTheme="minorHAnsi" w:cstheme="minorHAnsi"/>
        </w:rPr>
        <w:t xml:space="preserve"> a sense of </w:t>
      </w:r>
      <w:r w:rsidRPr="00364B05">
        <w:rPr>
          <w:rStyle w:val="StyleUnderline"/>
          <w:rFonts w:asciiTheme="minorHAnsi" w:hAnsiTheme="minorHAnsi" w:cstheme="minorHAnsi"/>
          <w:highlight w:val="cyan"/>
        </w:rPr>
        <w:t>MAD</w:t>
      </w:r>
      <w:r w:rsidRPr="00F743BA">
        <w:rPr>
          <w:rStyle w:val="StyleUnderline"/>
          <w:rFonts w:asciiTheme="minorHAnsi" w:hAnsiTheme="minorHAnsi" w:cstheme="minorHAnsi"/>
        </w:rPr>
        <w:t xml:space="preserve">: </w:t>
      </w:r>
      <w:r w:rsidRPr="00F743BA">
        <w:rPr>
          <w:rStyle w:val="Emphasis"/>
          <w:rFonts w:asciiTheme="minorHAnsi" w:hAnsiTheme="minorHAnsi" w:cstheme="minorHAnsi"/>
        </w:rPr>
        <w:t>Mutually Assured Destruction</w:t>
      </w:r>
      <w:r w:rsidRPr="00F743BA">
        <w:rPr>
          <w:rFonts w:asciiTheme="minorHAnsi" w:hAnsiTheme="minorHAnsi" w:cstheme="minorHAnsi"/>
          <w:sz w:val="16"/>
          <w:lang w:eastAsia="zh-CN"/>
        </w:rPr>
        <w:t>. MAD was the unofficial policy — more an understanding, really — between the United States and the Soviet Union during the Cold War. What each knew at the time was that if either side uses nuclear weapons against the other</w:t>
      </w:r>
      <w:r w:rsidRPr="00F743BA">
        <w:rPr>
          <w:rStyle w:val="Emphasis"/>
          <w:rFonts w:asciiTheme="minorHAnsi" w:hAnsiTheme="minorHAnsi" w:cstheme="minorHAnsi"/>
        </w:rPr>
        <w:t xml:space="preserve">, </w:t>
      </w:r>
      <w:r w:rsidRPr="00364B05">
        <w:rPr>
          <w:rStyle w:val="Emphasis"/>
          <w:rFonts w:asciiTheme="minorHAnsi" w:hAnsiTheme="minorHAnsi" w:cstheme="minorHAnsi"/>
          <w:highlight w:val="cyan"/>
        </w:rPr>
        <w:t>it could mean the end of the world</w:t>
      </w:r>
      <w:r w:rsidRPr="00F743BA">
        <w:rPr>
          <w:rFonts w:asciiTheme="minorHAnsi" w:hAnsiTheme="minorHAnsi" w:cstheme="minorHAnsi"/>
          <w:sz w:val="16"/>
          <w:lang w:eastAsia="zh-CN"/>
        </w:rPr>
        <w:t xml:space="preserve">.  Fortunately, </w:t>
      </w:r>
      <w:r w:rsidRPr="00364B05">
        <w:rPr>
          <w:rStyle w:val="StyleUnderline"/>
          <w:rFonts w:asciiTheme="minorHAnsi" w:hAnsiTheme="minorHAnsi" w:cstheme="minorHAnsi"/>
          <w:highlight w:val="cyan"/>
        </w:rPr>
        <w:t>nations</w:t>
      </w:r>
      <w:r w:rsidRPr="00F743BA">
        <w:rPr>
          <w:rStyle w:val="StyleUnderline"/>
          <w:rFonts w:asciiTheme="minorHAnsi" w:hAnsiTheme="minorHAnsi" w:cstheme="minorHAnsi"/>
        </w:rPr>
        <w:t xml:space="preserve"> have </w:t>
      </w:r>
      <w:r w:rsidRPr="00364B05">
        <w:rPr>
          <w:rStyle w:val="StyleUnderline"/>
          <w:rFonts w:asciiTheme="minorHAnsi" w:hAnsiTheme="minorHAnsi" w:cstheme="minorHAnsi"/>
          <w:highlight w:val="cyan"/>
        </w:rPr>
        <w:t xml:space="preserve">held back from using the </w:t>
      </w:r>
      <w:r w:rsidRPr="00364B05">
        <w:rPr>
          <w:rStyle w:val="Emphasis"/>
          <w:rFonts w:asciiTheme="minorHAnsi" w:hAnsiTheme="minorHAnsi" w:cstheme="minorHAnsi"/>
          <w:highlight w:val="cyan"/>
        </w:rPr>
        <w:t>Internet</w:t>
      </w:r>
      <w:r w:rsidRPr="00F743BA">
        <w:rPr>
          <w:rStyle w:val="StyleUnderline"/>
          <w:rFonts w:asciiTheme="minorHAnsi" w:hAnsiTheme="minorHAnsi" w:cstheme="minorHAnsi"/>
        </w:rPr>
        <w:t xml:space="preserve"> to shut down</w:t>
      </w:r>
      <w:r w:rsidRPr="00F743BA">
        <w:rPr>
          <w:rFonts w:asciiTheme="minorHAnsi" w:hAnsiTheme="minorHAnsi" w:cstheme="minorHAnsi"/>
          <w:sz w:val="16"/>
          <w:lang w:eastAsia="zh-CN"/>
        </w:rPr>
        <w:t xml:space="preserve"> the </w:t>
      </w:r>
      <w:r w:rsidRPr="00F743BA">
        <w:rPr>
          <w:rStyle w:val="Emphasis"/>
          <w:rFonts w:asciiTheme="minorHAnsi" w:hAnsiTheme="minorHAnsi" w:cstheme="minorHAnsi"/>
        </w:rPr>
        <w:t>power grids</w:t>
      </w:r>
      <w:r w:rsidRPr="00F743BA">
        <w:rPr>
          <w:rStyle w:val="StyleUnderline"/>
          <w:rFonts w:asciiTheme="minorHAnsi" w:hAnsiTheme="minorHAnsi" w:cstheme="minorHAnsi"/>
        </w:rPr>
        <w:t xml:space="preserve"> of the United States</w:t>
      </w:r>
      <w:r w:rsidRPr="00F743BA">
        <w:rPr>
          <w:rFonts w:asciiTheme="minorHAnsi" w:hAnsiTheme="minorHAnsi" w:cstheme="minorHAnsi"/>
          <w:sz w:val="16"/>
          <w:lang w:eastAsia="zh-CN"/>
        </w:rPr>
        <w:t xml:space="preserve">, or </w:t>
      </w:r>
      <w:r w:rsidRPr="00F743BA">
        <w:rPr>
          <w:rStyle w:val="StyleUnderline"/>
          <w:rFonts w:asciiTheme="minorHAnsi" w:hAnsiTheme="minorHAnsi" w:cstheme="minorHAnsi"/>
        </w:rPr>
        <w:t xml:space="preserve">bring airliners crashing to the ground, or </w:t>
      </w:r>
      <w:r w:rsidRPr="00F743BA">
        <w:rPr>
          <w:rStyle w:val="Emphasis"/>
          <w:rFonts w:asciiTheme="minorHAnsi" w:hAnsiTheme="minorHAnsi" w:cstheme="minorHAnsi"/>
        </w:rPr>
        <w:t>launch American missiles</w:t>
      </w:r>
      <w:r w:rsidRPr="00F743BA">
        <w:rPr>
          <w:rFonts w:asciiTheme="minorHAnsi" w:hAnsiTheme="minorHAnsi" w:cstheme="minorHAnsi"/>
          <w:sz w:val="16"/>
          <w:lang w:eastAsia="zh-CN"/>
        </w:rPr>
        <w:t xml:space="preserve"> against itself</w:t>
      </w:r>
      <w:r w:rsidRPr="00F743BA">
        <w:rPr>
          <w:rStyle w:val="StyleUnderline"/>
          <w:rFonts w:asciiTheme="minorHAnsi" w:hAnsiTheme="minorHAnsi" w:cstheme="minorHAnsi"/>
        </w:rPr>
        <w:t xml:space="preserve">. </w:t>
      </w:r>
      <w:r w:rsidRPr="00364B05">
        <w:rPr>
          <w:rStyle w:val="Emphasis"/>
          <w:rFonts w:asciiTheme="minorHAnsi" w:hAnsiTheme="minorHAnsi" w:cstheme="minorHAnsi"/>
          <w:highlight w:val="cyan"/>
        </w:rPr>
        <w:t>Corporations</w:t>
      </w:r>
      <w:r w:rsidRPr="00F743BA">
        <w:rPr>
          <w:rStyle w:val="StyleUnderline"/>
          <w:rFonts w:asciiTheme="minorHAnsi" w:hAnsiTheme="minorHAnsi" w:cstheme="minorHAnsi"/>
        </w:rPr>
        <w:t xml:space="preserve">, however, </w:t>
      </w:r>
      <w:r w:rsidRPr="00364B05">
        <w:rPr>
          <w:rStyle w:val="StyleUnderline"/>
          <w:rFonts w:asciiTheme="minorHAnsi" w:hAnsiTheme="minorHAnsi" w:cstheme="minorHAnsi"/>
          <w:highlight w:val="cyan"/>
        </w:rPr>
        <w:t xml:space="preserve">have </w:t>
      </w:r>
      <w:r w:rsidRPr="00364B05">
        <w:rPr>
          <w:rStyle w:val="Emphasis"/>
          <w:rFonts w:asciiTheme="minorHAnsi" w:hAnsiTheme="minorHAnsi" w:cstheme="minorHAnsi"/>
          <w:highlight w:val="cyan"/>
        </w:rPr>
        <w:t>not yet developed</w:t>
      </w:r>
      <w:r w:rsidRPr="00F743BA">
        <w:rPr>
          <w:rStyle w:val="StyleUnderline"/>
          <w:rFonts w:asciiTheme="minorHAnsi" w:hAnsiTheme="minorHAnsi" w:cstheme="minorHAnsi"/>
        </w:rPr>
        <w:t xml:space="preserve"> that level of </w:t>
      </w:r>
      <w:r w:rsidRPr="00364B05">
        <w:rPr>
          <w:rStyle w:val="Emphasis"/>
          <w:rFonts w:asciiTheme="minorHAnsi" w:hAnsiTheme="minorHAnsi" w:cstheme="minorHAnsi"/>
          <w:highlight w:val="cyan"/>
        </w:rPr>
        <w:t>cyber-awareness</w:t>
      </w:r>
      <w:r w:rsidRPr="00F743BA">
        <w:rPr>
          <w:rStyle w:val="StyleUnderline"/>
          <w:rFonts w:asciiTheme="minorHAnsi" w:hAnsiTheme="minorHAnsi" w:cstheme="minorHAnsi"/>
        </w:rPr>
        <w:t xml:space="preserve"> about the possible repercussions of hack backs.</w:t>
      </w:r>
      <w:r w:rsidRPr="00F743BA">
        <w:rPr>
          <w:rFonts w:asciiTheme="minorHAnsi" w:hAnsiTheme="minorHAnsi" w:cstheme="minorHAnsi"/>
          <w:sz w:val="16"/>
          <w:lang w:eastAsia="zh-CN"/>
        </w:rPr>
        <w:t xml:space="preserve">  Unfortunately, in the United States, </w:t>
      </w:r>
      <w:r w:rsidRPr="00F743BA">
        <w:rPr>
          <w:rStyle w:val="StyleUnderline"/>
          <w:rFonts w:asciiTheme="minorHAnsi" w:hAnsiTheme="minorHAnsi" w:cstheme="minorHAnsi"/>
        </w:rPr>
        <w:t>combatants are fighting purely defensive pitched battles that frustrate them greatly and sometimes cost them dearly.</w:t>
      </w:r>
      <w:r w:rsidRPr="00F743BA">
        <w:rPr>
          <w:rFonts w:asciiTheme="minorHAnsi" w:hAnsiTheme="minorHAnsi" w:cstheme="minorHAnsi"/>
          <w:sz w:val="16"/>
          <w:lang w:eastAsia="zh-CN"/>
        </w:rPr>
        <w:t xml:space="preserve"> Nevertheless, </w:t>
      </w:r>
      <w:r w:rsidRPr="00364B05">
        <w:rPr>
          <w:rStyle w:val="Emphasis"/>
          <w:rFonts w:asciiTheme="minorHAnsi" w:hAnsiTheme="minorHAnsi" w:cstheme="minorHAnsi"/>
          <w:highlight w:val="cyan"/>
        </w:rPr>
        <w:t>as cybersecurity tools of mass destruction</w:t>
      </w:r>
      <w:r w:rsidRPr="00364B05">
        <w:rPr>
          <w:rFonts w:asciiTheme="minorHAnsi" w:hAnsiTheme="minorHAnsi" w:cstheme="minorHAnsi"/>
          <w:sz w:val="16"/>
          <w:highlight w:val="cyan"/>
          <w:lang w:eastAsia="zh-CN"/>
        </w:rPr>
        <w:t xml:space="preserve"> </w:t>
      </w:r>
      <w:r w:rsidRPr="00364B05">
        <w:rPr>
          <w:rStyle w:val="StyleUnderline"/>
          <w:rFonts w:asciiTheme="minorHAnsi" w:hAnsiTheme="minorHAnsi" w:cstheme="minorHAnsi"/>
          <w:highlight w:val="cyan"/>
        </w:rPr>
        <w:t>arrive</w:t>
      </w:r>
      <w:r w:rsidRPr="00F743BA">
        <w:rPr>
          <w:rStyle w:val="StyleUnderline"/>
          <w:rFonts w:asciiTheme="minorHAnsi" w:hAnsiTheme="minorHAnsi" w:cstheme="minorHAnsi"/>
        </w:rPr>
        <w:t xml:space="preserve"> on the scene, </w:t>
      </w:r>
      <w:r w:rsidRPr="00364B05">
        <w:rPr>
          <w:rStyle w:val="StyleUnderline"/>
          <w:rFonts w:asciiTheme="minorHAnsi" w:hAnsiTheme="minorHAnsi" w:cstheme="minorHAnsi"/>
          <w:highlight w:val="cyan"/>
        </w:rPr>
        <w:t>those</w:t>
      </w:r>
      <w:r w:rsidRPr="00F743BA">
        <w:rPr>
          <w:rStyle w:val="StyleUnderline"/>
          <w:rFonts w:asciiTheme="minorHAnsi" w:hAnsiTheme="minorHAnsi" w:cstheme="minorHAnsi"/>
        </w:rPr>
        <w:t xml:space="preserve"> charged with </w:t>
      </w:r>
      <w:r w:rsidRPr="00364B05">
        <w:rPr>
          <w:rStyle w:val="StyleUnderline"/>
          <w:rFonts w:asciiTheme="minorHAnsi" w:hAnsiTheme="minorHAnsi" w:cstheme="minorHAnsi"/>
          <w:highlight w:val="cyan"/>
        </w:rPr>
        <w:t>defending the nation need to</w:t>
      </w:r>
      <w:r w:rsidRPr="00F743BA">
        <w:rPr>
          <w:rFonts w:asciiTheme="minorHAnsi" w:hAnsiTheme="minorHAnsi" w:cstheme="minorHAnsi"/>
          <w:sz w:val="16"/>
          <w:lang w:eastAsia="zh-CN"/>
        </w:rPr>
        <w:t xml:space="preserve"> closely guarded and </w:t>
      </w:r>
      <w:r w:rsidRPr="00364B05">
        <w:rPr>
          <w:rStyle w:val="StyleUnderline"/>
          <w:rFonts w:asciiTheme="minorHAnsi" w:hAnsiTheme="minorHAnsi" w:cstheme="minorHAnsi"/>
          <w:highlight w:val="cyan"/>
        </w:rPr>
        <w:t>wield</w:t>
      </w:r>
      <w:r w:rsidRPr="00F743BA">
        <w:rPr>
          <w:rStyle w:val="StyleUnderline"/>
          <w:rFonts w:asciiTheme="minorHAnsi" w:hAnsiTheme="minorHAnsi" w:cstheme="minorHAnsi"/>
        </w:rPr>
        <w:t xml:space="preserve"> those weapons </w:t>
      </w:r>
      <w:r w:rsidRPr="00364B05">
        <w:rPr>
          <w:rStyle w:val="StyleUnderline"/>
          <w:rFonts w:asciiTheme="minorHAnsi" w:hAnsiTheme="minorHAnsi" w:cstheme="minorHAnsi"/>
          <w:highlight w:val="cyan"/>
        </w:rPr>
        <w:t>with</w:t>
      </w:r>
      <w:r w:rsidRPr="00F743BA">
        <w:rPr>
          <w:rFonts w:asciiTheme="minorHAnsi" w:hAnsiTheme="minorHAnsi" w:cstheme="minorHAnsi"/>
          <w:sz w:val="16"/>
          <w:lang w:eastAsia="zh-CN"/>
        </w:rPr>
        <w:t xml:space="preserve"> the greatest wisdom and </w:t>
      </w:r>
      <w:r w:rsidRPr="00364B05">
        <w:rPr>
          <w:rStyle w:val="Emphasis"/>
          <w:rFonts w:asciiTheme="minorHAnsi" w:hAnsiTheme="minorHAnsi" w:cstheme="minorHAnsi"/>
          <w:highlight w:val="cyan"/>
        </w:rPr>
        <w:t>restraint to avoid MAD</w:t>
      </w:r>
      <w:r w:rsidRPr="00F743BA">
        <w:rPr>
          <w:rFonts w:asciiTheme="minorHAnsi" w:hAnsiTheme="minorHAnsi" w:cstheme="minorHAnsi"/>
          <w:sz w:val="16"/>
          <w:lang w:eastAsia="zh-CN"/>
        </w:rPr>
        <w:t xml:space="preserve">. </w:t>
      </w:r>
      <w:r w:rsidRPr="00F743BA">
        <w:rPr>
          <w:rStyle w:val="StyleUnderline"/>
          <w:rFonts w:asciiTheme="minorHAnsi" w:hAnsiTheme="minorHAnsi" w:cstheme="minorHAnsi"/>
        </w:rPr>
        <w:t xml:space="preserve">Providing the right for anyone to </w:t>
      </w:r>
      <w:r w:rsidRPr="00364B05">
        <w:rPr>
          <w:rStyle w:val="StyleUnderline"/>
          <w:rFonts w:asciiTheme="minorHAnsi" w:hAnsiTheme="minorHAnsi" w:cstheme="minorHAnsi"/>
          <w:highlight w:val="cyan"/>
        </w:rPr>
        <w:t>hack back</w:t>
      </w:r>
      <w:r w:rsidRPr="00F743BA">
        <w:rPr>
          <w:rStyle w:val="StyleUnderline"/>
          <w:rFonts w:asciiTheme="minorHAnsi" w:hAnsiTheme="minorHAnsi" w:cstheme="minorHAnsi"/>
        </w:rPr>
        <w:t xml:space="preserve"> may </w:t>
      </w:r>
      <w:r w:rsidRPr="00364B05">
        <w:rPr>
          <w:rStyle w:val="StyleUnderline"/>
          <w:rFonts w:asciiTheme="minorHAnsi" w:hAnsiTheme="minorHAnsi" w:cstheme="minorHAnsi"/>
          <w:highlight w:val="cyan"/>
        </w:rPr>
        <w:t xml:space="preserve">lead to </w:t>
      </w:r>
      <w:r w:rsidRPr="00364B05">
        <w:rPr>
          <w:rStyle w:val="Emphasis"/>
          <w:rFonts w:asciiTheme="minorHAnsi" w:hAnsiTheme="minorHAnsi" w:cstheme="minorHAnsi"/>
          <w:highlight w:val="cyan"/>
        </w:rPr>
        <w:t>short-term satisfaction</w:t>
      </w:r>
      <w:r w:rsidRPr="00364B05">
        <w:rPr>
          <w:rStyle w:val="StyleUnderline"/>
          <w:rFonts w:asciiTheme="minorHAnsi" w:hAnsiTheme="minorHAnsi" w:cstheme="minorHAnsi"/>
          <w:highlight w:val="cyan"/>
        </w:rPr>
        <w:t xml:space="preserve">, but </w:t>
      </w:r>
      <w:r w:rsidRPr="00364B05">
        <w:rPr>
          <w:rStyle w:val="Emphasis"/>
          <w:rFonts w:asciiTheme="minorHAnsi" w:hAnsiTheme="minorHAnsi" w:cstheme="minorHAnsi"/>
          <w:highlight w:val="cyan"/>
        </w:rPr>
        <w:t>long-term devastation</w:t>
      </w:r>
      <w:r w:rsidRPr="00F743BA">
        <w:rPr>
          <w:rStyle w:val="StyleUnderline"/>
          <w:rFonts w:asciiTheme="minorHAnsi" w:hAnsiTheme="minorHAnsi" w:cstheme="minorHAnsi"/>
        </w:rPr>
        <w:t xml:space="preserve"> in the </w:t>
      </w:r>
      <w:r w:rsidRPr="00F743BA">
        <w:rPr>
          <w:rStyle w:val="Emphasis"/>
          <w:rFonts w:asciiTheme="minorHAnsi" w:hAnsiTheme="minorHAnsi" w:cstheme="minorHAnsi"/>
        </w:rPr>
        <w:t>virtual</w:t>
      </w:r>
      <w:r w:rsidRPr="00F743BA">
        <w:rPr>
          <w:rStyle w:val="StyleUnderline"/>
          <w:rFonts w:asciiTheme="minorHAnsi" w:hAnsiTheme="minorHAnsi" w:cstheme="minorHAnsi"/>
        </w:rPr>
        <w:t xml:space="preserve"> and </w:t>
      </w:r>
      <w:r w:rsidRPr="00F743BA">
        <w:rPr>
          <w:rStyle w:val="Emphasis"/>
          <w:rFonts w:asciiTheme="minorHAnsi" w:hAnsiTheme="minorHAnsi" w:cstheme="minorHAnsi"/>
        </w:rPr>
        <w:t>real</w:t>
      </w:r>
      <w:r w:rsidRPr="00F743BA">
        <w:rPr>
          <w:rStyle w:val="StyleUnderline"/>
          <w:rFonts w:asciiTheme="minorHAnsi" w:hAnsiTheme="minorHAnsi" w:cstheme="minorHAnsi"/>
        </w:rPr>
        <w:t xml:space="preserve"> </w:t>
      </w:r>
      <w:r w:rsidRPr="00F743BA">
        <w:rPr>
          <w:rStyle w:val="Emphasis"/>
          <w:rFonts w:asciiTheme="minorHAnsi" w:hAnsiTheme="minorHAnsi" w:cstheme="minorHAnsi"/>
        </w:rPr>
        <w:t>worlds</w:t>
      </w:r>
      <w:r w:rsidRPr="00F743BA">
        <w:rPr>
          <w:rStyle w:val="StyleUnderline"/>
          <w:rFonts w:asciiTheme="minorHAnsi" w:hAnsiTheme="minorHAnsi" w:cstheme="minorHAnsi"/>
        </w:rPr>
        <w:t>.</w:t>
      </w:r>
    </w:p>
    <w:p w14:paraId="5CF76A6A" w14:textId="7EEF51D8" w:rsidR="00F361C8" w:rsidRDefault="00F361C8" w:rsidP="00F361C8">
      <w:pPr>
        <w:pStyle w:val="Heading2"/>
      </w:pPr>
      <w:r>
        <w:t>AT</w:t>
      </w:r>
      <w:r w:rsidR="00CD0B6D">
        <w:t>---Advantage CPs</w:t>
      </w:r>
    </w:p>
    <w:p w14:paraId="1ABA44DE" w14:textId="1EF48AE8" w:rsidR="00F361C8" w:rsidRDefault="00F361C8" w:rsidP="00F361C8">
      <w:pPr>
        <w:pStyle w:val="Heading3"/>
      </w:pPr>
      <w:r>
        <w:t xml:space="preserve">AT: PASTEUR Act </w:t>
      </w:r>
    </w:p>
    <w:p w14:paraId="76F0C2C0" w14:textId="0A788C43" w:rsidR="00F361C8" w:rsidRPr="0092746B" w:rsidRDefault="00F361C8" w:rsidP="00F361C8">
      <w:pPr>
        <w:pStyle w:val="Heading4"/>
      </w:pPr>
      <w:r>
        <w:t xml:space="preserve">PASTEUR Act doesn’t solve – it’s a money pit that </w:t>
      </w:r>
      <w:r>
        <w:rPr>
          <w:u w:val="single"/>
        </w:rPr>
        <w:t>pays</w:t>
      </w:r>
      <w:r>
        <w:t xml:space="preserve"> companies for </w:t>
      </w:r>
      <w:r>
        <w:rPr>
          <w:u w:val="single"/>
        </w:rPr>
        <w:t>bad research</w:t>
      </w:r>
      <w:r w:rsidR="0092746B">
        <w:t xml:space="preserve"> and </w:t>
      </w:r>
      <w:r w:rsidR="0092746B">
        <w:rPr>
          <w:u w:val="single"/>
        </w:rPr>
        <w:t>furthers</w:t>
      </w:r>
      <w:r w:rsidR="0092746B">
        <w:t xml:space="preserve"> the AMR crisis.</w:t>
      </w:r>
    </w:p>
    <w:p w14:paraId="0D6C323E" w14:textId="77777777" w:rsidR="00F361C8" w:rsidRPr="008E10D6" w:rsidRDefault="00F361C8" w:rsidP="00F361C8">
      <w:pPr>
        <w:rPr>
          <w:rStyle w:val="Style13ptBold"/>
        </w:rPr>
      </w:pPr>
      <w:r>
        <w:rPr>
          <w:rStyle w:val="Style13ptBold"/>
        </w:rPr>
        <w:t xml:space="preserve">Remachandran &amp; Powers 22 </w:t>
      </w:r>
      <w:r w:rsidRPr="008E10D6">
        <w:rPr>
          <w:sz w:val="16"/>
        </w:rPr>
        <w:t>– Reshma Ramachandran (MD, MPP, MHS is a family medicine physician and assistant professor at Yale School of Medicine, Co-directs the Yale Collaboration for Regulatory Rigor, Integrity, and Transparency [CRRIT]); John H. Powers (MD, FACP, FIDSA is an infectious disease physician and professor of Clinical Medicine at the George Washington University School of Medicine and adjunct professor at the University of Maryland School of Pharmacy), 12-13-2022, "Why the PASTEUR Act is no cure for antimicrobial resistance", Hill, https://thehill.com/opinion/healthcare/3773180-why-the-pasteur-act-is-no-cure-for-antimicrobial-resistance/ /$antiP/</w:t>
      </w:r>
    </w:p>
    <w:p w14:paraId="0AD03CFC" w14:textId="77777777" w:rsidR="00F361C8" w:rsidRPr="0092746B" w:rsidRDefault="00F361C8" w:rsidP="00F361C8">
      <w:pPr>
        <w:rPr>
          <w:sz w:val="16"/>
        </w:rPr>
      </w:pPr>
      <w:r w:rsidRPr="0092746B">
        <w:rPr>
          <w:u w:val="single"/>
        </w:rPr>
        <w:t>Congress, beware: False alarms are being raised to urgently authorize the transfer of billions in taxpayer funds by year’s end to pharmaceutical corporations under the guise of addressing the public health challenge of antimicrobial resistance</w:t>
      </w:r>
      <w:r w:rsidRPr="0092746B">
        <w:rPr>
          <w:sz w:val="16"/>
        </w:rPr>
        <w:t xml:space="preserve">. </w:t>
      </w:r>
    </w:p>
    <w:p w14:paraId="71C03575" w14:textId="77777777" w:rsidR="00F361C8" w:rsidRPr="0092746B" w:rsidRDefault="00F361C8" w:rsidP="00F361C8">
      <w:pPr>
        <w:rPr>
          <w:sz w:val="16"/>
        </w:rPr>
      </w:pPr>
      <w:r w:rsidRPr="0092746B">
        <w:rPr>
          <w:sz w:val="16"/>
        </w:rPr>
        <w:t xml:space="preserve">The narrative behind this is now a well-used playbook: 1) start off with a story about a sick patient with a bacterial infection, 2) voice concern that existing antimicrobial treatments may not work, 3) point to the cause of having no effective options for treatment as being due to a lack of financial incentives for manufacturers to develop novel antimicrobials and 4) conclude that the solution to this problem is throwing money at it by demanding that Congress immediately pass the Pioneering Antimicrobial Subscriptions To End Up surging Resistance (PASTEUR) Act. </w:t>
      </w:r>
    </w:p>
    <w:p w14:paraId="75CFC642" w14:textId="77777777" w:rsidR="00F361C8" w:rsidRPr="0092746B" w:rsidRDefault="00F361C8" w:rsidP="00F361C8">
      <w:pPr>
        <w:rPr>
          <w:sz w:val="16"/>
        </w:rPr>
      </w:pPr>
      <w:r w:rsidRPr="0092746B">
        <w:rPr>
          <w:u w:val="single"/>
        </w:rPr>
        <w:t>Under the PASTEUR Act, the federal government would award billions in the form of guaranteed revenues to drug manufacturers for individual antimicrobials as an inducement to continue drug development</w:t>
      </w:r>
      <w:r w:rsidRPr="0092746B">
        <w:rPr>
          <w:sz w:val="16"/>
        </w:rPr>
        <w:t xml:space="preserve">. However, glaringly absent from this seemingly perfect narrative is that these </w:t>
      </w:r>
      <w:r w:rsidRPr="0092746B">
        <w:rPr>
          <w:u w:val="single"/>
        </w:rPr>
        <w:t>new antimicrobials gifted billions under the PASTEUR Act should be required to improve patient health outcomes to make clinical use or payment worthwhil</w:t>
      </w:r>
      <w:r w:rsidRPr="0092746B">
        <w:rPr>
          <w:sz w:val="16"/>
        </w:rPr>
        <w:t>e.</w:t>
      </w:r>
    </w:p>
    <w:p w14:paraId="3EF5BC73" w14:textId="77777777" w:rsidR="00F361C8" w:rsidRPr="0092746B" w:rsidRDefault="00F361C8" w:rsidP="00F361C8">
      <w:pPr>
        <w:rPr>
          <w:sz w:val="16"/>
        </w:rPr>
      </w:pPr>
      <w:r w:rsidRPr="0092746B">
        <w:rPr>
          <w:sz w:val="16"/>
        </w:rPr>
        <w:t>For clinicians, U</w:t>
      </w:r>
      <w:r w:rsidRPr="0092746B">
        <w:rPr>
          <w:u w:val="single"/>
        </w:rPr>
        <w:t>.S. Food and Drug Administration’s (FDA’s) approval signals that the approved treatment had been tested in clinical trials in participants like patients we would prescribe the drug to in practice. We’re also led to believe that with approval that there is “substantial evidence” of effectiveness that the drug works with limited risk of harm</w:t>
      </w:r>
      <w:r w:rsidRPr="0092746B">
        <w:rPr>
          <w:sz w:val="16"/>
        </w:rPr>
        <w:t xml:space="preserve">. However, </w:t>
      </w:r>
      <w:r w:rsidRPr="0092746B">
        <w:rPr>
          <w:u w:val="single"/>
        </w:rPr>
        <w:t>for recently approved antimicrobials, this is not the case as these drugs are not studied in patients who have no options</w:t>
      </w:r>
      <w:r w:rsidRPr="0092746B">
        <w:rPr>
          <w:sz w:val="16"/>
        </w:rPr>
        <w:t xml:space="preserve"> — </w:t>
      </w:r>
      <w:r w:rsidRPr="0092746B">
        <w:rPr>
          <w:u w:val="single"/>
        </w:rPr>
        <w:t>yet FDA approves them as if they had</w:t>
      </w:r>
      <w:r w:rsidRPr="0092746B">
        <w:rPr>
          <w:sz w:val="16"/>
        </w:rPr>
        <w:t xml:space="preserve">. </w:t>
      </w:r>
    </w:p>
    <w:p w14:paraId="744B65F6" w14:textId="77777777" w:rsidR="00F361C8" w:rsidRPr="0092746B" w:rsidRDefault="00F361C8" w:rsidP="00F361C8">
      <w:pPr>
        <w:rPr>
          <w:sz w:val="16"/>
        </w:rPr>
      </w:pPr>
      <w:r w:rsidRPr="0092746B">
        <w:rPr>
          <w:u w:val="single"/>
        </w:rPr>
        <w:t>FDA allows antimicrobial approvals based on trials that allow the new drug to be worse by some amount than older effective therapies</w:t>
      </w:r>
      <w:r w:rsidRPr="0092746B">
        <w:rPr>
          <w:sz w:val="16"/>
        </w:rPr>
        <w:t xml:space="preserve">, misleadingly framing this as “just as good as” current effective, less expensive treatments. Claiming this as a valid precedent for developing new drugs just because that’s the way it has been done does not help patients and does not qualify as “innovation.” </w:t>
      </w:r>
      <w:r w:rsidRPr="0092746B">
        <w:rPr>
          <w:u w:val="single"/>
        </w:rPr>
        <w:t>The way the FDA has been approving these drugs needs to change to get better evidence for patients</w:t>
      </w:r>
      <w:r w:rsidRPr="0092746B">
        <w:rPr>
          <w:sz w:val="16"/>
        </w:rPr>
        <w:t>.</w:t>
      </w:r>
    </w:p>
    <w:p w14:paraId="0B937493" w14:textId="77777777" w:rsidR="00F361C8" w:rsidRPr="0092746B" w:rsidRDefault="00F361C8" w:rsidP="00F361C8">
      <w:pPr>
        <w:rPr>
          <w:sz w:val="16"/>
        </w:rPr>
      </w:pPr>
      <w:r w:rsidRPr="0092746B">
        <w:rPr>
          <w:u w:val="single"/>
        </w:rPr>
        <w:t>As a result, for those rare situations when physicians are faced with a patient who lacks effective therapy, they are left with, at best, costly treatment options of unclear benefit and at worst, antimicrobials that are less effective than what we have available</w:t>
      </w:r>
      <w:r w:rsidRPr="0092746B">
        <w:rPr>
          <w:sz w:val="16"/>
        </w:rPr>
        <w:t xml:space="preserve">. Using these new drugs is a shot in the dark due to the absence of evidence they are effective in patients who need them most. Instead, some drug manufacturers place the blame on doctors for not prescribing these drugs despite not demonstrating that they help our patients. </w:t>
      </w:r>
      <w:r w:rsidRPr="0092746B">
        <w:rPr>
          <w:u w:val="single"/>
        </w:rPr>
        <w:t>Given the lack of valid evidence that new drugs improve the lives of patients with no options, clinicians are correctly skeptical</w:t>
      </w:r>
      <w:r w:rsidRPr="0092746B">
        <w:rPr>
          <w:sz w:val="16"/>
        </w:rPr>
        <w:t>. Clinicians treat patients, not test tubes, and drugs that look promising often fail when studied in critically ill patients.</w:t>
      </w:r>
    </w:p>
    <w:p w14:paraId="32EBD597" w14:textId="77777777" w:rsidR="00F361C8" w:rsidRPr="0092746B" w:rsidRDefault="00F361C8" w:rsidP="00F361C8">
      <w:pPr>
        <w:rPr>
          <w:sz w:val="16"/>
        </w:rPr>
      </w:pPr>
      <w:r w:rsidRPr="0092746B">
        <w:rPr>
          <w:sz w:val="16"/>
        </w:rPr>
        <w:t>This limited choice in antimicrobial therapies with improved effectiveness for those who need them most is by design due to persistent lobbying efforts by the pharmaceutical industry and their well-funded organizations. Over the past decade, legislation has passed which FDA has interpreted as allowing the agency to accept less and lower quality evidence as sufficient for approval. This loss in regulatory rigor has been coupled with other lucrative incentives including an additional five years of market exclusivity, further barring the introduction of less costly generics, and raising drug prices for unclear benefits to patients.</w:t>
      </w:r>
    </w:p>
    <w:p w14:paraId="1C6DBF73" w14:textId="77777777" w:rsidR="00F361C8" w:rsidRPr="0092746B" w:rsidRDefault="00F361C8" w:rsidP="00F361C8">
      <w:pPr>
        <w:rPr>
          <w:sz w:val="16"/>
        </w:rPr>
      </w:pPr>
      <w:r w:rsidRPr="0092746B">
        <w:rPr>
          <w:u w:val="single"/>
        </w:rPr>
        <w:t>Consider for example plazomicin, the antibiotic used repeatedly to urge support of financial incentives such as the PASTEUR Act. Less than a year after the drug was approved by the FDA for the treatment of complicated urinary tract infections, its manufacturer announced bankruptcy</w:t>
      </w:r>
      <w:r w:rsidRPr="0092746B">
        <w:rPr>
          <w:sz w:val="16"/>
        </w:rPr>
        <w:t xml:space="preserve">. While the press refers to this as a tragedy, rarely mentioned is that plazomicin was approved based on a single trial with results showing it was not more effective in improving patient outcomes and potentially harmful, causing kidney damage more often than the older, less expensive drug to which it was compared. Unsurprisingly, the drug had poor sales. </w:t>
      </w:r>
    </w:p>
    <w:p w14:paraId="39565E18" w14:textId="77777777" w:rsidR="00F361C8" w:rsidRPr="0092746B" w:rsidRDefault="00F361C8" w:rsidP="00F361C8">
      <w:pPr>
        <w:rPr>
          <w:sz w:val="16"/>
        </w:rPr>
      </w:pPr>
      <w:r w:rsidRPr="0092746B">
        <w:rPr>
          <w:u w:val="single"/>
        </w:rPr>
        <w:t>Despite the company’s bankruptcy, plazomicin is still available to patients and clinicians sold by another manufacturer</w:t>
      </w:r>
      <w:r w:rsidRPr="0092746B">
        <w:rPr>
          <w:sz w:val="16"/>
        </w:rPr>
        <w:t>. Thus, the “tragedy” is the waste of resources on a potentially harmful drug for patients who already had options and with unclear effectiveness for others who lack options — not that the company filed for bankruptcy because they failed to provide evidence showing it was better for patients. While framed as “many” companies going bankrupt, only two — Achaogen and Melinta — with FDA-approved products have filed for bankruptcy. The second one was back in business within two years and received another approval for a drug that was not more effective than older drugs.</w:t>
      </w:r>
    </w:p>
    <w:p w14:paraId="416484DA" w14:textId="77777777" w:rsidR="00F361C8" w:rsidRPr="0092746B" w:rsidRDefault="00F361C8" w:rsidP="00F361C8">
      <w:pPr>
        <w:rPr>
          <w:sz w:val="16"/>
        </w:rPr>
      </w:pPr>
      <w:r w:rsidRPr="0092746B">
        <w:rPr>
          <w:sz w:val="16"/>
        </w:rPr>
        <w:t xml:space="preserve">The typical business model for drugs where companies thrive on selling more may not work for antibiotics — the more you sell and the more patients use the drugs, especially in settings where they might not be needed, the more likely bacterial infections will develop resistance. Instead, new antimicrobials should be reserved for patients for whom there is evidence that the novel drugs work better for them. Such perceived limited profitability may also contribute to ongoing shortages of effective older antibiotics. </w:t>
      </w:r>
    </w:p>
    <w:p w14:paraId="484979A2" w14:textId="77777777" w:rsidR="00F361C8" w:rsidRPr="0092746B" w:rsidRDefault="00F361C8" w:rsidP="00F361C8">
      <w:pPr>
        <w:rPr>
          <w:sz w:val="16"/>
        </w:rPr>
      </w:pPr>
      <w:r w:rsidRPr="0092746B">
        <w:rPr>
          <w:sz w:val="16"/>
        </w:rPr>
        <w:t xml:space="preserve">The federal government has taken steps to alleviate these concerns by allocating hundreds of millions in public funding to offset the costs of antimicrobial development through grants from the National Institutes of Health, Biomedical Advanced Research and Development Authority, the Combating Antibiotic-Resistant Bacteria Biopharmaceutical Accelerator or CARB-X, and others. </w:t>
      </w:r>
      <w:r w:rsidRPr="0092746B">
        <w:rPr>
          <w:u w:val="single"/>
        </w:rPr>
        <w:t>Under PASTEUR, taxpayers are being asked to pay on the back end too. However, whether PASTEUR would address or even worsen ongoing shortages remains unclear as it would only provide an incentive to keep new drugs available rather than older, less expensive antimicrobials</w:t>
      </w:r>
      <w:r w:rsidRPr="0092746B">
        <w:rPr>
          <w:sz w:val="16"/>
        </w:rPr>
        <w:t>.</w:t>
      </w:r>
    </w:p>
    <w:p w14:paraId="45CC1EE8" w14:textId="77777777" w:rsidR="00F361C8" w:rsidRPr="0092746B" w:rsidRDefault="00F361C8" w:rsidP="00F361C8">
      <w:pPr>
        <w:rPr>
          <w:sz w:val="16"/>
        </w:rPr>
      </w:pPr>
      <w:r w:rsidRPr="0092746B">
        <w:rPr>
          <w:sz w:val="16"/>
        </w:rPr>
        <w:t>Congress should be looking further upstream to develop more appropriate incentives, requiring studies in patients who lack effective options, with outcomes directly measuring patient benefits such as improvement in survival, symptoms and daily function. This means putting the current FDA approval process of antimicrobials under scrutiny and moving away from ethically questionable trials that allow lesser effectiveness in patients with life-threatening diseases who already have effective options as a means for marketing approval. The current approval process leaves patients and their doctors in the dark about when new drugs if any should be prescribed. Instead, FDA should require more robust trials in a wider range of interventions demonstrating they are better at treating disease than available options.</w:t>
      </w:r>
    </w:p>
    <w:p w14:paraId="42CA8911" w14:textId="77777777" w:rsidR="00F361C8" w:rsidRPr="0092746B" w:rsidRDefault="00F361C8" w:rsidP="00F361C8">
      <w:pPr>
        <w:rPr>
          <w:sz w:val="16"/>
        </w:rPr>
      </w:pPr>
      <w:r w:rsidRPr="0092746B">
        <w:rPr>
          <w:sz w:val="16"/>
        </w:rPr>
        <w:t xml:space="preserve">The intent behind the PASTEUR Act may be laudable in attempting to move away from the typical business model of drug development of volume-based returns for drugs that need to be conserved today to ensure their benefit tomorrow. </w:t>
      </w:r>
      <w:r w:rsidRPr="0092746B">
        <w:rPr>
          <w:u w:val="single"/>
        </w:rPr>
        <w:t>However, the bill fails to incentivize the most important consideration for doctors in prescribing any treatment to patients</w:t>
      </w:r>
      <w:r w:rsidRPr="0092746B">
        <w:rPr>
          <w:sz w:val="16"/>
        </w:rPr>
        <w:t xml:space="preserve"> — </w:t>
      </w:r>
      <w:r w:rsidRPr="0092746B">
        <w:rPr>
          <w:u w:val="single"/>
        </w:rPr>
        <w:t>that it should work to improve their health. Ignoring this critical aspect makes the PASTEUR Act just another blank check to drug manufacturers and further perpetuates the public health challenge of antimicrobial resistance</w:t>
      </w:r>
      <w:r w:rsidRPr="0092746B">
        <w:rPr>
          <w:sz w:val="16"/>
        </w:rPr>
        <w:t xml:space="preserve"> and lack of effective therapies for patients who need them.</w:t>
      </w:r>
    </w:p>
    <w:p w14:paraId="4E10A604" w14:textId="1CF2E995" w:rsidR="00194E6F" w:rsidRDefault="00194E6F" w:rsidP="00F361C8">
      <w:pPr>
        <w:pStyle w:val="Heading3"/>
      </w:pPr>
      <w:r>
        <w:t>AT: Immigration</w:t>
      </w:r>
    </w:p>
    <w:p w14:paraId="2DF7BAD8" w14:textId="0CFDA8E0" w:rsidR="00194E6F" w:rsidRDefault="00C43807" w:rsidP="0044370D">
      <w:pPr>
        <w:pStyle w:val="Heading4"/>
      </w:pPr>
      <w:r>
        <w:t xml:space="preserve">The problem </w:t>
      </w:r>
      <w:r>
        <w:rPr>
          <w:u w:val="single"/>
        </w:rPr>
        <w:t>is not</w:t>
      </w:r>
      <w:r>
        <w:t xml:space="preserve"> workers and adding more of them </w:t>
      </w:r>
      <w:r>
        <w:rPr>
          <w:u w:val="single"/>
        </w:rPr>
        <w:t>won’t</w:t>
      </w:r>
      <w:r>
        <w:t xml:space="preserve"> solve – their estimations </w:t>
      </w:r>
      <w:r>
        <w:rPr>
          <w:u w:val="single"/>
        </w:rPr>
        <w:t>wildly</w:t>
      </w:r>
      <w:r>
        <w:t xml:space="preserve"> overstate the problem – prefer </w:t>
      </w:r>
      <w:r>
        <w:rPr>
          <w:u w:val="single"/>
        </w:rPr>
        <w:t>statistical</w:t>
      </w:r>
      <w:r>
        <w:t xml:space="preserve"> analysis.</w:t>
      </w:r>
    </w:p>
    <w:p w14:paraId="1F7DB586" w14:textId="3AA9C904" w:rsidR="00083BAD" w:rsidRPr="00083BAD" w:rsidRDefault="00083BAD" w:rsidP="00083BAD">
      <w:pPr>
        <w:rPr>
          <w:rStyle w:val="Style13ptBold"/>
        </w:rPr>
      </w:pPr>
      <w:r>
        <w:rPr>
          <w:rStyle w:val="Style13ptBold"/>
        </w:rPr>
        <w:t xml:space="preserve">Salzman 16 </w:t>
      </w:r>
      <w:r w:rsidRPr="00083BAD">
        <w:rPr>
          <w:sz w:val="16"/>
        </w:rPr>
        <w:t>– Hal Salzman (Professor of Planning and Public Policy at the Edward J. Bloustein School, B.A., University of California, Santa Cruz; M..A. and Ph.D., Brandeis University), 2-25-2016, " The Impact of High-Skilled Immigration on U.S. Workers; Senate Subcommittee Hearing,” SUBCOMMITTEE ON IMMIGRATION AND THE NATIONAL INTEREST, https://www.judiciary.senate.gov/imo/media/doc/Salzman%20Responses%20to%20QFRs.pdf /$antiP/</w:t>
      </w:r>
    </w:p>
    <w:p w14:paraId="22919EFE" w14:textId="176F5DAE" w:rsidR="007E1ED6" w:rsidRPr="00C43807" w:rsidRDefault="007E1ED6" w:rsidP="007E1ED6">
      <w:pPr>
        <w:rPr>
          <w:sz w:val="16"/>
        </w:rPr>
      </w:pPr>
      <w:r w:rsidRPr="006B4A7E">
        <w:rPr>
          <w:u w:val="single"/>
        </w:rPr>
        <w:t>The U.S. STEM workforce numbers about 7.5 to 8 million, or about 5 percent of the workforce</w:t>
      </w:r>
      <w:r w:rsidRPr="00C43807">
        <w:rPr>
          <w:sz w:val="16"/>
        </w:rPr>
        <w:t xml:space="preserve">. </w:t>
      </w:r>
      <w:r w:rsidRPr="006B4A7E">
        <w:rPr>
          <w:u w:val="single"/>
        </w:rPr>
        <w:t>The computer occupations comprise about half (48.5%) of the STEM workforce at 3.7 to 4 million workers</w:t>
      </w:r>
      <w:r w:rsidRPr="00C43807">
        <w:rPr>
          <w:sz w:val="16"/>
        </w:rPr>
        <w:t xml:space="preserve">. If we use the BLS projections for IT job growth, which is comprised of replacements (for those leaving the workforce because of retirements and job separations—layoffs and quits) and growth of the workforce, </w:t>
      </w:r>
      <w:r w:rsidRPr="006B4A7E">
        <w:rPr>
          <w:u w:val="single"/>
        </w:rPr>
        <w:t>the IT industry needs approximately 124,000 new workers each year</w:t>
      </w:r>
      <w:r w:rsidRPr="00C43807">
        <w:rPr>
          <w:sz w:val="16"/>
        </w:rPr>
        <w:t xml:space="preserve">. Mircosoft’s Washington representative and counsel Brad Smith (in his Congressional testimony) uses an earlier BLS projection of an annual increase of 120,000, and the trade organization code.org, echoed by the Computing Research Association, use 150,000 as the expected annual demand for new IT workers (Harsha, 2014). </w:t>
      </w:r>
      <w:r w:rsidRPr="006B4A7E">
        <w:rPr>
          <w:u w:val="single"/>
        </w:rPr>
        <w:t>Smith and these associations then assert that the BLS workforce growth estimates represent the demand for computer science graduates</w:t>
      </w:r>
      <w:r w:rsidRPr="00C43807">
        <w:rPr>
          <w:sz w:val="16"/>
        </w:rPr>
        <w:t xml:space="preserve">. Matched against annual computer science graduation of 67,000 in 2012, the claim of a supply shortage is made. </w:t>
      </w:r>
      <w:r w:rsidRPr="006B4A7E">
        <w:rPr>
          <w:u w:val="single"/>
        </w:rPr>
        <w:t>It is these statistics and claims that are repeated widely</w:t>
      </w:r>
      <w:r w:rsidRPr="00C43807">
        <w:rPr>
          <w:sz w:val="16"/>
        </w:rPr>
        <w:t>.</w:t>
      </w:r>
    </w:p>
    <w:p w14:paraId="317EAC2A" w14:textId="3A8A08F2" w:rsidR="007E1ED6" w:rsidRPr="00C43807" w:rsidRDefault="007E1ED6" w:rsidP="0044370D">
      <w:pPr>
        <w:rPr>
          <w:sz w:val="16"/>
        </w:rPr>
      </w:pPr>
      <w:r w:rsidRPr="00C43807">
        <w:rPr>
          <w:sz w:val="16"/>
        </w:rPr>
        <w:t xml:space="preserve">However, such </w:t>
      </w:r>
      <w:r w:rsidRPr="006B4A7E">
        <w:rPr>
          <w:u w:val="single"/>
        </w:rPr>
        <w:t>claims misinterpret the BLS workforce projections for the computer occupations</w:t>
      </w:r>
      <w:r w:rsidR="0044370D" w:rsidRPr="006B4A7E">
        <w:rPr>
          <w:u w:val="single"/>
        </w:rPr>
        <w:t xml:space="preserve"> </w:t>
      </w:r>
      <w:r w:rsidRPr="006B4A7E">
        <w:rPr>
          <w:u w:val="single"/>
        </w:rPr>
        <w:t>in asserting it is a demand for computer science graduates</w:t>
      </w:r>
      <w:r w:rsidRPr="00C43807">
        <w:rPr>
          <w:sz w:val="16"/>
        </w:rPr>
        <w:t>. For example, Daniel Costa</w:t>
      </w:r>
      <w:r w:rsidR="0044370D" w:rsidRPr="00C43807">
        <w:rPr>
          <w:sz w:val="16"/>
        </w:rPr>
        <w:t xml:space="preserve"> </w:t>
      </w:r>
      <w:r w:rsidRPr="00C43807">
        <w:rPr>
          <w:sz w:val="16"/>
        </w:rPr>
        <w:t xml:space="preserve">conducted a detailed study of these computer science shortage claims by Microsoft and other companies and shows the evidence does not support these claims because, among other reasons, </w:t>
      </w:r>
      <w:r w:rsidRPr="006B4A7E">
        <w:rPr>
          <w:u w:val="single"/>
        </w:rPr>
        <w:t>“[i]t is a well-known fact that computer science graduates are not the only source of new hires in computing….less than one-fourth to less than one-half of workers in computing occupations have a computer science degree</w:t>
      </w:r>
      <w:r w:rsidRPr="00C43807">
        <w:rPr>
          <w:sz w:val="16"/>
        </w:rPr>
        <w:t xml:space="preserve">” (Costa, 2012). In fact, </w:t>
      </w:r>
      <w:r w:rsidRPr="006B4A7E">
        <w:rPr>
          <w:u w:val="single"/>
        </w:rPr>
        <w:t>of those currently in computer occupations, only 14 percent hold a computer science degree and another 4 percent have electrical engineering (EE) degrees</w:t>
      </w:r>
      <w:r w:rsidRPr="00C43807">
        <w:rPr>
          <w:sz w:val="16"/>
        </w:rPr>
        <w:t>. Since that reflects the education level of the entire current IT workforce, of all ages, it could understate the current cohort education levels.</w:t>
      </w:r>
    </w:p>
    <w:p w14:paraId="2669A904" w14:textId="56DC16A0" w:rsidR="007E1ED6" w:rsidRPr="00C43807" w:rsidRDefault="007E1ED6" w:rsidP="0044370D">
      <w:pPr>
        <w:rPr>
          <w:sz w:val="16"/>
        </w:rPr>
      </w:pPr>
      <w:r w:rsidRPr="006B4A7E">
        <w:rPr>
          <w:u w:val="single"/>
        </w:rPr>
        <w:t>Examining recent cohorts of all new entrants into IT occupations who have a post-secondary</w:t>
      </w:r>
      <w:r w:rsidR="0044370D" w:rsidRPr="006B4A7E">
        <w:rPr>
          <w:u w:val="single"/>
        </w:rPr>
        <w:t xml:space="preserve"> </w:t>
      </w:r>
      <w:r w:rsidRPr="006B4A7E">
        <w:rPr>
          <w:u w:val="single"/>
        </w:rPr>
        <w:t>education, we find 34 percent have a bachelors or master computer science degree</w:t>
      </w:r>
      <w:r w:rsidRPr="00C43807">
        <w:rPr>
          <w:sz w:val="16"/>
        </w:rPr>
        <w:t xml:space="preserve"> (See Figure</w:t>
      </w:r>
      <w:r w:rsidR="0044370D" w:rsidRPr="00C43807">
        <w:rPr>
          <w:sz w:val="16"/>
        </w:rPr>
        <w:t xml:space="preserve"> </w:t>
      </w:r>
      <w:r w:rsidRPr="00C43807">
        <w:rPr>
          <w:sz w:val="16"/>
        </w:rPr>
        <w:t>1); of just the pool of four-year college graduates entering computer occupations, 46 percent</w:t>
      </w:r>
      <w:r w:rsidR="0044370D" w:rsidRPr="00C43807">
        <w:rPr>
          <w:sz w:val="16"/>
        </w:rPr>
        <w:t xml:space="preserve"> </w:t>
      </w:r>
      <w:r w:rsidRPr="00C43807">
        <w:rPr>
          <w:sz w:val="16"/>
        </w:rPr>
        <w:t xml:space="preserve">have a computer science degree. </w:t>
      </w:r>
      <w:r w:rsidRPr="00C43807">
        <w:rPr>
          <w:u w:val="single"/>
        </w:rPr>
        <w:t>About 36 percent of entrants into computer occupations do</w:t>
      </w:r>
      <w:r w:rsidR="0044370D" w:rsidRPr="00C43807">
        <w:rPr>
          <w:u w:val="single"/>
        </w:rPr>
        <w:t xml:space="preserve"> </w:t>
      </w:r>
      <w:r w:rsidRPr="00C43807">
        <w:rPr>
          <w:u w:val="single"/>
        </w:rPr>
        <w:t>not have any four year degree</w:t>
      </w:r>
      <w:r w:rsidRPr="00C43807">
        <w:rPr>
          <w:sz w:val="16"/>
        </w:rPr>
        <w:t>. Thus, we estimate that demand for new workers in computer</w:t>
      </w:r>
      <w:r w:rsidR="0044370D" w:rsidRPr="00C43807">
        <w:rPr>
          <w:sz w:val="16"/>
        </w:rPr>
        <w:t xml:space="preserve"> </w:t>
      </w:r>
      <w:r w:rsidRPr="00C43807">
        <w:rPr>
          <w:sz w:val="16"/>
        </w:rPr>
        <w:t>occupations with a computer science degree as approximately 29 percent of the BLS projection</w:t>
      </w:r>
      <w:r w:rsidR="0044370D" w:rsidRPr="00C43807">
        <w:rPr>
          <w:sz w:val="16"/>
        </w:rPr>
        <w:t xml:space="preserve"> </w:t>
      </w:r>
      <w:r w:rsidRPr="00C43807">
        <w:rPr>
          <w:sz w:val="16"/>
        </w:rPr>
        <w:t>of total demand for new workers (65% of new workforce entrants in computer occupations</w:t>
      </w:r>
      <w:r w:rsidR="0044370D" w:rsidRPr="00C43807">
        <w:rPr>
          <w:sz w:val="16"/>
        </w:rPr>
        <w:t xml:space="preserve"> </w:t>
      </w:r>
      <w:r w:rsidRPr="00C43807">
        <w:rPr>
          <w:sz w:val="16"/>
        </w:rPr>
        <w:t>have a four-year degree and 46% of those have a degree in computer science, or 29% of all new</w:t>
      </w:r>
      <w:r w:rsidR="0044370D" w:rsidRPr="00C43807">
        <w:rPr>
          <w:sz w:val="16"/>
        </w:rPr>
        <w:t xml:space="preserve"> </w:t>
      </w:r>
      <w:r w:rsidRPr="00C43807">
        <w:rPr>
          <w:sz w:val="16"/>
        </w:rPr>
        <w:t xml:space="preserve">workforce entrants). </w:t>
      </w:r>
      <w:r w:rsidRPr="00C43807">
        <w:rPr>
          <w:u w:val="single"/>
        </w:rPr>
        <w:t>Using the actual educational composition of the computer occupations as</w:t>
      </w:r>
      <w:r w:rsidR="0044370D" w:rsidRPr="00C43807">
        <w:rPr>
          <w:u w:val="single"/>
        </w:rPr>
        <w:t xml:space="preserve"> an estimate of hiring demand by education and degree, the supply of computer science graduates needed to meet industry demand would be approximately 36,500 computer science graduates each year</w:t>
      </w:r>
      <w:r w:rsidR="0044370D" w:rsidRPr="00C43807">
        <w:rPr>
          <w:sz w:val="16"/>
        </w:rPr>
        <w:t xml:space="preserve"> (based on the BLS projection of 124,000 new jobs). Figure 2 shows the historical graduation numbers of computer science graduates.</w:t>
      </w:r>
    </w:p>
    <w:p w14:paraId="545CE84B" w14:textId="528E3556" w:rsidR="0044370D" w:rsidRPr="00C43807" w:rsidRDefault="0044370D" w:rsidP="0044370D">
      <w:pPr>
        <w:rPr>
          <w:sz w:val="16"/>
        </w:rPr>
      </w:pPr>
      <w:r w:rsidRPr="00C43807">
        <w:rPr>
          <w:sz w:val="16"/>
        </w:rPr>
        <w:t>Figure 1: Education of IT workforce with postsecondary education</w:t>
      </w:r>
    </w:p>
    <w:p w14:paraId="34A11490" w14:textId="4AC1A555" w:rsidR="0044370D" w:rsidRPr="00C43807" w:rsidRDefault="0044370D" w:rsidP="0044370D">
      <w:pPr>
        <w:rPr>
          <w:sz w:val="16"/>
        </w:rPr>
      </w:pPr>
      <w:r w:rsidRPr="00C43807">
        <w:rPr>
          <w:noProof/>
          <w:sz w:val="16"/>
        </w:rPr>
        <w:drawing>
          <wp:inline distT="0" distB="0" distL="0" distR="0" wp14:anchorId="688F96D7" wp14:editId="02F6A26B">
            <wp:extent cx="4211782" cy="2698511"/>
            <wp:effectExtent l="0" t="0" r="5080" b="0"/>
            <wp:docPr id="1" name="Picture 1" descr="A pie chart of different col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e chart of different colors&#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4258523" cy="2728458"/>
                    </a:xfrm>
                    <a:prstGeom prst="rect">
                      <a:avLst/>
                    </a:prstGeom>
                  </pic:spPr>
                </pic:pic>
              </a:graphicData>
            </a:graphic>
          </wp:inline>
        </w:drawing>
      </w:r>
    </w:p>
    <w:p w14:paraId="01F08C25" w14:textId="55290CCD" w:rsidR="0044370D" w:rsidRPr="00C43807" w:rsidRDefault="0044370D" w:rsidP="0044370D">
      <w:pPr>
        <w:rPr>
          <w:sz w:val="16"/>
        </w:rPr>
      </w:pPr>
      <w:r w:rsidRPr="00C43807">
        <w:rPr>
          <w:u w:val="single"/>
        </w:rPr>
        <w:t>Current graduation rates indicate that projected employment demand specifically for computer science (CS) graduates can be met by about half of the current supply of 70,000 Bachelors CS graduates each year</w:t>
      </w:r>
      <w:r w:rsidRPr="00C43807">
        <w:rPr>
          <w:sz w:val="16"/>
        </w:rPr>
        <w:t xml:space="preserve">, and the balance of demand can be met by those graduating with a range of other degrees, as is the historical pattern. </w:t>
      </w:r>
      <w:r w:rsidRPr="00C43807">
        <w:rPr>
          <w:u w:val="single"/>
        </w:rPr>
        <w:t>Even if current industry hiring is for a much greater level of computer scientists than historical hiring patterns, the current pool of graduates would provide sufficient numbers of computer scientists to meet industry demand</w:t>
      </w:r>
      <w:r w:rsidRPr="00C43807">
        <w:rPr>
          <w:sz w:val="16"/>
        </w:rPr>
        <w:t xml:space="preserve">. Our analysis of a large, nationally representative survey of a recent college cohort by the National Center for Educational Statistics finds that only two-thirds of computer science graduates went into IT jobs in 2009 (that would include all IT jobs, not just those for formally defined as computer occupations). Of those not landing an IT job, half said they found a better job elsewhere. Fully one third reported there were no IT jobs available (although this was the year after the start of the Great Recession, this is only slightly lower than the historical trend; Salzman, et al., 2013). </w:t>
      </w:r>
      <w:r w:rsidRPr="00C43807">
        <w:rPr>
          <w:u w:val="single"/>
        </w:rPr>
        <w:t>Also worth noting is that an additional 64,341 students earned an Associates degree, certification or licensure in IT in 2012, also far exceeding the expected growth of 44,600 new IT workers with less than a Bachelors degree for work in the computer occupations</w:t>
      </w:r>
      <w:r w:rsidRPr="00C43807">
        <w:rPr>
          <w:sz w:val="16"/>
        </w:rPr>
        <w:t xml:space="preserve"> (many of whom do not require an Associates degree, certification or licensure).</w:t>
      </w:r>
    </w:p>
    <w:p w14:paraId="22DCF1B0" w14:textId="6ACD2844" w:rsidR="0044370D" w:rsidRPr="00C43807" w:rsidRDefault="0044370D" w:rsidP="0044370D">
      <w:pPr>
        <w:rPr>
          <w:sz w:val="16"/>
        </w:rPr>
      </w:pPr>
      <w:r w:rsidRPr="00C43807">
        <w:rPr>
          <w:noProof/>
          <w:sz w:val="16"/>
        </w:rPr>
        <w:drawing>
          <wp:inline distT="0" distB="0" distL="0" distR="0" wp14:anchorId="5F067C49" wp14:editId="6995D17D">
            <wp:extent cx="4267200" cy="3094632"/>
            <wp:effectExtent l="0" t="0" r="0" b="4445"/>
            <wp:docPr id="4" name="Picture 4" descr="A graph with red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with red and blue lines&#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77636" cy="3102201"/>
                    </a:xfrm>
                    <a:prstGeom prst="rect">
                      <a:avLst/>
                    </a:prstGeom>
                  </pic:spPr>
                </pic:pic>
              </a:graphicData>
            </a:graphic>
          </wp:inline>
        </w:drawing>
      </w:r>
    </w:p>
    <w:p w14:paraId="611E8B72" w14:textId="5ED6E3F1" w:rsidR="0044370D" w:rsidRPr="00C43807" w:rsidRDefault="0044370D" w:rsidP="0044370D">
      <w:pPr>
        <w:rPr>
          <w:sz w:val="16"/>
        </w:rPr>
      </w:pPr>
      <w:r w:rsidRPr="00C43807">
        <w:rPr>
          <w:sz w:val="16"/>
        </w:rPr>
        <w:t>As a point of comparison to an industry that has used the market to increase the supply of graduates, petroleum engineers were in great demand and the observed starting salaries jumped from $43,674 in 1997 to $50,400 in 1999, $55,987 in 2003, $61,516 in 2005 (Bureau of Labor Statistics, 2004, 2006), and $86,220 in 2010 (National Association of Colleges and Employers, 2010). That is, in petroleum engineering, where there was demonstrated high levels of demand by industry, starting salaries doubled. The IT firms offered new graduates the same salaries as in years past,1 keeping average wages throughout this past decade at 1990s levels.2 Our analysis of an extensive survey of a recent college cohort by the National Center for Educational Statistics finds computer science graduates do not find a high-demand market when they graduate. Only two-thirds of computer science graduates went into IT jobs in 2009. Of those not landing an IT job, half said they found a better job elsewhere. Fully one third reported there were no IT jobs available.</w:t>
      </w:r>
    </w:p>
    <w:p w14:paraId="5B8EB04A" w14:textId="1E9175AC" w:rsidR="0044370D" w:rsidRPr="00C43807" w:rsidRDefault="0044370D" w:rsidP="0044370D">
      <w:pPr>
        <w:rPr>
          <w:sz w:val="16"/>
        </w:rPr>
      </w:pPr>
      <w:r w:rsidRPr="00C43807">
        <w:rPr>
          <w:sz w:val="16"/>
        </w:rPr>
        <w:t xml:space="preserve">This was also the finding in our analysis of changes in the composition of STEM graduates going into STEM jobs over the past three decades (Lowell, et al., 2009). </w:t>
      </w:r>
      <w:r w:rsidRPr="00C43807">
        <w:rPr>
          <w:u w:val="single"/>
        </w:rPr>
        <w:t>We found that although the overall supply remained strong, fewer of the highest performing students were going into STEM jobs</w:t>
      </w:r>
      <w:r w:rsidRPr="00C43807">
        <w:rPr>
          <w:sz w:val="16"/>
        </w:rPr>
        <w:t>.</w:t>
      </w:r>
    </w:p>
    <w:p w14:paraId="4D5C0B72" w14:textId="0BB80163" w:rsidR="00083BAD" w:rsidRPr="00C43807" w:rsidRDefault="00C43807" w:rsidP="00083BAD">
      <w:pPr>
        <w:pStyle w:val="Heading4"/>
      </w:pPr>
      <w:r>
        <w:t xml:space="preserve">The counterplan makes everything </w:t>
      </w:r>
      <w:r>
        <w:rPr>
          <w:u w:val="single"/>
        </w:rPr>
        <w:t>worse</w:t>
      </w:r>
      <w:r>
        <w:t xml:space="preserve"> – it would chill the industry which </w:t>
      </w:r>
      <w:r>
        <w:rPr>
          <w:u w:val="single"/>
        </w:rPr>
        <w:t>turns solvency</w:t>
      </w:r>
      <w:r>
        <w:t>.</w:t>
      </w:r>
    </w:p>
    <w:p w14:paraId="65ACB28F" w14:textId="77777777" w:rsidR="00083BAD" w:rsidRPr="00083BAD" w:rsidRDefault="00083BAD" w:rsidP="00083BAD">
      <w:pPr>
        <w:rPr>
          <w:rStyle w:val="Style13ptBold"/>
        </w:rPr>
      </w:pPr>
      <w:r>
        <w:rPr>
          <w:rStyle w:val="Style13ptBold"/>
        </w:rPr>
        <w:t xml:space="preserve">Salzman 16 </w:t>
      </w:r>
      <w:r w:rsidRPr="00083BAD">
        <w:rPr>
          <w:sz w:val="16"/>
        </w:rPr>
        <w:t>– Hal Salzman (Professor of Planning and Public Policy at the Edward J. Bloustein School, B.A., University of California, Santa Cruz; M..A. and Ph.D., Brandeis University), 2-25-2016, " The Impact of High-Skilled Immigration on U.S. Workers; Senate Subcommittee Hearing,” SUBCOMMITTEE ON IMMIGRATION AND THE NATIONAL INTEREST, https://www.judiciary.senate.gov/imo/media/doc/Salzman%20Responses%20to%20QFRs.pdf /$antiP/</w:t>
      </w:r>
    </w:p>
    <w:p w14:paraId="5916B35C" w14:textId="49C86A48" w:rsidR="00083BAD" w:rsidRPr="0092746B" w:rsidRDefault="00083BAD" w:rsidP="00083BAD">
      <w:pPr>
        <w:rPr>
          <w:sz w:val="16"/>
        </w:rPr>
      </w:pPr>
      <w:r w:rsidRPr="0092746B">
        <w:rPr>
          <w:u w:val="single"/>
        </w:rPr>
        <w:t>The “H-1B discount” occurs through several mechanisms and the exact wage savings that is achieved is difficult to accurately estimate</w:t>
      </w:r>
      <w:r w:rsidRPr="0092746B">
        <w:rPr>
          <w:sz w:val="16"/>
        </w:rPr>
        <w:t xml:space="preserve">; a 20% savings is a reasonable estimate of the combined effect of the large supply of guestworkers (H-1B, L, OPT) used by the IT industry. </w:t>
      </w:r>
      <w:r w:rsidRPr="0092746B">
        <w:rPr>
          <w:u w:val="single"/>
        </w:rPr>
        <w:t>The savings take the forms of (1) a direct savings of lower pay for a guestworker as compared to a domestic worker; (2) the “chilling effect” of having a large supply of guestworkers that constrains current workers from requesting wage increases or for employers to increase wages to retain workers</w:t>
      </w:r>
      <w:r w:rsidRPr="0092746B">
        <w:rPr>
          <w:sz w:val="16"/>
        </w:rPr>
        <w:t xml:space="preserve"> (i.e., because incumbent workers are easily replaced with the large available supply of guestworkers; (3) </w:t>
      </w:r>
      <w:r w:rsidRPr="0092746B">
        <w:rPr>
          <w:u w:val="single"/>
        </w:rPr>
        <w:t>replacing older, higher paid workers with younger, lower paid workers</w:t>
      </w:r>
      <w:r w:rsidRPr="0092746B">
        <w:rPr>
          <w:sz w:val="16"/>
        </w:rPr>
        <w:t xml:space="preserve">. </w:t>
      </w:r>
      <w:r w:rsidRPr="0092746B">
        <w:rPr>
          <w:u w:val="single"/>
        </w:rPr>
        <w:t>The wage-depressing effects of H-1B and other guestworkers is observed directly</w:t>
      </w:r>
      <w:r w:rsidRPr="0092746B">
        <w:rPr>
          <w:sz w:val="16"/>
        </w:rPr>
        <w:t xml:space="preserve"> (from fieldwork) </w:t>
      </w:r>
      <w:r w:rsidRPr="0092746B">
        <w:rPr>
          <w:u w:val="single"/>
        </w:rPr>
        <w:t>and from observing no increase in average wage levels for the past 10 to 18 years despite claims of shortages and difficulties in hiring</w:t>
      </w:r>
      <w:r w:rsidRPr="0092746B">
        <w:rPr>
          <w:sz w:val="16"/>
        </w:rPr>
        <w:t>. As a point of comparison, petroleum engineers were in great demand and the observed starting salaries jumped from $43,674 in 1997 to $50,400 in 1999, $55,987 in 2003, $61,516 in 2005 (Bureau of Labor Statistics, 2004, 2006), and $86,220 in 2010 (National Association of Colleges and Employers, 2010). That is, in petroleum engineering, where there was demonstrated high levels of demand by industry, starting salaries doubled.</w:t>
      </w:r>
    </w:p>
    <w:p w14:paraId="275A994B" w14:textId="630B5C43" w:rsidR="00083BAD" w:rsidRPr="0092746B" w:rsidRDefault="00083BAD" w:rsidP="00083BAD">
      <w:pPr>
        <w:rPr>
          <w:sz w:val="16"/>
        </w:rPr>
      </w:pPr>
      <w:r w:rsidRPr="0092746B">
        <w:rPr>
          <w:sz w:val="16"/>
        </w:rPr>
        <w:t xml:space="preserve">In contrast, </w:t>
      </w:r>
      <w:r w:rsidRPr="0092746B">
        <w:rPr>
          <w:u w:val="single"/>
        </w:rPr>
        <w:t>multiple studies show firms pay H-1B workers less1</w:t>
      </w:r>
      <w:r w:rsidRPr="0092746B">
        <w:rPr>
          <w:sz w:val="16"/>
        </w:rPr>
        <w:t xml:space="preserve"> (e.g., Matloff, 2013, examining a wage analysis conducted by Kerr (2013) found using a foreign STEM worker led to “…a 17% drop in original wage”; Matloff, 2013; 225) </w:t>
      </w:r>
      <w:r w:rsidRPr="0092746B">
        <w:rPr>
          <w:u w:val="single"/>
        </w:rPr>
        <w:t>and that firms using H-1B workers have lower average payroll costs</w:t>
      </w:r>
      <w:r w:rsidRPr="0092746B">
        <w:rPr>
          <w:sz w:val="16"/>
        </w:rPr>
        <w:t>. 2 The combined effect is difficult to precisely calculate, but an average payroll savings of 20 percent over the past decade is a conservative estimate.</w:t>
      </w:r>
    </w:p>
    <w:p w14:paraId="3BC0B516" w14:textId="061A2229" w:rsidR="00083BAD" w:rsidRPr="0092746B" w:rsidRDefault="00083BAD" w:rsidP="00083BAD">
      <w:pPr>
        <w:rPr>
          <w:sz w:val="16"/>
        </w:rPr>
      </w:pPr>
      <w:r w:rsidRPr="0092746B">
        <w:rPr>
          <w:u w:val="single"/>
        </w:rPr>
        <w:t>The most compelling evidence that firms view the H-1B program as labor discount program comes from the firms themselves; they state this quite directly</w:t>
      </w:r>
      <w:r w:rsidRPr="0092746B">
        <w:rPr>
          <w:sz w:val="16"/>
        </w:rPr>
        <w:t xml:space="preserve"> (see Testimony for full quotes and citations)—in 10-K and 20-F statements, firms state that if they are unable to obtain sufficient H-1B visas, the effect will be:“…to replace existing offshore resources with local resources, or hire additional local resources, potentially at higher wages.”… “…cost of doing business would increase”….</w:t>
      </w:r>
    </w:p>
    <w:p w14:paraId="205B2F9A" w14:textId="77777777" w:rsidR="00A94C4C" w:rsidRPr="0092746B" w:rsidRDefault="00083BAD" w:rsidP="00A94C4C">
      <w:pPr>
        <w:rPr>
          <w:sz w:val="16"/>
        </w:rPr>
      </w:pPr>
      <w:r w:rsidRPr="0092746B">
        <w:rPr>
          <w:u w:val="single"/>
        </w:rPr>
        <w:t>Interestingly, none of the companies state that they would not be able to find a sufficient number of U.S. workers, just that it would increase costs</w:t>
      </w:r>
      <w:r w:rsidRPr="0092746B">
        <w:rPr>
          <w:sz w:val="16"/>
        </w:rPr>
        <w:t xml:space="preserve">. </w:t>
      </w:r>
    </w:p>
    <w:p w14:paraId="13477C37" w14:textId="4F1B1C41" w:rsidR="00083BAD" w:rsidRPr="0092746B" w:rsidRDefault="00A94C4C" w:rsidP="00A94C4C">
      <w:pPr>
        <w:rPr>
          <w:sz w:val="16"/>
        </w:rPr>
      </w:pPr>
      <w:r w:rsidRPr="0092746B">
        <w:rPr>
          <w:u w:val="single"/>
        </w:rPr>
        <w:t xml:space="preserve">The evidence suggests that the primary use of H-1B program is by offshoring companies and they would be limited in conducting work offshore without sufficient numbers of H-1B workers </w:t>
      </w:r>
      <w:r w:rsidRPr="0092746B">
        <w:rPr>
          <w:sz w:val="16"/>
        </w:rPr>
        <w:t xml:space="preserve">because of increased costs; </w:t>
      </w:r>
      <w:r w:rsidRPr="0092746B">
        <w:rPr>
          <w:u w:val="single"/>
        </w:rPr>
        <w:t>the second use of H-1B and other guestworkers is for lower cost labor onshore. Both of these uses have the combined impact of constraining U.</w:t>
      </w:r>
      <w:r w:rsidRPr="0092746B">
        <w:rPr>
          <w:sz w:val="16"/>
        </w:rPr>
        <w:t xml:space="preserve">S. IT wages; as all studies have shown (even the Brookings study often cited as evidence to the contrary actually reports similar findings 3 ), IT wages have stagnated since the dot-com bust, at about late 1990s levels. </w:t>
      </w:r>
      <w:r w:rsidRPr="0092746B">
        <w:rPr>
          <w:u w:val="single"/>
        </w:rPr>
        <w:t>Thus the supply of H-1B workers is a direct need for offshore work and lower cost labor</w:t>
      </w:r>
      <w:r w:rsidRPr="0092746B">
        <w:rPr>
          <w:sz w:val="16"/>
        </w:rPr>
        <w:t>, and an additional effect of having a large supply of young, entry-level and early-career workers to replace domestic workers, older workers, and generally signal that positions can be easily filled and, through this labor market distortion, hold down average wages (i.e., by paying lower wages, replacing exiting workers directly and through moving the work offshore, and by replacing older workers with younger workers); it is through these mechanisms that the DHS H-1B lottery provides the “Black Friday discount” to the profitable IT industry.</w:t>
      </w:r>
    </w:p>
    <w:p w14:paraId="5E17C9D2" w14:textId="0AD0A5DA" w:rsidR="00B503ED" w:rsidRPr="00C43807" w:rsidRDefault="00C43807" w:rsidP="00B503ED">
      <w:pPr>
        <w:pStyle w:val="Heading4"/>
      </w:pPr>
      <w:r>
        <w:t xml:space="preserve">Raising the H-1B visa cap does </w:t>
      </w:r>
      <w:r>
        <w:rPr>
          <w:u w:val="single"/>
        </w:rPr>
        <w:t>nothing</w:t>
      </w:r>
      <w:r>
        <w:t xml:space="preserve"> – most are not the “high-skilled” workers their authors say are necessary which proves </w:t>
      </w:r>
      <w:r>
        <w:rPr>
          <w:u w:val="single"/>
        </w:rPr>
        <w:t>even if</w:t>
      </w:r>
      <w:r>
        <w:t xml:space="preserve"> they’re right, they don’t solve.</w:t>
      </w:r>
    </w:p>
    <w:p w14:paraId="43B42E50" w14:textId="1CD8251F" w:rsidR="00B503ED" w:rsidRPr="00B503ED" w:rsidRDefault="00B503ED" w:rsidP="00B503ED">
      <w:pPr>
        <w:rPr>
          <w:rStyle w:val="Style13ptBold"/>
        </w:rPr>
      </w:pPr>
      <w:r>
        <w:rPr>
          <w:rStyle w:val="Style13ptBold"/>
        </w:rPr>
        <w:t xml:space="preserve">Hira 16 </w:t>
      </w:r>
      <w:r w:rsidRPr="00B503ED">
        <w:rPr>
          <w:sz w:val="16"/>
        </w:rPr>
        <w:t>– Ron Hira (Ph.D., Public Policy, George Mason Universityl M.S., Electrical Engineering, George Mason University, B.S., Electrical Engineering, Carnegie-Mellon University, Associate professor in the department of political science at Howard University), 3-1-2016, "Congressional Testimony: The Impact of High-Skilled Immigration on U.S. Workers", Economic Policy Institute, https://www.epi.org/publication/congressional-testimony-the-impact-of-high-skilled-immigration-on-u-s-workers-4/ /$antiP/</w:t>
      </w:r>
    </w:p>
    <w:p w14:paraId="26E5538B" w14:textId="77777777" w:rsidR="00B503ED" w:rsidRPr="0092746B" w:rsidRDefault="00B503ED" w:rsidP="00B503ED">
      <w:pPr>
        <w:rPr>
          <w:u w:val="single"/>
        </w:rPr>
      </w:pPr>
      <w:r w:rsidRPr="0092746B">
        <w:rPr>
          <w:u w:val="single"/>
        </w:rPr>
        <w:t>We know that H-1B workers are not being used to bring in the “best and brightest.”</w:t>
      </w:r>
    </w:p>
    <w:p w14:paraId="38E16B0D" w14:textId="015F43CD" w:rsidR="00B503ED" w:rsidRDefault="00B503ED" w:rsidP="00B503ED">
      <w:r>
        <w:t xml:space="preserve">In dozens of cases – Disney, The Fossil Group, Toys R Us, New York Life, Northeast Utilities, etc. – American workers trained their replacements. </w:t>
      </w:r>
      <w:r w:rsidRPr="0092746B">
        <w:rPr>
          <w:u w:val="single"/>
        </w:rPr>
        <w:t>The American workers were obviously more skilled. The American worker was the trainer, possessing more knowledge and skills, and the H-1B worker was the trainee</w:t>
      </w:r>
      <w:r>
        <w:t>.</w:t>
      </w:r>
    </w:p>
    <w:p w14:paraId="0A849379" w14:textId="3EB8B802" w:rsidR="00B503ED" w:rsidRDefault="00B503ED" w:rsidP="00B503ED">
      <w:r w:rsidRPr="0092746B">
        <w:rPr>
          <w:u w:val="single"/>
        </w:rPr>
        <w:t>We typically measure skill levels in two primary ways: wages and educational achievement. We know that H-1Bs are frequently hired at lower wages</w:t>
      </w:r>
      <w:r>
        <w:t>. And most H-1B workers have no more than ordinary educational achievements.</w:t>
      </w:r>
    </w:p>
    <w:p w14:paraId="58A9FEB4" w14:textId="4F7808D5" w:rsidR="00B503ED" w:rsidRDefault="00B503ED" w:rsidP="00B503ED">
      <w:r w:rsidRPr="0092746B">
        <w:rPr>
          <w:u w:val="single"/>
        </w:rPr>
        <w:t>There is also a widespread myth that the typical H-1B worker is an advanced degree holder from a U.S. University</w:t>
      </w:r>
      <w:r>
        <w:t xml:space="preserve">. But as the Table 3 shows, </w:t>
      </w:r>
      <w:r w:rsidRPr="0092746B">
        <w:rPr>
          <w:u w:val="single"/>
        </w:rPr>
        <w:t xml:space="preserve">most of the top H-1B employers are using the program to import workers with no more than a Bachelors degree. About 80% of the H-1B workers that the top three employers </w:t>
      </w:r>
      <w:r>
        <w:t xml:space="preserve">– Tata, Cognizant, and Infosys – </w:t>
      </w:r>
      <w:r w:rsidRPr="0092746B">
        <w:rPr>
          <w:u w:val="single"/>
        </w:rPr>
        <w:t>bring into the U.S. hold no more than a Bachelors degree</w:t>
      </w:r>
      <w:r>
        <w:t>.</w:t>
      </w:r>
    </w:p>
    <w:p w14:paraId="24B4BC97" w14:textId="33AB8A92" w:rsidR="00B503ED" w:rsidRPr="0092746B" w:rsidRDefault="00B503ED" w:rsidP="00B503ED">
      <w:r w:rsidRPr="0092746B">
        <w:rPr>
          <w:u w:val="single"/>
        </w:rPr>
        <w:t>For the vast majority of the top twenty employers, more than half of their H-1Bs hold no more than a Bachelors degree</w:t>
      </w:r>
      <w:r>
        <w:t xml:space="preserve">. The exceptions are Intel, Google, and Amazon. </w:t>
      </w:r>
      <w:r w:rsidRPr="0092746B">
        <w:rPr>
          <w:u w:val="single"/>
        </w:rPr>
        <w:t>Further, the Ph.D. degree is very uncommon</w:t>
      </w:r>
      <w:r>
        <w:t xml:space="preserve">. </w:t>
      </w:r>
      <w:r w:rsidRPr="0092746B">
        <w:rPr>
          <w:u w:val="single"/>
        </w:rPr>
        <w:t>For Microsoft, one of the most vocal companies about needing H-1Bs, more than half, 56%, of its H-1B hires hold no more than a Bachelors degree, and only 5% hold a doctorate</w:t>
      </w:r>
      <w:r w:rsidR="0092746B">
        <w:t>.</w:t>
      </w:r>
    </w:p>
    <w:p w14:paraId="7A205931" w14:textId="13C7AF69" w:rsidR="00194E6F" w:rsidRDefault="00194E6F" w:rsidP="00F361C8">
      <w:pPr>
        <w:pStyle w:val="Heading3"/>
      </w:pPr>
      <w:r>
        <w:t>AT: CCS</w:t>
      </w:r>
    </w:p>
    <w:p w14:paraId="34ACE40E" w14:textId="77777777" w:rsidR="00B23CEC" w:rsidRPr="00F06A8B" w:rsidRDefault="00B23CEC" w:rsidP="00B23CEC">
      <w:pPr>
        <w:pStyle w:val="Heading4"/>
      </w:pPr>
      <w:r>
        <w:t>CCS fails.</w:t>
      </w:r>
    </w:p>
    <w:p w14:paraId="67B5B5EA" w14:textId="77777777" w:rsidR="00B23CEC" w:rsidRPr="00433BC3" w:rsidRDefault="00B23CEC" w:rsidP="00B23CEC">
      <w:pPr>
        <w:rPr>
          <w:rFonts w:eastAsia="Calibri"/>
        </w:rPr>
      </w:pPr>
      <w:r w:rsidRPr="00433BC3">
        <w:rPr>
          <w:rFonts w:eastAsia="Calibri"/>
          <w:b/>
          <w:bCs/>
          <w:sz w:val="26"/>
        </w:rPr>
        <w:t>Sekera ’20</w:t>
      </w:r>
      <w:r w:rsidRPr="00433BC3">
        <w:rPr>
          <w:rFonts w:eastAsia="Calibri"/>
        </w:rPr>
        <w:t xml:space="preserve"> [June; October 6; Research Fellow at the Institute for Innovation and Public Purpose, University College London where she helps lead the institute’s Public Value/Public Purpose initiative, and a Research Fellow at the Global Development and Environment Institute at Tufts University; Andreas Lichtenberger; Economist and Guest Researcher at the Institute of Applied Systems Analysis at the Vienna Institute for International Economic Studies, “Assessing Carbon Capture: Public Policy, Science, and Societal Need,” Springer, </w:t>
      </w:r>
      <w:hyperlink r:id="rId14" w:history="1">
        <w:r w:rsidRPr="00433BC3">
          <w:rPr>
            <w:rFonts w:eastAsia="Calibri"/>
          </w:rPr>
          <w:t>https://link.springer.com/content/pdf/10.1007/s41247-020-00080-5.pdf</w:t>
        </w:r>
      </w:hyperlink>
      <w:r w:rsidRPr="00433BC3">
        <w:rPr>
          <w:rFonts w:eastAsia="Calibri"/>
        </w:rPr>
        <w:t>]</w:t>
      </w:r>
    </w:p>
    <w:p w14:paraId="4110C120" w14:textId="77777777" w:rsidR="00B23CEC" w:rsidRPr="00433BC3" w:rsidRDefault="00B23CEC" w:rsidP="00B23CEC">
      <w:pPr>
        <w:rPr>
          <w:rFonts w:eastAsia="Calibri"/>
          <w:u w:val="single"/>
        </w:rPr>
      </w:pPr>
      <w:r w:rsidRPr="00433BC3">
        <w:rPr>
          <w:rFonts w:eastAsia="Calibri"/>
          <w:u w:val="single"/>
        </w:rPr>
        <w:t xml:space="preserve">Our </w:t>
      </w:r>
      <w:r w:rsidRPr="00433BC3">
        <w:rPr>
          <w:rFonts w:eastAsia="Calibri"/>
          <w:b/>
          <w:u w:val="single"/>
          <w:bdr w:val="single" w:sz="8" w:space="0" w:color="auto"/>
        </w:rPr>
        <w:t>overall policy finding</w:t>
      </w:r>
      <w:r w:rsidRPr="00433BC3">
        <w:rPr>
          <w:rFonts w:eastAsia="Calibri"/>
          <w:u w:val="single"/>
        </w:rPr>
        <w:t xml:space="preserve"> is that the </w:t>
      </w:r>
      <w:r w:rsidRPr="00433BC3">
        <w:rPr>
          <w:rFonts w:eastAsia="Calibri"/>
          <w:b/>
          <w:highlight w:val="cyan"/>
          <w:u w:val="single"/>
          <w:bdr w:val="single" w:sz="8" w:space="0" w:color="auto"/>
        </w:rPr>
        <w:t>scientific</w:t>
      </w:r>
      <w:r w:rsidRPr="00433BC3">
        <w:rPr>
          <w:rFonts w:eastAsia="Calibri"/>
          <w:highlight w:val="cyan"/>
          <w:u w:val="single"/>
        </w:rPr>
        <w:t xml:space="preserve"> lit</w:t>
      </w:r>
      <w:r w:rsidRPr="00433BC3">
        <w:rPr>
          <w:rFonts w:eastAsia="Calibri"/>
          <w:u w:val="single"/>
        </w:rPr>
        <w:t xml:space="preserve">erature </w:t>
      </w:r>
      <w:r w:rsidRPr="00433BC3">
        <w:rPr>
          <w:rFonts w:eastAsia="Calibri"/>
          <w:highlight w:val="cyan"/>
          <w:u w:val="single"/>
        </w:rPr>
        <w:t xml:space="preserve">does </w:t>
      </w:r>
      <w:r w:rsidRPr="00433BC3">
        <w:rPr>
          <w:rFonts w:eastAsia="Calibri"/>
          <w:b/>
          <w:highlight w:val="cyan"/>
          <w:u w:val="single"/>
          <w:bdr w:val="single" w:sz="8" w:space="0" w:color="auto"/>
        </w:rPr>
        <w:t>not support</w:t>
      </w:r>
      <w:r w:rsidRPr="00433BC3">
        <w:rPr>
          <w:rFonts w:eastAsia="Calibri"/>
          <w:u w:val="single"/>
        </w:rPr>
        <w:t xml:space="preserve"> </w:t>
      </w:r>
      <w:r w:rsidRPr="00433BC3">
        <w:rPr>
          <w:rFonts w:eastAsia="Calibri"/>
          <w:sz w:val="16"/>
        </w:rPr>
        <w:t>the use of public funds to subsidize the commercial development and deployment of</w:t>
      </w:r>
      <w:r w:rsidRPr="00433BC3">
        <w:rPr>
          <w:rFonts w:eastAsia="Calibri"/>
          <w:u w:val="single"/>
        </w:rPr>
        <w:t xml:space="preserve"> </w:t>
      </w:r>
      <w:r w:rsidRPr="00433BC3">
        <w:rPr>
          <w:rFonts w:eastAsia="Calibri"/>
          <w:b/>
          <w:highlight w:val="cyan"/>
          <w:u w:val="single"/>
          <w:bdr w:val="single" w:sz="8" w:space="0" w:color="auto"/>
        </w:rPr>
        <w:t>ICR</w:t>
      </w:r>
      <w:r w:rsidRPr="00433BC3">
        <w:rPr>
          <w:rFonts w:eastAsia="Calibri"/>
          <w:sz w:val="16"/>
        </w:rPr>
        <w:t xml:space="preserve">, especially those methods that have been </w:t>
      </w:r>
      <w:r w:rsidRPr="00433BC3">
        <w:rPr>
          <w:rFonts w:eastAsia="Calibri"/>
          <w:u w:val="single"/>
        </w:rPr>
        <w:t xml:space="preserve">shown to </w:t>
      </w:r>
      <w:r w:rsidRPr="00433BC3">
        <w:rPr>
          <w:rFonts w:eastAsia="Calibri"/>
          <w:b/>
          <w:highlight w:val="cyan"/>
          <w:u w:val="single"/>
          <w:bdr w:val="single" w:sz="8" w:space="0" w:color="auto"/>
        </w:rPr>
        <w:t>emit more CO2</w:t>
      </w:r>
      <w:r w:rsidRPr="00433BC3">
        <w:rPr>
          <w:rFonts w:eastAsia="Calibri"/>
          <w:u w:val="single"/>
        </w:rPr>
        <w:t xml:space="preserve"> </w:t>
      </w:r>
      <w:r w:rsidRPr="00433BC3">
        <w:rPr>
          <w:rFonts w:eastAsia="Calibri"/>
          <w:highlight w:val="cyan"/>
          <w:u w:val="single"/>
        </w:rPr>
        <w:t>than</w:t>
      </w:r>
      <w:r w:rsidRPr="00433BC3">
        <w:rPr>
          <w:rFonts w:eastAsia="Calibri"/>
          <w:u w:val="single"/>
        </w:rPr>
        <w:t xml:space="preserve"> they </w:t>
      </w:r>
      <w:r w:rsidRPr="00433BC3">
        <w:rPr>
          <w:rFonts w:eastAsia="Calibri"/>
          <w:b/>
          <w:highlight w:val="cyan"/>
          <w:u w:val="single"/>
          <w:bdr w:val="single" w:sz="8" w:space="0" w:color="auto"/>
        </w:rPr>
        <w:t>sequester</w:t>
      </w:r>
      <w:r w:rsidRPr="00433BC3">
        <w:rPr>
          <w:rFonts w:eastAsia="Calibri"/>
          <w:u w:val="single"/>
        </w:rPr>
        <w:t xml:space="preserve">, thereby adding to the existing </w:t>
      </w:r>
      <w:r w:rsidRPr="00433BC3">
        <w:rPr>
          <w:rFonts w:eastAsia="Calibri"/>
          <w:sz w:val="16"/>
        </w:rPr>
        <w:t>stock of atmospheric</w:t>
      </w:r>
      <w:r w:rsidRPr="00433BC3">
        <w:rPr>
          <w:rFonts w:eastAsia="Calibri"/>
          <w:u w:val="single"/>
        </w:rPr>
        <w:t xml:space="preserve"> CO2. In specific, these methods </w:t>
      </w:r>
      <w:r w:rsidRPr="00433BC3">
        <w:rPr>
          <w:rFonts w:eastAsia="Calibri"/>
          <w:sz w:val="16"/>
        </w:rPr>
        <w:t>are (1) any process in which captured CO2 is used for enhanced oil recovery</w:t>
      </w:r>
      <w:r w:rsidRPr="00433BC3">
        <w:rPr>
          <w:rFonts w:eastAsia="Calibri"/>
          <w:u w:val="single"/>
        </w:rPr>
        <w:t xml:space="preserve"> (</w:t>
      </w:r>
      <w:r w:rsidRPr="00433BC3">
        <w:rPr>
          <w:rFonts w:eastAsia="Calibri"/>
          <w:b/>
          <w:highlight w:val="cyan"/>
          <w:u w:val="single"/>
          <w:bdr w:val="single" w:sz="8" w:space="0" w:color="auto"/>
        </w:rPr>
        <w:t>EOR</w:t>
      </w:r>
      <w:r w:rsidRPr="00433BC3">
        <w:rPr>
          <w:rFonts w:eastAsia="Calibri"/>
          <w:u w:val="single"/>
        </w:rPr>
        <w:t xml:space="preserve">); and </w:t>
      </w:r>
      <w:r w:rsidRPr="00433BC3">
        <w:rPr>
          <w:rFonts w:eastAsia="Calibri"/>
          <w:sz w:val="16"/>
        </w:rPr>
        <w:t>(2) direct air capture</w:t>
      </w:r>
      <w:r w:rsidRPr="00433BC3">
        <w:rPr>
          <w:rFonts w:eastAsia="Calibri"/>
          <w:u w:val="single"/>
        </w:rPr>
        <w:t xml:space="preserve"> (</w:t>
      </w:r>
      <w:r w:rsidRPr="00433BC3">
        <w:rPr>
          <w:rFonts w:eastAsia="Calibri"/>
          <w:b/>
          <w:highlight w:val="cyan"/>
          <w:u w:val="single"/>
          <w:bdr w:val="single" w:sz="8" w:space="0" w:color="auto"/>
        </w:rPr>
        <w:t>DAC</w:t>
      </w:r>
      <w:r w:rsidRPr="00433BC3">
        <w:rPr>
          <w:rFonts w:eastAsia="Calibri"/>
          <w:u w:val="single"/>
        </w:rPr>
        <w:t xml:space="preserve">) when fossil fuel=powered. </w:t>
      </w:r>
      <w:r w:rsidRPr="00433BC3">
        <w:rPr>
          <w:rFonts w:eastAsia="Calibri"/>
          <w:sz w:val="16"/>
        </w:rPr>
        <w:t>Furthermore, the current</w:t>
      </w:r>
      <w:r w:rsidRPr="00433BC3">
        <w:rPr>
          <w:rFonts w:eastAsia="Calibri"/>
          <w:u w:val="single"/>
        </w:rPr>
        <w:t xml:space="preserve"> ICR path </w:t>
      </w:r>
      <w:r w:rsidRPr="00433BC3">
        <w:rPr>
          <w:rFonts w:eastAsia="Calibri"/>
          <w:b/>
          <w:highlight w:val="cyan"/>
          <w:u w:val="single"/>
          <w:bdr w:val="single" w:sz="8" w:space="0" w:color="auto"/>
        </w:rPr>
        <w:t>disregards</w:t>
      </w:r>
      <w:r w:rsidRPr="00433BC3">
        <w:rPr>
          <w:rFonts w:eastAsia="Calibri"/>
          <w:u w:val="single"/>
        </w:rPr>
        <w:t xml:space="preserve"> known risks of </w:t>
      </w:r>
      <w:r w:rsidRPr="00433BC3">
        <w:rPr>
          <w:rFonts w:eastAsia="Calibri"/>
          <w:b/>
          <w:highlight w:val="cyan"/>
          <w:u w:val="single"/>
          <w:bdr w:val="single" w:sz="8" w:space="0" w:color="auto"/>
        </w:rPr>
        <w:t>chemically intensive</w:t>
      </w:r>
      <w:r w:rsidRPr="00433BC3">
        <w:rPr>
          <w:rFonts w:eastAsia="Calibri"/>
          <w:u w:val="single"/>
        </w:rPr>
        <w:t xml:space="preserve">, industrial </w:t>
      </w:r>
      <w:r w:rsidRPr="00433BC3">
        <w:rPr>
          <w:rFonts w:eastAsia="Calibri"/>
          <w:b/>
          <w:u w:val="single"/>
          <w:bdr w:val="single" w:sz="8" w:space="0" w:color="auto"/>
        </w:rPr>
        <w:t xml:space="preserve">carbon </w:t>
      </w:r>
      <w:r w:rsidRPr="00433BC3">
        <w:rPr>
          <w:rFonts w:eastAsia="Calibri"/>
          <w:b/>
          <w:highlight w:val="cyan"/>
          <w:u w:val="single"/>
          <w:bdr w:val="single" w:sz="8" w:space="0" w:color="auto"/>
        </w:rPr>
        <w:t>removal</w:t>
      </w:r>
      <w:r w:rsidRPr="00433BC3">
        <w:rPr>
          <w:rFonts w:eastAsia="Calibri"/>
          <w:u w:val="single"/>
        </w:rPr>
        <w:t xml:space="preserve">, and the adverse </w:t>
      </w:r>
      <w:r w:rsidRPr="00433BC3">
        <w:rPr>
          <w:rFonts w:eastAsia="Calibri"/>
          <w:b/>
          <w:u w:val="single"/>
          <w:bdr w:val="single" w:sz="8" w:space="0" w:color="auto"/>
        </w:rPr>
        <w:t>side effects</w:t>
      </w:r>
      <w:r w:rsidRPr="00433BC3">
        <w:rPr>
          <w:rFonts w:eastAsia="Calibri"/>
          <w:u w:val="single"/>
        </w:rPr>
        <w:t xml:space="preserve"> and subsurface storage </w:t>
      </w:r>
      <w:r w:rsidRPr="00433BC3">
        <w:rPr>
          <w:rFonts w:eastAsia="Calibri"/>
          <w:b/>
          <w:u w:val="single"/>
          <w:bdr w:val="single" w:sz="8" w:space="0" w:color="auto"/>
        </w:rPr>
        <w:t>uncertainty</w:t>
      </w:r>
      <w:r w:rsidRPr="00433BC3">
        <w:rPr>
          <w:rFonts w:eastAsia="Calibri"/>
          <w:u w:val="single"/>
        </w:rPr>
        <w:t xml:space="preserve"> at scale.</w:t>
      </w:r>
    </w:p>
    <w:p w14:paraId="3ACDD0C7" w14:textId="77777777" w:rsidR="00B23CEC" w:rsidRPr="00433BC3" w:rsidRDefault="00B23CEC" w:rsidP="00B23CEC">
      <w:pPr>
        <w:rPr>
          <w:rFonts w:eastAsia="Calibri"/>
          <w:u w:val="single"/>
        </w:rPr>
      </w:pPr>
      <w:r w:rsidRPr="00433BC3">
        <w:rPr>
          <w:rFonts w:eastAsia="Calibri"/>
          <w:u w:val="single"/>
        </w:rPr>
        <w:t xml:space="preserve">It is troubling that the </w:t>
      </w:r>
      <w:r w:rsidRPr="00433BC3">
        <w:rPr>
          <w:rFonts w:eastAsia="Calibri"/>
          <w:b/>
          <w:highlight w:val="cyan"/>
          <w:u w:val="single"/>
          <w:bdr w:val="single" w:sz="8" w:space="0" w:color="auto"/>
        </w:rPr>
        <w:t>biophysical issues</w:t>
      </w:r>
      <w:r w:rsidRPr="00433BC3">
        <w:rPr>
          <w:rFonts w:eastAsia="Calibri"/>
          <w:u w:val="single"/>
        </w:rPr>
        <w:t xml:space="preserve"> of operating ICR at scale are </w:t>
      </w:r>
      <w:r w:rsidRPr="00433BC3">
        <w:rPr>
          <w:rFonts w:eastAsia="Calibri"/>
          <w:b/>
          <w:u w:val="single"/>
          <w:bdr w:val="single" w:sz="8" w:space="0" w:color="auto"/>
        </w:rPr>
        <w:t>insufficiently addressed</w:t>
      </w:r>
      <w:r w:rsidRPr="00433BC3">
        <w:rPr>
          <w:rFonts w:eastAsia="Calibri"/>
          <w:u w:val="single"/>
        </w:rPr>
        <w:t xml:space="preserve"> or analyzed in the ICR literature. </w:t>
      </w:r>
      <w:r w:rsidRPr="00433BC3">
        <w:rPr>
          <w:rFonts w:eastAsia="Calibri"/>
          <w:sz w:val="16"/>
        </w:rPr>
        <w:t>Legislators, too, have neglected to address the</w:t>
      </w:r>
      <w:r w:rsidRPr="00433BC3">
        <w:rPr>
          <w:rFonts w:eastAsia="Calibri"/>
          <w:u w:val="single"/>
        </w:rPr>
        <w:t xml:space="preserve"> biophysical </w:t>
      </w:r>
      <w:r w:rsidRPr="00433BC3">
        <w:rPr>
          <w:rFonts w:eastAsia="Calibri"/>
          <w:b/>
          <w:highlight w:val="cyan"/>
          <w:u w:val="single"/>
          <w:bdr w:val="single" w:sz="8" w:space="0" w:color="auto"/>
        </w:rPr>
        <w:t>requirements</w:t>
      </w:r>
      <w:r w:rsidRPr="00433BC3">
        <w:rPr>
          <w:rFonts w:eastAsia="Calibri"/>
          <w:u w:val="single"/>
        </w:rPr>
        <w:t xml:space="preserve"> for and </w:t>
      </w:r>
      <w:r w:rsidRPr="00433BC3">
        <w:rPr>
          <w:rFonts w:eastAsia="Calibri"/>
          <w:b/>
          <w:highlight w:val="cyan"/>
          <w:u w:val="single"/>
          <w:bdr w:val="single" w:sz="8" w:space="0" w:color="auto"/>
        </w:rPr>
        <w:t>consequences</w:t>
      </w:r>
      <w:r w:rsidRPr="00433BC3">
        <w:rPr>
          <w:rFonts w:eastAsia="Calibri"/>
          <w:u w:val="single"/>
        </w:rPr>
        <w:t xml:space="preserve"> of operating ICR </w:t>
      </w:r>
      <w:r w:rsidRPr="00433BC3">
        <w:rPr>
          <w:rFonts w:eastAsia="Calibri"/>
          <w:highlight w:val="cyan"/>
          <w:u w:val="single"/>
        </w:rPr>
        <w:t xml:space="preserve">at </w:t>
      </w:r>
      <w:r w:rsidRPr="00433BC3">
        <w:rPr>
          <w:rFonts w:eastAsia="Calibri"/>
          <w:b/>
          <w:highlight w:val="cyan"/>
          <w:u w:val="single"/>
          <w:bdr w:val="single" w:sz="8" w:space="0" w:color="auto"/>
        </w:rPr>
        <w:t>climate-significant</w:t>
      </w:r>
      <w:r w:rsidRPr="00433BC3">
        <w:rPr>
          <w:rFonts w:eastAsia="Calibri"/>
          <w:u w:val="single"/>
        </w:rPr>
        <w:t xml:space="preserve"> scale</w:t>
      </w:r>
      <w:r w:rsidRPr="00433BC3">
        <w:rPr>
          <w:rFonts w:eastAsia="Calibri"/>
          <w:sz w:val="16"/>
        </w:rPr>
        <w:t xml:space="preserve">. As DAC increasingly takes prominence among carbon removal advocates, </w:t>
      </w:r>
      <w:r w:rsidRPr="00433BC3">
        <w:rPr>
          <w:rFonts w:eastAsia="Calibri"/>
          <w:u w:val="single"/>
        </w:rPr>
        <w:t xml:space="preserve">it is </w:t>
      </w:r>
      <w:r w:rsidRPr="00433BC3">
        <w:rPr>
          <w:rFonts w:eastAsia="Calibri"/>
          <w:b/>
          <w:u w:val="single"/>
          <w:bdr w:val="single" w:sz="8" w:space="0" w:color="auto"/>
        </w:rPr>
        <w:t>problematic</w:t>
      </w:r>
      <w:r w:rsidRPr="00433BC3">
        <w:rPr>
          <w:rFonts w:eastAsia="Calibri"/>
          <w:u w:val="single"/>
        </w:rPr>
        <w:t xml:space="preserve"> that the issues of DAC </w:t>
      </w:r>
      <w:r w:rsidRPr="00433BC3">
        <w:rPr>
          <w:rFonts w:eastAsia="Calibri"/>
          <w:b/>
          <w:u w:val="single"/>
          <w:bdr w:val="single" w:sz="8" w:space="0" w:color="auto"/>
        </w:rPr>
        <w:t>energy consumption</w:t>
      </w:r>
      <w:r w:rsidRPr="00433BC3">
        <w:rPr>
          <w:rFonts w:eastAsia="Calibri"/>
          <w:u w:val="single"/>
        </w:rPr>
        <w:t xml:space="preserve"> are short shifted. Scientific and technical papers increasingly acknowledge that </w:t>
      </w:r>
      <w:r w:rsidRPr="00433BC3">
        <w:rPr>
          <w:rFonts w:eastAsia="Calibri"/>
          <w:sz w:val="16"/>
        </w:rPr>
        <w:t xml:space="preserve">fossil fuel-powered </w:t>
      </w:r>
      <w:r w:rsidRPr="00433BC3">
        <w:rPr>
          <w:rFonts w:eastAsia="Calibri"/>
          <w:u w:val="single"/>
        </w:rPr>
        <w:t xml:space="preserve">DAC is </w:t>
      </w:r>
      <w:r w:rsidRPr="00433BC3">
        <w:rPr>
          <w:rFonts w:eastAsia="Calibri"/>
          <w:b/>
          <w:highlight w:val="cyan"/>
          <w:u w:val="single"/>
          <w:bdr w:val="single" w:sz="8" w:space="0" w:color="auto"/>
        </w:rPr>
        <w:t>thermodynamically counterproductive</w:t>
      </w:r>
      <w:r w:rsidRPr="00433BC3">
        <w:rPr>
          <w:rFonts w:eastAsia="Calibri"/>
          <w:sz w:val="16"/>
        </w:rPr>
        <w:t xml:space="preserve">, yet these same papers fail to tackle the consequential question of whether renewable energy should be funneled to DAC rather than used to directly supply energy for buildings and transport. </w:t>
      </w:r>
      <w:r w:rsidRPr="00433BC3">
        <w:rPr>
          <w:rFonts w:eastAsia="Calibri"/>
          <w:b/>
          <w:highlight w:val="cyan"/>
          <w:u w:val="single"/>
          <w:bdr w:val="single" w:sz="8" w:space="0" w:color="auto"/>
        </w:rPr>
        <w:t>Virtually ignored</w:t>
      </w:r>
      <w:r w:rsidRPr="00433BC3">
        <w:rPr>
          <w:rFonts w:eastAsia="Calibri"/>
          <w:u w:val="single"/>
        </w:rPr>
        <w:t xml:space="preserve"> in legislation, </w:t>
      </w:r>
      <w:r w:rsidRPr="00433BC3">
        <w:rPr>
          <w:rFonts w:eastAsia="Calibri"/>
          <w:sz w:val="16"/>
        </w:rPr>
        <w:t>and unacknowledged in many reports advocating CCS/CCUS and DAC,</w:t>
      </w:r>
      <w:r w:rsidRPr="00433BC3">
        <w:rPr>
          <w:rFonts w:eastAsia="Calibri"/>
          <w:u w:val="single"/>
        </w:rPr>
        <w:t xml:space="preserve"> </w:t>
      </w:r>
      <w:r w:rsidRPr="00433BC3">
        <w:rPr>
          <w:rFonts w:eastAsia="Calibri"/>
          <w:highlight w:val="cyan"/>
          <w:u w:val="single"/>
        </w:rPr>
        <w:t>are</w:t>
      </w:r>
      <w:r w:rsidRPr="00433BC3">
        <w:rPr>
          <w:rFonts w:eastAsia="Calibri"/>
          <w:u w:val="single"/>
        </w:rPr>
        <w:t xml:space="preserve"> the massive </w:t>
      </w:r>
      <w:r w:rsidRPr="00433BC3">
        <w:rPr>
          <w:rFonts w:eastAsia="Calibri"/>
          <w:b/>
          <w:highlight w:val="cyan"/>
          <w:u w:val="single"/>
          <w:bdr w:val="single" w:sz="8" w:space="0" w:color="auto"/>
        </w:rPr>
        <w:t>land requirements</w:t>
      </w:r>
      <w:r w:rsidRPr="00433BC3">
        <w:rPr>
          <w:rFonts w:eastAsia="Calibri"/>
          <w:highlight w:val="cyan"/>
          <w:u w:val="single"/>
        </w:rPr>
        <w:t xml:space="preserve"> </w:t>
      </w:r>
      <w:r w:rsidRPr="00433BC3">
        <w:rPr>
          <w:rFonts w:eastAsia="Calibri"/>
          <w:u w:val="single"/>
        </w:rPr>
        <w:t xml:space="preserve">for DAC </w:t>
      </w:r>
      <w:r w:rsidRPr="00433BC3">
        <w:rPr>
          <w:rFonts w:eastAsia="Calibri"/>
          <w:sz w:val="16"/>
        </w:rPr>
        <w:t xml:space="preserve">operation as well as land requirements (acquisition and occupancy) for pipelines for CO2 transport. </w:t>
      </w:r>
      <w:r w:rsidRPr="00433BC3">
        <w:rPr>
          <w:rFonts w:eastAsia="Calibri"/>
          <w:u w:val="single"/>
        </w:rPr>
        <w:t xml:space="preserve">Also slighted or ignored </w:t>
      </w:r>
      <w:r w:rsidRPr="00433BC3">
        <w:rPr>
          <w:rFonts w:eastAsia="Calibri"/>
          <w:sz w:val="16"/>
        </w:rPr>
        <w:t xml:space="preserve">in both policymaking and most of the literature </w:t>
      </w:r>
      <w:r w:rsidRPr="00433BC3">
        <w:rPr>
          <w:rFonts w:eastAsia="Calibri"/>
          <w:u w:val="single"/>
        </w:rPr>
        <w:t xml:space="preserve">are other </w:t>
      </w:r>
      <w:r w:rsidRPr="00433BC3">
        <w:rPr>
          <w:rFonts w:eastAsia="Calibri"/>
          <w:b/>
          <w:u w:val="single"/>
          <w:bdr w:val="single" w:sz="8" w:space="0" w:color="auto"/>
        </w:rPr>
        <w:t xml:space="preserve">biophysical </w:t>
      </w:r>
      <w:r w:rsidRPr="00433BC3">
        <w:rPr>
          <w:rFonts w:eastAsia="Calibri"/>
          <w:b/>
          <w:highlight w:val="cyan"/>
          <w:u w:val="single"/>
          <w:bdr w:val="single" w:sz="8" w:space="0" w:color="auto"/>
        </w:rPr>
        <w:t>costs</w:t>
      </w:r>
      <w:r w:rsidRPr="00433BC3">
        <w:rPr>
          <w:rFonts w:eastAsia="Calibri"/>
          <w:highlight w:val="cyan"/>
          <w:u w:val="single"/>
        </w:rPr>
        <w:t xml:space="preserve"> like </w:t>
      </w:r>
      <w:r w:rsidRPr="00433BC3">
        <w:rPr>
          <w:rFonts w:eastAsia="Calibri"/>
          <w:u w:val="single"/>
        </w:rPr>
        <w:t xml:space="preserve">the prodigious amount of </w:t>
      </w:r>
      <w:r w:rsidRPr="00433BC3">
        <w:rPr>
          <w:rFonts w:eastAsia="Calibri"/>
          <w:b/>
          <w:highlight w:val="cyan"/>
          <w:u w:val="single"/>
          <w:bdr w:val="single" w:sz="8" w:space="0" w:color="auto"/>
        </w:rPr>
        <w:t>chemicals</w:t>
      </w:r>
      <w:r w:rsidRPr="00433BC3">
        <w:rPr>
          <w:rFonts w:eastAsia="Calibri"/>
          <w:u w:val="single"/>
        </w:rPr>
        <w:t xml:space="preserve"> needed for direct air capture (DAC) to operate at scale. In addition</w:t>
      </w:r>
      <w:r w:rsidRPr="00433BC3">
        <w:rPr>
          <w:rFonts w:eastAsia="Calibri"/>
          <w:sz w:val="16"/>
        </w:rPr>
        <w:t>, one must consider the adverse</w:t>
      </w:r>
      <w:r w:rsidRPr="00433BC3">
        <w:rPr>
          <w:rFonts w:eastAsia="Calibri"/>
          <w:u w:val="single"/>
        </w:rPr>
        <w:t xml:space="preserve"> biophysical </w:t>
      </w:r>
      <w:r w:rsidRPr="00433BC3">
        <w:rPr>
          <w:rFonts w:eastAsia="Calibri"/>
          <w:b/>
          <w:u w:val="single"/>
          <w:bdr w:val="single" w:sz="8" w:space="0" w:color="auto"/>
        </w:rPr>
        <w:t>impacts</w:t>
      </w:r>
      <w:r w:rsidRPr="00433BC3">
        <w:rPr>
          <w:rFonts w:eastAsia="Calibri"/>
          <w:u w:val="single"/>
        </w:rPr>
        <w:t xml:space="preserve"> of </w:t>
      </w:r>
      <w:r w:rsidRPr="00433BC3">
        <w:rPr>
          <w:rFonts w:eastAsia="Calibri"/>
          <w:b/>
          <w:u w:val="single"/>
          <w:bdr w:val="single" w:sz="8" w:space="0" w:color="auto"/>
        </w:rPr>
        <w:t xml:space="preserve">massive CO2 </w:t>
      </w:r>
      <w:r w:rsidRPr="00433BC3">
        <w:rPr>
          <w:rFonts w:eastAsia="Calibri"/>
          <w:b/>
          <w:highlight w:val="cyan"/>
          <w:u w:val="single"/>
          <w:bdr w:val="single" w:sz="8" w:space="0" w:color="auto"/>
        </w:rPr>
        <w:t>transport</w:t>
      </w:r>
      <w:r w:rsidRPr="00433BC3">
        <w:rPr>
          <w:rFonts w:eastAsia="Calibri"/>
          <w:u w:val="single"/>
        </w:rPr>
        <w:t xml:space="preserve"> and storage operations and infrastructure, including potential </w:t>
      </w:r>
      <w:r w:rsidRPr="00433BC3">
        <w:rPr>
          <w:rFonts w:eastAsia="Calibri"/>
          <w:b/>
          <w:highlight w:val="cyan"/>
          <w:u w:val="single"/>
          <w:bdr w:val="single" w:sz="8" w:space="0" w:color="auto"/>
        </w:rPr>
        <w:t>fugitive emissions</w:t>
      </w:r>
      <w:r w:rsidRPr="00433BC3">
        <w:rPr>
          <w:rFonts w:eastAsia="Calibri"/>
          <w:u w:val="single"/>
        </w:rPr>
        <w:t>, ground</w:t>
      </w:r>
      <w:r w:rsidRPr="00433BC3">
        <w:rPr>
          <w:rFonts w:eastAsia="Calibri"/>
          <w:highlight w:val="cyan"/>
          <w:u w:val="single"/>
        </w:rPr>
        <w:t>water</w:t>
      </w:r>
      <w:r w:rsidRPr="00433BC3">
        <w:rPr>
          <w:rFonts w:eastAsia="Calibri"/>
          <w:u w:val="single"/>
        </w:rPr>
        <w:t xml:space="preserve"> </w:t>
      </w:r>
      <w:r w:rsidRPr="00433BC3">
        <w:rPr>
          <w:rFonts w:eastAsia="Calibri"/>
          <w:b/>
          <w:highlight w:val="cyan"/>
          <w:u w:val="single"/>
          <w:bdr w:val="single" w:sz="8" w:space="0" w:color="auto"/>
        </w:rPr>
        <w:t>contamination</w:t>
      </w:r>
      <w:r w:rsidRPr="00433BC3">
        <w:rPr>
          <w:rFonts w:eastAsia="Calibri"/>
          <w:u w:val="single"/>
        </w:rPr>
        <w:t xml:space="preserve">, air </w:t>
      </w:r>
      <w:r w:rsidRPr="00433BC3">
        <w:rPr>
          <w:rFonts w:eastAsia="Calibri"/>
          <w:b/>
          <w:highlight w:val="cyan"/>
          <w:u w:val="single"/>
          <w:bdr w:val="single" w:sz="8" w:space="0" w:color="auto"/>
        </w:rPr>
        <w:t>pollution</w:t>
      </w:r>
      <w:r w:rsidRPr="00433BC3">
        <w:rPr>
          <w:rFonts w:eastAsia="Calibri"/>
          <w:u w:val="single"/>
        </w:rPr>
        <w:t xml:space="preserve">, and </w:t>
      </w:r>
      <w:r w:rsidRPr="00433BC3">
        <w:rPr>
          <w:rFonts w:eastAsia="Calibri"/>
          <w:b/>
          <w:highlight w:val="cyan"/>
          <w:u w:val="single"/>
          <w:bdr w:val="single" w:sz="8" w:space="0" w:color="auto"/>
        </w:rPr>
        <w:t>earthquakes</w:t>
      </w:r>
      <w:r w:rsidRPr="00433BC3">
        <w:rPr>
          <w:rFonts w:eastAsia="Calibri"/>
          <w:u w:val="single"/>
        </w:rPr>
        <w:t xml:space="preserve">. </w:t>
      </w:r>
      <w:r w:rsidRPr="00433BC3">
        <w:rPr>
          <w:rFonts w:eastAsia="Calibri"/>
          <w:sz w:val="16"/>
        </w:rPr>
        <w:t>Lastly, both legislation and most of the literature ignore the</w:t>
      </w:r>
      <w:r w:rsidRPr="00433BC3">
        <w:rPr>
          <w:rFonts w:eastAsia="Calibri"/>
          <w:u w:val="single"/>
        </w:rPr>
        <w:t xml:space="preserve"> “</w:t>
      </w:r>
      <w:r w:rsidRPr="00433BC3">
        <w:rPr>
          <w:rFonts w:eastAsia="Calibri"/>
          <w:highlight w:val="cyan"/>
          <w:u w:val="single"/>
        </w:rPr>
        <w:t>wartime</w:t>
      </w:r>
      <w:r w:rsidRPr="00433BC3">
        <w:rPr>
          <w:rFonts w:eastAsia="Calibri"/>
          <w:u w:val="single"/>
        </w:rPr>
        <w:t xml:space="preserve"> level of </w:t>
      </w:r>
      <w:r w:rsidRPr="00433BC3">
        <w:rPr>
          <w:rFonts w:eastAsia="Calibri"/>
          <w:b/>
          <w:highlight w:val="cyan"/>
          <w:u w:val="single"/>
          <w:bdr w:val="single" w:sz="8" w:space="0" w:color="auto"/>
        </w:rPr>
        <w:t>effort</w:t>
      </w:r>
      <w:r w:rsidRPr="00433BC3">
        <w:rPr>
          <w:rFonts w:eastAsia="Calibri"/>
          <w:u w:val="single"/>
        </w:rPr>
        <w:t xml:space="preserve">” that </w:t>
      </w:r>
      <w:r w:rsidRPr="00433BC3">
        <w:rPr>
          <w:rFonts w:eastAsia="Calibri"/>
          <w:highlight w:val="cyan"/>
          <w:u w:val="single"/>
        </w:rPr>
        <w:t xml:space="preserve">would be required </w:t>
      </w:r>
      <w:r w:rsidRPr="00433BC3">
        <w:rPr>
          <w:rFonts w:eastAsia="Calibri"/>
          <w:b/>
          <w:highlight w:val="cyan"/>
          <w:u w:val="single"/>
          <w:bdr w:val="single" w:sz="8" w:space="0" w:color="auto"/>
        </w:rPr>
        <w:t>to scale-up</w:t>
      </w:r>
      <w:r w:rsidRPr="00433BC3">
        <w:rPr>
          <w:rFonts w:eastAsia="Calibri"/>
          <w:u w:val="single"/>
        </w:rPr>
        <w:t xml:space="preserve"> to</w:t>
      </w:r>
      <w:r w:rsidRPr="00433BC3">
        <w:rPr>
          <w:rFonts w:eastAsia="Calibri"/>
          <w:sz w:val="16"/>
        </w:rPr>
        <w:t xml:space="preserve"> a climate-significant level of </w:t>
      </w:r>
      <w:r w:rsidRPr="00433BC3">
        <w:rPr>
          <w:rFonts w:eastAsia="Calibri"/>
          <w:u w:val="single"/>
        </w:rPr>
        <w:t>operation.</w:t>
      </w:r>
    </w:p>
    <w:p w14:paraId="04CF2834" w14:textId="77777777" w:rsidR="00B23CEC" w:rsidRDefault="00B23CEC" w:rsidP="00B23CEC">
      <w:pPr>
        <w:rPr>
          <w:rFonts w:eastAsia="Calibri"/>
          <w:sz w:val="16"/>
        </w:rPr>
      </w:pPr>
      <w:r w:rsidRPr="00433BC3">
        <w:rPr>
          <w:rFonts w:eastAsia="Calibri"/>
          <w:sz w:val="16"/>
        </w:rPr>
        <w:t>Our review of legislation, policy actions, and policy-oriented reports shows that</w:t>
      </w:r>
      <w:r w:rsidRPr="00433BC3">
        <w:rPr>
          <w:rFonts w:eastAsia="Calibri"/>
          <w:u w:val="single"/>
        </w:rPr>
        <w:t xml:space="preserve"> government </w:t>
      </w:r>
      <w:r w:rsidRPr="00433BC3">
        <w:rPr>
          <w:rFonts w:eastAsia="Calibri"/>
          <w:b/>
          <w:highlight w:val="cyan"/>
          <w:u w:val="single"/>
          <w:bdr w:val="single" w:sz="8" w:space="0" w:color="auto"/>
        </w:rPr>
        <w:t>decisions</w:t>
      </w:r>
      <w:r w:rsidRPr="00433BC3">
        <w:rPr>
          <w:rFonts w:eastAsia="Calibri"/>
          <w:u w:val="single"/>
        </w:rPr>
        <w:t xml:space="preserve"> on carbon removal </w:t>
      </w:r>
      <w:r w:rsidRPr="00433BC3">
        <w:rPr>
          <w:rFonts w:eastAsia="Calibri"/>
          <w:highlight w:val="cyan"/>
          <w:u w:val="single"/>
        </w:rPr>
        <w:t>are</w:t>
      </w:r>
      <w:r w:rsidRPr="00433BC3">
        <w:rPr>
          <w:rFonts w:eastAsia="Calibri"/>
          <w:u w:val="single"/>
        </w:rPr>
        <w:t xml:space="preserve"> largely </w:t>
      </w:r>
      <w:r w:rsidRPr="00433BC3">
        <w:rPr>
          <w:rFonts w:eastAsia="Calibri"/>
          <w:b/>
          <w:highlight w:val="cyan"/>
          <w:u w:val="single"/>
          <w:bdr w:val="single" w:sz="8" w:space="0" w:color="auto"/>
        </w:rPr>
        <w:t>driven</w:t>
      </w:r>
      <w:r w:rsidRPr="00433BC3">
        <w:rPr>
          <w:rFonts w:eastAsia="Calibri"/>
          <w:u w:val="single"/>
        </w:rPr>
        <w:t xml:space="preserve"> </w:t>
      </w:r>
      <w:r w:rsidRPr="00433BC3">
        <w:rPr>
          <w:rFonts w:eastAsia="Calibri"/>
          <w:highlight w:val="cyan"/>
          <w:u w:val="single"/>
        </w:rPr>
        <w:t>by</w:t>
      </w:r>
      <w:r w:rsidRPr="00433BC3">
        <w:rPr>
          <w:rFonts w:eastAsia="Calibri"/>
          <w:u w:val="single"/>
        </w:rPr>
        <w:t xml:space="preserve"> the question of </w:t>
      </w:r>
      <w:r w:rsidRPr="00433BC3">
        <w:rPr>
          <w:rFonts w:eastAsia="Calibri"/>
          <w:b/>
          <w:u w:val="single"/>
          <w:bdr w:val="single" w:sz="8" w:space="0" w:color="auto"/>
        </w:rPr>
        <w:t>commercial viability</w:t>
      </w:r>
      <w:r w:rsidRPr="00433BC3">
        <w:rPr>
          <w:rFonts w:eastAsia="Calibri"/>
          <w:sz w:val="16"/>
        </w:rPr>
        <w:t>. Public policy</w:t>
      </w:r>
      <w:r w:rsidRPr="00433BC3">
        <w:rPr>
          <w:rFonts w:eastAsia="Calibri"/>
          <w:u w:val="single"/>
        </w:rPr>
        <w:t xml:space="preserve"> decisions are being </w:t>
      </w:r>
      <w:r w:rsidRPr="00433BC3">
        <w:rPr>
          <w:rFonts w:eastAsia="Calibri"/>
          <w:b/>
          <w:highlight w:val="cyan"/>
          <w:u w:val="single"/>
          <w:bdr w:val="single" w:sz="8" w:space="0" w:color="auto"/>
        </w:rPr>
        <w:t>finance</w:t>
      </w:r>
      <w:r w:rsidRPr="00433BC3">
        <w:rPr>
          <w:rFonts w:eastAsia="Calibri"/>
          <w:u w:val="single"/>
        </w:rPr>
        <w:t>-driven</w:t>
      </w:r>
      <w:r w:rsidRPr="00433BC3">
        <w:rPr>
          <w:rFonts w:eastAsia="Calibri"/>
          <w:b/>
          <w:u w:val="single"/>
          <w:bdr w:val="single" w:sz="8" w:space="0" w:color="auto"/>
        </w:rPr>
        <w:t xml:space="preserve">, </w:t>
      </w:r>
      <w:r w:rsidRPr="00433BC3">
        <w:rPr>
          <w:rFonts w:eastAsia="Calibri"/>
          <w:b/>
          <w:highlight w:val="cyan"/>
          <w:u w:val="single"/>
          <w:bdr w:val="single" w:sz="8" w:space="0" w:color="auto"/>
        </w:rPr>
        <w:t>not science</w:t>
      </w:r>
      <w:r w:rsidRPr="00433BC3">
        <w:rPr>
          <w:rFonts w:eastAsia="Calibri"/>
          <w:b/>
          <w:u w:val="single"/>
          <w:bdr w:val="single" w:sz="8" w:space="0" w:color="auto"/>
        </w:rPr>
        <w:t>-driven</w:t>
      </w:r>
      <w:r w:rsidRPr="00433BC3">
        <w:rPr>
          <w:rFonts w:eastAsia="Calibri"/>
          <w:u w:val="single"/>
        </w:rPr>
        <w:t xml:space="preserve">. The market frame is pervasive even though, as many </w:t>
      </w:r>
      <w:r w:rsidRPr="00433BC3">
        <w:rPr>
          <w:rFonts w:eastAsia="Calibri"/>
          <w:b/>
          <w:u w:val="single"/>
          <w:bdr w:val="single" w:sz="8" w:space="0" w:color="auto"/>
        </w:rPr>
        <w:t>studies</w:t>
      </w:r>
      <w:r w:rsidRPr="00433BC3">
        <w:rPr>
          <w:rFonts w:eastAsia="Calibri"/>
          <w:u w:val="single"/>
        </w:rPr>
        <w:t xml:space="preserve"> show—and almost all acknowledge—</w:t>
      </w:r>
      <w:r w:rsidRPr="00433BC3">
        <w:rPr>
          <w:rFonts w:eastAsia="Calibri"/>
          <w:b/>
          <w:highlight w:val="cyan"/>
          <w:u w:val="single"/>
          <w:bdr w:val="single" w:sz="8" w:space="0" w:color="auto"/>
        </w:rPr>
        <w:t>no</w:t>
      </w:r>
      <w:r w:rsidRPr="00433BC3">
        <w:rPr>
          <w:rFonts w:eastAsia="Calibri"/>
          <w:b/>
          <w:u w:val="single"/>
          <w:bdr w:val="single" w:sz="8" w:space="0" w:color="auto"/>
        </w:rPr>
        <w:t xml:space="preserve"> viable </w:t>
      </w:r>
      <w:r w:rsidRPr="00433BC3">
        <w:rPr>
          <w:rFonts w:eastAsia="Calibri"/>
          <w:b/>
          <w:highlight w:val="cyan"/>
          <w:u w:val="single"/>
          <w:bdr w:val="single" w:sz="8" w:space="0" w:color="auto"/>
        </w:rPr>
        <w:t>market exists</w:t>
      </w:r>
      <w:r w:rsidRPr="00433BC3">
        <w:rPr>
          <w:rFonts w:eastAsia="Calibri"/>
          <w:u w:val="single"/>
        </w:rPr>
        <w:t xml:space="preserve"> for the amount of CO2 that must be </w:t>
      </w:r>
      <w:r w:rsidRPr="00433BC3">
        <w:rPr>
          <w:rFonts w:eastAsia="Calibri"/>
          <w:b/>
          <w:u w:val="single"/>
          <w:bdr w:val="single" w:sz="8" w:space="0" w:color="auto"/>
        </w:rPr>
        <w:t>removed</w:t>
      </w:r>
      <w:r w:rsidRPr="00433BC3">
        <w:rPr>
          <w:rFonts w:eastAsia="Calibri"/>
          <w:u w:val="single"/>
        </w:rPr>
        <w:t xml:space="preserve"> and </w:t>
      </w:r>
      <w:r w:rsidRPr="00433BC3">
        <w:rPr>
          <w:rFonts w:eastAsia="Calibri"/>
          <w:b/>
          <w:u w:val="single"/>
          <w:bdr w:val="single" w:sz="8" w:space="0" w:color="auto"/>
        </w:rPr>
        <w:t>sequestered</w:t>
      </w:r>
      <w:r w:rsidRPr="00433BC3">
        <w:rPr>
          <w:rFonts w:eastAsia="Calibri"/>
          <w:u w:val="single"/>
        </w:rPr>
        <w:t xml:space="preserve"> in order to have </w:t>
      </w:r>
      <w:r w:rsidRPr="00433BC3">
        <w:rPr>
          <w:rFonts w:eastAsia="Calibri"/>
          <w:b/>
          <w:u w:val="single"/>
          <w:bdr w:val="single" w:sz="8" w:space="0" w:color="auto"/>
        </w:rPr>
        <w:t>climate-significant impact</w:t>
      </w:r>
      <w:r w:rsidRPr="00433BC3">
        <w:rPr>
          <w:rFonts w:eastAsia="Calibri"/>
          <w:sz w:val="16"/>
        </w:rPr>
        <w:t>. Although clothed in the mantle of the market, studies call for government subsidy. Also illogically,</w:t>
      </w:r>
      <w:r w:rsidRPr="00433BC3">
        <w:rPr>
          <w:rFonts w:eastAsia="Calibri"/>
          <w:u w:val="single"/>
        </w:rPr>
        <w:t xml:space="preserve"> papers advocating CO2 “</w:t>
      </w:r>
      <w:r w:rsidRPr="00433BC3">
        <w:rPr>
          <w:rFonts w:eastAsia="Calibri"/>
          <w:b/>
          <w:highlight w:val="cyan"/>
          <w:u w:val="single"/>
          <w:bdr w:val="single" w:sz="8" w:space="0" w:color="auto"/>
        </w:rPr>
        <w:t>utilization</w:t>
      </w:r>
      <w:r w:rsidRPr="00433BC3">
        <w:rPr>
          <w:rFonts w:eastAsia="Calibri"/>
          <w:u w:val="single"/>
        </w:rPr>
        <w:t xml:space="preserve">” frequently employ a </w:t>
      </w:r>
      <w:r w:rsidRPr="00433BC3">
        <w:rPr>
          <w:rFonts w:eastAsia="Calibri"/>
          <w:b/>
          <w:u w:val="single"/>
          <w:bdr w:val="single" w:sz="8" w:space="0" w:color="auto"/>
        </w:rPr>
        <w:t>partial</w:t>
      </w:r>
      <w:r w:rsidRPr="00433BC3">
        <w:rPr>
          <w:rFonts w:eastAsia="Calibri"/>
          <w:u w:val="single"/>
        </w:rPr>
        <w:t xml:space="preserve"> LCA that </w:t>
      </w:r>
      <w:r w:rsidRPr="00433BC3">
        <w:rPr>
          <w:rFonts w:eastAsia="Calibri"/>
          <w:b/>
          <w:highlight w:val="cyan"/>
          <w:u w:val="single"/>
          <w:bdr w:val="single" w:sz="8" w:space="0" w:color="auto"/>
        </w:rPr>
        <w:t>ignores emissions</w:t>
      </w:r>
      <w:r w:rsidRPr="00433BC3">
        <w:rPr>
          <w:rFonts w:eastAsia="Calibri"/>
          <w:u w:val="single"/>
        </w:rPr>
        <w:t xml:space="preserve"> from the </w:t>
      </w:r>
      <w:r w:rsidRPr="00433BC3">
        <w:rPr>
          <w:rFonts w:eastAsia="Calibri"/>
          <w:b/>
          <w:u w:val="single"/>
          <w:bdr w:val="single" w:sz="8" w:space="0" w:color="auto"/>
        </w:rPr>
        <w:t>commercial uses to</w:t>
      </w:r>
      <w:r w:rsidRPr="00433BC3">
        <w:rPr>
          <w:rFonts w:eastAsia="Calibri"/>
          <w:u w:val="single"/>
        </w:rPr>
        <w:t xml:space="preserve"> which </w:t>
      </w:r>
      <w:r w:rsidRPr="00433BC3">
        <w:rPr>
          <w:rFonts w:eastAsia="Calibri"/>
          <w:b/>
          <w:u w:val="single"/>
          <w:bdr w:val="single" w:sz="8" w:space="0" w:color="auto"/>
        </w:rPr>
        <w:t>captured CO2</w:t>
      </w:r>
      <w:r w:rsidRPr="00433BC3">
        <w:rPr>
          <w:rFonts w:eastAsia="Calibri"/>
          <w:u w:val="single"/>
        </w:rPr>
        <w:t xml:space="preserve"> is put. </w:t>
      </w:r>
      <w:r w:rsidRPr="00433BC3">
        <w:rPr>
          <w:rFonts w:eastAsia="Calibri"/>
          <w:sz w:val="16"/>
        </w:rPr>
        <w:t xml:space="preserve">The history of government subsidies for renewable energy development is frequently advanced as the rationale for why government should subsidize the private development of industrial carbon removal. Early-stage subsidies built the platform for later-stage market success of solar and wind, and, it is argued, the same should be done for DAC. This argument is faulty. </w:t>
      </w:r>
      <w:r w:rsidRPr="00433BC3">
        <w:rPr>
          <w:rFonts w:eastAsia="Calibri"/>
          <w:b/>
          <w:u w:val="single"/>
          <w:bdr w:val="single" w:sz="8" w:space="0" w:color="auto"/>
        </w:rPr>
        <w:t>Unlike</w:t>
      </w:r>
      <w:r w:rsidRPr="00433BC3">
        <w:rPr>
          <w:rFonts w:eastAsia="Calibri"/>
          <w:u w:val="single"/>
        </w:rPr>
        <w:t xml:space="preserve"> energy generated from </w:t>
      </w:r>
      <w:r w:rsidRPr="00433BC3">
        <w:rPr>
          <w:rFonts w:eastAsia="Calibri"/>
          <w:b/>
          <w:u w:val="single"/>
          <w:bdr w:val="single" w:sz="8" w:space="0" w:color="auto"/>
        </w:rPr>
        <w:t>solar or wind</w:t>
      </w:r>
      <w:r w:rsidRPr="00433BC3">
        <w:rPr>
          <w:rFonts w:eastAsia="Calibri"/>
          <w:u w:val="single"/>
        </w:rPr>
        <w:t xml:space="preserve">, for which there is a market, </w:t>
      </w:r>
      <w:r w:rsidRPr="00433BC3">
        <w:rPr>
          <w:rFonts w:eastAsia="Calibri"/>
          <w:b/>
          <w:highlight w:val="cyan"/>
          <w:u w:val="single"/>
          <w:bdr w:val="single" w:sz="8" w:space="0" w:color="auto"/>
        </w:rPr>
        <w:t>there is not</w:t>
      </w:r>
      <w:r w:rsidRPr="00433BC3">
        <w:rPr>
          <w:rFonts w:eastAsia="Calibri"/>
          <w:b/>
          <w:u w:val="single"/>
          <w:bdr w:val="single" w:sz="8" w:space="0" w:color="auto"/>
        </w:rPr>
        <w:t>,</w:t>
      </w:r>
      <w:r w:rsidRPr="00433BC3">
        <w:rPr>
          <w:rFonts w:eastAsia="Calibri"/>
          <w:u w:val="single"/>
        </w:rPr>
        <w:t xml:space="preserve"> and cannot be, </w:t>
      </w:r>
      <w:r w:rsidRPr="00433BC3">
        <w:rPr>
          <w:rFonts w:eastAsia="Calibri"/>
          <w:highlight w:val="cyan"/>
          <w:u w:val="single"/>
        </w:rPr>
        <w:t>a “</w:t>
      </w:r>
      <w:r w:rsidRPr="00433BC3">
        <w:rPr>
          <w:rFonts w:eastAsia="Calibri"/>
          <w:b/>
          <w:highlight w:val="cyan"/>
          <w:u w:val="single"/>
          <w:bdr w:val="single" w:sz="8" w:space="0" w:color="auto"/>
        </w:rPr>
        <w:t>market</w:t>
      </w:r>
      <w:r w:rsidRPr="00433BC3">
        <w:rPr>
          <w:rFonts w:eastAsia="Calibri"/>
          <w:u w:val="single"/>
        </w:rPr>
        <w:t xml:space="preserve">” </w:t>
      </w:r>
      <w:r w:rsidRPr="00433BC3">
        <w:rPr>
          <w:rFonts w:eastAsia="Calibri"/>
          <w:highlight w:val="cyan"/>
          <w:u w:val="single"/>
        </w:rPr>
        <w:t>for</w:t>
      </w:r>
      <w:r w:rsidRPr="00433BC3">
        <w:rPr>
          <w:rFonts w:eastAsia="Calibri"/>
          <w:u w:val="single"/>
        </w:rPr>
        <w:t xml:space="preserve"> </w:t>
      </w:r>
      <w:r w:rsidRPr="00433BC3">
        <w:rPr>
          <w:rFonts w:eastAsia="Calibri"/>
          <w:b/>
          <w:u w:val="single"/>
          <w:bdr w:val="single" w:sz="8" w:space="0" w:color="auto"/>
        </w:rPr>
        <w:t xml:space="preserve">burying </w:t>
      </w:r>
      <w:r w:rsidRPr="00433BC3">
        <w:rPr>
          <w:rFonts w:eastAsia="Calibri"/>
          <w:b/>
          <w:highlight w:val="cyan"/>
          <w:u w:val="single"/>
          <w:bdr w:val="single" w:sz="8" w:space="0" w:color="auto"/>
        </w:rPr>
        <w:t>CO2</w:t>
      </w:r>
      <w:r w:rsidRPr="00433BC3">
        <w:rPr>
          <w:rFonts w:eastAsia="Calibri"/>
          <w:b/>
          <w:u w:val="single"/>
          <w:bdr w:val="single" w:sz="8" w:space="0" w:color="auto"/>
        </w:rPr>
        <w:t>.</w:t>
      </w:r>
      <w:r w:rsidRPr="00433BC3">
        <w:rPr>
          <w:rFonts w:eastAsia="Calibri"/>
          <w:u w:val="single"/>
        </w:rPr>
        <w:t xml:space="preserve"> </w:t>
      </w:r>
      <w:r w:rsidRPr="00433BC3">
        <w:rPr>
          <w:rFonts w:eastAsia="Calibri"/>
          <w:sz w:val="16"/>
        </w:rPr>
        <w:t>(The dubiousness of an effective market for “carbon credits” has been widely documented; regardless, that is not the same thing as a market for captured carbon.) Paying the cost of CO2 subsurface storage is a non-market transaction</w:t>
      </w:r>
      <w:r w:rsidRPr="00433BC3">
        <w:rPr>
          <w:rFonts w:eastAsia="Calibri"/>
          <w:u w:val="single"/>
        </w:rPr>
        <w:t>. There is no “</w:t>
      </w:r>
      <w:r w:rsidRPr="00433BC3">
        <w:rPr>
          <w:rFonts w:eastAsia="Calibri"/>
          <w:b/>
          <w:u w:val="single"/>
          <w:bdr w:val="single" w:sz="8" w:space="0" w:color="auto"/>
        </w:rPr>
        <w:t>customer</w:t>
      </w:r>
      <w:r w:rsidRPr="00433BC3">
        <w:rPr>
          <w:rFonts w:eastAsia="Calibri"/>
          <w:u w:val="single"/>
        </w:rPr>
        <w:t>;” there is only the single payor—</w:t>
      </w:r>
      <w:r w:rsidRPr="00433BC3">
        <w:rPr>
          <w:rFonts w:eastAsia="Calibri"/>
          <w:b/>
          <w:u w:val="single"/>
          <w:bdr w:val="single" w:sz="8" w:space="0" w:color="auto"/>
        </w:rPr>
        <w:t>government</w:t>
      </w:r>
      <w:r w:rsidRPr="00433BC3">
        <w:rPr>
          <w:rFonts w:eastAsia="Calibri"/>
          <w:u w:val="single"/>
        </w:rPr>
        <w:t xml:space="preserve">—which </w:t>
      </w:r>
      <w:r w:rsidRPr="00433BC3">
        <w:rPr>
          <w:rFonts w:eastAsia="Calibri"/>
          <w:b/>
          <w:u w:val="single"/>
          <w:bdr w:val="single" w:sz="8" w:space="0" w:color="auto"/>
        </w:rPr>
        <w:t>pays for the service</w:t>
      </w:r>
      <w:r w:rsidRPr="00433BC3">
        <w:rPr>
          <w:rFonts w:eastAsia="Calibri"/>
          <w:u w:val="single"/>
        </w:rPr>
        <w:t xml:space="preserve"> </w:t>
      </w:r>
      <w:r w:rsidRPr="00433BC3">
        <w:rPr>
          <w:rFonts w:eastAsia="Calibri"/>
          <w:sz w:val="16"/>
        </w:rPr>
        <w:t>from the collective resources of the policy (Studenski 1939; Ranson and Stewart 1989; Stretton and Orchard 1994; Sekera 2016)</w:t>
      </w:r>
      <w:r>
        <w:rPr>
          <w:rFonts w:eastAsia="Calibri"/>
          <w:sz w:val="16"/>
        </w:rPr>
        <w:t>.</w:t>
      </w:r>
    </w:p>
    <w:p w14:paraId="0C5F7D74" w14:textId="77777777" w:rsidR="00340467" w:rsidRPr="00801B1D" w:rsidRDefault="00340467" w:rsidP="00340467">
      <w:pPr>
        <w:pStyle w:val="Heading4"/>
      </w:pPr>
      <w:r>
        <w:rPr>
          <w:u w:val="single"/>
        </w:rPr>
        <w:t>MITIGATION DETERRENCE</w:t>
      </w:r>
      <w:r>
        <w:t>.</w:t>
      </w:r>
    </w:p>
    <w:p w14:paraId="465C7D7E" w14:textId="77777777" w:rsidR="00340467" w:rsidRPr="00404E91" w:rsidRDefault="00340467" w:rsidP="00340467">
      <w:pPr>
        <w:rPr>
          <w:rStyle w:val="Style13ptBold"/>
          <w:b w:val="0"/>
          <w:bCs w:val="0"/>
        </w:rPr>
      </w:pPr>
      <w:r>
        <w:rPr>
          <w:rStyle w:val="Style13ptBold"/>
        </w:rPr>
        <w:t>Malm ’21</w:t>
      </w:r>
      <w:r>
        <w:rPr>
          <w:rStyle w:val="Style13ptBold"/>
          <w:b w:val="0"/>
          <w:bCs w:val="0"/>
        </w:rPr>
        <w:t xml:space="preserve"> </w:t>
      </w:r>
      <w:r w:rsidRPr="007D16F4">
        <w:t>[Andreas; March 16; senior lecturer of human ecology at Lund University; and Wim Carton, senior lecturer at Lund University, specializing in the political ecology of climate change mitigation, “Seize the Means of Carbon Removal: The Political Economy of Direct Air Capture,” Historical Materialism, 29(1), https://doi.org/10.1163/1569206X-29012021]</w:t>
      </w:r>
    </w:p>
    <w:p w14:paraId="65472702" w14:textId="77777777" w:rsidR="00340467" w:rsidRDefault="00340467" w:rsidP="00340467">
      <w:pPr>
        <w:rPr>
          <w:rStyle w:val="Emphasis"/>
        </w:rPr>
      </w:pPr>
      <w:r w:rsidRPr="0052387F">
        <w:rPr>
          <w:sz w:val="14"/>
        </w:rPr>
        <w:t xml:space="preserve">On this score, the constraints would indeed be few: ample geological stores wreathe the planet, not least its two largest economies, the US and China. The current consensus in the literature and ‘space’ alike is that </w:t>
      </w:r>
      <w:r w:rsidRPr="00741604">
        <w:rPr>
          <w:rStyle w:val="Emphasis"/>
        </w:rPr>
        <w:t xml:space="preserve">storage </w:t>
      </w:r>
      <w:r w:rsidRPr="000D0381">
        <w:rPr>
          <w:rStyle w:val="Emphasis"/>
          <w:highlight w:val="cyan"/>
        </w:rPr>
        <w:t>capacity</w:t>
      </w:r>
      <w:r w:rsidRPr="000D0381">
        <w:rPr>
          <w:rStyle w:val="StyleUnderline"/>
          <w:highlight w:val="cyan"/>
        </w:rPr>
        <w:t xml:space="preserve"> does not pose a </w:t>
      </w:r>
      <w:r w:rsidRPr="000D0381">
        <w:rPr>
          <w:rStyle w:val="Emphasis"/>
          <w:highlight w:val="cyan"/>
        </w:rPr>
        <w:t>limit</w:t>
      </w:r>
      <w:r w:rsidRPr="00741604">
        <w:rPr>
          <w:rStyle w:val="Emphasis"/>
        </w:rPr>
        <w:t xml:space="preserve"> to sequestration</w:t>
      </w:r>
      <w:r w:rsidRPr="0052387F">
        <w:rPr>
          <w:sz w:val="14"/>
        </w:rPr>
        <w:t xml:space="preserve">. There is enough room in the crust to fill it several times over with the stones from the past two centuries. </w:t>
      </w:r>
      <w:r w:rsidRPr="000D0381">
        <w:rPr>
          <w:rStyle w:val="Emphasis"/>
          <w:highlight w:val="cyan"/>
        </w:rPr>
        <w:t>But</w:t>
      </w:r>
      <w:r w:rsidRPr="0052387F">
        <w:rPr>
          <w:sz w:val="14"/>
        </w:rPr>
        <w:t xml:space="preserve">, again, </w:t>
      </w:r>
      <w:r w:rsidRPr="007C6F08">
        <w:rPr>
          <w:rStyle w:val="StyleUnderline"/>
        </w:rPr>
        <w:t xml:space="preserve">getting the </w:t>
      </w:r>
      <w:r w:rsidRPr="000D0381">
        <w:rPr>
          <w:rStyle w:val="Emphasis"/>
          <w:highlight w:val="cyan"/>
        </w:rPr>
        <w:t>CO2 in</w:t>
      </w:r>
      <w:r w:rsidRPr="00741604">
        <w:rPr>
          <w:rStyle w:val="Emphasis"/>
        </w:rPr>
        <w:t xml:space="preserve">to </w:t>
      </w:r>
      <w:r w:rsidRPr="000D0381">
        <w:rPr>
          <w:rStyle w:val="Emphasis"/>
          <w:highlight w:val="cyan"/>
        </w:rPr>
        <w:t>this state</w:t>
      </w:r>
      <w:r w:rsidRPr="007C6F08">
        <w:rPr>
          <w:rStyle w:val="StyleUnderline"/>
        </w:rPr>
        <w:t xml:space="preserve"> would not </w:t>
      </w:r>
      <w:r w:rsidRPr="000D0381">
        <w:rPr>
          <w:rStyle w:val="StyleUnderline"/>
          <w:highlight w:val="cyan"/>
        </w:rPr>
        <w:t>come with</w:t>
      </w:r>
      <w:r w:rsidRPr="007C6F08">
        <w:rPr>
          <w:rStyle w:val="StyleUnderline"/>
        </w:rPr>
        <w:t xml:space="preserve">out </w:t>
      </w:r>
      <w:r w:rsidRPr="000D0381">
        <w:rPr>
          <w:rStyle w:val="Emphasis"/>
          <w:highlight w:val="cyan"/>
        </w:rPr>
        <w:t>energy expenditure</w:t>
      </w:r>
      <w:r w:rsidRPr="0052387F">
        <w:rPr>
          <w:sz w:val="14"/>
        </w:rPr>
        <w:t xml:space="preserve">; depending on a number of variables – notably </w:t>
      </w:r>
      <w:r w:rsidRPr="007C6F08">
        <w:rPr>
          <w:rStyle w:val="StyleUnderline"/>
        </w:rPr>
        <w:t xml:space="preserve">the need </w:t>
      </w:r>
      <w:r w:rsidRPr="000D0381">
        <w:rPr>
          <w:rStyle w:val="StyleUnderline"/>
          <w:highlight w:val="cyan"/>
        </w:rPr>
        <w:t xml:space="preserve">to </w:t>
      </w:r>
      <w:r w:rsidRPr="000D0381">
        <w:rPr>
          <w:rStyle w:val="Emphasis"/>
          <w:highlight w:val="cyan"/>
        </w:rPr>
        <w:t>grind</w:t>
      </w:r>
      <w:r w:rsidRPr="00741604">
        <w:rPr>
          <w:rStyle w:val="Emphasis"/>
        </w:rPr>
        <w:t xml:space="preserve"> or </w:t>
      </w:r>
      <w:r w:rsidRPr="000D0381">
        <w:rPr>
          <w:rStyle w:val="Emphasis"/>
          <w:highlight w:val="cyan"/>
        </w:rPr>
        <w:t>crush or</w:t>
      </w:r>
      <w:r w:rsidRPr="0052387F">
        <w:rPr>
          <w:sz w:val="14"/>
        </w:rPr>
        <w:t xml:space="preserve"> otherwise </w:t>
      </w:r>
      <w:r w:rsidRPr="000D0381">
        <w:rPr>
          <w:rStyle w:val="Emphasis"/>
          <w:highlight w:val="cyan"/>
        </w:rPr>
        <w:t>treat</w:t>
      </w:r>
      <w:r w:rsidRPr="0052387F">
        <w:rPr>
          <w:sz w:val="14"/>
        </w:rPr>
        <w:t xml:space="preserve"> the rock to </w:t>
      </w:r>
      <w:r w:rsidRPr="007C6F08">
        <w:rPr>
          <w:rStyle w:val="StyleUnderline"/>
        </w:rPr>
        <w:t xml:space="preserve">make it </w:t>
      </w:r>
      <w:r w:rsidRPr="00741604">
        <w:rPr>
          <w:rStyle w:val="Emphasis"/>
        </w:rPr>
        <w:t>more absorbent</w:t>
      </w:r>
      <w:r w:rsidRPr="007C6F08">
        <w:rPr>
          <w:rStyle w:val="StyleUnderline"/>
        </w:rPr>
        <w:t xml:space="preserve"> – </w:t>
      </w:r>
      <w:r w:rsidRPr="000D0381">
        <w:rPr>
          <w:rStyle w:val="Emphasis"/>
          <w:highlight w:val="cyan"/>
        </w:rPr>
        <w:t>mineralisation</w:t>
      </w:r>
      <w:r w:rsidRPr="0052387F">
        <w:rPr>
          <w:sz w:val="14"/>
        </w:rPr>
        <w:t xml:space="preserve"> could </w:t>
      </w:r>
      <w:r w:rsidRPr="000D0381">
        <w:rPr>
          <w:rStyle w:val="StyleUnderline"/>
          <w:highlight w:val="cyan"/>
        </w:rPr>
        <w:t>add</w:t>
      </w:r>
      <w:r w:rsidRPr="0052387F">
        <w:rPr>
          <w:sz w:val="14"/>
        </w:rPr>
        <w:t xml:space="preserve"> its own hunger </w:t>
      </w:r>
      <w:r w:rsidRPr="000D0381">
        <w:rPr>
          <w:rStyle w:val="StyleUnderline"/>
          <w:highlight w:val="cyan"/>
        </w:rPr>
        <w:t>to</w:t>
      </w:r>
      <w:r w:rsidRPr="0052387F">
        <w:rPr>
          <w:sz w:val="14"/>
        </w:rPr>
        <w:t xml:space="preserve"> the </w:t>
      </w:r>
      <w:r w:rsidRPr="00741604">
        <w:rPr>
          <w:rStyle w:val="Emphasis"/>
        </w:rPr>
        <w:t xml:space="preserve">general </w:t>
      </w:r>
      <w:r w:rsidRPr="000D0381">
        <w:rPr>
          <w:rStyle w:val="Emphasis"/>
          <w:highlight w:val="cyan"/>
        </w:rPr>
        <w:t>demand</w:t>
      </w:r>
      <w:r w:rsidRPr="0052387F">
        <w:rPr>
          <w:sz w:val="14"/>
        </w:rPr>
        <w:t xml:space="preserve">.114 </w:t>
      </w:r>
      <w:r w:rsidRPr="000D0381">
        <w:rPr>
          <w:rStyle w:val="Emphasis"/>
          <w:highlight w:val="cyan"/>
        </w:rPr>
        <w:t>DAC</w:t>
      </w:r>
      <w:r w:rsidRPr="00741604">
        <w:rPr>
          <w:rStyle w:val="Emphasis"/>
        </w:rPr>
        <w:t xml:space="preserve"> plants</w:t>
      </w:r>
      <w:r w:rsidRPr="0052387F">
        <w:rPr>
          <w:sz w:val="14"/>
        </w:rPr>
        <w:t xml:space="preserve"> would be built with steel and cement. They would require minimal land compared to BECCS, but build tens of thousands of them and they </w:t>
      </w:r>
      <w:r w:rsidRPr="007C6F08">
        <w:rPr>
          <w:rStyle w:val="StyleUnderline"/>
        </w:rPr>
        <w:t xml:space="preserve">will </w:t>
      </w:r>
      <w:r w:rsidRPr="00741604">
        <w:rPr>
          <w:rStyle w:val="Emphasis"/>
        </w:rPr>
        <w:t xml:space="preserve">certainly </w:t>
      </w:r>
      <w:r w:rsidRPr="000D0381">
        <w:rPr>
          <w:rStyle w:val="Emphasis"/>
          <w:highlight w:val="cyan"/>
        </w:rPr>
        <w:t>leave</w:t>
      </w:r>
      <w:r w:rsidRPr="000D0381">
        <w:rPr>
          <w:rStyle w:val="StyleUnderline"/>
          <w:highlight w:val="cyan"/>
        </w:rPr>
        <w:t xml:space="preserve"> an </w:t>
      </w:r>
      <w:r w:rsidRPr="000D0381">
        <w:rPr>
          <w:rStyle w:val="Emphasis"/>
          <w:highlight w:val="cyan"/>
        </w:rPr>
        <w:t>imprint</w:t>
      </w:r>
      <w:r w:rsidRPr="0052387F">
        <w:rPr>
          <w:sz w:val="14"/>
        </w:rPr>
        <w:t xml:space="preserve">. Count in the land required to generate the required solar or wind energy, and the imprint quickly multiplies.115 Where would all the sorbents come from? Some are currently made with feedstock from fossil fuels; others are derived from renewable materials; none involve rare elements, but much of the minutiae is kept in the dark from science and society, as the start-ups obtain a competitive edge from the sorbents and jealously guard their secrets. How will they be disposed of when no longer recyclable? </w:t>
      </w:r>
      <w:r w:rsidRPr="002238E7">
        <w:rPr>
          <w:rStyle w:val="StyleUnderline"/>
        </w:rPr>
        <w:t xml:space="preserve">Heaps of </w:t>
      </w:r>
      <w:r w:rsidRPr="00741604">
        <w:rPr>
          <w:rStyle w:val="Emphasis"/>
        </w:rPr>
        <w:t xml:space="preserve">those </w:t>
      </w:r>
      <w:r w:rsidRPr="000D0381">
        <w:rPr>
          <w:rStyle w:val="Emphasis"/>
          <w:highlight w:val="cyan"/>
        </w:rPr>
        <w:t>chemical s</w:t>
      </w:r>
      <w:r w:rsidRPr="00741604">
        <w:rPr>
          <w:rStyle w:val="Emphasis"/>
        </w:rPr>
        <w:t>ieves</w:t>
      </w:r>
      <w:r w:rsidRPr="002238E7">
        <w:rPr>
          <w:rStyle w:val="StyleUnderline"/>
        </w:rPr>
        <w:t xml:space="preserve"> </w:t>
      </w:r>
      <w:r w:rsidRPr="000D0381">
        <w:rPr>
          <w:rStyle w:val="StyleUnderline"/>
          <w:highlight w:val="cyan"/>
        </w:rPr>
        <w:t xml:space="preserve">might be </w:t>
      </w:r>
      <w:r w:rsidRPr="000D0381">
        <w:rPr>
          <w:rStyle w:val="Emphasis"/>
          <w:highlight w:val="cyan"/>
        </w:rPr>
        <w:t>left</w:t>
      </w:r>
      <w:r w:rsidRPr="00741604">
        <w:rPr>
          <w:rStyle w:val="Emphasis"/>
        </w:rPr>
        <w:t xml:space="preserve"> lying around</w:t>
      </w:r>
      <w:r w:rsidRPr="002238E7">
        <w:rPr>
          <w:rStyle w:val="StyleUnderline"/>
        </w:rPr>
        <w:t>. When manufactured</w:t>
      </w:r>
      <w:r w:rsidRPr="0052387F">
        <w:rPr>
          <w:sz w:val="14"/>
        </w:rPr>
        <w:t xml:space="preserve"> out of brine, </w:t>
      </w:r>
      <w:r w:rsidRPr="000D0381">
        <w:rPr>
          <w:rStyle w:val="StyleUnderline"/>
          <w:highlight w:val="cyan"/>
        </w:rPr>
        <w:t xml:space="preserve">they generate </w:t>
      </w:r>
      <w:r w:rsidRPr="000D0381">
        <w:rPr>
          <w:rStyle w:val="Emphasis"/>
          <w:highlight w:val="cyan"/>
        </w:rPr>
        <w:t>chlorine</w:t>
      </w:r>
      <w:r w:rsidRPr="00741604">
        <w:rPr>
          <w:rStyle w:val="Emphasis"/>
        </w:rPr>
        <w:t xml:space="preserve"> as a byproduct</w:t>
      </w:r>
      <w:r w:rsidRPr="002238E7">
        <w:rPr>
          <w:rStyle w:val="StyleUnderline"/>
        </w:rPr>
        <w:t>: how</w:t>
      </w:r>
      <w:r w:rsidRPr="0052387F">
        <w:rPr>
          <w:sz w:val="14"/>
        </w:rPr>
        <w:t xml:space="preserve"> </w:t>
      </w:r>
      <w:r w:rsidRPr="002238E7">
        <w:rPr>
          <w:rStyle w:val="StyleUnderline"/>
        </w:rPr>
        <w:t xml:space="preserve">would </w:t>
      </w:r>
      <w:r w:rsidRPr="00741604">
        <w:rPr>
          <w:rStyle w:val="Emphasis"/>
        </w:rPr>
        <w:t xml:space="preserve">several </w:t>
      </w:r>
      <w:r w:rsidRPr="000D0381">
        <w:rPr>
          <w:rStyle w:val="Emphasis"/>
          <w:highlight w:val="cyan"/>
        </w:rPr>
        <w:t>gigatons</w:t>
      </w:r>
      <w:r w:rsidRPr="000D0381">
        <w:rPr>
          <w:rStyle w:val="StyleUnderline"/>
          <w:highlight w:val="cyan"/>
        </w:rPr>
        <w:t xml:space="preserve"> of that </w:t>
      </w:r>
      <w:r w:rsidRPr="000D0381">
        <w:rPr>
          <w:rStyle w:val="Emphasis"/>
          <w:highlight w:val="cyan"/>
        </w:rPr>
        <w:t>poison</w:t>
      </w:r>
      <w:r w:rsidRPr="00741604">
        <w:rPr>
          <w:rStyle w:val="Emphasis"/>
        </w:rPr>
        <w:t xml:space="preserve"> gas</w:t>
      </w:r>
      <w:r w:rsidRPr="002238E7">
        <w:rPr>
          <w:rStyle w:val="StyleUnderline"/>
        </w:rPr>
        <w:t xml:space="preserve"> be dealt with? It </w:t>
      </w:r>
      <w:r w:rsidRPr="000D0381">
        <w:rPr>
          <w:rStyle w:val="StyleUnderline"/>
          <w:highlight w:val="cyan"/>
        </w:rPr>
        <w:t>became</w:t>
      </w:r>
      <w:r w:rsidRPr="0052387F">
        <w:rPr>
          <w:sz w:val="14"/>
        </w:rPr>
        <w:t xml:space="preserve"> infamous as </w:t>
      </w:r>
      <w:r w:rsidRPr="000D0381">
        <w:rPr>
          <w:rStyle w:val="Emphasis"/>
          <w:highlight w:val="cyan"/>
        </w:rPr>
        <w:t>a chemical weapon</w:t>
      </w:r>
      <w:r w:rsidRPr="0052387F">
        <w:rPr>
          <w:sz w:val="14"/>
        </w:rPr>
        <w:t xml:space="preserve"> courtesy of Fritz Haber and I.G. Farben. Ineluctably, an </w:t>
      </w:r>
      <w:r w:rsidRPr="00741604">
        <w:rPr>
          <w:rStyle w:val="Emphasis"/>
        </w:rPr>
        <w:t xml:space="preserve">infrastructure on </w:t>
      </w:r>
      <w:r w:rsidRPr="000D0381">
        <w:rPr>
          <w:rStyle w:val="Emphasis"/>
          <w:highlight w:val="cyan"/>
        </w:rPr>
        <w:t>this</w:t>
      </w:r>
      <w:r w:rsidRPr="00741604">
        <w:rPr>
          <w:rStyle w:val="Emphasis"/>
        </w:rPr>
        <w:t xml:space="preserve"> scale</w:t>
      </w:r>
      <w:r w:rsidRPr="0052387F">
        <w:rPr>
          <w:sz w:val="14"/>
        </w:rPr>
        <w:t xml:space="preserve"> – planetary by design and definition – will </w:t>
      </w:r>
      <w:r w:rsidRPr="000D0381">
        <w:rPr>
          <w:rStyle w:val="StyleUnderline"/>
          <w:highlight w:val="cyan"/>
        </w:rPr>
        <w:t>produce</w:t>
      </w:r>
      <w:r w:rsidRPr="002238E7">
        <w:rPr>
          <w:rStyle w:val="StyleUnderline"/>
        </w:rPr>
        <w:t xml:space="preserve"> </w:t>
      </w:r>
      <w:r w:rsidRPr="000D0381">
        <w:rPr>
          <w:rStyle w:val="Emphasis"/>
          <w:highlight w:val="cyan"/>
        </w:rPr>
        <w:t>side effects</w:t>
      </w:r>
      <w:r w:rsidRPr="000D0381">
        <w:rPr>
          <w:rStyle w:val="StyleUnderline"/>
          <w:highlight w:val="cyan"/>
        </w:rPr>
        <w:t xml:space="preserve"> in the </w:t>
      </w:r>
      <w:r w:rsidRPr="00031B28">
        <w:rPr>
          <w:rStyle w:val="Emphasis"/>
          <w:highlight w:val="cyan"/>
        </w:rPr>
        <w:t>biosphere.</w:t>
      </w:r>
    </w:p>
    <w:p w14:paraId="75B06891" w14:textId="77777777" w:rsidR="00340467" w:rsidRPr="00801B1D" w:rsidRDefault="00340467" w:rsidP="00340467">
      <w:pPr>
        <w:pStyle w:val="Heading4"/>
      </w:pPr>
      <w:r>
        <w:rPr>
          <w:u w:val="single"/>
        </w:rPr>
        <w:t>EOR REPURPOSING</w:t>
      </w:r>
      <w:r>
        <w:t>.</w:t>
      </w:r>
    </w:p>
    <w:p w14:paraId="0BA871A6" w14:textId="77777777" w:rsidR="00340467" w:rsidRPr="00B34D4B" w:rsidRDefault="00340467" w:rsidP="00340467">
      <w:pPr>
        <w:rPr>
          <w:rStyle w:val="Style13ptBold"/>
          <w:b w:val="0"/>
          <w:bCs w:val="0"/>
        </w:rPr>
      </w:pPr>
      <w:r>
        <w:rPr>
          <w:rStyle w:val="Style13ptBold"/>
        </w:rPr>
        <w:t>Ash ’15</w:t>
      </w:r>
      <w:r w:rsidRPr="00CE1273">
        <w:t xml:space="preserve"> [Kyle; July 23; Greenpeace’s Senior Legislative Representative, “Carbon Capture SCAM,” http://www.greenpeace.org/usa/research/carbon-capture-scam]</w:t>
      </w:r>
    </w:p>
    <w:p w14:paraId="581CA13B" w14:textId="77777777" w:rsidR="00340467" w:rsidRPr="00377D15" w:rsidRDefault="00340467" w:rsidP="00340467">
      <w:pPr>
        <w:rPr>
          <w:sz w:val="14"/>
        </w:rPr>
      </w:pPr>
      <w:r w:rsidRPr="00377D15">
        <w:rPr>
          <w:sz w:val="14"/>
        </w:rPr>
        <w:t xml:space="preserve">In order </w:t>
      </w:r>
      <w:r w:rsidRPr="00377D15">
        <w:rPr>
          <w:rStyle w:val="StyleUnderline"/>
        </w:rPr>
        <w:t xml:space="preserve">for </w:t>
      </w:r>
      <w:r w:rsidRPr="004E39C4">
        <w:rPr>
          <w:rStyle w:val="Emphasis"/>
        </w:rPr>
        <w:t>CCS</w:t>
      </w:r>
      <w:r w:rsidRPr="00377D15">
        <w:rPr>
          <w:rStyle w:val="StyleUnderline"/>
        </w:rPr>
        <w:t xml:space="preserve"> to deliver a </w:t>
      </w:r>
      <w:r w:rsidRPr="004E39C4">
        <w:rPr>
          <w:rStyle w:val="Emphasis"/>
        </w:rPr>
        <w:t>lasting benefit</w:t>
      </w:r>
      <w:r w:rsidRPr="00377D15">
        <w:rPr>
          <w:sz w:val="14"/>
        </w:rPr>
        <w:t xml:space="preserve"> to the climate, the vast majority of </w:t>
      </w:r>
      <w:r w:rsidRPr="000D0381">
        <w:rPr>
          <w:rStyle w:val="Emphasis"/>
          <w:highlight w:val="cyan"/>
        </w:rPr>
        <w:t>sequestered CO2</w:t>
      </w:r>
      <w:r w:rsidRPr="000D0381">
        <w:rPr>
          <w:rStyle w:val="StyleUnderline"/>
          <w:highlight w:val="cyan"/>
        </w:rPr>
        <w:t xml:space="preserve"> must remain underground</w:t>
      </w:r>
      <w:r w:rsidRPr="00377D15">
        <w:rPr>
          <w:rStyle w:val="StyleUnderline"/>
        </w:rPr>
        <w:t xml:space="preserve"> </w:t>
      </w:r>
      <w:r w:rsidRPr="004E39C4">
        <w:rPr>
          <w:rStyle w:val="Emphasis"/>
        </w:rPr>
        <w:t>permanently</w:t>
      </w:r>
      <w:r w:rsidRPr="00377D15">
        <w:rPr>
          <w:sz w:val="14"/>
        </w:rPr>
        <w:t xml:space="preserve">. Geological formations proposed are sub-seabed and saline aquifers. The IEA says that </w:t>
      </w:r>
      <w:r w:rsidRPr="00042C7A">
        <w:rPr>
          <w:rStyle w:val="Emphasis"/>
        </w:rPr>
        <w:t>depleted</w:t>
      </w:r>
      <w:r w:rsidRPr="004E39C4">
        <w:rPr>
          <w:rStyle w:val="Emphasis"/>
        </w:rPr>
        <w:t xml:space="preserve"> </w:t>
      </w:r>
      <w:r w:rsidRPr="000D0381">
        <w:rPr>
          <w:rStyle w:val="Emphasis"/>
          <w:highlight w:val="cyan"/>
        </w:rPr>
        <w:t>oil and gas reservoirs</w:t>
      </w:r>
      <w:r w:rsidRPr="000D0381">
        <w:rPr>
          <w:rStyle w:val="StyleUnderline"/>
          <w:highlight w:val="cyan"/>
        </w:rPr>
        <w:t xml:space="preserve"> would be</w:t>
      </w:r>
      <w:r w:rsidRPr="00377D15">
        <w:rPr>
          <w:rStyle w:val="StyleUnderline"/>
        </w:rPr>
        <w:t xml:space="preserve"> the </w:t>
      </w:r>
      <w:r w:rsidRPr="004E39C4">
        <w:rPr>
          <w:rStyle w:val="Emphasis"/>
        </w:rPr>
        <w:t xml:space="preserve">most </w:t>
      </w:r>
      <w:r w:rsidRPr="000D0381">
        <w:rPr>
          <w:rStyle w:val="Emphasis"/>
          <w:highlight w:val="cyan"/>
        </w:rPr>
        <w:t>likely</w:t>
      </w:r>
      <w:r w:rsidRPr="004E39C4">
        <w:rPr>
          <w:rStyle w:val="Emphasis"/>
        </w:rPr>
        <w:t xml:space="preserve"> candidates</w:t>
      </w:r>
      <w:r w:rsidRPr="00377D15">
        <w:rPr>
          <w:rStyle w:val="StyleUnderline"/>
        </w:rPr>
        <w:t xml:space="preserve"> </w:t>
      </w:r>
      <w:r w:rsidRPr="000D0381">
        <w:rPr>
          <w:rStyle w:val="StyleUnderline"/>
          <w:highlight w:val="cyan"/>
        </w:rPr>
        <w:t>for</w:t>
      </w:r>
      <w:r w:rsidRPr="00377D15">
        <w:rPr>
          <w:sz w:val="14"/>
        </w:rPr>
        <w:t xml:space="preserve"> initial </w:t>
      </w:r>
      <w:r w:rsidRPr="000D0381">
        <w:rPr>
          <w:rStyle w:val="Emphasis"/>
          <w:highlight w:val="cyan"/>
        </w:rPr>
        <w:t>storage</w:t>
      </w:r>
      <w:r w:rsidRPr="004E39C4">
        <w:rPr>
          <w:rStyle w:val="Emphasis"/>
        </w:rPr>
        <w:t xml:space="preserve"> operations</w:t>
      </w:r>
      <w:r w:rsidRPr="00377D15">
        <w:rPr>
          <w:sz w:val="14"/>
        </w:rPr>
        <w:t xml:space="preserve"> because of both their geology and proximity to industrial development.</w:t>
      </w:r>
    </w:p>
    <w:p w14:paraId="5D62298D" w14:textId="77777777" w:rsidR="00340467" w:rsidRPr="00377D15" w:rsidRDefault="00340467" w:rsidP="00340467">
      <w:pPr>
        <w:rPr>
          <w:sz w:val="14"/>
        </w:rPr>
      </w:pPr>
      <w:r w:rsidRPr="00377D15">
        <w:rPr>
          <w:sz w:val="14"/>
        </w:rPr>
        <w:t xml:space="preserve">The problem with </w:t>
      </w:r>
      <w:r w:rsidRPr="00377D15">
        <w:rPr>
          <w:rStyle w:val="StyleUnderline"/>
        </w:rPr>
        <w:t>IEA’s assertion is</w:t>
      </w:r>
      <w:r w:rsidRPr="00377D15">
        <w:rPr>
          <w:sz w:val="14"/>
        </w:rPr>
        <w:t xml:space="preserve"> it is </w:t>
      </w:r>
      <w:r w:rsidRPr="00377D15">
        <w:rPr>
          <w:rStyle w:val="StyleUnderline"/>
        </w:rPr>
        <w:t xml:space="preserve">too convenient for </w:t>
      </w:r>
      <w:r w:rsidRPr="000D0381">
        <w:rPr>
          <w:rStyle w:val="Emphasis"/>
          <w:highlight w:val="cyan"/>
        </w:rPr>
        <w:t>expanding</w:t>
      </w:r>
      <w:r w:rsidRPr="004E39C4">
        <w:rPr>
          <w:rStyle w:val="Emphasis"/>
        </w:rPr>
        <w:t xml:space="preserve"> CO2-</w:t>
      </w:r>
      <w:r w:rsidRPr="000D0381">
        <w:rPr>
          <w:rStyle w:val="Emphasis"/>
          <w:highlight w:val="cyan"/>
        </w:rPr>
        <w:t>EOR</w:t>
      </w:r>
      <w:r w:rsidRPr="004E39C4">
        <w:rPr>
          <w:rStyle w:val="Emphasis"/>
        </w:rPr>
        <w:t xml:space="preserve"> operations</w:t>
      </w:r>
      <w:r w:rsidRPr="00377D15">
        <w:rPr>
          <w:sz w:val="14"/>
        </w:rPr>
        <w:t xml:space="preserve">. In addition, </w:t>
      </w:r>
      <w:r w:rsidRPr="00377D15">
        <w:rPr>
          <w:rStyle w:val="StyleUnderline"/>
        </w:rPr>
        <w:t>the</w:t>
      </w:r>
      <w:r w:rsidRPr="00377D15">
        <w:rPr>
          <w:sz w:val="14"/>
        </w:rPr>
        <w:t xml:space="preserve"> multiple </w:t>
      </w:r>
      <w:r w:rsidRPr="004E39C4">
        <w:rPr>
          <w:rStyle w:val="Emphasis"/>
        </w:rPr>
        <w:t xml:space="preserve">bore </w:t>
      </w:r>
      <w:r w:rsidRPr="000D0381">
        <w:rPr>
          <w:rStyle w:val="Emphasis"/>
          <w:highlight w:val="cyan"/>
        </w:rPr>
        <w:t>holes</w:t>
      </w:r>
      <w:r w:rsidRPr="000D0381">
        <w:rPr>
          <w:rStyle w:val="StyleUnderline"/>
          <w:highlight w:val="cyan"/>
        </w:rPr>
        <w:t xml:space="preserve"> and </w:t>
      </w:r>
      <w:r w:rsidRPr="000D0381">
        <w:rPr>
          <w:rStyle w:val="Emphasis"/>
          <w:highlight w:val="cyan"/>
        </w:rPr>
        <w:t>wells</w:t>
      </w:r>
      <w:r w:rsidRPr="00377D15">
        <w:rPr>
          <w:rStyle w:val="StyleUnderline"/>
        </w:rPr>
        <w:t xml:space="preserve"> drilled in</w:t>
      </w:r>
      <w:r w:rsidRPr="00377D15">
        <w:rPr>
          <w:sz w:val="14"/>
        </w:rPr>
        <w:t xml:space="preserve"> them to find and extract oil and gas further </w:t>
      </w:r>
      <w:r w:rsidRPr="000D0381">
        <w:rPr>
          <w:rStyle w:val="StyleUnderline"/>
          <w:highlight w:val="cyan"/>
        </w:rPr>
        <w:t>increase</w:t>
      </w:r>
      <w:r w:rsidRPr="00377D15">
        <w:rPr>
          <w:rStyle w:val="StyleUnderline"/>
        </w:rPr>
        <w:t xml:space="preserve"> the risk of </w:t>
      </w:r>
      <w:r w:rsidRPr="000D0381">
        <w:rPr>
          <w:rStyle w:val="Emphasis"/>
          <w:highlight w:val="cyan"/>
        </w:rPr>
        <w:t>leakage</w:t>
      </w:r>
      <w:r w:rsidRPr="00377D15">
        <w:rPr>
          <w:sz w:val="14"/>
        </w:rPr>
        <w:t xml:space="preserve">. The IEA also admits that, “[t] he long-term </w:t>
      </w:r>
      <w:r w:rsidRPr="004E39C4">
        <w:rPr>
          <w:rStyle w:val="Emphasis"/>
        </w:rPr>
        <w:t>storage integrity</w:t>
      </w:r>
      <w:r w:rsidRPr="00377D15">
        <w:rPr>
          <w:sz w:val="14"/>
        </w:rPr>
        <w:t xml:space="preserve"> of oil fields that have been exploited with multiple wells </w:t>
      </w:r>
      <w:r w:rsidRPr="00377D15">
        <w:rPr>
          <w:rStyle w:val="StyleUnderline"/>
        </w:rPr>
        <w:t xml:space="preserve">has yet to receive </w:t>
      </w:r>
      <w:r w:rsidRPr="004E39C4">
        <w:rPr>
          <w:rStyle w:val="Emphasis"/>
        </w:rPr>
        <w:t>serious scientific investigation</w:t>
      </w:r>
      <w:r w:rsidRPr="00377D15">
        <w:rPr>
          <w:sz w:val="14"/>
        </w:rPr>
        <w:t>.”108</w:t>
      </w:r>
    </w:p>
    <w:p w14:paraId="19E0ED40" w14:textId="77777777" w:rsidR="00340467" w:rsidRPr="00377D15" w:rsidRDefault="00340467" w:rsidP="00340467">
      <w:pPr>
        <w:rPr>
          <w:sz w:val="14"/>
        </w:rPr>
      </w:pPr>
      <w:r w:rsidRPr="00377D15">
        <w:rPr>
          <w:sz w:val="14"/>
        </w:rPr>
        <w:t xml:space="preserve">The prominent Sleipner project, a </w:t>
      </w:r>
      <w:r w:rsidRPr="000D0381">
        <w:rPr>
          <w:rStyle w:val="Emphasis"/>
          <w:highlight w:val="cyan"/>
        </w:rPr>
        <w:t>CCS storage</w:t>
      </w:r>
      <w:r w:rsidRPr="004E39C4">
        <w:rPr>
          <w:rStyle w:val="Emphasis"/>
        </w:rPr>
        <w:t xml:space="preserve"> testing</w:t>
      </w:r>
      <w:r w:rsidRPr="00377D15">
        <w:rPr>
          <w:sz w:val="14"/>
        </w:rPr>
        <w:t xml:space="preserve"> site off the coast of Norway injecting CO2 scrubbed from raw gas after extraction, </w:t>
      </w:r>
      <w:r w:rsidRPr="00377D15">
        <w:rPr>
          <w:rStyle w:val="StyleUnderline"/>
        </w:rPr>
        <w:t>was found</w:t>
      </w:r>
      <w:r w:rsidRPr="00377D15">
        <w:rPr>
          <w:sz w:val="14"/>
        </w:rPr>
        <w:t xml:space="preserve"> in 2012 </w:t>
      </w:r>
      <w:r w:rsidRPr="00377D15">
        <w:rPr>
          <w:rStyle w:val="StyleUnderline"/>
        </w:rPr>
        <w:t xml:space="preserve">to </w:t>
      </w:r>
      <w:r w:rsidRPr="000D0381">
        <w:rPr>
          <w:rStyle w:val="StyleUnderline"/>
          <w:highlight w:val="cyan"/>
        </w:rPr>
        <w:t>have</w:t>
      </w:r>
      <w:r w:rsidRPr="00377D15">
        <w:rPr>
          <w:rStyle w:val="StyleUnderline"/>
        </w:rPr>
        <w:t xml:space="preserve"> many </w:t>
      </w:r>
      <w:r w:rsidRPr="004E39C4">
        <w:rPr>
          <w:rStyle w:val="Emphasis"/>
        </w:rPr>
        <w:t xml:space="preserve">nearby </w:t>
      </w:r>
      <w:r w:rsidRPr="000D0381">
        <w:rPr>
          <w:rStyle w:val="Emphasis"/>
          <w:highlight w:val="cyan"/>
        </w:rPr>
        <w:t>fractures</w:t>
      </w:r>
      <w:r w:rsidRPr="00377D15">
        <w:rPr>
          <w:rStyle w:val="StyleUnderline"/>
        </w:rPr>
        <w:t>, warranting increased expense</w:t>
      </w:r>
      <w:r w:rsidRPr="00377D15">
        <w:rPr>
          <w:sz w:val="14"/>
        </w:rPr>
        <w:t xml:space="preserve"> toward surveying the geology of such sites.109 Some scientists say </w:t>
      </w:r>
      <w:r w:rsidRPr="000D0381">
        <w:rPr>
          <w:rStyle w:val="StyleUnderline"/>
          <w:highlight w:val="cyan"/>
        </w:rPr>
        <w:t>it’s not</w:t>
      </w:r>
      <w:r w:rsidRPr="00042C7A">
        <w:rPr>
          <w:rStyle w:val="StyleUnderline"/>
        </w:rPr>
        <w:t xml:space="preserve"> a matter of </w:t>
      </w:r>
      <w:r w:rsidRPr="000D0381">
        <w:rPr>
          <w:rStyle w:val="Emphasis"/>
          <w:highlight w:val="cyan"/>
        </w:rPr>
        <w:t>if the site will leak</w:t>
      </w:r>
      <w:r w:rsidRPr="000D0381">
        <w:rPr>
          <w:rStyle w:val="StyleUnderline"/>
          <w:highlight w:val="cyan"/>
        </w:rPr>
        <w:t>, it’s</w:t>
      </w:r>
      <w:r w:rsidRPr="00377D15">
        <w:rPr>
          <w:rStyle w:val="StyleUnderline"/>
        </w:rPr>
        <w:t xml:space="preserve"> just a </w:t>
      </w:r>
      <w:r w:rsidRPr="004E39C4">
        <w:rPr>
          <w:rStyle w:val="Emphasis"/>
        </w:rPr>
        <w:t xml:space="preserve">question of </w:t>
      </w:r>
      <w:r w:rsidRPr="000D0381">
        <w:rPr>
          <w:rStyle w:val="Emphasis"/>
          <w:highlight w:val="cyan"/>
        </w:rPr>
        <w:t>when</w:t>
      </w:r>
      <w:r w:rsidRPr="00377D15">
        <w:rPr>
          <w:sz w:val="14"/>
        </w:rPr>
        <w:t>.110 Researchers devoted to the promise of CCS remain unconcerned.111</w:t>
      </w:r>
    </w:p>
    <w:p w14:paraId="6EA118CC" w14:textId="60507392" w:rsidR="00194E6F" w:rsidRDefault="00340467" w:rsidP="00340467">
      <w:pPr>
        <w:rPr>
          <w:sz w:val="14"/>
        </w:rPr>
      </w:pPr>
      <w:r w:rsidRPr="00377D15">
        <w:rPr>
          <w:sz w:val="14"/>
        </w:rPr>
        <w:t xml:space="preserve">However, undue confidence in understanding of the geology at Sleipner is not new.112 While offshore injection may be easier for the public to accept, </w:t>
      </w:r>
      <w:r w:rsidRPr="000D0381">
        <w:rPr>
          <w:rStyle w:val="Emphasis"/>
          <w:highlight w:val="cyan"/>
        </w:rPr>
        <w:t>deepsea sites</w:t>
      </w:r>
      <w:r w:rsidRPr="000D0381">
        <w:rPr>
          <w:rStyle w:val="StyleUnderline"/>
          <w:highlight w:val="cyan"/>
        </w:rPr>
        <w:t xml:space="preserve"> will be</w:t>
      </w:r>
      <w:r w:rsidRPr="00377D15">
        <w:rPr>
          <w:rStyle w:val="StyleUnderline"/>
        </w:rPr>
        <w:t xml:space="preserve"> </w:t>
      </w:r>
      <w:r w:rsidRPr="004E39C4">
        <w:rPr>
          <w:rStyle w:val="Emphasis"/>
        </w:rPr>
        <w:t xml:space="preserve">more </w:t>
      </w:r>
      <w:r w:rsidRPr="000D0381">
        <w:rPr>
          <w:rStyle w:val="Emphasis"/>
          <w:highlight w:val="cyan"/>
        </w:rPr>
        <w:t>difficult</w:t>
      </w:r>
      <w:r w:rsidRPr="000D0381">
        <w:rPr>
          <w:rStyle w:val="StyleUnderline"/>
          <w:highlight w:val="cyan"/>
        </w:rPr>
        <w:t xml:space="preserve"> to </w:t>
      </w:r>
      <w:r w:rsidRPr="000D0381">
        <w:rPr>
          <w:rStyle w:val="Emphasis"/>
          <w:highlight w:val="cyan"/>
        </w:rPr>
        <w:t>monitor</w:t>
      </w:r>
      <w:r w:rsidRPr="00377D15">
        <w:rPr>
          <w:sz w:val="14"/>
        </w:rPr>
        <w:t xml:space="preserve">. There are </w:t>
      </w:r>
      <w:r w:rsidRPr="00377D15">
        <w:rPr>
          <w:rStyle w:val="StyleUnderline"/>
        </w:rPr>
        <w:t>few studies</w:t>
      </w:r>
      <w:r w:rsidRPr="00377D15">
        <w:rPr>
          <w:sz w:val="14"/>
        </w:rPr>
        <w:t xml:space="preserve"> to </w:t>
      </w:r>
      <w:r w:rsidRPr="00377D15">
        <w:rPr>
          <w:rStyle w:val="StyleUnderline"/>
        </w:rPr>
        <w:t xml:space="preserve">ascertain potential effects of </w:t>
      </w:r>
      <w:r w:rsidRPr="004E39C4">
        <w:rPr>
          <w:rStyle w:val="Emphasis"/>
        </w:rPr>
        <w:t>undersea CO2 leakage</w:t>
      </w:r>
      <w:r w:rsidRPr="00377D15">
        <w:rPr>
          <w:rStyle w:val="StyleUnderline"/>
        </w:rPr>
        <w:t>, but scientists</w:t>
      </w:r>
      <w:r w:rsidRPr="00377D15">
        <w:rPr>
          <w:sz w:val="14"/>
        </w:rPr>
        <w:t xml:space="preserve"> have </w:t>
      </w:r>
      <w:r w:rsidRPr="00377D15">
        <w:rPr>
          <w:rStyle w:val="StyleUnderline"/>
        </w:rPr>
        <w:t xml:space="preserve">concluded that it may be </w:t>
      </w:r>
      <w:r w:rsidRPr="004E39C4">
        <w:rPr>
          <w:rStyle w:val="Emphasis"/>
        </w:rPr>
        <w:t>detrimental</w:t>
      </w:r>
      <w:r w:rsidRPr="00377D15">
        <w:rPr>
          <w:sz w:val="14"/>
        </w:rPr>
        <w:t xml:space="preserve"> across the ocean food web.113 </w:t>
      </w:r>
      <w:r w:rsidRPr="004E39C4">
        <w:rPr>
          <w:rStyle w:val="Emphasis"/>
        </w:rPr>
        <w:t xml:space="preserve">CO2 </w:t>
      </w:r>
      <w:r w:rsidRPr="000D0381">
        <w:rPr>
          <w:rStyle w:val="Emphasis"/>
          <w:highlight w:val="cyan"/>
        </w:rPr>
        <w:t>leakage</w:t>
      </w:r>
      <w:r w:rsidRPr="00377D15">
        <w:rPr>
          <w:rStyle w:val="StyleUnderline"/>
        </w:rPr>
        <w:t xml:space="preserve"> from </w:t>
      </w:r>
      <w:r w:rsidRPr="004E39C4">
        <w:rPr>
          <w:rStyle w:val="Emphasis"/>
        </w:rPr>
        <w:t>sequestration</w:t>
      </w:r>
      <w:r w:rsidRPr="00377D15">
        <w:rPr>
          <w:sz w:val="14"/>
        </w:rPr>
        <w:t xml:space="preserve"> could </w:t>
      </w:r>
      <w:r w:rsidRPr="000D0381">
        <w:rPr>
          <w:rStyle w:val="StyleUnderline"/>
          <w:highlight w:val="cyan"/>
        </w:rPr>
        <w:t>exacerbate</w:t>
      </w:r>
      <w:r w:rsidRPr="00377D15">
        <w:rPr>
          <w:sz w:val="14"/>
        </w:rPr>
        <w:t xml:space="preserve"> already rising </w:t>
      </w:r>
      <w:r w:rsidRPr="000D0381">
        <w:rPr>
          <w:rStyle w:val="Emphasis"/>
          <w:highlight w:val="cyan"/>
        </w:rPr>
        <w:t>ocean acidification</w:t>
      </w:r>
      <w:r w:rsidRPr="00377D15">
        <w:rPr>
          <w:sz w:val="14"/>
        </w:rPr>
        <w:t xml:space="preserve">, since the ocean absorbs about 25% of anthropogenic CO2 pollution. This is </w:t>
      </w:r>
      <w:r w:rsidRPr="000D0381">
        <w:rPr>
          <w:rStyle w:val="StyleUnderline"/>
          <w:highlight w:val="cyan"/>
        </w:rPr>
        <w:t>threatening</w:t>
      </w:r>
      <w:r w:rsidRPr="00377D15">
        <w:rPr>
          <w:rStyle w:val="StyleUnderline"/>
        </w:rPr>
        <w:t xml:space="preserve"> a different type of </w:t>
      </w:r>
      <w:r w:rsidRPr="000D0381">
        <w:rPr>
          <w:rStyle w:val="Emphasis"/>
          <w:highlight w:val="cyan"/>
        </w:rPr>
        <w:t>planetary disaster</w:t>
      </w:r>
      <w:r w:rsidRPr="00377D15">
        <w:rPr>
          <w:rStyle w:val="StyleUnderline"/>
        </w:rPr>
        <w:t xml:space="preserve"> altogether</w:t>
      </w:r>
      <w:r w:rsidRPr="00377D15">
        <w:rPr>
          <w:sz w:val="14"/>
        </w:rPr>
        <w:t>.114</w:t>
      </w:r>
    </w:p>
    <w:p w14:paraId="096E89C0" w14:textId="20E3D230" w:rsidR="006B48D2" w:rsidRDefault="006B48D2" w:rsidP="006B48D2">
      <w:pPr>
        <w:pStyle w:val="Heading3"/>
      </w:pPr>
      <w:r>
        <w:t>AT: Seagrass</w:t>
      </w:r>
    </w:p>
    <w:p w14:paraId="673D4FE7" w14:textId="332371A9" w:rsidR="006B48D2" w:rsidRDefault="006B48D2" w:rsidP="006B48D2">
      <w:pPr>
        <w:pStyle w:val="Heading4"/>
      </w:pPr>
      <w:r>
        <w:t xml:space="preserve">They have it </w:t>
      </w:r>
      <w:r>
        <w:rPr>
          <w:u w:val="single"/>
        </w:rPr>
        <w:t>backwards</w:t>
      </w:r>
      <w:r w:rsidRPr="00E93885">
        <w:rPr>
          <w:b w:val="0"/>
          <w:bCs/>
        </w:rPr>
        <w:t xml:space="preserve">---climate change </w:t>
      </w:r>
      <w:r w:rsidRPr="00E93885">
        <w:rPr>
          <w:b w:val="0"/>
          <w:bCs/>
          <w:u w:val="single"/>
        </w:rPr>
        <w:t>kills</w:t>
      </w:r>
      <w:r w:rsidRPr="00E93885">
        <w:rPr>
          <w:b w:val="0"/>
          <w:bCs/>
        </w:rPr>
        <w:t xml:space="preserve"> seagrass </w:t>
      </w:r>
      <w:r w:rsidRPr="00E93885">
        <w:rPr>
          <w:b w:val="0"/>
          <w:bCs/>
          <w:u w:val="single"/>
        </w:rPr>
        <w:t>faster</w:t>
      </w:r>
      <w:r w:rsidRPr="00E93885">
        <w:rPr>
          <w:b w:val="0"/>
          <w:bCs/>
        </w:rPr>
        <w:t xml:space="preserve"> than we can plant </w:t>
      </w:r>
      <w:r w:rsidRPr="00E93885">
        <w:rPr>
          <w:b w:val="0"/>
          <w:bCs/>
          <w:u w:val="single"/>
        </w:rPr>
        <w:t>more</w:t>
      </w:r>
      <w:r w:rsidRPr="00E93885">
        <w:rPr>
          <w:b w:val="0"/>
          <w:bCs/>
        </w:rPr>
        <w:t xml:space="preserve"> of it.</w:t>
      </w:r>
    </w:p>
    <w:p w14:paraId="362F4ECC" w14:textId="77777777" w:rsidR="006B48D2" w:rsidRPr="00961807" w:rsidRDefault="006B48D2" w:rsidP="006B48D2">
      <w:pPr>
        <w:rPr>
          <w:rStyle w:val="Style13ptBold"/>
          <w:b w:val="0"/>
          <w:bCs w:val="0"/>
        </w:rPr>
      </w:pPr>
      <w:r>
        <w:rPr>
          <w:rStyle w:val="Style13ptBold"/>
        </w:rPr>
        <w:t>OBIS ’23</w:t>
      </w:r>
      <w:r>
        <w:rPr>
          <w:rStyle w:val="Style13ptBold"/>
          <w:b w:val="0"/>
          <w:bCs w:val="0"/>
        </w:rPr>
        <w:t xml:space="preserve"> </w:t>
      </w:r>
      <w:r w:rsidRPr="00A94C4C">
        <w:rPr>
          <w:rStyle w:val="Style13ptBold"/>
          <w:b w:val="0"/>
          <w:bCs w:val="0"/>
          <w:sz w:val="16"/>
        </w:rPr>
        <w:t>[Ocean Biodiversity Information System; November 28; “Preserving Seagrass in a Changing Climate,” https://obis.org/2023/11/28/seagrass-model/]</w:t>
      </w:r>
    </w:p>
    <w:p w14:paraId="5F03302F" w14:textId="347EED92" w:rsidR="006B48D2" w:rsidRPr="006B48D2" w:rsidRDefault="006B48D2" w:rsidP="006B48D2">
      <w:pPr>
        <w:rPr>
          <w:sz w:val="16"/>
        </w:rPr>
      </w:pPr>
      <w:r w:rsidRPr="00E17FC5">
        <w:rPr>
          <w:sz w:val="16"/>
        </w:rPr>
        <w:t xml:space="preserve">Except for Antarctica, about 70 seagrass species can be found in coastal and marine environments around the world. Often forgotten, seagrasses provide critical ecosystem services which rival those of coral reefs and mangroves. They offer critical shelter, nursery, and foraging grounds for an incredibly diverse community of ocean life. They also stabilize sediments, store carbon, absorb excess nutrients and produce life giving oxygen. However, </w:t>
      </w:r>
      <w:r w:rsidRPr="006B48D2">
        <w:rPr>
          <w:rStyle w:val="Emphasis"/>
          <w:highlight w:val="cyan"/>
        </w:rPr>
        <w:t>seagrass</w:t>
      </w:r>
      <w:r w:rsidRPr="00630FB2">
        <w:rPr>
          <w:rStyle w:val="StyleUnderline"/>
        </w:rPr>
        <w:t xml:space="preserve"> meadows are </w:t>
      </w:r>
      <w:r w:rsidRPr="006B48D2">
        <w:rPr>
          <w:rStyle w:val="Emphasis"/>
          <w:highlight w:val="cyan"/>
        </w:rPr>
        <w:t>disappearing</w:t>
      </w:r>
      <w:r w:rsidRPr="006B48D2">
        <w:rPr>
          <w:rStyle w:val="StyleUnderline"/>
          <w:highlight w:val="cyan"/>
        </w:rPr>
        <w:t xml:space="preserve"> at</w:t>
      </w:r>
      <w:r w:rsidRPr="00E17FC5">
        <w:rPr>
          <w:sz w:val="16"/>
        </w:rPr>
        <w:t xml:space="preserve"> an alarming </w:t>
      </w:r>
      <w:r w:rsidRPr="00630FB2">
        <w:rPr>
          <w:rStyle w:val="StyleUnderline"/>
        </w:rPr>
        <w:t>rate of</w:t>
      </w:r>
      <w:r w:rsidRPr="00E17FC5">
        <w:rPr>
          <w:sz w:val="16"/>
        </w:rPr>
        <w:t xml:space="preserve"> 0.9% to </w:t>
      </w:r>
      <w:r w:rsidRPr="006B48D2">
        <w:rPr>
          <w:rStyle w:val="Emphasis"/>
          <w:highlight w:val="cyan"/>
        </w:rPr>
        <w:t>7% per year</w:t>
      </w:r>
      <w:r w:rsidRPr="00630FB2">
        <w:rPr>
          <w:rStyle w:val="StyleUnderline"/>
        </w:rPr>
        <w:t xml:space="preserve"> because of </w:t>
      </w:r>
      <w:r w:rsidRPr="00E17FC5">
        <w:rPr>
          <w:sz w:val="16"/>
        </w:rPr>
        <w:t xml:space="preserve">human activity such as </w:t>
      </w:r>
      <w:r w:rsidRPr="00982EDF">
        <w:rPr>
          <w:rStyle w:val="StyleUnderline"/>
        </w:rPr>
        <w:t>pollution, dredging, anchoring and coastal development</w:t>
      </w:r>
      <w:r w:rsidRPr="00E17FC5">
        <w:rPr>
          <w:sz w:val="16"/>
        </w:rPr>
        <w:t xml:space="preserve">. With </w:t>
      </w:r>
      <w:r w:rsidRPr="006B48D2">
        <w:rPr>
          <w:rStyle w:val="Emphasis"/>
          <w:highlight w:val="cyan"/>
        </w:rPr>
        <w:t>climate change</w:t>
      </w:r>
      <w:r w:rsidRPr="00982EDF">
        <w:rPr>
          <w:rStyle w:val="StyleUnderline"/>
        </w:rPr>
        <w:t xml:space="preserve"> impacts</w:t>
      </w:r>
      <w:r w:rsidRPr="00E17FC5">
        <w:rPr>
          <w:sz w:val="16"/>
        </w:rPr>
        <w:t xml:space="preserve"> expected to </w:t>
      </w:r>
      <w:r w:rsidRPr="006B48D2">
        <w:rPr>
          <w:rStyle w:val="Emphasis"/>
          <w:highlight w:val="cyan"/>
        </w:rPr>
        <w:t>exacerbate</w:t>
      </w:r>
      <w:r w:rsidRPr="006B48D2">
        <w:rPr>
          <w:rStyle w:val="StyleUnderline"/>
          <w:highlight w:val="cyan"/>
        </w:rPr>
        <w:t xml:space="preserve"> the situation</w:t>
      </w:r>
      <w:r w:rsidRPr="00E17FC5">
        <w:rPr>
          <w:sz w:val="16"/>
        </w:rPr>
        <w:t>, it is becoming urgent to understand how seagrass communities will be affected.</w:t>
      </w:r>
    </w:p>
    <w:p w14:paraId="6EF92265" w14:textId="12DB177A" w:rsidR="00F361C8" w:rsidRDefault="00F361C8" w:rsidP="00F361C8">
      <w:pPr>
        <w:pStyle w:val="Heading3"/>
      </w:pPr>
      <w:r>
        <w:t xml:space="preserve">AT: Patents </w:t>
      </w:r>
    </w:p>
    <w:p w14:paraId="0E93B5AB" w14:textId="7D824FC1" w:rsidR="00F361C8" w:rsidRDefault="00F361C8" w:rsidP="00F361C8">
      <w:pPr>
        <w:pStyle w:val="Heading4"/>
      </w:pPr>
      <w:r>
        <w:rPr>
          <w:u w:val="single"/>
        </w:rPr>
        <w:t>Wrong</w:t>
      </w:r>
      <w:r>
        <w:t xml:space="preserve"> – trademarks show </w:t>
      </w:r>
      <w:r>
        <w:rPr>
          <w:i/>
          <w:iCs w:val="0"/>
          <w:u w:val="single"/>
        </w:rPr>
        <w:t>signaling</w:t>
      </w:r>
      <w:r>
        <w:rPr>
          <w:i/>
          <w:iCs w:val="0"/>
        </w:rPr>
        <w:t xml:space="preserve"> </w:t>
      </w:r>
      <w:r>
        <w:t xml:space="preserve">and </w:t>
      </w:r>
      <w:r>
        <w:rPr>
          <w:i/>
          <w:iCs w:val="0"/>
          <w:u w:val="single"/>
        </w:rPr>
        <w:t>protection</w:t>
      </w:r>
      <w:r>
        <w:t xml:space="preserve"> value but patents have a </w:t>
      </w:r>
      <w:r>
        <w:rPr>
          <w:u w:val="single"/>
        </w:rPr>
        <w:t>higher</w:t>
      </w:r>
      <w:r>
        <w:t xml:space="preserve"> threshold and </w:t>
      </w:r>
      <w:r>
        <w:rPr>
          <w:u w:val="single"/>
        </w:rPr>
        <w:t>far more</w:t>
      </w:r>
      <w:r>
        <w:t xml:space="preserve"> uncertainty for </w:t>
      </w:r>
      <w:r>
        <w:rPr>
          <w:u w:val="single"/>
        </w:rPr>
        <w:t>any value</w:t>
      </w:r>
      <w:r>
        <w:t>.</w:t>
      </w:r>
    </w:p>
    <w:p w14:paraId="53AD0B3B" w14:textId="530D9362" w:rsidR="00F361C8" w:rsidRDefault="00F361C8" w:rsidP="00F361C8">
      <w:r>
        <w:rPr>
          <w:rStyle w:val="Style13ptBold"/>
        </w:rPr>
        <w:t xml:space="preserve">Block et al. 14 </w:t>
      </w:r>
      <w:r w:rsidRPr="00AE1E2F">
        <w:rPr>
          <w:sz w:val="16"/>
        </w:rPr>
        <w:t>– Joern Block</w:t>
      </w:r>
      <w:r w:rsidR="001F7E99" w:rsidRPr="00AE1E2F">
        <w:rPr>
          <w:sz w:val="16"/>
        </w:rPr>
        <w:t xml:space="preserve"> (Dr. Joern Block – Professor in Management at Trier University, Ph.D in Applied Economics from Trier University, specializes in entrepreneurship and innovation management);</w:t>
      </w:r>
      <w:r w:rsidRPr="00AE1E2F">
        <w:rPr>
          <w:sz w:val="16"/>
        </w:rPr>
        <w:t xml:space="preserve"> Geertjan De Vries</w:t>
      </w:r>
      <w:r w:rsidR="001F7E99" w:rsidRPr="00AE1E2F">
        <w:rPr>
          <w:sz w:val="16"/>
        </w:rPr>
        <w:t>;</w:t>
      </w:r>
      <w:r w:rsidRPr="00AE1E2F">
        <w:rPr>
          <w:sz w:val="16"/>
        </w:rPr>
        <w:t xml:space="preserve"> Jan H. Schumann</w:t>
      </w:r>
      <w:r w:rsidR="001F7E99" w:rsidRPr="00AE1E2F">
        <w:rPr>
          <w:sz w:val="16"/>
        </w:rPr>
        <w:t>;</w:t>
      </w:r>
      <w:r w:rsidRPr="00AE1E2F">
        <w:rPr>
          <w:sz w:val="16"/>
        </w:rPr>
        <w:t xml:space="preserve"> Philipp Sandner, July 2014, " Trademarks and venture capital valuation," Journal of Business Venturing, https://www.sciencedirect.com/science/article/abs/pii/S0883902613000724?via%3Dihub /$antiP/</w:t>
      </w:r>
    </w:p>
    <w:p w14:paraId="3094B36C" w14:textId="77777777" w:rsidR="00F361C8" w:rsidRPr="002B578C" w:rsidRDefault="00F361C8" w:rsidP="00F361C8">
      <w:pPr>
        <w:rPr>
          <w:sz w:val="16"/>
        </w:rPr>
      </w:pPr>
      <w:r w:rsidRPr="002B578C">
        <w:rPr>
          <w:sz w:val="16"/>
        </w:rPr>
        <w:t xml:space="preserve">Most prior work on the role of IP in VC funding has focused on patents. </w:t>
      </w:r>
      <w:r w:rsidRPr="002D54D4">
        <w:rPr>
          <w:u w:val="single"/>
        </w:rPr>
        <w:t>Start-ups filing patents are more likely to receive VC funds</w:t>
      </w:r>
      <w:r w:rsidRPr="002B578C">
        <w:rPr>
          <w:sz w:val="16"/>
        </w:rPr>
        <w:t xml:space="preserve"> (Audretsch et al., 2012; Cao and Hsu, 2011; Engel and Keilbach, 2007; Haeussler et al., 2009) </w:t>
      </w:r>
      <w:r w:rsidRPr="002D54D4">
        <w:rPr>
          <w:u w:val="single"/>
        </w:rPr>
        <w:t>and be valued more highly by VCs</w:t>
      </w:r>
      <w:r w:rsidRPr="002B578C">
        <w:rPr>
          <w:sz w:val="16"/>
        </w:rPr>
        <w:t xml:space="preserve"> (Baum and Silverman, 2004; Hsu and Ziedonis, 2008; Lerner, 1994). Additionally, </w:t>
      </w:r>
      <w:r w:rsidRPr="002D54D4">
        <w:rPr>
          <w:u w:val="single"/>
        </w:rPr>
        <w:t>start-ups with patents demonstrate superior performance throughout the VC cycle compared with other start-ups</w:t>
      </w:r>
      <w:r w:rsidRPr="002B578C">
        <w:rPr>
          <w:sz w:val="16"/>
        </w:rPr>
        <w:t xml:space="preserve">, in terms of both their survival rate and the amount of funding that they receive (Cao and Hsu, 2011; Mann and Sager, 2007). </w:t>
      </w:r>
      <w:r w:rsidRPr="002D54D4">
        <w:rPr>
          <w:u w:val="single"/>
        </w:rPr>
        <w:t>From these studies, whether VCs value patents as a signal of the start-up's quality</w:t>
      </w:r>
      <w:r w:rsidRPr="002B578C">
        <w:rPr>
          <w:sz w:val="16"/>
        </w:rPr>
        <w:t xml:space="preserve"> (the signaling value of patents) </w:t>
      </w:r>
      <w:r w:rsidRPr="002D54D4">
        <w:rPr>
          <w:u w:val="single"/>
        </w:rPr>
        <w:t>or as a property right</w:t>
      </w:r>
      <w:r w:rsidRPr="002B578C">
        <w:rPr>
          <w:sz w:val="16"/>
        </w:rPr>
        <w:t xml:space="preserve"> (i.e., the right to exclude others from making, using, offering for sale, or selling the patent's underlying invention) (the protection value of patents) </w:t>
      </w:r>
      <w:r w:rsidRPr="002D54D4">
        <w:rPr>
          <w:u w:val="single"/>
        </w:rPr>
        <w:t>remains unclear</w:t>
      </w:r>
      <w:r w:rsidRPr="002B578C">
        <w:rPr>
          <w:sz w:val="16"/>
        </w:rPr>
        <w:t xml:space="preserve">. </w:t>
      </w:r>
      <w:r w:rsidRPr="002D54D4">
        <w:rPr>
          <w:u w:val="single"/>
        </w:rPr>
        <w:t>If patents have a signaling value</w:t>
      </w:r>
      <w:r w:rsidRPr="002B578C">
        <w:rPr>
          <w:sz w:val="16"/>
        </w:rPr>
        <w:t xml:space="preserve">, </w:t>
      </w:r>
      <w:r w:rsidRPr="002D54D4">
        <w:rPr>
          <w:u w:val="single"/>
        </w:rPr>
        <w:t>VCs would attribute higher quality to a start-up with patents because the quality of the start-up and its technology are unobservable</w:t>
      </w:r>
      <w:r w:rsidRPr="002B578C">
        <w:rPr>
          <w:sz w:val="16"/>
        </w:rPr>
        <w:t xml:space="preserve">. In a recent study, Hoenig and Henkel (2012) use a conjoint-based survey of 102 European VCs to disentangle these two effects and find that </w:t>
      </w:r>
      <w:r w:rsidRPr="002D54D4">
        <w:rPr>
          <w:u w:val="single"/>
        </w:rPr>
        <w:t>patents primarily affect VC decision making through their function as an exclusion right</w:t>
      </w:r>
      <w:r w:rsidRPr="002B578C">
        <w:rPr>
          <w:sz w:val="16"/>
        </w:rPr>
        <w:t xml:space="preserve">. In another study, Audretsch et al. (2012) find that </w:t>
      </w:r>
      <w:r w:rsidRPr="002B578C">
        <w:rPr>
          <w:u w:val="single"/>
        </w:rPr>
        <w:t>VCs and business angels</w:t>
      </w:r>
      <w:r w:rsidRPr="002B578C">
        <w:rPr>
          <w:sz w:val="16"/>
        </w:rPr>
        <w:t xml:space="preserve"> (BAs) </w:t>
      </w:r>
      <w:r w:rsidRPr="002B578C">
        <w:rPr>
          <w:u w:val="single"/>
        </w:rPr>
        <w:t>only value patent applications as a quality signal if prototypes are also available</w:t>
      </w:r>
      <w:r w:rsidRPr="002B578C">
        <w:rPr>
          <w:sz w:val="16"/>
        </w:rPr>
        <w:t xml:space="preserve">. Audretsch et al. (2012) argue that </w:t>
      </w:r>
      <w:r w:rsidRPr="002B578C">
        <w:rPr>
          <w:u w:val="single"/>
        </w:rPr>
        <w:t>the signaling value of patents is contingent on patent feasibility</w:t>
      </w:r>
      <w:r w:rsidRPr="002B578C">
        <w:rPr>
          <w:sz w:val="16"/>
        </w:rPr>
        <w:t xml:space="preserve">. Although the patent–VC interface has received considerable attention in the literature, </w:t>
      </w:r>
      <w:r w:rsidRPr="002B578C">
        <w:rPr>
          <w:u w:val="single"/>
        </w:rPr>
        <w:t>little is known about the role of trademarks in VC funding</w:t>
      </w:r>
      <w:r w:rsidRPr="002B578C">
        <w:rPr>
          <w:sz w:val="16"/>
        </w:rPr>
        <w:t>. Only one study (De Vries et al., 2013) that we identified specifically addresses the relationship between VCs and trademarks, suggesting that V</w:t>
      </w:r>
      <w:r w:rsidRPr="002B578C">
        <w:rPr>
          <w:u w:val="single"/>
        </w:rPr>
        <w:t>C investors promote trademarking when investing in a start-up</w:t>
      </w:r>
      <w:r w:rsidRPr="002B578C">
        <w:rPr>
          <w:sz w:val="16"/>
        </w:rPr>
        <w:t xml:space="preserve">. The paucity of research on trademarks in </w:t>
      </w:r>
      <w:r w:rsidRPr="002B578C">
        <w:rPr>
          <w:u w:val="single"/>
        </w:rPr>
        <w:t>VC funding is surprising given the strong increase in trademark applications in recent years</w:t>
      </w:r>
      <w:r w:rsidRPr="002B578C">
        <w:rPr>
          <w:sz w:val="16"/>
        </w:rPr>
        <w:t xml:space="preserve"> (OHIM, 2011; Sandner and Block, 2011; USPTO, 2012b).</w:t>
      </w:r>
    </w:p>
    <w:p w14:paraId="3A7E013E" w14:textId="75E8DB65" w:rsidR="00F361C8" w:rsidRPr="002B578C" w:rsidRDefault="00F361C8" w:rsidP="000E0C9F">
      <w:pPr>
        <w:rPr>
          <w:sz w:val="16"/>
        </w:rPr>
      </w:pPr>
      <w:r w:rsidRPr="002B578C">
        <w:rPr>
          <w:sz w:val="16"/>
        </w:rPr>
        <w:t xml:space="preserve">A trademark is defined as “a distinctive sign, which identifies certain goods or services as those produced or provided by a specific person or enterprise” (World Intellectual Property Organization (WIPO), 2011). A trademark is typically a word, phrase, symbol, or logo, but it can also reflect a color, sound, or smell as long as a graphical representation is feasible (Mendonça et al., 2004). </w:t>
      </w:r>
      <w:r w:rsidRPr="002B578C">
        <w:rPr>
          <w:u w:val="single"/>
        </w:rPr>
        <w:t>Trademarks allow consumers to distinguish a firm from its competitors.</w:t>
      </w:r>
      <w:r w:rsidRPr="002B578C">
        <w:rPr>
          <w:sz w:val="16"/>
        </w:rPr>
        <w:t xml:space="preserve"> </w:t>
      </w:r>
      <w:r w:rsidRPr="002B578C">
        <w:rPr>
          <w:u w:val="single"/>
        </w:rPr>
        <w:t>Additionally, trademarks provide a legal basis from which a firm can develop brand security for future marketing investments</w:t>
      </w:r>
      <w:r w:rsidRPr="002B578C">
        <w:rPr>
          <w:sz w:val="16"/>
        </w:rPr>
        <w:t xml:space="preserve"> (Economides, 1988; Mendonça et al., 2004; Phillips, 2003). Similar to patents, </w:t>
      </w:r>
      <w:r w:rsidRPr="002B578C">
        <w:rPr>
          <w:u w:val="single"/>
        </w:rPr>
        <w:t>trademarks provide exclusion rights that secure not only a competitive advantage but also the identity of the start-up in its relationship with its customers</w:t>
      </w:r>
      <w:r w:rsidRPr="002B578C">
        <w:rPr>
          <w:sz w:val="16"/>
        </w:rPr>
        <w:t xml:space="preserve"> (Chasser and Wolfe, 2010; Mendonça et al., 2004). </w:t>
      </w:r>
      <w:r w:rsidRPr="002B578C">
        <w:rPr>
          <w:u w:val="single"/>
        </w:rPr>
        <w:t>While patents relate to a start-up's technological base, trademarks reflect the start-up's preparedness</w:t>
      </w:r>
      <w:r w:rsidRPr="002B578C">
        <w:rPr>
          <w:sz w:val="16"/>
        </w:rPr>
        <w:t xml:space="preserve">, its plan to engage in marketing activities and its willingness to protect its marketing assets (Brahem et al., 2013; Krasnikov et al., 2009; Sandner and Block, 2011). Similar to patents, with regard to VC financing, </w:t>
      </w:r>
      <w:r w:rsidRPr="002B578C">
        <w:rPr>
          <w:u w:val="single"/>
        </w:rPr>
        <w:t>trademarks may provide both signaling value and protection value for start-ups</w:t>
      </w:r>
      <w:r w:rsidRPr="002B578C">
        <w:rPr>
          <w:sz w:val="16"/>
        </w:rPr>
        <w:t xml:space="preserve">. That is, </w:t>
      </w:r>
      <w:r w:rsidRPr="002B578C">
        <w:rPr>
          <w:u w:val="single"/>
        </w:rPr>
        <w:t>VCs may value trademarks as a signal of the quality of the start-up</w:t>
      </w:r>
      <w:r w:rsidRPr="002B578C">
        <w:rPr>
          <w:sz w:val="16"/>
        </w:rPr>
        <w:t xml:space="preserve"> (signaling value) </w:t>
      </w:r>
      <w:r w:rsidRPr="002B578C">
        <w:rPr>
          <w:u w:val="single"/>
        </w:rPr>
        <w:t>or as an intellectual property right to exclude rivals</w:t>
      </w:r>
      <w:r w:rsidRPr="002B578C">
        <w:rPr>
          <w:sz w:val="16"/>
        </w:rPr>
        <w:t xml:space="preserve"> from using the start-up's signs, names, logos, and so forth (protection value).</w:t>
      </w:r>
    </w:p>
    <w:p w14:paraId="0135B831" w14:textId="438E0782" w:rsidR="00FC6A94" w:rsidRPr="00FC6A94" w:rsidRDefault="00FC6A94" w:rsidP="00FC6A94">
      <w:pPr>
        <w:pStyle w:val="Heading4"/>
      </w:pPr>
      <w:r>
        <w:t xml:space="preserve">Their studies </w:t>
      </w:r>
      <w:r>
        <w:rPr>
          <w:u w:val="single"/>
        </w:rPr>
        <w:t>are wrong</w:t>
      </w:r>
      <w:r>
        <w:t xml:space="preserve"> – they focus on </w:t>
      </w:r>
      <w:r>
        <w:rPr>
          <w:u w:val="single"/>
        </w:rPr>
        <w:t>large firms</w:t>
      </w:r>
      <w:r>
        <w:t xml:space="preserve"> and not </w:t>
      </w:r>
      <w:r>
        <w:rPr>
          <w:u w:val="single"/>
        </w:rPr>
        <w:t>small ones</w:t>
      </w:r>
      <w:r>
        <w:t xml:space="preserve"> – studies prove </w:t>
      </w:r>
      <w:r w:rsidRPr="000D1F4B">
        <w:t>patents</w:t>
      </w:r>
      <w:r>
        <w:t xml:space="preserve"> are </w:t>
      </w:r>
      <w:r>
        <w:rPr>
          <w:u w:val="single"/>
        </w:rPr>
        <w:t>terrible</w:t>
      </w:r>
      <w:r>
        <w:t xml:space="preserve"> for small firms.</w:t>
      </w:r>
    </w:p>
    <w:p w14:paraId="62EDEEB8" w14:textId="14892AFF" w:rsidR="00FC6A94" w:rsidRPr="00FC6A94" w:rsidRDefault="00FC6A94" w:rsidP="00FC6A94">
      <w:pPr>
        <w:rPr>
          <w:b/>
          <w:bCs/>
          <w:sz w:val="26"/>
        </w:rPr>
      </w:pPr>
      <w:r>
        <w:rPr>
          <w:rStyle w:val="Style13ptBold"/>
        </w:rPr>
        <w:t xml:space="preserve">Power &amp; Reid 20 </w:t>
      </w:r>
      <w:r w:rsidRPr="00FC6A94">
        <w:rPr>
          <w:sz w:val="16"/>
        </w:rPr>
        <w:t>– Bernadette Power (Ph.D. from the Department of Economics and Finance, University of St. Andrews, Lecturer in the Department of Economics, Cork University Business School); Gavin Reid (MA Economic Science, University of Aberdeen, MSc in Economic Theory and Econometrics, University of Southampton, Ph.D. in oligopoly theory, modelling price leadership and partial monopoly, University of Edinburgh), 11-23-2020, "The impact of intellectual property types on the performance of business start-ups in the United States", International Small Business Journal: Researching Entrepreneurship, https://journals.sagepub.com/doi/abs/10.1177/0266242620967009 /$antiP/</w:t>
      </w:r>
    </w:p>
    <w:p w14:paraId="6124BC94" w14:textId="4CFDFE72" w:rsidR="00FC6A94" w:rsidRPr="002D54D4" w:rsidRDefault="00FC6A94" w:rsidP="00FC6A94">
      <w:pPr>
        <w:rPr>
          <w:sz w:val="16"/>
        </w:rPr>
      </w:pPr>
      <w:r w:rsidRPr="002D54D4">
        <w:rPr>
          <w:u w:val="single"/>
        </w:rPr>
        <w:t>Offensively, firms patent to protect their inventions against imitation</w:t>
      </w:r>
      <w:r w:rsidRPr="002D54D4">
        <w:rPr>
          <w:sz w:val="16"/>
        </w:rPr>
        <w:t xml:space="preserve"> (Blind et al., 2006). </w:t>
      </w:r>
      <w:r w:rsidRPr="002D54D4">
        <w:rPr>
          <w:u w:val="single"/>
        </w:rPr>
        <w:t>Defensively, firms patent to prevent rivals leapfrogging them</w:t>
      </w:r>
      <w:r w:rsidRPr="002D54D4">
        <w:rPr>
          <w:sz w:val="16"/>
        </w:rPr>
        <w:t xml:space="preserve">. </w:t>
      </w:r>
      <w:r w:rsidRPr="002D54D4">
        <w:rPr>
          <w:u w:val="single"/>
        </w:rPr>
        <w:t>Patents are also sources of licensing income</w:t>
      </w:r>
      <w:r w:rsidRPr="002D54D4">
        <w:rPr>
          <w:sz w:val="16"/>
        </w:rPr>
        <w:t xml:space="preserve"> and are also useful for international expansion and enhancing the firm’s technological image/reputation (Blind and Thumm, 2004). </w:t>
      </w:r>
      <w:r w:rsidRPr="002D54D4">
        <w:rPr>
          <w:u w:val="single"/>
        </w:rPr>
        <w:t>Unfortunately, these benefits apply more to large firms than start-ups</w:t>
      </w:r>
      <w:r w:rsidRPr="002D54D4">
        <w:rPr>
          <w:sz w:val="16"/>
        </w:rPr>
        <w:t xml:space="preserve">; Torrisi et al. (2016) for example, found that </w:t>
      </w:r>
      <w:r w:rsidRPr="002D54D4">
        <w:rPr>
          <w:u w:val="single"/>
        </w:rPr>
        <w:t>small firms were less likely to patent or to inward license</w:t>
      </w:r>
      <w:r w:rsidRPr="002D54D4">
        <w:rPr>
          <w:sz w:val="16"/>
        </w:rPr>
        <w:t xml:space="preserve">. Furthermore, </w:t>
      </w:r>
      <w:r w:rsidRPr="002D54D4">
        <w:rPr>
          <w:u w:val="single"/>
        </w:rPr>
        <w:t>such firms face higher fixed cost of patenting, and receive lower benefits related to disadvantages in enforcing legal rights</w:t>
      </w:r>
      <w:r w:rsidRPr="002D54D4">
        <w:rPr>
          <w:sz w:val="16"/>
        </w:rPr>
        <w:t xml:space="preserve"> (Blind et al., 2006). This is not surprising considering that small start-ups typically are resource constrained (Agostini et al., 2016); they have fewer financial resources (Hottenrott et al., 2016), less organisational slack (Leyva-de la Hiz et al., 2019) and fewer organisational capabilities (Kim et al., 2018) to exploit patents. Therefore, </w:t>
      </w:r>
      <w:r w:rsidRPr="002D54D4">
        <w:rPr>
          <w:u w:val="single"/>
        </w:rPr>
        <w:t>patenting is likely to have a negative effect on the performance of small firms</w:t>
      </w:r>
      <w:r w:rsidRPr="002D54D4">
        <w:rPr>
          <w:sz w:val="16"/>
        </w:rPr>
        <w:t xml:space="preserve">; thus, informal mechanisms of IP protection are typically used as alternatives, and to better effect (Kitching and Blackburn, 1998). </w:t>
      </w:r>
      <w:r w:rsidRPr="002D54D4">
        <w:rPr>
          <w:u w:val="single"/>
        </w:rPr>
        <w:t>Given findings of a negative</w:t>
      </w:r>
      <w:r w:rsidRPr="002D54D4">
        <w:rPr>
          <w:sz w:val="16"/>
        </w:rPr>
        <w:t xml:space="preserve"> (Hall et al., 2007) </w:t>
      </w:r>
      <w:r w:rsidRPr="002D54D4">
        <w:rPr>
          <w:u w:val="single"/>
        </w:rPr>
        <w:t>or insignificant performance</w:t>
      </w:r>
      <w:r w:rsidRPr="002D54D4">
        <w:rPr>
          <w:sz w:val="16"/>
        </w:rPr>
        <w:t xml:space="preserve"> </w:t>
      </w:r>
      <w:r w:rsidRPr="002D54D4">
        <w:rPr>
          <w:u w:val="single"/>
        </w:rPr>
        <w:t>impact</w:t>
      </w:r>
      <w:r w:rsidRPr="002D54D4">
        <w:rPr>
          <w:sz w:val="16"/>
        </w:rPr>
        <w:t xml:space="preserve"> (Artz et al., 2010; Suh and Hwang, 2010) </w:t>
      </w:r>
      <w:r w:rsidRPr="002D54D4">
        <w:rPr>
          <w:u w:val="single"/>
        </w:rPr>
        <w:t>of patents on small firms</w:t>
      </w:r>
      <w:r w:rsidRPr="002D54D4">
        <w:rPr>
          <w:sz w:val="16"/>
        </w:rPr>
        <w:t xml:space="preserve">, we hypothesise (H1), that </w:t>
      </w:r>
      <w:r w:rsidRPr="002D54D4">
        <w:rPr>
          <w:u w:val="single"/>
        </w:rPr>
        <w:t>start-ups experience a negative effect upon performance from using patents</w:t>
      </w:r>
      <w:r w:rsidRPr="002D54D4">
        <w:rPr>
          <w:sz w:val="16"/>
        </w:rPr>
        <w:t>.</w:t>
      </w:r>
    </w:p>
    <w:p w14:paraId="0F02857D" w14:textId="12856780" w:rsidR="00F361C8" w:rsidRDefault="00F361C8" w:rsidP="00F361C8">
      <w:pPr>
        <w:pStyle w:val="Heading2"/>
      </w:pPr>
      <w:r>
        <w:t>AT---</w:t>
      </w:r>
      <w:r w:rsidR="002413FF">
        <w:t>Trademark Bad</w:t>
      </w:r>
      <w:r w:rsidR="00CD0B6D">
        <w:t xml:space="preserve"> DA</w:t>
      </w:r>
    </w:p>
    <w:p w14:paraId="1D683314" w14:textId="694B4BBB" w:rsidR="00F9589C" w:rsidRDefault="00942F56" w:rsidP="00CD0B6D">
      <w:pPr>
        <w:pStyle w:val="Heading3"/>
      </w:pPr>
      <w:r>
        <w:t>2AC---</w:t>
      </w:r>
      <w:r w:rsidR="00616C15">
        <w:t>No</w:t>
      </w:r>
      <w:r w:rsidR="00CD0B6D">
        <w:t xml:space="preserve"> Link</w:t>
      </w:r>
    </w:p>
    <w:p w14:paraId="3612ADCD" w14:textId="7466C95A" w:rsidR="00CD0B6D" w:rsidRPr="008E61CD" w:rsidRDefault="008E61CD" w:rsidP="00CD0B6D">
      <w:pPr>
        <w:pStyle w:val="Heading4"/>
        <w:rPr>
          <w:b w:val="0"/>
          <w:bCs/>
        </w:rPr>
      </w:pPr>
      <w:r>
        <w:t>Their study</w:t>
      </w:r>
      <w:r w:rsidR="00CD0B6D">
        <w:t xml:space="preserve"> has </w:t>
      </w:r>
      <w:r w:rsidR="00CD0B6D">
        <w:rPr>
          <w:u w:val="single"/>
        </w:rPr>
        <w:t>zero empirics</w:t>
      </w:r>
      <w:r w:rsidR="00CD0B6D">
        <w:t xml:space="preserve">, </w:t>
      </w:r>
      <w:r w:rsidR="00CD0397">
        <w:t xml:space="preserve">is </w:t>
      </w:r>
      <w:r w:rsidR="00CD0397">
        <w:rPr>
          <w:u w:val="single"/>
        </w:rPr>
        <w:t>solved</w:t>
      </w:r>
      <w:r w:rsidR="00CD0397">
        <w:t xml:space="preserve"> by the </w:t>
      </w:r>
      <w:r w:rsidR="00CD0397">
        <w:rPr>
          <w:u w:val="single"/>
        </w:rPr>
        <w:t>current system</w:t>
      </w:r>
      <w:r w:rsidR="00CD0B6D">
        <w:t xml:space="preserve">, and holds up to </w:t>
      </w:r>
      <w:r w:rsidR="00CD0B6D">
        <w:rPr>
          <w:u w:val="single"/>
        </w:rPr>
        <w:t xml:space="preserve">zero </w:t>
      </w:r>
      <w:r>
        <w:rPr>
          <w:u w:val="single"/>
        </w:rPr>
        <w:t>scrutiny</w:t>
      </w:r>
      <w:r w:rsidRPr="00835D33">
        <w:rPr>
          <w:b w:val="0"/>
          <w:bCs/>
        </w:rPr>
        <w:t xml:space="preserve"> </w:t>
      </w:r>
      <w:r w:rsidR="00835D33" w:rsidRPr="00835D33">
        <w:rPr>
          <w:b w:val="0"/>
          <w:bCs/>
        </w:rPr>
        <w:t xml:space="preserve">– </w:t>
      </w:r>
      <w:r>
        <w:rPr>
          <w:b w:val="0"/>
          <w:bCs/>
        </w:rPr>
        <w:t xml:space="preserve">this is a </w:t>
      </w:r>
      <w:r>
        <w:rPr>
          <w:b w:val="0"/>
          <w:bCs/>
          <w:u w:val="single"/>
        </w:rPr>
        <w:t>direct</w:t>
      </w:r>
      <w:r>
        <w:rPr>
          <w:b w:val="0"/>
          <w:bCs/>
        </w:rPr>
        <w:t xml:space="preserve"> indict of the </w:t>
      </w:r>
      <w:r>
        <w:rPr>
          <w:b w:val="0"/>
          <w:bCs/>
          <w:u w:val="single"/>
        </w:rPr>
        <w:t>core study</w:t>
      </w:r>
      <w:r>
        <w:rPr>
          <w:b w:val="0"/>
          <w:bCs/>
        </w:rPr>
        <w:t xml:space="preserve"> their literature base stems from.</w:t>
      </w:r>
    </w:p>
    <w:p w14:paraId="5F7E5002" w14:textId="72B2E6D4" w:rsidR="00CD0B6D" w:rsidRPr="004747FE" w:rsidRDefault="00F818EC" w:rsidP="00CD0B6D">
      <w:pPr>
        <w:rPr>
          <w:rStyle w:val="Style13ptBold"/>
        </w:rPr>
      </w:pPr>
      <w:r>
        <w:rPr>
          <w:rStyle w:val="Style13ptBold"/>
        </w:rPr>
        <w:t xml:space="preserve">Ouellette 18 </w:t>
      </w:r>
      <w:r w:rsidRPr="00A1474F">
        <w:rPr>
          <w:sz w:val="16"/>
        </w:rPr>
        <w:t>– Lisa Larrimore Ouellette (</w:t>
      </w:r>
      <w:r w:rsidR="00A1474F" w:rsidRPr="00A1474F">
        <w:rPr>
          <w:sz w:val="16"/>
        </w:rPr>
        <w:t>Deane F. Johnson Professor of Law at Stanford Law School, Senior Fellow at the Stanford Institute for Economic Policy Research, J.D. from Yale Law School, Ph.D. in physics from Cornell University, B.A. in physics from Swarthmore College</w:t>
      </w:r>
      <w:r w:rsidRPr="00A1474F">
        <w:rPr>
          <w:sz w:val="16"/>
        </w:rPr>
        <w:t>), February 2018, "Does Running Out of (Some) Trademarks Matter?", Harvard Law Review, https://harvardlawreview.org/forum/vol-131/does-running-out-of-some-trademarks-matter/ /$antiP/</w:t>
      </w:r>
    </w:p>
    <w:p w14:paraId="49619664" w14:textId="3A2B8B9A" w:rsidR="004747FE" w:rsidRPr="00CD0397" w:rsidRDefault="004747FE" w:rsidP="004747FE">
      <w:pPr>
        <w:rPr>
          <w:sz w:val="16"/>
        </w:rPr>
      </w:pPr>
      <w:r w:rsidRPr="00CD0397">
        <w:rPr>
          <w:u w:val="single"/>
        </w:rPr>
        <w:t xml:space="preserve">First, </w:t>
      </w:r>
      <w:r w:rsidRPr="00364B05">
        <w:rPr>
          <w:highlight w:val="cyan"/>
          <w:u w:val="single"/>
        </w:rPr>
        <w:t>Beebe and Fromer</w:t>
      </w:r>
      <w:r w:rsidRPr="00CD0397">
        <w:rPr>
          <w:u w:val="single"/>
        </w:rPr>
        <w:t xml:space="preserve">’s argument </w:t>
      </w:r>
      <w:r w:rsidRPr="00364B05">
        <w:rPr>
          <w:b/>
          <w:bCs/>
          <w:highlight w:val="cyan"/>
          <w:u w:val="single"/>
        </w:rPr>
        <w:t>lack</w:t>
      </w:r>
      <w:r w:rsidRPr="00876C6B">
        <w:rPr>
          <w:b/>
          <w:bCs/>
          <w:u w:val="single"/>
        </w:rPr>
        <w:t xml:space="preserve">s </w:t>
      </w:r>
      <w:r w:rsidRPr="00364B05">
        <w:rPr>
          <w:b/>
          <w:bCs/>
          <w:highlight w:val="cyan"/>
          <w:u w:val="single"/>
        </w:rPr>
        <w:t>empirical support for their assumption</w:t>
      </w:r>
      <w:r w:rsidRPr="00CD0397">
        <w:rPr>
          <w:u w:val="single"/>
        </w:rPr>
        <w:t xml:space="preserve"> that depletion and consumption force entrants to bear significant financial burdens</w:t>
      </w:r>
      <w:r w:rsidRPr="00CD0397">
        <w:rPr>
          <w:sz w:val="16"/>
        </w:rPr>
        <w:t xml:space="preserve">. Beebe and Fromer </w:t>
      </w:r>
      <w:r w:rsidRPr="00CD0397">
        <w:rPr>
          <w:u w:val="single"/>
        </w:rPr>
        <w:t xml:space="preserve">cite news articles that quote entrepreneurs who </w:t>
      </w:r>
      <w:r w:rsidRPr="00876C6B">
        <w:rPr>
          <w:b/>
          <w:bCs/>
          <w:u w:val="single"/>
        </w:rPr>
        <w:t xml:space="preserve">have </w:t>
      </w:r>
      <w:r w:rsidRPr="00364B05">
        <w:rPr>
          <w:b/>
          <w:bCs/>
          <w:highlight w:val="cyan"/>
          <w:u w:val="single"/>
        </w:rPr>
        <w:t>trouble naming</w:t>
      </w:r>
      <w:r w:rsidRPr="00876C6B">
        <w:rPr>
          <w:b/>
          <w:bCs/>
          <w:u w:val="single"/>
        </w:rPr>
        <w:t xml:space="preserve"> new firms or products as their </w:t>
      </w:r>
      <w:r w:rsidRPr="00364B05">
        <w:rPr>
          <w:b/>
          <w:bCs/>
          <w:highlight w:val="cyan"/>
          <w:u w:val="single"/>
        </w:rPr>
        <w:t>primary evidence</w:t>
      </w:r>
      <w:r w:rsidRPr="00CD0397">
        <w:rPr>
          <w:sz w:val="16"/>
        </w:rPr>
        <w:t xml:space="preserve">.26 But </w:t>
      </w:r>
      <w:r w:rsidRPr="00CD0397">
        <w:rPr>
          <w:u w:val="single"/>
        </w:rPr>
        <w:t xml:space="preserve">this evidence alone </w:t>
      </w:r>
      <w:r w:rsidRPr="00364B05">
        <w:rPr>
          <w:b/>
          <w:bCs/>
          <w:highlight w:val="cyan"/>
          <w:u w:val="single"/>
        </w:rPr>
        <w:t>cannot show how trademark depletion</w:t>
      </w:r>
      <w:r w:rsidRPr="00876C6B">
        <w:rPr>
          <w:b/>
          <w:bCs/>
          <w:u w:val="single"/>
        </w:rPr>
        <w:t xml:space="preserve"> actually </w:t>
      </w:r>
      <w:r w:rsidRPr="00364B05">
        <w:rPr>
          <w:b/>
          <w:bCs/>
          <w:highlight w:val="cyan"/>
          <w:u w:val="single"/>
        </w:rPr>
        <w:t>affects the</w:t>
      </w:r>
      <w:r w:rsidRPr="00876C6B">
        <w:rPr>
          <w:b/>
          <w:bCs/>
          <w:u w:val="single"/>
        </w:rPr>
        <w:t xml:space="preserve"> average </w:t>
      </w:r>
      <w:r w:rsidRPr="00364B05">
        <w:rPr>
          <w:b/>
          <w:bCs/>
          <w:highlight w:val="cyan"/>
          <w:u w:val="single"/>
        </w:rPr>
        <w:t>costs of</w:t>
      </w:r>
      <w:r w:rsidRPr="00876C6B">
        <w:rPr>
          <w:b/>
          <w:bCs/>
          <w:u w:val="single"/>
        </w:rPr>
        <w:t xml:space="preserve"> </w:t>
      </w:r>
      <w:r w:rsidRPr="00364B05">
        <w:rPr>
          <w:b/>
          <w:bCs/>
          <w:highlight w:val="cyan"/>
          <w:u w:val="single"/>
        </w:rPr>
        <w:t>entry</w:t>
      </w:r>
      <w:r w:rsidRPr="00CD0397">
        <w:rPr>
          <w:sz w:val="16"/>
        </w:rPr>
        <w:t>. There might be ways to at least approximate the financial costs: one branding guide estimates the low-end cost of name development and logo creation at $13,500.27 What remain untested are the different financial costs that may result depending on the particular trademark class, the size of the market entrant, and the depletion or congestion level of the class.</w:t>
      </w:r>
    </w:p>
    <w:p w14:paraId="29A7036A" w14:textId="631866C5" w:rsidR="004747FE" w:rsidRPr="00CD0397" w:rsidRDefault="004747FE" w:rsidP="004747FE">
      <w:pPr>
        <w:rPr>
          <w:sz w:val="14"/>
        </w:rPr>
      </w:pPr>
      <w:r w:rsidRPr="00CD0397">
        <w:rPr>
          <w:sz w:val="16"/>
        </w:rPr>
        <w:t xml:space="preserve">Further empirical research would likely fill in these gaps in the research. For example, interviews with branding agents (or branding scholars) might clarify how much of these trademark-related financial costs to entry is driven by searching through existing marks, whether the cost is higher in more depleted classes, and how it has changed over time. </w:t>
      </w:r>
      <w:r w:rsidRPr="00CD0397">
        <w:rPr>
          <w:u w:val="single"/>
        </w:rPr>
        <w:t xml:space="preserve">Empirical research should also </w:t>
      </w:r>
      <w:r w:rsidRPr="00364B05">
        <w:rPr>
          <w:highlight w:val="cyan"/>
          <w:u w:val="single"/>
        </w:rPr>
        <w:t>take into</w:t>
      </w:r>
      <w:r w:rsidRPr="00CD0397">
        <w:rPr>
          <w:u w:val="single"/>
        </w:rPr>
        <w:t xml:space="preserve"> </w:t>
      </w:r>
      <w:r w:rsidRPr="00364B05">
        <w:rPr>
          <w:highlight w:val="cyan"/>
          <w:u w:val="single"/>
        </w:rPr>
        <w:t>account</w:t>
      </w:r>
      <w:r w:rsidRPr="00CD0397">
        <w:rPr>
          <w:u w:val="single"/>
        </w:rPr>
        <w:t xml:space="preserve"> the </w:t>
      </w:r>
      <w:r w:rsidRPr="00876C6B">
        <w:rPr>
          <w:b/>
          <w:bCs/>
          <w:u w:val="single"/>
        </w:rPr>
        <w:t xml:space="preserve">possible </w:t>
      </w:r>
      <w:r w:rsidRPr="00364B05">
        <w:rPr>
          <w:b/>
          <w:bCs/>
          <w:highlight w:val="cyan"/>
          <w:u w:val="single"/>
        </w:rPr>
        <w:t>ameliorating effect of tech</w:t>
      </w:r>
      <w:r w:rsidRPr="00876C6B">
        <w:rPr>
          <w:b/>
          <w:bCs/>
          <w:u w:val="single"/>
        </w:rPr>
        <w:t xml:space="preserve">nological </w:t>
      </w:r>
      <w:r w:rsidRPr="00364B05">
        <w:rPr>
          <w:b/>
          <w:bCs/>
          <w:highlight w:val="cyan"/>
          <w:u w:val="single"/>
        </w:rPr>
        <w:t>changes</w:t>
      </w:r>
      <w:r w:rsidRPr="00CD0397">
        <w:rPr>
          <w:u w:val="single"/>
        </w:rPr>
        <w:t xml:space="preserve">, </w:t>
      </w:r>
      <w:r w:rsidRPr="00364B05">
        <w:rPr>
          <w:highlight w:val="cyan"/>
          <w:u w:val="single"/>
        </w:rPr>
        <w:t>including</w:t>
      </w:r>
      <w:r w:rsidRPr="00CD0397">
        <w:rPr>
          <w:u w:val="single"/>
        </w:rPr>
        <w:t xml:space="preserve"> the increasing ease of using </w:t>
      </w:r>
      <w:r w:rsidRPr="00364B05">
        <w:rPr>
          <w:highlight w:val="cyan"/>
          <w:u w:val="single"/>
        </w:rPr>
        <w:t>search engines</w:t>
      </w:r>
      <w:r w:rsidRPr="00CD0397">
        <w:rPr>
          <w:u w:val="single"/>
        </w:rPr>
        <w:t xml:space="preserve"> to quickly and cheaply test the distinctiveness of potential marks</w:t>
      </w:r>
      <w:r w:rsidRPr="00CD0397">
        <w:rPr>
          <w:sz w:val="16"/>
        </w:rPr>
        <w:t xml:space="preserve">.28 </w:t>
      </w:r>
      <w:r w:rsidRPr="00CD0397">
        <w:rPr>
          <w:u w:val="single"/>
        </w:rPr>
        <w:t xml:space="preserve">In addition, </w:t>
      </w:r>
      <w:r w:rsidRPr="00364B05">
        <w:rPr>
          <w:b/>
          <w:bCs/>
          <w:highlight w:val="cyan"/>
          <w:u w:val="single"/>
        </w:rPr>
        <w:t>tech</w:t>
      </w:r>
      <w:r w:rsidRPr="00557F4E">
        <w:rPr>
          <w:b/>
          <w:bCs/>
          <w:u w:val="single"/>
        </w:rPr>
        <w:t xml:space="preserve">nological developments have </w:t>
      </w:r>
      <w:r w:rsidRPr="00364B05">
        <w:rPr>
          <w:b/>
          <w:bCs/>
          <w:highlight w:val="cyan"/>
          <w:u w:val="single"/>
        </w:rPr>
        <w:t>reduced</w:t>
      </w:r>
      <w:r w:rsidRPr="00557F4E">
        <w:rPr>
          <w:b/>
          <w:bCs/>
          <w:u w:val="single"/>
        </w:rPr>
        <w:t xml:space="preserve"> branding-related </w:t>
      </w:r>
      <w:r w:rsidRPr="00364B05">
        <w:rPr>
          <w:b/>
          <w:bCs/>
          <w:highlight w:val="cyan"/>
          <w:u w:val="single"/>
        </w:rPr>
        <w:t>entry costs</w:t>
      </w:r>
      <w:r w:rsidRPr="00CD0397">
        <w:rPr>
          <w:u w:val="single"/>
        </w:rPr>
        <w:t xml:space="preserve"> by making it </w:t>
      </w:r>
      <w:r w:rsidRPr="00364B05">
        <w:rPr>
          <w:highlight w:val="cyan"/>
          <w:u w:val="single"/>
        </w:rPr>
        <w:t>easier to search</w:t>
      </w:r>
      <w:r w:rsidRPr="00CD0397">
        <w:rPr>
          <w:u w:val="single"/>
        </w:rPr>
        <w:t xml:space="preserve"> </w:t>
      </w:r>
      <w:r w:rsidRPr="00364B05">
        <w:rPr>
          <w:highlight w:val="cyan"/>
          <w:u w:val="single"/>
        </w:rPr>
        <w:t>existing</w:t>
      </w:r>
      <w:r w:rsidRPr="00CD0397">
        <w:rPr>
          <w:u w:val="single"/>
        </w:rPr>
        <w:t xml:space="preserve"> registered </w:t>
      </w:r>
      <w:r w:rsidRPr="00364B05">
        <w:rPr>
          <w:highlight w:val="cyan"/>
          <w:u w:val="single"/>
        </w:rPr>
        <w:t>marks</w:t>
      </w:r>
      <w:r w:rsidRPr="00A67602">
        <w:rPr>
          <w:u w:val="single"/>
        </w:rPr>
        <w:t>29</w:t>
      </w:r>
      <w:r w:rsidRPr="00CD0397">
        <w:rPr>
          <w:u w:val="single"/>
        </w:rPr>
        <w:t xml:space="preserve"> or pay for low-cost searches,30 and by allowing firms to crowdsource logo design,31 connect online with low-cost freelance designers,32 or design their own logos</w:t>
      </w:r>
      <w:r w:rsidRPr="00CD0397">
        <w:rPr>
          <w:sz w:val="14"/>
        </w:rPr>
        <w:t>.33</w:t>
      </w:r>
    </w:p>
    <w:p w14:paraId="7571DE85" w14:textId="46C733BB" w:rsidR="004747FE" w:rsidRPr="003E465A" w:rsidRDefault="004747FE" w:rsidP="004747FE">
      <w:pPr>
        <w:rPr>
          <w:sz w:val="12"/>
        </w:rPr>
      </w:pPr>
      <w:r w:rsidRPr="00CD0397">
        <w:rPr>
          <w:sz w:val="14"/>
        </w:rPr>
        <w:t xml:space="preserve">Another way to empirically tackle the problem of measuring the costs of depletion and congestion may be through comparisons with other countries.34 </w:t>
      </w:r>
      <w:r w:rsidRPr="00CD0397">
        <w:rPr>
          <w:u w:val="single"/>
        </w:rPr>
        <w:t xml:space="preserve">The United States is an outlier in requiring trademark use to maintain registration, so </w:t>
      </w:r>
      <w:r w:rsidRPr="00364B05">
        <w:rPr>
          <w:highlight w:val="cyan"/>
          <w:u w:val="single"/>
        </w:rPr>
        <w:t>if depletion and congestion</w:t>
      </w:r>
      <w:r w:rsidRPr="00CD0397">
        <w:rPr>
          <w:u w:val="single"/>
        </w:rPr>
        <w:t xml:space="preserve"> “have </w:t>
      </w:r>
      <w:r w:rsidRPr="00364B05">
        <w:rPr>
          <w:highlight w:val="cyan"/>
          <w:u w:val="single"/>
        </w:rPr>
        <w:t>reached chronic levels</w:t>
      </w:r>
      <w:r w:rsidRPr="00CD0397">
        <w:rPr>
          <w:u w:val="single"/>
        </w:rPr>
        <w:t>”</w:t>
      </w:r>
      <w:r w:rsidRPr="00CD0397">
        <w:rPr>
          <w:sz w:val="14"/>
        </w:rPr>
        <w:t xml:space="preserve">35 </w:t>
      </w:r>
      <w:r w:rsidRPr="00364B05">
        <w:rPr>
          <w:highlight w:val="cyan"/>
          <w:u w:val="single"/>
        </w:rPr>
        <w:t>in the U</w:t>
      </w:r>
      <w:r w:rsidRPr="00CD0397">
        <w:rPr>
          <w:u w:val="single"/>
        </w:rPr>
        <w:t xml:space="preserve">nited </w:t>
      </w:r>
      <w:r w:rsidRPr="00364B05">
        <w:rPr>
          <w:highlight w:val="cyan"/>
          <w:u w:val="single"/>
        </w:rPr>
        <w:t>S</w:t>
      </w:r>
      <w:r w:rsidRPr="00CD0397">
        <w:rPr>
          <w:u w:val="single"/>
        </w:rPr>
        <w:t xml:space="preserve">tates, trademark systems in </w:t>
      </w:r>
      <w:r w:rsidRPr="00364B05">
        <w:rPr>
          <w:highlight w:val="cyan"/>
          <w:u w:val="single"/>
        </w:rPr>
        <w:t>other countries should</w:t>
      </w:r>
      <w:r w:rsidRPr="00CD0397">
        <w:rPr>
          <w:u w:val="single"/>
        </w:rPr>
        <w:t xml:space="preserve"> presumably </w:t>
      </w:r>
      <w:r w:rsidRPr="00364B05">
        <w:rPr>
          <w:highlight w:val="cyan"/>
          <w:u w:val="single"/>
        </w:rPr>
        <w:t>be on life support</w:t>
      </w:r>
      <w:r w:rsidRPr="00CD0397">
        <w:rPr>
          <w:u w:val="single"/>
        </w:rPr>
        <w:t>. If Beebe and Fromer are correct, one would thus expect trademark development costs to be a significant barrier to entry outside the United States</w:t>
      </w:r>
      <w:r w:rsidRPr="003E465A">
        <w:rPr>
          <w:sz w:val="12"/>
        </w:rPr>
        <w:t>. There is a vast literature on how variations in regulatory barriers affect entrepreneurship across countries;36 investigating how trademarks affect these barriers seems like an important avenue for further research.</w:t>
      </w:r>
    </w:p>
    <w:p w14:paraId="42064C15" w14:textId="1F3170F5" w:rsidR="004747FE" w:rsidRPr="003E465A" w:rsidRDefault="004747FE" w:rsidP="004747FE">
      <w:pPr>
        <w:rPr>
          <w:sz w:val="12"/>
        </w:rPr>
      </w:pPr>
      <w:r w:rsidRPr="00CD0397">
        <w:rPr>
          <w:u w:val="single"/>
        </w:rPr>
        <w:t>Empirical work is also needed to understand the other hypothesized cost to new entrants: that after bearing this “ever-greater cost” to find a usable mark, applicants are forced to settle for “ever-less benefit.</w:t>
      </w:r>
      <w:r w:rsidRPr="003E465A">
        <w:rPr>
          <w:sz w:val="12"/>
        </w:rPr>
        <w:t xml:space="preserve">”37 Beebe and Fromer argue with some support from the branding literature that the areas of greatest trademark depletion and congestion — common words and neologisms — are also those with the most desirable trademarks.38 </w:t>
      </w:r>
      <w:r w:rsidRPr="00CD0397">
        <w:rPr>
          <w:u w:val="single"/>
        </w:rPr>
        <w:t xml:space="preserve">But </w:t>
      </w:r>
      <w:r w:rsidRPr="00557F4E">
        <w:rPr>
          <w:b/>
          <w:bCs/>
          <w:u w:val="single"/>
        </w:rPr>
        <w:t xml:space="preserve">it </w:t>
      </w:r>
      <w:r w:rsidRPr="00364B05">
        <w:rPr>
          <w:b/>
          <w:bCs/>
          <w:highlight w:val="cyan"/>
          <w:u w:val="single"/>
        </w:rPr>
        <w:t>does not</w:t>
      </w:r>
      <w:r w:rsidRPr="00557F4E">
        <w:rPr>
          <w:b/>
          <w:bCs/>
          <w:u w:val="single"/>
        </w:rPr>
        <w:t xml:space="preserve"> necessarily </w:t>
      </w:r>
      <w:r w:rsidRPr="00364B05">
        <w:rPr>
          <w:b/>
          <w:bCs/>
          <w:highlight w:val="cyan"/>
          <w:u w:val="single"/>
        </w:rPr>
        <w:t xml:space="preserve">follow </w:t>
      </w:r>
      <w:r w:rsidRPr="00364B05">
        <w:rPr>
          <w:highlight w:val="cyan"/>
          <w:u w:val="single"/>
        </w:rPr>
        <w:t>that</w:t>
      </w:r>
      <w:r w:rsidRPr="00CD0397">
        <w:rPr>
          <w:u w:val="single"/>
        </w:rPr>
        <w:t xml:space="preserve"> a firm’s </w:t>
      </w:r>
      <w:r w:rsidRPr="00364B05">
        <w:rPr>
          <w:highlight w:val="cyan"/>
          <w:u w:val="single"/>
        </w:rPr>
        <w:t>inability to use a</w:t>
      </w:r>
      <w:r w:rsidRPr="00CD0397">
        <w:rPr>
          <w:u w:val="single"/>
        </w:rPr>
        <w:t xml:space="preserve"> </w:t>
      </w:r>
      <w:r w:rsidRPr="00364B05">
        <w:rPr>
          <w:highlight w:val="cyan"/>
          <w:u w:val="single"/>
        </w:rPr>
        <w:t>common word</w:t>
      </w:r>
      <w:r w:rsidRPr="00CD0397">
        <w:rPr>
          <w:u w:val="single"/>
        </w:rPr>
        <w:t xml:space="preserve"> or short neologism, such that it is left with a more complex mark than it initially desired, </w:t>
      </w:r>
      <w:r w:rsidRPr="00364B05">
        <w:rPr>
          <w:highlight w:val="cyan"/>
          <w:u w:val="single"/>
        </w:rPr>
        <w:t>will have a</w:t>
      </w:r>
      <w:r w:rsidRPr="00CD0397">
        <w:rPr>
          <w:u w:val="single"/>
        </w:rPr>
        <w:t xml:space="preserve"> significant </w:t>
      </w:r>
      <w:r w:rsidRPr="00364B05">
        <w:rPr>
          <w:highlight w:val="cyan"/>
          <w:u w:val="single"/>
        </w:rPr>
        <w:t>impact</w:t>
      </w:r>
      <w:r w:rsidRPr="00CD0397">
        <w:rPr>
          <w:u w:val="single"/>
        </w:rPr>
        <w:t xml:space="preserve"> on the firm’s value. </w:t>
      </w:r>
      <w:r w:rsidRPr="00557F4E">
        <w:rPr>
          <w:b/>
          <w:bCs/>
          <w:u w:val="single"/>
        </w:rPr>
        <w:t xml:space="preserve">The branding </w:t>
      </w:r>
      <w:r w:rsidRPr="00364B05">
        <w:rPr>
          <w:b/>
          <w:bCs/>
          <w:highlight w:val="cyan"/>
          <w:u w:val="single"/>
        </w:rPr>
        <w:t>literature on “good”</w:t>
      </w:r>
      <w:r w:rsidRPr="00557F4E">
        <w:rPr>
          <w:b/>
          <w:bCs/>
          <w:u w:val="single"/>
        </w:rPr>
        <w:t xml:space="preserve">39 </w:t>
      </w:r>
      <w:r w:rsidRPr="00364B05">
        <w:rPr>
          <w:b/>
          <w:bCs/>
          <w:highlight w:val="cyan"/>
          <w:u w:val="single"/>
        </w:rPr>
        <w:t>trademarks</w:t>
      </w:r>
      <w:r w:rsidRPr="00CD0397">
        <w:rPr>
          <w:u w:val="single"/>
        </w:rPr>
        <w:t xml:space="preserve"> that Beebe and Fromer discuss </w:t>
      </w:r>
      <w:r w:rsidRPr="00364B05">
        <w:rPr>
          <w:b/>
          <w:bCs/>
          <w:highlight w:val="cyan"/>
          <w:u w:val="single"/>
        </w:rPr>
        <w:t>does little to answer this</w:t>
      </w:r>
      <w:r w:rsidRPr="00557F4E">
        <w:rPr>
          <w:b/>
          <w:bCs/>
          <w:u w:val="single"/>
        </w:rPr>
        <w:t xml:space="preserve"> question</w:t>
      </w:r>
      <w:r w:rsidRPr="003E465A">
        <w:rPr>
          <w:sz w:val="12"/>
        </w:rPr>
        <w:t>.</w:t>
      </w:r>
    </w:p>
    <w:p w14:paraId="7FDC0783" w14:textId="0807681A" w:rsidR="004747FE" w:rsidRPr="003E465A" w:rsidRDefault="004747FE" w:rsidP="004747FE">
      <w:pPr>
        <w:rPr>
          <w:sz w:val="12"/>
        </w:rPr>
      </w:pPr>
      <w:r w:rsidRPr="00CD0397">
        <w:rPr>
          <w:u w:val="single"/>
        </w:rPr>
        <w:t>Whether more complex marks actually reduce firm value is linked to the corresponding concern for consumer welfare: do these marks in fact significantly increase search costs for consumers</w:t>
      </w:r>
      <w:r w:rsidRPr="003E465A">
        <w:rPr>
          <w:sz w:val="12"/>
        </w:rPr>
        <w:t xml:space="preserve">? This is a cogent hypothesis, as is the idea that congestion will harm consumers by blurring the distinctiveness of nonfamous marks. </w:t>
      </w:r>
      <w:r w:rsidRPr="00CD0397">
        <w:rPr>
          <w:u w:val="single"/>
        </w:rPr>
        <w:t xml:space="preserve">But given the </w:t>
      </w:r>
      <w:r w:rsidRPr="00364B05">
        <w:rPr>
          <w:b/>
          <w:bCs/>
          <w:highlight w:val="cyan"/>
          <w:u w:val="single"/>
        </w:rPr>
        <w:t>difficulty</w:t>
      </w:r>
      <w:r w:rsidRPr="00557F4E">
        <w:rPr>
          <w:b/>
          <w:bCs/>
          <w:u w:val="single"/>
        </w:rPr>
        <w:t xml:space="preserve"> scholars have had </w:t>
      </w:r>
      <w:r w:rsidRPr="00364B05">
        <w:rPr>
          <w:b/>
          <w:bCs/>
          <w:highlight w:val="cyan"/>
          <w:u w:val="single"/>
        </w:rPr>
        <w:t>finding</w:t>
      </w:r>
      <w:r w:rsidRPr="000B1D95">
        <w:rPr>
          <w:b/>
          <w:bCs/>
          <w:u w:val="single"/>
        </w:rPr>
        <w:t xml:space="preserve"> any </w:t>
      </w:r>
      <w:r w:rsidRPr="00364B05">
        <w:rPr>
          <w:b/>
          <w:bCs/>
          <w:highlight w:val="cyan"/>
          <w:u w:val="single"/>
        </w:rPr>
        <w:t>concrete harm</w:t>
      </w:r>
      <w:r w:rsidRPr="00364B05">
        <w:rPr>
          <w:highlight w:val="cyan"/>
          <w:u w:val="single"/>
        </w:rPr>
        <w:t xml:space="preserve"> caused by blurring</w:t>
      </w:r>
      <w:r w:rsidRPr="00CD0397">
        <w:rPr>
          <w:u w:val="single"/>
        </w:rPr>
        <w:t xml:space="preserve"> of famous marks,40 it seems worth empirical study</w:t>
      </w:r>
      <w:r w:rsidRPr="003E465A">
        <w:rPr>
          <w:sz w:val="12"/>
        </w:rPr>
        <w:t xml:space="preserve">. Furthermore, </w:t>
      </w:r>
      <w:r w:rsidRPr="00CD0397">
        <w:rPr>
          <w:u w:val="single"/>
        </w:rPr>
        <w:t>to determine whether reforms such as decluttering the register of underused marks will have any impact, it is necessary to determine how much of any consumer harm from depletion and congestion is caused by these inactive marks as opposed to a growing number of active brands</w:t>
      </w:r>
      <w:r w:rsidRPr="003E465A">
        <w:rPr>
          <w:sz w:val="12"/>
        </w:rPr>
        <w:t>.</w:t>
      </w:r>
    </w:p>
    <w:p w14:paraId="5DC3C374" w14:textId="64861CB0" w:rsidR="004747FE" w:rsidRPr="003E465A" w:rsidRDefault="004747FE" w:rsidP="004747FE">
      <w:pPr>
        <w:rPr>
          <w:sz w:val="12"/>
        </w:rPr>
      </w:pPr>
      <w:r w:rsidRPr="00CD0397">
        <w:rPr>
          <w:u w:val="single"/>
        </w:rPr>
        <w:t xml:space="preserve">Unfortunately, </w:t>
      </w:r>
      <w:r w:rsidRPr="00364B05">
        <w:rPr>
          <w:highlight w:val="cyan"/>
          <w:u w:val="single"/>
        </w:rPr>
        <w:t>the most concrete evidence</w:t>
      </w:r>
      <w:r w:rsidRPr="00CD0397">
        <w:rPr>
          <w:u w:val="single"/>
        </w:rPr>
        <w:t xml:space="preserve"> of consumer harm Beebe and Fromer present </w:t>
      </w:r>
      <w:r w:rsidRPr="00364B05">
        <w:rPr>
          <w:highlight w:val="cyan"/>
          <w:u w:val="single"/>
        </w:rPr>
        <w:t>seems</w:t>
      </w:r>
      <w:r w:rsidRPr="00CD0397">
        <w:rPr>
          <w:u w:val="single"/>
        </w:rPr>
        <w:t xml:space="preserve"> </w:t>
      </w:r>
      <w:r w:rsidRPr="00364B05">
        <w:rPr>
          <w:b/>
          <w:bCs/>
          <w:highlight w:val="cyan"/>
          <w:u w:val="single"/>
        </w:rPr>
        <w:t>insufficient to take as proof</w:t>
      </w:r>
      <w:r w:rsidRPr="00CD0397">
        <w:rPr>
          <w:u w:val="single"/>
        </w:rPr>
        <w:t xml:space="preserve"> that the current trademark regime reduces consumer welfare</w:t>
      </w:r>
      <w:r w:rsidRPr="003E465A">
        <w:rPr>
          <w:sz w:val="12"/>
        </w:rPr>
        <w:t xml:space="preserve">. The Article </w:t>
      </w:r>
      <w:r w:rsidRPr="00364B05">
        <w:rPr>
          <w:highlight w:val="cyan"/>
          <w:u w:val="single"/>
        </w:rPr>
        <w:t>argues</w:t>
      </w:r>
      <w:r w:rsidRPr="00CD0397">
        <w:rPr>
          <w:u w:val="single"/>
        </w:rPr>
        <w:t xml:space="preserve"> that “trademark </w:t>
      </w:r>
      <w:r w:rsidRPr="00364B05">
        <w:rPr>
          <w:highlight w:val="cyan"/>
          <w:u w:val="single"/>
        </w:rPr>
        <w:t>congestion can</w:t>
      </w:r>
      <w:r w:rsidRPr="000B1D95">
        <w:rPr>
          <w:u w:val="single"/>
        </w:rPr>
        <w:t xml:space="preserve"> literally</w:t>
      </w:r>
      <w:r w:rsidRPr="00CD0397">
        <w:rPr>
          <w:u w:val="single"/>
        </w:rPr>
        <w:t xml:space="preserve"> </w:t>
      </w:r>
      <w:r w:rsidRPr="00364B05">
        <w:rPr>
          <w:highlight w:val="cyan"/>
          <w:u w:val="single"/>
        </w:rPr>
        <w:t>kill</w:t>
      </w:r>
      <w:r w:rsidRPr="00CD0397">
        <w:rPr>
          <w:u w:val="single"/>
        </w:rPr>
        <w:t xml:space="preserve">”41 because “between eight and twenty-five percent of medication errors are attributed to name confusion.”42 </w:t>
      </w:r>
      <w:r w:rsidRPr="00557F4E">
        <w:rPr>
          <w:b/>
          <w:bCs/>
          <w:u w:val="single"/>
        </w:rPr>
        <w:t xml:space="preserve">There is </w:t>
      </w:r>
      <w:r w:rsidRPr="00364B05">
        <w:rPr>
          <w:b/>
          <w:bCs/>
          <w:highlight w:val="cyan"/>
          <w:u w:val="single"/>
        </w:rPr>
        <w:t>reason to doubt this statistic</w:t>
      </w:r>
      <w:r w:rsidRPr="003E465A">
        <w:rPr>
          <w:sz w:val="12"/>
        </w:rPr>
        <w:t>.43 But in any case,</w:t>
      </w:r>
      <w:r w:rsidRPr="00CD0397">
        <w:rPr>
          <w:sz w:val="16"/>
          <w:u w:val="single"/>
        </w:rPr>
        <w:t xml:space="preserve"> </w:t>
      </w:r>
      <w:r w:rsidRPr="000B1D95">
        <w:rPr>
          <w:b/>
          <w:bCs/>
          <w:u w:val="single"/>
        </w:rPr>
        <w:t>the</w:t>
      </w:r>
      <w:r w:rsidRPr="00557F4E">
        <w:rPr>
          <w:b/>
          <w:bCs/>
          <w:u w:val="single"/>
        </w:rPr>
        <w:t xml:space="preserve"> </w:t>
      </w:r>
      <w:r w:rsidRPr="00364B05">
        <w:rPr>
          <w:b/>
          <w:bCs/>
          <w:highlight w:val="cyan"/>
          <w:u w:val="single"/>
        </w:rPr>
        <w:t>pharma</w:t>
      </w:r>
      <w:r w:rsidRPr="00557F4E">
        <w:rPr>
          <w:b/>
          <w:bCs/>
          <w:u w:val="single"/>
        </w:rPr>
        <w:t xml:space="preserve">ceutical industry </w:t>
      </w:r>
      <w:r w:rsidRPr="00364B05">
        <w:rPr>
          <w:b/>
          <w:bCs/>
          <w:highlight w:val="cyan"/>
          <w:u w:val="single"/>
        </w:rPr>
        <w:t xml:space="preserve">is not a good illustration </w:t>
      </w:r>
      <w:r w:rsidRPr="00364B05">
        <w:rPr>
          <w:highlight w:val="cyan"/>
          <w:u w:val="single"/>
        </w:rPr>
        <w:t>of the harms</w:t>
      </w:r>
      <w:r w:rsidRPr="00CD0397">
        <w:rPr>
          <w:u w:val="single"/>
        </w:rPr>
        <w:t xml:space="preserve"> Beebe and Fromer are focused on; as they note, </w:t>
      </w:r>
      <w:r w:rsidRPr="00364B05">
        <w:rPr>
          <w:highlight w:val="cyan"/>
          <w:u w:val="single"/>
        </w:rPr>
        <w:t>it has</w:t>
      </w:r>
      <w:r w:rsidRPr="00CD0397">
        <w:rPr>
          <w:u w:val="single"/>
        </w:rPr>
        <w:t xml:space="preserve"> low rates of congestion and depletion, and </w:t>
      </w:r>
      <w:r w:rsidRPr="00364B05">
        <w:rPr>
          <w:highlight w:val="cyan"/>
          <w:u w:val="single"/>
        </w:rPr>
        <w:t>different branding practices</w:t>
      </w:r>
      <w:r w:rsidRPr="003E465A">
        <w:rPr>
          <w:sz w:val="12"/>
        </w:rPr>
        <w:t xml:space="preserve">.44 </w:t>
      </w:r>
      <w:r w:rsidRPr="00CD0397">
        <w:rPr>
          <w:u w:val="single"/>
        </w:rPr>
        <w:t xml:space="preserve">Given the high non-trademark-related barriers to entry, it seems </w:t>
      </w:r>
      <w:r w:rsidRPr="00364B05">
        <w:rPr>
          <w:b/>
          <w:bCs/>
          <w:highlight w:val="cyan"/>
          <w:u w:val="single"/>
        </w:rPr>
        <w:t>unlikely</w:t>
      </w:r>
      <w:r w:rsidRPr="00557F4E">
        <w:rPr>
          <w:b/>
          <w:bCs/>
          <w:u w:val="single"/>
        </w:rPr>
        <w:t xml:space="preserve"> that </w:t>
      </w:r>
      <w:r w:rsidRPr="00364B05">
        <w:rPr>
          <w:b/>
          <w:bCs/>
          <w:highlight w:val="cyan"/>
          <w:u w:val="single"/>
        </w:rPr>
        <w:t>reforms related to</w:t>
      </w:r>
      <w:r w:rsidRPr="00557F4E">
        <w:rPr>
          <w:b/>
          <w:bCs/>
          <w:u w:val="single"/>
        </w:rPr>
        <w:t xml:space="preserve"> trademark pricing or </w:t>
      </w:r>
      <w:r w:rsidRPr="00364B05">
        <w:rPr>
          <w:b/>
          <w:bCs/>
          <w:highlight w:val="cyan"/>
          <w:u w:val="single"/>
        </w:rPr>
        <w:t>use requirements would</w:t>
      </w:r>
      <w:r w:rsidRPr="00557F4E">
        <w:rPr>
          <w:b/>
          <w:bCs/>
          <w:u w:val="single"/>
        </w:rPr>
        <w:t xml:space="preserve"> have much </w:t>
      </w:r>
      <w:r w:rsidRPr="00364B05">
        <w:rPr>
          <w:b/>
          <w:bCs/>
          <w:highlight w:val="cyan"/>
          <w:u w:val="single"/>
        </w:rPr>
        <w:t>effect</w:t>
      </w:r>
      <w:r w:rsidRPr="00CD0397">
        <w:rPr>
          <w:u w:val="single"/>
        </w:rPr>
        <w:t>. Rather, any harms from drug-name confusion seem better addressed by the computer systems that are already being used to tackle this concern</w:t>
      </w:r>
      <w:r w:rsidRPr="003E465A">
        <w:rPr>
          <w:sz w:val="12"/>
        </w:rPr>
        <w:t>.45</w:t>
      </w:r>
    </w:p>
    <w:p w14:paraId="14811A06" w14:textId="566B115E" w:rsidR="004747FE" w:rsidRPr="003E465A" w:rsidRDefault="004747FE" w:rsidP="004747FE">
      <w:pPr>
        <w:rPr>
          <w:sz w:val="12"/>
        </w:rPr>
      </w:pPr>
      <w:r w:rsidRPr="00CD0397">
        <w:rPr>
          <w:u w:val="single"/>
        </w:rPr>
        <w:t xml:space="preserve">Another reason to exercise caution before implementing major trademark reforms is that </w:t>
      </w:r>
      <w:r w:rsidRPr="00364B05">
        <w:rPr>
          <w:b/>
          <w:bCs/>
          <w:highlight w:val="cyan"/>
          <w:u w:val="single"/>
        </w:rPr>
        <w:t>markets</w:t>
      </w:r>
      <w:r w:rsidRPr="00557F4E">
        <w:rPr>
          <w:b/>
          <w:bCs/>
          <w:u w:val="single"/>
        </w:rPr>
        <w:t xml:space="preserve"> may already </w:t>
      </w:r>
      <w:r w:rsidRPr="00364B05">
        <w:rPr>
          <w:b/>
          <w:bCs/>
          <w:highlight w:val="cyan"/>
          <w:u w:val="single"/>
        </w:rPr>
        <w:t>mitigate</w:t>
      </w:r>
      <w:r w:rsidRPr="00557F4E">
        <w:rPr>
          <w:b/>
          <w:bCs/>
          <w:u w:val="single"/>
        </w:rPr>
        <w:t xml:space="preserve"> at least some of </w:t>
      </w:r>
      <w:r w:rsidRPr="00364B05">
        <w:rPr>
          <w:b/>
          <w:bCs/>
          <w:highlight w:val="cyan"/>
          <w:u w:val="single"/>
        </w:rPr>
        <w:t>the costs</w:t>
      </w:r>
      <w:r w:rsidRPr="00364B05">
        <w:rPr>
          <w:highlight w:val="cyan"/>
          <w:u w:val="single"/>
        </w:rPr>
        <w:t xml:space="preserve"> of depletion and congestion</w:t>
      </w:r>
      <w:r w:rsidRPr="003E465A">
        <w:rPr>
          <w:sz w:val="12"/>
        </w:rPr>
        <w:t xml:space="preserve">. For example, Beebe and Fromer suggest that “trademark law can more generally learn” from the Food and Drug Administration’s efforts in the pharmaceutical industry.46 </w:t>
      </w:r>
      <w:r w:rsidRPr="00CD0397">
        <w:rPr>
          <w:u w:val="single"/>
        </w:rPr>
        <w:t xml:space="preserve">Perhaps one lesson from the pharmaceutical industry is that many harms of </w:t>
      </w:r>
      <w:r w:rsidRPr="00557F4E">
        <w:rPr>
          <w:b/>
          <w:bCs/>
          <w:u w:val="single"/>
        </w:rPr>
        <w:t xml:space="preserve">congestion and depletion can be </w:t>
      </w:r>
      <w:r w:rsidRPr="00364B05">
        <w:rPr>
          <w:b/>
          <w:bCs/>
          <w:highlight w:val="cyan"/>
          <w:u w:val="single"/>
        </w:rPr>
        <w:t>addressed without</w:t>
      </w:r>
      <w:r w:rsidRPr="00557F4E">
        <w:rPr>
          <w:b/>
          <w:bCs/>
          <w:u w:val="single"/>
        </w:rPr>
        <w:t xml:space="preserve"> </w:t>
      </w:r>
      <w:r w:rsidRPr="00364B05">
        <w:rPr>
          <w:b/>
          <w:bCs/>
          <w:highlight w:val="cyan"/>
          <w:u w:val="single"/>
        </w:rPr>
        <w:t>any change</w:t>
      </w:r>
      <w:r w:rsidRPr="00557F4E">
        <w:rPr>
          <w:b/>
          <w:bCs/>
          <w:u w:val="single"/>
        </w:rPr>
        <w:t xml:space="preserve"> in trademark law itself</w:t>
      </w:r>
      <w:r w:rsidRPr="003E465A">
        <w:rPr>
          <w:sz w:val="12"/>
        </w:rPr>
        <w:t xml:space="preserve">. If consumers have trouble keeping track of the exploding number of craft beers,47 they can keep track of favorites with the Untappd app — including by scanning barcodes rather than searching by name.48 </w:t>
      </w:r>
      <w:r w:rsidRPr="00CD0397">
        <w:rPr>
          <w:u w:val="single"/>
        </w:rPr>
        <w:t>Consumers can scan barcodes or take pictures of other products to see reviews and prices with shopping tools such as the Amazon app</w:t>
      </w:r>
      <w:r w:rsidRPr="003E465A">
        <w:rPr>
          <w:sz w:val="12"/>
        </w:rPr>
        <w:t>.49 The drawbacks of longer brand names also are less significant if consumers simply search for the desired product type using websites like Amazon or Google and then choose a product based on its prominence in the search results, giving them little reason to pay attention to the brand name.</w:t>
      </w:r>
    </w:p>
    <w:p w14:paraId="4319E0AD" w14:textId="25F58138" w:rsidR="004747FE" w:rsidRPr="003E465A" w:rsidRDefault="004747FE" w:rsidP="004747FE">
      <w:pPr>
        <w:rPr>
          <w:sz w:val="12"/>
        </w:rPr>
      </w:pPr>
      <w:r w:rsidRPr="003E465A">
        <w:rPr>
          <w:sz w:val="12"/>
        </w:rPr>
        <w:t xml:space="preserve">The market for domain names may be instructive. </w:t>
      </w:r>
      <w:r w:rsidRPr="00CD0397">
        <w:rPr>
          <w:u w:val="single"/>
        </w:rPr>
        <w:t>As Beebe and Fromer note, appealing domain names are limited.50 But they also recognize that technological developments such as the av</w:t>
      </w:r>
      <w:r w:rsidRPr="00557F4E">
        <w:rPr>
          <w:b/>
          <w:bCs/>
          <w:u w:val="single"/>
        </w:rPr>
        <w:t xml:space="preserve">ailability of internet </w:t>
      </w:r>
      <w:r w:rsidRPr="00364B05">
        <w:rPr>
          <w:b/>
          <w:bCs/>
          <w:highlight w:val="cyan"/>
          <w:u w:val="single"/>
        </w:rPr>
        <w:t>search tools</w:t>
      </w:r>
      <w:r w:rsidRPr="00557F4E">
        <w:rPr>
          <w:b/>
          <w:bCs/>
          <w:u w:val="single"/>
        </w:rPr>
        <w:t xml:space="preserve"> and the creation of “new top-level domains”</w:t>
      </w:r>
      <w:r w:rsidRPr="00CD0397">
        <w:rPr>
          <w:u w:val="single"/>
        </w:rPr>
        <w:t xml:space="preserve"> have </w:t>
      </w:r>
      <w:r w:rsidRPr="00364B05">
        <w:rPr>
          <w:highlight w:val="cyan"/>
          <w:u w:val="single"/>
        </w:rPr>
        <w:t>alleviated many</w:t>
      </w:r>
      <w:r w:rsidRPr="00CD0397">
        <w:rPr>
          <w:u w:val="single"/>
        </w:rPr>
        <w:t xml:space="preserve"> of the </w:t>
      </w:r>
      <w:r w:rsidRPr="00364B05">
        <w:rPr>
          <w:highlight w:val="cyan"/>
          <w:u w:val="single"/>
        </w:rPr>
        <w:t>problems</w:t>
      </w:r>
      <w:r w:rsidRPr="00CD0397">
        <w:rPr>
          <w:u w:val="single"/>
        </w:rPr>
        <w:t xml:space="preserve"> associated with the limited supply of the most desirable domain names</w:t>
      </w:r>
      <w:r w:rsidRPr="003E465A">
        <w:rPr>
          <w:sz w:val="12"/>
        </w:rPr>
        <w:t xml:space="preserve">.51 Similarly, new technologies may be able to reduce the negative externalities of constraints on attractive trademarks: </w:t>
      </w:r>
      <w:r w:rsidRPr="00CD0397">
        <w:rPr>
          <w:u w:val="single"/>
        </w:rPr>
        <w:t xml:space="preserve">if </w:t>
      </w:r>
      <w:r w:rsidRPr="000B1D95">
        <w:rPr>
          <w:b/>
          <w:bCs/>
          <w:u w:val="single"/>
        </w:rPr>
        <w:t>consumers can find products</w:t>
      </w:r>
      <w:r w:rsidRPr="00557F4E">
        <w:rPr>
          <w:b/>
          <w:bCs/>
          <w:u w:val="single"/>
        </w:rPr>
        <w:t xml:space="preserve"> with unusual trademarks through search engines</w:t>
      </w:r>
      <w:r w:rsidRPr="00CD0397">
        <w:rPr>
          <w:u w:val="single"/>
        </w:rPr>
        <w:t xml:space="preserve">, then </w:t>
      </w:r>
      <w:r w:rsidRPr="000B1D95">
        <w:rPr>
          <w:b/>
          <w:bCs/>
          <w:u w:val="single"/>
        </w:rPr>
        <w:t>firms can decrease</w:t>
      </w:r>
      <w:r w:rsidRPr="00557F4E">
        <w:rPr>
          <w:b/>
          <w:bCs/>
          <w:u w:val="single"/>
        </w:rPr>
        <w:t xml:space="preserve"> attempts to find the most desirable trademarks</w:t>
      </w:r>
      <w:r w:rsidRPr="00CD0397">
        <w:rPr>
          <w:u w:val="single"/>
        </w:rPr>
        <w:t xml:space="preserve"> because they know consumers have alternative effective means to identify their goods</w:t>
      </w:r>
      <w:r w:rsidRPr="003E465A">
        <w:rPr>
          <w:sz w:val="12"/>
        </w:rPr>
        <w:t>.</w:t>
      </w:r>
    </w:p>
    <w:p w14:paraId="360C1B5A" w14:textId="1F66360B" w:rsidR="004747FE" w:rsidRDefault="004747FE" w:rsidP="004747FE">
      <w:pPr>
        <w:rPr>
          <w:sz w:val="12"/>
        </w:rPr>
      </w:pPr>
      <w:r w:rsidRPr="003E465A">
        <w:rPr>
          <w:sz w:val="12"/>
        </w:rPr>
        <w:t xml:space="preserve">In sum, </w:t>
      </w:r>
      <w:r w:rsidRPr="00557F4E">
        <w:rPr>
          <w:b/>
          <w:bCs/>
          <w:u w:val="single"/>
        </w:rPr>
        <w:t xml:space="preserve">there is </w:t>
      </w:r>
      <w:r w:rsidRPr="00364B05">
        <w:rPr>
          <w:b/>
          <w:bCs/>
          <w:highlight w:val="cyan"/>
          <w:u w:val="single"/>
        </w:rPr>
        <w:t>no</w:t>
      </w:r>
      <w:r w:rsidRPr="00557F4E">
        <w:rPr>
          <w:b/>
          <w:bCs/>
          <w:u w:val="single"/>
        </w:rPr>
        <w:t xml:space="preserve">t yet any </w:t>
      </w:r>
      <w:r w:rsidRPr="00364B05">
        <w:rPr>
          <w:b/>
          <w:bCs/>
          <w:highlight w:val="cyan"/>
          <w:u w:val="single"/>
        </w:rPr>
        <w:t>concrete evidence</w:t>
      </w:r>
      <w:r w:rsidRPr="00557F4E">
        <w:rPr>
          <w:b/>
          <w:bCs/>
          <w:u w:val="single"/>
        </w:rPr>
        <w:t xml:space="preserve"> that trademark </w:t>
      </w:r>
      <w:r w:rsidRPr="00364B05">
        <w:rPr>
          <w:b/>
          <w:bCs/>
          <w:highlight w:val="cyan"/>
          <w:u w:val="single"/>
        </w:rPr>
        <w:t>depletion and congestion impose any</w:t>
      </w:r>
      <w:r w:rsidRPr="00557F4E">
        <w:rPr>
          <w:b/>
          <w:bCs/>
          <w:u w:val="single"/>
        </w:rPr>
        <w:t xml:space="preserve"> significant </w:t>
      </w:r>
      <w:r w:rsidRPr="00364B05">
        <w:rPr>
          <w:b/>
          <w:bCs/>
          <w:highlight w:val="cyan"/>
          <w:u w:val="single"/>
        </w:rPr>
        <w:t>harms</w:t>
      </w:r>
      <w:r w:rsidRPr="00557F4E">
        <w:rPr>
          <w:b/>
          <w:bCs/>
          <w:u w:val="single"/>
        </w:rPr>
        <w:t xml:space="preserve"> for either firms or consumers</w:t>
      </w:r>
      <w:r w:rsidRPr="003E465A">
        <w:rPr>
          <w:sz w:val="12"/>
        </w:rPr>
        <w:t xml:space="preserve">. Without such evidence, reforming the trademark system seems premature and likely unresponsive to the actual challenges firms and consumers face. Of course, one response might be that policy reforms are still warranted simply to counteract a plausible risk of harm. </w:t>
      </w:r>
      <w:r w:rsidRPr="003E465A">
        <w:rPr>
          <w:u w:val="single"/>
        </w:rPr>
        <w:t>But that would only be true if there were no offsetting benefits — something Beebe and Fromer never consider</w:t>
      </w:r>
      <w:r w:rsidRPr="003E465A">
        <w:rPr>
          <w:sz w:val="12"/>
        </w:rPr>
        <w:t>.</w:t>
      </w:r>
    </w:p>
    <w:p w14:paraId="5C0E028A" w14:textId="4875C6D3" w:rsidR="00345E3C" w:rsidRDefault="00345E3C" w:rsidP="004869B2">
      <w:pPr>
        <w:pStyle w:val="Heading3"/>
      </w:pPr>
      <w:r>
        <w:t>2AC---Internal Link Turn</w:t>
      </w:r>
    </w:p>
    <w:p w14:paraId="695959D4" w14:textId="0D578A12" w:rsidR="00345E3C" w:rsidRDefault="00345E3C" w:rsidP="00345E3C">
      <w:pPr>
        <w:pStyle w:val="Heading4"/>
      </w:pPr>
      <w:r w:rsidRPr="00345E3C">
        <w:t>Trademarks</w:t>
      </w:r>
      <w:r>
        <w:t xml:space="preserve"> </w:t>
      </w:r>
      <w:r>
        <w:rPr>
          <w:u w:val="single"/>
        </w:rPr>
        <w:t>reduce</w:t>
      </w:r>
      <w:r>
        <w:t xml:space="preserve"> the exit rate of small firms, signal greater quality to funders, and fosters more partnerships </w:t>
      </w:r>
      <w:r w:rsidRPr="00345E3C">
        <w:rPr>
          <w:b w:val="0"/>
          <w:bCs/>
        </w:rPr>
        <w:t>–</w:t>
      </w:r>
      <w:r>
        <w:t xml:space="preserve"> </w:t>
      </w:r>
      <w:r>
        <w:rPr>
          <w:b w:val="0"/>
          <w:bCs/>
        </w:rPr>
        <w:t xml:space="preserve">consensus of studies </w:t>
      </w:r>
      <w:r w:rsidRPr="00345E3C">
        <w:rPr>
          <w:b w:val="0"/>
          <w:bCs/>
          <w:u w:val="single"/>
        </w:rPr>
        <w:t>proves</w:t>
      </w:r>
      <w:r>
        <w:rPr>
          <w:b w:val="0"/>
          <w:bCs/>
        </w:rPr>
        <w:t xml:space="preserve"> </w:t>
      </w:r>
      <w:r w:rsidRPr="00345E3C">
        <w:t>the AFF</w:t>
      </w:r>
      <w:r>
        <w:t xml:space="preserve"> is </w:t>
      </w:r>
      <w:r>
        <w:rPr>
          <w:u w:val="single"/>
        </w:rPr>
        <w:t>net-positive</w:t>
      </w:r>
      <w:r>
        <w:t xml:space="preserve"> for small firms.</w:t>
      </w:r>
    </w:p>
    <w:p w14:paraId="62018CFD" w14:textId="4177F606" w:rsidR="00345E3C" w:rsidRPr="00345E3C" w:rsidRDefault="00345E3C" w:rsidP="00345E3C">
      <w:pPr>
        <w:rPr>
          <w:rStyle w:val="Style13ptBold"/>
        </w:rPr>
      </w:pPr>
      <w:r>
        <w:rPr>
          <w:rStyle w:val="Style13ptBold"/>
        </w:rPr>
        <w:t xml:space="preserve">Power </w:t>
      </w:r>
      <w:r w:rsidR="00FC6A94">
        <w:rPr>
          <w:rStyle w:val="Style13ptBold"/>
        </w:rPr>
        <w:t>&amp;</w:t>
      </w:r>
      <w:r>
        <w:rPr>
          <w:rStyle w:val="Style13ptBold"/>
        </w:rPr>
        <w:t xml:space="preserve"> Reid 20 </w:t>
      </w:r>
      <w:r w:rsidRPr="00FC6A94">
        <w:rPr>
          <w:sz w:val="16"/>
        </w:rPr>
        <w:t xml:space="preserve">– Bernadette Power (Ph.D. from the Department of Economics and Finance, University of St. Andrews, </w:t>
      </w:r>
      <w:r w:rsidR="00FC6A94" w:rsidRPr="00FC6A94">
        <w:rPr>
          <w:sz w:val="16"/>
        </w:rPr>
        <w:t>Lecturer in the Department of Economics, Cork University Business School</w:t>
      </w:r>
      <w:r w:rsidRPr="00FC6A94">
        <w:rPr>
          <w:sz w:val="16"/>
        </w:rPr>
        <w:t>); Gavin Reid (</w:t>
      </w:r>
      <w:r w:rsidR="00FC6A94" w:rsidRPr="00FC6A94">
        <w:rPr>
          <w:sz w:val="16"/>
        </w:rPr>
        <w:t>MA Economic Science, University of Aberdeen, MSc in Economic Theory and Econometrics, University of Southampton, Ph.D. in oligopoly theory, modelling price leadership and partial monopoly, University of Edinburgh</w:t>
      </w:r>
      <w:r w:rsidRPr="00FC6A94">
        <w:rPr>
          <w:sz w:val="16"/>
        </w:rPr>
        <w:t>), 11-23-2020, "The impact of intellectual property types on the performance of business start-ups in the United States", International Small Business Journal: Researching Entrepreneurship, https://journals.sagepub.com/doi/abs/10.1177/0266242620967009 /$antiP/</w:t>
      </w:r>
    </w:p>
    <w:p w14:paraId="7D09A416" w14:textId="2EF5C23B" w:rsidR="00FC6A94" w:rsidRPr="00D87E25" w:rsidRDefault="00345E3C" w:rsidP="003D3B67">
      <w:pPr>
        <w:rPr>
          <w:sz w:val="16"/>
        </w:rPr>
      </w:pPr>
      <w:r w:rsidRPr="00D87E25">
        <w:rPr>
          <w:u w:val="single"/>
        </w:rPr>
        <w:t>Trademarks protect brands rather than inventions</w:t>
      </w:r>
      <w:r w:rsidRPr="00D87E25">
        <w:rPr>
          <w:sz w:val="16"/>
        </w:rPr>
        <w:t xml:space="preserve">; they </w:t>
      </w:r>
      <w:r w:rsidRPr="00D87E25">
        <w:rPr>
          <w:u w:val="single"/>
        </w:rPr>
        <w:t>signal product quality and help consumers to differentiate</w:t>
      </w:r>
      <w:r w:rsidRPr="00D87E25">
        <w:rPr>
          <w:sz w:val="16"/>
        </w:rPr>
        <w:t xml:space="preserve"> between the products of a firm and its rivals (Besen and Raskind, 1991; Landes and Posner, 1987). </w:t>
      </w:r>
      <w:r w:rsidRPr="00D87E25">
        <w:rPr>
          <w:u w:val="single"/>
        </w:rPr>
        <w:t>Small- and medium-sized enterprises</w:t>
      </w:r>
      <w:r w:rsidRPr="00D87E25">
        <w:rPr>
          <w:sz w:val="16"/>
        </w:rPr>
        <w:t xml:space="preserve"> (SMEs) </w:t>
      </w:r>
      <w:r w:rsidRPr="00D87E25">
        <w:rPr>
          <w:u w:val="single"/>
        </w:rPr>
        <w:t>are more likely to engage in trademarking than larger firms</w:t>
      </w:r>
      <w:r w:rsidRPr="00D87E25">
        <w:rPr>
          <w:sz w:val="16"/>
        </w:rPr>
        <w:t xml:space="preserve"> (Greenhalgh and Rogers, 2010; Rogers et al., 2007); they differentiate their products in niche markets thus, strengthening their branding (Block et al., 2015). </w:t>
      </w:r>
      <w:r w:rsidRPr="00D87E25">
        <w:rPr>
          <w:u w:val="single"/>
        </w:rPr>
        <w:t>It is also less costly and less complex to register trademarks, which arguably signals quality to equity funders</w:t>
      </w:r>
      <w:r w:rsidRPr="00D87E25">
        <w:rPr>
          <w:sz w:val="16"/>
        </w:rPr>
        <w:t xml:space="preserve">, and </w:t>
      </w:r>
      <w:r w:rsidRPr="00D87E25">
        <w:rPr>
          <w:u w:val="single"/>
        </w:rPr>
        <w:t>fosters partnerships and strategic alliances</w:t>
      </w:r>
      <w:r w:rsidRPr="00D87E25">
        <w:rPr>
          <w:sz w:val="16"/>
        </w:rPr>
        <w:t xml:space="preserve"> (Block et al., 2015; Motohashi, 2008). We argue that the </w:t>
      </w:r>
      <w:r w:rsidRPr="00D87E25">
        <w:rPr>
          <w:u w:val="single"/>
        </w:rPr>
        <w:t>effects of trademarks on performance are likely to be positive</w:t>
      </w:r>
      <w:r w:rsidRPr="00D87E25">
        <w:rPr>
          <w:sz w:val="16"/>
        </w:rPr>
        <w:t xml:space="preserve"> (Greenhalgh and Rogers, 2012; Sandner and Block, 2011); in support, Srinivasan et al. (2008), Jensen et al. (2008) and Helmers and Rogers (2010) find that </w:t>
      </w:r>
      <w:r w:rsidRPr="00D87E25">
        <w:rPr>
          <w:u w:val="single"/>
        </w:rPr>
        <w:t>small firm trademarks reduce their exit rate. Therefore, H2 states that, for start-ups, a positive relationship exists between trademarking and performance</w:t>
      </w:r>
      <w:r w:rsidRPr="00D87E25">
        <w:rPr>
          <w:sz w:val="16"/>
        </w:rPr>
        <w:t>.</w:t>
      </w:r>
    </w:p>
    <w:p w14:paraId="2F33F59A" w14:textId="014F58CB" w:rsidR="004869B2" w:rsidRDefault="004869B2" w:rsidP="004869B2">
      <w:pPr>
        <w:pStyle w:val="Heading3"/>
      </w:pPr>
      <w:r>
        <w:t>2AC---Democracy Defense</w:t>
      </w:r>
    </w:p>
    <w:p w14:paraId="2FD360A0" w14:textId="77777777" w:rsidR="0078434E" w:rsidRPr="00CF7724" w:rsidRDefault="0078434E" w:rsidP="0078434E">
      <w:pPr>
        <w:pStyle w:val="Heading4"/>
      </w:pPr>
      <w:r>
        <w:t>No democracy impact.</w:t>
      </w:r>
    </w:p>
    <w:p w14:paraId="5B2EA414" w14:textId="77777777" w:rsidR="0078434E" w:rsidRDefault="0078434E" w:rsidP="0078434E">
      <w:r>
        <w:rPr>
          <w:rStyle w:val="Style13ptBold"/>
        </w:rPr>
        <w:t xml:space="preserve">Chiba ’21 </w:t>
      </w:r>
      <w:r w:rsidRPr="0078434E">
        <w:rPr>
          <w:sz w:val="16"/>
        </w:rPr>
        <w:t>[Daina and Erik Gartzke; February 19; Associate Professor of Political Science in the Department of Government and Public Administration at the University of Macau, Ph.D in Political Science from Rice University, LL.M in Jurisprudence and International Relations from Hitotsubashi University; Professor of Political Science at the University of California, San Diego, PhD in Political Science from the University of Iowa; Office of Naval Research, “Make Two Democracies and Call Me in the Morning: Endogenous Regime Type and the Democratic Peace,” p. 1-44]</w:t>
      </w:r>
    </w:p>
    <w:p w14:paraId="275977D2" w14:textId="77777777" w:rsidR="0078434E" w:rsidRPr="00875A02" w:rsidRDefault="0078434E" w:rsidP="0078434E">
      <w:pPr>
        <w:rPr>
          <w:sz w:val="16"/>
        </w:rPr>
      </w:pPr>
      <w:r w:rsidRPr="00FB4C4D">
        <w:rPr>
          <w:rStyle w:val="StyleUnderline"/>
        </w:rPr>
        <w:t xml:space="preserve">The </w:t>
      </w:r>
      <w:r w:rsidRPr="00577F86">
        <w:rPr>
          <w:rStyle w:val="Emphasis"/>
          <w:highlight w:val="cyan"/>
        </w:rPr>
        <w:t>dem</w:t>
      </w:r>
      <w:r w:rsidRPr="00FB4C4D">
        <w:rPr>
          <w:rStyle w:val="StyleUnderline"/>
        </w:rPr>
        <w:t xml:space="preserve">ocratic </w:t>
      </w:r>
      <w:r w:rsidRPr="00577F86">
        <w:rPr>
          <w:rStyle w:val="Emphasis"/>
          <w:highlight w:val="cyan"/>
        </w:rPr>
        <w:t>peace</w:t>
      </w:r>
      <w:r w:rsidRPr="00875A02">
        <w:rPr>
          <w:sz w:val="16"/>
        </w:rPr>
        <w:t>—the observation that democracies are less likely to fight each other than are other pairings of states—</w:t>
      </w:r>
      <w:r w:rsidRPr="00577F86">
        <w:rPr>
          <w:rStyle w:val="StyleUnderline"/>
          <w:highlight w:val="cyan"/>
        </w:rPr>
        <w:t>is</w:t>
      </w:r>
      <w:r w:rsidRPr="00875A02">
        <w:rPr>
          <w:sz w:val="16"/>
        </w:rPr>
        <w:t xml:space="preserve"> one of the most widely acknowledged empirical regularities in international relations. Prominent scholars have even </w:t>
      </w:r>
      <w:r w:rsidRPr="00577F86">
        <w:rPr>
          <w:rStyle w:val="StyleUnderline"/>
          <w:highlight w:val="cyan"/>
        </w:rPr>
        <w:t>characterized</w:t>
      </w:r>
      <w:r w:rsidRPr="00FB4C4D">
        <w:rPr>
          <w:rStyle w:val="StyleUnderline"/>
        </w:rPr>
        <w:t xml:space="preserve"> the relationship </w:t>
      </w:r>
      <w:r w:rsidRPr="00577F86">
        <w:rPr>
          <w:rStyle w:val="StyleUnderline"/>
          <w:highlight w:val="cyan"/>
        </w:rPr>
        <w:t>as</w:t>
      </w:r>
      <w:r w:rsidRPr="00FB4C4D">
        <w:rPr>
          <w:rStyle w:val="StyleUnderline"/>
        </w:rPr>
        <w:t xml:space="preserve"> an </w:t>
      </w:r>
      <w:r w:rsidRPr="00FB4C4D">
        <w:rPr>
          <w:rStyle w:val="Emphasis"/>
        </w:rPr>
        <w:t xml:space="preserve">empirical </w:t>
      </w:r>
      <w:r w:rsidRPr="00577F86">
        <w:rPr>
          <w:rStyle w:val="Emphasis"/>
          <w:highlight w:val="cyan"/>
        </w:rPr>
        <w:t>law</w:t>
      </w:r>
      <w:r w:rsidRPr="00875A02">
        <w:rPr>
          <w:sz w:val="16"/>
        </w:rPr>
        <w:t xml:space="preserve"> (Levy 1988; Gleditsch 1992). The discovery of a special peace in liberal dyads stimulated enormous scholarly debate and led to, or reinforced, a number of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2E5683FD" w14:textId="77777777" w:rsidR="0078434E" w:rsidRPr="00875A02" w:rsidRDefault="0078434E" w:rsidP="0078434E">
      <w:pPr>
        <w:rPr>
          <w:sz w:val="16"/>
        </w:rPr>
      </w:pPr>
      <w:r w:rsidRPr="00577F86">
        <w:rPr>
          <w:rStyle w:val="StyleUnderline"/>
          <w:highlight w:val="cyan"/>
        </w:rPr>
        <w:t xml:space="preserve">At the </w:t>
      </w:r>
      <w:r w:rsidRPr="00577F86">
        <w:rPr>
          <w:rStyle w:val="Emphasis"/>
          <w:highlight w:val="cyan"/>
        </w:rPr>
        <w:t>same time</w:t>
      </w:r>
      <w:r w:rsidRPr="00577F86">
        <w:rPr>
          <w:rStyle w:val="StyleUnderline"/>
          <w:highlight w:val="cyan"/>
        </w:rPr>
        <w:t>, peace</w:t>
      </w:r>
      <w:r w:rsidRPr="00FB4C4D">
        <w:rPr>
          <w:rStyle w:val="StyleUnderline"/>
        </w:rPr>
        <w:t xml:space="preserve"> appears likely to </w:t>
      </w:r>
      <w:r w:rsidRPr="00577F86">
        <w:rPr>
          <w:rStyle w:val="Emphasis"/>
          <w:highlight w:val="cyan"/>
        </w:rPr>
        <w:t>foster</w:t>
      </w:r>
      <w:r w:rsidRPr="00FB4C4D">
        <w:rPr>
          <w:rStyle w:val="StyleUnderline"/>
        </w:rPr>
        <w:t xml:space="preserve"> or maintain </w:t>
      </w:r>
      <w:r w:rsidRPr="00577F86">
        <w:rPr>
          <w:rStyle w:val="StyleUnderline"/>
          <w:highlight w:val="cyan"/>
        </w:rPr>
        <w:t>democracy</w:t>
      </w:r>
      <w:r w:rsidRPr="00875A02">
        <w:rPr>
          <w:sz w:val="16"/>
        </w:rPr>
        <w:t xml:space="preserve"> (Thompson 1996; James, Solberg, andWolfson 1999). A vast swath of research in political science and economics proposes explanations for the origins of liberal government involving variables such as economic development (Lipset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(Peceny 1995; Meernik 1996), geography (Gleditsch 2002b), and natural resource endowments (Ross 2001), to list just a few examples. </w:t>
      </w:r>
      <w:r w:rsidRPr="00FB4C4D">
        <w:rPr>
          <w:rStyle w:val="StyleUnderline"/>
        </w:rPr>
        <w:t>Each</w:t>
      </w:r>
      <w:r w:rsidRPr="00875A02">
        <w:rPr>
          <w:sz w:val="16"/>
        </w:rPr>
        <w:t xml:space="preserve"> of these putative </w:t>
      </w:r>
      <w:r w:rsidRPr="00FB4C4D">
        <w:rPr>
          <w:rStyle w:val="Emphasis"/>
        </w:rPr>
        <w:t>cause</w:t>
      </w:r>
      <w:r w:rsidRPr="00875A02">
        <w:rPr>
          <w:sz w:val="16"/>
        </w:rPr>
        <w:t xml:space="preserve">s </w:t>
      </w:r>
      <w:r w:rsidRPr="00FB4C4D">
        <w:rPr>
          <w:rStyle w:val="StyleUnderline"/>
        </w:rPr>
        <w:t>of democracy is</w:t>
      </w:r>
      <w:r w:rsidRPr="00875A02">
        <w:rPr>
          <w:sz w:val="16"/>
        </w:rPr>
        <w:t xml:space="preserve"> also </w:t>
      </w:r>
      <w:r w:rsidRPr="00FB4C4D">
        <w:rPr>
          <w:rStyle w:val="StyleUnderline"/>
        </w:rPr>
        <w:t>associated with</w:t>
      </w:r>
      <w:r w:rsidRPr="00875A02">
        <w:rPr>
          <w:sz w:val="16"/>
        </w:rPr>
        <w:t xml:space="preserve"> various explanations for </w:t>
      </w:r>
      <w:r w:rsidRPr="00FB4C4D">
        <w:rPr>
          <w:rStyle w:val="StyleUnderline"/>
        </w:rPr>
        <w:t>international conflict</w:t>
      </w:r>
      <w:r w:rsidRPr="00875A02">
        <w:rPr>
          <w:sz w:val="16"/>
        </w:rPr>
        <w:t xml:space="preserve">. Indeed, some as yet poorly defined set of canonical factors may contribute both to democracy and to peace, </w:t>
      </w:r>
      <w:r w:rsidRPr="00577F86">
        <w:rPr>
          <w:rStyle w:val="StyleUnderline"/>
          <w:highlight w:val="cyan"/>
        </w:rPr>
        <w:t xml:space="preserve">making it </w:t>
      </w:r>
      <w:r w:rsidRPr="00577F86">
        <w:rPr>
          <w:rStyle w:val="Emphasis"/>
          <w:highlight w:val="cyan"/>
        </w:rPr>
        <w:t>look</w:t>
      </w:r>
      <w:r w:rsidRPr="00577F86">
        <w:rPr>
          <w:rStyle w:val="StyleUnderline"/>
          <w:highlight w:val="cyan"/>
        </w:rPr>
        <w:t xml:space="preserve"> as if</w:t>
      </w:r>
      <w:r w:rsidRPr="00FB4C4D">
        <w:rPr>
          <w:rStyle w:val="StyleUnderline"/>
        </w:rPr>
        <w:t xml:space="preserve"> the two </w:t>
      </w:r>
      <w:r w:rsidRPr="00577F86">
        <w:rPr>
          <w:rStyle w:val="StyleUnderline"/>
          <w:highlight w:val="cyan"/>
        </w:rPr>
        <w:t>variables are</w:t>
      </w:r>
      <w:r w:rsidRPr="00FB4C4D">
        <w:rPr>
          <w:rStyle w:val="StyleUnderline"/>
        </w:rPr>
        <w:t xml:space="preserve"> directly </w:t>
      </w:r>
      <w:r w:rsidRPr="00577F86">
        <w:rPr>
          <w:rStyle w:val="StyleUnderline"/>
          <w:highlight w:val="cyan"/>
        </w:rPr>
        <w:t xml:space="preserve">related, </w:t>
      </w:r>
      <w:r w:rsidRPr="00577F86">
        <w:rPr>
          <w:rStyle w:val="Emphasis"/>
          <w:highlight w:val="cyan"/>
        </w:rPr>
        <w:t>even if</w:t>
      </w:r>
      <w:r w:rsidRPr="00875A02">
        <w:rPr>
          <w:sz w:val="16"/>
        </w:rPr>
        <w:t xml:space="preserve"> possibly </w:t>
      </w:r>
      <w:r w:rsidRPr="00FB4C4D">
        <w:rPr>
          <w:rStyle w:val="StyleUnderline"/>
        </w:rPr>
        <w:t xml:space="preserve">they are </w:t>
      </w:r>
      <w:r w:rsidRPr="00577F86">
        <w:rPr>
          <w:rStyle w:val="Emphasis"/>
          <w:highlight w:val="cyan"/>
        </w:rPr>
        <w:t>not</w:t>
      </w:r>
      <w:r w:rsidRPr="00875A02">
        <w:rPr>
          <w:sz w:val="16"/>
        </w:rPr>
        <w:t>.</w:t>
      </w:r>
    </w:p>
    <w:p w14:paraId="2DA59C17" w14:textId="010B4221" w:rsidR="004869B2" w:rsidRPr="0078434E" w:rsidRDefault="0078434E" w:rsidP="0078434E">
      <w:pPr>
        <w:rPr>
          <w:sz w:val="16"/>
        </w:rPr>
      </w:pPr>
      <w:r w:rsidRPr="00875A02">
        <w:rPr>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some of </w:t>
      </w:r>
      <w:r w:rsidRPr="00875A02">
        <w:rPr>
          <w:rStyle w:val="StyleUnderline"/>
        </w:rPr>
        <w:t xml:space="preserve">the </w:t>
      </w:r>
      <w:r w:rsidRPr="00577F86">
        <w:rPr>
          <w:rStyle w:val="StyleUnderline"/>
          <w:highlight w:val="cyan"/>
        </w:rPr>
        <w:t xml:space="preserve">common </w:t>
      </w:r>
      <w:r w:rsidRPr="00577F86">
        <w:rPr>
          <w:rStyle w:val="Emphasis"/>
          <w:highlight w:val="cyan"/>
        </w:rPr>
        <w:t>causes</w:t>
      </w:r>
      <w:r w:rsidRPr="00875A02">
        <w:rPr>
          <w:rStyle w:val="StyleUnderline"/>
        </w:rPr>
        <w:t xml:space="preserve"> of democracy and peace </w:t>
      </w:r>
      <w:r w:rsidRPr="00577F86">
        <w:rPr>
          <w:rStyle w:val="StyleUnderline"/>
          <w:highlight w:val="cyan"/>
        </w:rPr>
        <w:t xml:space="preserve">may be </w:t>
      </w:r>
      <w:r w:rsidRPr="00577F86">
        <w:rPr>
          <w:rStyle w:val="Emphasis"/>
          <w:highlight w:val="cyan"/>
        </w:rPr>
        <w:t>unobservable</w:t>
      </w:r>
      <w:r w:rsidRPr="00577F86">
        <w:rPr>
          <w:rStyle w:val="StyleUnderline"/>
          <w:highlight w:val="cyan"/>
        </w:rPr>
        <w:t>, generating</w:t>
      </w:r>
      <w:r w:rsidRPr="00875A02">
        <w:rPr>
          <w:rStyle w:val="StyleUnderline"/>
        </w:rPr>
        <w:t xml:space="preserve"> an </w:t>
      </w:r>
      <w:r w:rsidRPr="00577F86">
        <w:rPr>
          <w:rStyle w:val="Emphasis"/>
          <w:highlight w:val="cyan"/>
        </w:rPr>
        <w:t>endogenous</w:t>
      </w:r>
      <w:r w:rsidRPr="00577F86">
        <w:rPr>
          <w:rStyle w:val="StyleUnderline"/>
          <w:highlight w:val="cyan"/>
        </w:rPr>
        <w:t xml:space="preserve"> relations</w:t>
      </w:r>
      <w:r w:rsidRPr="00875A02">
        <w:rPr>
          <w:sz w:val="16"/>
        </w:rPr>
        <w:t xml:space="preserve">hip </w:t>
      </w:r>
      <w:r w:rsidRPr="00875A02">
        <w:rPr>
          <w:rStyle w:val="StyleUnderline"/>
        </w:rPr>
        <w:t>between the two</w:t>
      </w:r>
      <w:r w:rsidRPr="00875A02">
        <w:rPr>
          <w:sz w:val="16"/>
        </w:rPr>
        <w:t xml:space="preserve">. Theories of democracy and explanations for peace are at a formative state; it is not possible to utilize detailed, validated and widely accepted models of each of these processes to assess their interaction. Indeed, to a remarkable degree </w:t>
      </w:r>
      <w:r w:rsidRPr="00875A02">
        <w:rPr>
          <w:rStyle w:val="StyleUnderline"/>
        </w:rPr>
        <w:t xml:space="preserve">democracy and peace </w:t>
      </w:r>
      <w:r w:rsidRPr="00577F86">
        <w:rPr>
          <w:rStyle w:val="StyleUnderline"/>
          <w:highlight w:val="cyan"/>
        </w:rPr>
        <w:t xml:space="preserve">each remain </w:t>
      </w:r>
      <w:r w:rsidRPr="00577F86">
        <w:rPr>
          <w:rStyle w:val="Emphasis"/>
          <w:highlight w:val="cyan"/>
        </w:rPr>
        <w:t>poorly understood</w:t>
      </w:r>
      <w:r w:rsidRPr="00875A02">
        <w:rPr>
          <w:rStyle w:val="StyleUnderline"/>
        </w:rPr>
        <w:t xml:space="preserve"> and </w:t>
      </w:r>
      <w:r w:rsidRPr="00875A02">
        <w:rPr>
          <w:rStyle w:val="Emphasis"/>
        </w:rPr>
        <w:t>weakly accounted</w:t>
      </w:r>
      <w:r w:rsidRPr="00875A02">
        <w:rPr>
          <w:rStyle w:val="StyleUnderline"/>
        </w:rPr>
        <w:t xml:space="preserve"> for </w:t>
      </w:r>
      <w:r w:rsidRPr="00577F86">
        <w:rPr>
          <w:rStyle w:val="Emphasis"/>
          <w:highlight w:val="cyan"/>
        </w:rPr>
        <w:t>empirically</w:t>
      </w:r>
      <w:r w:rsidRPr="00875A02">
        <w:rPr>
          <w:sz w:val="16"/>
        </w:rPr>
        <w:t xml:space="preserve">, despite their central roles in international politics. </w:t>
      </w:r>
      <w:r w:rsidRPr="00577F86">
        <w:rPr>
          <w:rStyle w:val="StyleUnderline"/>
          <w:highlight w:val="cyan"/>
        </w:rPr>
        <w:t>We address</w:t>
      </w:r>
      <w:r w:rsidRPr="00875A02">
        <w:rPr>
          <w:rStyle w:val="StyleUnderline"/>
        </w:rPr>
        <w:t xml:space="preserve"> the risk of </w:t>
      </w:r>
      <w:r w:rsidRPr="00875A02">
        <w:rPr>
          <w:rStyle w:val="Emphasis"/>
        </w:rPr>
        <w:t>spurious</w:t>
      </w:r>
      <w:r w:rsidRPr="00875A02">
        <w:rPr>
          <w:rStyle w:val="StyleUnderline"/>
        </w:rPr>
        <w:t xml:space="preserve"> correlation </w:t>
      </w:r>
      <w:r w:rsidRPr="00577F86">
        <w:rPr>
          <w:rStyle w:val="StyleUnderline"/>
          <w:highlight w:val="cyan"/>
        </w:rPr>
        <w:t xml:space="preserve">by applying an </w:t>
      </w:r>
      <w:r w:rsidRPr="00577F86">
        <w:rPr>
          <w:rStyle w:val="Emphasis"/>
          <w:highlight w:val="cyan"/>
        </w:rPr>
        <w:t>i</w:t>
      </w:r>
      <w:r w:rsidRPr="00875A02">
        <w:rPr>
          <w:sz w:val="16"/>
        </w:rPr>
        <w:t xml:space="preserve">nstrumental </w:t>
      </w:r>
      <w:r w:rsidRPr="00577F86">
        <w:rPr>
          <w:rStyle w:val="Emphasis"/>
          <w:highlight w:val="cyan"/>
        </w:rPr>
        <w:t>v</w:t>
      </w:r>
      <w:r w:rsidRPr="00875A02">
        <w:rPr>
          <w:sz w:val="16"/>
        </w:rPr>
        <w:t xml:space="preserve">ariables </w:t>
      </w:r>
      <w:r w:rsidRPr="00577F86">
        <w:rPr>
          <w:rStyle w:val="Emphasis"/>
          <w:highlight w:val="cyan"/>
        </w:rPr>
        <w:t>a</w:t>
      </w:r>
      <w:r w:rsidRPr="00875A02">
        <w:rPr>
          <w:sz w:val="16"/>
        </w:rPr>
        <w:t xml:space="preserve">pproach. </w:t>
      </w:r>
      <w:r w:rsidRPr="00577F86">
        <w:rPr>
          <w:rStyle w:val="StyleUnderline"/>
          <w:highlight w:val="cyan"/>
        </w:rPr>
        <w:t>Having taken into account</w:t>
      </w:r>
      <w:r w:rsidRPr="00875A02">
        <w:rPr>
          <w:rStyle w:val="StyleUnderline"/>
        </w:rPr>
        <w:t xml:space="preserve"> </w:t>
      </w:r>
      <w:r w:rsidRPr="00875A02">
        <w:rPr>
          <w:rStyle w:val="Emphasis"/>
        </w:rPr>
        <w:t xml:space="preserve">possible </w:t>
      </w:r>
      <w:r w:rsidRPr="00577F86">
        <w:rPr>
          <w:rStyle w:val="Emphasis"/>
          <w:highlight w:val="cyan"/>
        </w:rPr>
        <w:t>endogeneity</w:t>
      </w:r>
      <w:r w:rsidRPr="00875A02">
        <w:rPr>
          <w:sz w:val="16"/>
        </w:rPr>
        <w:t xml:space="preserve"> between democracy and peace, </w:t>
      </w:r>
      <w:r w:rsidRPr="00875A02">
        <w:rPr>
          <w:rStyle w:val="StyleUnderline"/>
        </w:rPr>
        <w:t xml:space="preserve">we find that joint </w:t>
      </w:r>
      <w:r w:rsidRPr="00577F86">
        <w:rPr>
          <w:rStyle w:val="StyleUnderline"/>
          <w:highlight w:val="cyan"/>
        </w:rPr>
        <w:t xml:space="preserve">democracy does </w:t>
      </w:r>
      <w:r w:rsidRPr="00577F86">
        <w:rPr>
          <w:rStyle w:val="Emphasis"/>
          <w:highlight w:val="cyan"/>
        </w:rPr>
        <w:t>not</w:t>
      </w:r>
      <w:r w:rsidRPr="00577F86">
        <w:rPr>
          <w:rStyle w:val="StyleUnderline"/>
          <w:highlight w:val="cyan"/>
        </w:rPr>
        <w:t xml:space="preserve"> have </w:t>
      </w:r>
      <w:r w:rsidRPr="00577F86">
        <w:rPr>
          <w:rStyle w:val="Emphasis"/>
          <w:highlight w:val="cyan"/>
        </w:rPr>
        <w:t>a</w:t>
      </w:r>
      <w:r w:rsidRPr="00875A02">
        <w:rPr>
          <w:sz w:val="16"/>
        </w:rPr>
        <w:t xml:space="preserve">n independent </w:t>
      </w:r>
      <w:r w:rsidRPr="00577F86">
        <w:rPr>
          <w:rStyle w:val="Emphasis"/>
          <w:highlight w:val="cyan"/>
        </w:rPr>
        <w:t>pacifying effect</w:t>
      </w:r>
      <w:r w:rsidRPr="00875A02">
        <w:rPr>
          <w:rStyle w:val="StyleUnderline"/>
        </w:rPr>
        <w:t xml:space="preserve"> on interstate conflict. Instead, our </w:t>
      </w:r>
      <w:r w:rsidRPr="00577F86">
        <w:rPr>
          <w:rStyle w:val="StyleUnderline"/>
          <w:highlight w:val="cyan"/>
        </w:rPr>
        <w:t>findings show</w:t>
      </w:r>
      <w:r w:rsidRPr="00875A02">
        <w:rPr>
          <w:rStyle w:val="StyleUnderline"/>
        </w:rPr>
        <w:t xml:space="preserve"> that </w:t>
      </w:r>
      <w:r w:rsidRPr="00577F86">
        <w:rPr>
          <w:rStyle w:val="Emphasis"/>
          <w:highlight w:val="cyan"/>
        </w:rPr>
        <w:t>dem</w:t>
      </w:r>
      <w:r w:rsidRPr="00875A02">
        <w:rPr>
          <w:rStyle w:val="StyleUnderline"/>
        </w:rPr>
        <w:t xml:space="preserve">ocratic </w:t>
      </w:r>
      <w:r w:rsidRPr="00577F86">
        <w:rPr>
          <w:rStyle w:val="StyleUnderline"/>
          <w:highlight w:val="cyan"/>
        </w:rPr>
        <w:t xml:space="preserve">countries are </w:t>
      </w:r>
      <w:r w:rsidRPr="00577F86">
        <w:rPr>
          <w:rStyle w:val="Emphasis"/>
          <w:highlight w:val="cyan"/>
        </w:rPr>
        <w:t>more likely</w:t>
      </w:r>
      <w:r w:rsidRPr="00577F86">
        <w:rPr>
          <w:rStyle w:val="StyleUnderline"/>
          <w:highlight w:val="cyan"/>
        </w:rPr>
        <w:t xml:space="preserve"> to </w:t>
      </w:r>
      <w:r w:rsidRPr="00577F86">
        <w:rPr>
          <w:rStyle w:val="Emphasis"/>
          <w:highlight w:val="cyan"/>
        </w:rPr>
        <w:t>attack</w:t>
      </w:r>
      <w:r w:rsidRPr="00875A02">
        <w:rPr>
          <w:rStyle w:val="StyleUnderline"/>
        </w:rPr>
        <w:t xml:space="preserve"> other democracies </w:t>
      </w:r>
      <w:r w:rsidRPr="00577F86">
        <w:rPr>
          <w:rStyle w:val="StyleUnderline"/>
          <w:highlight w:val="cyan"/>
        </w:rPr>
        <w:t>than</w:t>
      </w:r>
      <w:r w:rsidRPr="00875A02">
        <w:rPr>
          <w:rStyle w:val="StyleUnderline"/>
        </w:rPr>
        <w:t xml:space="preserve"> are </w:t>
      </w:r>
      <w:r w:rsidRPr="00577F86">
        <w:rPr>
          <w:rStyle w:val="Emphasis"/>
          <w:highlight w:val="cyan"/>
        </w:rPr>
        <w:t>non</w:t>
      </w:r>
      <w:r w:rsidRPr="00875A02">
        <w:rPr>
          <w:rStyle w:val="StyleUnderline"/>
        </w:rPr>
        <w:t>-democracies. Our results call into question</w:t>
      </w:r>
      <w:r w:rsidRPr="00875A02">
        <w:rPr>
          <w:sz w:val="16"/>
        </w:rPr>
        <w:t xml:space="preserve"> the large body of theory that has been proposed to account for </w:t>
      </w:r>
      <w:r w:rsidRPr="00875A02">
        <w:rPr>
          <w:rStyle w:val="StyleUnderline"/>
        </w:rPr>
        <w:t>the apparent pacifism of democratic dyads</w:t>
      </w:r>
      <w:r w:rsidRPr="00875A02">
        <w:rPr>
          <w:sz w:val="16"/>
        </w:rPr>
        <w:t>.</w:t>
      </w:r>
    </w:p>
    <w:p w14:paraId="254000F6" w14:textId="71613E56" w:rsidR="008E23EB" w:rsidRDefault="008E23EB" w:rsidP="009208DD">
      <w:pPr>
        <w:pStyle w:val="Heading2"/>
      </w:pPr>
      <w:r>
        <w:t>AT---PTO Tradeoff DA</w:t>
      </w:r>
    </w:p>
    <w:p w14:paraId="3AA15F7B" w14:textId="14F80CC3" w:rsidR="008E23EB" w:rsidRDefault="008E23EB" w:rsidP="008E23EB">
      <w:pPr>
        <w:pStyle w:val="Heading3"/>
      </w:pPr>
      <w:r>
        <w:t>2AC---Non-Unique</w:t>
      </w:r>
      <w:r w:rsidR="00776B56">
        <w:t xml:space="preserve"> (Backlogs)</w:t>
      </w:r>
    </w:p>
    <w:p w14:paraId="33CDED1E" w14:textId="77777777" w:rsidR="008E23EB" w:rsidRPr="003A1424" w:rsidRDefault="008E23EB" w:rsidP="008E23EB">
      <w:pPr>
        <w:pStyle w:val="Heading4"/>
      </w:pPr>
      <w:r>
        <w:t xml:space="preserve">Backlogs have been at an </w:t>
      </w:r>
      <w:r w:rsidRPr="003A1424">
        <w:rPr>
          <w:u w:val="single"/>
        </w:rPr>
        <w:t>all-time</w:t>
      </w:r>
      <w:r>
        <w:t xml:space="preserve"> high. </w:t>
      </w:r>
    </w:p>
    <w:p w14:paraId="7E0E5ACE" w14:textId="77777777" w:rsidR="008E23EB" w:rsidRDefault="008E23EB" w:rsidP="008E23EB">
      <w:r>
        <w:rPr>
          <w:rStyle w:val="Style13ptBold"/>
        </w:rPr>
        <w:t xml:space="preserve">Lince 21 </w:t>
      </w:r>
      <w:r>
        <w:t xml:space="preserve">[Tim Lince. Special Projects Editor and World Trademark Review. </w:t>
      </w:r>
      <w:r w:rsidRPr="00296D61">
        <w:t>July 2021</w:t>
      </w:r>
      <w:r>
        <w:t>. “</w:t>
      </w:r>
      <w:r w:rsidRPr="00296D61">
        <w:t>“An unwanted milestone” – alarm as USPTO backlog approaches 1 million trademarks</w:t>
      </w:r>
      <w:r>
        <w:t xml:space="preserve">”. </w:t>
      </w:r>
      <w:r w:rsidRPr="00296D61">
        <w:t>https://www.worldtrademarkreview.com/article/unwanted-milestone-alarm-uspto-backlog-approaches-1-million-trademarks</w:t>
      </w:r>
      <w:r>
        <w:t>.] BP</w:t>
      </w:r>
    </w:p>
    <w:p w14:paraId="07BE98E9" w14:textId="77777777" w:rsidR="008E23EB" w:rsidRPr="008E23EB" w:rsidRDefault="008E23EB" w:rsidP="008E23EB">
      <w:pPr>
        <w:rPr>
          <w:sz w:val="16"/>
        </w:rPr>
      </w:pPr>
      <w:r w:rsidRPr="003A1424">
        <w:rPr>
          <w:rStyle w:val="StyleUnderline"/>
        </w:rPr>
        <w:t xml:space="preserve">The </w:t>
      </w:r>
      <w:r w:rsidRPr="003A1424">
        <w:rPr>
          <w:rStyle w:val="Emphasis"/>
          <w:highlight w:val="cyan"/>
        </w:rPr>
        <w:t>USPTO</w:t>
      </w:r>
      <w:r w:rsidRPr="003A1424">
        <w:rPr>
          <w:rStyle w:val="StyleUnderline"/>
          <w:highlight w:val="cyan"/>
        </w:rPr>
        <w:t xml:space="preserve"> </w:t>
      </w:r>
      <w:r w:rsidRPr="003A1424">
        <w:rPr>
          <w:rStyle w:val="StyleUnderline"/>
        </w:rPr>
        <w:t xml:space="preserve">trademark </w:t>
      </w:r>
      <w:r w:rsidRPr="003A1424">
        <w:rPr>
          <w:rStyle w:val="Emphasis"/>
          <w:highlight w:val="cyan"/>
        </w:rPr>
        <w:t>backlog reaches 900,000 classes</w:t>
      </w:r>
      <w:r w:rsidRPr="003A1424">
        <w:rPr>
          <w:rStyle w:val="StyleUnderline"/>
          <w:highlight w:val="cyan"/>
        </w:rPr>
        <w:t xml:space="preserve"> </w:t>
      </w:r>
      <w:r w:rsidRPr="003A1424">
        <w:rPr>
          <w:rStyle w:val="StyleUnderline"/>
        </w:rPr>
        <w:t xml:space="preserve">for the first time. </w:t>
      </w:r>
      <w:r w:rsidRPr="003A1424">
        <w:rPr>
          <w:rStyle w:val="StyleUnderline"/>
          <w:highlight w:val="cyan"/>
        </w:rPr>
        <w:t xml:space="preserve">Follows </w:t>
      </w:r>
      <w:r w:rsidRPr="003A1424">
        <w:rPr>
          <w:rStyle w:val="StyleUnderline"/>
        </w:rPr>
        <w:t xml:space="preserve">massive </w:t>
      </w:r>
      <w:r w:rsidRPr="003A1424">
        <w:rPr>
          <w:rStyle w:val="StyleUnderline"/>
          <w:b/>
          <w:bCs/>
          <w:highlight w:val="cyan"/>
        </w:rPr>
        <w:t>rise in new applications</w:t>
      </w:r>
      <w:r w:rsidRPr="003A1424">
        <w:rPr>
          <w:rStyle w:val="StyleUnderline"/>
          <w:highlight w:val="cyan"/>
        </w:rPr>
        <w:t xml:space="preserve"> </w:t>
      </w:r>
      <w:r w:rsidRPr="003A1424">
        <w:rPr>
          <w:rStyle w:val="StyleUnderline"/>
        </w:rPr>
        <w:t xml:space="preserve">being received by the registry. Experts </w:t>
      </w:r>
      <w:r w:rsidRPr="003A1424">
        <w:rPr>
          <w:rStyle w:val="StyleUnderline"/>
          <w:highlight w:val="cyan"/>
        </w:rPr>
        <w:t xml:space="preserve">reveal </w:t>
      </w:r>
      <w:r w:rsidRPr="003A1424">
        <w:rPr>
          <w:rStyle w:val="StyleUnderline"/>
        </w:rPr>
        <w:t xml:space="preserve">the </w:t>
      </w:r>
      <w:r w:rsidRPr="003A1424">
        <w:rPr>
          <w:rStyle w:val="StyleUnderline"/>
          <w:highlight w:val="cyan"/>
        </w:rPr>
        <w:t xml:space="preserve">impact </w:t>
      </w:r>
      <w:r w:rsidRPr="003A1424">
        <w:rPr>
          <w:rStyle w:val="StyleUnderline"/>
        </w:rPr>
        <w:t xml:space="preserve">the </w:t>
      </w:r>
      <w:r w:rsidRPr="003A1424">
        <w:rPr>
          <w:rStyle w:val="StyleUnderline"/>
          <w:highlight w:val="cyan"/>
        </w:rPr>
        <w:t xml:space="preserve">increased examination </w:t>
      </w:r>
      <w:r w:rsidRPr="003A1424">
        <w:rPr>
          <w:rStyle w:val="StyleUnderline"/>
        </w:rPr>
        <w:t xml:space="preserve">wait </w:t>
      </w:r>
      <w:r w:rsidRPr="003A1424">
        <w:rPr>
          <w:rStyle w:val="StyleUnderline"/>
          <w:highlight w:val="cyan"/>
        </w:rPr>
        <w:t>time is having</w:t>
      </w:r>
      <w:r w:rsidRPr="008E23EB">
        <w:rPr>
          <w:sz w:val="16"/>
        </w:rPr>
        <w:t xml:space="preserve">. </w:t>
      </w:r>
    </w:p>
    <w:p w14:paraId="35FCD0BA" w14:textId="77777777" w:rsidR="008E23EB" w:rsidRPr="003A1424" w:rsidRDefault="008E23EB" w:rsidP="008E23EB">
      <w:pPr>
        <w:rPr>
          <w:rStyle w:val="StyleUnderline"/>
        </w:rPr>
      </w:pPr>
      <w:r w:rsidRPr="003A1424">
        <w:rPr>
          <w:rStyle w:val="StyleUnderline"/>
        </w:rPr>
        <w:t xml:space="preserve">The backlog of pending trademarks at the USPTO has surpassed 900,000 for the first time, highlighting the monumental challenge facing the registry. In response, USPTO trademark commissioner David Gooder is pledging “increased productivity” to tackle the backlog – although experts tell WTR that, while action may be being taken, “it is </w:t>
      </w:r>
      <w:r w:rsidRPr="003A1424">
        <w:rPr>
          <w:rStyle w:val="Emphasis"/>
          <w:highlight w:val="cyan"/>
        </w:rPr>
        <w:t>not clear that the numbers are getting better</w:t>
      </w:r>
      <w:r w:rsidRPr="003A1424">
        <w:rPr>
          <w:rStyle w:val="StyleUnderline"/>
        </w:rPr>
        <w:t>”.</w:t>
      </w:r>
    </w:p>
    <w:p w14:paraId="3EE03E3F" w14:textId="77777777" w:rsidR="008E23EB" w:rsidRPr="003A1424" w:rsidRDefault="008E23EB" w:rsidP="008E23EB">
      <w:pPr>
        <w:rPr>
          <w:rStyle w:val="StyleUnderline"/>
        </w:rPr>
      </w:pPr>
      <w:r w:rsidRPr="008E23EB">
        <w:rPr>
          <w:sz w:val="16"/>
        </w:rPr>
        <w:t xml:space="preserve">Over the past couple of years (as WTR’s inaugural Special Report charts), the USPTO has experienced a massive rise in trademark applications, spurred primarily from filings originating from China. </w:t>
      </w:r>
      <w:r w:rsidRPr="003A1424">
        <w:rPr>
          <w:rStyle w:val="StyleUnderline"/>
        </w:rPr>
        <w:t xml:space="preserve">The office has also raised concerns of alleged </w:t>
      </w:r>
      <w:r w:rsidRPr="003A1424">
        <w:rPr>
          <w:rStyle w:val="StyleUnderline"/>
          <w:highlight w:val="cyan"/>
        </w:rPr>
        <w:t xml:space="preserve">misbehavior </w:t>
      </w:r>
      <w:r w:rsidRPr="003A1424">
        <w:rPr>
          <w:rStyle w:val="StyleUnderline"/>
        </w:rPr>
        <w:t xml:space="preserve">by </w:t>
      </w:r>
      <w:r w:rsidRPr="003A1424">
        <w:rPr>
          <w:rStyle w:val="StyleUnderline"/>
          <w:highlight w:val="cyan"/>
        </w:rPr>
        <w:t>foreign applicants</w:t>
      </w:r>
      <w:r w:rsidRPr="003A1424">
        <w:rPr>
          <w:rStyle w:val="StyleUnderline"/>
        </w:rPr>
        <w:t xml:space="preserve">, including numerous reports of </w:t>
      </w:r>
      <w:r w:rsidRPr="003A1424">
        <w:rPr>
          <w:rStyle w:val="StyleUnderline"/>
          <w:highlight w:val="cyan"/>
        </w:rPr>
        <w:t xml:space="preserve">improper specimens </w:t>
      </w:r>
      <w:r w:rsidRPr="003A1424">
        <w:rPr>
          <w:rStyle w:val="StyleUnderline"/>
        </w:rPr>
        <w:t xml:space="preserve">of use and identity theft </w:t>
      </w:r>
      <w:r w:rsidRPr="003A1424">
        <w:rPr>
          <w:rStyle w:val="StyleUnderline"/>
          <w:highlight w:val="cyan"/>
        </w:rPr>
        <w:t xml:space="preserve">targeting </w:t>
      </w:r>
      <w:r w:rsidRPr="003A1424">
        <w:rPr>
          <w:rStyle w:val="StyleUnderline"/>
        </w:rPr>
        <w:t xml:space="preserve">US </w:t>
      </w:r>
      <w:r w:rsidRPr="003A1424">
        <w:rPr>
          <w:rStyle w:val="StyleUnderline"/>
          <w:highlight w:val="cyan"/>
        </w:rPr>
        <w:t>trademark practitioners</w:t>
      </w:r>
      <w:r w:rsidRPr="003A1424">
        <w:rPr>
          <w:rStyle w:val="StyleUnderline"/>
        </w:rPr>
        <w:t>. In response it has adopted new rules and examination procedures, including (in August 2019) a requirement for all applicants not domiciled in the United States to engage US licensed attorneys to represent them before the office. However, filings originating from China continue to flood the US trademark register.</w:t>
      </w:r>
    </w:p>
    <w:p w14:paraId="3BC0C616" w14:textId="77777777" w:rsidR="008E23EB" w:rsidRPr="008E23EB" w:rsidRDefault="008E23EB" w:rsidP="008E23EB">
      <w:pPr>
        <w:rPr>
          <w:sz w:val="16"/>
        </w:rPr>
      </w:pPr>
      <w:r w:rsidRPr="008E23EB">
        <w:rPr>
          <w:sz w:val="16"/>
        </w:rPr>
        <w:t xml:space="preserve">Back in April, we revealed data (from former USPTO IT specialist Ken Boone) showing a staggering 38.47% of trademark applications to the USPTO in the fourth quarter of 2020 originated from applicants based in China. </w:t>
      </w:r>
      <w:r w:rsidRPr="003A1424">
        <w:rPr>
          <w:rStyle w:val="StyleUnderline"/>
        </w:rPr>
        <w:t xml:space="preserve">The data highlighted how China-originating trademarks have transformed the workload for the USPTO trademark division, with the </w:t>
      </w:r>
      <w:r w:rsidRPr="003A1424">
        <w:rPr>
          <w:rStyle w:val="StyleUnderline"/>
          <w:b/>
          <w:bCs/>
          <w:highlight w:val="cyan"/>
        </w:rPr>
        <w:t xml:space="preserve">number of applications </w:t>
      </w:r>
      <w:r w:rsidRPr="003A1424">
        <w:rPr>
          <w:rStyle w:val="StyleUnderline"/>
          <w:b/>
          <w:bCs/>
        </w:rPr>
        <w:t xml:space="preserve">received </w:t>
      </w:r>
      <w:r w:rsidRPr="003A1424">
        <w:rPr>
          <w:rStyle w:val="StyleUnderline"/>
          <w:b/>
          <w:bCs/>
          <w:highlight w:val="cyan"/>
        </w:rPr>
        <w:t>every</w:t>
      </w:r>
      <w:r w:rsidRPr="003A1424">
        <w:rPr>
          <w:rStyle w:val="StyleUnderline"/>
          <w:highlight w:val="cyan"/>
        </w:rPr>
        <w:t xml:space="preserve"> </w:t>
      </w:r>
      <w:r w:rsidRPr="003A1424">
        <w:rPr>
          <w:rStyle w:val="StyleUnderline"/>
          <w:b/>
          <w:bCs/>
          <w:highlight w:val="cyan"/>
        </w:rPr>
        <w:t xml:space="preserve">quarter </w:t>
      </w:r>
      <w:r w:rsidRPr="003A1424">
        <w:rPr>
          <w:rStyle w:val="StyleUnderline"/>
          <w:b/>
          <w:bCs/>
        </w:rPr>
        <w:t xml:space="preserve">nearly </w:t>
      </w:r>
      <w:r w:rsidRPr="003A1424">
        <w:rPr>
          <w:rStyle w:val="StyleUnderline"/>
          <w:b/>
          <w:bCs/>
          <w:highlight w:val="cyan"/>
        </w:rPr>
        <w:t>doubling since 2018</w:t>
      </w:r>
      <w:r w:rsidRPr="008E23EB">
        <w:rPr>
          <w:sz w:val="16"/>
        </w:rPr>
        <w:t>.</w:t>
      </w:r>
    </w:p>
    <w:p w14:paraId="6D7C139B" w14:textId="77777777" w:rsidR="008E23EB" w:rsidRPr="008E23EB" w:rsidRDefault="008E23EB" w:rsidP="008E23EB">
      <w:pPr>
        <w:rPr>
          <w:sz w:val="16"/>
        </w:rPr>
      </w:pPr>
      <w:r w:rsidRPr="008E23EB">
        <w:rPr>
          <w:sz w:val="16"/>
        </w:rPr>
        <w:t>Now, new data from Boone reveals that for the first time in history, the USPTO’s trademark application (class count) surpassed 900,000 on 28 June 2021. As the figures below show, the backlog has risen sharply since the beginning of last year – from approximately 600,000 to 900,560 earlier this week, representing an “unwanted milestone” for the registry, Boone stated.</w:t>
      </w:r>
    </w:p>
    <w:p w14:paraId="4C090470" w14:textId="77777777" w:rsidR="008E23EB" w:rsidRPr="008E23EB" w:rsidRDefault="008E23EB" w:rsidP="008E23EB">
      <w:pPr>
        <w:rPr>
          <w:sz w:val="16"/>
        </w:rPr>
      </w:pPr>
      <w:r w:rsidRPr="008E23EB">
        <w:rPr>
          <w:sz w:val="16"/>
        </w:rPr>
        <w:t>USPTO: Pending application (class count) – 2001 to 2021 YTD</w:t>
      </w:r>
    </w:p>
    <w:p w14:paraId="10FC2285" w14:textId="792B925C" w:rsidR="008E23EB" w:rsidRDefault="008E23EB" w:rsidP="008E23EB">
      <w:r>
        <w:rPr>
          <w:noProof/>
        </w:rPr>
        <w:drawing>
          <wp:inline distT="0" distB="0" distL="0" distR="0" wp14:anchorId="261F1661" wp14:editId="11AA44AF">
            <wp:extent cx="5590903" cy="2603085"/>
            <wp:effectExtent l="0" t="0" r="0" b="635"/>
            <wp:docPr id="1252305384" name="Picture 1" descr="A graph showing the growth of the stock mark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305384" name="Picture 1" descr="A graph showing the growth of the stock market&#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91473" cy="2603350"/>
                    </a:xfrm>
                    <a:prstGeom prst="rect">
                      <a:avLst/>
                    </a:prstGeom>
                  </pic:spPr>
                </pic:pic>
              </a:graphicData>
            </a:graphic>
          </wp:inline>
        </w:drawing>
      </w:r>
    </w:p>
    <w:p w14:paraId="2A8FE90B" w14:textId="18F603FE" w:rsidR="00776B56" w:rsidRPr="004C00A0" w:rsidRDefault="00776B56" w:rsidP="00776B56">
      <w:pPr>
        <w:pStyle w:val="Heading3"/>
      </w:pPr>
      <w:r>
        <w:t>1AR---Non-Unique (Backlogs)</w:t>
      </w:r>
    </w:p>
    <w:p w14:paraId="6DEC250F" w14:textId="77777777" w:rsidR="00776B56" w:rsidRDefault="00776B56" w:rsidP="00776B56">
      <w:pPr>
        <w:pStyle w:val="Heading4"/>
      </w:pPr>
      <w:r w:rsidRPr="00DF1E65">
        <w:rPr>
          <w:u w:val="single"/>
        </w:rPr>
        <w:t>Even</w:t>
      </w:r>
      <w:r>
        <w:t xml:space="preserve"> the </w:t>
      </w:r>
      <w:r w:rsidRPr="00DF1E65">
        <w:rPr>
          <w:u w:val="single"/>
        </w:rPr>
        <w:t>USPTO</w:t>
      </w:r>
      <w:r>
        <w:t xml:space="preserve"> knows. </w:t>
      </w:r>
    </w:p>
    <w:p w14:paraId="17569707" w14:textId="77777777" w:rsidR="00776B56" w:rsidRDefault="00776B56" w:rsidP="00776B56">
      <w:r w:rsidRPr="0081763A">
        <w:rPr>
          <w:rStyle w:val="Style13ptBold"/>
        </w:rPr>
        <w:t>Lince 21</w:t>
      </w:r>
      <w:r>
        <w:t xml:space="preserve">, Tim </w:t>
      </w:r>
      <w:r w:rsidRPr="0081763A">
        <w:t>Lince has a BA in politics and media and has also worked as a research executive at a range of television production companie</w:t>
      </w:r>
      <w:r>
        <w:rPr>
          <w:rFonts w:ascii="Montserrat" w:hAnsi="Montserrat"/>
          <w:color w:val="212529"/>
          <w:shd w:val="clear" w:color="auto" w:fill="FFFFFF"/>
        </w:rPr>
        <w:t>s</w:t>
      </w:r>
      <w:r>
        <w:t xml:space="preserve">, 7/1/2021, “An unwanted milestone” – alarm as USPTO backlog approaches 1 million trademarks”, </w:t>
      </w:r>
      <w:hyperlink r:id="rId16" w:history="1">
        <w:r w:rsidRPr="009B08E2">
          <w:rPr>
            <w:rStyle w:val="Hyperlink"/>
          </w:rPr>
          <w:t>https://www.worldtrademarkreview.com/article/unwanted-milestone-alarm-uspto-backlog-approaches-1-million-trademarks</w:t>
        </w:r>
      </w:hyperlink>
    </w:p>
    <w:p w14:paraId="6FECB4A4" w14:textId="77777777" w:rsidR="00776B56" w:rsidRPr="00DF1E65" w:rsidRDefault="00776B56" w:rsidP="00776B56">
      <w:pPr>
        <w:rPr>
          <w:rStyle w:val="StyleUnderline"/>
        </w:rPr>
      </w:pPr>
      <w:r w:rsidRPr="00DF1E65">
        <w:rPr>
          <w:rStyle w:val="StyleUnderline"/>
          <w:highlight w:val="cyan"/>
        </w:rPr>
        <w:t>The frustration being caused by</w:t>
      </w:r>
      <w:r w:rsidRPr="00DF1E65">
        <w:rPr>
          <w:rStyle w:val="StyleUnderline"/>
        </w:rPr>
        <w:t xml:space="preserve"> the </w:t>
      </w:r>
      <w:r w:rsidRPr="00DF1E65">
        <w:rPr>
          <w:rStyle w:val="StyleUnderline"/>
          <w:highlight w:val="cyan"/>
        </w:rPr>
        <w:t>backlog is</w:t>
      </w:r>
      <w:r w:rsidRPr="00DF1E65">
        <w:rPr>
          <w:rStyle w:val="StyleUnderline"/>
        </w:rPr>
        <w:t xml:space="preserve"> also being </w:t>
      </w:r>
      <w:r w:rsidRPr="00DF1E65">
        <w:rPr>
          <w:rStyle w:val="StyleUnderline"/>
          <w:highlight w:val="cyan"/>
        </w:rPr>
        <w:t>felt at the USPTO</w:t>
      </w:r>
      <w:r w:rsidRPr="00DF1E65">
        <w:rPr>
          <w:rStyle w:val="StyleUnderline"/>
        </w:rPr>
        <w:t xml:space="preserve"> as well. As WTR recently reported, </w:t>
      </w:r>
      <w:r w:rsidRPr="00DF1E65">
        <w:rPr>
          <w:rStyle w:val="StyleUnderline"/>
          <w:highlight w:val="cyan"/>
        </w:rPr>
        <w:t>a</w:t>
      </w:r>
      <w:r w:rsidRPr="00DF1E65">
        <w:rPr>
          <w:rStyle w:val="StyleUnderline"/>
        </w:rPr>
        <w:t xml:space="preserve"> former examining </w:t>
      </w:r>
      <w:r w:rsidRPr="00DF1E65">
        <w:rPr>
          <w:rStyle w:val="StyleUnderline"/>
          <w:highlight w:val="cyan"/>
        </w:rPr>
        <w:t>attorney revealed that “</w:t>
      </w:r>
      <w:r w:rsidRPr="00DF1E65">
        <w:rPr>
          <w:rStyle w:val="Emphasis"/>
          <w:highlight w:val="cyan"/>
        </w:rPr>
        <w:t>demoralisation</w:t>
      </w:r>
      <w:r w:rsidRPr="00DF1E65">
        <w:rPr>
          <w:rStyle w:val="StyleUnderline"/>
          <w:highlight w:val="cyan"/>
        </w:rPr>
        <w:t xml:space="preserve"> has become a big issue</w:t>
      </w:r>
      <w:r w:rsidRPr="00DF1E65">
        <w:rPr>
          <w:rStyle w:val="StyleUnderline"/>
        </w:rPr>
        <w:t xml:space="preserve"> for PTO </w:t>
      </w:r>
      <w:r w:rsidRPr="00DF1E65">
        <w:rPr>
          <w:rStyle w:val="Emphasis"/>
        </w:rPr>
        <w:t>examiners</w:t>
      </w:r>
      <w:r w:rsidRPr="00DF1E65">
        <w:rPr>
          <w:rStyle w:val="StyleUnderline"/>
        </w:rPr>
        <w:t xml:space="preserve">” – with </w:t>
      </w:r>
      <w:r w:rsidRPr="00226CA9">
        <w:rPr>
          <w:rStyle w:val="StyleUnderline"/>
          <w:highlight w:val="cyan"/>
        </w:rPr>
        <w:t>three key issues</w:t>
      </w:r>
      <w:r w:rsidRPr="00DF1E65">
        <w:rPr>
          <w:rStyle w:val="StyleUnderline"/>
        </w:rPr>
        <w:t xml:space="preserve"> raised that </w:t>
      </w:r>
      <w:r w:rsidRPr="00226CA9">
        <w:rPr>
          <w:rStyle w:val="StyleUnderline"/>
          <w:highlight w:val="cyan"/>
        </w:rPr>
        <w:t>the registry must address</w:t>
      </w:r>
      <w:r w:rsidRPr="00DF1E65">
        <w:rPr>
          <w:rStyle w:val="StyleUnderline"/>
        </w:rPr>
        <w:t xml:space="preserve">: rising to the </w:t>
      </w:r>
      <w:r w:rsidRPr="00226CA9">
        <w:rPr>
          <w:rStyle w:val="StyleUnderline"/>
          <w:highlight w:val="cyan"/>
        </w:rPr>
        <w:t xml:space="preserve">logistical </w:t>
      </w:r>
      <w:r w:rsidRPr="00226CA9">
        <w:rPr>
          <w:rStyle w:val="Emphasis"/>
          <w:highlight w:val="cyan"/>
        </w:rPr>
        <w:t>challenges</w:t>
      </w:r>
      <w:r w:rsidRPr="00226CA9">
        <w:rPr>
          <w:rStyle w:val="StyleUnderline"/>
          <w:highlight w:val="cyan"/>
        </w:rPr>
        <w:t xml:space="preserve"> imposed by covid</w:t>
      </w:r>
      <w:r w:rsidRPr="00DF1E65">
        <w:rPr>
          <w:rStyle w:val="StyleUnderline"/>
        </w:rPr>
        <w:t xml:space="preserve">-19 restrictions, </w:t>
      </w:r>
      <w:r w:rsidRPr="00226CA9">
        <w:rPr>
          <w:rStyle w:val="StyleUnderline"/>
          <w:highlight w:val="cyan"/>
        </w:rPr>
        <w:t>managing</w:t>
      </w:r>
      <w:r w:rsidRPr="00DF1E65">
        <w:rPr>
          <w:rStyle w:val="StyleUnderline"/>
        </w:rPr>
        <w:t xml:space="preserve"> the ongoing </w:t>
      </w:r>
      <w:r w:rsidRPr="00226CA9">
        <w:rPr>
          <w:rStyle w:val="Emphasis"/>
          <w:highlight w:val="cyan"/>
        </w:rPr>
        <w:t>delays</w:t>
      </w:r>
      <w:r w:rsidRPr="00DF1E65">
        <w:rPr>
          <w:rStyle w:val="StyleUnderline"/>
        </w:rPr>
        <w:t xml:space="preserve"> (</w:t>
      </w:r>
      <w:r w:rsidRPr="00226CA9">
        <w:rPr>
          <w:rStyle w:val="StyleUnderline"/>
          <w:highlight w:val="cyan"/>
        </w:rPr>
        <w:t>and</w:t>
      </w:r>
      <w:r w:rsidRPr="00DF1E65">
        <w:rPr>
          <w:rStyle w:val="StyleUnderline"/>
        </w:rPr>
        <w:t xml:space="preserve"> </w:t>
      </w:r>
      <w:r w:rsidRPr="00DF1E65">
        <w:rPr>
          <w:rStyle w:val="Emphasis"/>
        </w:rPr>
        <w:t>concerns</w:t>
      </w:r>
      <w:r w:rsidRPr="00DF1E65">
        <w:rPr>
          <w:rStyle w:val="StyleUnderline"/>
        </w:rPr>
        <w:t xml:space="preserve"> over </w:t>
      </w:r>
      <w:r w:rsidRPr="00226CA9">
        <w:rPr>
          <w:rStyle w:val="StyleUnderline"/>
          <w:highlight w:val="cyan"/>
        </w:rPr>
        <w:t>fraud</w:t>
      </w:r>
      <w:r w:rsidRPr="00DF1E65">
        <w:rPr>
          <w:rStyle w:val="StyleUnderline"/>
        </w:rPr>
        <w:t xml:space="preserve">) caused by the influx of trademark </w:t>
      </w:r>
      <w:r w:rsidRPr="00DF1E65">
        <w:rPr>
          <w:rStyle w:val="Emphasis"/>
        </w:rPr>
        <w:t>applications</w:t>
      </w:r>
      <w:r w:rsidRPr="00776B56">
        <w:rPr>
          <w:sz w:val="16"/>
        </w:rPr>
        <w:t xml:space="preserve">, and maintaining (or raising) staff morale. </w:t>
      </w:r>
      <w:r w:rsidRPr="00DF1E65">
        <w:rPr>
          <w:rStyle w:val="StyleUnderline"/>
        </w:rPr>
        <w:t xml:space="preserve">Positively, though, the source said that </w:t>
      </w:r>
      <w:r w:rsidRPr="00226CA9">
        <w:rPr>
          <w:rStyle w:val="StyleUnderline"/>
          <w:highlight w:val="cyan"/>
        </w:rPr>
        <w:t>USPTO management</w:t>
      </w:r>
      <w:r w:rsidRPr="00DF1E65">
        <w:rPr>
          <w:rStyle w:val="StyleUnderline"/>
        </w:rPr>
        <w:t xml:space="preserve"> “</w:t>
      </w:r>
      <w:r w:rsidRPr="00226CA9">
        <w:rPr>
          <w:rStyle w:val="StyleUnderline"/>
          <w:highlight w:val="cyan"/>
        </w:rPr>
        <w:t>are</w:t>
      </w:r>
      <w:r w:rsidRPr="00DF1E65">
        <w:rPr>
          <w:rStyle w:val="StyleUnderline"/>
        </w:rPr>
        <w:t xml:space="preserve"> certainly </w:t>
      </w:r>
      <w:r w:rsidRPr="00226CA9">
        <w:rPr>
          <w:rStyle w:val="StyleUnderline"/>
          <w:highlight w:val="cyan"/>
        </w:rPr>
        <w:t>cognisant of how bad it has gotten</w:t>
      </w:r>
      <w:r w:rsidRPr="00DF1E65">
        <w:rPr>
          <w:rStyle w:val="StyleUnderline"/>
        </w:rPr>
        <w:t>”.</w:t>
      </w:r>
    </w:p>
    <w:p w14:paraId="66DAF442" w14:textId="77777777" w:rsidR="00776B56" w:rsidRPr="00776B56" w:rsidRDefault="00776B56" w:rsidP="00776B56">
      <w:pPr>
        <w:rPr>
          <w:sz w:val="16"/>
        </w:rPr>
      </w:pPr>
      <w:r w:rsidRPr="00DF1E65">
        <w:rPr>
          <w:rStyle w:val="StyleUnderline"/>
        </w:rPr>
        <w:t xml:space="preserve">Indeed, that awareness of the issue was confirmed through a recent blog post penned by USPTO trademark commissioner David </w:t>
      </w:r>
      <w:r w:rsidRPr="00226CA9">
        <w:rPr>
          <w:rStyle w:val="StyleUnderline"/>
          <w:highlight w:val="cyan"/>
        </w:rPr>
        <w:t>Gooder</w:t>
      </w:r>
      <w:r w:rsidRPr="00776B56">
        <w:rPr>
          <w:sz w:val="16"/>
        </w:rPr>
        <w:t xml:space="preserve">. In it, </w:t>
      </w:r>
      <w:r w:rsidRPr="00DF1E65">
        <w:rPr>
          <w:rStyle w:val="StyleUnderline"/>
        </w:rPr>
        <w:t xml:space="preserve">he </w:t>
      </w:r>
      <w:r w:rsidRPr="00226CA9">
        <w:rPr>
          <w:rStyle w:val="StyleUnderline"/>
          <w:highlight w:val="cyan"/>
        </w:rPr>
        <w:t>explained</w:t>
      </w:r>
      <w:r w:rsidRPr="00DF1E65">
        <w:rPr>
          <w:rStyle w:val="StyleUnderline"/>
        </w:rPr>
        <w:t xml:space="preserve"> how trademark </w:t>
      </w:r>
      <w:r w:rsidRPr="00226CA9">
        <w:rPr>
          <w:rStyle w:val="StyleUnderline"/>
          <w:highlight w:val="cyan"/>
        </w:rPr>
        <w:t>applications</w:t>
      </w:r>
      <w:r w:rsidRPr="00DF1E65">
        <w:rPr>
          <w:rStyle w:val="StyleUnderline"/>
        </w:rPr>
        <w:t xml:space="preserve"> “</w:t>
      </w:r>
      <w:r w:rsidRPr="00226CA9">
        <w:rPr>
          <w:rStyle w:val="StyleUnderline"/>
          <w:highlight w:val="cyan"/>
        </w:rPr>
        <w:t>have surged to</w:t>
      </w:r>
      <w:r w:rsidRPr="00DF1E65">
        <w:rPr>
          <w:rStyle w:val="StyleUnderline"/>
        </w:rPr>
        <w:t xml:space="preserve"> </w:t>
      </w:r>
      <w:r w:rsidRPr="00226CA9">
        <w:rPr>
          <w:rStyle w:val="StyleUnderline"/>
          <w:highlight w:val="cyan"/>
        </w:rPr>
        <w:t>unprecedented levels</w:t>
      </w:r>
      <w:r w:rsidRPr="00DF1E65">
        <w:rPr>
          <w:rStyle w:val="StyleUnderline"/>
        </w:rPr>
        <w:t>” since late last year</w:t>
      </w:r>
      <w:r w:rsidRPr="00776B56">
        <w:rPr>
          <w:sz w:val="16"/>
        </w:rPr>
        <w:t xml:space="preserve"> – acknowledging that the “</w:t>
      </w:r>
      <w:r w:rsidRPr="00226CA9">
        <w:rPr>
          <w:rStyle w:val="Emphasis"/>
          <w:highlight w:val="cyan"/>
        </w:rPr>
        <w:t>backlog</w:t>
      </w:r>
      <w:r w:rsidRPr="00226CA9">
        <w:rPr>
          <w:rStyle w:val="StyleUnderline"/>
          <w:highlight w:val="cyan"/>
        </w:rPr>
        <w:t xml:space="preserve"> is </w:t>
      </w:r>
      <w:r w:rsidRPr="00226CA9">
        <w:rPr>
          <w:rStyle w:val="Emphasis"/>
          <w:highlight w:val="cyan"/>
        </w:rPr>
        <w:t>increasing</w:t>
      </w:r>
      <w:r w:rsidRPr="00DF1E65">
        <w:rPr>
          <w:rStyle w:val="StyleUnderline"/>
        </w:rPr>
        <w:t xml:space="preserve">”. He added: “As a result, </w:t>
      </w:r>
      <w:r w:rsidRPr="00226CA9">
        <w:rPr>
          <w:rStyle w:val="StyleUnderline"/>
          <w:highlight w:val="cyan"/>
        </w:rPr>
        <w:t>applicants</w:t>
      </w:r>
      <w:r w:rsidRPr="00DF1E65">
        <w:rPr>
          <w:rStyle w:val="StyleUnderline"/>
        </w:rPr>
        <w:t xml:space="preserve"> may have to wait longer for initial processing of their application, receiving an office action, </w:t>
      </w:r>
      <w:r w:rsidRPr="00226CA9">
        <w:rPr>
          <w:rStyle w:val="Emphasis"/>
          <w:highlight w:val="cyan"/>
        </w:rPr>
        <w:t>processing</w:t>
      </w:r>
      <w:r w:rsidRPr="00DF1E65">
        <w:rPr>
          <w:rStyle w:val="StyleUnderline"/>
        </w:rPr>
        <w:t xml:space="preserve"> of </w:t>
      </w:r>
      <w:r w:rsidRPr="00226CA9">
        <w:rPr>
          <w:rStyle w:val="StyleUnderline"/>
          <w:highlight w:val="cyan"/>
        </w:rPr>
        <w:t>responses</w:t>
      </w:r>
      <w:r w:rsidRPr="00DF1E65">
        <w:rPr>
          <w:rStyle w:val="StyleUnderline"/>
        </w:rPr>
        <w:t xml:space="preserve"> to office </w:t>
      </w:r>
      <w:r w:rsidRPr="00DF1E65">
        <w:rPr>
          <w:rStyle w:val="Emphasis"/>
        </w:rPr>
        <w:t>actions</w:t>
      </w:r>
      <w:r w:rsidRPr="00776B56">
        <w:rPr>
          <w:sz w:val="16"/>
        </w:rPr>
        <w:t xml:space="preserve">, and </w:t>
      </w:r>
      <w:r w:rsidRPr="00226CA9">
        <w:rPr>
          <w:rStyle w:val="Emphasis"/>
          <w:highlight w:val="cyan"/>
        </w:rPr>
        <w:t>reviewing</w:t>
      </w:r>
      <w:r w:rsidRPr="00DF1E65">
        <w:rPr>
          <w:rStyle w:val="StyleUnderline"/>
        </w:rPr>
        <w:t xml:space="preserve"> of post-registration </w:t>
      </w:r>
      <w:r w:rsidRPr="00226CA9">
        <w:rPr>
          <w:rStyle w:val="Emphasis"/>
          <w:highlight w:val="cyan"/>
        </w:rPr>
        <w:t>filings</w:t>
      </w:r>
      <w:r w:rsidRPr="00776B56">
        <w:rPr>
          <w:sz w:val="16"/>
        </w:rPr>
        <w:t>.”</w:t>
      </w:r>
    </w:p>
    <w:p w14:paraId="78D96B67" w14:textId="77777777" w:rsidR="00776B56" w:rsidRPr="00776B56" w:rsidRDefault="00776B56" w:rsidP="00776B56">
      <w:pPr>
        <w:rPr>
          <w:sz w:val="16"/>
        </w:rPr>
      </w:pPr>
      <w:r w:rsidRPr="00DF1E65">
        <w:rPr>
          <w:rStyle w:val="StyleUnderline"/>
        </w:rPr>
        <w:t xml:space="preserve">In response, </w:t>
      </w:r>
      <w:r w:rsidRPr="00226CA9">
        <w:rPr>
          <w:rStyle w:val="StyleUnderline"/>
          <w:highlight w:val="cyan"/>
        </w:rPr>
        <w:t>Gooder</w:t>
      </w:r>
      <w:r w:rsidRPr="00DF1E65">
        <w:rPr>
          <w:rStyle w:val="StyleUnderline"/>
        </w:rPr>
        <w:t xml:space="preserve"> explained how the registry is “</w:t>
      </w:r>
      <w:r w:rsidRPr="00226CA9">
        <w:rPr>
          <w:rStyle w:val="StyleUnderline"/>
          <w:highlight w:val="cyan"/>
        </w:rPr>
        <w:t>taking steps</w:t>
      </w:r>
      <w:r w:rsidRPr="00DF1E65">
        <w:rPr>
          <w:rStyle w:val="StyleUnderline"/>
        </w:rPr>
        <w:t xml:space="preserve"> to increase productivity, </w:t>
      </w:r>
      <w:r w:rsidRPr="00226CA9">
        <w:rPr>
          <w:rStyle w:val="StyleUnderline"/>
          <w:highlight w:val="cyan"/>
        </w:rPr>
        <w:t>while maintaining</w:t>
      </w:r>
      <w:r w:rsidRPr="00DF1E65">
        <w:rPr>
          <w:rStyle w:val="StyleUnderline"/>
        </w:rPr>
        <w:t xml:space="preserve"> the high </w:t>
      </w:r>
      <w:r w:rsidRPr="00226CA9">
        <w:rPr>
          <w:rStyle w:val="StyleUnderline"/>
          <w:highlight w:val="cyan"/>
        </w:rPr>
        <w:t xml:space="preserve">quality our </w:t>
      </w:r>
      <w:r w:rsidRPr="00226CA9">
        <w:rPr>
          <w:rStyle w:val="Emphasis"/>
          <w:highlight w:val="cyan"/>
        </w:rPr>
        <w:t>applicants</w:t>
      </w:r>
      <w:r w:rsidRPr="00DF1E65">
        <w:rPr>
          <w:rStyle w:val="StyleUnderline"/>
        </w:rPr>
        <w:t xml:space="preserve"> expect</w:t>
      </w:r>
      <w:r w:rsidRPr="00776B56">
        <w:rPr>
          <w:sz w:val="16"/>
        </w:rPr>
        <w:t>”. Those steps include “implementing information technology solutions and system enhancements to process applications even faster”, the hiring of “more examining attorneys and staff, “</w:t>
      </w:r>
      <w:r w:rsidRPr="00DF1E65">
        <w:rPr>
          <w:rStyle w:val="StyleUnderline"/>
        </w:rPr>
        <w:t xml:space="preserve">finding better ways to distribute the workload among our </w:t>
      </w:r>
      <w:r w:rsidRPr="00226CA9">
        <w:rPr>
          <w:rStyle w:val="Emphasis"/>
          <w:highlight w:val="cyan"/>
        </w:rPr>
        <w:t>current</w:t>
      </w:r>
      <w:r w:rsidRPr="00DF1E65">
        <w:rPr>
          <w:rStyle w:val="StyleUnderline"/>
        </w:rPr>
        <w:t xml:space="preserve"> </w:t>
      </w:r>
      <w:r w:rsidRPr="00226CA9">
        <w:rPr>
          <w:rStyle w:val="StyleUnderline"/>
          <w:highlight w:val="cyan"/>
        </w:rPr>
        <w:t>attorneys</w:t>
      </w:r>
      <w:r w:rsidRPr="00DF1E65">
        <w:rPr>
          <w:rStyle w:val="StyleUnderline"/>
        </w:rPr>
        <w:t xml:space="preserve"> and staff”, and “</w:t>
      </w:r>
      <w:r w:rsidRPr="00226CA9">
        <w:rPr>
          <w:rStyle w:val="StyleUnderline"/>
          <w:highlight w:val="cyan"/>
        </w:rPr>
        <w:t>looking at</w:t>
      </w:r>
      <w:r w:rsidRPr="00226CA9">
        <w:rPr>
          <w:rStyle w:val="StyleUnderline"/>
        </w:rPr>
        <w:t xml:space="preserve"> every</w:t>
      </w:r>
      <w:r w:rsidRPr="00DF1E65">
        <w:rPr>
          <w:rStyle w:val="StyleUnderline"/>
        </w:rPr>
        <w:t xml:space="preserve"> step in the </w:t>
      </w:r>
      <w:r w:rsidRPr="00226CA9">
        <w:rPr>
          <w:rStyle w:val="StyleUnderline"/>
          <w:highlight w:val="cyan"/>
        </w:rPr>
        <w:t xml:space="preserve">examination </w:t>
      </w:r>
      <w:r w:rsidRPr="00226CA9">
        <w:rPr>
          <w:rStyle w:val="Emphasis"/>
          <w:highlight w:val="cyan"/>
        </w:rPr>
        <w:t>process</w:t>
      </w:r>
      <w:r w:rsidRPr="00DF1E65">
        <w:rPr>
          <w:rStyle w:val="StyleUnderline"/>
        </w:rPr>
        <w:t xml:space="preserve"> to find ways to increase efficiency</w:t>
      </w:r>
      <w:r w:rsidRPr="00776B56">
        <w:rPr>
          <w:sz w:val="16"/>
        </w:rPr>
        <w:t>”.</w:t>
      </w:r>
    </w:p>
    <w:p w14:paraId="47FA500B" w14:textId="77777777" w:rsidR="00776B56" w:rsidRPr="00776B56" w:rsidRDefault="00776B56" w:rsidP="00776B56">
      <w:pPr>
        <w:rPr>
          <w:sz w:val="16"/>
        </w:rPr>
      </w:pPr>
      <w:r w:rsidRPr="00776B56">
        <w:rPr>
          <w:sz w:val="16"/>
        </w:rPr>
        <w:t>Ultimately, Gooder concluded, he is hopeful that those steps will “eventually bring our processing times back to customary levels”.</w:t>
      </w:r>
    </w:p>
    <w:p w14:paraId="179AD952" w14:textId="18484661" w:rsidR="00776B56" w:rsidRPr="00776B56" w:rsidRDefault="00776B56" w:rsidP="00776B56">
      <w:pPr>
        <w:rPr>
          <w:sz w:val="16"/>
        </w:rPr>
      </w:pPr>
      <w:r w:rsidRPr="00226CA9">
        <w:rPr>
          <w:rStyle w:val="StyleUnderline"/>
          <w:highlight w:val="cyan"/>
        </w:rPr>
        <w:t>The USPTO will</w:t>
      </w:r>
      <w:r w:rsidRPr="00DF1E65">
        <w:rPr>
          <w:rStyle w:val="StyleUnderline"/>
        </w:rPr>
        <w:t xml:space="preserve"> not </w:t>
      </w:r>
      <w:r w:rsidRPr="00226CA9">
        <w:rPr>
          <w:rStyle w:val="StyleUnderline"/>
          <w:highlight w:val="cyan"/>
        </w:rPr>
        <w:t>be celebrating this</w:t>
      </w:r>
      <w:r w:rsidRPr="00DF1E65">
        <w:rPr>
          <w:rStyle w:val="StyleUnderline"/>
        </w:rPr>
        <w:t xml:space="preserve"> week’s </w:t>
      </w:r>
      <w:r w:rsidRPr="00226CA9">
        <w:rPr>
          <w:rStyle w:val="StyleUnderline"/>
          <w:highlight w:val="cyan"/>
        </w:rPr>
        <w:t>milestone of</w:t>
      </w:r>
      <w:r w:rsidRPr="00DF1E65">
        <w:rPr>
          <w:rStyle w:val="StyleUnderline"/>
        </w:rPr>
        <w:t xml:space="preserve"> the </w:t>
      </w:r>
      <w:r w:rsidRPr="00DF1E65">
        <w:rPr>
          <w:rStyle w:val="Emphasis"/>
        </w:rPr>
        <w:t xml:space="preserve">trademark application </w:t>
      </w:r>
      <w:r w:rsidRPr="00226CA9">
        <w:rPr>
          <w:rStyle w:val="Emphasis"/>
          <w:highlight w:val="cyan"/>
        </w:rPr>
        <w:t>backlog reaching 900,000</w:t>
      </w:r>
      <w:r w:rsidRPr="00776B56">
        <w:rPr>
          <w:sz w:val="16"/>
        </w:rPr>
        <w:t xml:space="preserve"> for the first time. </w:t>
      </w:r>
      <w:r w:rsidRPr="00DF1E65">
        <w:rPr>
          <w:rStyle w:val="StyleUnderline"/>
        </w:rPr>
        <w:t>Crucially, however, all parties will be hoping that the next major milestone – 1 million</w:t>
      </w:r>
      <w:r w:rsidRPr="00776B56">
        <w:rPr>
          <w:sz w:val="16"/>
        </w:rPr>
        <w:t xml:space="preserve"> – is never reached. But the filing count continues to rise rapidly, and it is unclear whether the trendline is going to be reversed any time soon.</w:t>
      </w:r>
    </w:p>
    <w:p w14:paraId="12875ECA" w14:textId="1E4F72EE" w:rsidR="00776B56" w:rsidRDefault="00776B56" w:rsidP="008E23EB">
      <w:pPr>
        <w:pStyle w:val="Heading3"/>
      </w:pPr>
      <w:r>
        <w:t>2AC---Non-Unique (Wait Times)</w:t>
      </w:r>
    </w:p>
    <w:p w14:paraId="30341926" w14:textId="77777777" w:rsidR="00776B56" w:rsidRPr="008C72D4" w:rsidRDefault="00776B56" w:rsidP="00776B56">
      <w:pPr>
        <w:pStyle w:val="Heading4"/>
        <w:rPr>
          <w:rStyle w:val="Style13ptBold"/>
          <w:b/>
          <w:bCs w:val="0"/>
        </w:rPr>
      </w:pPr>
      <w:r w:rsidRPr="008C72D4">
        <w:rPr>
          <w:rStyle w:val="Style13ptBold"/>
          <w:b/>
          <w:bCs w:val="0"/>
        </w:rPr>
        <w:t xml:space="preserve">Registration wait time increasing </w:t>
      </w:r>
      <w:r w:rsidRPr="008C72D4">
        <w:rPr>
          <w:rStyle w:val="Style13ptBold"/>
          <w:b/>
          <w:bCs w:val="0"/>
          <w:u w:val="single"/>
        </w:rPr>
        <w:t>now</w:t>
      </w:r>
      <w:r w:rsidRPr="008C72D4">
        <w:rPr>
          <w:rStyle w:val="Style13ptBold"/>
          <w:b/>
          <w:bCs w:val="0"/>
        </w:rPr>
        <w:t xml:space="preserve">. </w:t>
      </w:r>
    </w:p>
    <w:p w14:paraId="59B582AC" w14:textId="77777777" w:rsidR="00776B56" w:rsidRDefault="00776B56" w:rsidP="00776B56">
      <w:r>
        <w:rPr>
          <w:rStyle w:val="Style13ptBold"/>
        </w:rPr>
        <w:t xml:space="preserve">Bader 22 </w:t>
      </w:r>
      <w:r>
        <w:t>[</w:t>
      </w:r>
      <w:r w:rsidRPr="00D12FEB">
        <w:t>Carrie Bader is the head of Erise’s trademark practice and counsels clients in all aspects of trademark prosecution, enforcement and litigation.</w:t>
      </w:r>
      <w:r>
        <w:t xml:space="preserve"> </w:t>
      </w:r>
      <w:r w:rsidRPr="00D12FEB">
        <w:t>April 4, 2022</w:t>
      </w:r>
      <w:r>
        <w:t>. “</w:t>
      </w:r>
      <w:r w:rsidRPr="00D12FEB">
        <w:t>Trademark Delays: Strategies to Work Around the USPTO Backlog</w:t>
      </w:r>
      <w:r>
        <w:t xml:space="preserve">”. </w:t>
      </w:r>
      <w:r w:rsidRPr="00D12FEB">
        <w:t>https://eriseip.com/insights/trademarks/trademark-delays-strategies-to-work-around-the-uspto-backlog/</w:t>
      </w:r>
      <w:r>
        <w:t>.] BP</w:t>
      </w:r>
    </w:p>
    <w:p w14:paraId="2362DF58" w14:textId="77777777" w:rsidR="00776B56" w:rsidRPr="00776B56" w:rsidRDefault="00776B56" w:rsidP="00776B56">
      <w:pPr>
        <w:rPr>
          <w:sz w:val="16"/>
          <w:szCs w:val="20"/>
        </w:rPr>
      </w:pPr>
      <w:r w:rsidRPr="00776B56">
        <w:rPr>
          <w:sz w:val="16"/>
          <w:szCs w:val="20"/>
        </w:rPr>
        <w:t>This is a common question from brand owners, and an important one. After all, registering a trademark is a significant step in protecting a brand.</w:t>
      </w:r>
    </w:p>
    <w:p w14:paraId="231F0B29" w14:textId="77777777" w:rsidR="00776B56" w:rsidRPr="00D12FEB" w:rsidRDefault="00776B56" w:rsidP="00776B56">
      <w:pPr>
        <w:rPr>
          <w:rStyle w:val="StyleUnderline"/>
        </w:rPr>
      </w:pPr>
      <w:r w:rsidRPr="008C72D4">
        <w:rPr>
          <w:rStyle w:val="StyleUnderline"/>
          <w:highlight w:val="cyan"/>
        </w:rPr>
        <w:t xml:space="preserve">Over </w:t>
      </w:r>
      <w:r w:rsidRPr="00D12FEB">
        <w:rPr>
          <w:rStyle w:val="StyleUnderline"/>
        </w:rPr>
        <w:t xml:space="preserve">the </w:t>
      </w:r>
      <w:r w:rsidRPr="008C72D4">
        <w:rPr>
          <w:rStyle w:val="StyleUnderline"/>
          <w:highlight w:val="cyan"/>
        </w:rPr>
        <w:t>past few years</w:t>
      </w:r>
      <w:r w:rsidRPr="00D12FEB">
        <w:rPr>
          <w:rStyle w:val="StyleUnderline"/>
        </w:rPr>
        <w:t xml:space="preserve">, it has been </w:t>
      </w:r>
      <w:r w:rsidRPr="008C72D4">
        <w:rPr>
          <w:rStyle w:val="StyleUnderline"/>
          <w:b/>
          <w:bCs/>
          <w:highlight w:val="cyan"/>
        </w:rPr>
        <w:t>taking longer</w:t>
      </w:r>
      <w:r w:rsidRPr="008C72D4">
        <w:rPr>
          <w:rStyle w:val="StyleUnderline"/>
          <w:highlight w:val="cyan"/>
        </w:rPr>
        <w:t xml:space="preserve"> </w:t>
      </w:r>
      <w:r w:rsidRPr="00D12FEB">
        <w:rPr>
          <w:rStyle w:val="StyleUnderline"/>
        </w:rPr>
        <w:t xml:space="preserve">and longer </w:t>
      </w:r>
      <w:r w:rsidRPr="008C72D4">
        <w:rPr>
          <w:rStyle w:val="StyleUnderline"/>
          <w:highlight w:val="cyan"/>
        </w:rPr>
        <w:t xml:space="preserve">to get </w:t>
      </w:r>
      <w:r w:rsidRPr="00D12FEB">
        <w:rPr>
          <w:rStyle w:val="StyleUnderline"/>
        </w:rPr>
        <w:t xml:space="preserve">a </w:t>
      </w:r>
      <w:r w:rsidRPr="008C72D4">
        <w:rPr>
          <w:rStyle w:val="StyleUnderline"/>
          <w:highlight w:val="cyan"/>
        </w:rPr>
        <w:t xml:space="preserve">trademark registration </w:t>
      </w:r>
      <w:r w:rsidRPr="00D12FEB">
        <w:rPr>
          <w:rStyle w:val="StyleUnderline"/>
        </w:rPr>
        <w:t>from the United States Patent and Trademark Office (“</w:t>
      </w:r>
      <w:r w:rsidRPr="008C72D4">
        <w:rPr>
          <w:rStyle w:val="StyleUnderline"/>
          <w:b/>
          <w:bCs/>
          <w:highlight w:val="cyan"/>
        </w:rPr>
        <w:t>USPTO</w:t>
      </w:r>
      <w:r w:rsidRPr="00D12FEB">
        <w:rPr>
          <w:rStyle w:val="StyleUnderline"/>
        </w:rPr>
        <w:t>”).</w:t>
      </w:r>
    </w:p>
    <w:p w14:paraId="78FBF5B7" w14:textId="77777777" w:rsidR="00776B56" w:rsidRPr="00776B56" w:rsidRDefault="00776B56" w:rsidP="00776B56">
      <w:pPr>
        <w:rPr>
          <w:sz w:val="16"/>
        </w:rPr>
      </w:pPr>
      <w:r w:rsidRPr="008C72D4">
        <w:rPr>
          <w:rStyle w:val="StyleUnderline"/>
          <w:highlight w:val="cyan"/>
        </w:rPr>
        <w:t xml:space="preserve">From </w:t>
      </w:r>
      <w:r w:rsidRPr="00D12FEB">
        <w:rPr>
          <w:rStyle w:val="StyleUnderline"/>
        </w:rPr>
        <w:t>20</w:t>
      </w:r>
      <w:r w:rsidRPr="008C72D4">
        <w:rPr>
          <w:rStyle w:val="StyleUnderline"/>
          <w:highlight w:val="cyan"/>
        </w:rPr>
        <w:t>08 to</w:t>
      </w:r>
      <w:r w:rsidRPr="00D12FEB">
        <w:rPr>
          <w:rStyle w:val="StyleUnderline"/>
        </w:rPr>
        <w:t xml:space="preserve"> 20</w:t>
      </w:r>
      <w:r w:rsidRPr="008C72D4">
        <w:rPr>
          <w:rStyle w:val="StyleUnderline"/>
          <w:highlight w:val="cyan"/>
        </w:rPr>
        <w:t>19</w:t>
      </w:r>
      <w:r w:rsidRPr="00D12FEB">
        <w:rPr>
          <w:rStyle w:val="StyleUnderline"/>
        </w:rPr>
        <w:t xml:space="preserve">, the </w:t>
      </w:r>
      <w:r w:rsidRPr="008C72D4">
        <w:rPr>
          <w:rStyle w:val="StyleUnderline"/>
          <w:highlight w:val="cyan"/>
        </w:rPr>
        <w:t>average time</w:t>
      </w:r>
      <w:r w:rsidRPr="00D12FEB">
        <w:rPr>
          <w:rStyle w:val="StyleUnderline"/>
        </w:rPr>
        <w:t xml:space="preserve"> it </w:t>
      </w:r>
      <w:r w:rsidRPr="008C72D4">
        <w:rPr>
          <w:rStyle w:val="StyleUnderline"/>
          <w:highlight w:val="cyan"/>
        </w:rPr>
        <w:t xml:space="preserve">took </w:t>
      </w:r>
      <w:r w:rsidRPr="00D12FEB">
        <w:rPr>
          <w:rStyle w:val="StyleUnderline"/>
        </w:rPr>
        <w:t xml:space="preserve">the USPTO to issue a first office action—the initial review of an application—held fairly steady between </w:t>
      </w:r>
      <w:r w:rsidRPr="008C72D4">
        <w:rPr>
          <w:rStyle w:val="Emphasis"/>
          <w:highlight w:val="cyan"/>
        </w:rPr>
        <w:t>2.8 to 3.4 months</w:t>
      </w:r>
      <w:r w:rsidRPr="00D12FEB">
        <w:rPr>
          <w:rStyle w:val="StyleUnderline"/>
        </w:rPr>
        <w:t xml:space="preserve">. Beginning in the fourth quarter of 2020, however, the time until the first office action began climbing, reaching </w:t>
      </w:r>
      <w:r w:rsidRPr="008C72D4">
        <w:rPr>
          <w:rStyle w:val="Emphasis"/>
          <w:highlight w:val="cyan"/>
        </w:rPr>
        <w:t>7.4 months</w:t>
      </w:r>
      <w:r w:rsidRPr="008C72D4">
        <w:rPr>
          <w:rStyle w:val="StyleUnderline"/>
          <w:highlight w:val="cyan"/>
        </w:rPr>
        <w:t xml:space="preserve"> in </w:t>
      </w:r>
      <w:r w:rsidRPr="00D12FEB">
        <w:rPr>
          <w:rStyle w:val="StyleUnderline"/>
        </w:rPr>
        <w:t xml:space="preserve">the first quarter of </w:t>
      </w:r>
      <w:r w:rsidRPr="008C72D4">
        <w:rPr>
          <w:rStyle w:val="StyleUnderline"/>
          <w:highlight w:val="cyan"/>
        </w:rPr>
        <w:t>2022</w:t>
      </w:r>
      <w:r w:rsidRPr="00776B56">
        <w:rPr>
          <w:sz w:val="16"/>
        </w:rPr>
        <w:t>.</w:t>
      </w:r>
    </w:p>
    <w:p w14:paraId="750E54CE" w14:textId="77777777" w:rsidR="00776B56" w:rsidRPr="00776B56" w:rsidRDefault="00776B56" w:rsidP="00776B56">
      <w:pPr>
        <w:rPr>
          <w:sz w:val="16"/>
        </w:rPr>
      </w:pPr>
      <w:r w:rsidRPr="00D12FEB">
        <w:rPr>
          <w:rStyle w:val="StyleUnderline"/>
        </w:rPr>
        <w:t xml:space="preserve">To put it in perspective, applicants now wait more than half a year before finding out if there are other marks </w:t>
      </w:r>
      <w:r w:rsidRPr="008C72D4">
        <w:rPr>
          <w:rStyle w:val="StyleUnderline"/>
          <w:highlight w:val="cyan"/>
        </w:rPr>
        <w:t xml:space="preserve">blocking their registrations or </w:t>
      </w:r>
      <w:r w:rsidRPr="00D12FEB">
        <w:rPr>
          <w:rStyle w:val="StyleUnderline"/>
        </w:rPr>
        <w:t xml:space="preserve">if there are </w:t>
      </w:r>
      <w:r w:rsidRPr="008C72D4">
        <w:rPr>
          <w:rStyle w:val="StyleUnderline"/>
          <w:highlight w:val="cyan"/>
        </w:rPr>
        <w:t>other issues</w:t>
      </w:r>
      <w:r w:rsidRPr="00776B56">
        <w:rPr>
          <w:sz w:val="16"/>
        </w:rPr>
        <w:t xml:space="preserve">. This creates a myriad of new considerations for trademark owners, particularly those considering foreign protection. </w:t>
      </w:r>
    </w:p>
    <w:p w14:paraId="68F8E9F4" w14:textId="7E13D47C" w:rsidR="00776B56" w:rsidRDefault="00776B56" w:rsidP="00776B56">
      <w:pPr>
        <w:rPr>
          <w:sz w:val="16"/>
          <w:szCs w:val="20"/>
        </w:rPr>
      </w:pPr>
      <w:r w:rsidRPr="00776B56">
        <w:rPr>
          <w:sz w:val="16"/>
          <w:szCs w:val="20"/>
        </w:rPr>
        <w:t>Where previously an applicant would know whether its U.S. application met with Examiner approval before filing an application with the commonly-used Madrid international filing system, now they are left with the decision to risk the Madrid application based on the unknown success of the priority U.S. application or potentially undertaking numerous national applications to avoid reliance on the U.S. application. This is because any application filed through the Madrid system is dependent on the status of the home-country application for five years. If the U.S. application is abandoned, the applications or registrations elsewhere under the Madrid filing system would also be abandoned or canceled. For the most part, trademark applications are considered on a first-come-first-served basis, but there are steps an applicant can take throughout the process to make it more efficient.</w:t>
      </w:r>
    </w:p>
    <w:p w14:paraId="59CB8E75" w14:textId="075F9D3A" w:rsidR="00776B56" w:rsidRPr="00776B56" w:rsidRDefault="00776B56" w:rsidP="00776B56">
      <w:pPr>
        <w:pStyle w:val="Heading3"/>
      </w:pPr>
      <w:r>
        <w:t>1AR---Non-Unique (Wait Times)</w:t>
      </w:r>
    </w:p>
    <w:p w14:paraId="0E84E4D3" w14:textId="77777777" w:rsidR="008E23EB" w:rsidRPr="00221744" w:rsidRDefault="008E23EB" w:rsidP="008E23EB">
      <w:pPr>
        <w:pStyle w:val="Heading4"/>
      </w:pPr>
      <w:r>
        <w:t>Trademark</w:t>
      </w:r>
      <w:r w:rsidRPr="00221744">
        <w:t xml:space="preserve"> wait time </w:t>
      </w:r>
      <w:r w:rsidRPr="00221744">
        <w:rPr>
          <w:u w:val="single"/>
        </w:rPr>
        <w:t>high</w:t>
      </w:r>
      <w:r w:rsidRPr="00221744">
        <w:t xml:space="preserve"> now. </w:t>
      </w:r>
    </w:p>
    <w:p w14:paraId="1B4B283B" w14:textId="77777777" w:rsidR="008E23EB" w:rsidRDefault="008E23EB" w:rsidP="008E23EB">
      <w:r>
        <w:rPr>
          <w:rStyle w:val="Style13ptBold"/>
        </w:rPr>
        <w:t xml:space="preserve">Bentley 23 </w:t>
      </w:r>
      <w:r>
        <w:t>[</w:t>
      </w:r>
      <w:r w:rsidRPr="003A1424">
        <w:t>Sienna Bentley. Senior Content Editor</w:t>
      </w:r>
      <w:r>
        <w:t xml:space="preserve">. </w:t>
      </w:r>
      <w:r w:rsidRPr="003A1424">
        <w:t>19 June 2023</w:t>
      </w:r>
      <w:r>
        <w:t>. “</w:t>
      </w:r>
      <w:r w:rsidRPr="003A1424">
        <w:t>How to turn unprecedented USPTO pendency times into a win</w:t>
      </w:r>
      <w:r>
        <w:t xml:space="preserve">”. </w:t>
      </w:r>
      <w:r w:rsidRPr="003A1424">
        <w:t>https://www.worldtrademarkreview.com/article/how-turn-unprecedented-uspto-pendency-times-win</w:t>
      </w:r>
      <w:r>
        <w:t>.] BP</w:t>
      </w:r>
    </w:p>
    <w:p w14:paraId="2D530E0A" w14:textId="77777777" w:rsidR="008E23EB" w:rsidRPr="00776B56" w:rsidRDefault="008E23EB" w:rsidP="008E23EB">
      <w:pPr>
        <w:rPr>
          <w:sz w:val="16"/>
        </w:rPr>
      </w:pPr>
      <w:r w:rsidRPr="00221744">
        <w:rPr>
          <w:rStyle w:val="Emphasis"/>
          <w:highlight w:val="cyan"/>
        </w:rPr>
        <w:t xml:space="preserve">Trademark wait </w:t>
      </w:r>
      <w:r w:rsidRPr="00221744">
        <w:rPr>
          <w:rStyle w:val="Emphasis"/>
        </w:rPr>
        <w:t xml:space="preserve">times </w:t>
      </w:r>
      <w:r w:rsidRPr="00221744">
        <w:rPr>
          <w:rStyle w:val="Emphasis"/>
          <w:highlight w:val="cyan"/>
        </w:rPr>
        <w:t xml:space="preserve">at </w:t>
      </w:r>
      <w:r w:rsidRPr="00221744">
        <w:rPr>
          <w:rStyle w:val="Emphasis"/>
        </w:rPr>
        <w:t xml:space="preserve">the </w:t>
      </w:r>
      <w:r w:rsidRPr="00221744">
        <w:rPr>
          <w:rStyle w:val="Emphasis"/>
          <w:highlight w:val="cyan"/>
        </w:rPr>
        <w:t xml:space="preserve">USPTO </w:t>
      </w:r>
      <w:r w:rsidRPr="00221744">
        <w:rPr>
          <w:rStyle w:val="Emphasis"/>
        </w:rPr>
        <w:t xml:space="preserve">are </w:t>
      </w:r>
      <w:r w:rsidRPr="00221744">
        <w:rPr>
          <w:rStyle w:val="Emphasis"/>
          <w:highlight w:val="cyan"/>
        </w:rPr>
        <w:t xml:space="preserve">at </w:t>
      </w:r>
      <w:r w:rsidRPr="00221744">
        <w:rPr>
          <w:rStyle w:val="Emphasis"/>
        </w:rPr>
        <w:t xml:space="preserve">an </w:t>
      </w:r>
      <w:r w:rsidRPr="00221744">
        <w:rPr>
          <w:rStyle w:val="Emphasis"/>
          <w:highlight w:val="cyan"/>
        </w:rPr>
        <w:t>all-time high</w:t>
      </w:r>
      <w:r w:rsidRPr="003A1424">
        <w:rPr>
          <w:u w:val="single"/>
        </w:rPr>
        <w:t xml:space="preserve">, with the </w:t>
      </w:r>
      <w:r w:rsidRPr="00221744">
        <w:rPr>
          <w:b/>
          <w:bCs/>
          <w:highlight w:val="cyan"/>
          <w:u w:val="single"/>
        </w:rPr>
        <w:t>backlog</w:t>
      </w:r>
      <w:r w:rsidRPr="00221744">
        <w:rPr>
          <w:highlight w:val="cyan"/>
          <w:u w:val="single"/>
        </w:rPr>
        <w:t xml:space="preserve"> </w:t>
      </w:r>
      <w:r w:rsidRPr="003A1424">
        <w:rPr>
          <w:u w:val="single"/>
        </w:rPr>
        <w:t xml:space="preserve">being </w:t>
      </w:r>
      <w:r w:rsidRPr="00221744">
        <w:rPr>
          <w:highlight w:val="cyan"/>
          <w:u w:val="single"/>
        </w:rPr>
        <w:t xml:space="preserve">blamed </w:t>
      </w:r>
      <w:r w:rsidRPr="003A1424">
        <w:rPr>
          <w:u w:val="single"/>
        </w:rPr>
        <w:t xml:space="preserve">variously </w:t>
      </w:r>
      <w:r w:rsidRPr="00221744">
        <w:rPr>
          <w:highlight w:val="cyan"/>
          <w:u w:val="single"/>
        </w:rPr>
        <w:t xml:space="preserve">on </w:t>
      </w:r>
      <w:r w:rsidRPr="003A1424">
        <w:rPr>
          <w:u w:val="single"/>
        </w:rPr>
        <w:t xml:space="preserve">the </w:t>
      </w:r>
      <w:r w:rsidRPr="00221744">
        <w:rPr>
          <w:highlight w:val="cyan"/>
          <w:u w:val="single"/>
        </w:rPr>
        <w:t>pandemic</w:t>
      </w:r>
      <w:r w:rsidRPr="003A1424">
        <w:rPr>
          <w:u w:val="single"/>
        </w:rPr>
        <w:t xml:space="preserve">, a </w:t>
      </w:r>
      <w:r w:rsidRPr="00221744">
        <w:rPr>
          <w:rStyle w:val="Emphasis"/>
          <w:highlight w:val="cyan"/>
        </w:rPr>
        <w:t>shrinking federal government workforce</w:t>
      </w:r>
      <w:r w:rsidRPr="00221744">
        <w:rPr>
          <w:highlight w:val="cyan"/>
          <w:u w:val="single"/>
        </w:rPr>
        <w:t xml:space="preserve"> or </w:t>
      </w:r>
      <w:r w:rsidRPr="00221744">
        <w:rPr>
          <w:rStyle w:val="Emphasis"/>
          <w:highlight w:val="cyan"/>
        </w:rPr>
        <w:t xml:space="preserve">rampant fraud committed by </w:t>
      </w:r>
      <w:r w:rsidRPr="00221744">
        <w:rPr>
          <w:rStyle w:val="Emphasis"/>
        </w:rPr>
        <w:t xml:space="preserve">opportunistic </w:t>
      </w:r>
      <w:r w:rsidRPr="00221744">
        <w:rPr>
          <w:rStyle w:val="Emphasis"/>
          <w:highlight w:val="cyan"/>
        </w:rPr>
        <w:t>filers</w:t>
      </w:r>
      <w:r w:rsidRPr="00776B56">
        <w:rPr>
          <w:sz w:val="16"/>
        </w:rPr>
        <w:t>.</w:t>
      </w:r>
    </w:p>
    <w:p w14:paraId="664E6EB8" w14:textId="77777777" w:rsidR="008E23EB" w:rsidRPr="00776B56" w:rsidRDefault="008E23EB" w:rsidP="008E23EB">
      <w:pPr>
        <w:rPr>
          <w:sz w:val="16"/>
          <w:szCs w:val="18"/>
        </w:rPr>
      </w:pPr>
      <w:r w:rsidRPr="00776B56">
        <w:rPr>
          <w:sz w:val="16"/>
          <w:szCs w:val="18"/>
        </w:rPr>
        <w:t>While this is naturally a point of stress for practitioners and applicants alike, it can be leveraged with smart, strategic thinking.</w:t>
      </w:r>
    </w:p>
    <w:p w14:paraId="69FA87EB" w14:textId="77777777" w:rsidR="008E23EB" w:rsidRPr="00776B56" w:rsidRDefault="008E23EB" w:rsidP="008E23EB">
      <w:pPr>
        <w:rPr>
          <w:sz w:val="16"/>
          <w:szCs w:val="18"/>
        </w:rPr>
      </w:pPr>
      <w:r w:rsidRPr="00776B56">
        <w:rPr>
          <w:sz w:val="16"/>
          <w:szCs w:val="18"/>
        </w:rPr>
        <w:t>WTR has gathered perspectives from several thought leaders in the trademark world, due to be featured in WTR’s annual Global Leaders, to reveal how they manage these long pendency times. All of our global leaders agree that if attorneys can successfully manage client expectations and applicants can use the delays to their advantage, all could emerge in a better position.</w:t>
      </w:r>
    </w:p>
    <w:p w14:paraId="4B3D44F9" w14:textId="77777777" w:rsidR="008E23EB" w:rsidRPr="00776B56" w:rsidRDefault="008E23EB" w:rsidP="008E23EB">
      <w:pPr>
        <w:rPr>
          <w:sz w:val="16"/>
          <w:szCs w:val="20"/>
        </w:rPr>
      </w:pPr>
      <w:r w:rsidRPr="00776B56">
        <w:rPr>
          <w:sz w:val="16"/>
          <w:szCs w:val="20"/>
        </w:rPr>
        <w:t>Applicants could suffer – or thrive</w:t>
      </w:r>
    </w:p>
    <w:p w14:paraId="088BCEF1" w14:textId="77777777" w:rsidR="008E23EB" w:rsidRPr="00776B56" w:rsidRDefault="008E23EB" w:rsidP="008E23EB">
      <w:pPr>
        <w:rPr>
          <w:sz w:val="16"/>
          <w:szCs w:val="20"/>
        </w:rPr>
      </w:pPr>
      <w:r w:rsidRPr="00776B56">
        <w:rPr>
          <w:sz w:val="16"/>
          <w:szCs w:val="20"/>
        </w:rPr>
        <w:t xml:space="preserve">Whatever the reason behind the drastically lengthening pendency times, Max Vern of Amster Rothstein and Ebenstein insists that the issue must not be overlooked. Instead, applicants should make sure to factor it in when devising their trademark protection approach. </w:t>
      </w:r>
      <w:r w:rsidRPr="00776B56">
        <w:rPr>
          <w:sz w:val="16"/>
        </w:rPr>
        <w:t>“</w:t>
      </w:r>
      <w:r w:rsidRPr="003A1424">
        <w:rPr>
          <w:u w:val="single"/>
        </w:rPr>
        <w:t>Trademark rights are created in the United States through use and in its absence, securing the early filing date may make or break a trademark conflict’s outcome</w:t>
      </w:r>
      <w:r w:rsidRPr="00776B56">
        <w:rPr>
          <w:sz w:val="16"/>
        </w:rPr>
        <w:t xml:space="preserve">,” </w:t>
      </w:r>
      <w:r w:rsidRPr="00776B56">
        <w:rPr>
          <w:sz w:val="16"/>
          <w:szCs w:val="20"/>
        </w:rPr>
        <w:t>he warns. “If the United States remains a globally attractive market, the sound answer in times of growing pendency is to clear the brand for availability and file soon.”</w:t>
      </w:r>
    </w:p>
    <w:p w14:paraId="768E95CA" w14:textId="77777777" w:rsidR="008E23EB" w:rsidRPr="00776B56" w:rsidRDefault="008E23EB" w:rsidP="008E23EB">
      <w:pPr>
        <w:rPr>
          <w:sz w:val="16"/>
          <w:szCs w:val="20"/>
        </w:rPr>
      </w:pPr>
      <w:r w:rsidRPr="00776B56">
        <w:rPr>
          <w:sz w:val="16"/>
          <w:szCs w:val="20"/>
        </w:rPr>
        <w:t>While Michael Kelber of Neal Gerber Eisenberg worries for clients’ enforcement efforts – which can be seriously hampered by delays in registration – he remains optimistic. Reassuringly, “since priority in the United States is based on use or filing dates, the delay rarely impairs their underlying rights”, he assures. Adopting an alternative perspective, he points out that the wait can actually benefit applicants in some cases. “For clients who are still early in the planning stages of product launches, the delay can even reduce costs for extensions of time for claiming use.”Advice for practitioners</w:t>
      </w:r>
    </w:p>
    <w:p w14:paraId="571566F5" w14:textId="3103E39F" w:rsidR="008E23EB" w:rsidRDefault="008E23EB" w:rsidP="008E23EB">
      <w:pPr>
        <w:rPr>
          <w:u w:val="single"/>
        </w:rPr>
      </w:pPr>
      <w:r w:rsidRPr="00221744">
        <w:rPr>
          <w:highlight w:val="cyan"/>
          <w:u w:val="single"/>
        </w:rPr>
        <w:t xml:space="preserve">Given </w:t>
      </w:r>
      <w:r w:rsidRPr="003A1424">
        <w:rPr>
          <w:u w:val="single"/>
        </w:rPr>
        <w:t xml:space="preserve">the </w:t>
      </w:r>
      <w:r w:rsidRPr="00221744">
        <w:rPr>
          <w:highlight w:val="cyan"/>
          <w:u w:val="single"/>
        </w:rPr>
        <w:t>backlog</w:t>
      </w:r>
      <w:r w:rsidRPr="003A1424">
        <w:rPr>
          <w:u w:val="single"/>
        </w:rPr>
        <w:t xml:space="preserve">, it is </w:t>
      </w:r>
      <w:r w:rsidRPr="00221744">
        <w:rPr>
          <w:highlight w:val="cyan"/>
          <w:u w:val="single"/>
        </w:rPr>
        <w:t xml:space="preserve">critical to manage </w:t>
      </w:r>
      <w:r w:rsidRPr="003A1424">
        <w:rPr>
          <w:u w:val="single"/>
        </w:rPr>
        <w:t xml:space="preserve">client </w:t>
      </w:r>
      <w:r w:rsidRPr="00221744">
        <w:rPr>
          <w:highlight w:val="cyan"/>
          <w:u w:val="single"/>
        </w:rPr>
        <w:t>expectations</w:t>
      </w:r>
      <w:r w:rsidRPr="003A1424">
        <w:rPr>
          <w:u w:val="single"/>
        </w:rPr>
        <w:t>, according to DLA Piper’s Keith Medansky.</w:t>
      </w:r>
      <w:r w:rsidRPr="00776B56">
        <w:rPr>
          <w:sz w:val="16"/>
        </w:rPr>
        <w:t xml:space="preserve"> Equally, it is vital to “conduct thorough availability searches and anticipate any grounds that may give rise to the refusal of an application”. </w:t>
      </w:r>
      <w:r w:rsidRPr="00221744">
        <w:rPr>
          <w:rStyle w:val="Emphasis"/>
          <w:highlight w:val="cyan"/>
        </w:rPr>
        <w:t xml:space="preserve">Compounded by </w:t>
      </w:r>
      <w:r w:rsidRPr="00221744">
        <w:rPr>
          <w:rStyle w:val="Emphasis"/>
        </w:rPr>
        <w:t xml:space="preserve">the </w:t>
      </w:r>
      <w:r w:rsidRPr="00221744">
        <w:rPr>
          <w:rStyle w:val="Emphasis"/>
          <w:highlight w:val="cyan"/>
        </w:rPr>
        <w:t>growing pendency times</w:t>
      </w:r>
      <w:r w:rsidRPr="003A1424">
        <w:rPr>
          <w:u w:val="single"/>
        </w:rPr>
        <w:t>, discovering a problematic reference months after filing an application may mean that it is too late to easily make changes.</w:t>
      </w:r>
    </w:p>
    <w:p w14:paraId="7D40251A" w14:textId="1B393E32" w:rsidR="00776B56" w:rsidRDefault="00776B56" w:rsidP="00776B56">
      <w:pPr>
        <w:pStyle w:val="Heading3"/>
      </w:pPr>
      <w:r>
        <w:t>2AC---Non-Unique (Applications)</w:t>
      </w:r>
    </w:p>
    <w:p w14:paraId="6B1BB984" w14:textId="77777777" w:rsidR="008E23EB" w:rsidRDefault="008E23EB" w:rsidP="008E23EB">
      <w:pPr>
        <w:pStyle w:val="Heading4"/>
      </w:pPr>
      <w:r>
        <w:t xml:space="preserve">High applications </w:t>
      </w:r>
      <w:r w:rsidRPr="00157E92">
        <w:rPr>
          <w:u w:val="single"/>
        </w:rPr>
        <w:t>now</w:t>
      </w:r>
      <w:r>
        <w:t>.</w:t>
      </w:r>
    </w:p>
    <w:p w14:paraId="21A8E81A" w14:textId="77777777" w:rsidR="008E23EB" w:rsidRDefault="008E23EB" w:rsidP="008E23EB">
      <w:r w:rsidRPr="00226CA9">
        <w:rPr>
          <w:rStyle w:val="Style13ptBold"/>
        </w:rPr>
        <w:t>Barbieri, 22</w:t>
      </w:r>
      <w:r>
        <w:t xml:space="preserve">, C. Blair Barbieri has devoted a legal practice to assist clients in securing and protecting their intellectual property, 12/14/2022, “How Times Have Changed at the U.S. Patent and Trademark Office”, </w:t>
      </w:r>
      <w:hyperlink r:id="rId17" w:history="1">
        <w:r w:rsidRPr="009B08E2">
          <w:rPr>
            <w:rStyle w:val="Hyperlink"/>
          </w:rPr>
          <w:t>https://www.hoveywilliams.com/blog/2022/12/how-times-have-changed-at-the-u-s-patent-and-trademark-office/</w:t>
        </w:r>
      </w:hyperlink>
    </w:p>
    <w:p w14:paraId="67DCFDB1" w14:textId="77777777" w:rsidR="008E23EB" w:rsidRPr="00776B56" w:rsidRDefault="008E23EB" w:rsidP="008E23EB">
      <w:pPr>
        <w:rPr>
          <w:sz w:val="16"/>
        </w:rPr>
      </w:pPr>
      <w:r w:rsidRPr="0080445A">
        <w:rPr>
          <w:rStyle w:val="StyleUnderline"/>
          <w:highlight w:val="cyan"/>
        </w:rPr>
        <w:t>The U.S. P</w:t>
      </w:r>
      <w:r w:rsidRPr="00226CA9">
        <w:rPr>
          <w:rStyle w:val="StyleUnderline"/>
        </w:rPr>
        <w:t xml:space="preserve">atent and </w:t>
      </w:r>
      <w:r w:rsidRPr="0080445A">
        <w:rPr>
          <w:rStyle w:val="StyleUnderline"/>
          <w:highlight w:val="cyan"/>
        </w:rPr>
        <w:t>T</w:t>
      </w:r>
      <w:r w:rsidRPr="00226CA9">
        <w:rPr>
          <w:rStyle w:val="StyleUnderline"/>
        </w:rPr>
        <w:t xml:space="preserve">rademark </w:t>
      </w:r>
      <w:r w:rsidRPr="0080445A">
        <w:rPr>
          <w:rStyle w:val="StyleUnderline"/>
          <w:highlight w:val="cyan"/>
        </w:rPr>
        <w:t>O</w:t>
      </w:r>
      <w:r w:rsidRPr="0080445A">
        <w:rPr>
          <w:rStyle w:val="StyleUnderline"/>
        </w:rPr>
        <w:t xml:space="preserve">ffice saw record numbers of new trademark applications filed in 2021.During 2021, </w:t>
      </w:r>
      <w:r w:rsidRPr="0080445A">
        <w:rPr>
          <w:rStyle w:val="StyleUnderline"/>
          <w:highlight w:val="cyan"/>
        </w:rPr>
        <w:t>the USPTO reported</w:t>
      </w:r>
      <w:r w:rsidRPr="0080445A">
        <w:rPr>
          <w:rStyle w:val="StyleUnderline"/>
        </w:rPr>
        <w:t xml:space="preserve"> over </w:t>
      </w:r>
      <w:r w:rsidRPr="0080445A">
        <w:rPr>
          <w:rStyle w:val="StyleUnderline"/>
          <w:highlight w:val="cyan"/>
        </w:rPr>
        <w:t>a 25% increase in applications</w:t>
      </w:r>
      <w:r w:rsidRPr="00776B56">
        <w:rPr>
          <w:sz w:val="16"/>
        </w:rPr>
        <w:t>. See USPTO Performance and Accountability Report 2021, available here. Such a steep increase is thought to come from both foreign and domestic filings, with those from China outpacing growth from both U.S. applicants and applicants from other countries.</w:t>
      </w:r>
    </w:p>
    <w:p w14:paraId="23FD5DBF" w14:textId="77777777" w:rsidR="008E23EB" w:rsidRPr="00226CA9" w:rsidRDefault="008E23EB" w:rsidP="008E23EB">
      <w:pPr>
        <w:rPr>
          <w:rStyle w:val="StyleUnderline"/>
        </w:rPr>
      </w:pPr>
      <w:r w:rsidRPr="00226CA9">
        <w:rPr>
          <w:rStyle w:val="StyleUnderline"/>
        </w:rPr>
        <w:t xml:space="preserve">As a result of the surge in new filings, </w:t>
      </w:r>
      <w:r w:rsidRPr="0080445A">
        <w:rPr>
          <w:rStyle w:val="StyleUnderline"/>
          <w:highlight w:val="cyan"/>
        </w:rPr>
        <w:t>there is now a backlog of</w:t>
      </w:r>
      <w:r w:rsidRPr="00226CA9">
        <w:rPr>
          <w:rStyle w:val="StyleUnderline"/>
        </w:rPr>
        <w:t xml:space="preserve"> trademark </w:t>
      </w:r>
      <w:r w:rsidRPr="0080445A">
        <w:rPr>
          <w:rStyle w:val="Emphasis"/>
          <w:highlight w:val="cyan"/>
        </w:rPr>
        <w:t>applications</w:t>
      </w:r>
      <w:r w:rsidRPr="0080445A">
        <w:rPr>
          <w:rStyle w:val="StyleUnderline"/>
          <w:highlight w:val="cyan"/>
        </w:rPr>
        <w:t xml:space="preserve"> causing</w:t>
      </w:r>
      <w:r w:rsidRPr="00226CA9">
        <w:rPr>
          <w:rStyle w:val="StyleUnderline"/>
        </w:rPr>
        <w:t xml:space="preserve"> significant </w:t>
      </w:r>
      <w:r w:rsidRPr="0080445A">
        <w:rPr>
          <w:rStyle w:val="Emphasis"/>
          <w:highlight w:val="cyan"/>
        </w:rPr>
        <w:t>delays</w:t>
      </w:r>
      <w:r w:rsidRPr="00226CA9">
        <w:rPr>
          <w:rStyle w:val="StyleUnderline"/>
        </w:rPr>
        <w:t xml:space="preserve"> at the USPTO. </w:t>
      </w:r>
      <w:r w:rsidRPr="0080445A">
        <w:rPr>
          <w:rStyle w:val="StyleUnderline"/>
          <w:highlight w:val="cyan"/>
        </w:rPr>
        <w:t>Applicants</w:t>
      </w:r>
      <w:r w:rsidRPr="00226CA9">
        <w:rPr>
          <w:rStyle w:val="StyleUnderline"/>
        </w:rPr>
        <w:t xml:space="preserve"> filing in the United States should </w:t>
      </w:r>
      <w:r w:rsidRPr="0080445A">
        <w:rPr>
          <w:rStyle w:val="StyleUnderline"/>
          <w:highlight w:val="cyan"/>
        </w:rPr>
        <w:t>expect</w:t>
      </w:r>
      <w:r w:rsidRPr="00226CA9">
        <w:rPr>
          <w:rStyle w:val="StyleUnderline"/>
        </w:rPr>
        <w:t xml:space="preserve"> longer </w:t>
      </w:r>
      <w:r w:rsidRPr="0080445A">
        <w:rPr>
          <w:rStyle w:val="StyleUnderline"/>
          <w:highlight w:val="cyan"/>
        </w:rPr>
        <w:t>wait times for</w:t>
      </w:r>
      <w:r w:rsidRPr="00226CA9">
        <w:rPr>
          <w:rStyle w:val="StyleUnderline"/>
        </w:rPr>
        <w:t xml:space="preserve"> the initial </w:t>
      </w:r>
      <w:r w:rsidRPr="0080445A">
        <w:rPr>
          <w:rStyle w:val="StyleUnderline"/>
          <w:highlight w:val="cyan"/>
        </w:rPr>
        <w:t>processing</w:t>
      </w:r>
      <w:r w:rsidRPr="00226CA9">
        <w:rPr>
          <w:rStyle w:val="StyleUnderline"/>
        </w:rPr>
        <w:t xml:space="preserve"> and examination of their application, subsequent processing of responses to Office Actions, and the </w:t>
      </w:r>
      <w:r w:rsidRPr="0080445A">
        <w:rPr>
          <w:rStyle w:val="StyleUnderline"/>
          <w:highlight w:val="cyan"/>
        </w:rPr>
        <w:t>review</w:t>
      </w:r>
      <w:r w:rsidRPr="00226CA9">
        <w:rPr>
          <w:rStyle w:val="StyleUnderline"/>
        </w:rPr>
        <w:t xml:space="preserve"> of </w:t>
      </w:r>
      <w:r w:rsidRPr="0080445A">
        <w:rPr>
          <w:rStyle w:val="StyleUnderline"/>
          <w:highlight w:val="cyan"/>
        </w:rPr>
        <w:t>post-registration filings</w:t>
      </w:r>
      <w:r w:rsidRPr="00226CA9">
        <w:rPr>
          <w:rStyle w:val="StyleUnderline"/>
        </w:rPr>
        <w:t>.</w:t>
      </w:r>
    </w:p>
    <w:p w14:paraId="4A02382F" w14:textId="77777777" w:rsidR="008E23EB" w:rsidRPr="00776B56" w:rsidRDefault="008E23EB" w:rsidP="008E23EB">
      <w:pPr>
        <w:rPr>
          <w:sz w:val="16"/>
        </w:rPr>
      </w:pPr>
      <w:r w:rsidRPr="0080445A">
        <w:rPr>
          <w:rStyle w:val="StyleUnderline"/>
          <w:highlight w:val="cyan"/>
        </w:rPr>
        <w:t>According to</w:t>
      </w:r>
      <w:r w:rsidRPr="00226CA9">
        <w:rPr>
          <w:rStyle w:val="StyleUnderline"/>
        </w:rPr>
        <w:t xml:space="preserve"> the </w:t>
      </w:r>
      <w:r w:rsidRPr="0080445A">
        <w:rPr>
          <w:rStyle w:val="StyleUnderline"/>
          <w:highlight w:val="cyan"/>
        </w:rPr>
        <w:t>USPTO</w:t>
      </w:r>
      <w:r w:rsidRPr="00226CA9">
        <w:rPr>
          <w:rStyle w:val="StyleUnderline"/>
        </w:rPr>
        <w:t xml:space="preserve">’s Trademark Dashboard, </w:t>
      </w:r>
      <w:r w:rsidRPr="0080445A">
        <w:rPr>
          <w:rStyle w:val="StyleUnderline"/>
          <w:highlight w:val="cyan"/>
        </w:rPr>
        <w:t>an applicant’s</w:t>
      </w:r>
      <w:r w:rsidRPr="00226CA9">
        <w:rPr>
          <w:rStyle w:val="StyleUnderline"/>
        </w:rPr>
        <w:t xml:space="preserve"> average wait </w:t>
      </w:r>
      <w:r w:rsidRPr="0080445A">
        <w:rPr>
          <w:rStyle w:val="StyleUnderline"/>
          <w:highlight w:val="cyan"/>
        </w:rPr>
        <w:t>period</w:t>
      </w:r>
      <w:r w:rsidRPr="00226CA9">
        <w:rPr>
          <w:rStyle w:val="StyleUnderline"/>
        </w:rPr>
        <w:t xml:space="preserve"> for a first response as of September 2022 </w:t>
      </w:r>
      <w:r w:rsidRPr="0080445A">
        <w:rPr>
          <w:rStyle w:val="StyleUnderline"/>
          <w:highlight w:val="cyan"/>
        </w:rPr>
        <w:t>is 8.3 months, up</w:t>
      </w:r>
      <w:r w:rsidRPr="00226CA9">
        <w:rPr>
          <w:rStyle w:val="StyleUnderline"/>
        </w:rPr>
        <w:t xml:space="preserve"> by </w:t>
      </w:r>
      <w:r w:rsidRPr="0080445A">
        <w:rPr>
          <w:rStyle w:val="Emphasis"/>
          <w:highlight w:val="cyan"/>
        </w:rPr>
        <w:t>two months</w:t>
      </w:r>
      <w:r w:rsidRPr="00226CA9">
        <w:rPr>
          <w:rStyle w:val="StyleUnderline"/>
        </w:rPr>
        <w:t xml:space="preserve"> from the average wait period in September 2021</w:t>
      </w:r>
      <w:r w:rsidRPr="00776B56">
        <w:rPr>
          <w:sz w:val="16"/>
        </w:rPr>
        <w:t>. Applicants may currently experience even longer initial response periods than those reported as of September 2022, reaching up to 11 months from the filing date.</w:t>
      </w:r>
    </w:p>
    <w:p w14:paraId="52324E12" w14:textId="77777777" w:rsidR="008E23EB" w:rsidRPr="00776B56" w:rsidRDefault="008E23EB" w:rsidP="008E23EB">
      <w:pPr>
        <w:rPr>
          <w:sz w:val="16"/>
        </w:rPr>
      </w:pPr>
      <w:r w:rsidRPr="0080445A">
        <w:rPr>
          <w:rStyle w:val="StyleUnderline"/>
          <w:highlight w:val="cyan"/>
        </w:rPr>
        <w:t>The</w:t>
      </w:r>
      <w:r w:rsidRPr="00226CA9">
        <w:rPr>
          <w:rStyle w:val="StyleUnderline"/>
        </w:rPr>
        <w:t xml:space="preserve"> Trademark Modernization Act (“</w:t>
      </w:r>
      <w:r w:rsidRPr="0080445A">
        <w:rPr>
          <w:rStyle w:val="StyleUnderline"/>
          <w:highlight w:val="cyan"/>
        </w:rPr>
        <w:t>TMA</w:t>
      </w:r>
      <w:r w:rsidRPr="00226CA9">
        <w:rPr>
          <w:rStyle w:val="StyleUnderline"/>
        </w:rPr>
        <w:t xml:space="preserve">”) went into effect in December 2021, in part, </w:t>
      </w:r>
      <w:r w:rsidRPr="0080445A">
        <w:rPr>
          <w:rStyle w:val="StyleUnderline"/>
          <w:highlight w:val="cyan"/>
        </w:rPr>
        <w:t xml:space="preserve">as a </w:t>
      </w:r>
      <w:r w:rsidRPr="0080445A">
        <w:rPr>
          <w:rStyle w:val="Emphasis"/>
          <w:highlight w:val="cyan"/>
        </w:rPr>
        <w:t>response</w:t>
      </w:r>
      <w:r w:rsidRPr="0080445A">
        <w:rPr>
          <w:rStyle w:val="StyleUnderline"/>
          <w:highlight w:val="cyan"/>
        </w:rPr>
        <w:t xml:space="preserve"> to</w:t>
      </w:r>
      <w:r w:rsidRPr="00226CA9">
        <w:rPr>
          <w:rStyle w:val="StyleUnderline"/>
        </w:rPr>
        <w:t xml:space="preserve"> the rise in new filings and the surge of new </w:t>
      </w:r>
      <w:r w:rsidRPr="0080445A">
        <w:rPr>
          <w:rStyle w:val="Emphasis"/>
          <w:highlight w:val="cyan"/>
        </w:rPr>
        <w:t>applications</w:t>
      </w:r>
      <w:r w:rsidRPr="0080445A">
        <w:rPr>
          <w:rStyle w:val="StyleUnderline"/>
          <w:highlight w:val="cyan"/>
        </w:rPr>
        <w:t xml:space="preserve"> from foreign</w:t>
      </w:r>
      <w:r w:rsidRPr="00226CA9">
        <w:rPr>
          <w:rStyle w:val="StyleUnderline"/>
        </w:rPr>
        <w:t xml:space="preserve"> trademark </w:t>
      </w:r>
      <w:r w:rsidRPr="0080445A">
        <w:rPr>
          <w:rStyle w:val="StyleUnderline"/>
          <w:highlight w:val="cyan"/>
        </w:rPr>
        <w:t>owners</w:t>
      </w:r>
      <w:r w:rsidRPr="00776B56">
        <w:rPr>
          <w:sz w:val="16"/>
        </w:rPr>
        <w:t>. One change to existing procedures is a shortened response period for pre-registration and post-registration Office Actions.</w:t>
      </w:r>
    </w:p>
    <w:p w14:paraId="6EE9F110" w14:textId="77777777" w:rsidR="008E23EB" w:rsidRPr="00776B56" w:rsidRDefault="008E23EB" w:rsidP="008E23EB">
      <w:pPr>
        <w:rPr>
          <w:sz w:val="16"/>
        </w:rPr>
      </w:pPr>
      <w:r w:rsidRPr="00226CA9">
        <w:rPr>
          <w:rStyle w:val="StyleUnderline"/>
        </w:rPr>
        <w:t xml:space="preserve">As of December 3, 2022, </w:t>
      </w:r>
      <w:r w:rsidRPr="0080445A">
        <w:rPr>
          <w:rStyle w:val="Emphasis"/>
          <w:highlight w:val="cyan"/>
        </w:rPr>
        <w:t>applicants</w:t>
      </w:r>
      <w:r w:rsidRPr="0080445A">
        <w:rPr>
          <w:rStyle w:val="StyleUnderline"/>
          <w:highlight w:val="cyan"/>
        </w:rPr>
        <w:t xml:space="preserve"> must respond within</w:t>
      </w:r>
      <w:r w:rsidRPr="00226CA9">
        <w:rPr>
          <w:rStyle w:val="StyleUnderline"/>
        </w:rPr>
        <w:t xml:space="preserve"> three </w:t>
      </w:r>
      <w:r w:rsidRPr="0080445A">
        <w:rPr>
          <w:rStyle w:val="StyleUnderline"/>
          <w:highlight w:val="cyan"/>
        </w:rPr>
        <w:t>months</w:t>
      </w:r>
      <w:r w:rsidRPr="00226CA9">
        <w:rPr>
          <w:rStyle w:val="StyleUnderline"/>
        </w:rPr>
        <w:t xml:space="preserve"> to Office Actions </w:t>
      </w:r>
      <w:r w:rsidRPr="0080445A">
        <w:rPr>
          <w:rStyle w:val="StyleUnderline"/>
          <w:highlight w:val="cyan"/>
        </w:rPr>
        <w:t>issued during examination of an application. Applicants can request</w:t>
      </w:r>
      <w:r w:rsidRPr="00226CA9">
        <w:rPr>
          <w:rStyle w:val="StyleUnderline"/>
        </w:rPr>
        <w:t xml:space="preserve"> a single 3-month </w:t>
      </w:r>
      <w:r w:rsidRPr="0080445A">
        <w:rPr>
          <w:rStyle w:val="Emphasis"/>
          <w:highlight w:val="cyan"/>
        </w:rPr>
        <w:t>extension</w:t>
      </w:r>
      <w:r w:rsidRPr="00226CA9">
        <w:rPr>
          <w:rStyle w:val="StyleUnderline"/>
        </w:rPr>
        <w:t xml:space="preserve"> of time to respond, </w:t>
      </w:r>
      <w:r w:rsidRPr="0080445A">
        <w:rPr>
          <w:rStyle w:val="StyleUnderline"/>
          <w:highlight w:val="cyan"/>
        </w:rPr>
        <w:t>with the</w:t>
      </w:r>
      <w:r w:rsidRPr="00226CA9">
        <w:rPr>
          <w:rStyle w:val="StyleUnderline"/>
        </w:rPr>
        <w:t xml:space="preserve"> submission </w:t>
      </w:r>
      <w:r w:rsidRPr="0080445A">
        <w:rPr>
          <w:rStyle w:val="StyleUnderline"/>
        </w:rPr>
        <w:t>of</w:t>
      </w:r>
      <w:r w:rsidRPr="00226CA9">
        <w:rPr>
          <w:rStyle w:val="StyleUnderline"/>
        </w:rPr>
        <w:t xml:space="preserve"> a $</w:t>
      </w:r>
      <w:r w:rsidRPr="0080445A">
        <w:rPr>
          <w:rStyle w:val="Emphasis"/>
          <w:highlight w:val="cyan"/>
        </w:rPr>
        <w:t>125 fee</w:t>
      </w:r>
      <w:r w:rsidRPr="00776B56">
        <w:rPr>
          <w:sz w:val="16"/>
        </w:rPr>
        <w:t>. If the request for an extension of time is not received and a response is not filed within the new 3-month window, the application will be abandoned.</w:t>
      </w:r>
    </w:p>
    <w:p w14:paraId="1FD1DB91" w14:textId="77777777" w:rsidR="008E23EB" w:rsidRPr="00776B56" w:rsidRDefault="008E23EB" w:rsidP="008E23EB">
      <w:pPr>
        <w:rPr>
          <w:sz w:val="16"/>
        </w:rPr>
      </w:pPr>
      <w:r w:rsidRPr="00226CA9">
        <w:rPr>
          <w:rStyle w:val="StyleUnderline"/>
        </w:rPr>
        <w:t xml:space="preserve">This change does not apply to Madrid Section 66(a) applications, which continue to have a 6-month response deadline. </w:t>
      </w:r>
      <w:r w:rsidRPr="0080445A">
        <w:rPr>
          <w:rStyle w:val="StyleUnderline"/>
          <w:highlight w:val="cyan"/>
        </w:rPr>
        <w:t>The shortened</w:t>
      </w:r>
      <w:r w:rsidRPr="00226CA9">
        <w:rPr>
          <w:rStyle w:val="StyleUnderline"/>
        </w:rPr>
        <w:t xml:space="preserve"> 3-month, post-</w:t>
      </w:r>
      <w:r w:rsidRPr="0080445A">
        <w:rPr>
          <w:rStyle w:val="StyleUnderline"/>
          <w:highlight w:val="cyan"/>
        </w:rPr>
        <w:t>registration</w:t>
      </w:r>
      <w:r w:rsidRPr="00226CA9">
        <w:rPr>
          <w:rStyle w:val="StyleUnderline"/>
        </w:rPr>
        <w:t xml:space="preserve"> response </w:t>
      </w:r>
      <w:r w:rsidRPr="0080445A">
        <w:rPr>
          <w:rStyle w:val="StyleUnderline"/>
          <w:highlight w:val="cyan"/>
        </w:rPr>
        <w:t>period will be implemented on</w:t>
      </w:r>
      <w:r w:rsidRPr="00226CA9">
        <w:rPr>
          <w:rStyle w:val="StyleUnderline"/>
        </w:rPr>
        <w:t xml:space="preserve"> </w:t>
      </w:r>
      <w:r w:rsidRPr="0080445A">
        <w:rPr>
          <w:rStyle w:val="StyleUnderline"/>
          <w:highlight w:val="cyan"/>
        </w:rPr>
        <w:t>October 7</w:t>
      </w:r>
      <w:r w:rsidRPr="00226CA9">
        <w:rPr>
          <w:rStyle w:val="StyleUnderline"/>
        </w:rPr>
        <w:t>, 2023</w:t>
      </w:r>
      <w:r w:rsidRPr="00776B56">
        <w:rPr>
          <w:sz w:val="16"/>
        </w:rPr>
        <w:t>. Once the change is in effect, the same parameters will apply with respect to the single extension request. And if no extension or post-registration response is filed, the registration will be cancelled.</w:t>
      </w:r>
    </w:p>
    <w:p w14:paraId="458C560C" w14:textId="5B8C755F" w:rsidR="008E23EB" w:rsidRDefault="008E23EB" w:rsidP="008E23EB">
      <w:pPr>
        <w:rPr>
          <w:sz w:val="16"/>
        </w:rPr>
      </w:pPr>
      <w:r w:rsidRPr="00226CA9">
        <w:rPr>
          <w:rStyle w:val="StyleUnderline"/>
        </w:rPr>
        <w:t xml:space="preserve">Among these changes and other important implementations, </w:t>
      </w:r>
      <w:r w:rsidRPr="0080445A">
        <w:rPr>
          <w:rStyle w:val="StyleUnderline"/>
          <w:highlight w:val="cyan"/>
        </w:rPr>
        <w:t xml:space="preserve">the </w:t>
      </w:r>
      <w:r w:rsidRPr="0080445A">
        <w:rPr>
          <w:rStyle w:val="Emphasis"/>
          <w:highlight w:val="cyan"/>
        </w:rPr>
        <w:t>TMA provides</w:t>
      </w:r>
      <w:r w:rsidRPr="0080445A">
        <w:rPr>
          <w:rStyle w:val="Emphasis"/>
        </w:rPr>
        <w:t xml:space="preserve"> codified </w:t>
      </w:r>
      <w:r w:rsidRPr="0080445A">
        <w:rPr>
          <w:rStyle w:val="Emphasis"/>
          <w:highlight w:val="cyan"/>
        </w:rPr>
        <w:t>tools</w:t>
      </w:r>
      <w:r w:rsidRPr="00226CA9">
        <w:rPr>
          <w:rStyle w:val="StyleUnderline"/>
        </w:rPr>
        <w:t xml:space="preserve"> for trademark owners to attack applications and registrations that may have been </w:t>
      </w:r>
      <w:r w:rsidRPr="0080445A">
        <w:rPr>
          <w:rStyle w:val="StyleUnderline"/>
          <w:highlight w:val="cyan"/>
        </w:rPr>
        <w:t>procured without</w:t>
      </w:r>
      <w:r w:rsidRPr="00226CA9">
        <w:rPr>
          <w:rStyle w:val="StyleUnderline"/>
        </w:rPr>
        <w:t xml:space="preserve"> the requisite degree of </w:t>
      </w:r>
      <w:r w:rsidRPr="0080445A">
        <w:rPr>
          <w:rStyle w:val="StyleUnderline"/>
          <w:highlight w:val="cyan"/>
        </w:rPr>
        <w:t>use</w:t>
      </w:r>
      <w:r w:rsidRPr="00776B56">
        <w:rPr>
          <w:sz w:val="16"/>
        </w:rPr>
        <w:t>. These tools, including new ex parte expungement and reexamination proceedings, are intended to help the Trademark Office clear the register of dead wood. Any party has access to these tools, which can be used to assist the Trademark Office in preserving the register during a time when they need all the help they can muster.</w:t>
      </w:r>
    </w:p>
    <w:p w14:paraId="4101E6CF" w14:textId="11D7F789" w:rsidR="00363E33" w:rsidRDefault="00363E33" w:rsidP="009208DD">
      <w:pPr>
        <w:pStyle w:val="Heading2"/>
      </w:pPr>
      <w:r>
        <w:t>AT---Econ DA</w:t>
      </w:r>
    </w:p>
    <w:p w14:paraId="2ED4DF81" w14:textId="2AB3FC0A" w:rsidR="00363E33" w:rsidRDefault="009C08D8" w:rsidP="00363E33">
      <w:pPr>
        <w:pStyle w:val="Heading3"/>
      </w:pPr>
      <w:r>
        <w:t>2AC---</w:t>
      </w:r>
      <w:r w:rsidR="00363E33">
        <w:t>Link Turn</w:t>
      </w:r>
    </w:p>
    <w:p w14:paraId="240D4C9B" w14:textId="5736F53E" w:rsidR="000B7486" w:rsidRDefault="000B7486" w:rsidP="000B7486">
      <w:pPr>
        <w:pStyle w:val="Heading4"/>
      </w:pPr>
      <w:r>
        <w:t xml:space="preserve">The current use standard is </w:t>
      </w:r>
      <w:r w:rsidR="002D1BE5">
        <w:rPr>
          <w:u w:val="single"/>
        </w:rPr>
        <w:t>damaging</w:t>
      </w:r>
      <w:r>
        <w:t xml:space="preserve"> </w:t>
      </w:r>
      <w:r w:rsidR="00E355C5">
        <w:t>startups and small businesses</w:t>
      </w:r>
      <w:r>
        <w:t xml:space="preserve"> – that’s McDowall.</w:t>
      </w:r>
    </w:p>
    <w:p w14:paraId="2D4089C9" w14:textId="77777777" w:rsidR="000B7486" w:rsidRDefault="000B7486" w:rsidP="000B7486">
      <w:r>
        <w:t>&lt; for reference &gt;</w:t>
      </w:r>
    </w:p>
    <w:p w14:paraId="1FF2B5B2" w14:textId="77777777" w:rsidR="000B7486" w:rsidRPr="004B7668" w:rsidRDefault="000B7486" w:rsidP="000B7486">
      <w:pPr>
        <w:rPr>
          <w:sz w:val="16"/>
        </w:rPr>
      </w:pPr>
      <w:r>
        <w:rPr>
          <w:rStyle w:val="Style13ptBold"/>
        </w:rPr>
        <w:t xml:space="preserve">1AC McDowall 15 </w:t>
      </w:r>
      <w:r w:rsidRPr="00C74C47">
        <w:rPr>
          <w:sz w:val="16"/>
        </w:rPr>
        <w:t>– Krystil McDowall (New York Attorney, specializing in Intellectual Property Law), Spring 2015, "A Critical Look at ‘Use’ Under the Landham Act," New York University Journal of Intellectual Property and Entertainment Law, https://jipel.law.nyu.edu/wp-content/uploads/2015/05/NYU_JIPEL_Vol-4-No-2-2_McDowall_UseUnderLanhamAct.pdf /$antiP/</w:t>
      </w:r>
    </w:p>
    <w:p w14:paraId="3D3120B1" w14:textId="77777777" w:rsidR="000B7486" w:rsidRDefault="000B7486" w:rsidP="000B7486">
      <w:pPr>
        <w:rPr>
          <w:sz w:val="16"/>
        </w:rPr>
      </w:pPr>
      <w:r w:rsidRPr="00AA42BE">
        <w:rPr>
          <w:b/>
          <w:bCs/>
          <w:u w:val="single"/>
        </w:rPr>
        <w:t xml:space="preserve">Many </w:t>
      </w:r>
      <w:r w:rsidRPr="004B7668">
        <w:rPr>
          <w:b/>
          <w:bCs/>
          <w:highlight w:val="lightGray"/>
          <w:u w:val="single"/>
        </w:rPr>
        <w:t>start-up and small businesses have sporadic</w:t>
      </w:r>
      <w:r w:rsidRPr="00AA42BE">
        <w:rPr>
          <w:b/>
          <w:bCs/>
          <w:u w:val="single"/>
        </w:rPr>
        <w:t xml:space="preserve"> initial </w:t>
      </w:r>
      <w:r w:rsidRPr="004B7668">
        <w:rPr>
          <w:b/>
          <w:bCs/>
          <w:highlight w:val="lightGray"/>
          <w:u w:val="single"/>
        </w:rPr>
        <w:t>sales patterns</w:t>
      </w:r>
      <w:r w:rsidRPr="00AA42BE">
        <w:rPr>
          <w:u w:val="single"/>
        </w:rPr>
        <w:t xml:space="preserve"> for a number of justifiable reasons</w:t>
      </w:r>
      <w:r w:rsidRPr="00AA42BE">
        <w:rPr>
          <w:sz w:val="16"/>
        </w:rPr>
        <w:t>, including a lack of resources or expertise (if the mark owner is new to the industry</w:t>
      </w:r>
      <w:r w:rsidRPr="008E6348">
        <w:rPr>
          <w:sz w:val="16"/>
        </w:rPr>
        <w:t xml:space="preserve">) or lack of capital (which may prevent the mark owner from obtaining legal counsel). </w:t>
      </w:r>
      <w:r w:rsidRPr="008E6348">
        <w:rPr>
          <w:u w:val="single"/>
        </w:rPr>
        <w:t xml:space="preserve">It follows, then, that </w:t>
      </w:r>
      <w:r w:rsidRPr="004B7668">
        <w:rPr>
          <w:highlight w:val="lightGray"/>
          <w:u w:val="single"/>
        </w:rPr>
        <w:t>the</w:t>
      </w:r>
      <w:r w:rsidRPr="008E6348">
        <w:rPr>
          <w:u w:val="single"/>
        </w:rPr>
        <w:t xml:space="preserve"> continuous </w:t>
      </w:r>
      <w:r w:rsidRPr="004B7668">
        <w:rPr>
          <w:highlight w:val="lightGray"/>
          <w:u w:val="single"/>
        </w:rPr>
        <w:t xml:space="preserve">use standard is </w:t>
      </w:r>
      <w:r w:rsidRPr="004B7668">
        <w:rPr>
          <w:b/>
          <w:bCs/>
          <w:highlight w:val="lightGray"/>
          <w:u w:val="single"/>
        </w:rPr>
        <w:t>prejudiced in favor</w:t>
      </w:r>
      <w:r w:rsidRPr="008E6348">
        <w:rPr>
          <w:b/>
          <w:bCs/>
          <w:u w:val="single"/>
        </w:rPr>
        <w:t xml:space="preserve"> </w:t>
      </w:r>
      <w:r w:rsidRPr="004B7668">
        <w:rPr>
          <w:b/>
          <w:bCs/>
          <w:highlight w:val="lightGray"/>
          <w:u w:val="single"/>
        </w:rPr>
        <w:t>of</w:t>
      </w:r>
      <w:r w:rsidRPr="008E6348">
        <w:rPr>
          <w:b/>
          <w:bCs/>
          <w:u w:val="single"/>
        </w:rPr>
        <w:t xml:space="preserve"> those brands that are already strong</w:t>
      </w:r>
      <w:r w:rsidRPr="008E6348">
        <w:rPr>
          <w:u w:val="single"/>
        </w:rPr>
        <w:t>, or have sufficient capital, over those that are starting out</w:t>
      </w:r>
      <w:r w:rsidRPr="008E6348">
        <w:rPr>
          <w:sz w:val="16"/>
        </w:rPr>
        <w:t xml:space="preserve">. In this way, </w:t>
      </w:r>
      <w:r w:rsidRPr="008E6348">
        <w:rPr>
          <w:u w:val="single"/>
        </w:rPr>
        <w:t xml:space="preserve">the continuous use standard under the Act is unequal in its application as the standard is biased in favor of </w:t>
      </w:r>
      <w:r w:rsidRPr="004B7668">
        <w:rPr>
          <w:highlight w:val="lightGray"/>
          <w:u w:val="single"/>
        </w:rPr>
        <w:t>the strong</w:t>
      </w:r>
      <w:r w:rsidRPr="008E6348">
        <w:rPr>
          <w:u w:val="single"/>
        </w:rPr>
        <w:t xml:space="preserve">. Where de minimis use is in issue, the law says “might is legally right,” or at least, “legally better.” As a </w:t>
      </w:r>
      <w:r w:rsidRPr="00AA42BE">
        <w:rPr>
          <w:u w:val="single"/>
        </w:rPr>
        <w:t xml:space="preserve">result, the </w:t>
      </w:r>
      <w:r w:rsidRPr="00AA42BE">
        <w:rPr>
          <w:b/>
          <w:bCs/>
          <w:u w:val="single"/>
        </w:rPr>
        <w:t xml:space="preserve">continuous use standard </w:t>
      </w:r>
      <w:r w:rsidRPr="004B7668">
        <w:rPr>
          <w:b/>
          <w:bCs/>
          <w:highlight w:val="lightGray"/>
          <w:u w:val="single"/>
        </w:rPr>
        <w:t>deprives</w:t>
      </w:r>
      <w:r w:rsidRPr="008E6348">
        <w:rPr>
          <w:b/>
          <w:bCs/>
          <w:u w:val="single"/>
        </w:rPr>
        <w:t xml:space="preserve"> some </w:t>
      </w:r>
      <w:r w:rsidRPr="004B7668">
        <w:rPr>
          <w:b/>
          <w:bCs/>
          <w:highlight w:val="lightGray"/>
          <w:u w:val="single"/>
        </w:rPr>
        <w:t>new or startup businesses</w:t>
      </w:r>
      <w:r w:rsidRPr="004B7668">
        <w:rPr>
          <w:highlight w:val="lightGray"/>
          <w:u w:val="single"/>
        </w:rPr>
        <w:t xml:space="preserve"> from growing</w:t>
      </w:r>
      <w:r w:rsidRPr="008E6348">
        <w:rPr>
          <w:u w:val="single"/>
        </w:rPr>
        <w:t xml:space="preserve"> a burgeoning brand into a thriving core asset</w:t>
      </w:r>
      <w:r w:rsidRPr="008E6348">
        <w:rPr>
          <w:sz w:val="16"/>
        </w:rPr>
        <w:t xml:space="preserve">. </w:t>
      </w:r>
    </w:p>
    <w:p w14:paraId="20BFF487" w14:textId="6937D76E" w:rsidR="000B7486" w:rsidRDefault="000B7486" w:rsidP="000B7486">
      <w:pPr>
        <w:pStyle w:val="Heading4"/>
      </w:pPr>
      <w:r>
        <w:t xml:space="preserve">But the AFF would </w:t>
      </w:r>
      <w:r w:rsidR="00547726">
        <w:rPr>
          <w:u w:val="single"/>
        </w:rPr>
        <w:t>reverse</w:t>
      </w:r>
      <w:r w:rsidR="00547726">
        <w:t xml:space="preserve"> that</w:t>
      </w:r>
      <w:r>
        <w:t xml:space="preserve"> – that’s McDowall.</w:t>
      </w:r>
    </w:p>
    <w:p w14:paraId="7F14AACB" w14:textId="77777777" w:rsidR="000B7486" w:rsidRDefault="000B7486" w:rsidP="000B7486">
      <w:r>
        <w:t>&lt; for reference &gt;</w:t>
      </w:r>
    </w:p>
    <w:p w14:paraId="56E92016" w14:textId="77777777" w:rsidR="000B7486" w:rsidRPr="004B7668" w:rsidRDefault="000B7486" w:rsidP="000B7486">
      <w:pPr>
        <w:rPr>
          <w:sz w:val="16"/>
        </w:rPr>
      </w:pPr>
      <w:r>
        <w:rPr>
          <w:rStyle w:val="Style13ptBold"/>
        </w:rPr>
        <w:t xml:space="preserve">1AC McDowall 15 </w:t>
      </w:r>
      <w:r w:rsidRPr="00C74C47">
        <w:rPr>
          <w:sz w:val="16"/>
        </w:rPr>
        <w:t>– Krystil McDowall (New York Attorney, specializing in Intellectual Property Law), Spring 2015, "A Critical Look at ‘Use’ Under the Landham Act," New York University Journal of Intellectual Property and Entertainment Law, https://jipel.law.nyu.edu/wp-content/uploads/2015/05/NYU_JIPEL_Vol-4-No-2-2_McDowall_UseUnderLanhamAct.pdf /$antiP/</w:t>
      </w:r>
      <w:r>
        <w:t xml:space="preserve"> </w:t>
      </w:r>
    </w:p>
    <w:p w14:paraId="52E077DF" w14:textId="104641A4" w:rsidR="00920459" w:rsidRPr="000B7486" w:rsidRDefault="000B7486" w:rsidP="000B7486">
      <w:pPr>
        <w:rPr>
          <w:sz w:val="12"/>
        </w:rPr>
      </w:pPr>
      <w:r w:rsidRPr="005C0C91">
        <w:rPr>
          <w:sz w:val="12"/>
        </w:rPr>
        <w:t xml:space="preserve">Critics may suggest that a minimal use approach would stem the incentive to compete embedded in the current use standard and that greater competition is fostered under the current standard by encouraging mark owners to establish themselves as quickly as possible. But this argument must be balanced against the fact that the current use standard systematically works against certain segments of the market, such as trademark owners who are small businesses or start-ups who are simply not able to quickly establish themselves. </w:t>
      </w:r>
      <w:r w:rsidRPr="004B7668">
        <w:rPr>
          <w:b/>
          <w:bCs/>
          <w:highlight w:val="lightGray"/>
          <w:u w:val="single"/>
        </w:rPr>
        <w:t>Adopting the minimal</w:t>
      </w:r>
      <w:r w:rsidRPr="005831D3">
        <w:rPr>
          <w:b/>
          <w:bCs/>
          <w:u w:val="single"/>
        </w:rPr>
        <w:t xml:space="preserve"> “single sale will suffice”</w:t>
      </w:r>
      <w:r w:rsidRPr="005C0C91">
        <w:rPr>
          <w:u w:val="single"/>
        </w:rPr>
        <w:t xml:space="preserve"> </w:t>
      </w:r>
      <w:r w:rsidRPr="004B7668">
        <w:rPr>
          <w:highlight w:val="lightGray"/>
          <w:u w:val="single"/>
        </w:rPr>
        <w:t>standard</w:t>
      </w:r>
      <w:r w:rsidRPr="005C0C91">
        <w:rPr>
          <w:u w:val="single"/>
        </w:rPr>
        <w:t xml:space="preserve"> of Australian law </w:t>
      </w:r>
      <w:r w:rsidRPr="004B7668">
        <w:rPr>
          <w:highlight w:val="lightGray"/>
          <w:u w:val="single"/>
        </w:rPr>
        <w:t>will allow American</w:t>
      </w:r>
      <w:r w:rsidRPr="005C0C91">
        <w:rPr>
          <w:u w:val="single"/>
        </w:rPr>
        <w:t xml:space="preserve"> trademark </w:t>
      </w:r>
      <w:r w:rsidRPr="004B7668">
        <w:rPr>
          <w:highlight w:val="lightGray"/>
          <w:u w:val="single"/>
        </w:rPr>
        <w:t>owners</w:t>
      </w:r>
      <w:r w:rsidRPr="005C0C91">
        <w:rPr>
          <w:u w:val="single"/>
        </w:rPr>
        <w:t xml:space="preserve"> a period of time after registration in which </w:t>
      </w:r>
      <w:r w:rsidRPr="004B7668">
        <w:rPr>
          <w:highlight w:val="lightGray"/>
          <w:u w:val="single"/>
        </w:rPr>
        <w:t>to</w:t>
      </w:r>
      <w:r w:rsidRPr="005C0C91">
        <w:rPr>
          <w:u w:val="single"/>
        </w:rPr>
        <w:t xml:space="preserve"> </w:t>
      </w:r>
      <w:r w:rsidRPr="005831D3">
        <w:rPr>
          <w:b/>
          <w:bCs/>
          <w:u w:val="single"/>
        </w:rPr>
        <w:t xml:space="preserve">establish and </w:t>
      </w:r>
      <w:r w:rsidRPr="004B7668">
        <w:rPr>
          <w:b/>
          <w:bCs/>
          <w:highlight w:val="lightGray"/>
          <w:u w:val="single"/>
        </w:rPr>
        <w:t>grow their business</w:t>
      </w:r>
      <w:r w:rsidRPr="005831D3">
        <w:rPr>
          <w:b/>
          <w:bCs/>
          <w:u w:val="single"/>
        </w:rPr>
        <w:t>, without requiring immediate success</w:t>
      </w:r>
      <w:r w:rsidRPr="005C0C91">
        <w:rPr>
          <w:u w:val="single"/>
        </w:rPr>
        <w:t xml:space="preserve"> judged by sales volume and significant advertising and marketing budgets</w:t>
      </w:r>
      <w:r w:rsidRPr="005C0C91">
        <w:rPr>
          <w:sz w:val="12"/>
        </w:rPr>
        <w:t xml:space="preserve">. One benefit of this type of qualitative approach is that it fosters greater inclusiveness, which would better encompass the vast crosssection of commercial enterprises within the American landscape. It also means fewer federal registrations would be invalidated. </w:t>
      </w:r>
      <w:r w:rsidRPr="005C0C91">
        <w:rPr>
          <w:u w:val="single"/>
        </w:rPr>
        <w:t xml:space="preserve">Additionally, </w:t>
      </w:r>
      <w:r w:rsidRPr="004B7668">
        <w:rPr>
          <w:highlight w:val="lightGray"/>
          <w:u w:val="single"/>
        </w:rPr>
        <w:t>this</w:t>
      </w:r>
      <w:r w:rsidRPr="005C0C91">
        <w:rPr>
          <w:u w:val="single"/>
        </w:rPr>
        <w:t xml:space="preserve"> type of approach </w:t>
      </w:r>
      <w:r w:rsidRPr="004B7668">
        <w:rPr>
          <w:highlight w:val="lightGray"/>
          <w:u w:val="single"/>
        </w:rPr>
        <w:t xml:space="preserve">would </w:t>
      </w:r>
      <w:r w:rsidRPr="004B7668">
        <w:rPr>
          <w:b/>
          <w:bCs/>
          <w:highlight w:val="lightGray"/>
          <w:u w:val="single"/>
        </w:rPr>
        <w:t>provide greater certainty</w:t>
      </w:r>
      <w:r w:rsidRPr="005831D3">
        <w:rPr>
          <w:b/>
          <w:bCs/>
          <w:u w:val="single"/>
        </w:rPr>
        <w:t xml:space="preserve"> to all trademark</w:t>
      </w:r>
      <w:r w:rsidRPr="005C0C91">
        <w:rPr>
          <w:u w:val="single"/>
        </w:rPr>
        <w:t xml:space="preserve"> owners as businesses would be able to invest in a mark </w:t>
      </w:r>
      <w:r w:rsidRPr="005831D3">
        <w:rPr>
          <w:b/>
          <w:bCs/>
          <w:u w:val="single"/>
        </w:rPr>
        <w:t>with greater certainty in knowing quality of use</w:t>
      </w:r>
      <w:r w:rsidRPr="005C0C91">
        <w:rPr>
          <w:u w:val="single"/>
        </w:rPr>
        <w:t xml:space="preserve">, not quantity, is the yardstick upon which a federal registration is measured. </w:t>
      </w:r>
      <w:r w:rsidRPr="005831D3">
        <w:rPr>
          <w:b/>
          <w:bCs/>
          <w:u w:val="single"/>
        </w:rPr>
        <w:t xml:space="preserve">A legislative change to a qualitative, bona fide, minimal use focus </w:t>
      </w:r>
      <w:r w:rsidRPr="004B7668">
        <w:rPr>
          <w:b/>
          <w:bCs/>
          <w:highlight w:val="lightGray"/>
          <w:u w:val="single"/>
        </w:rPr>
        <w:t>thereby</w:t>
      </w:r>
      <w:r w:rsidRPr="005831D3">
        <w:rPr>
          <w:b/>
          <w:bCs/>
          <w:u w:val="single"/>
        </w:rPr>
        <w:t xml:space="preserve"> fosters </w:t>
      </w:r>
      <w:r w:rsidRPr="004B7668">
        <w:rPr>
          <w:b/>
          <w:bCs/>
          <w:highlight w:val="lightGray"/>
          <w:u w:val="single"/>
        </w:rPr>
        <w:t>greater equality</w:t>
      </w:r>
      <w:r w:rsidRPr="005C0C91">
        <w:rPr>
          <w:sz w:val="12"/>
        </w:rPr>
        <w:t>.</w:t>
      </w:r>
    </w:p>
    <w:p w14:paraId="43D0EE8C" w14:textId="4EF4EE49" w:rsidR="000D4915" w:rsidRPr="00FA1698" w:rsidRDefault="000D4915" w:rsidP="000D4915">
      <w:pPr>
        <w:pStyle w:val="Heading4"/>
      </w:pPr>
      <w:r>
        <w:t>Successful startups lead to a strong economy</w:t>
      </w:r>
      <w:r w:rsidRPr="00FA1698">
        <w:t>.</w:t>
      </w:r>
    </w:p>
    <w:p w14:paraId="415C5CD5" w14:textId="77777777" w:rsidR="000D4915" w:rsidRDefault="000D4915" w:rsidP="000D4915">
      <w:r>
        <w:t xml:space="preserve">Chen </w:t>
      </w:r>
      <w:r>
        <w:rPr>
          <w:rStyle w:val="Style13ptBold"/>
        </w:rPr>
        <w:t>Yeh 23</w:t>
      </w:r>
      <w:r>
        <w:t>, Chen Yeh is an economist in the Research Department. Yeh joined the Federal Reserve Bank of Richmond in August 2019 after working as an assistant professor of economics at the University of Illinois at Urbana-Champaign. He earned his doctorate from the University of Chicago, Feb 2023, "Why Are Startups Important for the Economy?" https://www.richmondfed.org/publications/research/economic_brief/2023/eb_23-06</w:t>
      </w:r>
    </w:p>
    <w:p w14:paraId="72088608" w14:textId="5AA6E721" w:rsidR="002D1BE5" w:rsidRPr="000D4915" w:rsidRDefault="000D4915" w:rsidP="000D4915">
      <w:pPr>
        <w:rPr>
          <w:sz w:val="16"/>
        </w:rPr>
      </w:pPr>
      <w:r>
        <w:rPr>
          <w:rStyle w:val="StyleUnderline"/>
          <w:highlight w:val="cyan"/>
        </w:rPr>
        <w:t xml:space="preserve">Young </w:t>
      </w:r>
      <w:r>
        <w:rPr>
          <w:rStyle w:val="Emphasis"/>
          <w:highlight w:val="cyan"/>
        </w:rPr>
        <w:t>firms'</w:t>
      </w:r>
      <w:r>
        <w:rPr>
          <w:sz w:val="16"/>
        </w:rPr>
        <w:t xml:space="preserve"> up-or-out dynamics </w:t>
      </w:r>
      <w:r>
        <w:rPr>
          <w:rStyle w:val="StyleUnderline"/>
          <w:highlight w:val="cyan"/>
        </w:rPr>
        <w:t xml:space="preserve">are important for an </w:t>
      </w:r>
      <w:r>
        <w:rPr>
          <w:rStyle w:val="Emphasis"/>
          <w:highlight w:val="cyan"/>
        </w:rPr>
        <w:t>economy's</w:t>
      </w:r>
      <w:r>
        <w:rPr>
          <w:rStyle w:val="StyleUnderline"/>
          <w:highlight w:val="cyan"/>
        </w:rPr>
        <w:t xml:space="preserve"> growth</w:t>
      </w:r>
      <w:r>
        <w:rPr>
          <w:sz w:val="16"/>
        </w:rPr>
        <w:t xml:space="preserve">. To perfect novel </w:t>
      </w:r>
      <w:r>
        <w:rPr>
          <w:rStyle w:val="Emphasis"/>
          <w:highlight w:val="cyan"/>
        </w:rPr>
        <w:t>business</w:t>
      </w:r>
      <w:r>
        <w:rPr>
          <w:sz w:val="16"/>
        </w:rPr>
        <w:t xml:space="preserve"> concepts, a lot of experimentation is required. </w:t>
      </w:r>
      <w:r>
        <w:rPr>
          <w:rStyle w:val="Emphasis"/>
          <w:highlight w:val="cyan"/>
        </w:rPr>
        <w:t>Success</w:t>
      </w:r>
      <w:r>
        <w:rPr>
          <w:rStyle w:val="StyleUnderline"/>
          <w:highlight w:val="cyan"/>
        </w:rPr>
        <w:t xml:space="preserve"> results in</w:t>
      </w:r>
      <w:r>
        <w:rPr>
          <w:rStyle w:val="StyleUnderline"/>
        </w:rPr>
        <w:t xml:space="preserve"> </w:t>
      </w:r>
      <w:r>
        <w:rPr>
          <w:rStyle w:val="Emphasis"/>
        </w:rPr>
        <w:t>improvements</w:t>
      </w:r>
      <w:r>
        <w:rPr>
          <w:rStyle w:val="StyleUnderline"/>
        </w:rPr>
        <w:t xml:space="preserve"> </w:t>
      </w:r>
      <w:r>
        <w:rPr>
          <w:rStyle w:val="StyleUnderline"/>
          <w:highlight w:val="cyan"/>
        </w:rPr>
        <w:t>in technology</w:t>
      </w:r>
      <w:r>
        <w:rPr>
          <w:sz w:val="16"/>
        </w:rPr>
        <w:t xml:space="preserve"> (</w:t>
      </w:r>
      <w:r>
        <w:rPr>
          <w:rStyle w:val="StyleUnderline"/>
          <w:highlight w:val="cyan"/>
        </w:rPr>
        <w:t>which promote economic growth</w:t>
      </w:r>
      <w:r>
        <w:rPr>
          <w:sz w:val="16"/>
        </w:rPr>
        <w:t xml:space="preserve">), but failure is inherent to the experimentation process to which startups disproportionately contribute. The 2018 paper "Growth Through Heterogeneous Innovations" quantifies that </w:t>
      </w:r>
      <w:r>
        <w:rPr>
          <w:rStyle w:val="StyleUnderline"/>
          <w:highlight w:val="cyan"/>
        </w:rPr>
        <w:t>25.7 percent o</w:t>
      </w:r>
      <w:r>
        <w:rPr>
          <w:rStyle w:val="StyleUnderline"/>
        </w:rPr>
        <w:t xml:space="preserve">f aggregate </w:t>
      </w:r>
      <w:r>
        <w:rPr>
          <w:rStyle w:val="StyleUnderline"/>
          <w:highlight w:val="cyan"/>
        </w:rPr>
        <w:t>growth</w:t>
      </w:r>
      <w:r>
        <w:rPr>
          <w:rStyle w:val="StyleUnderline"/>
        </w:rPr>
        <w:t xml:space="preserve"> that comes </w:t>
      </w:r>
      <w:r>
        <w:rPr>
          <w:rStyle w:val="StyleUnderline"/>
          <w:highlight w:val="cyan"/>
        </w:rPr>
        <w:t>through innovation is accounted for by entering firms alone</w:t>
      </w:r>
      <w:r>
        <w:rPr>
          <w:sz w:val="16"/>
        </w:rPr>
        <w:t>.</w:t>
      </w:r>
    </w:p>
    <w:p w14:paraId="584282BA" w14:textId="6B3BB3A0" w:rsidR="002D1BE5" w:rsidRDefault="002D1BE5" w:rsidP="002D1BE5">
      <w:pPr>
        <w:pStyle w:val="Heading3"/>
      </w:pPr>
      <w:r>
        <w:t>1AR---</w:t>
      </w:r>
      <w:r w:rsidR="00E355C5">
        <w:t xml:space="preserve">Startups </w:t>
      </w:r>
      <w:r>
        <w:t>Link Turn</w:t>
      </w:r>
    </w:p>
    <w:p w14:paraId="007A30C9" w14:textId="77777777" w:rsidR="0079277B" w:rsidRDefault="0079277B" w:rsidP="0079277B">
      <w:pPr>
        <w:pStyle w:val="Heading4"/>
      </w:pPr>
      <w:r>
        <w:t>Startup businesses are key to the economy.</w:t>
      </w:r>
    </w:p>
    <w:p w14:paraId="6AAE41BE" w14:textId="77777777" w:rsidR="0079277B" w:rsidRPr="004B1818" w:rsidRDefault="0079277B" w:rsidP="0079277B">
      <w:r w:rsidRPr="004B1818">
        <w:t xml:space="preserve">Chen </w:t>
      </w:r>
      <w:r w:rsidRPr="004B1818">
        <w:rPr>
          <w:rStyle w:val="Style13ptBold"/>
        </w:rPr>
        <w:t>Yeh 23</w:t>
      </w:r>
      <w:r w:rsidRPr="004B1818">
        <w:t xml:space="preserve">, Chen Yeh is an economist in the Research Department. Yeh joined the Federal Reserve Bank of Richmond in August 2019 after working as an assistant professor of economics at the University of Illinois at Urbana-Champaign. He earned his doctorate from the University of </w:t>
      </w:r>
      <w:r>
        <w:t>Chicago, 02-??-2023</w:t>
      </w:r>
      <w:r w:rsidRPr="004B1818">
        <w:t>, "Why Are Startups Important for the Economy?," No Publication, https://www.richmondfed.org/publications/research/economic_brief/2023/eb_23-06, Ken</w:t>
      </w:r>
    </w:p>
    <w:p w14:paraId="3A1D151B" w14:textId="77777777" w:rsidR="0079277B" w:rsidRPr="00614573" w:rsidRDefault="0079277B" w:rsidP="0079277B">
      <w:pPr>
        <w:rPr>
          <w:sz w:val="16"/>
        </w:rPr>
      </w:pPr>
      <w:r w:rsidRPr="00DB3455">
        <w:rPr>
          <w:rStyle w:val="StyleUnderline"/>
          <w:highlight w:val="cyan"/>
        </w:rPr>
        <w:t>Young firms' up-or-out dynamics are important for an economy's growth</w:t>
      </w:r>
      <w:r w:rsidRPr="00614573">
        <w:rPr>
          <w:sz w:val="16"/>
        </w:rPr>
        <w:t xml:space="preserve">. To perfect novel business concepts, </w:t>
      </w:r>
      <w:r w:rsidRPr="00DB3455">
        <w:rPr>
          <w:rStyle w:val="StyleUnderline"/>
          <w:highlight w:val="cyan"/>
        </w:rPr>
        <w:t>a lot of experimentation is required. Success results in improvements in tech</w:t>
      </w:r>
      <w:r w:rsidRPr="00614573">
        <w:rPr>
          <w:sz w:val="16"/>
        </w:rPr>
        <w:t>nology (</w:t>
      </w:r>
      <w:r w:rsidRPr="00DB3455">
        <w:rPr>
          <w:rStyle w:val="StyleUnderline"/>
          <w:highlight w:val="cyan"/>
        </w:rPr>
        <w:t>which promote economic growth</w:t>
      </w:r>
      <w:r w:rsidRPr="00614573">
        <w:rPr>
          <w:sz w:val="16"/>
        </w:rPr>
        <w:t>), but failure is inherent to the experimentation process to which startups disproportionately contribute. The 2018 paper "Growth Through Heterogeneous Innovations" quantifies that 25.7 percent of aggregate growth that comes through innovation is accounted for by entering firms alone.</w:t>
      </w:r>
    </w:p>
    <w:p w14:paraId="08BF6E26" w14:textId="6B7343F7" w:rsidR="0079277B" w:rsidRPr="0020536D" w:rsidRDefault="0079277B" w:rsidP="0079277B">
      <w:pPr>
        <w:pStyle w:val="Heading4"/>
        <w:rPr>
          <w:b w:val="0"/>
          <w:bCs/>
        </w:rPr>
      </w:pPr>
      <w:r>
        <w:t xml:space="preserve">Startups are key to growth </w:t>
      </w:r>
      <w:r w:rsidRPr="0079277B">
        <w:rPr>
          <w:b w:val="0"/>
          <w:bCs/>
        </w:rPr>
        <w:t>– our studies are the gold standard</w:t>
      </w:r>
      <w:r>
        <w:rPr>
          <w:b w:val="0"/>
          <w:bCs/>
        </w:rPr>
        <w:t>.</w:t>
      </w:r>
    </w:p>
    <w:p w14:paraId="32F16A44" w14:textId="77777777" w:rsidR="0079277B" w:rsidRPr="0092330E" w:rsidRDefault="0079277B" w:rsidP="0079277B">
      <w:r>
        <w:t xml:space="preserve">Ian </w:t>
      </w:r>
      <w:r w:rsidRPr="0092330E">
        <w:rPr>
          <w:rStyle w:val="Style13ptBold"/>
        </w:rPr>
        <w:t>Hathaway 13</w:t>
      </w:r>
      <w:r w:rsidRPr="0092330E">
        <w:t>, Ian was an economist at the Federal Reserve Bank, World Trade Organization, and Bloomberg, and founded Ennsyte Economics, a consultancy. He has also been an advisor to Silicon Valley Bank, Engine Advocacy, and venture-backed technology startups. Ian is a graduate of the University of Chicago, where he studied economics and political economy</w:t>
      </w:r>
      <w:r>
        <w:t>, 08-20-2013</w:t>
      </w:r>
      <w:r w:rsidRPr="0092330E">
        <w:t xml:space="preserve">, Tech Starts: High-Technology Business Formation and Job Creation in the United States, </w:t>
      </w:r>
      <w:hyperlink r:id="rId18" w:history="1">
        <w:r w:rsidRPr="00D55D1B">
          <w:rPr>
            <w:rStyle w:val="Hyperlink"/>
          </w:rPr>
          <w:t>https://www.kauffman.org/reports/firm-formation-and-growth-series/tech-starts-hightechnology-business-formation-and-job-creation-in-the-united-states/</w:t>
        </w:r>
      </w:hyperlink>
      <w:r w:rsidRPr="0092330E">
        <w:t>,</w:t>
      </w:r>
      <w:r>
        <w:t xml:space="preserve"> Ken</w:t>
      </w:r>
    </w:p>
    <w:p w14:paraId="728690F6" w14:textId="77777777" w:rsidR="0079277B" w:rsidRPr="0020536D" w:rsidRDefault="0079277B" w:rsidP="0079277B">
      <w:pPr>
        <w:rPr>
          <w:sz w:val="16"/>
        </w:rPr>
      </w:pPr>
      <w:r w:rsidRPr="0020536D">
        <w:rPr>
          <w:sz w:val="16"/>
        </w:rPr>
        <w:t xml:space="preserve">Previous Kauffman </w:t>
      </w:r>
      <w:r w:rsidRPr="006723C0">
        <w:rPr>
          <w:rStyle w:val="StyleUnderline"/>
          <w:highlight w:val="cyan"/>
        </w:rPr>
        <w:t>research has shown that new and young f</w:t>
      </w:r>
      <w:r w:rsidRPr="0020536D">
        <w:rPr>
          <w:rStyle w:val="StyleUnderline"/>
          <w:highlight w:val="cyan"/>
        </w:rPr>
        <w:t>irms are responsible for net job creation</w:t>
      </w:r>
      <w:r w:rsidRPr="0020536D">
        <w:rPr>
          <w:sz w:val="16"/>
        </w:rPr>
        <w:t xml:space="preserve">, </w:t>
      </w:r>
      <w:r w:rsidRPr="0092330E">
        <w:rPr>
          <w:rStyle w:val="StyleUnderline"/>
        </w:rPr>
        <w:t>not small businesses in general</w:t>
      </w:r>
      <w:r w:rsidRPr="0020536D">
        <w:rPr>
          <w:sz w:val="16"/>
        </w:rPr>
        <w:t xml:space="preserve">. </w:t>
      </w:r>
      <w:r w:rsidRPr="0020536D">
        <w:rPr>
          <w:rStyle w:val="StyleUnderline"/>
        </w:rPr>
        <w:t xml:space="preserve">This </w:t>
      </w:r>
      <w:r w:rsidRPr="0020536D">
        <w:rPr>
          <w:rStyle w:val="Emphasis"/>
        </w:rPr>
        <w:t>report</w:t>
      </w:r>
      <w:r w:rsidRPr="0020536D">
        <w:rPr>
          <w:rStyle w:val="StyleUnderline"/>
        </w:rPr>
        <w:t xml:space="preserve"> contrasts </w:t>
      </w:r>
      <w:r w:rsidRPr="0020536D">
        <w:rPr>
          <w:rStyle w:val="Emphasis"/>
        </w:rPr>
        <w:t>business</w:t>
      </w:r>
      <w:r w:rsidRPr="0020536D">
        <w:rPr>
          <w:rStyle w:val="StyleUnderline"/>
        </w:rPr>
        <w:t xml:space="preserve"> and </w:t>
      </w:r>
      <w:r w:rsidRPr="0020536D">
        <w:rPr>
          <w:rStyle w:val="Emphasis"/>
        </w:rPr>
        <w:t>job creation</w:t>
      </w:r>
      <w:r w:rsidRPr="0020536D">
        <w:rPr>
          <w:rStyle w:val="StyleUnderline"/>
        </w:rPr>
        <w:t xml:space="preserve"> dynamics in the entire </w:t>
      </w:r>
      <w:r w:rsidRPr="0020536D">
        <w:rPr>
          <w:rStyle w:val="Emphasis"/>
        </w:rPr>
        <w:t>U.S. private sector</w:t>
      </w:r>
      <w:r w:rsidRPr="0020536D">
        <w:rPr>
          <w:rStyle w:val="StyleUnderline"/>
        </w:rPr>
        <w:t xml:space="preserve"> with the </w:t>
      </w:r>
      <w:r w:rsidRPr="0020536D">
        <w:rPr>
          <w:rStyle w:val="Emphasis"/>
        </w:rPr>
        <w:t>innovative high-tech sector</w:t>
      </w:r>
      <w:r w:rsidRPr="0020536D">
        <w:rPr>
          <w:sz w:val="16"/>
        </w:rPr>
        <w:t xml:space="preserve"> – defined here as the group of industries with very high shares of employees in the STEM fields of science, technology, engineering and math. These differences are highlighted at the national level, as well as detailing regions throughout the country where high-tech startups are being formed each year.</w:t>
      </w:r>
    </w:p>
    <w:p w14:paraId="2F741A8A" w14:textId="77777777" w:rsidR="0079277B" w:rsidRPr="0020536D" w:rsidRDefault="0079277B" w:rsidP="0079277B">
      <w:pPr>
        <w:rPr>
          <w:sz w:val="16"/>
        </w:rPr>
      </w:pPr>
      <w:r w:rsidRPr="0020536D">
        <w:rPr>
          <w:rStyle w:val="StyleUnderline"/>
          <w:highlight w:val="cyan"/>
        </w:rPr>
        <w:t>High-tech firm births were 69 percent higher in 2011 than in 1980</w:t>
      </w:r>
      <w:r w:rsidRPr="0020536D">
        <w:rPr>
          <w:sz w:val="16"/>
        </w:rPr>
        <w:t xml:space="preserve">, and drilling down within high-tech to isolate just the ICT sector (Information and Communications Technology), </w:t>
      </w:r>
      <w:r w:rsidRPr="0020536D">
        <w:rPr>
          <w:rStyle w:val="StyleUnderline"/>
          <w:highlight w:val="cyan"/>
        </w:rPr>
        <w:t>new firm births grew by 210 percent</w:t>
      </w:r>
      <w:r w:rsidRPr="0020536D">
        <w:rPr>
          <w:sz w:val="16"/>
        </w:rPr>
        <w:t xml:space="preserve">. </w:t>
      </w:r>
      <w:r w:rsidRPr="0020536D">
        <w:rPr>
          <w:rStyle w:val="StyleUnderline"/>
        </w:rPr>
        <w:t>At the same time</w:t>
      </w:r>
      <w:r w:rsidRPr="0020536D">
        <w:rPr>
          <w:sz w:val="16"/>
        </w:rPr>
        <w:t xml:space="preserve">, </w:t>
      </w:r>
      <w:r w:rsidRPr="0020536D">
        <w:rPr>
          <w:rStyle w:val="StyleUnderline"/>
        </w:rPr>
        <w:t>private-sector business creation was down 9 percent</w:t>
      </w:r>
      <w:r w:rsidRPr="0020536D">
        <w:rPr>
          <w:sz w:val="16"/>
        </w:rPr>
        <w:t>.</w:t>
      </w:r>
    </w:p>
    <w:p w14:paraId="142AECA3" w14:textId="77777777" w:rsidR="0079277B" w:rsidRPr="0020536D" w:rsidRDefault="0079277B" w:rsidP="0079277B">
      <w:pPr>
        <w:rPr>
          <w:sz w:val="16"/>
        </w:rPr>
      </w:pPr>
      <w:r w:rsidRPr="0020536D">
        <w:rPr>
          <w:sz w:val="16"/>
        </w:rPr>
        <w:t xml:space="preserve">The report also finds that </w:t>
      </w:r>
      <w:r w:rsidRPr="0020536D">
        <w:rPr>
          <w:rStyle w:val="StyleUnderline"/>
          <w:highlight w:val="cyan"/>
        </w:rPr>
        <w:t xml:space="preserve">high-tech </w:t>
      </w:r>
      <w:r w:rsidRPr="0020536D">
        <w:rPr>
          <w:rStyle w:val="Emphasis"/>
          <w:highlight w:val="cyan"/>
        </w:rPr>
        <w:t>startups</w:t>
      </w:r>
      <w:r w:rsidRPr="0020536D">
        <w:rPr>
          <w:rStyle w:val="StyleUnderline"/>
          <w:highlight w:val="cyan"/>
        </w:rPr>
        <w:t xml:space="preserve"> are </w:t>
      </w:r>
      <w:r w:rsidRPr="0020536D">
        <w:rPr>
          <w:rStyle w:val="Emphasis"/>
          <w:highlight w:val="cyan"/>
        </w:rPr>
        <w:t>springing up</w:t>
      </w:r>
      <w:r w:rsidRPr="0020536D">
        <w:rPr>
          <w:rStyle w:val="StyleUnderline"/>
          <w:highlight w:val="cyan"/>
        </w:rPr>
        <w:t xml:space="preserve"> at a higher rate than all private-sector businesses</w:t>
      </w:r>
      <w:r w:rsidRPr="0020536D">
        <w:rPr>
          <w:sz w:val="16"/>
        </w:rPr>
        <w:t xml:space="preserve">. </w:t>
      </w:r>
      <w:r w:rsidRPr="0020536D">
        <w:rPr>
          <w:rStyle w:val="StyleUnderline"/>
        </w:rPr>
        <w:t>Relative to their share of firms in the economy</w:t>
      </w:r>
      <w:r w:rsidRPr="0020536D">
        <w:rPr>
          <w:sz w:val="16"/>
        </w:rPr>
        <w:t xml:space="preserve">, </w:t>
      </w:r>
      <w:r w:rsidRPr="0020536D">
        <w:rPr>
          <w:rStyle w:val="StyleUnderline"/>
        </w:rPr>
        <w:t>high tech is 23 percent more likely</w:t>
      </w:r>
      <w:r w:rsidRPr="0020536D">
        <w:rPr>
          <w:sz w:val="16"/>
        </w:rPr>
        <w:t xml:space="preserve">, </w:t>
      </w:r>
      <w:r w:rsidRPr="0020536D">
        <w:rPr>
          <w:rStyle w:val="StyleUnderline"/>
        </w:rPr>
        <w:t>and ICT as a segment of high tech is 48 percent more likely</w:t>
      </w:r>
      <w:r w:rsidRPr="0020536D">
        <w:rPr>
          <w:sz w:val="16"/>
        </w:rPr>
        <w:t>, than the private sector as a whole to witness a new business formation.</w:t>
      </w:r>
    </w:p>
    <w:p w14:paraId="4DC4EE26" w14:textId="77777777" w:rsidR="0079277B" w:rsidRPr="0020536D" w:rsidRDefault="0079277B" w:rsidP="0079277B">
      <w:pPr>
        <w:rPr>
          <w:sz w:val="16"/>
        </w:rPr>
      </w:pPr>
      <w:r w:rsidRPr="0020536D">
        <w:rPr>
          <w:sz w:val="16"/>
        </w:rPr>
        <w:t xml:space="preserve">What’s more, these </w:t>
      </w:r>
      <w:r w:rsidRPr="0020536D">
        <w:rPr>
          <w:rStyle w:val="StyleUnderline"/>
          <w:highlight w:val="cyan"/>
        </w:rPr>
        <w:t xml:space="preserve">high-tech startups are becoming </w:t>
      </w:r>
      <w:r w:rsidRPr="0020536D">
        <w:rPr>
          <w:rStyle w:val="Emphasis"/>
          <w:highlight w:val="cyan"/>
        </w:rPr>
        <w:t>increasingly</w:t>
      </w:r>
      <w:r w:rsidRPr="0020536D">
        <w:rPr>
          <w:rStyle w:val="StyleUnderline"/>
          <w:highlight w:val="cyan"/>
        </w:rPr>
        <w:t xml:space="preserve"> geographically </w:t>
      </w:r>
      <w:r w:rsidRPr="0020536D">
        <w:rPr>
          <w:rStyle w:val="Emphasis"/>
          <w:highlight w:val="cyan"/>
        </w:rPr>
        <w:t>diverse</w:t>
      </w:r>
      <w:r w:rsidRPr="0020536D">
        <w:rPr>
          <w:sz w:val="16"/>
        </w:rPr>
        <w:t>, while the opposite is true for new businesses across the economy generally.</w:t>
      </w:r>
    </w:p>
    <w:p w14:paraId="16F105D8" w14:textId="77777777" w:rsidR="0079277B" w:rsidRPr="0020536D" w:rsidRDefault="0079277B" w:rsidP="0079277B">
      <w:pPr>
        <w:rPr>
          <w:sz w:val="16"/>
        </w:rPr>
      </w:pPr>
      <w:r w:rsidRPr="0020536D">
        <w:rPr>
          <w:sz w:val="16"/>
        </w:rPr>
        <w:t>Top 10 Metro Areas for High-Tech Startup Density:</w:t>
      </w:r>
    </w:p>
    <w:p w14:paraId="3779E15F" w14:textId="77777777" w:rsidR="0079277B" w:rsidRPr="0020536D" w:rsidRDefault="0079277B" w:rsidP="003B72F8">
      <w:pPr>
        <w:pStyle w:val="ListParagraph"/>
        <w:numPr>
          <w:ilvl w:val="0"/>
          <w:numId w:val="7"/>
        </w:numPr>
        <w:rPr>
          <w:sz w:val="16"/>
        </w:rPr>
      </w:pPr>
      <w:r w:rsidRPr="0020536D">
        <w:rPr>
          <w:sz w:val="16"/>
        </w:rPr>
        <w:t>Boulder, Colo.</w:t>
      </w:r>
    </w:p>
    <w:p w14:paraId="59C7D24D" w14:textId="77777777" w:rsidR="0079277B" w:rsidRPr="0020536D" w:rsidRDefault="0079277B" w:rsidP="003B72F8">
      <w:pPr>
        <w:pStyle w:val="ListParagraph"/>
        <w:numPr>
          <w:ilvl w:val="0"/>
          <w:numId w:val="7"/>
        </w:numPr>
        <w:rPr>
          <w:sz w:val="16"/>
        </w:rPr>
      </w:pPr>
      <w:r w:rsidRPr="0020536D">
        <w:rPr>
          <w:sz w:val="16"/>
        </w:rPr>
        <w:t>Fort Collins-Loveland, Colo.</w:t>
      </w:r>
    </w:p>
    <w:p w14:paraId="61DBB72D" w14:textId="77777777" w:rsidR="0079277B" w:rsidRPr="008268C5" w:rsidRDefault="0079277B" w:rsidP="003B72F8">
      <w:pPr>
        <w:pStyle w:val="ListParagraph"/>
        <w:numPr>
          <w:ilvl w:val="0"/>
          <w:numId w:val="7"/>
        </w:numPr>
        <w:rPr>
          <w:sz w:val="16"/>
          <w:lang w:val="it-IT"/>
        </w:rPr>
      </w:pPr>
      <w:r w:rsidRPr="008268C5">
        <w:rPr>
          <w:sz w:val="16"/>
          <w:lang w:val="it-IT"/>
        </w:rPr>
        <w:t>San Jose-Sunnyvale-Santa Clara, Calif.</w:t>
      </w:r>
    </w:p>
    <w:p w14:paraId="450F2612" w14:textId="77777777" w:rsidR="0079277B" w:rsidRPr="0020536D" w:rsidRDefault="0079277B" w:rsidP="003B72F8">
      <w:pPr>
        <w:pStyle w:val="ListParagraph"/>
        <w:numPr>
          <w:ilvl w:val="0"/>
          <w:numId w:val="7"/>
        </w:numPr>
        <w:rPr>
          <w:sz w:val="16"/>
        </w:rPr>
      </w:pPr>
      <w:r w:rsidRPr="0020536D">
        <w:rPr>
          <w:sz w:val="16"/>
        </w:rPr>
        <w:t>Cambridge-Newton-Framingham, Mass.</w:t>
      </w:r>
    </w:p>
    <w:p w14:paraId="71344984" w14:textId="77777777" w:rsidR="0079277B" w:rsidRPr="0020536D" w:rsidRDefault="0079277B" w:rsidP="003B72F8">
      <w:pPr>
        <w:pStyle w:val="ListParagraph"/>
        <w:numPr>
          <w:ilvl w:val="0"/>
          <w:numId w:val="7"/>
        </w:numPr>
        <w:rPr>
          <w:sz w:val="16"/>
        </w:rPr>
      </w:pPr>
      <w:r w:rsidRPr="0020536D">
        <w:rPr>
          <w:sz w:val="16"/>
        </w:rPr>
        <w:t>Seattle, Wash.</w:t>
      </w:r>
    </w:p>
    <w:p w14:paraId="7DF54A01" w14:textId="77777777" w:rsidR="0079277B" w:rsidRPr="0020536D" w:rsidRDefault="0079277B" w:rsidP="003B72F8">
      <w:pPr>
        <w:pStyle w:val="ListParagraph"/>
        <w:numPr>
          <w:ilvl w:val="0"/>
          <w:numId w:val="7"/>
        </w:numPr>
        <w:rPr>
          <w:sz w:val="16"/>
        </w:rPr>
      </w:pPr>
      <w:r w:rsidRPr="0020536D">
        <w:rPr>
          <w:sz w:val="16"/>
        </w:rPr>
        <w:t>Denver, Colo.</w:t>
      </w:r>
    </w:p>
    <w:p w14:paraId="46250EB6" w14:textId="77777777" w:rsidR="0079277B" w:rsidRPr="0020536D" w:rsidRDefault="0079277B" w:rsidP="003B72F8">
      <w:pPr>
        <w:pStyle w:val="ListParagraph"/>
        <w:numPr>
          <w:ilvl w:val="0"/>
          <w:numId w:val="7"/>
        </w:numPr>
        <w:rPr>
          <w:sz w:val="16"/>
        </w:rPr>
      </w:pPr>
      <w:r w:rsidRPr="0020536D">
        <w:rPr>
          <w:sz w:val="16"/>
        </w:rPr>
        <w:t>San Francisco, Calif.</w:t>
      </w:r>
    </w:p>
    <w:p w14:paraId="16B229D2" w14:textId="77777777" w:rsidR="0079277B" w:rsidRPr="0020536D" w:rsidRDefault="0079277B" w:rsidP="003B72F8">
      <w:pPr>
        <w:pStyle w:val="ListParagraph"/>
        <w:numPr>
          <w:ilvl w:val="0"/>
          <w:numId w:val="7"/>
        </w:numPr>
        <w:rPr>
          <w:sz w:val="16"/>
        </w:rPr>
      </w:pPr>
      <w:r w:rsidRPr="0020536D">
        <w:rPr>
          <w:sz w:val="16"/>
        </w:rPr>
        <w:t>Washington-Arlington-Alexandria, DC-Va.-Md.</w:t>
      </w:r>
    </w:p>
    <w:p w14:paraId="4BFB1EA0" w14:textId="77777777" w:rsidR="0079277B" w:rsidRPr="0020536D" w:rsidRDefault="0079277B" w:rsidP="003B72F8">
      <w:pPr>
        <w:pStyle w:val="ListParagraph"/>
        <w:numPr>
          <w:ilvl w:val="0"/>
          <w:numId w:val="7"/>
        </w:numPr>
        <w:rPr>
          <w:sz w:val="16"/>
        </w:rPr>
      </w:pPr>
      <w:r w:rsidRPr="0020536D">
        <w:rPr>
          <w:sz w:val="16"/>
        </w:rPr>
        <w:t>Colorado Springs, Colo.</w:t>
      </w:r>
    </w:p>
    <w:p w14:paraId="7BD2C8F2" w14:textId="77777777" w:rsidR="0079277B" w:rsidRPr="0020536D" w:rsidRDefault="0079277B" w:rsidP="003B72F8">
      <w:pPr>
        <w:pStyle w:val="ListParagraph"/>
        <w:numPr>
          <w:ilvl w:val="0"/>
          <w:numId w:val="7"/>
        </w:numPr>
        <w:rPr>
          <w:sz w:val="16"/>
        </w:rPr>
      </w:pPr>
      <w:r w:rsidRPr="0020536D">
        <w:rPr>
          <w:sz w:val="16"/>
        </w:rPr>
        <w:t>Cheyenne, Wyo.</w:t>
      </w:r>
    </w:p>
    <w:p w14:paraId="7BBE2436" w14:textId="6C66F02B" w:rsidR="002D1BE5" w:rsidRDefault="0079277B" w:rsidP="0079277B">
      <w:pPr>
        <w:rPr>
          <w:sz w:val="16"/>
        </w:rPr>
      </w:pPr>
      <w:r w:rsidRPr="0020536D">
        <w:rPr>
          <w:sz w:val="16"/>
        </w:rPr>
        <w:t xml:space="preserve">The report used data from the Business Dynamics Statistics (BDS) series, which is compiled by the U.S. Census Bureau and tracks the annual number of new businesses (startups and new locations) from 1976 to 2011. More information about the BDS can be found at the U.S. Census Bureau. </w:t>
      </w:r>
      <w:r w:rsidRPr="0020536D">
        <w:rPr>
          <w:rStyle w:val="StyleUnderline"/>
          <w:highlight w:val="cyan"/>
        </w:rPr>
        <w:t xml:space="preserve">The </w:t>
      </w:r>
      <w:r w:rsidRPr="0020536D">
        <w:rPr>
          <w:rStyle w:val="Emphasis"/>
          <w:highlight w:val="cyan"/>
        </w:rPr>
        <w:t>BDS</w:t>
      </w:r>
      <w:r w:rsidRPr="0020536D">
        <w:rPr>
          <w:rStyle w:val="StyleUnderline"/>
          <w:highlight w:val="cyan"/>
        </w:rPr>
        <w:t xml:space="preserve"> represents the gold standard of </w:t>
      </w:r>
      <w:r w:rsidRPr="0020536D">
        <w:rPr>
          <w:rStyle w:val="Emphasis"/>
          <w:highlight w:val="cyan"/>
        </w:rPr>
        <w:t>business creation</w:t>
      </w:r>
      <w:r w:rsidRPr="0020536D">
        <w:rPr>
          <w:rStyle w:val="StyleUnderline"/>
          <w:highlight w:val="cyan"/>
        </w:rPr>
        <w:t xml:space="preserve"> data</w:t>
      </w:r>
      <w:r w:rsidRPr="0020536D">
        <w:rPr>
          <w:sz w:val="16"/>
        </w:rPr>
        <w:t xml:space="preserve">. </w:t>
      </w:r>
      <w:r w:rsidRPr="0020536D">
        <w:rPr>
          <w:rStyle w:val="StyleUnderline"/>
        </w:rPr>
        <w:t>In contrast to other indicators that lump employer firms</w:t>
      </w:r>
      <w:r w:rsidRPr="0020536D">
        <w:rPr>
          <w:sz w:val="16"/>
        </w:rPr>
        <w:t xml:space="preserve"> (those coming into existence with employees) together </w:t>
      </w:r>
      <w:r w:rsidRPr="0020536D">
        <w:rPr>
          <w:rStyle w:val="StyleUnderline"/>
        </w:rPr>
        <w:t>with non-employers and self-employment</w:t>
      </w:r>
      <w:r w:rsidRPr="0020536D">
        <w:rPr>
          <w:sz w:val="16"/>
        </w:rPr>
        <w:t xml:space="preserve">, </w:t>
      </w:r>
      <w:r w:rsidRPr="0020536D">
        <w:rPr>
          <w:rStyle w:val="StyleUnderline"/>
          <w:highlight w:val="cyan"/>
        </w:rPr>
        <w:t>the BDS tracks only employer companies</w:t>
      </w:r>
      <w:r w:rsidRPr="0020536D">
        <w:rPr>
          <w:sz w:val="16"/>
        </w:rPr>
        <w:t xml:space="preserve">. </w:t>
      </w:r>
      <w:r w:rsidRPr="0020536D">
        <w:rPr>
          <w:rStyle w:val="StyleUnderline"/>
        </w:rPr>
        <w:t>It also allows researchers to separate firms</w:t>
      </w:r>
      <w:r w:rsidRPr="0020536D">
        <w:rPr>
          <w:sz w:val="16"/>
        </w:rPr>
        <w:t xml:space="preserve"> (unique businesses) </w:t>
      </w:r>
      <w:r w:rsidRPr="0020536D">
        <w:rPr>
          <w:rStyle w:val="StyleUnderline"/>
        </w:rPr>
        <w:t>from establishments</w:t>
      </w:r>
      <w:r w:rsidRPr="0020536D">
        <w:rPr>
          <w:sz w:val="16"/>
        </w:rPr>
        <w:t xml:space="preserve"> (multiple locations of single firms, such as a new Starbucks location) and make important advances in data collection and policymaking.</w:t>
      </w:r>
    </w:p>
    <w:p w14:paraId="441882F4" w14:textId="645552C8" w:rsidR="00E355C5" w:rsidRDefault="00E355C5" w:rsidP="00E355C5">
      <w:pPr>
        <w:pStyle w:val="Heading3"/>
      </w:pPr>
      <w:r>
        <w:t>1AR---Small Business Link Turn</w:t>
      </w:r>
    </w:p>
    <w:p w14:paraId="22C27C23" w14:textId="77777777" w:rsidR="00E355C5" w:rsidRDefault="00E355C5" w:rsidP="00E355C5">
      <w:pPr>
        <w:pStyle w:val="Heading4"/>
      </w:pPr>
      <w:r>
        <w:t xml:space="preserve">Small businesses are the </w:t>
      </w:r>
      <w:r w:rsidRPr="0075289E">
        <w:rPr>
          <w:u w:val="single"/>
        </w:rPr>
        <w:t>heart</w:t>
      </w:r>
      <w:r>
        <w:t xml:space="preserve"> of the </w:t>
      </w:r>
      <w:r w:rsidRPr="0075289E">
        <w:rPr>
          <w:u w:val="single"/>
        </w:rPr>
        <w:t>economy</w:t>
      </w:r>
      <w:r>
        <w:t>.</w:t>
      </w:r>
    </w:p>
    <w:p w14:paraId="1A21212F" w14:textId="77777777" w:rsidR="00E355C5" w:rsidRDefault="00E355C5" w:rsidP="00E355C5">
      <w:r w:rsidRPr="002F7841">
        <w:rPr>
          <w:rStyle w:val="Heading4Char"/>
        </w:rPr>
        <w:t>BA 20</w:t>
      </w:r>
      <w:r w:rsidRPr="002F7841">
        <w:t>, Better Accounting is a professional service for small businesses in need of help with their taxes, bookkeeping, and more</w:t>
      </w:r>
      <w:r>
        <w:t xml:space="preserve">, </w:t>
      </w:r>
      <w:r w:rsidRPr="002F7841">
        <w:t>8-11-2020, The Importance of a Small Business, https://betteraccounting.com/small-businesses-are-the-backbone-of-the-economy/, Royer</w:t>
      </w:r>
    </w:p>
    <w:p w14:paraId="0402D315" w14:textId="77777777" w:rsidR="00E355C5" w:rsidRPr="00687855" w:rsidRDefault="00E355C5" w:rsidP="00E355C5">
      <w:pPr>
        <w:rPr>
          <w:sz w:val="14"/>
        </w:rPr>
      </w:pPr>
      <w:r w:rsidRPr="00687855">
        <w:rPr>
          <w:sz w:val="14"/>
        </w:rPr>
        <w:t xml:space="preserve">Small businesses don’t get a whole lot of attention in the business world. Business reporters seem to only give press to big businesses—their profit and loss data, their newest product, a corporate scandal. Yet, </w:t>
      </w:r>
      <w:r w:rsidRPr="00687855">
        <w:rPr>
          <w:rStyle w:val="Emphasis"/>
          <w:highlight w:val="cyan"/>
        </w:rPr>
        <w:t>99 percent</w:t>
      </w:r>
      <w:r w:rsidRPr="00687855">
        <w:rPr>
          <w:rStyle w:val="StyleUnderline"/>
          <w:highlight w:val="cyan"/>
        </w:rPr>
        <w:t xml:space="preserve"> of all businesses</w:t>
      </w:r>
      <w:r w:rsidRPr="002F7841">
        <w:rPr>
          <w:rStyle w:val="StyleUnderline"/>
        </w:rPr>
        <w:t xml:space="preserve"> in the United States </w:t>
      </w:r>
      <w:r w:rsidRPr="00687855">
        <w:rPr>
          <w:rStyle w:val="StyleUnderline"/>
          <w:highlight w:val="cyan"/>
        </w:rPr>
        <w:t xml:space="preserve">are </w:t>
      </w:r>
      <w:r w:rsidRPr="00687855">
        <w:rPr>
          <w:rStyle w:val="Emphasis"/>
          <w:highlight w:val="cyan"/>
        </w:rPr>
        <w:t>small businesses</w:t>
      </w:r>
      <w:r w:rsidRPr="00687855">
        <w:rPr>
          <w:sz w:val="14"/>
        </w:rPr>
        <w:t xml:space="preserve">. </w:t>
      </w:r>
      <w:r w:rsidRPr="002F7841">
        <w:rPr>
          <w:rStyle w:val="StyleUnderline"/>
        </w:rPr>
        <w:t xml:space="preserve">Small businesses are the lifeblood that </w:t>
      </w:r>
      <w:r w:rsidRPr="00687855">
        <w:rPr>
          <w:rStyle w:val="StyleUnderline"/>
          <w:highlight w:val="cyan"/>
        </w:rPr>
        <w:t xml:space="preserve">keeps the American </w:t>
      </w:r>
      <w:r w:rsidRPr="00687855">
        <w:rPr>
          <w:rStyle w:val="Emphasis"/>
          <w:highlight w:val="cyan"/>
        </w:rPr>
        <w:t>economy</w:t>
      </w:r>
      <w:r w:rsidRPr="00687855">
        <w:rPr>
          <w:rStyle w:val="StyleUnderline"/>
          <w:highlight w:val="cyan"/>
        </w:rPr>
        <w:t xml:space="preserve"> functioning</w:t>
      </w:r>
      <w:r w:rsidRPr="00687855">
        <w:rPr>
          <w:sz w:val="14"/>
        </w:rPr>
        <w:t xml:space="preserve">.  </w:t>
      </w:r>
    </w:p>
    <w:p w14:paraId="7B687948" w14:textId="77777777" w:rsidR="00E355C5" w:rsidRPr="00687855" w:rsidRDefault="00E355C5" w:rsidP="00E355C5">
      <w:pPr>
        <w:rPr>
          <w:sz w:val="14"/>
          <w:szCs w:val="14"/>
        </w:rPr>
      </w:pPr>
      <w:r w:rsidRPr="00687855">
        <w:rPr>
          <w:sz w:val="14"/>
          <w:szCs w:val="14"/>
        </w:rPr>
        <w:t>Small Business: The Engine That Keeps the Machine Running</w:t>
      </w:r>
    </w:p>
    <w:p w14:paraId="7201C93F" w14:textId="77777777" w:rsidR="00E355C5" w:rsidRDefault="00E355C5" w:rsidP="00E355C5">
      <w:pPr>
        <w:rPr>
          <w:sz w:val="14"/>
        </w:rPr>
      </w:pPr>
      <w:r w:rsidRPr="00687855">
        <w:rPr>
          <w:sz w:val="14"/>
        </w:rPr>
        <w:t xml:space="preserve">According to a report issued by the Small Business Administration (SBA) in 2019, small businesses account for 44 percent of economic activity in the United States. Small businesses </w:t>
      </w:r>
      <w:r w:rsidRPr="00687855">
        <w:rPr>
          <w:rStyle w:val="StyleUnderline"/>
          <w:highlight w:val="cyan"/>
        </w:rPr>
        <w:t xml:space="preserve">create </w:t>
      </w:r>
      <w:r w:rsidRPr="00687855">
        <w:rPr>
          <w:rStyle w:val="Emphasis"/>
          <w:highlight w:val="cyan"/>
        </w:rPr>
        <w:t>two-thirds of new jobs</w:t>
      </w:r>
      <w:r w:rsidRPr="00687855">
        <w:rPr>
          <w:sz w:val="14"/>
        </w:rPr>
        <w:t xml:space="preserve"> and deliver </w:t>
      </w:r>
      <w:r w:rsidRPr="00687855">
        <w:rPr>
          <w:rStyle w:val="Emphasis"/>
          <w:highlight w:val="cyan"/>
        </w:rPr>
        <w:t>43.5 percent</w:t>
      </w:r>
      <w:r w:rsidRPr="00687855">
        <w:rPr>
          <w:rStyle w:val="StyleUnderline"/>
          <w:highlight w:val="cyan"/>
        </w:rPr>
        <w:t xml:space="preserve"> of the United States’</w:t>
      </w:r>
      <w:r w:rsidRPr="00687855">
        <w:rPr>
          <w:sz w:val="14"/>
        </w:rPr>
        <w:t xml:space="preserve"> gross domestic product (</w:t>
      </w:r>
      <w:r w:rsidRPr="00687855">
        <w:rPr>
          <w:rStyle w:val="Emphasis"/>
          <w:highlight w:val="cyan"/>
        </w:rPr>
        <w:t>GDP</w:t>
      </w:r>
      <w:r w:rsidRPr="00687855">
        <w:rPr>
          <w:sz w:val="14"/>
        </w:rPr>
        <w:t xml:space="preserve">). In addition to keeping the economy running, </w:t>
      </w:r>
      <w:r w:rsidRPr="00FF14A6">
        <w:rPr>
          <w:rStyle w:val="StyleUnderline"/>
          <w:highlight w:val="cyan"/>
        </w:rPr>
        <w:t>small businesses</w:t>
      </w:r>
      <w:r w:rsidRPr="00687855">
        <w:rPr>
          <w:sz w:val="14"/>
        </w:rPr>
        <w:t xml:space="preserve"> also </w:t>
      </w:r>
      <w:r w:rsidRPr="00FF14A6">
        <w:rPr>
          <w:rStyle w:val="StyleUnderline"/>
          <w:highlight w:val="cyan"/>
        </w:rPr>
        <w:t xml:space="preserve">lead the way in </w:t>
      </w:r>
      <w:r w:rsidRPr="00FF14A6">
        <w:rPr>
          <w:rStyle w:val="Emphasis"/>
          <w:highlight w:val="cyan"/>
        </w:rPr>
        <w:t>innovation</w:t>
      </w:r>
      <w:r w:rsidRPr="00687855">
        <w:rPr>
          <w:sz w:val="14"/>
        </w:rPr>
        <w:t xml:space="preserve">. Small businesses </w:t>
      </w:r>
      <w:r w:rsidRPr="00FF14A6">
        <w:rPr>
          <w:rStyle w:val="StyleUnderline"/>
          <w:highlight w:val="cyan"/>
        </w:rPr>
        <w:t xml:space="preserve">produce </w:t>
      </w:r>
      <w:r w:rsidRPr="00FF14A6">
        <w:rPr>
          <w:rStyle w:val="Emphasis"/>
          <w:highlight w:val="cyan"/>
        </w:rPr>
        <w:t>16 times</w:t>
      </w:r>
      <w:r w:rsidRPr="00FF14A6">
        <w:rPr>
          <w:rStyle w:val="StyleUnderline"/>
          <w:highlight w:val="cyan"/>
        </w:rPr>
        <w:t xml:space="preserve"> more </w:t>
      </w:r>
      <w:r w:rsidRPr="00FF14A6">
        <w:rPr>
          <w:rStyle w:val="Emphasis"/>
          <w:highlight w:val="cyan"/>
        </w:rPr>
        <w:t>new patents</w:t>
      </w:r>
      <w:r w:rsidRPr="00FF14A6">
        <w:rPr>
          <w:rStyle w:val="StyleUnderline"/>
          <w:highlight w:val="cyan"/>
        </w:rPr>
        <w:t xml:space="preserve"> per employee </w:t>
      </w:r>
      <w:r w:rsidRPr="00FF14A6">
        <w:rPr>
          <w:rStyle w:val="Emphasis"/>
          <w:highlight w:val="cyan"/>
        </w:rPr>
        <w:t>than large</w:t>
      </w:r>
      <w:r w:rsidRPr="00FF14A6">
        <w:rPr>
          <w:rStyle w:val="StyleUnderline"/>
          <w:highlight w:val="cyan"/>
        </w:rPr>
        <w:t xml:space="preserve"> patenting </w:t>
      </w:r>
      <w:r w:rsidRPr="00FF14A6">
        <w:rPr>
          <w:rStyle w:val="Emphasis"/>
          <w:highlight w:val="cyan"/>
        </w:rPr>
        <w:t>firms</w:t>
      </w:r>
      <w:r w:rsidRPr="00FF14A6">
        <w:rPr>
          <w:rStyle w:val="StyleUnderline"/>
          <w:highlight w:val="cyan"/>
        </w:rPr>
        <w:t xml:space="preserve"> do</w:t>
      </w:r>
      <w:r w:rsidRPr="00FF14A6">
        <w:rPr>
          <w:sz w:val="14"/>
        </w:rPr>
        <w:t>. Small tech startups with fewer than 5 employees account for a large number of these patents. Not only that</w:t>
      </w:r>
      <w:r w:rsidRPr="00687855">
        <w:rPr>
          <w:sz w:val="14"/>
        </w:rPr>
        <w:t>, but small businesses reflect the diversity of the United States population in a way that the employee base of large corporations do not. 36 percent of small businesses are owned by women. 9 percent are owned by veterans. 14.6 percent of small businesses are owned by people of color. This includes 2.3 million Latinx business owners, 1.9 million black business owners and 1.6 million Asian business owners.</w:t>
      </w:r>
    </w:p>
    <w:p w14:paraId="49926D19" w14:textId="77777777" w:rsidR="00E355C5" w:rsidRPr="00283DAE" w:rsidRDefault="00E355C5" w:rsidP="00E355C5">
      <w:pPr>
        <w:pStyle w:val="Heading4"/>
      </w:pPr>
      <w:r>
        <w:t>Small businesses are key to the economy.</w:t>
      </w:r>
    </w:p>
    <w:p w14:paraId="117031A0" w14:textId="77777777" w:rsidR="00E355C5" w:rsidRDefault="00E355C5" w:rsidP="00E355C5">
      <w:r w:rsidRPr="00986426">
        <w:rPr>
          <w:rStyle w:val="Style13ptBold"/>
        </w:rPr>
        <w:t>Graves 13 –</w:t>
      </w:r>
      <w:r>
        <w:t xml:space="preserve"> Sam Graves, U.S. Representative, R-MO, “Small-Business Growth Essential”, Politico, 2-27, http://www.politico.com/story/2013/02/small-business-growth-and-recovery-are-inseparable-088186</w:t>
      </w:r>
    </w:p>
    <w:p w14:paraId="182C7CED" w14:textId="77777777" w:rsidR="00E355C5" w:rsidRPr="00283DAE" w:rsidRDefault="00E355C5" w:rsidP="00E355C5">
      <w:pPr>
        <w:rPr>
          <w:sz w:val="14"/>
        </w:rPr>
      </w:pPr>
      <w:r w:rsidRPr="000F39AE">
        <w:rPr>
          <w:rStyle w:val="StyleUnderline"/>
          <w:highlight w:val="cyan"/>
        </w:rPr>
        <w:t xml:space="preserve">A </w:t>
      </w:r>
      <w:r w:rsidRPr="000F39AE">
        <w:rPr>
          <w:rStyle w:val="Emphasis"/>
          <w:highlight w:val="cyan"/>
        </w:rPr>
        <w:t>holding pattern</w:t>
      </w:r>
      <w:r w:rsidRPr="000F39AE">
        <w:rPr>
          <w:rStyle w:val="StyleUnderline"/>
          <w:highlight w:val="cyan"/>
        </w:rPr>
        <w:t xml:space="preserve"> is</w:t>
      </w:r>
      <w:r w:rsidRPr="004519A3">
        <w:rPr>
          <w:rStyle w:val="StyleUnderline"/>
        </w:rPr>
        <w:t xml:space="preserve"> </w:t>
      </w:r>
      <w:r w:rsidRPr="00283DAE">
        <w:rPr>
          <w:sz w:val="14"/>
        </w:rPr>
        <w:t xml:space="preserve">when an airplane is delayed from its destination, still moving but no longer really getting anywhere. That’s also an apt description of the </w:t>
      </w:r>
      <w:r w:rsidRPr="000F39AE">
        <w:rPr>
          <w:rStyle w:val="StyleUnderline"/>
          <w:highlight w:val="cyan"/>
        </w:rPr>
        <w:t>small-business mood under</w:t>
      </w:r>
      <w:r w:rsidRPr="00283DAE">
        <w:rPr>
          <w:sz w:val="14"/>
        </w:rPr>
        <w:t xml:space="preserve"> this president’s </w:t>
      </w:r>
      <w:r w:rsidRPr="000F39AE">
        <w:rPr>
          <w:rStyle w:val="StyleUnderline"/>
          <w:highlight w:val="cyan"/>
        </w:rPr>
        <w:t>anti-growth policies</w:t>
      </w:r>
      <w:r w:rsidRPr="00283DAE">
        <w:rPr>
          <w:sz w:val="14"/>
        </w:rPr>
        <w:t>.</w:t>
      </w:r>
    </w:p>
    <w:p w14:paraId="7DC1539B" w14:textId="77777777" w:rsidR="00E355C5" w:rsidRPr="00283DAE" w:rsidRDefault="00E355C5" w:rsidP="00E355C5">
      <w:pPr>
        <w:rPr>
          <w:sz w:val="14"/>
        </w:rPr>
      </w:pPr>
      <w:r w:rsidRPr="00283DAE">
        <w:rPr>
          <w:sz w:val="14"/>
        </w:rPr>
        <w:t>At the Small Business Committee, we hear all year long from small businesses, and they are focused on containing losses or holding on to slim gains. Many would like to expand or invest, but few are planning to. They’re working as hard as ever for less reward.</w:t>
      </w:r>
    </w:p>
    <w:p w14:paraId="7CB15465" w14:textId="77777777" w:rsidR="00E355C5" w:rsidRPr="00283DAE" w:rsidRDefault="00E355C5" w:rsidP="00E355C5">
      <w:pPr>
        <w:rPr>
          <w:sz w:val="14"/>
        </w:rPr>
      </w:pPr>
      <w:r w:rsidRPr="000F39AE">
        <w:rPr>
          <w:rStyle w:val="StyleUnderline"/>
          <w:highlight w:val="cyan"/>
        </w:rPr>
        <w:t>Small businesses are</w:t>
      </w:r>
      <w:r w:rsidRPr="00283DAE">
        <w:rPr>
          <w:sz w:val="14"/>
        </w:rPr>
        <w:t xml:space="preserve"> often overlooked — or given mere lip service — </w:t>
      </w:r>
      <w:r w:rsidRPr="00283DAE">
        <w:rPr>
          <w:sz w:val="14"/>
          <w:highlight w:val="cyan"/>
        </w:rPr>
        <w:t xml:space="preserve">as </w:t>
      </w:r>
      <w:r w:rsidRPr="000F39AE">
        <w:rPr>
          <w:rStyle w:val="StyleUnderline"/>
          <w:highlight w:val="cyan"/>
        </w:rPr>
        <w:t xml:space="preserve">an </w:t>
      </w:r>
      <w:r w:rsidRPr="000F39AE">
        <w:rPr>
          <w:rStyle w:val="Emphasis"/>
          <w:highlight w:val="cyan"/>
        </w:rPr>
        <w:t>impetus</w:t>
      </w:r>
      <w:r w:rsidRPr="000F39AE">
        <w:rPr>
          <w:rStyle w:val="StyleUnderline"/>
          <w:highlight w:val="cyan"/>
        </w:rPr>
        <w:t xml:space="preserve"> for a </w:t>
      </w:r>
      <w:r w:rsidRPr="000F39AE">
        <w:rPr>
          <w:rStyle w:val="Emphasis"/>
          <w:highlight w:val="cyan"/>
        </w:rPr>
        <w:t>recovering economy</w:t>
      </w:r>
      <w:r w:rsidRPr="00986426">
        <w:rPr>
          <w:rStyle w:val="StyleUnderline"/>
        </w:rPr>
        <w:t xml:space="preserve"> and </w:t>
      </w:r>
      <w:r w:rsidRPr="00986426">
        <w:rPr>
          <w:rStyle w:val="Emphasis"/>
        </w:rPr>
        <w:t>job market</w:t>
      </w:r>
      <w:r w:rsidRPr="00283DAE">
        <w:rPr>
          <w:sz w:val="14"/>
        </w:rPr>
        <w:t xml:space="preserve">. Yet </w:t>
      </w:r>
      <w:r w:rsidRPr="000F39AE">
        <w:rPr>
          <w:rStyle w:val="StyleUnderline"/>
          <w:highlight w:val="cyan"/>
        </w:rPr>
        <w:t>small-business growth and</w:t>
      </w:r>
      <w:r w:rsidRPr="00986426">
        <w:rPr>
          <w:rStyle w:val="StyleUnderline"/>
        </w:rPr>
        <w:t xml:space="preserve"> a </w:t>
      </w:r>
      <w:r w:rsidRPr="000F39AE">
        <w:rPr>
          <w:rStyle w:val="StyleUnderline"/>
          <w:highlight w:val="cyan"/>
        </w:rPr>
        <w:t xml:space="preserve">strong recovery are </w:t>
      </w:r>
      <w:r w:rsidRPr="000F39AE">
        <w:rPr>
          <w:rStyle w:val="Emphasis"/>
          <w:highlight w:val="cyan"/>
        </w:rPr>
        <w:t>inseparable</w:t>
      </w:r>
      <w:r w:rsidRPr="00283DAE">
        <w:rPr>
          <w:sz w:val="14"/>
        </w:rPr>
        <w:t xml:space="preserve"> from one another. You won’t see a surging economy while small businesses are hurting, and you won’t see many booming small businesses in a struggling economy. </w:t>
      </w:r>
      <w:r w:rsidRPr="00986426">
        <w:rPr>
          <w:rStyle w:val="StyleUnderline"/>
        </w:rPr>
        <w:t xml:space="preserve">Small businesses employ 49 percent of private-sector employees, account for 42 percent of the private-sector payroll and since 1993, small businesses have created 64 percent of net new jobs. </w:t>
      </w:r>
      <w:r w:rsidRPr="000F39AE">
        <w:rPr>
          <w:rStyle w:val="Emphasis"/>
          <w:highlight w:val="cyan"/>
        </w:rPr>
        <w:t>Without a thriving</w:t>
      </w:r>
      <w:r w:rsidRPr="00986426">
        <w:rPr>
          <w:rStyle w:val="Emphasis"/>
        </w:rPr>
        <w:t xml:space="preserve"> small-business </w:t>
      </w:r>
      <w:r w:rsidRPr="000F39AE">
        <w:rPr>
          <w:rStyle w:val="Emphasis"/>
          <w:highlight w:val="cyan"/>
        </w:rPr>
        <w:t>sector, the economy sputters</w:t>
      </w:r>
      <w:r w:rsidRPr="00283DAE">
        <w:rPr>
          <w:sz w:val="14"/>
        </w:rPr>
        <w:t>. These facts should cause Washington to focus energetically on changing the small-business outlook. Somehow that loud and clear message never quite reaches the Oval Office.</w:t>
      </w:r>
    </w:p>
    <w:p w14:paraId="39FFA6E5" w14:textId="77777777" w:rsidR="00E355C5" w:rsidRPr="00283DAE" w:rsidRDefault="00E355C5" w:rsidP="00E355C5">
      <w:pPr>
        <w:rPr>
          <w:sz w:val="14"/>
        </w:rPr>
      </w:pPr>
      <w:r w:rsidRPr="00283DAE">
        <w:rPr>
          <w:sz w:val="14"/>
        </w:rPr>
        <w:t xml:space="preserve">Instead, this administration’s </w:t>
      </w:r>
      <w:r w:rsidRPr="00986426">
        <w:rPr>
          <w:rStyle w:val="StyleUnderline"/>
        </w:rPr>
        <w:t>policies have resulted in</w:t>
      </w:r>
      <w:r w:rsidRPr="00283DAE">
        <w:rPr>
          <w:sz w:val="14"/>
        </w:rPr>
        <w:t xml:space="preserve"> higher taxes for many small firms, </w:t>
      </w:r>
      <w:r w:rsidRPr="000F39AE">
        <w:rPr>
          <w:rStyle w:val="StyleUnderline"/>
          <w:highlight w:val="cyan"/>
        </w:rPr>
        <w:t>a</w:t>
      </w:r>
      <w:r w:rsidRPr="00986426">
        <w:rPr>
          <w:rStyle w:val="StyleUnderline"/>
        </w:rPr>
        <w:t xml:space="preserve"> constantly </w:t>
      </w:r>
      <w:r w:rsidRPr="000F39AE">
        <w:rPr>
          <w:rStyle w:val="StyleUnderline"/>
          <w:highlight w:val="cyan"/>
        </w:rPr>
        <w:t>growing</w:t>
      </w:r>
      <w:r w:rsidRPr="00986426">
        <w:rPr>
          <w:rStyle w:val="StyleUnderline"/>
        </w:rPr>
        <w:t xml:space="preserve"> regulatory </w:t>
      </w:r>
      <w:r w:rsidRPr="000F39AE">
        <w:rPr>
          <w:rStyle w:val="StyleUnderline"/>
          <w:highlight w:val="cyan"/>
        </w:rPr>
        <w:t xml:space="preserve">burden and </w:t>
      </w:r>
      <w:r w:rsidRPr="000F39AE">
        <w:rPr>
          <w:rStyle w:val="Emphasis"/>
          <w:highlight w:val="cyan"/>
        </w:rPr>
        <w:t>new health care</w:t>
      </w:r>
      <w:r w:rsidRPr="00986426">
        <w:rPr>
          <w:rStyle w:val="Emphasis"/>
        </w:rPr>
        <w:t xml:space="preserve"> compliance costs and </w:t>
      </w:r>
      <w:r w:rsidRPr="000F39AE">
        <w:rPr>
          <w:rStyle w:val="Emphasis"/>
          <w:highlight w:val="cyan"/>
        </w:rPr>
        <w:t>mandates</w:t>
      </w:r>
      <w:r w:rsidRPr="00283DAE">
        <w:rPr>
          <w:sz w:val="14"/>
        </w:rPr>
        <w:t xml:space="preserve">. The entrepreneurial spirit that builds a small business must embrace risk at some level; however, </w:t>
      </w:r>
      <w:r w:rsidRPr="00986426">
        <w:rPr>
          <w:rStyle w:val="StyleUnderline"/>
        </w:rPr>
        <w:t>the perils posed</w:t>
      </w:r>
      <w:r w:rsidRPr="00283DAE">
        <w:rPr>
          <w:sz w:val="14"/>
        </w:rPr>
        <w:t xml:space="preserve"> by this administration’s policies </w:t>
      </w:r>
      <w:r w:rsidRPr="00986426">
        <w:rPr>
          <w:rStyle w:val="StyleUnderline"/>
        </w:rPr>
        <w:t xml:space="preserve">have </w:t>
      </w:r>
      <w:r w:rsidRPr="000F39AE">
        <w:rPr>
          <w:rStyle w:val="StyleUnderline"/>
          <w:highlight w:val="cyan"/>
        </w:rPr>
        <w:t>instill</w:t>
      </w:r>
      <w:r w:rsidRPr="00986426">
        <w:rPr>
          <w:rStyle w:val="StyleUnderline"/>
        </w:rPr>
        <w:t xml:space="preserve">ed </w:t>
      </w:r>
      <w:r w:rsidRPr="000F39AE">
        <w:rPr>
          <w:rStyle w:val="Emphasis"/>
          <w:highlight w:val="cyan"/>
        </w:rPr>
        <w:t>hesitation</w:t>
      </w:r>
      <w:r w:rsidRPr="000F39AE">
        <w:rPr>
          <w:rStyle w:val="StyleUnderline"/>
          <w:highlight w:val="cyan"/>
        </w:rPr>
        <w:t xml:space="preserve"> and </w:t>
      </w:r>
      <w:r w:rsidRPr="000F39AE">
        <w:rPr>
          <w:rStyle w:val="Emphasis"/>
          <w:highlight w:val="cyan"/>
        </w:rPr>
        <w:t>caution</w:t>
      </w:r>
      <w:r w:rsidRPr="000F39AE">
        <w:rPr>
          <w:rStyle w:val="StyleUnderline"/>
          <w:highlight w:val="cyan"/>
        </w:rPr>
        <w:t xml:space="preserve"> into</w:t>
      </w:r>
      <w:r w:rsidRPr="00986426">
        <w:rPr>
          <w:rStyle w:val="StyleUnderline"/>
        </w:rPr>
        <w:t xml:space="preserve"> small-business </w:t>
      </w:r>
      <w:r w:rsidRPr="000F39AE">
        <w:rPr>
          <w:rStyle w:val="StyleUnderline"/>
          <w:highlight w:val="cyan"/>
        </w:rPr>
        <w:t>owners</w:t>
      </w:r>
      <w:r w:rsidRPr="00283DAE">
        <w:rPr>
          <w:sz w:val="14"/>
        </w:rPr>
        <w:t>.</w:t>
      </w:r>
    </w:p>
    <w:p w14:paraId="1FB270F1" w14:textId="77777777" w:rsidR="00E355C5" w:rsidRPr="00283DAE" w:rsidRDefault="00E355C5" w:rsidP="00E355C5">
      <w:pPr>
        <w:rPr>
          <w:sz w:val="14"/>
        </w:rPr>
      </w:pPr>
      <w:r w:rsidRPr="00986426">
        <w:rPr>
          <w:rStyle w:val="StyleUnderline"/>
        </w:rPr>
        <w:t>The recovery</w:t>
      </w:r>
      <w:r w:rsidRPr="00283DAE">
        <w:rPr>
          <w:sz w:val="14"/>
        </w:rPr>
        <w:t xml:space="preserve"> from the 2009 recession, such as it is, </w:t>
      </w:r>
      <w:r w:rsidRPr="00986426">
        <w:rPr>
          <w:rStyle w:val="StyleUnderline"/>
        </w:rPr>
        <w:t>has been</w:t>
      </w:r>
      <w:r w:rsidRPr="00283DAE">
        <w:rPr>
          <w:sz w:val="14"/>
        </w:rPr>
        <w:t xml:space="preserve"> weak and </w:t>
      </w:r>
      <w:r w:rsidRPr="00986426">
        <w:rPr>
          <w:rStyle w:val="StyleUnderline"/>
        </w:rPr>
        <w:t>inconsistent</w:t>
      </w:r>
      <w:r w:rsidRPr="00283DAE">
        <w:rPr>
          <w:sz w:val="14"/>
        </w:rPr>
        <w:t xml:space="preserve">. In fact, it is the weakest since World War II. The economy grew by a modest 2.2 percent in 2012 but contracted by 0.1 percent in the last quarter of the year. That disappointment is </w:t>
      </w:r>
      <w:r w:rsidRPr="000F39AE">
        <w:rPr>
          <w:rStyle w:val="StyleUnderline"/>
          <w:highlight w:val="cyan"/>
        </w:rPr>
        <w:t>a</w:t>
      </w:r>
      <w:r w:rsidRPr="00283DAE">
        <w:rPr>
          <w:sz w:val="14"/>
        </w:rPr>
        <w:t xml:space="preserve">nother </w:t>
      </w:r>
      <w:r w:rsidRPr="000F39AE">
        <w:rPr>
          <w:rStyle w:val="Emphasis"/>
          <w:highlight w:val="cyan"/>
        </w:rPr>
        <w:t>blow</w:t>
      </w:r>
      <w:r w:rsidRPr="000F39AE">
        <w:rPr>
          <w:rStyle w:val="StyleUnderline"/>
          <w:highlight w:val="cyan"/>
        </w:rPr>
        <w:t xml:space="preserve"> to </w:t>
      </w:r>
      <w:r w:rsidRPr="004519A3">
        <w:rPr>
          <w:rStyle w:val="Emphasis"/>
        </w:rPr>
        <w:t xml:space="preserve">small-business </w:t>
      </w:r>
      <w:r w:rsidRPr="000F39AE">
        <w:rPr>
          <w:rStyle w:val="Emphasis"/>
          <w:highlight w:val="cyan"/>
        </w:rPr>
        <w:t>confidence</w:t>
      </w:r>
      <w:r w:rsidRPr="00283DAE">
        <w:rPr>
          <w:sz w:val="14"/>
        </w:rPr>
        <w:t>.</w:t>
      </w:r>
    </w:p>
    <w:p w14:paraId="50CFFA74" w14:textId="77777777" w:rsidR="00E355C5" w:rsidRDefault="00E355C5" w:rsidP="00E355C5">
      <w:pPr>
        <w:pStyle w:val="Heading4"/>
      </w:pPr>
      <w:r>
        <w:t xml:space="preserve">Small businesses </w:t>
      </w:r>
      <w:r w:rsidRPr="00DC4C91">
        <w:rPr>
          <w:u w:val="single"/>
        </w:rPr>
        <w:t>stabilize</w:t>
      </w:r>
      <w:r>
        <w:t xml:space="preserve"> the economy and </w:t>
      </w:r>
      <w:r w:rsidRPr="00DC4C91">
        <w:rPr>
          <w:u w:val="single"/>
        </w:rPr>
        <w:t>catalyze</w:t>
      </w:r>
      <w:r>
        <w:t xml:space="preserve"> </w:t>
      </w:r>
      <w:r w:rsidRPr="00DC4C91">
        <w:t>job</w:t>
      </w:r>
      <w:r>
        <w:t xml:space="preserve"> creation.</w:t>
      </w:r>
    </w:p>
    <w:p w14:paraId="55C81B3E" w14:textId="77777777" w:rsidR="00E355C5" w:rsidRPr="00E23F20" w:rsidRDefault="00E355C5" w:rsidP="00E355C5">
      <w:pPr>
        <w:rPr>
          <w:i/>
          <w:iCs/>
        </w:rPr>
      </w:pPr>
      <w:r>
        <w:t xml:space="preserve">Karen </w:t>
      </w:r>
      <w:r w:rsidRPr="00E23F20">
        <w:rPr>
          <w:rStyle w:val="Style13ptBold"/>
        </w:rPr>
        <w:t>Mills 24</w:t>
      </w:r>
      <w:r>
        <w:t xml:space="preserve">, Harvard University and Harvard Business School, 6/22/2024, “Small Businesses Are Important to the Economy,” Fintech, Small Business &amp; The American Dream, Chapter 2, </w:t>
      </w:r>
      <w:r w:rsidRPr="00DC4C91">
        <w:t>https://doi.org/10.1007/978-3-031-55612-8_2</w:t>
      </w:r>
      <w:r>
        <w:t xml:space="preserve"> , Wpeng</w:t>
      </w:r>
    </w:p>
    <w:p w14:paraId="78C9F0F6" w14:textId="77777777" w:rsidR="00E355C5" w:rsidRPr="00CA78F2" w:rsidRDefault="00E355C5" w:rsidP="00E355C5">
      <w:pPr>
        <w:rPr>
          <w:sz w:val="16"/>
        </w:rPr>
      </w:pPr>
      <w:r w:rsidRPr="00E23F20">
        <w:rPr>
          <w:rStyle w:val="StyleUnderline"/>
        </w:rPr>
        <w:t>Small Business</w:t>
      </w:r>
      <w:r w:rsidRPr="00CA78F2">
        <w:rPr>
          <w:sz w:val="16"/>
        </w:rPr>
        <w:t xml:space="preserve"> and </w:t>
      </w:r>
      <w:r w:rsidRPr="00E23F20">
        <w:rPr>
          <w:rStyle w:val="Emphasis"/>
        </w:rPr>
        <w:t>Job Creation</w:t>
      </w:r>
    </w:p>
    <w:p w14:paraId="762E0C98" w14:textId="77777777" w:rsidR="00E355C5" w:rsidRPr="00CA78F2" w:rsidRDefault="00E355C5" w:rsidP="00E355C5">
      <w:pPr>
        <w:rPr>
          <w:sz w:val="16"/>
        </w:rPr>
      </w:pPr>
      <w:r w:rsidRPr="00CA78F2">
        <w:rPr>
          <w:sz w:val="16"/>
        </w:rPr>
        <w:t xml:space="preserve">The most </w:t>
      </w:r>
      <w:r w:rsidRPr="00E23F20">
        <w:rPr>
          <w:rStyle w:val="StyleUnderline"/>
        </w:rPr>
        <w:t>basic argument</w:t>
      </w:r>
      <w:r w:rsidRPr="00CA78F2">
        <w:rPr>
          <w:sz w:val="16"/>
        </w:rPr>
        <w:t xml:space="preserve"> has to do </w:t>
      </w:r>
      <w:r w:rsidRPr="00E23F20">
        <w:rPr>
          <w:rStyle w:val="StyleUnderline"/>
        </w:rPr>
        <w:t>with</w:t>
      </w:r>
      <w:r w:rsidRPr="00CA78F2">
        <w:rPr>
          <w:sz w:val="16"/>
        </w:rPr>
        <w:t xml:space="preserve"> the </w:t>
      </w:r>
      <w:r w:rsidRPr="00DC4C91">
        <w:rPr>
          <w:rStyle w:val="StyleUnderline"/>
          <w:highlight w:val="cyan"/>
        </w:rPr>
        <w:t>size o</w:t>
      </w:r>
      <w:r w:rsidRPr="00E23F20">
        <w:rPr>
          <w:rStyle w:val="StyleUnderline"/>
        </w:rPr>
        <w:t>f</w:t>
      </w:r>
      <w:r w:rsidRPr="00CA78F2">
        <w:rPr>
          <w:sz w:val="16"/>
        </w:rPr>
        <w:t xml:space="preserve"> the </w:t>
      </w:r>
      <w:r w:rsidRPr="00DC4C91">
        <w:rPr>
          <w:rStyle w:val="Emphasis"/>
          <w:highlight w:val="cyan"/>
        </w:rPr>
        <w:t>sector</w:t>
      </w:r>
      <w:r w:rsidRPr="00CA78F2">
        <w:rPr>
          <w:sz w:val="16"/>
        </w:rPr>
        <w:t xml:space="preserve"> and how </w:t>
      </w:r>
      <w:r w:rsidRPr="00DC4C91">
        <w:rPr>
          <w:rStyle w:val="StyleUnderline"/>
          <w:highlight w:val="cyan"/>
        </w:rPr>
        <w:t>critical</w:t>
      </w:r>
      <w:r w:rsidRPr="00CA78F2">
        <w:rPr>
          <w:sz w:val="16"/>
        </w:rPr>
        <w:t xml:space="preserve"> it is </w:t>
      </w:r>
      <w:r w:rsidRPr="00DC4C91">
        <w:rPr>
          <w:rStyle w:val="StyleUnderline"/>
          <w:highlight w:val="cyan"/>
        </w:rPr>
        <w:t xml:space="preserve">to </w:t>
      </w:r>
      <w:r w:rsidRPr="00DC4C91">
        <w:rPr>
          <w:rStyle w:val="Emphasis"/>
          <w:highlight w:val="cyan"/>
        </w:rPr>
        <w:t>employment</w:t>
      </w:r>
      <w:r w:rsidRPr="00CA78F2">
        <w:rPr>
          <w:sz w:val="16"/>
        </w:rPr>
        <w:t xml:space="preserve"> and job creation. As Nobel Prize winning economist Robert Solow points out, </w:t>
      </w:r>
      <w:r w:rsidRPr="00E23F20">
        <w:rPr>
          <w:rStyle w:val="StyleUnderline"/>
        </w:rPr>
        <w:t>jobs are</w:t>
      </w:r>
      <w:r w:rsidRPr="00CA78F2">
        <w:rPr>
          <w:sz w:val="16"/>
        </w:rPr>
        <w:t xml:space="preserve"> the </w:t>
      </w:r>
      <w:r w:rsidRPr="00E23F20">
        <w:rPr>
          <w:rStyle w:val="StyleUnderline"/>
        </w:rPr>
        <w:t>main way</w:t>
      </w:r>
      <w:r w:rsidRPr="00CA78F2">
        <w:rPr>
          <w:sz w:val="16"/>
        </w:rPr>
        <w:t xml:space="preserve"> our </w:t>
      </w:r>
      <w:r w:rsidRPr="00E23F20">
        <w:rPr>
          <w:rStyle w:val="Emphasis"/>
        </w:rPr>
        <w:t>economy</w:t>
      </w:r>
      <w:r w:rsidRPr="00CA78F2">
        <w:rPr>
          <w:sz w:val="16"/>
        </w:rPr>
        <w:t xml:space="preserve"> has chosen to </w:t>
      </w:r>
      <w:r w:rsidRPr="00E23F20">
        <w:rPr>
          <w:rStyle w:val="StyleUnderline"/>
        </w:rPr>
        <w:t xml:space="preserve">distribute </w:t>
      </w:r>
      <w:r w:rsidRPr="00E23F20">
        <w:rPr>
          <w:rStyle w:val="Emphasis"/>
        </w:rPr>
        <w:t>wealth</w:t>
      </w:r>
      <w:r w:rsidRPr="00CA78F2">
        <w:rPr>
          <w:sz w:val="16"/>
        </w:rPr>
        <w:t xml:space="preserve"> and other benefits.11 Small businesses employ about half of all working Americans. As of 2023, over </w:t>
      </w:r>
      <w:r w:rsidRPr="00DC4C91">
        <w:rPr>
          <w:rStyle w:val="Emphasis"/>
          <w:highlight w:val="cyan"/>
        </w:rPr>
        <w:t>61 million</w:t>
      </w:r>
      <w:r w:rsidRPr="00DC4C91">
        <w:rPr>
          <w:rStyle w:val="StyleUnderline"/>
          <w:highlight w:val="cyan"/>
        </w:rPr>
        <w:t xml:space="preserve"> jobs</w:t>
      </w:r>
      <w:r w:rsidRPr="00CA78F2">
        <w:rPr>
          <w:sz w:val="16"/>
        </w:rPr>
        <w:t xml:space="preserve"> were </w:t>
      </w:r>
      <w:r w:rsidRPr="00DC4C91">
        <w:rPr>
          <w:rStyle w:val="StyleUnderline"/>
          <w:highlight w:val="cyan"/>
        </w:rPr>
        <w:t>accounted</w:t>
      </w:r>
      <w:r w:rsidRPr="00E23F20">
        <w:rPr>
          <w:rStyle w:val="StyleUnderline"/>
        </w:rPr>
        <w:t xml:space="preserve"> for people who </w:t>
      </w:r>
      <w:r w:rsidRPr="00DC4C91">
        <w:rPr>
          <w:rStyle w:val="StyleUnderline"/>
          <w:highlight w:val="cyan"/>
        </w:rPr>
        <w:t>worked for themselves or</w:t>
      </w:r>
      <w:r w:rsidRPr="00CA78F2">
        <w:rPr>
          <w:sz w:val="16"/>
        </w:rPr>
        <w:t xml:space="preserve"> for a </w:t>
      </w:r>
      <w:r w:rsidRPr="00DC4C91">
        <w:rPr>
          <w:rStyle w:val="StyleUnderline"/>
          <w:highlight w:val="cyan"/>
        </w:rPr>
        <w:t>company</w:t>
      </w:r>
      <w:r w:rsidRPr="00E23F20">
        <w:rPr>
          <w:rStyle w:val="StyleUnderline"/>
        </w:rPr>
        <w:t xml:space="preserve"> with </w:t>
      </w:r>
      <w:r w:rsidRPr="00DC4C91">
        <w:rPr>
          <w:rStyle w:val="StyleUnderline"/>
          <w:highlight w:val="cyan"/>
        </w:rPr>
        <w:t xml:space="preserve">fewer than </w:t>
      </w:r>
      <w:r w:rsidRPr="00DC4C91">
        <w:rPr>
          <w:rStyle w:val="Emphasis"/>
          <w:highlight w:val="cyan"/>
        </w:rPr>
        <w:t>500 people</w:t>
      </w:r>
      <w:r w:rsidRPr="00CA78F2">
        <w:rPr>
          <w:sz w:val="16"/>
        </w:rPr>
        <w:t xml:space="preserve">.12 In addition, </w:t>
      </w:r>
      <w:r w:rsidRPr="00DC4C91">
        <w:rPr>
          <w:rStyle w:val="Emphasis"/>
          <w:highlight w:val="cyan"/>
        </w:rPr>
        <w:t>small</w:t>
      </w:r>
      <w:r w:rsidRPr="00E23F20">
        <w:rPr>
          <w:rStyle w:val="Emphasis"/>
        </w:rPr>
        <w:t xml:space="preserve"> </w:t>
      </w:r>
      <w:r w:rsidRPr="00DC4C91">
        <w:rPr>
          <w:rStyle w:val="Emphasis"/>
          <w:highlight w:val="cyan"/>
        </w:rPr>
        <w:t>businesses</w:t>
      </w:r>
      <w:r w:rsidRPr="00DC4C91">
        <w:rPr>
          <w:rStyle w:val="StyleUnderline"/>
          <w:highlight w:val="cyan"/>
        </w:rPr>
        <w:t xml:space="preserve"> created </w:t>
      </w:r>
      <w:r w:rsidRPr="00DC4C91">
        <w:rPr>
          <w:rStyle w:val="Emphasis"/>
          <w:highlight w:val="cyan"/>
        </w:rPr>
        <w:t>63%</w:t>
      </w:r>
      <w:r w:rsidRPr="00DC4C91">
        <w:rPr>
          <w:rStyle w:val="StyleUnderline"/>
          <w:highlight w:val="cyan"/>
        </w:rPr>
        <w:t xml:space="preserve"> of </w:t>
      </w:r>
      <w:r w:rsidRPr="00DC4C91">
        <w:rPr>
          <w:rStyle w:val="Emphasis"/>
          <w:highlight w:val="cyan"/>
        </w:rPr>
        <w:t>net</w:t>
      </w:r>
      <w:r w:rsidRPr="00DC4C91">
        <w:rPr>
          <w:rStyle w:val="StyleUnderline"/>
          <w:highlight w:val="cyan"/>
        </w:rPr>
        <w:t xml:space="preserve"> new </w:t>
      </w:r>
      <w:r w:rsidRPr="00DC4C91">
        <w:rPr>
          <w:rStyle w:val="Emphasis"/>
          <w:highlight w:val="cyan"/>
        </w:rPr>
        <w:t>jobs</w:t>
      </w:r>
      <w:r w:rsidRPr="00CA78F2">
        <w:rPr>
          <w:sz w:val="16"/>
        </w:rPr>
        <w:t xml:space="preserve"> from 1995 through 2021.13</w:t>
      </w:r>
    </w:p>
    <w:p w14:paraId="5FA60D8A" w14:textId="77777777" w:rsidR="00E355C5" w:rsidRPr="00CA78F2" w:rsidRDefault="00E355C5" w:rsidP="00E355C5">
      <w:pPr>
        <w:rPr>
          <w:sz w:val="16"/>
        </w:rPr>
      </w:pPr>
      <w:r w:rsidRPr="00CA78F2">
        <w:rPr>
          <w:sz w:val="16"/>
        </w:rPr>
        <w:t xml:space="preserve">The sheer </w:t>
      </w:r>
      <w:r w:rsidRPr="00E23F20">
        <w:rPr>
          <w:rStyle w:val="StyleUnderline"/>
        </w:rPr>
        <w:t xml:space="preserve">number of </w:t>
      </w:r>
      <w:r w:rsidRPr="00E23F20">
        <w:rPr>
          <w:rStyle w:val="Emphasis"/>
        </w:rPr>
        <w:t>employees</w:t>
      </w:r>
      <w:r w:rsidRPr="00E23F20">
        <w:rPr>
          <w:rStyle w:val="StyleUnderline"/>
        </w:rPr>
        <w:t xml:space="preserve"> in</w:t>
      </w:r>
      <w:r w:rsidRPr="00CA78F2">
        <w:rPr>
          <w:sz w:val="16"/>
        </w:rPr>
        <w:t xml:space="preserve"> the </w:t>
      </w:r>
      <w:r w:rsidRPr="00E23F20">
        <w:rPr>
          <w:rStyle w:val="Emphasis"/>
        </w:rPr>
        <w:t>small business</w:t>
      </w:r>
      <w:r w:rsidRPr="00E23F20">
        <w:rPr>
          <w:rStyle w:val="StyleUnderline"/>
        </w:rPr>
        <w:t xml:space="preserve"> sector warrants close attention</w:t>
      </w:r>
      <w:r w:rsidRPr="00CA78F2">
        <w:rPr>
          <w:sz w:val="16"/>
        </w:rPr>
        <w:t xml:space="preserve"> from a U.S. policy perspective. If </w:t>
      </w:r>
      <w:r w:rsidRPr="00E23F20">
        <w:rPr>
          <w:rStyle w:val="StyleUnderline"/>
        </w:rPr>
        <w:t xml:space="preserve">small </w:t>
      </w:r>
      <w:r w:rsidRPr="00E23F20">
        <w:rPr>
          <w:rStyle w:val="Emphasis"/>
        </w:rPr>
        <w:t>businesses</w:t>
      </w:r>
      <w:r w:rsidRPr="00CA78F2">
        <w:rPr>
          <w:sz w:val="16"/>
        </w:rPr>
        <w:t xml:space="preserve"> are </w:t>
      </w:r>
      <w:r w:rsidRPr="00E23F20">
        <w:rPr>
          <w:rStyle w:val="StyleUnderline"/>
        </w:rPr>
        <w:t>under pressure</w:t>
      </w:r>
      <w:r w:rsidRPr="00CA78F2">
        <w:rPr>
          <w:sz w:val="16"/>
        </w:rPr>
        <w:t xml:space="preserve"> and </w:t>
      </w:r>
      <w:r w:rsidRPr="00E23F20">
        <w:rPr>
          <w:rStyle w:val="StyleUnderline"/>
        </w:rPr>
        <w:t xml:space="preserve">begin to cut </w:t>
      </w:r>
      <w:r w:rsidRPr="00E23F20">
        <w:rPr>
          <w:rStyle w:val="Emphasis"/>
        </w:rPr>
        <w:t>jobs</w:t>
      </w:r>
      <w:r w:rsidRPr="00CA78F2">
        <w:rPr>
          <w:sz w:val="16"/>
        </w:rPr>
        <w:t xml:space="preserve">, the impact on national employment and well-being can be significant. This was the case during the 2008–2009 recession. From the first quarter of 2008 through the fourth quarter of 2009, small businesses shed 5.7 million jobs, 60% of the jobs lost during that period.14 This sent leaders in Washington scrambling to figure out how to stem the damage. In the United Kingdom, the </w:t>
      </w:r>
      <w:r w:rsidRPr="00DC4C91">
        <w:rPr>
          <w:rStyle w:val="Emphasis"/>
        </w:rPr>
        <w:t>financial</w:t>
      </w:r>
      <w:r w:rsidRPr="00E23F20">
        <w:rPr>
          <w:rStyle w:val="StyleUnderline"/>
        </w:rPr>
        <w:t xml:space="preserve"> crisis</w:t>
      </w:r>
      <w:r w:rsidRPr="00CA78F2">
        <w:rPr>
          <w:sz w:val="16"/>
        </w:rPr>
        <w:t xml:space="preserve"> elevated small business policy, particularly with respect to access to capital, to a central place in the government’s agenda—an action that continues to have a positive impact on the UK’s small business and fintech economies.</w:t>
      </w:r>
    </w:p>
    <w:p w14:paraId="00625DC0" w14:textId="77777777" w:rsidR="00E355C5" w:rsidRPr="00CA78F2" w:rsidRDefault="00E355C5" w:rsidP="00E355C5">
      <w:pPr>
        <w:rPr>
          <w:sz w:val="16"/>
        </w:rPr>
      </w:pPr>
      <w:r w:rsidRPr="00CA78F2">
        <w:rPr>
          <w:sz w:val="16"/>
        </w:rPr>
        <w:t>In the Covid-19 Pandemic, small businesses suffered disproportionately from the mandatory business closures required for public health and safety. Governments around the world recognized the importance of the small business sector and implemented emergency programs. None were larger than the $1.2 trillion in small business pandemic aid distributed in the United States. (The impact and efficacy of these programs will be assessed in some detail in Chapters 8 and 9.)</w:t>
      </w:r>
    </w:p>
    <w:p w14:paraId="58B33077" w14:textId="77777777" w:rsidR="00E355C5" w:rsidRPr="00CA78F2" w:rsidRDefault="00E355C5" w:rsidP="00E355C5">
      <w:pPr>
        <w:rPr>
          <w:sz w:val="16"/>
        </w:rPr>
      </w:pPr>
      <w:r w:rsidRPr="00CA78F2">
        <w:rPr>
          <w:sz w:val="16"/>
        </w:rPr>
        <w:t xml:space="preserve">Some economists and political theorists </w:t>
      </w:r>
      <w:r w:rsidRPr="00E23F20">
        <w:rPr>
          <w:rStyle w:val="StyleUnderline"/>
        </w:rPr>
        <w:t>argue</w:t>
      </w:r>
      <w:r w:rsidRPr="00CA78F2">
        <w:rPr>
          <w:sz w:val="16"/>
        </w:rPr>
        <w:t xml:space="preserve"> that </w:t>
      </w:r>
      <w:r w:rsidRPr="00DC4C91">
        <w:rPr>
          <w:rStyle w:val="Emphasis"/>
          <w:highlight w:val="cyan"/>
        </w:rPr>
        <w:t>small businesses</w:t>
      </w:r>
      <w:r w:rsidRPr="00CA78F2">
        <w:rPr>
          <w:sz w:val="16"/>
        </w:rPr>
        <w:t xml:space="preserve"> are </w:t>
      </w:r>
      <w:r w:rsidRPr="00E23F20">
        <w:rPr>
          <w:rStyle w:val="Emphasis"/>
        </w:rPr>
        <w:t>important</w:t>
      </w:r>
      <w:r w:rsidRPr="00E23F20">
        <w:rPr>
          <w:rStyle w:val="StyleUnderline"/>
        </w:rPr>
        <w:t xml:space="preserve"> because they </w:t>
      </w:r>
      <w:r w:rsidRPr="00DC4C91">
        <w:rPr>
          <w:rStyle w:val="StyleUnderline"/>
          <w:highlight w:val="cyan"/>
        </w:rPr>
        <w:t xml:space="preserve">provide </w:t>
      </w:r>
      <w:r w:rsidRPr="00DC4C91">
        <w:rPr>
          <w:rStyle w:val="Emphasis"/>
          <w:highlight w:val="cyan"/>
        </w:rPr>
        <w:t>stability</w:t>
      </w:r>
      <w:r w:rsidRPr="00DC4C91">
        <w:rPr>
          <w:rStyle w:val="StyleUnderline"/>
        </w:rPr>
        <w:t xml:space="preserve"> to</w:t>
      </w:r>
      <w:r w:rsidRPr="00CA78F2">
        <w:rPr>
          <w:sz w:val="16"/>
        </w:rPr>
        <w:t xml:space="preserve"> the </w:t>
      </w:r>
      <w:r w:rsidRPr="00DC4C91">
        <w:rPr>
          <w:rStyle w:val="Emphasis"/>
          <w:highlight w:val="cyan"/>
        </w:rPr>
        <w:t>economy</w:t>
      </w:r>
      <w:r w:rsidRPr="00CA78F2">
        <w:rPr>
          <w:sz w:val="16"/>
        </w:rPr>
        <w:t xml:space="preserve">. This </w:t>
      </w:r>
      <w:r w:rsidRPr="00CA78F2">
        <w:rPr>
          <w:rStyle w:val="StyleUnderline"/>
        </w:rPr>
        <w:t>theory has traction in</w:t>
      </w:r>
      <w:r w:rsidRPr="00CA78F2">
        <w:rPr>
          <w:sz w:val="16"/>
        </w:rPr>
        <w:t xml:space="preserve"> other </w:t>
      </w:r>
      <w:r w:rsidRPr="00CA78F2">
        <w:rPr>
          <w:rStyle w:val="StyleUnderline"/>
        </w:rPr>
        <w:t>nations that build</w:t>
      </w:r>
      <w:r w:rsidRPr="00CA78F2">
        <w:rPr>
          <w:sz w:val="16"/>
        </w:rPr>
        <w:t xml:space="preserve"> their small and medium enterprise (</w:t>
      </w:r>
      <w:r w:rsidRPr="00CA78F2">
        <w:rPr>
          <w:rStyle w:val="Emphasis"/>
        </w:rPr>
        <w:t>SME</w:t>
      </w:r>
      <w:r w:rsidRPr="00CA78F2">
        <w:rPr>
          <w:rStyle w:val="StyleUnderline"/>
        </w:rPr>
        <w:t>) policies</w:t>
      </w:r>
      <w:r w:rsidRPr="00CA78F2">
        <w:rPr>
          <w:sz w:val="16"/>
        </w:rPr>
        <w:t xml:space="preserve"> around </w:t>
      </w:r>
      <w:r w:rsidRPr="00DC4C91">
        <w:rPr>
          <w:rStyle w:val="StyleUnderline"/>
          <w:highlight w:val="cyan"/>
        </w:rPr>
        <w:t>promoting</w:t>
      </w:r>
      <w:r w:rsidRPr="00CA78F2">
        <w:rPr>
          <w:sz w:val="16"/>
        </w:rPr>
        <w:t xml:space="preserve"> a </w:t>
      </w:r>
      <w:r w:rsidRPr="00DC4C91">
        <w:rPr>
          <w:rStyle w:val="StyleUnderline"/>
          <w:highlight w:val="cyan"/>
        </w:rPr>
        <w:t>robust</w:t>
      </w:r>
      <w:r w:rsidRPr="00CA78F2">
        <w:rPr>
          <w:rStyle w:val="StyleUnderline"/>
        </w:rPr>
        <w:t xml:space="preserve"> </w:t>
      </w:r>
      <w:r w:rsidRPr="00CA78F2">
        <w:rPr>
          <w:rStyle w:val="Emphasis"/>
        </w:rPr>
        <w:t>small business</w:t>
      </w:r>
      <w:r w:rsidRPr="00CA78F2">
        <w:rPr>
          <w:rStyle w:val="StyleUnderline"/>
        </w:rPr>
        <w:t xml:space="preserve"> </w:t>
      </w:r>
      <w:r w:rsidRPr="00DC4C91">
        <w:rPr>
          <w:rStyle w:val="StyleUnderline"/>
          <w:highlight w:val="cyan"/>
        </w:rPr>
        <w:t>segment</w:t>
      </w:r>
      <w:r w:rsidRPr="00CA78F2">
        <w:rPr>
          <w:sz w:val="16"/>
        </w:rPr>
        <w:t xml:space="preserve"> that can grow and support a </w:t>
      </w:r>
      <w:r w:rsidRPr="00DC4C91">
        <w:rPr>
          <w:rStyle w:val="Emphasis"/>
          <w:highlight w:val="cyan"/>
        </w:rPr>
        <w:t>thriving</w:t>
      </w:r>
      <w:r w:rsidRPr="00CA78F2">
        <w:rPr>
          <w:sz w:val="16"/>
        </w:rPr>
        <w:t xml:space="preserve"> and </w:t>
      </w:r>
      <w:r w:rsidRPr="00CA78F2">
        <w:rPr>
          <w:rStyle w:val="StyleUnderline"/>
        </w:rPr>
        <w:t xml:space="preserve">stable </w:t>
      </w:r>
      <w:r w:rsidRPr="00CA78F2">
        <w:rPr>
          <w:rStyle w:val="Emphasis"/>
        </w:rPr>
        <w:t>middle</w:t>
      </w:r>
      <w:r w:rsidRPr="00CA78F2">
        <w:rPr>
          <w:rStyle w:val="StyleUnderline"/>
        </w:rPr>
        <w:t xml:space="preserve"> class</w:t>
      </w:r>
      <w:r w:rsidRPr="00CA78F2">
        <w:rPr>
          <w:sz w:val="16"/>
        </w:rPr>
        <w:t xml:space="preserve">.15,16 Saudi Arabia, for example, began an SME fund in 2017 with the objective of </w:t>
      </w:r>
      <w:r w:rsidRPr="00DC4C91">
        <w:rPr>
          <w:rStyle w:val="StyleUnderline"/>
          <w:highlight w:val="cyan"/>
        </w:rPr>
        <w:t>stabilizing</w:t>
      </w:r>
      <w:r w:rsidRPr="00CA78F2">
        <w:rPr>
          <w:sz w:val="16"/>
        </w:rPr>
        <w:t xml:space="preserve"> its </w:t>
      </w:r>
      <w:r w:rsidRPr="00DC4C91">
        <w:rPr>
          <w:rStyle w:val="StyleUnderline"/>
          <w:highlight w:val="cyan"/>
        </w:rPr>
        <w:t>economy</w:t>
      </w:r>
      <w:r w:rsidRPr="00CA78F2">
        <w:rPr>
          <w:sz w:val="16"/>
        </w:rPr>
        <w:t xml:space="preserve"> and </w:t>
      </w:r>
      <w:r w:rsidRPr="00DC4C91">
        <w:rPr>
          <w:rStyle w:val="StyleUnderline"/>
          <w:highlight w:val="cyan"/>
        </w:rPr>
        <w:t>providing</w:t>
      </w:r>
      <w:r w:rsidRPr="00CA78F2">
        <w:rPr>
          <w:rStyle w:val="StyleUnderline"/>
        </w:rPr>
        <w:t xml:space="preserve"> </w:t>
      </w:r>
      <w:r w:rsidRPr="00DC4C91">
        <w:rPr>
          <w:rStyle w:val="Emphasis"/>
          <w:highlight w:val="cyan"/>
        </w:rPr>
        <w:t>jobs</w:t>
      </w:r>
      <w:r w:rsidRPr="00DC4C91">
        <w:rPr>
          <w:rStyle w:val="StyleUnderline"/>
          <w:highlight w:val="cyan"/>
        </w:rPr>
        <w:t xml:space="preserve"> to</w:t>
      </w:r>
      <w:r w:rsidRPr="00CA78F2">
        <w:rPr>
          <w:sz w:val="16"/>
        </w:rPr>
        <w:t xml:space="preserve"> its </w:t>
      </w:r>
      <w:r w:rsidRPr="00DC4C91">
        <w:rPr>
          <w:rStyle w:val="StyleUnderline"/>
          <w:highlight w:val="cyan"/>
        </w:rPr>
        <w:t xml:space="preserve">growing </w:t>
      </w:r>
      <w:r w:rsidRPr="00DC4C91">
        <w:rPr>
          <w:rStyle w:val="Emphasis"/>
          <w:highlight w:val="cyan"/>
        </w:rPr>
        <w:t>middle class</w:t>
      </w:r>
      <w:r w:rsidRPr="00CA78F2">
        <w:rPr>
          <w:sz w:val="16"/>
        </w:rPr>
        <w:t xml:space="preserve"> in the face of falling oil prices.17</w:t>
      </w:r>
    </w:p>
    <w:p w14:paraId="2843996D" w14:textId="77777777" w:rsidR="00E355C5" w:rsidRDefault="00E355C5" w:rsidP="00E355C5">
      <w:pPr>
        <w:pStyle w:val="Heading4"/>
      </w:pPr>
      <w:r>
        <w:t xml:space="preserve">Small businesses are the </w:t>
      </w:r>
      <w:r w:rsidRPr="0080103D">
        <w:rPr>
          <w:u w:val="single"/>
        </w:rPr>
        <w:t>bedrock</w:t>
      </w:r>
      <w:r>
        <w:t xml:space="preserve"> of the economy.</w:t>
      </w:r>
    </w:p>
    <w:p w14:paraId="4461BA79" w14:textId="77777777" w:rsidR="00E355C5" w:rsidRDefault="00E355C5" w:rsidP="00E355C5">
      <w:r>
        <w:t xml:space="preserve">Martin </w:t>
      </w:r>
      <w:r w:rsidRPr="0080103D">
        <w:rPr>
          <w:rStyle w:val="Style13ptBold"/>
        </w:rPr>
        <w:t>Rowinski 22</w:t>
      </w:r>
      <w:r>
        <w:t>, CEO of Boardsai and investor, 4/14/2022, “</w:t>
      </w:r>
      <w:r w:rsidRPr="0080103D">
        <w:t>How Small Businesses Drive The American Economy</w:t>
      </w:r>
      <w:r>
        <w:t xml:space="preserve">,” </w:t>
      </w:r>
      <w:r w:rsidRPr="0080103D">
        <w:t>https://www.forbes.com/sites/forbesbusinesscouncil/2022/03/25/how-small-businesses-drive-the-american-economy/</w:t>
      </w:r>
    </w:p>
    <w:p w14:paraId="743B7F8F" w14:textId="77777777" w:rsidR="00E355C5" w:rsidRPr="0080103D" w:rsidRDefault="00E355C5" w:rsidP="00E355C5">
      <w:pPr>
        <w:rPr>
          <w:sz w:val="16"/>
        </w:rPr>
      </w:pPr>
      <w:r w:rsidRPr="0080103D">
        <w:rPr>
          <w:sz w:val="16"/>
        </w:rPr>
        <w:t xml:space="preserve">Just as enough tiny droplets of water slowly fill a bucket, the </w:t>
      </w:r>
      <w:r w:rsidRPr="0080103D">
        <w:rPr>
          <w:rStyle w:val="StyleUnderline"/>
          <w:highlight w:val="cyan"/>
        </w:rPr>
        <w:t>growth of</w:t>
      </w:r>
      <w:r w:rsidRPr="0080103D">
        <w:rPr>
          <w:rStyle w:val="StyleUnderline"/>
        </w:rPr>
        <w:t xml:space="preserve"> </w:t>
      </w:r>
      <w:r w:rsidRPr="0080103D">
        <w:rPr>
          <w:rStyle w:val="Emphasis"/>
        </w:rPr>
        <w:t xml:space="preserve">small </w:t>
      </w:r>
      <w:r w:rsidRPr="0080103D">
        <w:rPr>
          <w:rStyle w:val="Emphasis"/>
          <w:highlight w:val="cyan"/>
        </w:rPr>
        <w:t>businesses</w:t>
      </w:r>
      <w:r w:rsidRPr="0080103D">
        <w:rPr>
          <w:rStyle w:val="StyleUnderline"/>
          <w:highlight w:val="cyan"/>
        </w:rPr>
        <w:t xml:space="preserve"> fills</w:t>
      </w:r>
      <w:r w:rsidRPr="0080103D">
        <w:rPr>
          <w:sz w:val="16"/>
        </w:rPr>
        <w:t xml:space="preserve"> the U.S. </w:t>
      </w:r>
      <w:r w:rsidRPr="0080103D">
        <w:rPr>
          <w:rStyle w:val="Emphasis"/>
          <w:highlight w:val="cyan"/>
        </w:rPr>
        <w:t>economy</w:t>
      </w:r>
      <w:r w:rsidRPr="0080103D">
        <w:rPr>
          <w:sz w:val="16"/>
        </w:rPr>
        <w:t xml:space="preserve">. Big corporations might get a lot of attention when it comes to creating jobs, but </w:t>
      </w:r>
      <w:r w:rsidRPr="0080103D">
        <w:rPr>
          <w:rStyle w:val="StyleUnderline"/>
        </w:rPr>
        <w:t xml:space="preserve">small businesses </w:t>
      </w:r>
      <w:r w:rsidRPr="0080103D">
        <w:rPr>
          <w:rStyle w:val="StyleUnderline"/>
          <w:highlight w:val="cyan"/>
        </w:rPr>
        <w:t xml:space="preserve">employ </w:t>
      </w:r>
      <w:r w:rsidRPr="0080103D">
        <w:rPr>
          <w:rStyle w:val="Emphasis"/>
          <w:highlight w:val="cyan"/>
        </w:rPr>
        <w:t>more people</w:t>
      </w:r>
      <w:r w:rsidRPr="0080103D">
        <w:rPr>
          <w:sz w:val="16"/>
        </w:rPr>
        <w:t xml:space="preserve"> and are </w:t>
      </w:r>
      <w:r w:rsidRPr="0080103D">
        <w:rPr>
          <w:rStyle w:val="StyleUnderline"/>
          <w:highlight w:val="cyan"/>
        </w:rPr>
        <w:t xml:space="preserve">more </w:t>
      </w:r>
      <w:r w:rsidRPr="0080103D">
        <w:rPr>
          <w:rStyle w:val="Emphasis"/>
          <w:highlight w:val="cyan"/>
        </w:rPr>
        <w:t>resilient</w:t>
      </w:r>
      <w:r w:rsidRPr="0080103D">
        <w:rPr>
          <w:sz w:val="16"/>
        </w:rPr>
        <w:t xml:space="preserve"> when times get tough. Before coming up with something innovative that propelled them into growth, all </w:t>
      </w:r>
      <w:r w:rsidRPr="0080103D">
        <w:rPr>
          <w:rStyle w:val="StyleUnderline"/>
        </w:rPr>
        <w:t>big businesses</w:t>
      </w:r>
      <w:r w:rsidRPr="0080103D">
        <w:rPr>
          <w:sz w:val="16"/>
        </w:rPr>
        <w:t xml:space="preserve"> once </w:t>
      </w:r>
      <w:r w:rsidRPr="0080103D">
        <w:rPr>
          <w:rStyle w:val="StyleUnderline"/>
        </w:rPr>
        <w:t xml:space="preserve">started out </w:t>
      </w:r>
      <w:r w:rsidRPr="0080103D">
        <w:rPr>
          <w:rStyle w:val="Emphasis"/>
        </w:rPr>
        <w:t>small</w:t>
      </w:r>
      <w:r w:rsidRPr="0080103D">
        <w:rPr>
          <w:sz w:val="16"/>
        </w:rPr>
        <w:t xml:space="preserve">. Not only are </w:t>
      </w:r>
      <w:r w:rsidRPr="0080103D">
        <w:rPr>
          <w:rStyle w:val="Emphasis"/>
        </w:rPr>
        <w:t>small businesses</w:t>
      </w:r>
      <w:r w:rsidRPr="0080103D">
        <w:rPr>
          <w:rStyle w:val="StyleUnderline"/>
        </w:rPr>
        <w:t xml:space="preserve"> </w:t>
      </w:r>
      <w:r w:rsidRPr="0080103D">
        <w:rPr>
          <w:rStyle w:val="StyleUnderline"/>
          <w:highlight w:val="cyan"/>
        </w:rPr>
        <w:t>driving</w:t>
      </w:r>
      <w:r w:rsidRPr="0080103D">
        <w:rPr>
          <w:sz w:val="16"/>
        </w:rPr>
        <w:t xml:space="preserve"> the </w:t>
      </w:r>
      <w:r w:rsidRPr="0080103D">
        <w:rPr>
          <w:rStyle w:val="Emphasis"/>
          <w:highlight w:val="cyan"/>
        </w:rPr>
        <w:t>U.S. economy</w:t>
      </w:r>
      <w:r w:rsidRPr="0080103D">
        <w:rPr>
          <w:sz w:val="16"/>
        </w:rPr>
        <w:t>, but they also keep the American dream alive.</w:t>
      </w:r>
    </w:p>
    <w:p w14:paraId="38559F7E" w14:textId="4F204E49" w:rsidR="00E355C5" w:rsidRPr="00E355C5" w:rsidRDefault="00E355C5" w:rsidP="00E355C5">
      <w:pPr>
        <w:rPr>
          <w:u w:val="single"/>
        </w:rPr>
      </w:pPr>
      <w:r w:rsidRPr="0080103D">
        <w:rPr>
          <w:sz w:val="16"/>
        </w:rPr>
        <w:t xml:space="preserve">According to the U.S. Small Business Association (SBA), </w:t>
      </w:r>
      <w:r w:rsidRPr="0080103D">
        <w:rPr>
          <w:rStyle w:val="Emphasis"/>
        </w:rPr>
        <w:t>small businesses</w:t>
      </w:r>
      <w:r w:rsidRPr="0080103D">
        <w:rPr>
          <w:rStyle w:val="StyleUnderline"/>
        </w:rPr>
        <w:t xml:space="preserve"> of </w:t>
      </w:r>
      <w:r w:rsidRPr="0080103D">
        <w:rPr>
          <w:rStyle w:val="Emphasis"/>
        </w:rPr>
        <w:t>500</w:t>
      </w:r>
      <w:r w:rsidRPr="0080103D">
        <w:rPr>
          <w:rStyle w:val="StyleUnderline"/>
        </w:rPr>
        <w:t xml:space="preserve"> employees</w:t>
      </w:r>
      <w:r w:rsidRPr="0080103D">
        <w:rPr>
          <w:sz w:val="16"/>
        </w:rPr>
        <w:t xml:space="preserve"> or fewer </w:t>
      </w:r>
      <w:r w:rsidRPr="0080103D">
        <w:rPr>
          <w:rStyle w:val="StyleUnderline"/>
        </w:rPr>
        <w:t xml:space="preserve">make up </w:t>
      </w:r>
      <w:r w:rsidRPr="0080103D">
        <w:rPr>
          <w:rStyle w:val="Emphasis"/>
        </w:rPr>
        <w:t>99.9%</w:t>
      </w:r>
      <w:r w:rsidRPr="0080103D">
        <w:rPr>
          <w:sz w:val="16"/>
        </w:rPr>
        <w:t xml:space="preserve"> of all U.S. businesses and 99.7% of firms with paid employees. </w:t>
      </w:r>
      <w:r w:rsidRPr="0080103D">
        <w:rPr>
          <w:rStyle w:val="StyleUnderline"/>
        </w:rPr>
        <w:t>Of</w:t>
      </w:r>
      <w:r w:rsidRPr="0080103D">
        <w:rPr>
          <w:sz w:val="16"/>
        </w:rPr>
        <w:t xml:space="preserve"> the </w:t>
      </w:r>
      <w:r w:rsidRPr="0080103D">
        <w:rPr>
          <w:rStyle w:val="Emphasis"/>
        </w:rPr>
        <w:t>new</w:t>
      </w:r>
      <w:r w:rsidRPr="0080103D">
        <w:rPr>
          <w:rStyle w:val="StyleUnderline"/>
        </w:rPr>
        <w:t xml:space="preserve"> jobs created</w:t>
      </w:r>
      <w:r w:rsidRPr="0080103D">
        <w:rPr>
          <w:sz w:val="16"/>
        </w:rPr>
        <w:t xml:space="preserve"> between 1995 and 2020, </w:t>
      </w:r>
      <w:r w:rsidRPr="0080103D">
        <w:rPr>
          <w:rStyle w:val="Emphasis"/>
          <w:highlight w:val="cyan"/>
        </w:rPr>
        <w:t>small businesses</w:t>
      </w:r>
      <w:r w:rsidRPr="0080103D">
        <w:rPr>
          <w:rStyle w:val="StyleUnderline"/>
        </w:rPr>
        <w:t xml:space="preserve"> </w:t>
      </w:r>
      <w:r w:rsidRPr="0080103D">
        <w:rPr>
          <w:rStyle w:val="StyleUnderline"/>
          <w:highlight w:val="cyan"/>
        </w:rPr>
        <w:t xml:space="preserve">accounted for </w:t>
      </w:r>
      <w:r w:rsidRPr="0080103D">
        <w:rPr>
          <w:rStyle w:val="Emphasis"/>
          <w:highlight w:val="cyan"/>
        </w:rPr>
        <w:t>62</w:t>
      </w:r>
      <w:r w:rsidRPr="0080103D">
        <w:rPr>
          <w:rStyle w:val="Emphasis"/>
        </w:rPr>
        <w:t>%</w:t>
      </w:r>
      <w:r w:rsidRPr="0080103D">
        <w:rPr>
          <w:rStyle w:val="StyleUnderline"/>
        </w:rPr>
        <w:t>—</w:t>
      </w:r>
      <w:r w:rsidRPr="0080103D">
        <w:rPr>
          <w:sz w:val="16"/>
        </w:rPr>
        <w:t xml:space="preserve">12.7 million compared to 7.9 million by large enterprises. A 2019 SBA report found that </w:t>
      </w:r>
      <w:r w:rsidRPr="0080103D">
        <w:rPr>
          <w:rStyle w:val="StyleUnderline"/>
        </w:rPr>
        <w:t xml:space="preserve">small businesses accounted for </w:t>
      </w:r>
      <w:r w:rsidRPr="0080103D">
        <w:rPr>
          <w:rStyle w:val="Emphasis"/>
        </w:rPr>
        <w:t>44%</w:t>
      </w:r>
      <w:r w:rsidRPr="0080103D">
        <w:rPr>
          <w:sz w:val="16"/>
        </w:rPr>
        <w:t xml:space="preserve"> of U.S. economic activity. </w:t>
      </w:r>
      <w:r w:rsidRPr="0080103D">
        <w:rPr>
          <w:rStyle w:val="StyleUnderline"/>
          <w:highlight w:val="cyan"/>
        </w:rPr>
        <w:t>Without</w:t>
      </w:r>
      <w:r w:rsidRPr="0080103D">
        <w:rPr>
          <w:rStyle w:val="StyleUnderline"/>
        </w:rPr>
        <w:t xml:space="preserve"> </w:t>
      </w:r>
      <w:r w:rsidRPr="0080103D">
        <w:rPr>
          <w:rStyle w:val="Emphasis"/>
        </w:rPr>
        <w:t xml:space="preserve">small </w:t>
      </w:r>
      <w:r w:rsidRPr="0080103D">
        <w:rPr>
          <w:rStyle w:val="Emphasis"/>
          <w:highlight w:val="cyan"/>
        </w:rPr>
        <w:t>businesses</w:t>
      </w:r>
      <w:r w:rsidRPr="0080103D">
        <w:rPr>
          <w:sz w:val="16"/>
        </w:rPr>
        <w:t xml:space="preserve">, the </w:t>
      </w:r>
      <w:r w:rsidRPr="0080103D">
        <w:rPr>
          <w:rStyle w:val="StyleUnderline"/>
        </w:rPr>
        <w:t xml:space="preserve">American </w:t>
      </w:r>
      <w:r w:rsidRPr="0080103D">
        <w:rPr>
          <w:rStyle w:val="StyleUnderline"/>
          <w:highlight w:val="cyan"/>
        </w:rPr>
        <w:t>economy</w:t>
      </w:r>
      <w:r w:rsidRPr="0080103D">
        <w:rPr>
          <w:sz w:val="16"/>
        </w:rPr>
        <w:t xml:space="preserve"> and </w:t>
      </w:r>
      <w:r w:rsidRPr="0080103D">
        <w:rPr>
          <w:rStyle w:val="StyleUnderline"/>
        </w:rPr>
        <w:t xml:space="preserve">workforce </w:t>
      </w:r>
      <w:r w:rsidRPr="0080103D">
        <w:rPr>
          <w:rStyle w:val="StyleUnderline"/>
          <w:highlight w:val="cyan"/>
        </w:rPr>
        <w:t>would be</w:t>
      </w:r>
      <w:r w:rsidRPr="0080103D">
        <w:rPr>
          <w:rStyle w:val="StyleUnderline"/>
        </w:rPr>
        <w:t xml:space="preserve"> a</w:t>
      </w:r>
      <w:r w:rsidRPr="0080103D">
        <w:rPr>
          <w:sz w:val="16"/>
        </w:rPr>
        <w:t xml:space="preserve"> pretty </w:t>
      </w:r>
      <w:r w:rsidRPr="0080103D">
        <w:rPr>
          <w:rStyle w:val="Emphasis"/>
        </w:rPr>
        <w:t>wild landscape</w:t>
      </w:r>
      <w:r w:rsidRPr="0080103D">
        <w:rPr>
          <w:sz w:val="16"/>
        </w:rPr>
        <w:t xml:space="preserve"> to imagine.</w:t>
      </w:r>
    </w:p>
    <w:p w14:paraId="46B2C8D0" w14:textId="751851AA" w:rsidR="007577BE" w:rsidRDefault="007577BE" w:rsidP="009208DD">
      <w:pPr>
        <w:pStyle w:val="Heading2"/>
      </w:pPr>
      <w:r>
        <w:t>AT---Elections DA</w:t>
      </w:r>
    </w:p>
    <w:p w14:paraId="765C7559" w14:textId="3D452794" w:rsidR="007577BE" w:rsidRDefault="009C08D8" w:rsidP="007577BE">
      <w:pPr>
        <w:pStyle w:val="Heading3"/>
      </w:pPr>
      <w:r>
        <w:t>2AC---</w:t>
      </w:r>
      <w:r w:rsidR="007577BE">
        <w:t>Link Turn</w:t>
      </w:r>
    </w:p>
    <w:p w14:paraId="640EEC3E" w14:textId="77777777" w:rsidR="000B7486" w:rsidRDefault="000B7486" w:rsidP="000B7486">
      <w:pPr>
        <w:pStyle w:val="Heading4"/>
      </w:pPr>
      <w:r>
        <w:t xml:space="preserve">The current use standard is </w:t>
      </w:r>
      <w:r>
        <w:rPr>
          <w:u w:val="single"/>
        </w:rPr>
        <w:t>prejudiced</w:t>
      </w:r>
      <w:r>
        <w:t xml:space="preserve"> against small businesses – that’s McDowall.</w:t>
      </w:r>
    </w:p>
    <w:p w14:paraId="2B8A0202" w14:textId="77777777" w:rsidR="000B7486" w:rsidRDefault="000B7486" w:rsidP="000B7486">
      <w:r>
        <w:t>&lt; for reference &gt;</w:t>
      </w:r>
    </w:p>
    <w:p w14:paraId="687BC763" w14:textId="77777777" w:rsidR="000B7486" w:rsidRPr="004B7668" w:rsidRDefault="000B7486" w:rsidP="000B7486">
      <w:pPr>
        <w:rPr>
          <w:sz w:val="16"/>
        </w:rPr>
      </w:pPr>
      <w:r>
        <w:rPr>
          <w:rStyle w:val="Style13ptBold"/>
        </w:rPr>
        <w:t xml:space="preserve">1AC McDowall 15 </w:t>
      </w:r>
      <w:r w:rsidRPr="00C74C47">
        <w:rPr>
          <w:sz w:val="16"/>
        </w:rPr>
        <w:t>– Krystil McDowall (New York Attorney, specializing in Intellectual Property Law), Spring 2015, "A Critical Look at ‘Use’ Under the Landham Act," New York University Journal of Intellectual Property and Entertainment Law, https://jipel.law.nyu.edu/wp-content/uploads/2015/05/NYU_JIPEL_Vol-4-No-2-2_McDowall_UseUnderLanhamAct.pdf /$antiP/</w:t>
      </w:r>
    </w:p>
    <w:p w14:paraId="6F9D17CC" w14:textId="77777777" w:rsidR="000B7486" w:rsidRDefault="000B7486" w:rsidP="000B7486">
      <w:pPr>
        <w:rPr>
          <w:sz w:val="16"/>
        </w:rPr>
      </w:pPr>
      <w:r w:rsidRPr="00AA42BE">
        <w:rPr>
          <w:b/>
          <w:bCs/>
          <w:u w:val="single"/>
        </w:rPr>
        <w:t xml:space="preserve">Many </w:t>
      </w:r>
      <w:r w:rsidRPr="004B7668">
        <w:rPr>
          <w:b/>
          <w:bCs/>
          <w:highlight w:val="lightGray"/>
          <w:u w:val="single"/>
        </w:rPr>
        <w:t>start-up and small businesses have sporadic</w:t>
      </w:r>
      <w:r w:rsidRPr="00AA42BE">
        <w:rPr>
          <w:b/>
          <w:bCs/>
          <w:u w:val="single"/>
        </w:rPr>
        <w:t xml:space="preserve"> initial </w:t>
      </w:r>
      <w:r w:rsidRPr="004B7668">
        <w:rPr>
          <w:b/>
          <w:bCs/>
          <w:highlight w:val="lightGray"/>
          <w:u w:val="single"/>
        </w:rPr>
        <w:t>sales patterns</w:t>
      </w:r>
      <w:r w:rsidRPr="00AA42BE">
        <w:rPr>
          <w:u w:val="single"/>
        </w:rPr>
        <w:t xml:space="preserve"> for a number of justifiable reasons</w:t>
      </w:r>
      <w:r w:rsidRPr="00AA42BE">
        <w:rPr>
          <w:sz w:val="16"/>
        </w:rPr>
        <w:t>, including a lack of resources or expertise (if the mark owner is new to the industry</w:t>
      </w:r>
      <w:r w:rsidRPr="008E6348">
        <w:rPr>
          <w:sz w:val="16"/>
        </w:rPr>
        <w:t xml:space="preserve">) or lack of capital (which may prevent the mark owner from obtaining legal counsel). </w:t>
      </w:r>
      <w:r w:rsidRPr="008E6348">
        <w:rPr>
          <w:u w:val="single"/>
        </w:rPr>
        <w:t xml:space="preserve">It follows, then, that </w:t>
      </w:r>
      <w:r w:rsidRPr="004B7668">
        <w:rPr>
          <w:highlight w:val="lightGray"/>
          <w:u w:val="single"/>
        </w:rPr>
        <w:t>the</w:t>
      </w:r>
      <w:r w:rsidRPr="008E6348">
        <w:rPr>
          <w:u w:val="single"/>
        </w:rPr>
        <w:t xml:space="preserve"> continuous </w:t>
      </w:r>
      <w:r w:rsidRPr="004B7668">
        <w:rPr>
          <w:highlight w:val="lightGray"/>
          <w:u w:val="single"/>
        </w:rPr>
        <w:t xml:space="preserve">use standard is </w:t>
      </w:r>
      <w:r w:rsidRPr="004B7668">
        <w:rPr>
          <w:b/>
          <w:bCs/>
          <w:highlight w:val="lightGray"/>
          <w:u w:val="single"/>
        </w:rPr>
        <w:t>prejudiced in favor</w:t>
      </w:r>
      <w:r w:rsidRPr="008E6348">
        <w:rPr>
          <w:b/>
          <w:bCs/>
          <w:u w:val="single"/>
        </w:rPr>
        <w:t xml:space="preserve"> </w:t>
      </w:r>
      <w:r w:rsidRPr="004B7668">
        <w:rPr>
          <w:b/>
          <w:bCs/>
          <w:highlight w:val="lightGray"/>
          <w:u w:val="single"/>
        </w:rPr>
        <w:t>of</w:t>
      </w:r>
      <w:r w:rsidRPr="008E6348">
        <w:rPr>
          <w:b/>
          <w:bCs/>
          <w:u w:val="single"/>
        </w:rPr>
        <w:t xml:space="preserve"> those brands that are already strong</w:t>
      </w:r>
      <w:r w:rsidRPr="008E6348">
        <w:rPr>
          <w:u w:val="single"/>
        </w:rPr>
        <w:t>, or have sufficient capital, over those that are starting out</w:t>
      </w:r>
      <w:r w:rsidRPr="008E6348">
        <w:rPr>
          <w:sz w:val="16"/>
        </w:rPr>
        <w:t xml:space="preserve">. In this way, </w:t>
      </w:r>
      <w:r w:rsidRPr="008E6348">
        <w:rPr>
          <w:u w:val="single"/>
        </w:rPr>
        <w:t xml:space="preserve">the continuous use standard under the Act is unequal in its application as the standard is biased in favor of </w:t>
      </w:r>
      <w:r w:rsidRPr="004B7668">
        <w:rPr>
          <w:highlight w:val="lightGray"/>
          <w:u w:val="single"/>
        </w:rPr>
        <w:t>the strong</w:t>
      </w:r>
      <w:r w:rsidRPr="008E6348">
        <w:rPr>
          <w:u w:val="single"/>
        </w:rPr>
        <w:t xml:space="preserve">. Where de minimis use is in issue, the law says “might is legally right,” or at least, “legally better.” As a </w:t>
      </w:r>
      <w:r w:rsidRPr="00AA42BE">
        <w:rPr>
          <w:u w:val="single"/>
        </w:rPr>
        <w:t xml:space="preserve">result, the </w:t>
      </w:r>
      <w:r w:rsidRPr="00AA42BE">
        <w:rPr>
          <w:b/>
          <w:bCs/>
          <w:u w:val="single"/>
        </w:rPr>
        <w:t xml:space="preserve">continuous use standard </w:t>
      </w:r>
      <w:r w:rsidRPr="004B7668">
        <w:rPr>
          <w:b/>
          <w:bCs/>
          <w:highlight w:val="lightGray"/>
          <w:u w:val="single"/>
        </w:rPr>
        <w:t>deprives</w:t>
      </w:r>
      <w:r w:rsidRPr="008E6348">
        <w:rPr>
          <w:b/>
          <w:bCs/>
          <w:u w:val="single"/>
        </w:rPr>
        <w:t xml:space="preserve"> some </w:t>
      </w:r>
      <w:r w:rsidRPr="004B7668">
        <w:rPr>
          <w:b/>
          <w:bCs/>
          <w:highlight w:val="lightGray"/>
          <w:u w:val="single"/>
        </w:rPr>
        <w:t>new or startup businesses</w:t>
      </w:r>
      <w:r w:rsidRPr="004B7668">
        <w:rPr>
          <w:highlight w:val="lightGray"/>
          <w:u w:val="single"/>
        </w:rPr>
        <w:t xml:space="preserve"> from growing</w:t>
      </w:r>
      <w:r w:rsidRPr="008E6348">
        <w:rPr>
          <w:u w:val="single"/>
        </w:rPr>
        <w:t xml:space="preserve"> a burgeoning brand into a thriving core asset</w:t>
      </w:r>
      <w:r w:rsidRPr="008E6348">
        <w:rPr>
          <w:sz w:val="16"/>
        </w:rPr>
        <w:t xml:space="preserve">. </w:t>
      </w:r>
    </w:p>
    <w:p w14:paraId="78A6F075" w14:textId="7A5F4804" w:rsidR="000B7486" w:rsidRDefault="000B7486" w:rsidP="000B7486">
      <w:pPr>
        <w:pStyle w:val="Heading4"/>
      </w:pPr>
      <w:r>
        <w:t xml:space="preserve">But the AFF would </w:t>
      </w:r>
      <w:r w:rsidR="002D1BE5">
        <w:rPr>
          <w:u w:val="single"/>
        </w:rPr>
        <w:t>remove</w:t>
      </w:r>
      <w:r w:rsidR="002D1BE5">
        <w:t xml:space="preserve"> that prejudice</w:t>
      </w:r>
      <w:r>
        <w:t xml:space="preserve"> – that’s McDowall.</w:t>
      </w:r>
    </w:p>
    <w:p w14:paraId="3763A261" w14:textId="77777777" w:rsidR="000B7486" w:rsidRDefault="000B7486" w:rsidP="000B7486">
      <w:r>
        <w:t>&lt; for reference &gt;</w:t>
      </w:r>
    </w:p>
    <w:p w14:paraId="0459300B" w14:textId="77777777" w:rsidR="000B7486" w:rsidRPr="004B7668" w:rsidRDefault="000B7486" w:rsidP="000B7486">
      <w:pPr>
        <w:rPr>
          <w:sz w:val="16"/>
        </w:rPr>
      </w:pPr>
      <w:r>
        <w:rPr>
          <w:rStyle w:val="Style13ptBold"/>
        </w:rPr>
        <w:t xml:space="preserve">1AC McDowall 15 </w:t>
      </w:r>
      <w:r w:rsidRPr="00C74C47">
        <w:rPr>
          <w:sz w:val="16"/>
        </w:rPr>
        <w:t>– Krystil McDowall (New York Attorney, specializing in Intellectual Property Law), Spring 2015, "A Critical Look at ‘Use’ Under the Landham Act," New York University Journal of Intellectual Property and Entertainment Law, https://jipel.law.nyu.edu/wp-content/uploads/2015/05/NYU_JIPEL_Vol-4-No-2-2_McDowall_UseUnderLanhamAct.pdf /$antiP/</w:t>
      </w:r>
      <w:r>
        <w:t xml:space="preserve"> </w:t>
      </w:r>
    </w:p>
    <w:p w14:paraId="5488019E" w14:textId="3FF74311" w:rsidR="00920459" w:rsidRPr="0098558C" w:rsidRDefault="000B7486" w:rsidP="0098558C">
      <w:pPr>
        <w:rPr>
          <w:sz w:val="12"/>
        </w:rPr>
      </w:pPr>
      <w:r w:rsidRPr="005C0C91">
        <w:rPr>
          <w:sz w:val="12"/>
        </w:rPr>
        <w:t xml:space="preserve">Critics may suggest that a minimal use approach would stem the incentive to compete embedded in the current use standard and that greater competition is fostered under the current standard by encouraging mark owners to establish themselves as quickly as possible. But this argument must be balanced against the fact that the current use standard systematically works against certain segments of the market, such as trademark owners who are small businesses or start-ups who are simply not able to quickly establish themselves. </w:t>
      </w:r>
      <w:r w:rsidRPr="004B7668">
        <w:rPr>
          <w:b/>
          <w:bCs/>
          <w:highlight w:val="lightGray"/>
          <w:u w:val="single"/>
        </w:rPr>
        <w:t>Adopting the minimal</w:t>
      </w:r>
      <w:r w:rsidRPr="005831D3">
        <w:rPr>
          <w:b/>
          <w:bCs/>
          <w:u w:val="single"/>
        </w:rPr>
        <w:t xml:space="preserve"> “single sale will suffice”</w:t>
      </w:r>
      <w:r w:rsidRPr="005C0C91">
        <w:rPr>
          <w:u w:val="single"/>
        </w:rPr>
        <w:t xml:space="preserve"> </w:t>
      </w:r>
      <w:r w:rsidRPr="004B7668">
        <w:rPr>
          <w:highlight w:val="lightGray"/>
          <w:u w:val="single"/>
        </w:rPr>
        <w:t>standard</w:t>
      </w:r>
      <w:r w:rsidRPr="005C0C91">
        <w:rPr>
          <w:u w:val="single"/>
        </w:rPr>
        <w:t xml:space="preserve"> of Australian law </w:t>
      </w:r>
      <w:r w:rsidRPr="004B7668">
        <w:rPr>
          <w:highlight w:val="lightGray"/>
          <w:u w:val="single"/>
        </w:rPr>
        <w:t>will allow American</w:t>
      </w:r>
      <w:r w:rsidRPr="005C0C91">
        <w:rPr>
          <w:u w:val="single"/>
        </w:rPr>
        <w:t xml:space="preserve"> trademark </w:t>
      </w:r>
      <w:r w:rsidRPr="004B7668">
        <w:rPr>
          <w:highlight w:val="lightGray"/>
          <w:u w:val="single"/>
        </w:rPr>
        <w:t>owners</w:t>
      </w:r>
      <w:r w:rsidRPr="005C0C91">
        <w:rPr>
          <w:u w:val="single"/>
        </w:rPr>
        <w:t xml:space="preserve"> a period of time after registration in which </w:t>
      </w:r>
      <w:r w:rsidRPr="004B7668">
        <w:rPr>
          <w:highlight w:val="lightGray"/>
          <w:u w:val="single"/>
        </w:rPr>
        <w:t>to</w:t>
      </w:r>
      <w:r w:rsidRPr="005C0C91">
        <w:rPr>
          <w:u w:val="single"/>
        </w:rPr>
        <w:t xml:space="preserve"> </w:t>
      </w:r>
      <w:r w:rsidRPr="005831D3">
        <w:rPr>
          <w:b/>
          <w:bCs/>
          <w:u w:val="single"/>
        </w:rPr>
        <w:t xml:space="preserve">establish and </w:t>
      </w:r>
      <w:r w:rsidRPr="004B7668">
        <w:rPr>
          <w:b/>
          <w:bCs/>
          <w:highlight w:val="lightGray"/>
          <w:u w:val="single"/>
        </w:rPr>
        <w:t>grow their business</w:t>
      </w:r>
      <w:r w:rsidRPr="005831D3">
        <w:rPr>
          <w:b/>
          <w:bCs/>
          <w:u w:val="single"/>
        </w:rPr>
        <w:t>, without requiring immediate success</w:t>
      </w:r>
      <w:r w:rsidRPr="005C0C91">
        <w:rPr>
          <w:u w:val="single"/>
        </w:rPr>
        <w:t xml:space="preserve"> judged by sales volume and significant advertising and marketing budgets</w:t>
      </w:r>
      <w:r w:rsidRPr="005C0C91">
        <w:rPr>
          <w:sz w:val="12"/>
        </w:rPr>
        <w:t xml:space="preserve">. One benefit of this type of qualitative approach is that it fosters greater inclusiveness, which would better encompass the vast crosssection of commercial enterprises within the American landscape. It also means fewer federal registrations would be invalidated. </w:t>
      </w:r>
      <w:r w:rsidRPr="005C0C91">
        <w:rPr>
          <w:u w:val="single"/>
        </w:rPr>
        <w:t xml:space="preserve">Additionally, </w:t>
      </w:r>
      <w:r w:rsidRPr="004B7668">
        <w:rPr>
          <w:highlight w:val="lightGray"/>
          <w:u w:val="single"/>
        </w:rPr>
        <w:t>this</w:t>
      </w:r>
      <w:r w:rsidRPr="005C0C91">
        <w:rPr>
          <w:u w:val="single"/>
        </w:rPr>
        <w:t xml:space="preserve"> type of approach </w:t>
      </w:r>
      <w:r w:rsidRPr="004B7668">
        <w:rPr>
          <w:highlight w:val="lightGray"/>
          <w:u w:val="single"/>
        </w:rPr>
        <w:t xml:space="preserve">would </w:t>
      </w:r>
      <w:r w:rsidRPr="004B7668">
        <w:rPr>
          <w:b/>
          <w:bCs/>
          <w:highlight w:val="lightGray"/>
          <w:u w:val="single"/>
        </w:rPr>
        <w:t>provide greater certainty</w:t>
      </w:r>
      <w:r w:rsidRPr="005831D3">
        <w:rPr>
          <w:b/>
          <w:bCs/>
          <w:u w:val="single"/>
        </w:rPr>
        <w:t xml:space="preserve"> to all trademark</w:t>
      </w:r>
      <w:r w:rsidRPr="005C0C91">
        <w:rPr>
          <w:u w:val="single"/>
        </w:rPr>
        <w:t xml:space="preserve"> owners as businesses would be able to invest in a mark </w:t>
      </w:r>
      <w:r w:rsidRPr="005831D3">
        <w:rPr>
          <w:b/>
          <w:bCs/>
          <w:u w:val="single"/>
        </w:rPr>
        <w:t>with greater certainty in knowing quality of use</w:t>
      </w:r>
      <w:r w:rsidRPr="005C0C91">
        <w:rPr>
          <w:u w:val="single"/>
        </w:rPr>
        <w:t xml:space="preserve">, not quantity, is the yardstick upon which a federal registration is measured. </w:t>
      </w:r>
      <w:r w:rsidRPr="005831D3">
        <w:rPr>
          <w:b/>
          <w:bCs/>
          <w:u w:val="single"/>
        </w:rPr>
        <w:t xml:space="preserve">A legislative change to a qualitative, bona fide, minimal use focus </w:t>
      </w:r>
      <w:r w:rsidRPr="004B7668">
        <w:rPr>
          <w:b/>
          <w:bCs/>
          <w:highlight w:val="lightGray"/>
          <w:u w:val="single"/>
        </w:rPr>
        <w:t>thereby</w:t>
      </w:r>
      <w:r w:rsidRPr="005831D3">
        <w:rPr>
          <w:b/>
          <w:bCs/>
          <w:u w:val="single"/>
        </w:rPr>
        <w:t xml:space="preserve"> fosters </w:t>
      </w:r>
      <w:r w:rsidRPr="004B7668">
        <w:rPr>
          <w:b/>
          <w:bCs/>
          <w:highlight w:val="lightGray"/>
          <w:u w:val="single"/>
        </w:rPr>
        <w:t>greater equality</w:t>
      </w:r>
      <w:r w:rsidRPr="005C0C91">
        <w:rPr>
          <w:sz w:val="12"/>
        </w:rPr>
        <w:t>.</w:t>
      </w:r>
    </w:p>
    <w:p w14:paraId="391B5CA2" w14:textId="2FF61A3F" w:rsidR="007577BE" w:rsidRDefault="00363E33" w:rsidP="00363E33">
      <w:pPr>
        <w:pStyle w:val="Heading4"/>
      </w:pPr>
      <w:r>
        <w:t xml:space="preserve">An </w:t>
      </w:r>
      <w:r>
        <w:rPr>
          <w:u w:val="single"/>
        </w:rPr>
        <w:t>overwhelming</w:t>
      </w:r>
      <w:r>
        <w:t xml:space="preserve"> majority of Americans</w:t>
      </w:r>
      <w:r w:rsidR="002D1BE5">
        <w:t xml:space="preserve"> support actions to help small business – </w:t>
      </w:r>
      <w:r w:rsidR="0031681E">
        <w:t xml:space="preserve">id </w:t>
      </w:r>
      <w:r w:rsidR="002D1BE5">
        <w:t>the plan</w:t>
      </w:r>
      <w:r w:rsidR="0031681E">
        <w:t xml:space="preserve"> </w:t>
      </w:r>
      <w:r w:rsidR="0031681E">
        <w:rPr>
          <w:u w:val="single"/>
        </w:rPr>
        <w:t>didn’t</w:t>
      </w:r>
      <w:r w:rsidR="0031681E">
        <w:t xml:space="preserve"> fly under the radar it</w:t>
      </w:r>
      <w:r w:rsidR="002D1BE5">
        <w:t xml:space="preserve"> would be </w:t>
      </w:r>
      <w:r w:rsidR="002D1BE5">
        <w:rPr>
          <w:u w:val="single"/>
        </w:rPr>
        <w:t>incredibly</w:t>
      </w:r>
      <w:r w:rsidR="002D1BE5">
        <w:t xml:space="preserve"> popular.</w:t>
      </w:r>
    </w:p>
    <w:p w14:paraId="22EC67A0" w14:textId="20D9008F" w:rsidR="008040EC" w:rsidRPr="00A212EB" w:rsidRDefault="00A212EB" w:rsidP="008040EC">
      <w:pPr>
        <w:rPr>
          <w:rStyle w:val="Style13ptBold"/>
        </w:rPr>
      </w:pPr>
      <w:r>
        <w:rPr>
          <w:rStyle w:val="Style13ptBold"/>
        </w:rPr>
        <w:t xml:space="preserve">Leppert 24 </w:t>
      </w:r>
      <w:r w:rsidRPr="0098558C">
        <w:rPr>
          <w:sz w:val="16"/>
        </w:rPr>
        <w:t>– Rebecca Leppert (</w:t>
      </w:r>
      <w:r w:rsidR="0098558C" w:rsidRPr="0098558C">
        <w:rPr>
          <w:sz w:val="16"/>
        </w:rPr>
        <w:t>BA in Religious Studies from George Washington University</w:t>
      </w:r>
      <w:r w:rsidRPr="0098558C">
        <w:rPr>
          <w:sz w:val="16"/>
        </w:rPr>
        <w:t>), 4-22-2024, "A look at small businesses in the U.S.", Pew Research Center, https://www.pewresearch.org/short-reads/2024/04/22/a-look-at-small-businesses-in-the-us/ /$antiP/</w:t>
      </w:r>
    </w:p>
    <w:p w14:paraId="7C9B0F83" w14:textId="266EA575" w:rsidR="00A212EB" w:rsidRPr="0031681E" w:rsidRDefault="00A212EB" w:rsidP="00A212EB">
      <w:pPr>
        <w:rPr>
          <w:sz w:val="16"/>
        </w:rPr>
      </w:pPr>
      <w:r w:rsidRPr="00990DA5">
        <w:rPr>
          <w:b/>
          <w:bCs/>
          <w:highlight w:val="cyan"/>
          <w:u w:val="single"/>
        </w:rPr>
        <w:t>Most U.S. adults</w:t>
      </w:r>
      <w:r w:rsidRPr="0031681E">
        <w:rPr>
          <w:b/>
          <w:bCs/>
          <w:u w:val="single"/>
        </w:rPr>
        <w:t xml:space="preserve"> (</w:t>
      </w:r>
      <w:r w:rsidRPr="00990DA5">
        <w:rPr>
          <w:b/>
          <w:bCs/>
          <w:highlight w:val="cyan"/>
          <w:u w:val="single"/>
        </w:rPr>
        <w:t>86%</w:t>
      </w:r>
      <w:r w:rsidRPr="0031681E">
        <w:rPr>
          <w:b/>
          <w:bCs/>
          <w:u w:val="single"/>
        </w:rPr>
        <w:t xml:space="preserve">) </w:t>
      </w:r>
      <w:r w:rsidRPr="00990DA5">
        <w:rPr>
          <w:b/>
          <w:bCs/>
          <w:highlight w:val="cyan"/>
          <w:u w:val="single"/>
        </w:rPr>
        <w:t>say small businesses</w:t>
      </w:r>
      <w:r w:rsidRPr="0031681E">
        <w:rPr>
          <w:b/>
          <w:bCs/>
          <w:u w:val="single"/>
        </w:rPr>
        <w:t xml:space="preserve"> have a </w:t>
      </w:r>
      <w:r w:rsidRPr="00990DA5">
        <w:rPr>
          <w:b/>
          <w:bCs/>
          <w:highlight w:val="cyan"/>
          <w:u w:val="single"/>
        </w:rPr>
        <w:t>positive</w:t>
      </w:r>
      <w:r w:rsidRPr="0031681E">
        <w:rPr>
          <w:b/>
          <w:bCs/>
          <w:u w:val="single"/>
        </w:rPr>
        <w:t xml:space="preserve"> effect</w:t>
      </w:r>
      <w:r w:rsidRPr="0031681E">
        <w:rPr>
          <w:u w:val="single"/>
        </w:rPr>
        <w:t xml:space="preserve"> on the way things are going in the country these days</w:t>
      </w:r>
      <w:r w:rsidRPr="0031681E">
        <w:rPr>
          <w:sz w:val="16"/>
        </w:rPr>
        <w:t xml:space="preserve">, according to a recent Pew Research Center survey. </w:t>
      </w:r>
      <w:r w:rsidRPr="0031681E">
        <w:rPr>
          <w:u w:val="single"/>
        </w:rPr>
        <w:t xml:space="preserve">Small businesses, in fact, </w:t>
      </w:r>
      <w:r w:rsidRPr="00990DA5">
        <w:rPr>
          <w:b/>
          <w:bCs/>
          <w:highlight w:val="cyan"/>
          <w:u w:val="single"/>
        </w:rPr>
        <w:t>receive</w:t>
      </w:r>
      <w:r w:rsidRPr="0031681E">
        <w:rPr>
          <w:b/>
          <w:bCs/>
          <w:u w:val="single"/>
        </w:rPr>
        <w:t xml:space="preserve"> by far </w:t>
      </w:r>
      <w:r w:rsidRPr="00990DA5">
        <w:rPr>
          <w:b/>
          <w:bCs/>
          <w:highlight w:val="cyan"/>
          <w:u w:val="single"/>
        </w:rPr>
        <w:t>the</w:t>
      </w:r>
      <w:r w:rsidRPr="0031681E">
        <w:rPr>
          <w:b/>
          <w:bCs/>
          <w:u w:val="single"/>
        </w:rPr>
        <w:t xml:space="preserve"> </w:t>
      </w:r>
      <w:r w:rsidRPr="00990DA5">
        <w:rPr>
          <w:b/>
          <w:bCs/>
          <w:highlight w:val="cyan"/>
          <w:u w:val="single"/>
        </w:rPr>
        <w:t>most positive reviews</w:t>
      </w:r>
      <w:r w:rsidRPr="00990DA5">
        <w:rPr>
          <w:highlight w:val="cyan"/>
          <w:u w:val="single"/>
        </w:rPr>
        <w:t xml:space="preserve"> of any</w:t>
      </w:r>
      <w:r w:rsidRPr="0031681E">
        <w:rPr>
          <w:u w:val="single"/>
        </w:rPr>
        <w:t xml:space="preserve"> of the nine U.S. </w:t>
      </w:r>
      <w:r w:rsidRPr="00990DA5">
        <w:rPr>
          <w:highlight w:val="cyan"/>
          <w:u w:val="single"/>
        </w:rPr>
        <w:t>institutions</w:t>
      </w:r>
      <w:r w:rsidRPr="0031681E">
        <w:rPr>
          <w:u w:val="single"/>
        </w:rPr>
        <w:t xml:space="preserve"> we asked about, outranking even the military and churches</w:t>
      </w:r>
      <w:r w:rsidRPr="0031681E">
        <w:rPr>
          <w:sz w:val="16"/>
        </w:rPr>
        <w:t>.</w:t>
      </w:r>
    </w:p>
    <w:p w14:paraId="4EBD817E" w14:textId="7DCE45A1" w:rsidR="00A212EB" w:rsidRPr="0031681E" w:rsidRDefault="00A212EB" w:rsidP="00A212EB">
      <w:pPr>
        <w:rPr>
          <w:sz w:val="16"/>
        </w:rPr>
      </w:pPr>
      <w:r w:rsidRPr="0031681E">
        <w:rPr>
          <w:sz w:val="16"/>
        </w:rPr>
        <w:t xml:space="preserve">Despite their name, </w:t>
      </w:r>
      <w:r w:rsidRPr="0031681E">
        <w:rPr>
          <w:u w:val="single"/>
        </w:rPr>
        <w:t xml:space="preserve">small businesses </w:t>
      </w:r>
      <w:r w:rsidRPr="00990DA5">
        <w:rPr>
          <w:highlight w:val="cyan"/>
          <w:u w:val="single"/>
        </w:rPr>
        <w:t>loom large</w:t>
      </w:r>
      <w:r w:rsidRPr="0031681E">
        <w:rPr>
          <w:u w:val="single"/>
        </w:rPr>
        <w:t xml:space="preserve"> in the United States. These businesses – defined here as those with 500 employees or fewer – </w:t>
      </w:r>
      <w:r w:rsidRPr="00990DA5">
        <w:rPr>
          <w:b/>
          <w:bCs/>
          <w:highlight w:val="cyan"/>
          <w:u w:val="single"/>
        </w:rPr>
        <w:t>account for 99.9% of</w:t>
      </w:r>
      <w:r w:rsidRPr="0031681E">
        <w:rPr>
          <w:b/>
          <w:bCs/>
          <w:u w:val="single"/>
        </w:rPr>
        <w:t xml:space="preserve"> U.S. </w:t>
      </w:r>
      <w:r w:rsidRPr="00990DA5">
        <w:rPr>
          <w:b/>
          <w:bCs/>
          <w:highlight w:val="cyan"/>
          <w:u w:val="single"/>
        </w:rPr>
        <w:t>firms</w:t>
      </w:r>
      <w:r w:rsidRPr="0031681E">
        <w:rPr>
          <w:sz w:val="16"/>
        </w:rPr>
        <w:t>, according to the Small Business Administration. While most of these 33 million firms don’t have paid employees, about 6 million of them do. They account for just under half of total private sector employment (46%).</w:t>
      </w:r>
    </w:p>
    <w:p w14:paraId="6B03FD38" w14:textId="571D9F21" w:rsidR="00A212EB" w:rsidRPr="0031681E" w:rsidRDefault="00A212EB" w:rsidP="00A212EB">
      <w:pPr>
        <w:rPr>
          <w:sz w:val="16"/>
        </w:rPr>
      </w:pPr>
      <w:r w:rsidRPr="0031681E">
        <w:rPr>
          <w:sz w:val="16"/>
        </w:rPr>
        <w:t>As National Small Business Week approaches, here’s a look at small businesses in the U.S. and public attitudes about them, based on federal data and Center surveys.</w:t>
      </w:r>
    </w:p>
    <w:p w14:paraId="3819E31B" w14:textId="75247E85" w:rsidR="008040EC" w:rsidRDefault="008040EC" w:rsidP="008040EC">
      <w:pPr>
        <w:pStyle w:val="Heading3"/>
      </w:pPr>
      <w:r>
        <w:t>1AR---Link Turn</w:t>
      </w:r>
    </w:p>
    <w:p w14:paraId="14169906" w14:textId="4800456A" w:rsidR="008040EC" w:rsidRDefault="008040EC" w:rsidP="008040EC">
      <w:pPr>
        <w:pStyle w:val="Heading4"/>
      </w:pPr>
      <w:r>
        <w:t xml:space="preserve">Small Business support </w:t>
      </w:r>
      <w:r>
        <w:rPr>
          <w:u w:val="single"/>
        </w:rPr>
        <w:t>crosses</w:t>
      </w:r>
      <w:r>
        <w:t xml:space="preserve"> party lines – it’s </w:t>
      </w:r>
      <w:r>
        <w:rPr>
          <w:u w:val="single"/>
        </w:rPr>
        <w:t>overwhelmingly</w:t>
      </w:r>
      <w:r>
        <w:t xml:space="preserve"> popular.</w:t>
      </w:r>
    </w:p>
    <w:p w14:paraId="4D73D25E" w14:textId="165396C0" w:rsidR="008040EC" w:rsidRPr="008040EC" w:rsidRDefault="00253D69" w:rsidP="008040EC">
      <w:pPr>
        <w:rPr>
          <w:rStyle w:val="Style13ptBold"/>
        </w:rPr>
      </w:pPr>
      <w:r>
        <w:rPr>
          <w:rStyle w:val="Style13ptBold"/>
        </w:rPr>
        <w:t xml:space="preserve">Pew Research Center </w:t>
      </w:r>
      <w:r w:rsidRPr="00253D69">
        <w:rPr>
          <w:sz w:val="16"/>
        </w:rPr>
        <w:t>– Pew Research Center, 2-1-2024, "2. Small and large businesses, banks, and technology companies", Pew Research Center, https://www.pewresearch.org/politics/2024/02/01/small-and-large-businesses-banks-and-technology-companies/ /$antiP/</w:t>
      </w:r>
    </w:p>
    <w:p w14:paraId="7E5F0714" w14:textId="6A53668B" w:rsidR="008040EC" w:rsidRPr="00C7079F" w:rsidRDefault="008040EC" w:rsidP="008040EC">
      <w:pPr>
        <w:rPr>
          <w:sz w:val="16"/>
        </w:rPr>
      </w:pPr>
      <w:r w:rsidRPr="00C7079F">
        <w:rPr>
          <w:highlight w:val="cyan"/>
          <w:u w:val="single"/>
        </w:rPr>
        <w:t xml:space="preserve">Americans’ </w:t>
      </w:r>
      <w:r w:rsidRPr="00C7079F">
        <w:rPr>
          <w:b/>
          <w:bCs/>
          <w:highlight w:val="cyan"/>
          <w:u w:val="single"/>
        </w:rPr>
        <w:t>views of small businesses</w:t>
      </w:r>
      <w:r w:rsidRPr="00C7079F">
        <w:rPr>
          <w:b/>
          <w:bCs/>
          <w:u w:val="single"/>
        </w:rPr>
        <w:t xml:space="preserve"> have become </w:t>
      </w:r>
      <w:r w:rsidRPr="00C7079F">
        <w:rPr>
          <w:b/>
          <w:bCs/>
          <w:highlight w:val="cyan"/>
          <w:u w:val="single"/>
        </w:rPr>
        <w:t>more positive</w:t>
      </w:r>
      <w:r w:rsidRPr="00C7079F">
        <w:rPr>
          <w:sz w:val="16"/>
        </w:rPr>
        <w:t xml:space="preserve"> over the past year: </w:t>
      </w:r>
      <w:r w:rsidRPr="00C7079F">
        <w:rPr>
          <w:highlight w:val="cyan"/>
          <w:u w:val="single"/>
        </w:rPr>
        <w:t>86</w:t>
      </w:r>
      <w:r w:rsidRPr="00C7079F">
        <w:rPr>
          <w:b/>
          <w:bCs/>
          <w:highlight w:val="cyan"/>
          <w:u w:val="single"/>
        </w:rPr>
        <w:t>%</w:t>
      </w:r>
      <w:r w:rsidRPr="00C7079F">
        <w:rPr>
          <w:b/>
          <w:bCs/>
          <w:u w:val="single"/>
        </w:rPr>
        <w:t xml:space="preserve"> now </w:t>
      </w:r>
      <w:r w:rsidRPr="00C7079F">
        <w:rPr>
          <w:b/>
          <w:bCs/>
          <w:highlight w:val="cyan"/>
          <w:u w:val="single"/>
        </w:rPr>
        <w:t>say</w:t>
      </w:r>
      <w:r w:rsidRPr="00C7079F">
        <w:rPr>
          <w:b/>
          <w:bCs/>
          <w:u w:val="single"/>
        </w:rPr>
        <w:t xml:space="preserve"> that small businesses are having a </w:t>
      </w:r>
      <w:r w:rsidRPr="00C7079F">
        <w:rPr>
          <w:b/>
          <w:bCs/>
          <w:highlight w:val="cyan"/>
          <w:u w:val="single"/>
        </w:rPr>
        <w:t>positive</w:t>
      </w:r>
      <w:r w:rsidRPr="00C7079F">
        <w:rPr>
          <w:b/>
          <w:bCs/>
          <w:u w:val="single"/>
        </w:rPr>
        <w:t xml:space="preserve"> effect</w:t>
      </w:r>
      <w:r w:rsidRPr="00C7079F">
        <w:rPr>
          <w:u w:val="single"/>
        </w:rPr>
        <w:t xml:space="preserve"> on the way things are going in the country these days, up from 80% in October 2022</w:t>
      </w:r>
      <w:r w:rsidRPr="00C7079F">
        <w:rPr>
          <w:sz w:val="16"/>
        </w:rPr>
        <w:t>.</w:t>
      </w:r>
    </w:p>
    <w:p w14:paraId="603C797C" w14:textId="1E9F8F91" w:rsidR="002D1BE5" w:rsidRPr="00C7079F" w:rsidRDefault="008040EC" w:rsidP="008040EC">
      <w:pPr>
        <w:rPr>
          <w:sz w:val="16"/>
        </w:rPr>
      </w:pPr>
      <w:r w:rsidRPr="00C7079F">
        <w:rPr>
          <w:u w:val="single"/>
        </w:rPr>
        <w:t xml:space="preserve">Overwhelming majorities of </w:t>
      </w:r>
      <w:r w:rsidRPr="00C7079F">
        <w:rPr>
          <w:highlight w:val="cyan"/>
          <w:u w:val="single"/>
        </w:rPr>
        <w:t xml:space="preserve">both </w:t>
      </w:r>
      <w:r w:rsidRPr="00C7079F">
        <w:rPr>
          <w:b/>
          <w:bCs/>
          <w:highlight w:val="cyan"/>
          <w:u w:val="single"/>
        </w:rPr>
        <w:t>Dem</w:t>
      </w:r>
      <w:r w:rsidRPr="00C7079F">
        <w:rPr>
          <w:b/>
          <w:bCs/>
          <w:u w:val="single"/>
        </w:rPr>
        <w:t>ocrat</w:t>
      </w:r>
      <w:r w:rsidRPr="00C7079F">
        <w:rPr>
          <w:b/>
          <w:bCs/>
          <w:highlight w:val="cyan"/>
          <w:u w:val="single"/>
        </w:rPr>
        <w:t>s (88%) and Repub</w:t>
      </w:r>
      <w:r w:rsidRPr="00C7079F">
        <w:rPr>
          <w:b/>
          <w:bCs/>
          <w:u w:val="single"/>
        </w:rPr>
        <w:t>lican</w:t>
      </w:r>
      <w:r w:rsidRPr="00C7079F">
        <w:rPr>
          <w:b/>
          <w:bCs/>
          <w:highlight w:val="cyan"/>
          <w:u w:val="single"/>
        </w:rPr>
        <w:t>s (87%)</w:t>
      </w:r>
      <w:r w:rsidRPr="00C7079F">
        <w:rPr>
          <w:highlight w:val="cyan"/>
          <w:u w:val="single"/>
        </w:rPr>
        <w:t xml:space="preserve"> view</w:t>
      </w:r>
      <w:r w:rsidRPr="00C7079F">
        <w:rPr>
          <w:u w:val="single"/>
        </w:rPr>
        <w:t xml:space="preserve"> small businesses </w:t>
      </w:r>
      <w:r w:rsidRPr="00C7079F">
        <w:rPr>
          <w:highlight w:val="cyan"/>
          <w:u w:val="single"/>
        </w:rPr>
        <w:t>positively</w:t>
      </w:r>
      <w:r w:rsidRPr="00C7079F">
        <w:rPr>
          <w:sz w:val="16"/>
        </w:rPr>
        <w:t>.</w:t>
      </w:r>
    </w:p>
    <w:p w14:paraId="12F1EEA8" w14:textId="69BD8712" w:rsidR="00A008E6" w:rsidRDefault="00A008E6" w:rsidP="009208DD">
      <w:pPr>
        <w:pStyle w:val="Heading2"/>
      </w:pPr>
      <w:r>
        <w:t>AT---</w:t>
      </w:r>
      <w:r w:rsidR="007577BE">
        <w:t>Politics DA</w:t>
      </w:r>
    </w:p>
    <w:p w14:paraId="26F39DAD" w14:textId="6BCB8658" w:rsidR="007577BE" w:rsidRDefault="009C08D8" w:rsidP="007577BE">
      <w:pPr>
        <w:pStyle w:val="Heading3"/>
      </w:pPr>
      <w:r>
        <w:t>2AC---</w:t>
      </w:r>
      <w:r w:rsidR="007577BE">
        <w:t>Link Turn</w:t>
      </w:r>
    </w:p>
    <w:p w14:paraId="3656ABFB" w14:textId="65DB61E1" w:rsidR="00920459" w:rsidRDefault="00920459" w:rsidP="004B7668">
      <w:pPr>
        <w:pStyle w:val="Heading4"/>
      </w:pPr>
      <w:r>
        <w:t xml:space="preserve">The current use standard is </w:t>
      </w:r>
      <w:r>
        <w:rPr>
          <w:u w:val="single"/>
        </w:rPr>
        <w:t>prejudiced</w:t>
      </w:r>
      <w:r>
        <w:t xml:space="preserve"> against small business</w:t>
      </w:r>
      <w:r w:rsidR="004B7668">
        <w:t>es – that’s McDowall.</w:t>
      </w:r>
    </w:p>
    <w:p w14:paraId="5682061B" w14:textId="0E962AD7" w:rsidR="004B7668" w:rsidRDefault="004B7668" w:rsidP="004B7668">
      <w:r>
        <w:t>&lt; for reference &gt;</w:t>
      </w:r>
    </w:p>
    <w:p w14:paraId="31F63633" w14:textId="4875CC45" w:rsidR="004B7668" w:rsidRPr="004B7668" w:rsidRDefault="004B7668" w:rsidP="004B7668">
      <w:pPr>
        <w:rPr>
          <w:sz w:val="16"/>
        </w:rPr>
      </w:pPr>
      <w:r>
        <w:rPr>
          <w:rStyle w:val="Style13ptBold"/>
        </w:rPr>
        <w:t xml:space="preserve">1AC McDowall 15 </w:t>
      </w:r>
      <w:r w:rsidRPr="00C74C47">
        <w:rPr>
          <w:sz w:val="16"/>
        </w:rPr>
        <w:t>– Krystil McDowall (New York Attorney, specializing in Intellectual Property Law), Spring 2015, "A Critical Look at ‘Use’ Under the Landham Act," New York University Journal of Intellectual Property and Entertainment Law, https://jipel.law.nyu.edu/wp-content/uploads/2015/05/NYU_JIPEL_Vol-4-No-2-2_McDowall_UseUnderLanhamAct.pdf /$antiP/</w:t>
      </w:r>
    </w:p>
    <w:p w14:paraId="6C07418C" w14:textId="27E64C6B" w:rsidR="00920459" w:rsidRDefault="00920459" w:rsidP="00920459">
      <w:pPr>
        <w:rPr>
          <w:sz w:val="16"/>
        </w:rPr>
      </w:pPr>
      <w:r w:rsidRPr="00AA42BE">
        <w:rPr>
          <w:b/>
          <w:bCs/>
          <w:u w:val="single"/>
        </w:rPr>
        <w:t xml:space="preserve">Many </w:t>
      </w:r>
      <w:r w:rsidRPr="004B7668">
        <w:rPr>
          <w:b/>
          <w:bCs/>
          <w:highlight w:val="lightGray"/>
          <w:u w:val="single"/>
        </w:rPr>
        <w:t>start-up and small businesses have sporadic</w:t>
      </w:r>
      <w:r w:rsidRPr="00AA42BE">
        <w:rPr>
          <w:b/>
          <w:bCs/>
          <w:u w:val="single"/>
        </w:rPr>
        <w:t xml:space="preserve"> initial </w:t>
      </w:r>
      <w:r w:rsidRPr="004B7668">
        <w:rPr>
          <w:b/>
          <w:bCs/>
          <w:highlight w:val="lightGray"/>
          <w:u w:val="single"/>
        </w:rPr>
        <w:t>sales patterns</w:t>
      </w:r>
      <w:r w:rsidRPr="00AA42BE">
        <w:rPr>
          <w:u w:val="single"/>
        </w:rPr>
        <w:t xml:space="preserve"> for a number of justifiable reasons</w:t>
      </w:r>
      <w:r w:rsidRPr="00AA42BE">
        <w:rPr>
          <w:sz w:val="16"/>
        </w:rPr>
        <w:t>, including a lack of resources or expertise (if the mark owner is new to the industry</w:t>
      </w:r>
      <w:r w:rsidRPr="008E6348">
        <w:rPr>
          <w:sz w:val="16"/>
        </w:rPr>
        <w:t xml:space="preserve">) or lack of capital (which may prevent the mark owner from obtaining legal counsel). </w:t>
      </w:r>
      <w:r w:rsidRPr="008E6348">
        <w:rPr>
          <w:u w:val="single"/>
        </w:rPr>
        <w:t xml:space="preserve">It follows, then, that </w:t>
      </w:r>
      <w:r w:rsidRPr="004B7668">
        <w:rPr>
          <w:highlight w:val="lightGray"/>
          <w:u w:val="single"/>
        </w:rPr>
        <w:t>the</w:t>
      </w:r>
      <w:r w:rsidRPr="008E6348">
        <w:rPr>
          <w:u w:val="single"/>
        </w:rPr>
        <w:t xml:space="preserve"> continuous </w:t>
      </w:r>
      <w:r w:rsidRPr="004B7668">
        <w:rPr>
          <w:highlight w:val="lightGray"/>
          <w:u w:val="single"/>
        </w:rPr>
        <w:t xml:space="preserve">use standard is </w:t>
      </w:r>
      <w:r w:rsidRPr="004B7668">
        <w:rPr>
          <w:b/>
          <w:bCs/>
          <w:highlight w:val="lightGray"/>
          <w:u w:val="single"/>
        </w:rPr>
        <w:t>prejudiced in favor</w:t>
      </w:r>
      <w:r w:rsidRPr="008E6348">
        <w:rPr>
          <w:b/>
          <w:bCs/>
          <w:u w:val="single"/>
        </w:rPr>
        <w:t xml:space="preserve"> </w:t>
      </w:r>
      <w:r w:rsidRPr="004B7668">
        <w:rPr>
          <w:b/>
          <w:bCs/>
          <w:highlight w:val="lightGray"/>
          <w:u w:val="single"/>
        </w:rPr>
        <w:t>of</w:t>
      </w:r>
      <w:r w:rsidRPr="008E6348">
        <w:rPr>
          <w:b/>
          <w:bCs/>
          <w:u w:val="single"/>
        </w:rPr>
        <w:t xml:space="preserve"> those brands that are already strong</w:t>
      </w:r>
      <w:r w:rsidRPr="008E6348">
        <w:rPr>
          <w:u w:val="single"/>
        </w:rPr>
        <w:t>, or have sufficient capital, over those that are starting out</w:t>
      </w:r>
      <w:r w:rsidRPr="008E6348">
        <w:rPr>
          <w:sz w:val="16"/>
        </w:rPr>
        <w:t xml:space="preserve">. In this way, </w:t>
      </w:r>
      <w:r w:rsidRPr="008E6348">
        <w:rPr>
          <w:u w:val="single"/>
        </w:rPr>
        <w:t xml:space="preserve">the continuous use standard under the Act is unequal in its application as the standard is biased in favor of </w:t>
      </w:r>
      <w:r w:rsidRPr="004B7668">
        <w:rPr>
          <w:highlight w:val="lightGray"/>
          <w:u w:val="single"/>
        </w:rPr>
        <w:t>the strong</w:t>
      </w:r>
      <w:r w:rsidRPr="008E6348">
        <w:rPr>
          <w:u w:val="single"/>
        </w:rPr>
        <w:t xml:space="preserve">. Where de minimis use is in issue, the law says “might is legally right,” or at least, “legally better.” As a </w:t>
      </w:r>
      <w:r w:rsidRPr="00AA42BE">
        <w:rPr>
          <w:u w:val="single"/>
        </w:rPr>
        <w:t xml:space="preserve">result, the </w:t>
      </w:r>
      <w:r w:rsidRPr="00AA42BE">
        <w:rPr>
          <w:b/>
          <w:bCs/>
          <w:u w:val="single"/>
        </w:rPr>
        <w:t xml:space="preserve">continuous use standard </w:t>
      </w:r>
      <w:r w:rsidRPr="004B7668">
        <w:rPr>
          <w:b/>
          <w:bCs/>
          <w:highlight w:val="lightGray"/>
          <w:u w:val="single"/>
        </w:rPr>
        <w:t>deprives</w:t>
      </w:r>
      <w:r w:rsidRPr="008E6348">
        <w:rPr>
          <w:b/>
          <w:bCs/>
          <w:u w:val="single"/>
        </w:rPr>
        <w:t xml:space="preserve"> some </w:t>
      </w:r>
      <w:r w:rsidRPr="004B7668">
        <w:rPr>
          <w:b/>
          <w:bCs/>
          <w:highlight w:val="lightGray"/>
          <w:u w:val="single"/>
        </w:rPr>
        <w:t>new or startup businesses</w:t>
      </w:r>
      <w:r w:rsidRPr="004B7668">
        <w:rPr>
          <w:highlight w:val="lightGray"/>
          <w:u w:val="single"/>
        </w:rPr>
        <w:t xml:space="preserve"> from growing</w:t>
      </w:r>
      <w:r w:rsidRPr="008E6348">
        <w:rPr>
          <w:u w:val="single"/>
        </w:rPr>
        <w:t xml:space="preserve"> a burgeoning brand into a thriving core asset</w:t>
      </w:r>
      <w:r w:rsidRPr="008E6348">
        <w:rPr>
          <w:sz w:val="16"/>
        </w:rPr>
        <w:t xml:space="preserve">. </w:t>
      </w:r>
    </w:p>
    <w:p w14:paraId="2D790026" w14:textId="291B9F86" w:rsidR="004B7668" w:rsidRDefault="004B7668" w:rsidP="004B7668">
      <w:pPr>
        <w:pStyle w:val="Heading4"/>
      </w:pPr>
      <w:r>
        <w:t xml:space="preserve">But the AFF would </w:t>
      </w:r>
      <w:r w:rsidR="002D1BE5">
        <w:rPr>
          <w:u w:val="single"/>
        </w:rPr>
        <w:t>stop</w:t>
      </w:r>
      <w:r w:rsidR="002D1BE5">
        <w:t xml:space="preserve"> that</w:t>
      </w:r>
      <w:r>
        <w:t xml:space="preserve"> – that’s McDowall.</w:t>
      </w:r>
    </w:p>
    <w:p w14:paraId="160789D9" w14:textId="77777777" w:rsidR="004B7668" w:rsidRDefault="004B7668" w:rsidP="004B7668">
      <w:r>
        <w:t>&lt; for reference &gt;</w:t>
      </w:r>
    </w:p>
    <w:p w14:paraId="490E787E" w14:textId="465B150C" w:rsidR="00920459" w:rsidRPr="004B7668" w:rsidRDefault="004B7668" w:rsidP="004B7668">
      <w:pPr>
        <w:rPr>
          <w:sz w:val="16"/>
        </w:rPr>
      </w:pPr>
      <w:r>
        <w:rPr>
          <w:rStyle w:val="Style13ptBold"/>
        </w:rPr>
        <w:t xml:space="preserve">1AC McDowall 15 </w:t>
      </w:r>
      <w:r w:rsidRPr="00C74C47">
        <w:rPr>
          <w:sz w:val="16"/>
        </w:rPr>
        <w:t>– Krystil McDowall (New York Attorney, specializing in Intellectual Property Law), Spring 2015, "A Critical Look at ‘Use’ Under the Landham Act," New York University Journal of Intellectual Property and Entertainment Law, https://jipel.law.nyu.edu/wp-content/uploads/2015/05/NYU_JIPEL_Vol-4-No-2-2_McDowall_UseUnderLanhamAct.pdf /$antiP/</w:t>
      </w:r>
      <w:r>
        <w:t xml:space="preserve"> </w:t>
      </w:r>
    </w:p>
    <w:p w14:paraId="6AFEBD6A" w14:textId="2F4358F5" w:rsidR="00920459" w:rsidRPr="004B7668" w:rsidRDefault="00920459" w:rsidP="004B7668">
      <w:pPr>
        <w:rPr>
          <w:sz w:val="12"/>
        </w:rPr>
      </w:pPr>
      <w:r w:rsidRPr="005C0C91">
        <w:rPr>
          <w:sz w:val="12"/>
        </w:rPr>
        <w:t xml:space="preserve">Critics may suggest that a minimal use approach would stem the incentive to compete embedded in the current use standard and that greater competition is fostered under the current standard by encouraging mark owners to establish themselves as quickly as possible. But this argument must be balanced against the fact that the current use standard systematically works against certain segments of the market, such as trademark owners who are small businesses or start-ups who are simply not able to quickly establish themselves. </w:t>
      </w:r>
      <w:r w:rsidRPr="004B7668">
        <w:rPr>
          <w:b/>
          <w:bCs/>
          <w:highlight w:val="lightGray"/>
          <w:u w:val="single"/>
        </w:rPr>
        <w:t>Adopting the minimal</w:t>
      </w:r>
      <w:r w:rsidRPr="005831D3">
        <w:rPr>
          <w:b/>
          <w:bCs/>
          <w:u w:val="single"/>
        </w:rPr>
        <w:t xml:space="preserve"> “single sale will suffice”</w:t>
      </w:r>
      <w:r w:rsidRPr="005C0C91">
        <w:rPr>
          <w:u w:val="single"/>
        </w:rPr>
        <w:t xml:space="preserve"> </w:t>
      </w:r>
      <w:r w:rsidRPr="004B7668">
        <w:rPr>
          <w:highlight w:val="lightGray"/>
          <w:u w:val="single"/>
        </w:rPr>
        <w:t>standard</w:t>
      </w:r>
      <w:r w:rsidRPr="005C0C91">
        <w:rPr>
          <w:u w:val="single"/>
        </w:rPr>
        <w:t xml:space="preserve"> of Australian law </w:t>
      </w:r>
      <w:r w:rsidRPr="004B7668">
        <w:rPr>
          <w:highlight w:val="lightGray"/>
          <w:u w:val="single"/>
        </w:rPr>
        <w:t>will allow American</w:t>
      </w:r>
      <w:r w:rsidRPr="005C0C91">
        <w:rPr>
          <w:u w:val="single"/>
        </w:rPr>
        <w:t xml:space="preserve"> trademark </w:t>
      </w:r>
      <w:r w:rsidRPr="004B7668">
        <w:rPr>
          <w:highlight w:val="lightGray"/>
          <w:u w:val="single"/>
        </w:rPr>
        <w:t>owners</w:t>
      </w:r>
      <w:r w:rsidRPr="005C0C91">
        <w:rPr>
          <w:u w:val="single"/>
        </w:rPr>
        <w:t xml:space="preserve"> a period of time after registration in which </w:t>
      </w:r>
      <w:r w:rsidRPr="004B7668">
        <w:rPr>
          <w:highlight w:val="lightGray"/>
          <w:u w:val="single"/>
        </w:rPr>
        <w:t>to</w:t>
      </w:r>
      <w:r w:rsidRPr="005C0C91">
        <w:rPr>
          <w:u w:val="single"/>
        </w:rPr>
        <w:t xml:space="preserve"> </w:t>
      </w:r>
      <w:r w:rsidRPr="005831D3">
        <w:rPr>
          <w:b/>
          <w:bCs/>
          <w:u w:val="single"/>
        </w:rPr>
        <w:t xml:space="preserve">establish and </w:t>
      </w:r>
      <w:r w:rsidRPr="004B7668">
        <w:rPr>
          <w:b/>
          <w:bCs/>
          <w:highlight w:val="lightGray"/>
          <w:u w:val="single"/>
        </w:rPr>
        <w:t>grow their business</w:t>
      </w:r>
      <w:r w:rsidRPr="005831D3">
        <w:rPr>
          <w:b/>
          <w:bCs/>
          <w:u w:val="single"/>
        </w:rPr>
        <w:t>, without requiring immediate success</w:t>
      </w:r>
      <w:r w:rsidRPr="005C0C91">
        <w:rPr>
          <w:u w:val="single"/>
        </w:rPr>
        <w:t xml:space="preserve"> judged by sales volume and significant advertising and marketing budgets</w:t>
      </w:r>
      <w:r w:rsidRPr="005C0C91">
        <w:rPr>
          <w:sz w:val="12"/>
        </w:rPr>
        <w:t xml:space="preserve">. One benefit of this type of qualitative approach is that it fosters greater inclusiveness, which would better encompass the vast crosssection of commercial enterprises within the American landscape. It also means fewer federal registrations would be invalidated. </w:t>
      </w:r>
      <w:r w:rsidRPr="005C0C91">
        <w:rPr>
          <w:u w:val="single"/>
        </w:rPr>
        <w:t xml:space="preserve">Additionally, </w:t>
      </w:r>
      <w:r w:rsidRPr="004B7668">
        <w:rPr>
          <w:highlight w:val="lightGray"/>
          <w:u w:val="single"/>
        </w:rPr>
        <w:t>this</w:t>
      </w:r>
      <w:r w:rsidRPr="005C0C91">
        <w:rPr>
          <w:u w:val="single"/>
        </w:rPr>
        <w:t xml:space="preserve"> type of approach </w:t>
      </w:r>
      <w:r w:rsidRPr="004B7668">
        <w:rPr>
          <w:highlight w:val="lightGray"/>
          <w:u w:val="single"/>
        </w:rPr>
        <w:t xml:space="preserve">would </w:t>
      </w:r>
      <w:r w:rsidRPr="004B7668">
        <w:rPr>
          <w:b/>
          <w:bCs/>
          <w:highlight w:val="lightGray"/>
          <w:u w:val="single"/>
        </w:rPr>
        <w:t>provide greater certainty</w:t>
      </w:r>
      <w:r w:rsidRPr="005831D3">
        <w:rPr>
          <w:b/>
          <w:bCs/>
          <w:u w:val="single"/>
        </w:rPr>
        <w:t xml:space="preserve"> to all trademark</w:t>
      </w:r>
      <w:r w:rsidRPr="005C0C91">
        <w:rPr>
          <w:u w:val="single"/>
        </w:rPr>
        <w:t xml:space="preserve"> owners as businesses would be able to invest in a mark </w:t>
      </w:r>
      <w:r w:rsidRPr="005831D3">
        <w:rPr>
          <w:b/>
          <w:bCs/>
          <w:u w:val="single"/>
        </w:rPr>
        <w:t>with greater certainty in knowing quality of use</w:t>
      </w:r>
      <w:r w:rsidRPr="005C0C91">
        <w:rPr>
          <w:u w:val="single"/>
        </w:rPr>
        <w:t xml:space="preserve">, not quantity, is the yardstick upon which a federal registration is measured. </w:t>
      </w:r>
      <w:r w:rsidRPr="005831D3">
        <w:rPr>
          <w:b/>
          <w:bCs/>
          <w:u w:val="single"/>
        </w:rPr>
        <w:t xml:space="preserve">A legislative change to a qualitative, bona fide, minimal use focus </w:t>
      </w:r>
      <w:r w:rsidRPr="004B7668">
        <w:rPr>
          <w:b/>
          <w:bCs/>
          <w:highlight w:val="lightGray"/>
          <w:u w:val="single"/>
        </w:rPr>
        <w:t>thereby</w:t>
      </w:r>
      <w:r w:rsidRPr="005831D3">
        <w:rPr>
          <w:b/>
          <w:bCs/>
          <w:u w:val="single"/>
        </w:rPr>
        <w:t xml:space="preserve"> fosters </w:t>
      </w:r>
      <w:r w:rsidRPr="004B7668">
        <w:rPr>
          <w:b/>
          <w:bCs/>
          <w:highlight w:val="lightGray"/>
          <w:u w:val="single"/>
        </w:rPr>
        <w:t>greater equality</w:t>
      </w:r>
      <w:r w:rsidRPr="005C0C91">
        <w:rPr>
          <w:sz w:val="12"/>
        </w:rPr>
        <w:t>.</w:t>
      </w:r>
    </w:p>
    <w:p w14:paraId="73F86BD1" w14:textId="0B9CBB44" w:rsidR="007577BE" w:rsidRDefault="007577BE" w:rsidP="007577BE">
      <w:pPr>
        <w:pStyle w:val="Heading4"/>
      </w:pPr>
      <w:r>
        <w:t xml:space="preserve">Legislation to </w:t>
      </w:r>
      <w:r>
        <w:rPr>
          <w:u w:val="single"/>
        </w:rPr>
        <w:t>help</w:t>
      </w:r>
      <w:r>
        <w:t xml:space="preserve"> small businesses is one of the </w:t>
      </w:r>
      <w:r>
        <w:rPr>
          <w:u w:val="single"/>
        </w:rPr>
        <w:t>few things</w:t>
      </w:r>
      <w:r>
        <w:t xml:space="preserve"> that is still </w:t>
      </w:r>
      <w:r>
        <w:rPr>
          <w:u w:val="single"/>
        </w:rPr>
        <w:t>bipartisan</w:t>
      </w:r>
      <w:r>
        <w:t xml:space="preserve"> –</w:t>
      </w:r>
      <w:r w:rsidR="002D1BE5">
        <w:t xml:space="preserve"> </w:t>
      </w:r>
      <w:r w:rsidR="004B7668">
        <w:t>the</w:t>
      </w:r>
      <w:r>
        <w:t xml:space="preserve"> plan is </w:t>
      </w:r>
      <w:r>
        <w:rPr>
          <w:u w:val="single"/>
        </w:rPr>
        <w:t>immensely</w:t>
      </w:r>
      <w:r>
        <w:t xml:space="preserve"> popular.</w:t>
      </w:r>
    </w:p>
    <w:p w14:paraId="51276BE2" w14:textId="2D705CC5" w:rsidR="007577BE" w:rsidRPr="009B692C" w:rsidRDefault="009B692C" w:rsidP="007577BE">
      <w:pPr>
        <w:rPr>
          <w:rStyle w:val="Style13ptBold"/>
        </w:rPr>
      </w:pPr>
      <w:r>
        <w:rPr>
          <w:rStyle w:val="Style13ptBold"/>
        </w:rPr>
        <w:t xml:space="preserve">Weins 24 </w:t>
      </w:r>
      <w:r w:rsidRPr="006C7D09">
        <w:rPr>
          <w:sz w:val="16"/>
        </w:rPr>
        <w:t xml:space="preserve">– Jason Wiens, 1-5-2024, "Bipartisan Support for Small Businesses Set to Continue in 2024", </w:t>
      </w:r>
      <w:r w:rsidR="006C7D09" w:rsidRPr="006C7D09">
        <w:rPr>
          <w:sz w:val="16"/>
        </w:rPr>
        <w:t>Bipartisan Policy Center</w:t>
      </w:r>
      <w:r w:rsidRPr="006C7D09">
        <w:rPr>
          <w:sz w:val="16"/>
        </w:rPr>
        <w:t>, https://bipartisanpolicy.org/blog/bipartisan-support-for-small-businesses-set-to-continue-in-2024/</w:t>
      </w:r>
      <w:r w:rsidR="006C7D09" w:rsidRPr="006C7D09">
        <w:rPr>
          <w:sz w:val="16"/>
        </w:rPr>
        <w:t xml:space="preserve"> /$antiP/</w:t>
      </w:r>
    </w:p>
    <w:p w14:paraId="6D0AA767" w14:textId="60B4FFC2" w:rsidR="007577BE" w:rsidRDefault="007577BE" w:rsidP="00363E33">
      <w:r>
        <w:t>The first year of the 118th Congress may not have included any big legislative achievements for small businesses, but it did include a lot of legislative activity aimed at strengthening federal support for America’s small businesses and entrepreneurs—including more than 30 small business committee hearings.</w:t>
      </w:r>
    </w:p>
    <w:p w14:paraId="40B7D637" w14:textId="1AC4ADE4" w:rsidR="007577BE" w:rsidRDefault="007577BE" w:rsidP="00363E33">
      <w:r>
        <w:t>As the new year begins, let’s look back at two important small business developments from 2023 and ahead to what will undoubtedly be a consequential next 12 months.</w:t>
      </w:r>
    </w:p>
    <w:p w14:paraId="67A1D97D" w14:textId="77777777" w:rsidR="007577BE" w:rsidRDefault="007577BE" w:rsidP="007577BE">
      <w:r>
        <w:t>SBA Modernization Gains Steam</w:t>
      </w:r>
    </w:p>
    <w:p w14:paraId="6BE9BD66" w14:textId="064FB356" w:rsidR="007577BE" w:rsidRDefault="007577BE" w:rsidP="00363E33">
      <w:r>
        <w:t>Congress has made many meaningful improvements to small business lending, technical assistance, and other programs over the years, but it hasn’t passed a comprehensive Small Business Administration (SBA) reauthorization bill since Bill Clinton was president. While 2023 began with hopes that the reauthorization drought would end, SBA modernization appeared in jeopardy last spring when bipartisan opposition emerged against SBA rulemaking.</w:t>
      </w:r>
    </w:p>
    <w:p w14:paraId="7084964C" w14:textId="3A9FA3DD" w:rsidR="007577BE" w:rsidRDefault="007577BE" w:rsidP="00363E33">
      <w:r>
        <w:t>In keeping with longstanding bipartisan cooperation on small business issues, former Senate Small Business and Entrepreneurship Committee Chairman Ben Cardin, along with the committee’s ranking member, Sen. Joni Ernst (R-IA), guided legislation through a committee markup that reopened the door to SBA reauthorization by rolling back and revising some of the changes SBA was pursuing through the rulemaking process.</w:t>
      </w:r>
    </w:p>
    <w:p w14:paraId="33B4C6C1" w14:textId="195E22EA" w:rsidR="007577BE" w:rsidRDefault="007577BE" w:rsidP="00363E33">
      <w:r>
        <w:t>After the 18-1 vote in favor of S. 2482, the Community Advantage Loan Program Act, Sen. Cardin called the committee’s actions “historic” and said they “reflect the bipartisan spirit of our committee and our goal to remain laser-focused on codifying, modernizing and streamlining SBA programs.”</w:t>
      </w:r>
    </w:p>
    <w:p w14:paraId="7201F41E" w14:textId="4B6E2560" w:rsidR="007577BE" w:rsidRDefault="007577BE" w:rsidP="00363E33">
      <w:r>
        <w:t>Last year, the Senate Small Business and Entrepreneurship Committee passed 10 additional bills, while the House Small Business Committee advanced 14 for further consideration. Although none of these bills has yet to make it through the legislative process, 11 have cleared the House; all comprise important components of what could become a comprehensive and bipartisan SBA modernization bill in 2024.</w:t>
      </w:r>
    </w:p>
    <w:p w14:paraId="4FFF11A4" w14:textId="77777777" w:rsidR="007577BE" w:rsidRDefault="007577BE" w:rsidP="007577BE">
      <w:r>
        <w:t>Small Business Contracting Reforms Hitch Ride on NDAA</w:t>
      </w:r>
    </w:p>
    <w:p w14:paraId="5666AD81" w14:textId="5B9CC0D2" w:rsidR="007577BE" w:rsidRDefault="007577BE" w:rsidP="00363E33">
      <w:r>
        <w:t>As 2023 ended, Congress passed the 2024 National Defense Authorization Act (NDAA). Embedded within this extensive must-pass bill were several reforms pertaining to small business contracting, including the elimination of self-certification for service-disabled veteran-owned small businesses (SDVOSB) and an increase to the government-wide procurement goal for SDVOSBs from 3% to 5%. The latter provision mirrored the bipartisan and bicameral Investing in VETS Act (S. 2146 and H.R. 5147).</w:t>
      </w:r>
    </w:p>
    <w:p w14:paraId="7534085A" w14:textId="279E162D" w:rsidR="007577BE" w:rsidRDefault="007577BE" w:rsidP="00363E33">
      <w:r>
        <w:t>While increasing small business procurement goals can help more small businesses win contracts with the federal government, setting higher goals alone is insufficient. Fewer small businesses are providing products and services to the federal government today compared to just 10 to 15 years ago, despite the government meeting its 23% small business prime contracting goal for the past 10 years.</w:t>
      </w:r>
    </w:p>
    <w:p w14:paraId="47AE37AF" w14:textId="36F43023" w:rsidR="007577BE" w:rsidRDefault="007577BE" w:rsidP="007577BE">
      <w:r>
        <w:t>To further bolster small business contracting, the 2024 NDAA directed the Defense Department—the government’s largest purchaser of goods and services—to factor in the past performance of small businesses’ affiliate companies when evaluating bids. Doing so should help more small businesses establish a past performance track record, thereby improving their chances of winning government contracts.</w:t>
      </w:r>
    </w:p>
    <w:p w14:paraId="12CC7BE2" w14:textId="2D41F045" w:rsidR="00363E33" w:rsidRDefault="007577BE" w:rsidP="00363E33">
      <w:r>
        <w:t>For small businesses working as subcontractors on large government contracts, the 2024 NDAA also contained provisions to improve the timeliness of payments made to small business subcontractors.</w:t>
      </w:r>
    </w:p>
    <w:p w14:paraId="55AB60E8" w14:textId="4AA3C629" w:rsidR="002D1BE5" w:rsidRDefault="002D1BE5" w:rsidP="002D1BE5">
      <w:pPr>
        <w:pStyle w:val="Heading3"/>
      </w:pPr>
      <w:r>
        <w:t>1AR---Link Turn</w:t>
      </w:r>
    </w:p>
    <w:p w14:paraId="07F5EF82" w14:textId="77777777" w:rsidR="006C7D09" w:rsidRPr="006C7D09" w:rsidRDefault="006C7D09" w:rsidP="006C7D09"/>
    <w:p w14:paraId="13548CB1" w14:textId="036D4B64" w:rsidR="009208DD" w:rsidRDefault="009208DD" w:rsidP="009208DD">
      <w:pPr>
        <w:pStyle w:val="Heading2"/>
      </w:pPr>
      <w:r>
        <w:t>AT---Ks</w:t>
      </w:r>
    </w:p>
    <w:p w14:paraId="79457FA3" w14:textId="7937FDD2" w:rsidR="009208DD" w:rsidRDefault="009208DD" w:rsidP="009208DD">
      <w:pPr>
        <w:pStyle w:val="Heading3"/>
      </w:pPr>
      <w:r>
        <w:t>Warming First/Turns K</w:t>
      </w:r>
    </w:p>
    <w:p w14:paraId="5B6E1E28" w14:textId="0DAFB30D" w:rsidR="009208DD" w:rsidRDefault="009208DD" w:rsidP="009208DD">
      <w:pPr>
        <w:pStyle w:val="Heading4"/>
      </w:pPr>
      <w:r>
        <w:t xml:space="preserve">Warming first – failure to solve </w:t>
      </w:r>
      <w:r>
        <w:rPr>
          <w:u w:val="single"/>
        </w:rPr>
        <w:t>magnifies</w:t>
      </w:r>
      <w:r>
        <w:t xml:space="preserve"> the impacts of the K.</w:t>
      </w:r>
    </w:p>
    <w:p w14:paraId="2A87BB3A" w14:textId="77777777" w:rsidR="009208DD" w:rsidRPr="009208DD" w:rsidRDefault="009208DD" w:rsidP="009208DD">
      <w:pPr>
        <w:rPr>
          <w:sz w:val="16"/>
        </w:rPr>
      </w:pPr>
      <w:r w:rsidRPr="009208DD">
        <w:rPr>
          <w:sz w:val="16"/>
        </w:rPr>
        <w:t xml:space="preserve">John </w:t>
      </w:r>
      <w:r w:rsidRPr="009208DD">
        <w:rPr>
          <w:rStyle w:val="Style13ptBold"/>
        </w:rPr>
        <w:t>Thomason 22</w:t>
      </w:r>
      <w:r w:rsidRPr="009208DD">
        <w:rPr>
          <w:sz w:val="16"/>
        </w:rPr>
        <w:t xml:space="preserve">. Articles Editor at Grist. BA in English from Pomona College. "Olúfémi O. Táíwò's theory of everything". Grist. 6-21-2022. https://grist.org/culture/olufemi-taiwo-climate-change-reparations-justice/ </w:t>
      </w:r>
    </w:p>
    <w:p w14:paraId="3426599E" w14:textId="77777777" w:rsidR="009208DD" w:rsidRPr="009208DD" w:rsidRDefault="009208DD" w:rsidP="009208DD">
      <w:pPr>
        <w:rPr>
          <w:sz w:val="16"/>
        </w:rPr>
      </w:pPr>
      <w:r w:rsidRPr="009208DD">
        <w:rPr>
          <w:sz w:val="16"/>
        </w:rPr>
        <w:t xml:space="preserve">Over and over again, </w:t>
      </w:r>
      <w:r w:rsidRPr="00166DBB">
        <w:rPr>
          <w:rStyle w:val="StyleUnderline"/>
        </w:rPr>
        <w:t>the question of how to realize this justice led</w:t>
      </w:r>
      <w:r w:rsidRPr="009208DD">
        <w:rPr>
          <w:sz w:val="16"/>
        </w:rPr>
        <w:t xml:space="preserve"> Táíwò </w:t>
      </w:r>
      <w:r w:rsidRPr="00166DBB">
        <w:rPr>
          <w:rStyle w:val="StyleUnderline"/>
        </w:rPr>
        <w:t xml:space="preserve">to </w:t>
      </w:r>
      <w:r w:rsidRPr="00364B05">
        <w:rPr>
          <w:rStyle w:val="Emphasis"/>
          <w:highlight w:val="cyan"/>
        </w:rPr>
        <w:t>climate change</w:t>
      </w:r>
      <w:r w:rsidRPr="009208DD">
        <w:rPr>
          <w:sz w:val="16"/>
        </w:rPr>
        <w:t xml:space="preserve">. </w:t>
      </w:r>
      <w:r w:rsidRPr="00166DBB">
        <w:rPr>
          <w:rStyle w:val="StyleUnderline"/>
        </w:rPr>
        <w:t xml:space="preserve">Given its </w:t>
      </w:r>
      <w:r w:rsidRPr="00364B05">
        <w:rPr>
          <w:rStyle w:val="StyleUnderline"/>
          <w:highlight w:val="cyan"/>
        </w:rPr>
        <w:t xml:space="preserve">disproportionate effects on populations for whom the legacies of </w:t>
      </w:r>
      <w:r w:rsidRPr="00364B05">
        <w:rPr>
          <w:rStyle w:val="Emphasis"/>
          <w:highlight w:val="cyan"/>
        </w:rPr>
        <w:t>colonialism</w:t>
      </w:r>
      <w:r w:rsidRPr="00364B05">
        <w:rPr>
          <w:rStyle w:val="StyleUnderline"/>
          <w:highlight w:val="cyan"/>
        </w:rPr>
        <w:t xml:space="preserve"> and the</w:t>
      </w:r>
      <w:r w:rsidRPr="00166DBB">
        <w:rPr>
          <w:rStyle w:val="StyleUnderline"/>
        </w:rPr>
        <w:t xml:space="preserve"> trans-Atlantic </w:t>
      </w:r>
      <w:r w:rsidRPr="00364B05">
        <w:rPr>
          <w:rStyle w:val="Emphasis"/>
          <w:highlight w:val="cyan"/>
        </w:rPr>
        <w:t>slave trade</w:t>
      </w:r>
      <w:r w:rsidRPr="00364B05">
        <w:rPr>
          <w:rStyle w:val="StyleUnderline"/>
          <w:highlight w:val="cyan"/>
        </w:rPr>
        <w:t xml:space="preserve"> loom the largest</w:t>
      </w:r>
      <w:r w:rsidRPr="009208DD">
        <w:rPr>
          <w:sz w:val="16"/>
        </w:rPr>
        <w:t xml:space="preserve"> — think the tens of </w:t>
      </w:r>
      <w:r w:rsidRPr="00364B05">
        <w:rPr>
          <w:rStyle w:val="StyleUnderline"/>
          <w:highlight w:val="cyan"/>
        </w:rPr>
        <w:t>millions of Bangladeshis</w:t>
      </w:r>
      <w:r w:rsidRPr="00364B05">
        <w:rPr>
          <w:sz w:val="16"/>
          <w:highlight w:val="cyan"/>
        </w:rPr>
        <w:t xml:space="preserve"> </w:t>
      </w:r>
      <w:r w:rsidRPr="009208DD">
        <w:rPr>
          <w:sz w:val="16"/>
        </w:rPr>
        <w:t xml:space="preserve">who stand to be </w:t>
      </w:r>
      <w:r w:rsidRPr="00364B05">
        <w:rPr>
          <w:rStyle w:val="StyleUnderline"/>
          <w:highlight w:val="cyan"/>
        </w:rPr>
        <w:t>displaced</w:t>
      </w:r>
      <w:r w:rsidRPr="00364B05">
        <w:rPr>
          <w:sz w:val="16"/>
          <w:highlight w:val="cyan"/>
        </w:rPr>
        <w:t xml:space="preserve"> </w:t>
      </w:r>
      <w:r w:rsidRPr="009208DD">
        <w:rPr>
          <w:sz w:val="16"/>
        </w:rPr>
        <w:t xml:space="preserve">by sea-level rise, or the </w:t>
      </w:r>
      <w:r w:rsidRPr="00364B05">
        <w:rPr>
          <w:rStyle w:val="StyleUnderline"/>
          <w:highlight w:val="cyan"/>
        </w:rPr>
        <w:t>unique vulnerability of the</w:t>
      </w:r>
      <w:r w:rsidRPr="00364B05">
        <w:rPr>
          <w:sz w:val="16"/>
          <w:highlight w:val="cyan"/>
        </w:rPr>
        <w:t xml:space="preserve"> </w:t>
      </w:r>
      <w:r w:rsidRPr="009208DD">
        <w:rPr>
          <w:sz w:val="16"/>
        </w:rPr>
        <w:t xml:space="preserve">entire </w:t>
      </w:r>
      <w:r w:rsidRPr="00364B05">
        <w:rPr>
          <w:rStyle w:val="StyleUnderline"/>
          <w:highlight w:val="cyan"/>
        </w:rPr>
        <w:t>African continent</w:t>
      </w:r>
      <w:r w:rsidRPr="00364B05">
        <w:rPr>
          <w:sz w:val="16"/>
          <w:highlight w:val="cyan"/>
        </w:rPr>
        <w:t xml:space="preserve"> </w:t>
      </w:r>
      <w:r w:rsidRPr="009208DD">
        <w:rPr>
          <w:sz w:val="16"/>
        </w:rPr>
        <w:t xml:space="preserve">to temperature rise and decreased rainfall — </w:t>
      </w:r>
      <w:r w:rsidRPr="00364B05">
        <w:rPr>
          <w:rStyle w:val="Emphasis"/>
          <w:highlight w:val="cyan"/>
        </w:rPr>
        <w:t>each</w:t>
      </w:r>
      <w:r w:rsidRPr="00364B05">
        <w:rPr>
          <w:sz w:val="16"/>
          <w:highlight w:val="cyan"/>
        </w:rPr>
        <w:t xml:space="preserve"> </w:t>
      </w:r>
      <w:r w:rsidRPr="009208DD">
        <w:rPr>
          <w:sz w:val="16"/>
        </w:rPr>
        <w:t xml:space="preserve">additional </w:t>
      </w:r>
      <w:r w:rsidRPr="00364B05">
        <w:rPr>
          <w:rStyle w:val="Emphasis"/>
          <w:highlight w:val="cyan"/>
        </w:rPr>
        <w:t>degree of</w:t>
      </w:r>
      <w:r w:rsidRPr="00364B05">
        <w:rPr>
          <w:sz w:val="16"/>
          <w:highlight w:val="cyan"/>
        </w:rPr>
        <w:t xml:space="preserve"> </w:t>
      </w:r>
      <w:r w:rsidRPr="009208DD">
        <w:rPr>
          <w:sz w:val="16"/>
        </w:rPr>
        <w:t xml:space="preserve">global </w:t>
      </w:r>
      <w:r w:rsidRPr="00364B05">
        <w:rPr>
          <w:rStyle w:val="Emphasis"/>
          <w:highlight w:val="cyan"/>
        </w:rPr>
        <w:t>warming seemed to undermine</w:t>
      </w:r>
      <w:r w:rsidRPr="00364B05">
        <w:rPr>
          <w:sz w:val="16"/>
          <w:highlight w:val="cyan"/>
        </w:rPr>
        <w:t xml:space="preserve"> </w:t>
      </w:r>
      <w:r w:rsidRPr="009208DD">
        <w:rPr>
          <w:sz w:val="16"/>
        </w:rPr>
        <w:t xml:space="preserve">the good that </w:t>
      </w:r>
      <w:r w:rsidRPr="00364B05">
        <w:rPr>
          <w:rStyle w:val="Emphasis"/>
          <w:highlight w:val="cyan"/>
        </w:rPr>
        <w:t>any reparations project</w:t>
      </w:r>
      <w:r w:rsidRPr="009208DD">
        <w:rPr>
          <w:sz w:val="16"/>
        </w:rPr>
        <w:t xml:space="preserve"> could do.</w:t>
      </w:r>
    </w:p>
    <w:p w14:paraId="3E48C90E" w14:textId="77777777" w:rsidR="009208DD" w:rsidRPr="009208DD" w:rsidRDefault="009208DD" w:rsidP="009208DD">
      <w:pPr>
        <w:rPr>
          <w:sz w:val="16"/>
        </w:rPr>
      </w:pPr>
      <w:r w:rsidRPr="009208DD">
        <w:rPr>
          <w:sz w:val="16"/>
        </w:rPr>
        <w:t>“</w:t>
      </w:r>
      <w:r w:rsidRPr="00364B05">
        <w:rPr>
          <w:rStyle w:val="StyleUnderline"/>
          <w:highlight w:val="cyan"/>
        </w:rPr>
        <w:t>Are any</w:t>
      </w:r>
      <w:r w:rsidRPr="00364B05">
        <w:rPr>
          <w:sz w:val="16"/>
          <w:highlight w:val="cyan"/>
        </w:rPr>
        <w:t xml:space="preserve"> </w:t>
      </w:r>
      <w:r w:rsidRPr="009208DD">
        <w:rPr>
          <w:sz w:val="16"/>
        </w:rPr>
        <w:t xml:space="preserve">of these </w:t>
      </w:r>
      <w:r w:rsidRPr="00364B05">
        <w:rPr>
          <w:rStyle w:val="StyleUnderline"/>
          <w:highlight w:val="cyan"/>
        </w:rPr>
        <w:t>other measures</w:t>
      </w:r>
      <w:r w:rsidRPr="00364B05">
        <w:rPr>
          <w:sz w:val="16"/>
          <w:highlight w:val="cyan"/>
        </w:rPr>
        <w:t xml:space="preserve"> </w:t>
      </w:r>
      <w:r w:rsidRPr="009208DD">
        <w:rPr>
          <w:sz w:val="16"/>
        </w:rPr>
        <w:t xml:space="preserve">that we take </w:t>
      </w:r>
      <w:r w:rsidRPr="00364B05">
        <w:rPr>
          <w:rStyle w:val="StyleUnderline"/>
          <w:highlight w:val="cyan"/>
        </w:rPr>
        <w:t xml:space="preserve">toward racial justice going to have </w:t>
      </w:r>
      <w:r w:rsidRPr="00364B05">
        <w:rPr>
          <w:rStyle w:val="Emphasis"/>
          <w:highlight w:val="cyan"/>
        </w:rPr>
        <w:t>staying power</w:t>
      </w:r>
      <w:r w:rsidRPr="00364B05">
        <w:rPr>
          <w:rStyle w:val="StyleUnderline"/>
          <w:highlight w:val="cyan"/>
        </w:rPr>
        <w:t xml:space="preserve"> in a world </w:t>
      </w:r>
      <w:r w:rsidRPr="00166DBB">
        <w:rPr>
          <w:rStyle w:val="StyleUnderline"/>
        </w:rPr>
        <w:t xml:space="preserve">that’s </w:t>
      </w:r>
      <w:r w:rsidRPr="00364B05">
        <w:rPr>
          <w:rStyle w:val="Emphasis"/>
          <w:highlight w:val="cyan"/>
        </w:rPr>
        <w:t>3 degrees hotter</w:t>
      </w:r>
      <w:r w:rsidRPr="009208DD">
        <w:rPr>
          <w:sz w:val="16"/>
        </w:rPr>
        <w:t xml:space="preserve">?” he has said. “In a world </w:t>
      </w:r>
      <w:r w:rsidRPr="00364B05">
        <w:rPr>
          <w:rStyle w:val="StyleUnderline"/>
          <w:highlight w:val="cyan"/>
        </w:rPr>
        <w:t xml:space="preserve">where there is </w:t>
      </w:r>
      <w:r w:rsidRPr="00364B05">
        <w:rPr>
          <w:rStyle w:val="Emphasis"/>
          <w:highlight w:val="cyan"/>
        </w:rPr>
        <w:t>rampant instability</w:t>
      </w:r>
      <w:r w:rsidRPr="00364B05">
        <w:rPr>
          <w:rStyle w:val="StyleUnderline"/>
          <w:highlight w:val="cyan"/>
        </w:rPr>
        <w:t xml:space="preserve"> in our </w:t>
      </w:r>
      <w:r w:rsidRPr="00364B05">
        <w:rPr>
          <w:rStyle w:val="Emphasis"/>
          <w:highlight w:val="cyan"/>
        </w:rPr>
        <w:t>energy and housing systems</w:t>
      </w:r>
      <w:r w:rsidRPr="009208DD">
        <w:rPr>
          <w:sz w:val="16"/>
        </w:rPr>
        <w:t xml:space="preserve">? In a world </w:t>
      </w:r>
      <w:r w:rsidRPr="00364B05">
        <w:rPr>
          <w:rStyle w:val="StyleUnderline"/>
          <w:highlight w:val="cyan"/>
        </w:rPr>
        <w:t xml:space="preserve">of </w:t>
      </w:r>
      <w:r w:rsidRPr="00364B05">
        <w:rPr>
          <w:rStyle w:val="Emphasis"/>
          <w:highlight w:val="cyan"/>
        </w:rPr>
        <w:t xml:space="preserve">mass </w:t>
      </w:r>
      <w:r w:rsidRPr="00166DBB">
        <w:rPr>
          <w:rStyle w:val="Emphasis"/>
        </w:rPr>
        <w:t xml:space="preserve">human </w:t>
      </w:r>
      <w:r w:rsidRPr="00364B05">
        <w:rPr>
          <w:rStyle w:val="Emphasis"/>
          <w:highlight w:val="cyan"/>
        </w:rPr>
        <w:t>displacement</w:t>
      </w:r>
      <w:r w:rsidRPr="009208DD">
        <w:rPr>
          <w:sz w:val="16"/>
        </w:rPr>
        <w:t xml:space="preserve">? In a world </w:t>
      </w:r>
      <w:r w:rsidRPr="00166DBB">
        <w:rPr>
          <w:rStyle w:val="StyleUnderline"/>
        </w:rPr>
        <w:t>where the elites</w:t>
      </w:r>
      <w:r w:rsidRPr="009208DD">
        <w:rPr>
          <w:sz w:val="16"/>
        </w:rPr>
        <w:t xml:space="preserve"> of the world </w:t>
      </w:r>
      <w:r w:rsidRPr="00166DBB">
        <w:rPr>
          <w:rStyle w:val="StyleUnderline"/>
        </w:rPr>
        <w:t>feel</w:t>
      </w:r>
      <w:r w:rsidRPr="009208DD">
        <w:rPr>
          <w:sz w:val="16"/>
        </w:rPr>
        <w:t xml:space="preserve"> very </w:t>
      </w:r>
      <w:r w:rsidRPr="00166DBB">
        <w:rPr>
          <w:rStyle w:val="StyleUnderline"/>
        </w:rPr>
        <w:t>threatened</w:t>
      </w:r>
      <w:r w:rsidRPr="009208DD">
        <w:rPr>
          <w:sz w:val="16"/>
        </w:rPr>
        <w:t>?”</w:t>
      </w:r>
    </w:p>
    <w:p w14:paraId="095602F1" w14:textId="77777777" w:rsidR="009208DD" w:rsidRPr="00166DBB" w:rsidRDefault="009208DD" w:rsidP="009208DD">
      <w:pPr>
        <w:rPr>
          <w:rStyle w:val="StyleUnderline"/>
        </w:rPr>
      </w:pPr>
      <w:r w:rsidRPr="009208DD">
        <w:rPr>
          <w:sz w:val="16"/>
        </w:rPr>
        <w:t xml:space="preserve">Though </w:t>
      </w:r>
      <w:r w:rsidRPr="00166DBB">
        <w:rPr>
          <w:rStyle w:val="StyleUnderline"/>
        </w:rPr>
        <w:t>Táíwò is loath to declare loyalty to a particular ideology</w:t>
      </w:r>
      <w:r w:rsidRPr="009208DD">
        <w:rPr>
          <w:sz w:val="16"/>
        </w:rPr>
        <w:t xml:space="preserve">, he readily identifies as a leftist, and his views on climate change perhaps sit most comfortably under the umbrella of eco-socialism. Still, he is willing to follow his philosophical arguments to positions that are controversial in some leftist quarters. He has argued, for example, that </w:t>
      </w:r>
      <w:r w:rsidRPr="00364B05">
        <w:rPr>
          <w:rStyle w:val="Emphasis"/>
          <w:highlight w:val="cyan"/>
        </w:rPr>
        <w:t>carbon removal</w:t>
      </w:r>
      <w:r w:rsidRPr="00364B05">
        <w:rPr>
          <w:rStyle w:val="StyleUnderline"/>
          <w:highlight w:val="cyan"/>
        </w:rPr>
        <w:t xml:space="preserve"> is</w:t>
      </w:r>
      <w:r w:rsidRPr="00166DBB">
        <w:rPr>
          <w:rStyle w:val="StyleUnderline"/>
        </w:rPr>
        <w:t xml:space="preserve"> an </w:t>
      </w:r>
      <w:r w:rsidRPr="00364B05">
        <w:rPr>
          <w:rStyle w:val="Emphasis"/>
          <w:highlight w:val="cyan"/>
        </w:rPr>
        <w:t>essential</w:t>
      </w:r>
      <w:r w:rsidRPr="00166DBB">
        <w:rPr>
          <w:rStyle w:val="StyleUnderline"/>
        </w:rPr>
        <w:t xml:space="preserve"> tactic in the pursuit of environmental justice, </w:t>
      </w:r>
      <w:r w:rsidRPr="00364B05">
        <w:rPr>
          <w:rStyle w:val="StyleUnderline"/>
          <w:highlight w:val="cyan"/>
        </w:rPr>
        <w:t xml:space="preserve">and </w:t>
      </w:r>
      <w:r w:rsidRPr="00166DBB">
        <w:rPr>
          <w:rStyle w:val="StyleUnderline"/>
        </w:rPr>
        <w:t xml:space="preserve">he has </w:t>
      </w:r>
      <w:r w:rsidRPr="00364B05">
        <w:rPr>
          <w:rStyle w:val="StyleUnderline"/>
          <w:highlight w:val="cyan"/>
        </w:rPr>
        <w:t>oppose</w:t>
      </w:r>
      <w:r w:rsidRPr="00166DBB">
        <w:rPr>
          <w:rStyle w:val="StyleUnderline"/>
        </w:rPr>
        <w:t xml:space="preserve">d calls for </w:t>
      </w:r>
      <w:r w:rsidRPr="00364B05">
        <w:rPr>
          <w:rStyle w:val="StyleUnderline"/>
          <w:highlight w:val="cyan"/>
        </w:rPr>
        <w:t xml:space="preserve">bans on </w:t>
      </w:r>
      <w:r w:rsidRPr="00166DBB">
        <w:rPr>
          <w:rStyle w:val="StyleUnderline"/>
        </w:rPr>
        <w:t xml:space="preserve">solar </w:t>
      </w:r>
      <w:r w:rsidRPr="00364B05">
        <w:rPr>
          <w:rStyle w:val="StyleUnderline"/>
          <w:highlight w:val="cyan"/>
        </w:rPr>
        <w:t xml:space="preserve">geo-engineering </w:t>
      </w:r>
      <w:r w:rsidRPr="00166DBB">
        <w:rPr>
          <w:rStyle w:val="StyleUnderline"/>
        </w:rPr>
        <w:t xml:space="preserve">research, </w:t>
      </w:r>
      <w:r w:rsidRPr="00364B05">
        <w:rPr>
          <w:rStyle w:val="StyleUnderline"/>
          <w:highlight w:val="cyan"/>
        </w:rPr>
        <w:t>calling such arguments “</w:t>
      </w:r>
      <w:r w:rsidRPr="00364B05">
        <w:rPr>
          <w:rStyle w:val="Emphasis"/>
          <w:highlight w:val="cyan"/>
        </w:rPr>
        <w:t>performatively colonial</w:t>
      </w:r>
      <w:r w:rsidRPr="00364B05">
        <w:rPr>
          <w:rStyle w:val="StyleUnderline"/>
          <w:highlight w:val="cyan"/>
        </w:rPr>
        <w:t>.”</w:t>
      </w:r>
      <w:r w:rsidRPr="009208DD">
        <w:rPr>
          <w:sz w:val="16"/>
        </w:rPr>
        <w:t xml:space="preserve"> </w:t>
      </w:r>
      <w:r w:rsidRPr="00166DBB">
        <w:rPr>
          <w:rStyle w:val="StyleUnderline"/>
        </w:rPr>
        <w:t xml:space="preserve">What he </w:t>
      </w:r>
      <w:r w:rsidRPr="00364B05">
        <w:rPr>
          <w:rStyle w:val="StyleUnderline"/>
          <w:highlight w:val="cyan"/>
        </w:rPr>
        <w:t>oppose</w:t>
      </w:r>
      <w:r w:rsidRPr="00166DBB">
        <w:rPr>
          <w:rStyle w:val="StyleUnderline"/>
        </w:rPr>
        <w:t xml:space="preserve">s most of all is </w:t>
      </w:r>
      <w:r w:rsidRPr="00364B05">
        <w:rPr>
          <w:rStyle w:val="Emphasis"/>
          <w:highlight w:val="cyan"/>
        </w:rPr>
        <w:t>moralizing</w:t>
      </w:r>
      <w:r w:rsidRPr="009208DD">
        <w:rPr>
          <w:sz w:val="16"/>
        </w:rPr>
        <w:t xml:space="preserve">: </w:t>
      </w:r>
      <w:r w:rsidRPr="00364B05">
        <w:rPr>
          <w:rStyle w:val="StyleUnderline"/>
          <w:highlight w:val="cyan"/>
        </w:rPr>
        <w:t xml:space="preserve">If </w:t>
      </w:r>
      <w:r w:rsidRPr="00364B05">
        <w:rPr>
          <w:rStyle w:val="Emphasis"/>
          <w:highlight w:val="cyan"/>
        </w:rPr>
        <w:t>political purity</w:t>
      </w:r>
      <w:r w:rsidRPr="00364B05">
        <w:rPr>
          <w:rStyle w:val="StyleUnderline"/>
          <w:highlight w:val="cyan"/>
        </w:rPr>
        <w:t xml:space="preserve"> gets in the way of </w:t>
      </w:r>
      <w:r w:rsidRPr="00364B05">
        <w:rPr>
          <w:rStyle w:val="Emphasis"/>
          <w:highlight w:val="cyan"/>
        </w:rPr>
        <w:t xml:space="preserve">improving </w:t>
      </w:r>
      <w:r w:rsidRPr="00166DBB">
        <w:rPr>
          <w:rStyle w:val="Emphasis"/>
        </w:rPr>
        <w:t xml:space="preserve">the </w:t>
      </w:r>
      <w:r w:rsidRPr="00364B05">
        <w:rPr>
          <w:rStyle w:val="Emphasis"/>
          <w:highlight w:val="cyan"/>
        </w:rPr>
        <w:t>actual life experience</w:t>
      </w:r>
      <w:r w:rsidRPr="00364B05">
        <w:rPr>
          <w:rStyle w:val="StyleUnderline"/>
          <w:highlight w:val="cyan"/>
        </w:rPr>
        <w:t xml:space="preserve"> </w:t>
      </w:r>
      <w:r w:rsidRPr="00166DBB">
        <w:rPr>
          <w:rStyle w:val="StyleUnderline"/>
        </w:rPr>
        <w:t xml:space="preserve">of people now and in the future, then </w:t>
      </w:r>
      <w:r w:rsidRPr="00364B05">
        <w:rPr>
          <w:rStyle w:val="StyleUnderline"/>
          <w:highlight w:val="cyan"/>
        </w:rPr>
        <w:t xml:space="preserve">it has no place in </w:t>
      </w:r>
      <w:r w:rsidRPr="00166DBB">
        <w:rPr>
          <w:rStyle w:val="StyleUnderline"/>
        </w:rPr>
        <w:t xml:space="preserve">his account of </w:t>
      </w:r>
      <w:r w:rsidRPr="00364B05">
        <w:rPr>
          <w:rStyle w:val="StyleUnderline"/>
          <w:highlight w:val="cyan"/>
        </w:rPr>
        <w:t>justice.</w:t>
      </w:r>
    </w:p>
    <w:p w14:paraId="43BB9DC2" w14:textId="77777777" w:rsidR="009208DD" w:rsidRPr="009208DD" w:rsidRDefault="009208DD" w:rsidP="009208DD">
      <w:pPr>
        <w:rPr>
          <w:sz w:val="16"/>
        </w:rPr>
      </w:pPr>
      <w:r w:rsidRPr="009208DD">
        <w:rPr>
          <w:sz w:val="16"/>
        </w:rPr>
        <w:t>“He’s not a doctrinaire anything, in the end. You really see this in his interest in climate politics. He’s like, ‘</w:t>
      </w:r>
      <w:r w:rsidRPr="00166DBB">
        <w:rPr>
          <w:rStyle w:val="Emphasis"/>
        </w:rPr>
        <w:t>Let’s</w:t>
      </w:r>
      <w:r w:rsidRPr="009208DD">
        <w:rPr>
          <w:sz w:val="16"/>
        </w:rPr>
        <w:t xml:space="preserve"> just </w:t>
      </w:r>
      <w:r w:rsidRPr="00166DBB">
        <w:rPr>
          <w:rStyle w:val="Emphasis"/>
        </w:rPr>
        <w:t>do whatever works</w:t>
      </w:r>
      <w:r w:rsidRPr="009208DD">
        <w:rPr>
          <w:sz w:val="16"/>
        </w:rPr>
        <w:t xml:space="preserve"> when it comes to this really urgent problem,’” said Daniela Dover, a philosophy professor at the University of Oxford who taught Táíwò when he was a graduate student. “I don’t feel like I can predict what he’s going to say.”</w:t>
      </w:r>
    </w:p>
    <w:p w14:paraId="0F9FFCE3" w14:textId="77777777" w:rsidR="009208DD" w:rsidRPr="00166DBB" w:rsidRDefault="009208DD" w:rsidP="009208DD">
      <w:pPr>
        <w:rPr>
          <w:rStyle w:val="StyleUnderline"/>
        </w:rPr>
      </w:pPr>
      <w:r w:rsidRPr="009208DD">
        <w:rPr>
          <w:sz w:val="16"/>
        </w:rPr>
        <w:t xml:space="preserve">While </w:t>
      </w:r>
      <w:r w:rsidRPr="00166DBB">
        <w:rPr>
          <w:rStyle w:val="StyleUnderline"/>
        </w:rPr>
        <w:t>Táíwò’s ultimate vision is of a world where economic and political power is massively redistributed</w:t>
      </w:r>
      <w:r w:rsidRPr="009208DD">
        <w:rPr>
          <w:sz w:val="16"/>
        </w:rPr>
        <w:t xml:space="preserve">, it’s clear that he thinks rapid </w:t>
      </w:r>
      <w:r w:rsidRPr="00364B05">
        <w:rPr>
          <w:rStyle w:val="Emphasis"/>
          <w:highlight w:val="cyan"/>
        </w:rPr>
        <w:t xml:space="preserve">decarbonization is the </w:t>
      </w:r>
      <w:r w:rsidRPr="00166DBB">
        <w:rPr>
          <w:rStyle w:val="Emphasis"/>
        </w:rPr>
        <w:t xml:space="preserve">world’s </w:t>
      </w:r>
      <w:r w:rsidRPr="00364B05">
        <w:rPr>
          <w:rStyle w:val="Emphasis"/>
          <w:highlight w:val="cyan"/>
        </w:rPr>
        <w:t>most immediate priority</w:t>
      </w:r>
      <w:r w:rsidRPr="009208DD">
        <w:rPr>
          <w:sz w:val="16"/>
        </w:rPr>
        <w:t xml:space="preserve">. </w:t>
      </w:r>
      <w:r w:rsidRPr="00364B05">
        <w:rPr>
          <w:rStyle w:val="Emphasis"/>
          <w:highlight w:val="cyan"/>
        </w:rPr>
        <w:t>Every degree of warming</w:t>
      </w:r>
      <w:r w:rsidRPr="00364B05">
        <w:rPr>
          <w:rStyle w:val="StyleUnderline"/>
          <w:highlight w:val="cyan"/>
        </w:rPr>
        <w:t xml:space="preserve"> puts</w:t>
      </w:r>
      <w:r w:rsidRPr="00166DBB">
        <w:rPr>
          <w:rStyle w:val="StyleUnderline"/>
        </w:rPr>
        <w:t xml:space="preserve"> his conception of </w:t>
      </w:r>
      <w:r w:rsidRPr="00364B05">
        <w:rPr>
          <w:rStyle w:val="StyleUnderline"/>
          <w:highlight w:val="cyan"/>
        </w:rPr>
        <w:t xml:space="preserve">a </w:t>
      </w:r>
      <w:r w:rsidRPr="00364B05">
        <w:rPr>
          <w:rStyle w:val="Emphasis"/>
          <w:highlight w:val="cyan"/>
        </w:rPr>
        <w:t>just world</w:t>
      </w:r>
      <w:r w:rsidRPr="00166DBB">
        <w:rPr>
          <w:rStyle w:val="StyleUnderline"/>
        </w:rPr>
        <w:t xml:space="preserve"> further </w:t>
      </w:r>
      <w:r w:rsidRPr="00364B05">
        <w:rPr>
          <w:rStyle w:val="StyleUnderline"/>
          <w:highlight w:val="cyan"/>
        </w:rPr>
        <w:t>out of reach</w:t>
      </w:r>
      <w:r w:rsidRPr="00166DBB">
        <w:rPr>
          <w:rStyle w:val="StyleUnderline"/>
        </w:rPr>
        <w:t xml:space="preserve">. </w:t>
      </w:r>
    </w:p>
    <w:p w14:paraId="74116C21" w14:textId="45B42518" w:rsidR="009208DD" w:rsidRPr="009208DD" w:rsidRDefault="009208DD" w:rsidP="009208DD">
      <w:pPr>
        <w:rPr>
          <w:sz w:val="16"/>
        </w:rPr>
      </w:pPr>
      <w:r w:rsidRPr="009208DD">
        <w:rPr>
          <w:sz w:val="16"/>
        </w:rPr>
        <w:t>“</w:t>
      </w:r>
      <w:r w:rsidRPr="00166DBB">
        <w:rPr>
          <w:rStyle w:val="StyleUnderline"/>
        </w:rPr>
        <w:t>It’s very difficult to not treat climate change as one of the central questions</w:t>
      </w:r>
      <w:r w:rsidRPr="009208DD">
        <w:rPr>
          <w:sz w:val="16"/>
        </w:rPr>
        <w:t xml:space="preserve"> confronting philosophers and people in general,” he told me.</w:t>
      </w:r>
    </w:p>
    <w:sectPr w:rsidR="009208DD" w:rsidRPr="009208D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21244CC" w14:textId="77777777" w:rsidR="002D720A" w:rsidRDefault="002D720A" w:rsidP="00066D2C">
      <w:pPr>
        <w:spacing w:after="0" w:line="240" w:lineRule="auto"/>
      </w:pPr>
      <w:r>
        <w:separator/>
      </w:r>
    </w:p>
  </w:endnote>
  <w:endnote w:type="continuationSeparator" w:id="0">
    <w:p w14:paraId="70CCA855" w14:textId="77777777" w:rsidR="002D720A" w:rsidRDefault="002D720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Montserrat">
    <w:charset w:val="4D"/>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3C0A3E0" w14:textId="77777777" w:rsidR="002D720A" w:rsidRDefault="002D720A" w:rsidP="00066D2C">
      <w:pPr>
        <w:spacing w:after="0" w:line="240" w:lineRule="auto"/>
      </w:pPr>
      <w:r>
        <w:separator/>
      </w:r>
    </w:p>
  </w:footnote>
  <w:footnote w:type="continuationSeparator" w:id="0">
    <w:p w14:paraId="68875156" w14:textId="77777777" w:rsidR="002D720A" w:rsidRDefault="002D720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6C5D50"/>
    <w:multiLevelType w:val="hybridMultilevel"/>
    <w:tmpl w:val="2A764A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BB97908"/>
    <w:multiLevelType w:val="hybridMultilevel"/>
    <w:tmpl w:val="099ADE10"/>
    <w:lvl w:ilvl="0" w:tplc="0574723E">
      <w:start w:val="2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8B13B2"/>
    <w:multiLevelType w:val="hybridMultilevel"/>
    <w:tmpl w:val="1968325A"/>
    <w:lvl w:ilvl="0" w:tplc="0574723E">
      <w:start w:val="2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BB169C"/>
    <w:multiLevelType w:val="hybridMultilevel"/>
    <w:tmpl w:val="4C1AE8CE"/>
    <w:lvl w:ilvl="0" w:tplc="0574723E">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A4B02FF"/>
    <w:multiLevelType w:val="hybridMultilevel"/>
    <w:tmpl w:val="4972183C"/>
    <w:lvl w:ilvl="0" w:tplc="5A8AB9BE">
      <w:start w:val="3"/>
      <w:numFmt w:val="bullet"/>
      <w:lvlText w:val="-"/>
      <w:lvlJc w:val="left"/>
      <w:pPr>
        <w:ind w:left="720" w:hanging="360"/>
      </w:pPr>
      <w:rPr>
        <w:rFonts w:ascii="Calibri" w:eastAsiaTheme="minorHAnsi" w:hAnsi="Calibri" w:cs="Calibri" w:hint="default"/>
        <w:b w:val="0"/>
        <w:i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B234190"/>
    <w:multiLevelType w:val="hybridMultilevel"/>
    <w:tmpl w:val="DB50403A"/>
    <w:lvl w:ilvl="0" w:tplc="0574723E">
      <w:start w:val="2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8"/>
  </w:num>
  <w:num w:numId="3">
    <w:abstractNumId w:val="19"/>
  </w:num>
  <w:num w:numId="4">
    <w:abstractNumId w:val="16"/>
  </w:num>
  <w:num w:numId="5">
    <w:abstractNumId w:val="11"/>
  </w:num>
  <w:num w:numId="6">
    <w:abstractNumId w:val="13"/>
  </w:num>
  <w:num w:numId="7">
    <w:abstractNumId w:val="10"/>
  </w:num>
  <w:num w:numId="8">
    <w:abstractNumId w:val="17"/>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15"/>
  </w:num>
  <w:num w:numId="19">
    <w:abstractNumId w:val="14"/>
  </w:num>
  <w:num w:numId="20">
    <w:abstractNumId w:val="1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42A16"/>
    <w:rsid w:val="00001C7E"/>
    <w:rsid w:val="0000487C"/>
    <w:rsid w:val="00011FEF"/>
    <w:rsid w:val="00013C8B"/>
    <w:rsid w:val="00023AEF"/>
    <w:rsid w:val="000250CA"/>
    <w:rsid w:val="00032119"/>
    <w:rsid w:val="000417E2"/>
    <w:rsid w:val="000427BD"/>
    <w:rsid w:val="00043C82"/>
    <w:rsid w:val="00050713"/>
    <w:rsid w:val="00052D4C"/>
    <w:rsid w:val="00053750"/>
    <w:rsid w:val="00053D0F"/>
    <w:rsid w:val="00056966"/>
    <w:rsid w:val="000615B0"/>
    <w:rsid w:val="00063921"/>
    <w:rsid w:val="000657E9"/>
    <w:rsid w:val="00066D2C"/>
    <w:rsid w:val="0007226E"/>
    <w:rsid w:val="0007328F"/>
    <w:rsid w:val="00074F1E"/>
    <w:rsid w:val="0007573B"/>
    <w:rsid w:val="0007578B"/>
    <w:rsid w:val="0007692C"/>
    <w:rsid w:val="00076EA7"/>
    <w:rsid w:val="00080E37"/>
    <w:rsid w:val="00080F27"/>
    <w:rsid w:val="000817B7"/>
    <w:rsid w:val="00083BAD"/>
    <w:rsid w:val="000912B1"/>
    <w:rsid w:val="00092152"/>
    <w:rsid w:val="00093AB9"/>
    <w:rsid w:val="00094DF4"/>
    <w:rsid w:val="000961CD"/>
    <w:rsid w:val="000A0198"/>
    <w:rsid w:val="000A0585"/>
    <w:rsid w:val="000A218A"/>
    <w:rsid w:val="000A239C"/>
    <w:rsid w:val="000A4AE6"/>
    <w:rsid w:val="000A5EE1"/>
    <w:rsid w:val="000A6658"/>
    <w:rsid w:val="000B081F"/>
    <w:rsid w:val="000B1D95"/>
    <w:rsid w:val="000B3425"/>
    <w:rsid w:val="000B5FBB"/>
    <w:rsid w:val="000B6974"/>
    <w:rsid w:val="000B6B3E"/>
    <w:rsid w:val="000B7486"/>
    <w:rsid w:val="000C137E"/>
    <w:rsid w:val="000C2A8E"/>
    <w:rsid w:val="000D0D08"/>
    <w:rsid w:val="000D133D"/>
    <w:rsid w:val="000D1F4B"/>
    <w:rsid w:val="000D2A4A"/>
    <w:rsid w:val="000D2B86"/>
    <w:rsid w:val="000D2CA3"/>
    <w:rsid w:val="000D4915"/>
    <w:rsid w:val="000D6198"/>
    <w:rsid w:val="000D739E"/>
    <w:rsid w:val="000D7A2C"/>
    <w:rsid w:val="000E0913"/>
    <w:rsid w:val="000E0C9F"/>
    <w:rsid w:val="000E13F7"/>
    <w:rsid w:val="000E2525"/>
    <w:rsid w:val="000F3406"/>
    <w:rsid w:val="000F5C68"/>
    <w:rsid w:val="000F6390"/>
    <w:rsid w:val="000F6530"/>
    <w:rsid w:val="000F775F"/>
    <w:rsid w:val="001013E1"/>
    <w:rsid w:val="001014FC"/>
    <w:rsid w:val="0010417F"/>
    <w:rsid w:val="00105540"/>
    <w:rsid w:val="00105C8A"/>
    <w:rsid w:val="0010765D"/>
    <w:rsid w:val="001119CE"/>
    <w:rsid w:val="001128A3"/>
    <w:rsid w:val="00114316"/>
    <w:rsid w:val="001149FE"/>
    <w:rsid w:val="00117F85"/>
    <w:rsid w:val="00117F87"/>
    <w:rsid w:val="00120505"/>
    <w:rsid w:val="001218F5"/>
    <w:rsid w:val="00122202"/>
    <w:rsid w:val="00127061"/>
    <w:rsid w:val="00131B53"/>
    <w:rsid w:val="001327C1"/>
    <w:rsid w:val="001329A3"/>
    <w:rsid w:val="00134120"/>
    <w:rsid w:val="001356C8"/>
    <w:rsid w:val="001378C8"/>
    <w:rsid w:val="00140A6B"/>
    <w:rsid w:val="00141000"/>
    <w:rsid w:val="00144AD4"/>
    <w:rsid w:val="00145925"/>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4E6F"/>
    <w:rsid w:val="00196816"/>
    <w:rsid w:val="0019779A"/>
    <w:rsid w:val="001977CD"/>
    <w:rsid w:val="0019782C"/>
    <w:rsid w:val="001A07A2"/>
    <w:rsid w:val="001A1422"/>
    <w:rsid w:val="001A3079"/>
    <w:rsid w:val="001A3CA4"/>
    <w:rsid w:val="001A4D9A"/>
    <w:rsid w:val="001A68EF"/>
    <w:rsid w:val="001A6960"/>
    <w:rsid w:val="001B1595"/>
    <w:rsid w:val="001B1762"/>
    <w:rsid w:val="001B18CF"/>
    <w:rsid w:val="001B2C27"/>
    <w:rsid w:val="001C01E4"/>
    <w:rsid w:val="001C0A69"/>
    <w:rsid w:val="001C44F7"/>
    <w:rsid w:val="001C48D7"/>
    <w:rsid w:val="001D1994"/>
    <w:rsid w:val="001D6932"/>
    <w:rsid w:val="001D6D5C"/>
    <w:rsid w:val="001D6FC3"/>
    <w:rsid w:val="001D7A6D"/>
    <w:rsid w:val="001E4A64"/>
    <w:rsid w:val="001E61F5"/>
    <w:rsid w:val="001F0C01"/>
    <w:rsid w:val="001F1F4D"/>
    <w:rsid w:val="001F2566"/>
    <w:rsid w:val="001F4059"/>
    <w:rsid w:val="001F75FE"/>
    <w:rsid w:val="001F7E99"/>
    <w:rsid w:val="002005AF"/>
    <w:rsid w:val="00200C1A"/>
    <w:rsid w:val="00203B69"/>
    <w:rsid w:val="002052E3"/>
    <w:rsid w:val="00206CAE"/>
    <w:rsid w:val="00210DC2"/>
    <w:rsid w:val="002110D6"/>
    <w:rsid w:val="002152F9"/>
    <w:rsid w:val="0021530A"/>
    <w:rsid w:val="002168F0"/>
    <w:rsid w:val="002212A9"/>
    <w:rsid w:val="002234FB"/>
    <w:rsid w:val="00225437"/>
    <w:rsid w:val="002263A1"/>
    <w:rsid w:val="00227E48"/>
    <w:rsid w:val="00232746"/>
    <w:rsid w:val="00233C80"/>
    <w:rsid w:val="00236707"/>
    <w:rsid w:val="00241116"/>
    <w:rsid w:val="002413FF"/>
    <w:rsid w:val="0024296B"/>
    <w:rsid w:val="0024328E"/>
    <w:rsid w:val="00244549"/>
    <w:rsid w:val="002508CB"/>
    <w:rsid w:val="002514A7"/>
    <w:rsid w:val="00253733"/>
    <w:rsid w:val="00253D69"/>
    <w:rsid w:val="00256AC0"/>
    <w:rsid w:val="002573AF"/>
    <w:rsid w:val="00263CC5"/>
    <w:rsid w:val="00264677"/>
    <w:rsid w:val="00266715"/>
    <w:rsid w:val="00271866"/>
    <w:rsid w:val="00271A65"/>
    <w:rsid w:val="0027682F"/>
    <w:rsid w:val="00276E12"/>
    <w:rsid w:val="00277BB1"/>
    <w:rsid w:val="00281B05"/>
    <w:rsid w:val="00282932"/>
    <w:rsid w:val="00282FFC"/>
    <w:rsid w:val="002878D0"/>
    <w:rsid w:val="00290F1B"/>
    <w:rsid w:val="002912C7"/>
    <w:rsid w:val="00291C09"/>
    <w:rsid w:val="002A3018"/>
    <w:rsid w:val="002A4DA5"/>
    <w:rsid w:val="002A526D"/>
    <w:rsid w:val="002A57B1"/>
    <w:rsid w:val="002B2116"/>
    <w:rsid w:val="002B3050"/>
    <w:rsid w:val="002B578C"/>
    <w:rsid w:val="002B5F0C"/>
    <w:rsid w:val="002C0731"/>
    <w:rsid w:val="002C0B33"/>
    <w:rsid w:val="002C30D9"/>
    <w:rsid w:val="002C6C7D"/>
    <w:rsid w:val="002C769C"/>
    <w:rsid w:val="002D1BE5"/>
    <w:rsid w:val="002D2594"/>
    <w:rsid w:val="002D3647"/>
    <w:rsid w:val="002D418C"/>
    <w:rsid w:val="002D54D4"/>
    <w:rsid w:val="002D720A"/>
    <w:rsid w:val="002E5C15"/>
    <w:rsid w:val="002E663F"/>
    <w:rsid w:val="002F0384"/>
    <w:rsid w:val="002F276B"/>
    <w:rsid w:val="002F28CE"/>
    <w:rsid w:val="002F2CFC"/>
    <w:rsid w:val="002F306B"/>
    <w:rsid w:val="002F37D1"/>
    <w:rsid w:val="002F5A47"/>
    <w:rsid w:val="002F636E"/>
    <w:rsid w:val="00300F2F"/>
    <w:rsid w:val="00304257"/>
    <w:rsid w:val="00304A78"/>
    <w:rsid w:val="00306FDE"/>
    <w:rsid w:val="00307FBA"/>
    <w:rsid w:val="003106D9"/>
    <w:rsid w:val="00311112"/>
    <w:rsid w:val="00311C1F"/>
    <w:rsid w:val="0031266A"/>
    <w:rsid w:val="003135F6"/>
    <w:rsid w:val="00315A06"/>
    <w:rsid w:val="00315FE0"/>
    <w:rsid w:val="0031681E"/>
    <w:rsid w:val="0031761F"/>
    <w:rsid w:val="0032021C"/>
    <w:rsid w:val="00323E50"/>
    <w:rsid w:val="003264E7"/>
    <w:rsid w:val="00333A69"/>
    <w:rsid w:val="003352D6"/>
    <w:rsid w:val="00340467"/>
    <w:rsid w:val="00345BF2"/>
    <w:rsid w:val="00345E3C"/>
    <w:rsid w:val="00347131"/>
    <w:rsid w:val="003479B5"/>
    <w:rsid w:val="003500B6"/>
    <w:rsid w:val="00352622"/>
    <w:rsid w:val="00355B45"/>
    <w:rsid w:val="003601E2"/>
    <w:rsid w:val="00361FA0"/>
    <w:rsid w:val="00363E33"/>
    <w:rsid w:val="00364B05"/>
    <w:rsid w:val="003662DB"/>
    <w:rsid w:val="00367D96"/>
    <w:rsid w:val="003706D8"/>
    <w:rsid w:val="00372962"/>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2F8"/>
    <w:rsid w:val="003B734D"/>
    <w:rsid w:val="003C177C"/>
    <w:rsid w:val="003C251E"/>
    <w:rsid w:val="003C3CCA"/>
    <w:rsid w:val="003C6CA9"/>
    <w:rsid w:val="003D3B44"/>
    <w:rsid w:val="003D3B67"/>
    <w:rsid w:val="003D4150"/>
    <w:rsid w:val="003D5367"/>
    <w:rsid w:val="003E465A"/>
    <w:rsid w:val="003F15FF"/>
    <w:rsid w:val="003F3920"/>
    <w:rsid w:val="003F4D5F"/>
    <w:rsid w:val="00405AD7"/>
    <w:rsid w:val="0041254E"/>
    <w:rsid w:val="004127EF"/>
    <w:rsid w:val="00414DBE"/>
    <w:rsid w:val="00414EB4"/>
    <w:rsid w:val="00416089"/>
    <w:rsid w:val="00420468"/>
    <w:rsid w:val="004208C6"/>
    <w:rsid w:val="00420A6D"/>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370D"/>
    <w:rsid w:val="00447BAE"/>
    <w:rsid w:val="00450DA4"/>
    <w:rsid w:val="00450F21"/>
    <w:rsid w:val="00457F13"/>
    <w:rsid w:val="004604DA"/>
    <w:rsid w:val="00462267"/>
    <w:rsid w:val="00462B60"/>
    <w:rsid w:val="00474720"/>
    <w:rsid w:val="004747FE"/>
    <w:rsid w:val="00480A40"/>
    <w:rsid w:val="004827C9"/>
    <w:rsid w:val="004869B2"/>
    <w:rsid w:val="00486F5E"/>
    <w:rsid w:val="004875B9"/>
    <w:rsid w:val="00491C5F"/>
    <w:rsid w:val="0049302A"/>
    <w:rsid w:val="0049341D"/>
    <w:rsid w:val="00493AA8"/>
    <w:rsid w:val="004A18A4"/>
    <w:rsid w:val="004A2B4E"/>
    <w:rsid w:val="004A2BCB"/>
    <w:rsid w:val="004A40AB"/>
    <w:rsid w:val="004A539A"/>
    <w:rsid w:val="004A59CD"/>
    <w:rsid w:val="004A74B8"/>
    <w:rsid w:val="004B2B72"/>
    <w:rsid w:val="004B3C97"/>
    <w:rsid w:val="004B4D3B"/>
    <w:rsid w:val="004B5436"/>
    <w:rsid w:val="004B7668"/>
    <w:rsid w:val="004C1304"/>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54C"/>
    <w:rsid w:val="00500F93"/>
    <w:rsid w:val="005015BF"/>
    <w:rsid w:val="00503593"/>
    <w:rsid w:val="005036B1"/>
    <w:rsid w:val="00503DE9"/>
    <w:rsid w:val="00505B7A"/>
    <w:rsid w:val="00511177"/>
    <w:rsid w:val="005125C9"/>
    <w:rsid w:val="00515BDD"/>
    <w:rsid w:val="00520BAF"/>
    <w:rsid w:val="00521B9F"/>
    <w:rsid w:val="005268F8"/>
    <w:rsid w:val="00536021"/>
    <w:rsid w:val="0053626E"/>
    <w:rsid w:val="00544936"/>
    <w:rsid w:val="005449A8"/>
    <w:rsid w:val="00547726"/>
    <w:rsid w:val="0055242A"/>
    <w:rsid w:val="005525AE"/>
    <w:rsid w:val="005546C5"/>
    <w:rsid w:val="005558FC"/>
    <w:rsid w:val="005569B2"/>
    <w:rsid w:val="00557B59"/>
    <w:rsid w:val="00557F4E"/>
    <w:rsid w:val="00565142"/>
    <w:rsid w:val="00567D6A"/>
    <w:rsid w:val="00567D90"/>
    <w:rsid w:val="00575723"/>
    <w:rsid w:val="00583644"/>
    <w:rsid w:val="00585F11"/>
    <w:rsid w:val="0059036B"/>
    <w:rsid w:val="005906F9"/>
    <w:rsid w:val="005932B4"/>
    <w:rsid w:val="005A3550"/>
    <w:rsid w:val="005A3AFA"/>
    <w:rsid w:val="005A4DE4"/>
    <w:rsid w:val="005A6204"/>
    <w:rsid w:val="005A6D5A"/>
    <w:rsid w:val="005B1380"/>
    <w:rsid w:val="005B41CE"/>
    <w:rsid w:val="005B566C"/>
    <w:rsid w:val="005B5DC5"/>
    <w:rsid w:val="005B6286"/>
    <w:rsid w:val="005C1630"/>
    <w:rsid w:val="005C1A78"/>
    <w:rsid w:val="005C2AEB"/>
    <w:rsid w:val="005C5B70"/>
    <w:rsid w:val="005D027B"/>
    <w:rsid w:val="005D3400"/>
    <w:rsid w:val="005D3778"/>
    <w:rsid w:val="005D388F"/>
    <w:rsid w:val="005D45F4"/>
    <w:rsid w:val="005D700C"/>
    <w:rsid w:val="005E0F22"/>
    <w:rsid w:val="005E43F7"/>
    <w:rsid w:val="005E5941"/>
    <w:rsid w:val="005E78A2"/>
    <w:rsid w:val="005F5E14"/>
    <w:rsid w:val="0060011E"/>
    <w:rsid w:val="00607812"/>
    <w:rsid w:val="00614573"/>
    <w:rsid w:val="00616C15"/>
    <w:rsid w:val="00622773"/>
    <w:rsid w:val="00622C58"/>
    <w:rsid w:val="0062614B"/>
    <w:rsid w:val="006266E2"/>
    <w:rsid w:val="0063037B"/>
    <w:rsid w:val="00632C54"/>
    <w:rsid w:val="00635616"/>
    <w:rsid w:val="0063647B"/>
    <w:rsid w:val="00641E99"/>
    <w:rsid w:val="006463F8"/>
    <w:rsid w:val="00650C88"/>
    <w:rsid w:val="0065258E"/>
    <w:rsid w:val="00652C8C"/>
    <w:rsid w:val="00655035"/>
    <w:rsid w:val="00656814"/>
    <w:rsid w:val="00657A00"/>
    <w:rsid w:val="006633F4"/>
    <w:rsid w:val="0066638E"/>
    <w:rsid w:val="00666CC0"/>
    <w:rsid w:val="00670C06"/>
    <w:rsid w:val="00673C22"/>
    <w:rsid w:val="0067482D"/>
    <w:rsid w:val="0067732F"/>
    <w:rsid w:val="00681007"/>
    <w:rsid w:val="0068107F"/>
    <w:rsid w:val="0068122B"/>
    <w:rsid w:val="00681DD9"/>
    <w:rsid w:val="00682252"/>
    <w:rsid w:val="00682F5C"/>
    <w:rsid w:val="00685B4C"/>
    <w:rsid w:val="00687555"/>
    <w:rsid w:val="00690E39"/>
    <w:rsid w:val="00691FF9"/>
    <w:rsid w:val="0069285F"/>
    <w:rsid w:val="00696539"/>
    <w:rsid w:val="0069752C"/>
    <w:rsid w:val="006A0DE5"/>
    <w:rsid w:val="006A0F5C"/>
    <w:rsid w:val="006A3677"/>
    <w:rsid w:val="006A5B27"/>
    <w:rsid w:val="006B023C"/>
    <w:rsid w:val="006B1653"/>
    <w:rsid w:val="006B48D2"/>
    <w:rsid w:val="006B4A7E"/>
    <w:rsid w:val="006B4E4E"/>
    <w:rsid w:val="006B5952"/>
    <w:rsid w:val="006B6C5F"/>
    <w:rsid w:val="006B7E39"/>
    <w:rsid w:val="006C2072"/>
    <w:rsid w:val="006C43E7"/>
    <w:rsid w:val="006C4820"/>
    <w:rsid w:val="006C5872"/>
    <w:rsid w:val="006C60E0"/>
    <w:rsid w:val="006C676D"/>
    <w:rsid w:val="006C69E2"/>
    <w:rsid w:val="006C7825"/>
    <w:rsid w:val="006C7D09"/>
    <w:rsid w:val="006D3B60"/>
    <w:rsid w:val="006D767A"/>
    <w:rsid w:val="006E2A45"/>
    <w:rsid w:val="006E37D4"/>
    <w:rsid w:val="006F3768"/>
    <w:rsid w:val="006F5355"/>
    <w:rsid w:val="006F71DE"/>
    <w:rsid w:val="00704573"/>
    <w:rsid w:val="007072CC"/>
    <w:rsid w:val="0071254A"/>
    <w:rsid w:val="007131D2"/>
    <w:rsid w:val="00713917"/>
    <w:rsid w:val="007168A0"/>
    <w:rsid w:val="00717AF8"/>
    <w:rsid w:val="00720F86"/>
    <w:rsid w:val="00722E77"/>
    <w:rsid w:val="007245F1"/>
    <w:rsid w:val="007247B8"/>
    <w:rsid w:val="0072731C"/>
    <w:rsid w:val="0073056C"/>
    <w:rsid w:val="00732F7D"/>
    <w:rsid w:val="00735B1F"/>
    <w:rsid w:val="0073683C"/>
    <w:rsid w:val="00737502"/>
    <w:rsid w:val="00740B3A"/>
    <w:rsid w:val="00740C8B"/>
    <w:rsid w:val="00743263"/>
    <w:rsid w:val="007454B6"/>
    <w:rsid w:val="0074789B"/>
    <w:rsid w:val="00750911"/>
    <w:rsid w:val="007511E5"/>
    <w:rsid w:val="007513E3"/>
    <w:rsid w:val="00754ABD"/>
    <w:rsid w:val="00754D3B"/>
    <w:rsid w:val="00754F1D"/>
    <w:rsid w:val="007577BE"/>
    <w:rsid w:val="00760D6A"/>
    <w:rsid w:val="007619B4"/>
    <w:rsid w:val="0076343C"/>
    <w:rsid w:val="0076364B"/>
    <w:rsid w:val="00764C12"/>
    <w:rsid w:val="007750DF"/>
    <w:rsid w:val="00776B56"/>
    <w:rsid w:val="00777C19"/>
    <w:rsid w:val="00782487"/>
    <w:rsid w:val="0078434E"/>
    <w:rsid w:val="00784C8D"/>
    <w:rsid w:val="00785E47"/>
    <w:rsid w:val="007873F5"/>
    <w:rsid w:val="0078760F"/>
    <w:rsid w:val="0079136A"/>
    <w:rsid w:val="00791DDD"/>
    <w:rsid w:val="0079277B"/>
    <w:rsid w:val="00792AD8"/>
    <w:rsid w:val="00792D84"/>
    <w:rsid w:val="00795030"/>
    <w:rsid w:val="00795A26"/>
    <w:rsid w:val="007A00CB"/>
    <w:rsid w:val="007A312F"/>
    <w:rsid w:val="007A7EAB"/>
    <w:rsid w:val="007B5238"/>
    <w:rsid w:val="007B5560"/>
    <w:rsid w:val="007C090F"/>
    <w:rsid w:val="007C0AED"/>
    <w:rsid w:val="007C0BEE"/>
    <w:rsid w:val="007C42F3"/>
    <w:rsid w:val="007C4FA7"/>
    <w:rsid w:val="007C5531"/>
    <w:rsid w:val="007C63A0"/>
    <w:rsid w:val="007C6D52"/>
    <w:rsid w:val="007C6F91"/>
    <w:rsid w:val="007C72C0"/>
    <w:rsid w:val="007D034D"/>
    <w:rsid w:val="007D12ED"/>
    <w:rsid w:val="007D2F9C"/>
    <w:rsid w:val="007E09BA"/>
    <w:rsid w:val="007E1757"/>
    <w:rsid w:val="007E18CC"/>
    <w:rsid w:val="007E1E34"/>
    <w:rsid w:val="007E1ED6"/>
    <w:rsid w:val="007F01B5"/>
    <w:rsid w:val="007F1998"/>
    <w:rsid w:val="007F2034"/>
    <w:rsid w:val="007F4683"/>
    <w:rsid w:val="007F55A4"/>
    <w:rsid w:val="007F6131"/>
    <w:rsid w:val="007F71CC"/>
    <w:rsid w:val="007F7C5E"/>
    <w:rsid w:val="00800BF1"/>
    <w:rsid w:val="00803A10"/>
    <w:rsid w:val="008040EC"/>
    <w:rsid w:val="0080587F"/>
    <w:rsid w:val="00805FD0"/>
    <w:rsid w:val="00806B14"/>
    <w:rsid w:val="008114D4"/>
    <w:rsid w:val="0081234D"/>
    <w:rsid w:val="00812D2D"/>
    <w:rsid w:val="00817A64"/>
    <w:rsid w:val="008202F7"/>
    <w:rsid w:val="008247A4"/>
    <w:rsid w:val="00825D47"/>
    <w:rsid w:val="008271E0"/>
    <w:rsid w:val="008272A6"/>
    <w:rsid w:val="0083258C"/>
    <w:rsid w:val="00833D6C"/>
    <w:rsid w:val="00835D33"/>
    <w:rsid w:val="0083722E"/>
    <w:rsid w:val="00841328"/>
    <w:rsid w:val="00841CCC"/>
    <w:rsid w:val="00844377"/>
    <w:rsid w:val="008443EF"/>
    <w:rsid w:val="00846F90"/>
    <w:rsid w:val="00850F69"/>
    <w:rsid w:val="00852FB9"/>
    <w:rsid w:val="008536B7"/>
    <w:rsid w:val="0086043A"/>
    <w:rsid w:val="00860F34"/>
    <w:rsid w:val="00861883"/>
    <w:rsid w:val="00862AC4"/>
    <w:rsid w:val="0086319B"/>
    <w:rsid w:val="0086713A"/>
    <w:rsid w:val="008674A6"/>
    <w:rsid w:val="0087210F"/>
    <w:rsid w:val="0087564D"/>
    <w:rsid w:val="00876000"/>
    <w:rsid w:val="00876C6B"/>
    <w:rsid w:val="00885F1D"/>
    <w:rsid w:val="00890E75"/>
    <w:rsid w:val="0089108B"/>
    <w:rsid w:val="00892EE6"/>
    <w:rsid w:val="008931B4"/>
    <w:rsid w:val="008973A2"/>
    <w:rsid w:val="008A0063"/>
    <w:rsid w:val="008A0E76"/>
    <w:rsid w:val="008A0E79"/>
    <w:rsid w:val="008A42FE"/>
    <w:rsid w:val="008A4F23"/>
    <w:rsid w:val="008A713B"/>
    <w:rsid w:val="008B4FBE"/>
    <w:rsid w:val="008B6039"/>
    <w:rsid w:val="008C2555"/>
    <w:rsid w:val="008C29FB"/>
    <w:rsid w:val="008C5B87"/>
    <w:rsid w:val="008D0448"/>
    <w:rsid w:val="008D0677"/>
    <w:rsid w:val="008D0C9E"/>
    <w:rsid w:val="008D2F03"/>
    <w:rsid w:val="008D4819"/>
    <w:rsid w:val="008D6762"/>
    <w:rsid w:val="008D6EDE"/>
    <w:rsid w:val="008E10D6"/>
    <w:rsid w:val="008E23EB"/>
    <w:rsid w:val="008E3008"/>
    <w:rsid w:val="008E30D8"/>
    <w:rsid w:val="008E3299"/>
    <w:rsid w:val="008E447C"/>
    <w:rsid w:val="008E596E"/>
    <w:rsid w:val="008E61CD"/>
    <w:rsid w:val="008E6741"/>
    <w:rsid w:val="008F04C5"/>
    <w:rsid w:val="008F125D"/>
    <w:rsid w:val="00901E9C"/>
    <w:rsid w:val="00906F79"/>
    <w:rsid w:val="00907369"/>
    <w:rsid w:val="00910B12"/>
    <w:rsid w:val="00912404"/>
    <w:rsid w:val="00920459"/>
    <w:rsid w:val="009208DD"/>
    <w:rsid w:val="00920B9A"/>
    <w:rsid w:val="009249C5"/>
    <w:rsid w:val="00925558"/>
    <w:rsid w:val="00925B25"/>
    <w:rsid w:val="00925FD9"/>
    <w:rsid w:val="009263C9"/>
    <w:rsid w:val="0092746B"/>
    <w:rsid w:val="00930B2A"/>
    <w:rsid w:val="00931BA7"/>
    <w:rsid w:val="00936F03"/>
    <w:rsid w:val="0094018B"/>
    <w:rsid w:val="009418E3"/>
    <w:rsid w:val="00942F56"/>
    <w:rsid w:val="009435BB"/>
    <w:rsid w:val="00943B02"/>
    <w:rsid w:val="009441D5"/>
    <w:rsid w:val="00953429"/>
    <w:rsid w:val="009539A4"/>
    <w:rsid w:val="00954C63"/>
    <w:rsid w:val="00955EDF"/>
    <w:rsid w:val="009569E3"/>
    <w:rsid w:val="00960035"/>
    <w:rsid w:val="0096040F"/>
    <w:rsid w:val="0096145A"/>
    <w:rsid w:val="009632EF"/>
    <w:rsid w:val="00964338"/>
    <w:rsid w:val="00973D8A"/>
    <w:rsid w:val="009804B4"/>
    <w:rsid w:val="00980709"/>
    <w:rsid w:val="0098278C"/>
    <w:rsid w:val="0098558C"/>
    <w:rsid w:val="00990B5C"/>
    <w:rsid w:val="00990DA5"/>
    <w:rsid w:val="009917A9"/>
    <w:rsid w:val="00991819"/>
    <w:rsid w:val="009924DF"/>
    <w:rsid w:val="00992BBB"/>
    <w:rsid w:val="00996B34"/>
    <w:rsid w:val="009A0FC8"/>
    <w:rsid w:val="009A2372"/>
    <w:rsid w:val="009A2DBA"/>
    <w:rsid w:val="009A42F1"/>
    <w:rsid w:val="009A5571"/>
    <w:rsid w:val="009A7878"/>
    <w:rsid w:val="009B0CDC"/>
    <w:rsid w:val="009B1729"/>
    <w:rsid w:val="009B692C"/>
    <w:rsid w:val="009C01EF"/>
    <w:rsid w:val="009C050D"/>
    <w:rsid w:val="009C06D3"/>
    <w:rsid w:val="009C08D8"/>
    <w:rsid w:val="009C1312"/>
    <w:rsid w:val="009C4352"/>
    <w:rsid w:val="009C6DFD"/>
    <w:rsid w:val="009C7060"/>
    <w:rsid w:val="009D104A"/>
    <w:rsid w:val="009D399A"/>
    <w:rsid w:val="009D4A50"/>
    <w:rsid w:val="009D5FD0"/>
    <w:rsid w:val="009D66BC"/>
    <w:rsid w:val="009E2713"/>
    <w:rsid w:val="009E4BF9"/>
    <w:rsid w:val="009E53AF"/>
    <w:rsid w:val="009E6D4B"/>
    <w:rsid w:val="009E6DF5"/>
    <w:rsid w:val="009F02C5"/>
    <w:rsid w:val="009F076C"/>
    <w:rsid w:val="009F34CC"/>
    <w:rsid w:val="009F3C4D"/>
    <w:rsid w:val="009F479E"/>
    <w:rsid w:val="009F66D9"/>
    <w:rsid w:val="00A008E6"/>
    <w:rsid w:val="00A035A3"/>
    <w:rsid w:val="00A041D9"/>
    <w:rsid w:val="00A1128F"/>
    <w:rsid w:val="00A1474F"/>
    <w:rsid w:val="00A16440"/>
    <w:rsid w:val="00A169AC"/>
    <w:rsid w:val="00A212EB"/>
    <w:rsid w:val="00A2231D"/>
    <w:rsid w:val="00A2334F"/>
    <w:rsid w:val="00A250AA"/>
    <w:rsid w:val="00A277E6"/>
    <w:rsid w:val="00A30A8F"/>
    <w:rsid w:val="00A3174A"/>
    <w:rsid w:val="00A35A28"/>
    <w:rsid w:val="00A368EF"/>
    <w:rsid w:val="00A41505"/>
    <w:rsid w:val="00A43779"/>
    <w:rsid w:val="00A4414C"/>
    <w:rsid w:val="00A47EF1"/>
    <w:rsid w:val="00A51D29"/>
    <w:rsid w:val="00A54D46"/>
    <w:rsid w:val="00A56185"/>
    <w:rsid w:val="00A56998"/>
    <w:rsid w:val="00A56D51"/>
    <w:rsid w:val="00A60D18"/>
    <w:rsid w:val="00A61207"/>
    <w:rsid w:val="00A61700"/>
    <w:rsid w:val="00A6285C"/>
    <w:rsid w:val="00A663F3"/>
    <w:rsid w:val="00A669F1"/>
    <w:rsid w:val="00A673B9"/>
    <w:rsid w:val="00A67489"/>
    <w:rsid w:val="00A67591"/>
    <w:rsid w:val="00A67602"/>
    <w:rsid w:val="00A7123E"/>
    <w:rsid w:val="00A7268C"/>
    <w:rsid w:val="00A74365"/>
    <w:rsid w:val="00A745BF"/>
    <w:rsid w:val="00A74A79"/>
    <w:rsid w:val="00A74E46"/>
    <w:rsid w:val="00A81524"/>
    <w:rsid w:val="00A81D60"/>
    <w:rsid w:val="00A90163"/>
    <w:rsid w:val="00A92BA8"/>
    <w:rsid w:val="00A94BB4"/>
    <w:rsid w:val="00A94C4C"/>
    <w:rsid w:val="00AA0760"/>
    <w:rsid w:val="00AA1AC0"/>
    <w:rsid w:val="00AA3B66"/>
    <w:rsid w:val="00AA5803"/>
    <w:rsid w:val="00AA584F"/>
    <w:rsid w:val="00AA751B"/>
    <w:rsid w:val="00AB2843"/>
    <w:rsid w:val="00AB3118"/>
    <w:rsid w:val="00AB395A"/>
    <w:rsid w:val="00AB6F32"/>
    <w:rsid w:val="00AC46C7"/>
    <w:rsid w:val="00AC5B71"/>
    <w:rsid w:val="00AC5F18"/>
    <w:rsid w:val="00AC6ED5"/>
    <w:rsid w:val="00AD4A1E"/>
    <w:rsid w:val="00AE00AE"/>
    <w:rsid w:val="00AE1E2F"/>
    <w:rsid w:val="00AE56E1"/>
    <w:rsid w:val="00AE6C9A"/>
    <w:rsid w:val="00AF0F6F"/>
    <w:rsid w:val="00AF2207"/>
    <w:rsid w:val="00AF2612"/>
    <w:rsid w:val="00AF2A61"/>
    <w:rsid w:val="00AF30D9"/>
    <w:rsid w:val="00AF63BF"/>
    <w:rsid w:val="00AF6B3B"/>
    <w:rsid w:val="00AF79DD"/>
    <w:rsid w:val="00AF7F2C"/>
    <w:rsid w:val="00AF7F46"/>
    <w:rsid w:val="00B0178C"/>
    <w:rsid w:val="00B01850"/>
    <w:rsid w:val="00B019F0"/>
    <w:rsid w:val="00B02885"/>
    <w:rsid w:val="00B04EC7"/>
    <w:rsid w:val="00B06440"/>
    <w:rsid w:val="00B10496"/>
    <w:rsid w:val="00B1231F"/>
    <w:rsid w:val="00B17927"/>
    <w:rsid w:val="00B2113E"/>
    <w:rsid w:val="00B2123B"/>
    <w:rsid w:val="00B23CEC"/>
    <w:rsid w:val="00B2410E"/>
    <w:rsid w:val="00B2727D"/>
    <w:rsid w:val="00B301A2"/>
    <w:rsid w:val="00B31350"/>
    <w:rsid w:val="00B315A8"/>
    <w:rsid w:val="00B32C3E"/>
    <w:rsid w:val="00B34591"/>
    <w:rsid w:val="00B41D37"/>
    <w:rsid w:val="00B45128"/>
    <w:rsid w:val="00B503ED"/>
    <w:rsid w:val="00B53DB3"/>
    <w:rsid w:val="00B66AF2"/>
    <w:rsid w:val="00B66E1C"/>
    <w:rsid w:val="00B72848"/>
    <w:rsid w:val="00B7390E"/>
    <w:rsid w:val="00B74544"/>
    <w:rsid w:val="00B77754"/>
    <w:rsid w:val="00B81054"/>
    <w:rsid w:val="00B820DB"/>
    <w:rsid w:val="00B837F0"/>
    <w:rsid w:val="00B83896"/>
    <w:rsid w:val="00B860A9"/>
    <w:rsid w:val="00B97264"/>
    <w:rsid w:val="00B97A4C"/>
    <w:rsid w:val="00BA0143"/>
    <w:rsid w:val="00BA2134"/>
    <w:rsid w:val="00BA227A"/>
    <w:rsid w:val="00BA4C69"/>
    <w:rsid w:val="00BA61AF"/>
    <w:rsid w:val="00BA6C3E"/>
    <w:rsid w:val="00BB1630"/>
    <w:rsid w:val="00BB6860"/>
    <w:rsid w:val="00BC3256"/>
    <w:rsid w:val="00BC3592"/>
    <w:rsid w:val="00BC36DF"/>
    <w:rsid w:val="00BC4B41"/>
    <w:rsid w:val="00BC59FD"/>
    <w:rsid w:val="00BC66ED"/>
    <w:rsid w:val="00BD11D3"/>
    <w:rsid w:val="00BD2B47"/>
    <w:rsid w:val="00BD2CAA"/>
    <w:rsid w:val="00BD3B65"/>
    <w:rsid w:val="00BD710A"/>
    <w:rsid w:val="00BE1C5C"/>
    <w:rsid w:val="00BE3E67"/>
    <w:rsid w:val="00BE50E6"/>
    <w:rsid w:val="00BE61B2"/>
    <w:rsid w:val="00BE7820"/>
    <w:rsid w:val="00BE7CC3"/>
    <w:rsid w:val="00BF035A"/>
    <w:rsid w:val="00BF2B0D"/>
    <w:rsid w:val="00BF4E3B"/>
    <w:rsid w:val="00BF5454"/>
    <w:rsid w:val="00BF7EC9"/>
    <w:rsid w:val="00C00D8A"/>
    <w:rsid w:val="00C01C49"/>
    <w:rsid w:val="00C066E6"/>
    <w:rsid w:val="00C110C0"/>
    <w:rsid w:val="00C11247"/>
    <w:rsid w:val="00C12370"/>
    <w:rsid w:val="00C15000"/>
    <w:rsid w:val="00C15897"/>
    <w:rsid w:val="00C1616B"/>
    <w:rsid w:val="00C16648"/>
    <w:rsid w:val="00C16B21"/>
    <w:rsid w:val="00C16DFC"/>
    <w:rsid w:val="00C2079E"/>
    <w:rsid w:val="00C221CD"/>
    <w:rsid w:val="00C227C1"/>
    <w:rsid w:val="00C23336"/>
    <w:rsid w:val="00C253A7"/>
    <w:rsid w:val="00C27729"/>
    <w:rsid w:val="00C312FA"/>
    <w:rsid w:val="00C332C4"/>
    <w:rsid w:val="00C334F5"/>
    <w:rsid w:val="00C35A03"/>
    <w:rsid w:val="00C36A05"/>
    <w:rsid w:val="00C37190"/>
    <w:rsid w:val="00C40BA5"/>
    <w:rsid w:val="00C432D9"/>
    <w:rsid w:val="00C43807"/>
    <w:rsid w:val="00C44166"/>
    <w:rsid w:val="00C45B5B"/>
    <w:rsid w:val="00C46F26"/>
    <w:rsid w:val="00C51687"/>
    <w:rsid w:val="00C51DB8"/>
    <w:rsid w:val="00C5289C"/>
    <w:rsid w:val="00C5319F"/>
    <w:rsid w:val="00C543F4"/>
    <w:rsid w:val="00C56008"/>
    <w:rsid w:val="00C56CBC"/>
    <w:rsid w:val="00C6125E"/>
    <w:rsid w:val="00C617B0"/>
    <w:rsid w:val="00C62D2B"/>
    <w:rsid w:val="00C633F8"/>
    <w:rsid w:val="00C6344F"/>
    <w:rsid w:val="00C659E2"/>
    <w:rsid w:val="00C669AD"/>
    <w:rsid w:val="00C7079F"/>
    <w:rsid w:val="00C72184"/>
    <w:rsid w:val="00C72510"/>
    <w:rsid w:val="00C73012"/>
    <w:rsid w:val="00C7318C"/>
    <w:rsid w:val="00C731CA"/>
    <w:rsid w:val="00C77A6B"/>
    <w:rsid w:val="00C816E6"/>
    <w:rsid w:val="00C82587"/>
    <w:rsid w:val="00C84097"/>
    <w:rsid w:val="00C860FA"/>
    <w:rsid w:val="00C868EE"/>
    <w:rsid w:val="00C87FA4"/>
    <w:rsid w:val="00C9181A"/>
    <w:rsid w:val="00C92717"/>
    <w:rsid w:val="00C9487D"/>
    <w:rsid w:val="00C952CA"/>
    <w:rsid w:val="00C955CB"/>
    <w:rsid w:val="00C95664"/>
    <w:rsid w:val="00C96E53"/>
    <w:rsid w:val="00CA1597"/>
    <w:rsid w:val="00CA25CC"/>
    <w:rsid w:val="00CA2BA2"/>
    <w:rsid w:val="00CA3ACE"/>
    <w:rsid w:val="00CA3EFE"/>
    <w:rsid w:val="00CA5FFF"/>
    <w:rsid w:val="00CA7F86"/>
    <w:rsid w:val="00CB32EF"/>
    <w:rsid w:val="00CB347B"/>
    <w:rsid w:val="00CB52E1"/>
    <w:rsid w:val="00CB6C17"/>
    <w:rsid w:val="00CC1BDF"/>
    <w:rsid w:val="00CC21EC"/>
    <w:rsid w:val="00CC313D"/>
    <w:rsid w:val="00CC482B"/>
    <w:rsid w:val="00CD0397"/>
    <w:rsid w:val="00CD0B6D"/>
    <w:rsid w:val="00CD105E"/>
    <w:rsid w:val="00CD1C48"/>
    <w:rsid w:val="00CD2DC0"/>
    <w:rsid w:val="00CD4AE6"/>
    <w:rsid w:val="00CD5211"/>
    <w:rsid w:val="00CD57F9"/>
    <w:rsid w:val="00CD5CD1"/>
    <w:rsid w:val="00CE0BB8"/>
    <w:rsid w:val="00CE54E0"/>
    <w:rsid w:val="00CE5835"/>
    <w:rsid w:val="00CE6FA1"/>
    <w:rsid w:val="00CF01F7"/>
    <w:rsid w:val="00CF1938"/>
    <w:rsid w:val="00CF24CD"/>
    <w:rsid w:val="00D01F0A"/>
    <w:rsid w:val="00D13012"/>
    <w:rsid w:val="00D14159"/>
    <w:rsid w:val="00D14990"/>
    <w:rsid w:val="00D24268"/>
    <w:rsid w:val="00D25BE6"/>
    <w:rsid w:val="00D27198"/>
    <w:rsid w:val="00D27AC0"/>
    <w:rsid w:val="00D321DB"/>
    <w:rsid w:val="00D32460"/>
    <w:rsid w:val="00D32EBF"/>
    <w:rsid w:val="00D343B3"/>
    <w:rsid w:val="00D35073"/>
    <w:rsid w:val="00D36085"/>
    <w:rsid w:val="00D421D9"/>
    <w:rsid w:val="00D42A16"/>
    <w:rsid w:val="00D47529"/>
    <w:rsid w:val="00D47713"/>
    <w:rsid w:val="00D50F7A"/>
    <w:rsid w:val="00D51103"/>
    <w:rsid w:val="00D52598"/>
    <w:rsid w:val="00D53B1C"/>
    <w:rsid w:val="00D55A7A"/>
    <w:rsid w:val="00D568D5"/>
    <w:rsid w:val="00D56B6F"/>
    <w:rsid w:val="00D57236"/>
    <w:rsid w:val="00D57878"/>
    <w:rsid w:val="00D60AB7"/>
    <w:rsid w:val="00D6226F"/>
    <w:rsid w:val="00D70AD3"/>
    <w:rsid w:val="00D70E15"/>
    <w:rsid w:val="00D714E5"/>
    <w:rsid w:val="00D7546D"/>
    <w:rsid w:val="00D75C54"/>
    <w:rsid w:val="00D839C5"/>
    <w:rsid w:val="00D83CDC"/>
    <w:rsid w:val="00D84043"/>
    <w:rsid w:val="00D84353"/>
    <w:rsid w:val="00D87E25"/>
    <w:rsid w:val="00D91348"/>
    <w:rsid w:val="00D92E45"/>
    <w:rsid w:val="00D9566D"/>
    <w:rsid w:val="00DA0EF7"/>
    <w:rsid w:val="00DA4B3F"/>
    <w:rsid w:val="00DA4EB6"/>
    <w:rsid w:val="00DA5F0C"/>
    <w:rsid w:val="00DB0FF3"/>
    <w:rsid w:val="00DB20EB"/>
    <w:rsid w:val="00DB33F6"/>
    <w:rsid w:val="00DB38CC"/>
    <w:rsid w:val="00DC08B6"/>
    <w:rsid w:val="00DC277F"/>
    <w:rsid w:val="00DC361A"/>
    <w:rsid w:val="00DD0950"/>
    <w:rsid w:val="00DD0BFE"/>
    <w:rsid w:val="00DD29B1"/>
    <w:rsid w:val="00DD4AF9"/>
    <w:rsid w:val="00DD5DF4"/>
    <w:rsid w:val="00DD5EE9"/>
    <w:rsid w:val="00DD7119"/>
    <w:rsid w:val="00DD7497"/>
    <w:rsid w:val="00DD782F"/>
    <w:rsid w:val="00DE0414"/>
    <w:rsid w:val="00DE066E"/>
    <w:rsid w:val="00DE0982"/>
    <w:rsid w:val="00DE12F9"/>
    <w:rsid w:val="00DE1D11"/>
    <w:rsid w:val="00DE28ED"/>
    <w:rsid w:val="00DE419E"/>
    <w:rsid w:val="00DE44C3"/>
    <w:rsid w:val="00DE4D5E"/>
    <w:rsid w:val="00DF139C"/>
    <w:rsid w:val="00DF593A"/>
    <w:rsid w:val="00DF7D53"/>
    <w:rsid w:val="00E06738"/>
    <w:rsid w:val="00E10B46"/>
    <w:rsid w:val="00E12F22"/>
    <w:rsid w:val="00E165FC"/>
    <w:rsid w:val="00E168D7"/>
    <w:rsid w:val="00E177C2"/>
    <w:rsid w:val="00E21109"/>
    <w:rsid w:val="00E23262"/>
    <w:rsid w:val="00E23A47"/>
    <w:rsid w:val="00E23E0E"/>
    <w:rsid w:val="00E2482B"/>
    <w:rsid w:val="00E2592B"/>
    <w:rsid w:val="00E25D98"/>
    <w:rsid w:val="00E264F8"/>
    <w:rsid w:val="00E266C7"/>
    <w:rsid w:val="00E30C52"/>
    <w:rsid w:val="00E31D2E"/>
    <w:rsid w:val="00E33666"/>
    <w:rsid w:val="00E355C5"/>
    <w:rsid w:val="00E3771A"/>
    <w:rsid w:val="00E40B45"/>
    <w:rsid w:val="00E41637"/>
    <w:rsid w:val="00E46519"/>
    <w:rsid w:val="00E50C30"/>
    <w:rsid w:val="00E51410"/>
    <w:rsid w:val="00E515E7"/>
    <w:rsid w:val="00E5580D"/>
    <w:rsid w:val="00E56402"/>
    <w:rsid w:val="00E56CB5"/>
    <w:rsid w:val="00E60555"/>
    <w:rsid w:val="00E61828"/>
    <w:rsid w:val="00E65E56"/>
    <w:rsid w:val="00E664D0"/>
    <w:rsid w:val="00E66F94"/>
    <w:rsid w:val="00E670E5"/>
    <w:rsid w:val="00E6733E"/>
    <w:rsid w:val="00E6767D"/>
    <w:rsid w:val="00E717C1"/>
    <w:rsid w:val="00E71E63"/>
    <w:rsid w:val="00E75FA9"/>
    <w:rsid w:val="00E76D4C"/>
    <w:rsid w:val="00E81786"/>
    <w:rsid w:val="00E84651"/>
    <w:rsid w:val="00E85DE5"/>
    <w:rsid w:val="00E90EC0"/>
    <w:rsid w:val="00E944C1"/>
    <w:rsid w:val="00E97D8B"/>
    <w:rsid w:val="00EA5878"/>
    <w:rsid w:val="00EA7F55"/>
    <w:rsid w:val="00EB043F"/>
    <w:rsid w:val="00EB1CE6"/>
    <w:rsid w:val="00EB1F19"/>
    <w:rsid w:val="00EB4F38"/>
    <w:rsid w:val="00EB7375"/>
    <w:rsid w:val="00EC06EA"/>
    <w:rsid w:val="00EC1C58"/>
    <w:rsid w:val="00EC2660"/>
    <w:rsid w:val="00EC3057"/>
    <w:rsid w:val="00EC47C5"/>
    <w:rsid w:val="00ED087B"/>
    <w:rsid w:val="00ED2415"/>
    <w:rsid w:val="00ED4302"/>
    <w:rsid w:val="00ED5626"/>
    <w:rsid w:val="00ED5EB9"/>
    <w:rsid w:val="00ED6BFE"/>
    <w:rsid w:val="00ED7FE5"/>
    <w:rsid w:val="00EE0176"/>
    <w:rsid w:val="00EE17BD"/>
    <w:rsid w:val="00EE27D8"/>
    <w:rsid w:val="00EE32BD"/>
    <w:rsid w:val="00EE494B"/>
    <w:rsid w:val="00EE5542"/>
    <w:rsid w:val="00EE6872"/>
    <w:rsid w:val="00EF0191"/>
    <w:rsid w:val="00EF09CC"/>
    <w:rsid w:val="00EF0F91"/>
    <w:rsid w:val="00EF25C5"/>
    <w:rsid w:val="00EF450C"/>
    <w:rsid w:val="00F00A14"/>
    <w:rsid w:val="00F01B93"/>
    <w:rsid w:val="00F0685D"/>
    <w:rsid w:val="00F06A5D"/>
    <w:rsid w:val="00F0700E"/>
    <w:rsid w:val="00F12323"/>
    <w:rsid w:val="00F14A61"/>
    <w:rsid w:val="00F17B58"/>
    <w:rsid w:val="00F24B23"/>
    <w:rsid w:val="00F25119"/>
    <w:rsid w:val="00F25A3F"/>
    <w:rsid w:val="00F27353"/>
    <w:rsid w:val="00F31B7D"/>
    <w:rsid w:val="00F32A17"/>
    <w:rsid w:val="00F349CE"/>
    <w:rsid w:val="00F34BAA"/>
    <w:rsid w:val="00F35345"/>
    <w:rsid w:val="00F355CA"/>
    <w:rsid w:val="00F355FB"/>
    <w:rsid w:val="00F361C8"/>
    <w:rsid w:val="00F40C6B"/>
    <w:rsid w:val="00F41113"/>
    <w:rsid w:val="00F44385"/>
    <w:rsid w:val="00F45C61"/>
    <w:rsid w:val="00F50F38"/>
    <w:rsid w:val="00F51138"/>
    <w:rsid w:val="00F5306F"/>
    <w:rsid w:val="00F532A6"/>
    <w:rsid w:val="00F569D6"/>
    <w:rsid w:val="00F57C99"/>
    <w:rsid w:val="00F57FCC"/>
    <w:rsid w:val="00F61907"/>
    <w:rsid w:val="00F61AB2"/>
    <w:rsid w:val="00F643A0"/>
    <w:rsid w:val="00F65464"/>
    <w:rsid w:val="00F70E1C"/>
    <w:rsid w:val="00F715BB"/>
    <w:rsid w:val="00F72FCE"/>
    <w:rsid w:val="00F734F9"/>
    <w:rsid w:val="00F73F90"/>
    <w:rsid w:val="00F74D13"/>
    <w:rsid w:val="00F80FBD"/>
    <w:rsid w:val="00F818EC"/>
    <w:rsid w:val="00F849FF"/>
    <w:rsid w:val="00F86F58"/>
    <w:rsid w:val="00F936BB"/>
    <w:rsid w:val="00F93BAD"/>
    <w:rsid w:val="00F941DD"/>
    <w:rsid w:val="00F95311"/>
    <w:rsid w:val="00F9589C"/>
    <w:rsid w:val="00F95F8F"/>
    <w:rsid w:val="00FA0A18"/>
    <w:rsid w:val="00FA1BBD"/>
    <w:rsid w:val="00FA70EC"/>
    <w:rsid w:val="00FB74DE"/>
    <w:rsid w:val="00FC0921"/>
    <w:rsid w:val="00FC1707"/>
    <w:rsid w:val="00FC1C82"/>
    <w:rsid w:val="00FC1D2F"/>
    <w:rsid w:val="00FC45AC"/>
    <w:rsid w:val="00FC4CFF"/>
    <w:rsid w:val="00FC5DE9"/>
    <w:rsid w:val="00FC6A94"/>
    <w:rsid w:val="00FD0415"/>
    <w:rsid w:val="00FD44E2"/>
    <w:rsid w:val="00FD48FA"/>
    <w:rsid w:val="00FD73C3"/>
    <w:rsid w:val="00FE2726"/>
    <w:rsid w:val="00FE2FD3"/>
    <w:rsid w:val="00FE53DB"/>
    <w:rsid w:val="00FE5699"/>
    <w:rsid w:val="00FE57BD"/>
    <w:rsid w:val="00FE6DE0"/>
    <w:rsid w:val="00FF06B2"/>
    <w:rsid w:val="00FF2542"/>
    <w:rsid w:val="00FF29EF"/>
    <w:rsid w:val="00FF3D23"/>
    <w:rsid w:val="00FF530C"/>
    <w:rsid w:val="00FF75CA"/>
    <w:rsid w:val="00FF7F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90FD91"/>
  <w15:chartTrackingRefBased/>
  <w15:docId w15:val="{75B040C1-6B8B-F748-9317-10BE0BB07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5"/>
    <w:qFormat/>
    <w:rsid w:val="00EC1C58"/>
    <w:rPr>
      <w:rFonts w:ascii="Calibri" w:hAnsi="Calibri" w:cs="Calibri"/>
    </w:rPr>
  </w:style>
  <w:style w:type="paragraph" w:styleId="Heading1">
    <w:name w:val="heading 1"/>
    <w:aliases w:val="Pocket"/>
    <w:basedOn w:val="Normal"/>
    <w:next w:val="Normal"/>
    <w:link w:val="Heading1Char"/>
    <w:qFormat/>
    <w:rsid w:val="00EC1C5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C1C5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1 Char,Char1 Char + Left:  2.54 cm,First line:  0 Heading 3,First line:  0 cm,Char Char,Text 7,Tag Char Char,Bold Cite,Cite 1, Char"/>
    <w:basedOn w:val="Normal"/>
    <w:next w:val="Normal"/>
    <w:link w:val="Heading3Char"/>
    <w:uiPriority w:val="2"/>
    <w:qFormat/>
    <w:rsid w:val="00EC1C5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No Spacing112,No Spacing1121,No Spacing4,No Spacing21,CD - Cite,Heading 2 Char2 Char,Heading 2 Char1 Char Char,No Spacing211,small space,no read,No Spacing12,No Spacing2111, Ch,TAG,ta,Ta,T,t"/>
    <w:basedOn w:val="Normal"/>
    <w:next w:val="Normal"/>
    <w:link w:val="Heading4Char"/>
    <w:uiPriority w:val="3"/>
    <w:qFormat/>
    <w:rsid w:val="00EC1C5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C1C5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C1C5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C1C58"/>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8"/>
    <w:qFormat/>
    <w:rsid w:val="00EC1C5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C1C58"/>
    <w:rPr>
      <w:color w:val="auto"/>
      <w:u w:val="none"/>
    </w:rPr>
  </w:style>
  <w:style w:type="character" w:customStyle="1" w:styleId="Heading1Char">
    <w:name w:val="Heading 1 Char"/>
    <w:aliases w:val="Pocket Char"/>
    <w:basedOn w:val="DefaultParagraphFont"/>
    <w:link w:val="Heading1"/>
    <w:rsid w:val="00EC1C5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C1C58"/>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1 Char Char,Char1 Char + Left:  2.54 cm Char,First line:  0 Heading 3 Char,First line:  0 cm Char"/>
    <w:basedOn w:val="DefaultParagraphFont"/>
    <w:link w:val="Heading3"/>
    <w:uiPriority w:val="2"/>
    <w:rsid w:val="00EC1C58"/>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Ch Char,No Spacing112 Char,No Spacing1121 Char,No Spacing4 Char,No Spacing21 Char,CD - Cite Char,Heading 2 Char2 Char Char,Heading 2 Char1 Char Char Char"/>
    <w:basedOn w:val="DefaultParagraphFont"/>
    <w:link w:val="Heading4"/>
    <w:uiPriority w:val="3"/>
    <w:rsid w:val="00EC1C5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C1C58"/>
    <w:rPr>
      <w:b/>
      <w:bCs/>
      <w:sz w:val="26"/>
      <w:u w:val="none"/>
    </w:rPr>
  </w:style>
  <w:style w:type="character" w:customStyle="1" w:styleId="StyleUnderline">
    <w:name w:val="Style Underline"/>
    <w:aliases w:val="Intense Emphasis,Underline,Style Bold Underline,apple-style-span + 6 pt,Kern at 16 pt,Bold,Intense Emphasis1,Intense Emphasis2,HHeading 3 + 12 pt,Style,ci,Underline Char,Cards + Font: 12 pt Char,Intense Emphasis11,Intense Emphasis111,c,8"/>
    <w:basedOn w:val="DefaultParagraphFont"/>
    <w:uiPriority w:val="7"/>
    <w:qFormat/>
    <w:rsid w:val="00EC1C58"/>
    <w:rPr>
      <w:b w:val="0"/>
      <w:sz w:val="22"/>
      <w:u w:val="single"/>
    </w:rPr>
  </w:style>
  <w:style w:type="character" w:styleId="Strong">
    <w:name w:val="Strong"/>
    <w:basedOn w:val="DefaultParagraphFont"/>
    <w:uiPriority w:val="22"/>
    <w:semiHidden/>
    <w:qFormat/>
    <w:rsid w:val="00EC1C58"/>
    <w:rPr>
      <w:b/>
      <w:bCs/>
    </w:rPr>
  </w:style>
  <w:style w:type="character" w:styleId="BookTitle">
    <w:name w:val="Book Title"/>
    <w:basedOn w:val="DefaultParagraphFont"/>
    <w:uiPriority w:val="33"/>
    <w:semiHidden/>
    <w:qFormat/>
    <w:rsid w:val="00EC1C58"/>
    <w:rPr>
      <w:b/>
      <w:bCs/>
      <w:i/>
      <w:iCs/>
      <w:spacing w:val="5"/>
    </w:rPr>
  </w:style>
  <w:style w:type="character" w:customStyle="1" w:styleId="Heading5Char">
    <w:name w:val="Heading 5 Char"/>
    <w:basedOn w:val="DefaultParagraphFont"/>
    <w:link w:val="Heading5"/>
    <w:uiPriority w:val="9"/>
    <w:semiHidden/>
    <w:rsid w:val="00EC1C5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C1C58"/>
  </w:style>
  <w:style w:type="paragraph" w:styleId="Header">
    <w:name w:val="header"/>
    <w:basedOn w:val="Normal"/>
    <w:link w:val="HeaderChar"/>
    <w:uiPriority w:val="99"/>
    <w:semiHidden/>
    <w:rsid w:val="00EC1C5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C1C58"/>
    <w:rPr>
      <w:rFonts w:ascii="Calibri" w:hAnsi="Calibri" w:cs="Calibri"/>
    </w:rPr>
  </w:style>
  <w:style w:type="paragraph" w:styleId="Footer">
    <w:name w:val="footer"/>
    <w:basedOn w:val="Normal"/>
    <w:link w:val="FooterChar"/>
    <w:uiPriority w:val="99"/>
    <w:semiHidden/>
    <w:rsid w:val="00EC1C5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C1C58"/>
    <w:rPr>
      <w:rFonts w:ascii="Calibri" w:hAnsi="Calibri" w:cs="Calibri"/>
    </w:rPr>
  </w:style>
  <w:style w:type="paragraph" w:styleId="BodyText">
    <w:name w:val="Body Text"/>
    <w:basedOn w:val="Normal"/>
    <w:link w:val="BodyTextChar"/>
    <w:uiPriority w:val="99"/>
    <w:semiHidden/>
    <w:unhideWhenUsed/>
    <w:rsid w:val="00EC1C58"/>
    <w:pPr>
      <w:spacing w:after="120"/>
    </w:pPr>
  </w:style>
  <w:style w:type="character" w:customStyle="1" w:styleId="BodyTextChar">
    <w:name w:val="Body Text Char"/>
    <w:basedOn w:val="DefaultParagraphFont"/>
    <w:link w:val="BodyText"/>
    <w:uiPriority w:val="99"/>
    <w:semiHidden/>
    <w:rsid w:val="00EC1C58"/>
    <w:rPr>
      <w:rFonts w:ascii="Calibri" w:hAnsi="Calibri" w:cs="Calibri"/>
    </w:rPr>
  </w:style>
  <w:style w:type="paragraph" w:styleId="NoSpacing">
    <w:name w:val="No Spacing"/>
    <w:link w:val="NoSpacingChar"/>
    <w:uiPriority w:val="99"/>
    <w:semiHidden/>
    <w:unhideWhenUsed/>
    <w:qFormat/>
    <w:rsid w:val="00EC1C5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C1C58"/>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link w:val="Card"/>
    <w:uiPriority w:val="99"/>
    <w:unhideWhenUsed/>
    <w:rsid w:val="00EC1C58"/>
    <w:rPr>
      <w:color w:val="0563C1" w:themeColor="hyperlink"/>
      <w:u w:val="single"/>
    </w:rPr>
  </w:style>
  <w:style w:type="character" w:styleId="UnresolvedMention">
    <w:name w:val="Unresolved Mention"/>
    <w:basedOn w:val="DefaultParagraphFont"/>
    <w:uiPriority w:val="99"/>
    <w:semiHidden/>
    <w:unhideWhenUsed/>
    <w:rsid w:val="00EC1C58"/>
    <w:rPr>
      <w:color w:val="605E5C"/>
      <w:shd w:val="clear" w:color="auto" w:fill="E1DFDD"/>
    </w:rPr>
  </w:style>
  <w:style w:type="paragraph" w:styleId="ListParagraph">
    <w:name w:val="List Paragraph"/>
    <w:aliases w:val="6 font,List Paragraph1,List Paragraph2,Colorful List - Accent 11"/>
    <w:basedOn w:val="Normal"/>
    <w:uiPriority w:val="99"/>
    <w:unhideWhenUsed/>
    <w:qFormat/>
    <w:rsid w:val="00DD7119"/>
    <w:pPr>
      <w:ind w:left="720"/>
      <w:contextualSpacing/>
    </w:pPr>
  </w:style>
  <w:style w:type="paragraph" w:customStyle="1" w:styleId="Emphasis1">
    <w:name w:val="Emphasis1"/>
    <w:basedOn w:val="Normal"/>
    <w:link w:val="Emphasis"/>
    <w:autoRedefine/>
    <w:uiPriority w:val="8"/>
    <w:qFormat/>
    <w:rsid w:val="001F75FE"/>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271A65"/>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u w:val="single"/>
    </w:rPr>
  </w:style>
  <w:style w:type="paragraph" w:customStyle="1" w:styleId="Card">
    <w:name w:val="Card"/>
    <w:aliases w:val="card,No Spacing22,No Spacing3,Medium Grid 21,Tags,No Spacing111,No Spacing31,No Spacing41,No Spacing111112,Tag and Cite,nonunderlined,Dont use,Very Small Text,No Spacing1,tag,No Spacing111111,Small Tex,ca,Debate Text,No Spacing11,No Spacing2"/>
    <w:basedOn w:val="Heading1"/>
    <w:link w:val="Hyperlink"/>
    <w:autoRedefine/>
    <w:uiPriority w:val="99"/>
    <w:qFormat/>
    <w:rsid w:val="009D104A"/>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uthorQuals">
    <w:name w:val="Author Quals"/>
    <w:basedOn w:val="Normal"/>
    <w:link w:val="AuthorQualsChar"/>
    <w:autoRedefine/>
    <w:uiPriority w:val="4"/>
    <w:qFormat/>
    <w:rsid w:val="00B34591"/>
    <w:rPr>
      <w:sz w:val="16"/>
      <w:szCs w:val="10"/>
    </w:rPr>
  </w:style>
  <w:style w:type="character" w:customStyle="1" w:styleId="AuthorQualsChar">
    <w:name w:val="Author Quals Char"/>
    <w:basedOn w:val="DefaultParagraphFont"/>
    <w:link w:val="AuthorQuals"/>
    <w:uiPriority w:val="4"/>
    <w:rsid w:val="00B34591"/>
    <w:rPr>
      <w:rFonts w:ascii="Calibri" w:hAnsi="Calibri" w:cs="Calibri"/>
      <w:sz w:val="16"/>
      <w:szCs w:val="10"/>
    </w:rPr>
  </w:style>
  <w:style w:type="paragraph" w:styleId="NormalWeb">
    <w:name w:val="Normal (Web)"/>
    <w:basedOn w:val="Normal"/>
    <w:uiPriority w:val="99"/>
    <w:unhideWhenUsed/>
    <w:rsid w:val="00FE53D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xes">
    <w:name w:val="Boxes"/>
    <w:basedOn w:val="Emphasis"/>
    <w:qFormat/>
    <w:rsid w:val="00FE53DB"/>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FE53DB"/>
    <w:rPr>
      <w:b w:val="0"/>
      <w:sz w:val="22"/>
      <w:u w:val="single"/>
    </w:rPr>
  </w:style>
  <w:style w:type="paragraph" w:customStyle="1" w:styleId="Heading411">
    <w:name w:val="Heading 411"/>
    <w:basedOn w:val="Heading1"/>
    <w:next w:val="NoSpacing"/>
    <w:autoRedefine/>
    <w:uiPriority w:val="99"/>
    <w:qFormat/>
    <w:rsid w:val="0079277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78434E"/>
    <w:pPr>
      <w:spacing w:after="0" w:line="240" w:lineRule="auto"/>
    </w:pPr>
    <w:rPr>
      <w:u w:val="single"/>
    </w:rPr>
  </w:style>
  <w:style w:type="paragraph" w:customStyle="1" w:styleId="msonormal0">
    <w:name w:val="msonormal"/>
    <w:basedOn w:val="Normal"/>
    <w:rsid w:val="006F535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46638">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81228063">
      <w:bodyDiv w:val="1"/>
      <w:marLeft w:val="0"/>
      <w:marRight w:val="0"/>
      <w:marTop w:val="0"/>
      <w:marBottom w:val="0"/>
      <w:divBdr>
        <w:top w:val="none" w:sz="0" w:space="0" w:color="auto"/>
        <w:left w:val="none" w:sz="0" w:space="0" w:color="auto"/>
        <w:bottom w:val="none" w:sz="0" w:space="0" w:color="auto"/>
        <w:right w:val="none" w:sz="0" w:space="0" w:color="auto"/>
      </w:divBdr>
    </w:div>
    <w:div w:id="682587997">
      <w:bodyDiv w:val="1"/>
      <w:marLeft w:val="0"/>
      <w:marRight w:val="0"/>
      <w:marTop w:val="0"/>
      <w:marBottom w:val="0"/>
      <w:divBdr>
        <w:top w:val="none" w:sz="0" w:space="0" w:color="auto"/>
        <w:left w:val="none" w:sz="0" w:space="0" w:color="auto"/>
        <w:bottom w:val="none" w:sz="0" w:space="0" w:color="auto"/>
        <w:right w:val="none" w:sz="0" w:space="0" w:color="auto"/>
      </w:divBdr>
    </w:div>
    <w:div w:id="1516261777">
      <w:bodyDiv w:val="1"/>
      <w:marLeft w:val="0"/>
      <w:marRight w:val="0"/>
      <w:marTop w:val="0"/>
      <w:marBottom w:val="0"/>
      <w:divBdr>
        <w:top w:val="none" w:sz="0" w:space="0" w:color="auto"/>
        <w:left w:val="none" w:sz="0" w:space="0" w:color="auto"/>
        <w:bottom w:val="none" w:sz="0" w:space="0" w:color="auto"/>
        <w:right w:val="none" w:sz="0" w:space="0" w:color="auto"/>
      </w:divBdr>
      <w:divsChild>
        <w:div w:id="2113159346">
          <w:marLeft w:val="0"/>
          <w:marRight w:val="0"/>
          <w:marTop w:val="0"/>
          <w:marBottom w:val="0"/>
          <w:divBdr>
            <w:top w:val="none" w:sz="0" w:space="0" w:color="auto"/>
            <w:left w:val="none" w:sz="0" w:space="0" w:color="auto"/>
            <w:bottom w:val="none" w:sz="0" w:space="0" w:color="auto"/>
            <w:right w:val="none" w:sz="0" w:space="0" w:color="auto"/>
          </w:divBdr>
          <w:divsChild>
            <w:div w:id="588344361">
              <w:marLeft w:val="0"/>
              <w:marRight w:val="0"/>
              <w:marTop w:val="0"/>
              <w:marBottom w:val="0"/>
              <w:divBdr>
                <w:top w:val="none" w:sz="0" w:space="0" w:color="auto"/>
                <w:left w:val="none" w:sz="0" w:space="0" w:color="auto"/>
                <w:bottom w:val="none" w:sz="0" w:space="0" w:color="auto"/>
                <w:right w:val="none" w:sz="0" w:space="0" w:color="auto"/>
              </w:divBdr>
            </w:div>
          </w:divsChild>
        </w:div>
        <w:div w:id="352418924">
          <w:marLeft w:val="0"/>
          <w:marRight w:val="0"/>
          <w:marTop w:val="750"/>
          <w:marBottom w:val="0"/>
          <w:divBdr>
            <w:top w:val="none" w:sz="0" w:space="0" w:color="auto"/>
            <w:left w:val="none" w:sz="0" w:space="0" w:color="auto"/>
            <w:bottom w:val="none" w:sz="0" w:space="0" w:color="auto"/>
            <w:right w:val="none" w:sz="0" w:space="0" w:color="auto"/>
          </w:divBdr>
        </w:div>
      </w:divsChild>
    </w:div>
    <w:div w:id="1614551210">
      <w:bodyDiv w:val="1"/>
      <w:marLeft w:val="0"/>
      <w:marRight w:val="0"/>
      <w:marTop w:val="0"/>
      <w:marBottom w:val="0"/>
      <w:divBdr>
        <w:top w:val="none" w:sz="0" w:space="0" w:color="auto"/>
        <w:left w:val="none" w:sz="0" w:space="0" w:color="auto"/>
        <w:bottom w:val="none" w:sz="0" w:space="0" w:color="auto"/>
        <w:right w:val="none" w:sz="0" w:space="0" w:color="auto"/>
      </w:divBdr>
      <w:divsChild>
        <w:div w:id="495461524">
          <w:marLeft w:val="0"/>
          <w:marRight w:val="0"/>
          <w:marTop w:val="0"/>
          <w:marBottom w:val="0"/>
          <w:divBdr>
            <w:top w:val="none" w:sz="0" w:space="0" w:color="auto"/>
            <w:left w:val="none" w:sz="0" w:space="0" w:color="auto"/>
            <w:bottom w:val="none" w:sz="0" w:space="0" w:color="auto"/>
            <w:right w:val="none" w:sz="0" w:space="0" w:color="auto"/>
          </w:divBdr>
        </w:div>
      </w:divsChild>
    </w:div>
    <w:div w:id="1947346013">
      <w:bodyDiv w:val="1"/>
      <w:marLeft w:val="0"/>
      <w:marRight w:val="0"/>
      <w:marTop w:val="0"/>
      <w:marBottom w:val="0"/>
      <w:divBdr>
        <w:top w:val="none" w:sz="0" w:space="0" w:color="auto"/>
        <w:left w:val="none" w:sz="0" w:space="0" w:color="auto"/>
        <w:bottom w:val="none" w:sz="0" w:space="0" w:color="auto"/>
        <w:right w:val="none" w:sz="0" w:space="0" w:color="auto"/>
      </w:divBdr>
    </w:div>
    <w:div w:id="1997302652">
      <w:bodyDiv w:val="1"/>
      <w:marLeft w:val="0"/>
      <w:marRight w:val="0"/>
      <w:marTop w:val="0"/>
      <w:marBottom w:val="0"/>
      <w:divBdr>
        <w:top w:val="none" w:sz="0" w:space="0" w:color="auto"/>
        <w:left w:val="none" w:sz="0" w:space="0" w:color="auto"/>
        <w:bottom w:val="none" w:sz="0" w:space="0" w:color="auto"/>
        <w:right w:val="none" w:sz="0" w:space="0" w:color="auto"/>
      </w:divBdr>
      <w:divsChild>
        <w:div w:id="7523635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www.kauffman.org/reports/firm-formation-and-growth-series/tech-starts-hightechnology-business-formation-and-job-creation-in-the-united-state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hoveywilliams.com/blog/2022/12/how-times-have-changed-at-the-u-s-patent-and-trademark-office/" TargetMode="External"/><Relationship Id="rId2" Type="http://schemas.openxmlformats.org/officeDocument/2006/relationships/numbering" Target="numbering.xml"/><Relationship Id="rId16" Type="http://schemas.openxmlformats.org/officeDocument/2006/relationships/hyperlink" Target="https://www.worldtrademarkreview.com/article/unwanted-milestone-alarm-uspto-backlog-approaches-1-million-trademark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s://www.law.com/newyorklawjournal/2021/04/30/the-rule-of-law-and-the-courts/"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link.springer.com/content/pdf/10.1007/s41247-020-00080-5.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y.Hammon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04DCFF-4D93-4CE2-84B4-45E893F11A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58568</Words>
  <Characters>333840</Characters>
  <Application>Microsoft Office Word</Application>
  <DocSecurity>0</DocSecurity>
  <Lines>2782</Lines>
  <Paragraphs>783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391625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Jeremy Hammond</cp:lastModifiedBy>
  <cp:revision>2</cp:revision>
  <dcterms:created xsi:type="dcterms:W3CDTF">2024-07-11T20:01:00Z</dcterms:created>
  <dcterms:modified xsi:type="dcterms:W3CDTF">2024-07-11T20:01:00Z</dcterms:modified>
</cp:coreProperties>
</file>