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E33E69" w14:textId="77777777" w:rsidR="00166D95" w:rsidRDefault="00166D95" w:rsidP="00166D95">
      <w:pPr>
        <w:pStyle w:val="Heading1"/>
      </w:pPr>
      <w:r>
        <w:t>Neg---Chakrabarty---BFHR</w:t>
      </w:r>
    </w:p>
    <w:p w14:paraId="61DDFAF0" w14:textId="77777777" w:rsidR="00166D95" w:rsidRDefault="00166D95" w:rsidP="00166D95">
      <w:pPr>
        <w:pStyle w:val="Heading3"/>
      </w:pPr>
      <w:r>
        <w:t>Notes</w:t>
      </w:r>
    </w:p>
    <w:p w14:paraId="1BF0BD41" w14:textId="77777777" w:rsidR="00166D95" w:rsidRPr="008C1776" w:rsidRDefault="00166D95" w:rsidP="00166D95">
      <w:r>
        <w:t xml:space="preserve">Thanks to </w:t>
      </w:r>
      <w:proofErr w:type="spellStart"/>
      <w:r>
        <w:t>christian</w:t>
      </w:r>
      <w:proofErr w:type="spellEnd"/>
      <w:r>
        <w:t xml:space="preserve">, </w:t>
      </w:r>
      <w:proofErr w:type="spellStart"/>
      <w:r>
        <w:t>kailey</w:t>
      </w:r>
      <w:proofErr w:type="spellEnd"/>
      <w:r>
        <w:t xml:space="preserve">, </w:t>
      </w:r>
      <w:proofErr w:type="spellStart"/>
      <w:r>
        <w:t>hannah</w:t>
      </w:r>
      <w:proofErr w:type="spellEnd"/>
      <w:r>
        <w:t xml:space="preserve">, </w:t>
      </w:r>
      <w:proofErr w:type="spellStart"/>
      <w:r>
        <w:t>kavneer</w:t>
      </w:r>
      <w:proofErr w:type="spellEnd"/>
      <w:r>
        <w:t xml:space="preserve"> and </w:t>
      </w:r>
      <w:proofErr w:type="spellStart"/>
      <w:r>
        <w:t>forslund</w:t>
      </w:r>
      <w:proofErr w:type="spellEnd"/>
      <w:r>
        <w:t xml:space="preserve"> for the work on this file! </w:t>
      </w:r>
    </w:p>
    <w:p w14:paraId="7D9927F3" w14:textId="77777777" w:rsidR="00166D95" w:rsidRPr="00C1445B" w:rsidRDefault="00166D95" w:rsidP="00166D95">
      <w:pPr>
        <w:rPr>
          <w:u w:val="single"/>
        </w:rPr>
      </w:pPr>
      <w:r w:rsidRPr="00C1445B">
        <w:rPr>
          <w:u w:val="single"/>
        </w:rPr>
        <w:t>Here’s how to navigate this case neg:</w:t>
      </w:r>
    </w:p>
    <w:p w14:paraId="779E7E19" w14:textId="77777777" w:rsidR="00166D95" w:rsidRDefault="00166D95" w:rsidP="00166D95">
      <w:r>
        <w:t xml:space="preserve">The </w:t>
      </w:r>
      <w:r w:rsidRPr="00C1445B">
        <w:rPr>
          <w:u w:val="single"/>
        </w:rPr>
        <w:t>first four headers</w:t>
      </w:r>
      <w:r>
        <w:t xml:space="preserve"> are easy – they’re uniqueness, internal link, and impact answers to each of the scenarios in the 1ac. Next is </w:t>
      </w:r>
      <w:r w:rsidRPr="00C1445B">
        <w:rPr>
          <w:u w:val="single"/>
        </w:rPr>
        <w:t>solvency</w:t>
      </w:r>
      <w:r>
        <w:t xml:space="preserve"> which is one card, patent thickets and patent trolls which both function as case turns. You can find more complete cards to make them full files from the starter packet, these cards are just here so you have specific links to the </w:t>
      </w:r>
      <w:proofErr w:type="spellStart"/>
      <w:r>
        <w:t>aff</w:t>
      </w:r>
      <w:proofErr w:type="spellEnd"/>
      <w:r>
        <w:t>!</w:t>
      </w:r>
    </w:p>
    <w:p w14:paraId="165889C8" w14:textId="77777777" w:rsidR="00166D95" w:rsidRDefault="00166D95" w:rsidP="00166D95">
      <w:r>
        <w:t xml:space="preserve">Next is </w:t>
      </w:r>
      <w:r w:rsidRPr="00C1445B">
        <w:rPr>
          <w:u w:val="single"/>
        </w:rPr>
        <w:t>counterplans</w:t>
      </w:r>
      <w:r>
        <w:t xml:space="preserve"> – the first three headers are advantage counterplan advocates that you can easily pair with a patents bad impact turn or a different da to the </w:t>
      </w:r>
      <w:proofErr w:type="spellStart"/>
      <w:r>
        <w:t>aff</w:t>
      </w:r>
      <w:proofErr w:type="spellEnd"/>
      <w:r>
        <w:t>, like court politics.</w:t>
      </w:r>
    </w:p>
    <w:p w14:paraId="5DAA8B81" w14:textId="77777777" w:rsidR="00166D95" w:rsidRDefault="00166D95" w:rsidP="00166D95">
      <w:r>
        <w:t xml:space="preserve">Next is the </w:t>
      </w:r>
      <w:r w:rsidRPr="00C1445B">
        <w:rPr>
          <w:u w:val="single"/>
        </w:rPr>
        <w:t>congress cp</w:t>
      </w:r>
      <w:r>
        <w:t xml:space="preserve"> – this is literally just the </w:t>
      </w:r>
      <w:proofErr w:type="spellStart"/>
      <w:r>
        <w:t>pera</w:t>
      </w:r>
      <w:proofErr w:type="spellEnd"/>
      <w:r>
        <w:t xml:space="preserve"> </w:t>
      </w:r>
      <w:proofErr w:type="spellStart"/>
      <w:r>
        <w:t>aff</w:t>
      </w:r>
      <w:proofErr w:type="spellEnd"/>
      <w:r>
        <w:t xml:space="preserve"> but in the form of a counterplan. Any court da functions as the net benefit, but it’s important to remember that they are slightly different processes because PERA would be an act of congress instead of </w:t>
      </w:r>
      <w:proofErr w:type="spellStart"/>
      <w:r>
        <w:t>chakrabarty</w:t>
      </w:r>
      <w:proofErr w:type="spellEnd"/>
      <w:r>
        <w:t xml:space="preserve"> – that’s not just different because of politics links, but </w:t>
      </w:r>
      <w:proofErr w:type="spellStart"/>
      <w:r>
        <w:t>theyre</w:t>
      </w:r>
      <w:proofErr w:type="spellEnd"/>
      <w:r>
        <w:t xml:space="preserve"> also just slightly different functions. They solve the same thing, but the </w:t>
      </w:r>
      <w:proofErr w:type="spellStart"/>
      <w:r>
        <w:t>nucnace</w:t>
      </w:r>
      <w:proofErr w:type="spellEnd"/>
      <w:r>
        <w:t xml:space="preserve"> of link debating might get </w:t>
      </w:r>
      <w:proofErr w:type="spellStart"/>
      <w:r>
        <w:t>exceiting</w:t>
      </w:r>
      <w:proofErr w:type="spellEnd"/>
      <w:r>
        <w:t xml:space="preserve"> so if you want to look into more research for making a distinction between the two </w:t>
      </w:r>
      <w:proofErr w:type="spellStart"/>
      <w:r>
        <w:t>i</w:t>
      </w:r>
      <w:proofErr w:type="spellEnd"/>
      <w:r>
        <w:t xml:space="preserve"> would look at </w:t>
      </w:r>
      <w:proofErr w:type="spellStart"/>
      <w:r>
        <w:t>dheidt’s</w:t>
      </w:r>
      <w:proofErr w:type="spellEnd"/>
      <w:r>
        <w:t xml:space="preserve"> explanation of the PERA </w:t>
      </w:r>
      <w:proofErr w:type="spellStart"/>
      <w:proofErr w:type="gramStart"/>
      <w:r>
        <w:t>aff</w:t>
      </w:r>
      <w:proofErr w:type="spellEnd"/>
      <w:r>
        <w:t>, and</w:t>
      </w:r>
      <w:proofErr w:type="gramEnd"/>
      <w:r>
        <w:t xml:space="preserve"> look into the precedent and background of the </w:t>
      </w:r>
      <w:r w:rsidRPr="00C1445B">
        <w:rPr>
          <w:i/>
          <w:iCs/>
        </w:rPr>
        <w:t>Diamond v Chakrabarty</w:t>
      </w:r>
      <w:r>
        <w:t xml:space="preserve"> case.</w:t>
      </w:r>
    </w:p>
    <w:p w14:paraId="72B6C97F" w14:textId="77777777" w:rsidR="00166D95" w:rsidRDefault="00166D95" w:rsidP="00166D95">
      <w:r>
        <w:t xml:space="preserve">The </w:t>
      </w:r>
      <w:r w:rsidRPr="00C1445B">
        <w:rPr>
          <w:u w:val="single"/>
        </w:rPr>
        <w:t>sui generis counterplan</w:t>
      </w:r>
      <w:r>
        <w:t xml:space="preserve"> – </w:t>
      </w:r>
      <w:proofErr w:type="spellStart"/>
      <w:r>
        <w:t>yall</w:t>
      </w:r>
      <w:proofErr w:type="spellEnd"/>
      <w:r>
        <w:t xml:space="preserve"> got ALB’s explanation and </w:t>
      </w:r>
      <w:proofErr w:type="spellStart"/>
      <w:r>
        <w:t>i</w:t>
      </w:r>
      <w:proofErr w:type="spellEnd"/>
      <w:r>
        <w:t xml:space="preserve"> am not the person to ask for this</w:t>
      </w:r>
    </w:p>
    <w:p w14:paraId="695D1415" w14:textId="77777777" w:rsidR="00166D95" w:rsidRDefault="00166D95" w:rsidP="00166D95">
      <w:proofErr w:type="spellStart"/>
      <w:proofErr w:type="gramStart"/>
      <w:r w:rsidRPr="00C1445B">
        <w:rPr>
          <w:u w:val="single"/>
        </w:rPr>
        <w:t>Disads</w:t>
      </w:r>
      <w:proofErr w:type="spellEnd"/>
      <w:r>
        <w:t xml:space="preserve"> !!!</w:t>
      </w:r>
      <w:proofErr w:type="gramEnd"/>
    </w:p>
    <w:p w14:paraId="32D848B7" w14:textId="77777777" w:rsidR="00166D95" w:rsidRDefault="00166D95" w:rsidP="00166D95">
      <w:r>
        <w:t xml:space="preserve">For </w:t>
      </w:r>
      <w:r w:rsidRPr="00C1445B">
        <w:rPr>
          <w:u w:val="single"/>
        </w:rPr>
        <w:t>econ</w:t>
      </w:r>
      <w:r>
        <w:t xml:space="preserve"> there’s literally one card – </w:t>
      </w:r>
      <w:proofErr w:type="spellStart"/>
      <w:r>
        <w:t>im</w:t>
      </w:r>
      <w:proofErr w:type="spellEnd"/>
      <w:r>
        <w:t xml:space="preserve"> sure people will put out more but if you do want to read the econ da </w:t>
      </w:r>
      <w:proofErr w:type="spellStart"/>
      <w:r>
        <w:t>i</w:t>
      </w:r>
      <w:proofErr w:type="spellEnd"/>
      <w:r>
        <w:t xml:space="preserve"> would suggest that as the 1nc link and then you can just navigate the inflation file for reading the rest of the cards</w:t>
      </w:r>
    </w:p>
    <w:p w14:paraId="2E6A5B37" w14:textId="77777777" w:rsidR="00166D95" w:rsidRDefault="00166D95" w:rsidP="00166D95">
      <w:r w:rsidRPr="00C1445B">
        <w:rPr>
          <w:u w:val="single"/>
        </w:rPr>
        <w:t>Sua sponte</w:t>
      </w:r>
      <w:r>
        <w:t xml:space="preserve"> – this is a court </w:t>
      </w:r>
      <w:proofErr w:type="spellStart"/>
      <w:r>
        <w:t>disad</w:t>
      </w:r>
      <w:proofErr w:type="spellEnd"/>
      <w:r>
        <w:t xml:space="preserve"> that’s on every topic!</w:t>
      </w:r>
    </w:p>
    <w:p w14:paraId="413A1270" w14:textId="77777777" w:rsidR="00166D95" w:rsidRDefault="00166D95" w:rsidP="00166D95">
      <w:r w:rsidRPr="00C1445B">
        <w:rPr>
          <w:u w:val="single"/>
        </w:rPr>
        <w:t>Indian generics da</w:t>
      </w:r>
      <w:r>
        <w:t xml:space="preserve"> – the plan probably increases international costs since it impacts the global biotech industry, which hurts Indian innovation -&gt; </w:t>
      </w:r>
      <w:proofErr w:type="spellStart"/>
      <w:r>
        <w:t>india-africa</w:t>
      </w:r>
      <w:proofErr w:type="spellEnd"/>
      <w:r>
        <w:t xml:space="preserve"> relations. </w:t>
      </w:r>
      <w:proofErr w:type="spellStart"/>
      <w:r>
        <w:t>Aff</w:t>
      </w:r>
      <w:proofErr w:type="spellEnd"/>
      <w:r>
        <w:t xml:space="preserve"> specific </w:t>
      </w:r>
      <w:proofErr w:type="spellStart"/>
      <w:r>
        <w:t>disad</w:t>
      </w:r>
      <w:proofErr w:type="spellEnd"/>
      <w:r>
        <w:t xml:space="preserve"> isn’t it wild!</w:t>
      </w:r>
    </w:p>
    <w:p w14:paraId="6BE23B23" w14:textId="77777777" w:rsidR="00166D95" w:rsidRDefault="00166D95" w:rsidP="00166D95">
      <w:r>
        <w:t xml:space="preserve">I would say the exciting thing about this </w:t>
      </w:r>
      <w:proofErr w:type="spellStart"/>
      <w:r>
        <w:t>aff</w:t>
      </w:r>
      <w:proofErr w:type="spellEnd"/>
      <w:r>
        <w:t xml:space="preserve"> is that the internal links are not that distinct – while the lit base is fantastic and it was exciting to cut the </w:t>
      </w:r>
      <w:proofErr w:type="spellStart"/>
      <w:r>
        <w:t>aff</w:t>
      </w:r>
      <w:proofErr w:type="spellEnd"/>
      <w:r>
        <w:t xml:space="preserve">, the advantage counterplans are </w:t>
      </w:r>
      <w:proofErr w:type="gramStart"/>
      <w:r>
        <w:t xml:space="preserve">actually </w:t>
      </w:r>
      <w:proofErr w:type="spellStart"/>
      <w:r>
        <w:t>kinda</w:t>
      </w:r>
      <w:proofErr w:type="spellEnd"/>
      <w:proofErr w:type="gramEnd"/>
      <w:r>
        <w:t xml:space="preserve"> fire and the terminal impacts that you get to are things </w:t>
      </w:r>
      <w:proofErr w:type="spellStart"/>
      <w:r>
        <w:t>tha</w:t>
      </w:r>
      <w:proofErr w:type="spellEnd"/>
      <w:r>
        <w:t xml:space="preserve"> tare easy to solve through other means like climate and democracy. So being neg is going to be fun! </w:t>
      </w:r>
    </w:p>
    <w:p w14:paraId="61038F7F" w14:textId="77777777" w:rsidR="00166D95" w:rsidRDefault="00166D95" w:rsidP="00166D95">
      <w:r>
        <w:t>Loves!!!</w:t>
      </w:r>
    </w:p>
    <w:p w14:paraId="60A4D69F" w14:textId="77777777" w:rsidR="00166D95" w:rsidRPr="00C1445B" w:rsidRDefault="00166D95" w:rsidP="00166D95">
      <w:proofErr w:type="spellStart"/>
      <w:r>
        <w:t>kailey</w:t>
      </w:r>
      <w:proofErr w:type="spellEnd"/>
    </w:p>
    <w:p w14:paraId="2ECA89A6" w14:textId="77777777" w:rsidR="00166D95" w:rsidRDefault="00166D95" w:rsidP="00166D95">
      <w:pPr>
        <w:pStyle w:val="Heading2"/>
      </w:pPr>
      <w:r>
        <w:t>Patent Rights ADV</w:t>
      </w:r>
    </w:p>
    <w:p w14:paraId="2B0F70C2" w14:textId="77777777" w:rsidR="00166D95" w:rsidRDefault="00166D95" w:rsidP="00166D95">
      <w:pPr>
        <w:pStyle w:val="Heading3"/>
      </w:pPr>
      <w:r>
        <w:t>Uniqueness---Biotech---1NC</w:t>
      </w:r>
    </w:p>
    <w:p w14:paraId="0A6598F3" w14:textId="77777777" w:rsidR="00166D95" w:rsidRDefault="00166D95" w:rsidP="00166D95">
      <w:pPr>
        <w:pStyle w:val="Heading4"/>
      </w:pPr>
      <w:r>
        <w:t xml:space="preserve">Biden’s executive order </w:t>
      </w:r>
      <w:r>
        <w:rPr>
          <w:u w:val="single"/>
        </w:rPr>
        <w:t>solves</w:t>
      </w:r>
      <w:r>
        <w:t xml:space="preserve"> bioeconomy through public feedback.</w:t>
      </w:r>
    </w:p>
    <w:p w14:paraId="76A946EA" w14:textId="77777777" w:rsidR="00166D95" w:rsidRPr="004C285D" w:rsidRDefault="00166D95" w:rsidP="00166D95">
      <w:r>
        <w:rPr>
          <w:rStyle w:val="Style13ptBold"/>
        </w:rPr>
        <w:t>OMB</w:t>
      </w:r>
      <w:r w:rsidRPr="004C285D">
        <w:rPr>
          <w:rStyle w:val="Style13ptBold"/>
        </w:rPr>
        <w:t xml:space="preserve"> 23</w:t>
      </w:r>
      <w:r>
        <w:t xml:space="preserve">, The Office of Management and Budget (OMB), formerly the Bureau of the Budget, was established in the Executive Office of the President pursuant to Reorganization Plan, 4/27/23, "Executive Order 14081 Advancing Biotechnology and Biomanufacturing Innovation for a Sustainable, Safe, and Secure American Bioeconomy-Request for Information; National Biotechnology and Biomanufacturing Initiative-Measuring the Bioeconomy," </w:t>
      </w:r>
      <w:r w:rsidRPr="00A03E85">
        <w:t>Federal Register,</w:t>
      </w:r>
      <w:r>
        <w:t xml:space="preserve"> </w:t>
      </w:r>
      <w:r w:rsidRPr="004C285D">
        <w:t>https://www.federalregister.gov/documents/2023/04/27/2023-08841/executive-order-14081-advancing-biotechnology-and-biomanufacturing-innovation-for-a-sustainable-safe</w:t>
      </w:r>
      <w:r>
        <w:t xml:space="preserve">, </w:t>
      </w:r>
      <w:proofErr w:type="spellStart"/>
      <w:r>
        <w:t>christian</w:t>
      </w:r>
      <w:proofErr w:type="spellEnd"/>
      <w:r>
        <w:t xml:space="preserve"> &amp; </w:t>
      </w:r>
      <w:proofErr w:type="spellStart"/>
      <w:r>
        <w:t>kcab</w:t>
      </w:r>
      <w:proofErr w:type="spellEnd"/>
    </w:p>
    <w:p w14:paraId="57127864" w14:textId="77777777" w:rsidR="00166D95" w:rsidRPr="00A03E85" w:rsidRDefault="00166D95" w:rsidP="00166D95">
      <w:pPr>
        <w:rPr>
          <w:sz w:val="16"/>
        </w:rPr>
      </w:pPr>
      <w:r w:rsidRPr="00A03E85">
        <w:rPr>
          <w:sz w:val="16"/>
        </w:rPr>
        <w:t>SUMMARY:</w:t>
      </w:r>
    </w:p>
    <w:p w14:paraId="7AA1780E" w14:textId="77777777" w:rsidR="00166D95" w:rsidRPr="00A03E85" w:rsidRDefault="00166D95" w:rsidP="00166D95">
      <w:pPr>
        <w:rPr>
          <w:sz w:val="16"/>
        </w:rPr>
      </w:pPr>
      <w:r w:rsidRPr="00A03E85">
        <w:rPr>
          <w:sz w:val="16"/>
        </w:rPr>
        <w:t xml:space="preserve">The Chief Statistician of the United States (CSOTUS) in the Office of Management and Budget (OMB), Office of Information and Regulatory Affairs, was charged in the </w:t>
      </w:r>
      <w:r w:rsidRPr="00AD49C0">
        <w:rPr>
          <w:rStyle w:val="Emphasis"/>
          <w:highlight w:val="cyan"/>
        </w:rPr>
        <w:t>E</w:t>
      </w:r>
      <w:r w:rsidRPr="00A03E85">
        <w:rPr>
          <w:rStyle w:val="Emphasis"/>
        </w:rPr>
        <w:t xml:space="preserve">xecutive </w:t>
      </w:r>
      <w:r w:rsidRPr="00AD49C0">
        <w:rPr>
          <w:rStyle w:val="Emphasis"/>
          <w:highlight w:val="cyan"/>
        </w:rPr>
        <w:t>O</w:t>
      </w:r>
      <w:r w:rsidRPr="00A03E85">
        <w:rPr>
          <w:rStyle w:val="Emphasis"/>
        </w:rPr>
        <w:t>rder</w:t>
      </w:r>
      <w:r w:rsidRPr="00A03E85">
        <w:rPr>
          <w:sz w:val="16"/>
        </w:rPr>
        <w:t xml:space="preserve"> (E.O. 14081), “</w:t>
      </w:r>
      <w:r w:rsidRPr="00AD49C0">
        <w:rPr>
          <w:rStyle w:val="StyleUnderline"/>
          <w:highlight w:val="cyan"/>
        </w:rPr>
        <w:t>Advancing</w:t>
      </w:r>
      <w:r w:rsidRPr="00A03E85">
        <w:rPr>
          <w:rStyle w:val="StyleUnderline"/>
        </w:rPr>
        <w:t xml:space="preserve"> </w:t>
      </w:r>
      <w:r w:rsidRPr="00AD49C0">
        <w:rPr>
          <w:rStyle w:val="StyleUnderline"/>
          <w:highlight w:val="cyan"/>
        </w:rPr>
        <w:t>Biotech</w:t>
      </w:r>
      <w:r w:rsidRPr="00A03E85">
        <w:rPr>
          <w:rStyle w:val="StyleUnderline"/>
        </w:rPr>
        <w:t>nology</w:t>
      </w:r>
      <w:r w:rsidRPr="00A03E85">
        <w:rPr>
          <w:sz w:val="16"/>
        </w:rPr>
        <w:t xml:space="preserve"> and Biomanufacturing Innovation for a Sustainable, Safe, and Secure American Bioeconomy,” with </w:t>
      </w:r>
      <w:r w:rsidRPr="00AD49C0">
        <w:rPr>
          <w:rStyle w:val="StyleUnderline"/>
          <w:highlight w:val="cyan"/>
        </w:rPr>
        <w:t>improving</w:t>
      </w:r>
      <w:r w:rsidRPr="00A03E85">
        <w:rPr>
          <w:sz w:val="16"/>
        </w:rPr>
        <w:t xml:space="preserve"> and </w:t>
      </w:r>
      <w:r w:rsidRPr="00A03E85">
        <w:rPr>
          <w:rStyle w:val="StyleUnderline"/>
        </w:rPr>
        <w:t xml:space="preserve">enhancing </w:t>
      </w:r>
      <w:r w:rsidRPr="00AD49C0">
        <w:rPr>
          <w:rStyle w:val="StyleUnderline"/>
          <w:highlight w:val="cyan"/>
        </w:rPr>
        <w:t>Federal statistical data collection</w:t>
      </w:r>
      <w:r w:rsidRPr="00A03E85">
        <w:rPr>
          <w:rStyle w:val="StyleUnderline"/>
        </w:rPr>
        <w:t xml:space="preserve"> </w:t>
      </w:r>
      <w:r w:rsidRPr="00AD49C0">
        <w:rPr>
          <w:rStyle w:val="StyleUnderline"/>
          <w:highlight w:val="cyan"/>
        </w:rPr>
        <w:t>designed to characterize</w:t>
      </w:r>
      <w:r w:rsidRPr="00A03E85">
        <w:rPr>
          <w:rStyle w:val="StyleUnderline"/>
        </w:rPr>
        <w:t xml:space="preserve"> and measure the economic value of </w:t>
      </w:r>
      <w:r w:rsidRPr="00AD49C0">
        <w:rPr>
          <w:rStyle w:val="StyleUnderline"/>
          <w:highlight w:val="cyan"/>
        </w:rPr>
        <w:t xml:space="preserve">the U.S. </w:t>
      </w:r>
      <w:r w:rsidRPr="00AD49C0">
        <w:rPr>
          <w:rStyle w:val="Emphasis"/>
          <w:highlight w:val="cyan"/>
        </w:rPr>
        <w:t>bioeconomy</w:t>
      </w:r>
      <w:r w:rsidRPr="00A03E85">
        <w:rPr>
          <w:sz w:val="16"/>
        </w:rPr>
        <w:t xml:space="preserve">. The CSOTUS was also charged with establishing an Interagency Technical Working Group to recommend bioeconomy-related revisions for the North American Industry Classification System (NAICS) and the North American Product Classification System (NAPCS).[1] </w:t>
      </w:r>
    </w:p>
    <w:p w14:paraId="1F87A839" w14:textId="77777777" w:rsidR="00166D95" w:rsidRPr="00A03E85" w:rsidRDefault="00166D95" w:rsidP="00166D95">
      <w:pPr>
        <w:rPr>
          <w:sz w:val="16"/>
        </w:rPr>
      </w:pPr>
      <w:r w:rsidRPr="00A03E85">
        <w:rPr>
          <w:sz w:val="16"/>
        </w:rPr>
        <w:t xml:space="preserve">The bioeconomy </w:t>
      </w:r>
      <w:r w:rsidRPr="00A03E85">
        <w:rPr>
          <w:rStyle w:val="StyleUnderline"/>
        </w:rPr>
        <w:t>refers to a segment of the total economy utilizing or derived from biological resources, and includes manufacturing processes, technologies, products and services</w:t>
      </w:r>
      <w:r w:rsidRPr="00A03E85">
        <w:rPr>
          <w:sz w:val="16"/>
        </w:rPr>
        <w:t xml:space="preserve">. These may </w:t>
      </w:r>
      <w:r w:rsidRPr="00AD49C0">
        <w:rPr>
          <w:rStyle w:val="Emphasis"/>
          <w:highlight w:val="cyan"/>
        </w:rPr>
        <w:t>encompass</w:t>
      </w:r>
      <w:r w:rsidRPr="00A03E85">
        <w:rPr>
          <w:sz w:val="16"/>
        </w:rPr>
        <w:t xml:space="preserve">, wholly or in part, </w:t>
      </w:r>
      <w:r w:rsidRPr="00AD49C0">
        <w:rPr>
          <w:rStyle w:val="StyleUnderline"/>
          <w:highlight w:val="cyan"/>
        </w:rPr>
        <w:t>industries and</w:t>
      </w:r>
      <w:r w:rsidRPr="00A03E85">
        <w:rPr>
          <w:rStyle w:val="StyleUnderline"/>
        </w:rPr>
        <w:t xml:space="preserve"> </w:t>
      </w:r>
      <w:r w:rsidRPr="00AD49C0">
        <w:rPr>
          <w:rStyle w:val="StyleUnderline"/>
          <w:highlight w:val="cyan"/>
        </w:rPr>
        <w:t>products</w:t>
      </w:r>
      <w:r w:rsidRPr="00A03E85">
        <w:rPr>
          <w:rStyle w:val="StyleUnderline"/>
        </w:rPr>
        <w:t xml:space="preserve"> including fuel, food, medicine, chemicals, and technology</w:t>
      </w:r>
      <w:r w:rsidRPr="00A03E85">
        <w:rPr>
          <w:sz w:val="16"/>
        </w:rPr>
        <w:t xml:space="preserve">. This Federal Register Notice (FRN) is a Request for Information (RFI) </w:t>
      </w:r>
      <w:r w:rsidRPr="00AD49C0">
        <w:rPr>
          <w:rStyle w:val="StyleUnderline"/>
          <w:highlight w:val="cyan"/>
        </w:rPr>
        <w:t>seeking public input</w:t>
      </w:r>
      <w:r w:rsidRPr="00AD49C0">
        <w:rPr>
          <w:sz w:val="16"/>
          <w:highlight w:val="cyan"/>
        </w:rPr>
        <w:t xml:space="preserve"> </w:t>
      </w:r>
      <w:r w:rsidRPr="00AD49C0">
        <w:rPr>
          <w:sz w:val="16"/>
        </w:rPr>
        <w:t>on</w:t>
      </w:r>
      <w:r w:rsidRPr="00A03E85">
        <w:rPr>
          <w:sz w:val="16"/>
        </w:rPr>
        <w:t xml:space="preserve"> existing or potential bioeconomy-related industries and products that are established, emerging, or currently embedded in existing industry/manufacturing processes.</w:t>
      </w:r>
    </w:p>
    <w:p w14:paraId="324D655B" w14:textId="77777777" w:rsidR="00166D95" w:rsidRDefault="00166D95" w:rsidP="00166D95">
      <w:pPr>
        <w:pStyle w:val="Heading3"/>
      </w:pPr>
      <w:r>
        <w:t>Uniqueness---Biotech---2NC</w:t>
      </w:r>
    </w:p>
    <w:p w14:paraId="5E3614F2" w14:textId="77777777" w:rsidR="00166D95" w:rsidRDefault="00166D95" w:rsidP="00166D95">
      <w:pPr>
        <w:pStyle w:val="Heading4"/>
      </w:pPr>
      <w:r>
        <w:t xml:space="preserve">The biotech industry is </w:t>
      </w:r>
      <w:r>
        <w:rPr>
          <w:u w:val="single"/>
        </w:rPr>
        <w:t>already advancing</w:t>
      </w:r>
      <w:r>
        <w:t>.</w:t>
      </w:r>
    </w:p>
    <w:p w14:paraId="5BCE6D4A" w14:textId="77777777" w:rsidR="00166D95" w:rsidRPr="006A41DF" w:rsidRDefault="00166D95" w:rsidP="00166D95">
      <w:r>
        <w:t xml:space="preserve">Christian </w:t>
      </w:r>
      <w:r w:rsidRPr="001E22DB">
        <w:rPr>
          <w:rStyle w:val="Style13ptBold"/>
        </w:rPr>
        <w:t>Mills 19</w:t>
      </w:r>
      <w:r>
        <w:t xml:space="preserve">, freelance writer from England - and a proud member of the NHS - who writes a lot in his spare time, "Biotech innovation: 6 exciting developments in the biotech industry," </w:t>
      </w:r>
      <w:r>
        <w:rPr>
          <w:i/>
          <w:iCs/>
        </w:rPr>
        <w:t>Hult.edu</w:t>
      </w:r>
      <w:r>
        <w:t xml:space="preserve"> </w:t>
      </w:r>
      <w:r w:rsidRPr="006A41DF">
        <w:t>https://www.hult.edu/blog/biotech-innovation-6-exciting-developments</w:t>
      </w:r>
      <w:r>
        <w:t xml:space="preserve">, </w:t>
      </w:r>
      <w:proofErr w:type="spellStart"/>
      <w:r>
        <w:t>christian</w:t>
      </w:r>
      <w:proofErr w:type="spellEnd"/>
      <w:r>
        <w:t xml:space="preserve"> &amp; </w:t>
      </w:r>
      <w:proofErr w:type="spellStart"/>
      <w:r>
        <w:t>kcab</w:t>
      </w:r>
      <w:proofErr w:type="spellEnd"/>
    </w:p>
    <w:p w14:paraId="1943A6DF" w14:textId="77777777" w:rsidR="00166D95" w:rsidRPr="003922D7" w:rsidRDefault="00166D95" w:rsidP="00166D95">
      <w:pPr>
        <w:rPr>
          <w:sz w:val="16"/>
        </w:rPr>
      </w:pPr>
      <w:r w:rsidRPr="003922D7">
        <w:rPr>
          <w:sz w:val="16"/>
        </w:rPr>
        <w:t xml:space="preserve">This week it’s Biotech Week Boston. </w:t>
      </w:r>
      <w:r w:rsidRPr="00AD49C0">
        <w:rPr>
          <w:rStyle w:val="StyleUnderline"/>
          <w:highlight w:val="cyan"/>
        </w:rPr>
        <w:t>Tech</w:t>
      </w:r>
      <w:r w:rsidRPr="003922D7">
        <w:rPr>
          <w:rStyle w:val="StyleUnderline"/>
        </w:rPr>
        <w:t xml:space="preserve">nology </w:t>
      </w:r>
      <w:r w:rsidRPr="00AD49C0">
        <w:rPr>
          <w:rStyle w:val="StyleUnderline"/>
          <w:highlight w:val="cyan"/>
        </w:rPr>
        <w:t>is in a constant state of evolution</w:t>
      </w:r>
      <w:r w:rsidRPr="003922D7">
        <w:rPr>
          <w:rStyle w:val="StyleUnderline"/>
        </w:rPr>
        <w:t xml:space="preserve">. Nowhere is this more evident than when it comes to biotechnology and </w:t>
      </w:r>
      <w:r w:rsidRPr="00AD49C0">
        <w:rPr>
          <w:rStyle w:val="StyleUnderline"/>
          <w:highlight w:val="cyan"/>
        </w:rPr>
        <w:t xml:space="preserve">biotech </w:t>
      </w:r>
      <w:r w:rsidRPr="00AD49C0">
        <w:rPr>
          <w:rStyle w:val="Emphasis"/>
          <w:highlight w:val="cyan"/>
        </w:rPr>
        <w:t>innovation</w:t>
      </w:r>
      <w:r w:rsidRPr="003922D7">
        <w:rPr>
          <w:sz w:val="16"/>
        </w:rPr>
        <w:t xml:space="preserve">. In the past century, </w:t>
      </w:r>
      <w:r w:rsidRPr="003922D7">
        <w:rPr>
          <w:rStyle w:val="StyleUnderline"/>
        </w:rPr>
        <w:t>the pace of technological progression</w:t>
      </w:r>
      <w:r w:rsidRPr="003922D7">
        <w:rPr>
          <w:sz w:val="16"/>
        </w:rPr>
        <w:t xml:space="preserve"> has </w:t>
      </w:r>
      <w:r w:rsidRPr="003922D7">
        <w:rPr>
          <w:rStyle w:val="Emphasis"/>
        </w:rPr>
        <w:t>reached staggering rates</w:t>
      </w:r>
      <w:r w:rsidRPr="003922D7">
        <w:rPr>
          <w:sz w:val="16"/>
        </w:rPr>
        <w:t xml:space="preserve">, to an extent that the </w:t>
      </w:r>
      <w:r w:rsidRPr="003922D7">
        <w:rPr>
          <w:rStyle w:val="StyleUnderline"/>
        </w:rPr>
        <w:t xml:space="preserve">field is constantly being disrupted with </w:t>
      </w:r>
      <w:r w:rsidRPr="00AD49C0">
        <w:rPr>
          <w:rStyle w:val="StyleUnderline"/>
          <w:highlight w:val="cyan"/>
        </w:rPr>
        <w:t>new innovations</w:t>
      </w:r>
      <w:r w:rsidRPr="003922D7">
        <w:rPr>
          <w:rStyle w:val="StyleUnderline"/>
        </w:rPr>
        <w:t xml:space="preserve">, </w:t>
      </w:r>
      <w:r w:rsidRPr="00AD49C0">
        <w:rPr>
          <w:rStyle w:val="StyleUnderline"/>
          <w:highlight w:val="cyan"/>
        </w:rPr>
        <w:t>developments</w:t>
      </w:r>
      <w:r w:rsidRPr="003922D7">
        <w:rPr>
          <w:rStyle w:val="StyleUnderline"/>
        </w:rPr>
        <w:t xml:space="preserve">, </w:t>
      </w:r>
      <w:r w:rsidRPr="00AD49C0">
        <w:rPr>
          <w:rStyle w:val="StyleUnderline"/>
          <w:highlight w:val="cyan"/>
        </w:rPr>
        <w:t>and</w:t>
      </w:r>
      <w:r w:rsidRPr="003922D7">
        <w:rPr>
          <w:rStyle w:val="StyleUnderline"/>
        </w:rPr>
        <w:t xml:space="preserve"> </w:t>
      </w:r>
      <w:r w:rsidRPr="00AD49C0">
        <w:rPr>
          <w:rStyle w:val="StyleUnderline"/>
          <w:highlight w:val="cyan"/>
        </w:rPr>
        <w:t>breakthroughs</w:t>
      </w:r>
      <w:r w:rsidRPr="003922D7">
        <w:rPr>
          <w:sz w:val="16"/>
        </w:rPr>
        <w:t xml:space="preserve">. Disruptive tech is </w:t>
      </w:r>
      <w:r w:rsidRPr="00AD49C0">
        <w:rPr>
          <w:rStyle w:val="StyleUnderline"/>
          <w:highlight w:val="cyan"/>
        </w:rPr>
        <w:t>growing exponentially</w:t>
      </w:r>
      <w:r w:rsidRPr="003922D7">
        <w:rPr>
          <w:sz w:val="16"/>
        </w:rPr>
        <w:t xml:space="preserve"> – with some </w:t>
      </w:r>
      <w:r w:rsidRPr="003922D7">
        <w:rPr>
          <w:rStyle w:val="StyleUnderline"/>
        </w:rPr>
        <w:t>predicting an increase of 400% over the next five years</w:t>
      </w:r>
      <w:r w:rsidRPr="003922D7">
        <w:rPr>
          <w:sz w:val="16"/>
        </w:rPr>
        <w:t xml:space="preserve"> – and biotech is one of the major industries to watch through 2020.</w:t>
      </w:r>
    </w:p>
    <w:p w14:paraId="53657D92" w14:textId="77777777" w:rsidR="00166D95" w:rsidRPr="003922D7" w:rsidRDefault="00166D95" w:rsidP="00166D95">
      <w:pPr>
        <w:rPr>
          <w:sz w:val="16"/>
        </w:rPr>
      </w:pPr>
      <w:r w:rsidRPr="003922D7">
        <w:rPr>
          <w:sz w:val="16"/>
        </w:rPr>
        <w:t>Here’s a look at some of the past year’s key breakthroughs and achievements in the biotech industry.</w:t>
      </w:r>
    </w:p>
    <w:p w14:paraId="778F2B98" w14:textId="77777777" w:rsidR="00166D95" w:rsidRPr="003922D7" w:rsidRDefault="00166D95" w:rsidP="00166D95">
      <w:pPr>
        <w:rPr>
          <w:rStyle w:val="StyleUnderline"/>
        </w:rPr>
      </w:pPr>
      <w:r w:rsidRPr="003922D7">
        <w:rPr>
          <w:rStyle w:val="StyleUnderline"/>
        </w:rPr>
        <w:t xml:space="preserve">Biotech innovation #1: </w:t>
      </w:r>
      <w:r w:rsidRPr="00AD49C0">
        <w:rPr>
          <w:rStyle w:val="Emphasis"/>
          <w:highlight w:val="cyan"/>
        </w:rPr>
        <w:t>Biosensors</w:t>
      </w:r>
    </w:p>
    <w:p w14:paraId="4A885317" w14:textId="77777777" w:rsidR="00166D95" w:rsidRPr="003922D7" w:rsidRDefault="00166D95" w:rsidP="00166D95">
      <w:pPr>
        <w:rPr>
          <w:sz w:val="16"/>
        </w:rPr>
      </w:pPr>
      <w:r w:rsidRPr="003922D7">
        <w:rPr>
          <w:sz w:val="16"/>
        </w:rPr>
        <w:t xml:space="preserve">Medical technology is becoming increasingly sophisticated. And one key development that will start to shape the industry over the next decade is biosensors. </w:t>
      </w:r>
      <w:r w:rsidRPr="003922D7">
        <w:rPr>
          <w:rStyle w:val="StyleUnderline"/>
        </w:rPr>
        <w:t>Calibrated and designed to track various biosignatures such as blood pressure, pulse, breathing, and body temperature, biosensors will revolutionize how we monitor our health</w:t>
      </w:r>
      <w:r w:rsidRPr="003922D7">
        <w:rPr>
          <w:sz w:val="16"/>
        </w:rPr>
        <w:t>.</w:t>
      </w:r>
    </w:p>
    <w:p w14:paraId="6AE87058" w14:textId="77777777" w:rsidR="00166D95" w:rsidRPr="003922D7" w:rsidRDefault="00166D95" w:rsidP="00166D95">
      <w:pPr>
        <w:rPr>
          <w:sz w:val="16"/>
        </w:rPr>
      </w:pPr>
      <w:r w:rsidRPr="003922D7">
        <w:rPr>
          <w:sz w:val="16"/>
        </w:rPr>
        <w:t>One biotech innovation company that’s leading the way is Sensible Medical. They’ve developed a vest monitor to help track the amount of fluid in the lungs of heart failure patients. If it reaches critical levels, the tech can issue an immediate alert to doctors at the hospital, potentially saving countless lives.</w:t>
      </w:r>
    </w:p>
    <w:p w14:paraId="722ADBBF" w14:textId="77777777" w:rsidR="00166D95" w:rsidRPr="003922D7" w:rsidRDefault="00166D95" w:rsidP="00166D95">
      <w:pPr>
        <w:rPr>
          <w:rStyle w:val="Emphasis"/>
        </w:rPr>
      </w:pPr>
      <w:r w:rsidRPr="003922D7">
        <w:rPr>
          <w:sz w:val="16"/>
        </w:rPr>
        <w:t xml:space="preserve">Biotech innovation #2: </w:t>
      </w:r>
      <w:r w:rsidRPr="00AD49C0">
        <w:rPr>
          <w:rStyle w:val="Emphasis"/>
          <w:highlight w:val="cyan"/>
        </w:rPr>
        <w:t>3-D Bioprinting</w:t>
      </w:r>
    </w:p>
    <w:p w14:paraId="713D3149" w14:textId="77777777" w:rsidR="00166D95" w:rsidRPr="003922D7" w:rsidRDefault="00166D95" w:rsidP="00166D95">
      <w:pPr>
        <w:rPr>
          <w:sz w:val="16"/>
        </w:rPr>
      </w:pPr>
      <w:r w:rsidRPr="003922D7">
        <w:rPr>
          <w:sz w:val="16"/>
        </w:rPr>
        <w:t xml:space="preserve">Another exciting emergence in the biotech innovation sector is 3-D bioprinting. 3-D printing was one of the major achievements in the 2010s. And the next stage is no less revolutionary. By </w:t>
      </w:r>
      <w:r w:rsidRPr="003922D7">
        <w:rPr>
          <w:rStyle w:val="StyleUnderline"/>
        </w:rPr>
        <w:t>using living cells</w:t>
      </w:r>
      <w:r w:rsidRPr="003922D7">
        <w:rPr>
          <w:sz w:val="16"/>
        </w:rPr>
        <w:t xml:space="preserve">, this </w:t>
      </w:r>
      <w:r w:rsidRPr="003922D7">
        <w:rPr>
          <w:rStyle w:val="StyleUnderline"/>
        </w:rPr>
        <w:t>technology can create various human body parts such as heart valves, skin, and cartilage for use in medicine</w:t>
      </w:r>
      <w:r w:rsidRPr="003922D7">
        <w:rPr>
          <w:sz w:val="16"/>
        </w:rPr>
        <w:t>.</w:t>
      </w:r>
    </w:p>
    <w:p w14:paraId="5398A3F2" w14:textId="77777777" w:rsidR="00166D95" w:rsidRPr="003922D7" w:rsidRDefault="00166D95" w:rsidP="00166D95">
      <w:pPr>
        <w:rPr>
          <w:sz w:val="16"/>
        </w:rPr>
      </w:pPr>
      <w:r w:rsidRPr="003922D7">
        <w:rPr>
          <w:sz w:val="16"/>
        </w:rPr>
        <w:t>Bioprinting has the potential to create drugs and pills, as well as entire organs such as hearts or livers grown from a patient’s own body cells.</w:t>
      </w:r>
    </w:p>
    <w:p w14:paraId="21D66072" w14:textId="77777777" w:rsidR="00166D95" w:rsidRPr="003922D7" w:rsidRDefault="00166D95" w:rsidP="00166D95">
      <w:pPr>
        <w:rPr>
          <w:sz w:val="16"/>
        </w:rPr>
      </w:pPr>
      <w:r w:rsidRPr="003922D7">
        <w:rPr>
          <w:sz w:val="16"/>
        </w:rPr>
        <w:t xml:space="preserve">The ability to print human organs will also </w:t>
      </w:r>
      <w:r w:rsidRPr="003922D7">
        <w:rPr>
          <w:rStyle w:val="StyleUnderline"/>
        </w:rPr>
        <w:t xml:space="preserve">have applications in medical research and training, </w:t>
      </w:r>
      <w:proofErr w:type="gramStart"/>
      <w:r w:rsidRPr="003922D7">
        <w:rPr>
          <w:rStyle w:val="StyleUnderline"/>
        </w:rPr>
        <w:t>as a way to</w:t>
      </w:r>
      <w:proofErr w:type="gramEnd"/>
      <w:r w:rsidRPr="003922D7">
        <w:rPr>
          <w:rStyle w:val="StyleUnderline"/>
        </w:rPr>
        <w:t xml:space="preserve"> provide accurate samples for study and analysis</w:t>
      </w:r>
      <w:r w:rsidRPr="003922D7">
        <w:rPr>
          <w:sz w:val="16"/>
        </w:rPr>
        <w:t>.</w:t>
      </w:r>
    </w:p>
    <w:p w14:paraId="383EAD9C" w14:textId="77777777" w:rsidR="00166D95" w:rsidRPr="003922D7" w:rsidRDefault="00166D95" w:rsidP="00166D95">
      <w:pPr>
        <w:rPr>
          <w:sz w:val="16"/>
        </w:rPr>
      </w:pPr>
      <w:r w:rsidRPr="003922D7">
        <w:rPr>
          <w:sz w:val="16"/>
        </w:rPr>
        <w:t xml:space="preserve">Biotech innovation #3: </w:t>
      </w:r>
      <w:r w:rsidRPr="00AD49C0">
        <w:rPr>
          <w:rStyle w:val="Emphasis"/>
          <w:highlight w:val="cyan"/>
        </w:rPr>
        <w:t>Bioplastics</w:t>
      </w:r>
    </w:p>
    <w:p w14:paraId="57971C5A" w14:textId="77777777" w:rsidR="00166D95" w:rsidRPr="003922D7" w:rsidRDefault="00166D95" w:rsidP="00166D95">
      <w:pPr>
        <w:rPr>
          <w:sz w:val="16"/>
        </w:rPr>
      </w:pPr>
      <w:r w:rsidRPr="003922D7">
        <w:rPr>
          <w:sz w:val="16"/>
        </w:rPr>
        <w:t>Environmental and ecological concerns are fast becoming a major area of focus. People are increasingly conscious of the materials they use in their day-to-day lives. One material that has seen the most dramatic shift in the public consciousness is plastic. Estimates state that as much as 12.7million tons of plastic enter the ocean each year. It takes hundreds of years to break down and poses a huge threat to marine life. New strategies are beginning to help reduce our reliance on it. One method to emerge from the biotech industry has been the development of bioplastics.</w:t>
      </w:r>
    </w:p>
    <w:p w14:paraId="5B278B00" w14:textId="77777777" w:rsidR="00166D95" w:rsidRPr="003922D7" w:rsidRDefault="00166D95" w:rsidP="00166D95">
      <w:pPr>
        <w:rPr>
          <w:rStyle w:val="StyleUnderline"/>
        </w:rPr>
      </w:pPr>
      <w:r w:rsidRPr="003922D7">
        <w:rPr>
          <w:sz w:val="16"/>
        </w:rPr>
        <w:t xml:space="preserve">More and more we’re seeing organic </w:t>
      </w:r>
      <w:r w:rsidRPr="003922D7">
        <w:rPr>
          <w:rStyle w:val="StyleUnderline"/>
        </w:rPr>
        <w:t>materials that will biodegrade over time, or can even be safely eaten, in place of plastic</w:t>
      </w:r>
      <w:r w:rsidRPr="003922D7">
        <w:rPr>
          <w:sz w:val="16"/>
        </w:rPr>
        <w:t xml:space="preserve">. It’s thought that use of bioplastics may increase 20% a year until 2021. </w:t>
      </w:r>
      <w:r w:rsidRPr="003922D7">
        <w:rPr>
          <w:rStyle w:val="StyleUnderline"/>
        </w:rPr>
        <w:t>These materials are far less toxic to the environment, while still maintaining many of the benefits of regular plastics.</w:t>
      </w:r>
    </w:p>
    <w:p w14:paraId="170C64D5" w14:textId="77777777" w:rsidR="00166D95" w:rsidRPr="003922D7" w:rsidRDefault="00166D95" w:rsidP="00166D95">
      <w:pPr>
        <w:rPr>
          <w:sz w:val="16"/>
        </w:rPr>
      </w:pPr>
      <w:r w:rsidRPr="003922D7">
        <w:rPr>
          <w:sz w:val="16"/>
        </w:rPr>
        <w:t xml:space="preserve">Biotech innovation #4: </w:t>
      </w:r>
      <w:r w:rsidRPr="00AD49C0">
        <w:rPr>
          <w:rStyle w:val="Emphasis"/>
          <w:highlight w:val="cyan"/>
        </w:rPr>
        <w:t>Bioenergy</w:t>
      </w:r>
    </w:p>
    <w:p w14:paraId="5184ED16" w14:textId="77777777" w:rsidR="00166D95" w:rsidRPr="003922D7" w:rsidRDefault="00166D95" w:rsidP="00166D95">
      <w:pPr>
        <w:rPr>
          <w:sz w:val="16"/>
        </w:rPr>
      </w:pPr>
      <w:r w:rsidRPr="003922D7">
        <w:rPr>
          <w:sz w:val="16"/>
        </w:rPr>
        <w:t xml:space="preserve">In addition to bioplastics, biofuels will also see an increase in their market share. </w:t>
      </w:r>
      <w:r w:rsidRPr="003922D7">
        <w:rPr>
          <w:rStyle w:val="StyleUnderline"/>
        </w:rPr>
        <w:t>Energy and heat production using biotech sources will continue to grow steadily at around 7% a year</w:t>
      </w:r>
      <w:r w:rsidRPr="003922D7">
        <w:rPr>
          <w:sz w:val="16"/>
        </w:rPr>
        <w:t xml:space="preserve">, while biofuel usage will increase by 7% until 2021. As the technology sees more use and becomes more competitive on the markets, its </w:t>
      </w:r>
      <w:r w:rsidRPr="00AD49C0">
        <w:rPr>
          <w:rStyle w:val="StyleUnderline"/>
          <w:highlight w:val="cyan"/>
        </w:rPr>
        <w:t>efficiency and production</w:t>
      </w:r>
      <w:r w:rsidRPr="003922D7">
        <w:rPr>
          <w:rStyle w:val="StyleUnderline"/>
        </w:rPr>
        <w:t xml:space="preserve"> </w:t>
      </w:r>
      <w:r w:rsidRPr="00AD49C0">
        <w:rPr>
          <w:rStyle w:val="StyleUnderline"/>
          <w:highlight w:val="cyan"/>
        </w:rPr>
        <w:t>will</w:t>
      </w:r>
      <w:r w:rsidRPr="003922D7">
        <w:rPr>
          <w:rStyle w:val="StyleUnderline"/>
        </w:rPr>
        <w:t xml:space="preserve"> steadily </w:t>
      </w:r>
      <w:r w:rsidRPr="00AD49C0">
        <w:rPr>
          <w:rStyle w:val="StyleUnderline"/>
          <w:highlight w:val="cyan"/>
        </w:rPr>
        <w:t>increase</w:t>
      </w:r>
      <w:r w:rsidRPr="003922D7">
        <w:rPr>
          <w:rStyle w:val="StyleUnderline"/>
        </w:rPr>
        <w:t xml:space="preserve"> </w:t>
      </w:r>
      <w:r w:rsidRPr="00AD49C0">
        <w:rPr>
          <w:rStyle w:val="StyleUnderline"/>
          <w:highlight w:val="cyan"/>
        </w:rPr>
        <w:t>until it’s able to compete</w:t>
      </w:r>
      <w:r w:rsidRPr="003922D7">
        <w:rPr>
          <w:rStyle w:val="StyleUnderline"/>
        </w:rPr>
        <w:t xml:space="preserve"> </w:t>
      </w:r>
      <w:r w:rsidRPr="00AD49C0">
        <w:rPr>
          <w:rStyle w:val="StyleUnderline"/>
          <w:highlight w:val="cyan"/>
        </w:rPr>
        <w:t>on par with</w:t>
      </w:r>
      <w:r w:rsidRPr="003922D7">
        <w:rPr>
          <w:rStyle w:val="StyleUnderline"/>
        </w:rPr>
        <w:t xml:space="preserve"> its chemical </w:t>
      </w:r>
      <w:r w:rsidRPr="00AD49C0">
        <w:rPr>
          <w:rStyle w:val="StyleUnderline"/>
          <w:highlight w:val="cyan"/>
        </w:rPr>
        <w:t>counterparts</w:t>
      </w:r>
      <w:r w:rsidRPr="003922D7">
        <w:rPr>
          <w:sz w:val="16"/>
        </w:rPr>
        <w:t>.</w:t>
      </w:r>
    </w:p>
    <w:p w14:paraId="73883730" w14:textId="77777777" w:rsidR="00166D95" w:rsidRPr="003922D7" w:rsidRDefault="00166D95" w:rsidP="00166D95">
      <w:pPr>
        <w:rPr>
          <w:sz w:val="16"/>
        </w:rPr>
      </w:pPr>
      <w:r w:rsidRPr="003922D7">
        <w:rPr>
          <w:sz w:val="16"/>
        </w:rPr>
        <w:t xml:space="preserve">Many cities in Europe are already employing vehicles that utilize biofuels either wholly or in part. </w:t>
      </w:r>
      <w:proofErr w:type="spellStart"/>
      <w:r w:rsidRPr="003922D7">
        <w:rPr>
          <w:sz w:val="16"/>
        </w:rPr>
        <w:t>Aemetis</w:t>
      </w:r>
      <w:proofErr w:type="spellEnd"/>
      <w:r w:rsidRPr="003922D7">
        <w:rPr>
          <w:sz w:val="16"/>
        </w:rPr>
        <w:t>, a biofuel company based in California, is one company to watch. At the time of writing, the company owns facilities in the state that produce 60million gallons of biofuel a year, as well as another refinery on the east coast of India that produces 50million gallons.</w:t>
      </w:r>
    </w:p>
    <w:p w14:paraId="4BBA103E" w14:textId="77777777" w:rsidR="00166D95" w:rsidRPr="006A0B91" w:rsidRDefault="00166D95" w:rsidP="00166D95">
      <w:pPr>
        <w:pStyle w:val="Heading3"/>
      </w:pPr>
      <w:r>
        <w:t>Impact---Patent Trolls---1NC</w:t>
      </w:r>
    </w:p>
    <w:p w14:paraId="3C0DF244" w14:textId="77777777" w:rsidR="00166D95" w:rsidRDefault="00166D95" w:rsidP="00166D95">
      <w:pPr>
        <w:pStyle w:val="Heading4"/>
      </w:pPr>
      <w:r>
        <w:t xml:space="preserve">Patent trolls don’t have an impact </w:t>
      </w:r>
    </w:p>
    <w:p w14:paraId="7E13E913" w14:textId="77777777" w:rsidR="00166D95" w:rsidRPr="00837FE0" w:rsidRDefault="00166D95" w:rsidP="00166D95">
      <w:r>
        <w:t xml:space="preserve">Julie </w:t>
      </w:r>
      <w:r w:rsidRPr="00837FE0">
        <w:rPr>
          <w:rStyle w:val="Style13ptBold"/>
        </w:rPr>
        <w:t>Carlson</w:t>
      </w:r>
      <w:r>
        <w:t xml:space="preserve">, </w:t>
      </w:r>
      <w:r w:rsidRPr="00837FE0">
        <w:rPr>
          <w:rStyle w:val="Style13ptBold"/>
        </w:rPr>
        <w:t>5-6</w:t>
      </w:r>
      <w:r>
        <w:t xml:space="preserve">-2024, "New Data Show There Is a Problem with the U.S. Patent System—But It’s Not Patent Trolls", </w:t>
      </w:r>
      <w:proofErr w:type="spellStart"/>
      <w:r>
        <w:t>IPWatchdog</w:t>
      </w:r>
      <w:proofErr w:type="spellEnd"/>
      <w:r>
        <w:t xml:space="preserve"> | Patents &amp; Intellectual Property Law, (Julie Carlson is Director of Economic Strategy at Qualcomm and received her Ph.D. in economics from Michigan State University.) </w:t>
      </w:r>
      <w:proofErr w:type="gramStart"/>
      <w:r w:rsidRPr="00E45ED5">
        <w:t>https://ipwatchdog.com/2024/05/06/new-data-show-problem-us-patent-system-not-patent-trolls/id=176149/</w:t>
      </w:r>
      <w:r>
        <w:t xml:space="preserve"> ,</w:t>
      </w:r>
      <w:proofErr w:type="gramEnd"/>
      <w:r>
        <w:t xml:space="preserve"> Accessed 7-4-2024, /</w:t>
      </w:r>
      <w:proofErr w:type="spellStart"/>
      <w:r>
        <w:t>hcc</w:t>
      </w:r>
      <w:proofErr w:type="spellEnd"/>
    </w:p>
    <w:p w14:paraId="5CE17DF4" w14:textId="77777777" w:rsidR="00166D95" w:rsidRPr="00C52284" w:rsidRDefault="00166D95" w:rsidP="00166D95">
      <w:pPr>
        <w:rPr>
          <w:b/>
          <w:bCs/>
          <w:u w:val="single"/>
        </w:rPr>
      </w:pPr>
      <w:r w:rsidRPr="002C7EA9">
        <w:rPr>
          <w:sz w:val="16"/>
        </w:rPr>
        <w:t xml:space="preserve">If the headlines are to be believed, every aspect of American life, from farming to football, is under threat due to excessive patent litigation. While these anecdotes may seem compelling, it is important to look at the underlying data before drawing any conclusions about the state of the U.S. patent system. As an economist and one of the authors of the Federal Trade Commission’s study of patent assertion entities (PAEs), I understand the value data can bring to patent policy </w:t>
      </w:r>
      <w:proofErr w:type="gramStart"/>
      <w:r w:rsidRPr="002C7EA9">
        <w:rPr>
          <w:sz w:val="16"/>
        </w:rPr>
        <w:t>debates, and</w:t>
      </w:r>
      <w:proofErr w:type="gramEnd"/>
      <w:r w:rsidRPr="002C7EA9">
        <w:rPr>
          <w:sz w:val="16"/>
        </w:rPr>
        <w:t xml:space="preserve"> have also seen firsthand the damage evidence-free policymaking has on America’s innovation ecosystem. On World IP Day, Marcum, LLP, a leading accounting and advisory firm, released a report that examines 20 years of patent infringement decisions at U.S. district courts. A careful reading of their report reveals that not only is </w:t>
      </w:r>
      <w:r w:rsidRPr="00AD49C0">
        <w:rPr>
          <w:highlight w:val="cyan"/>
          <w:u w:val="single"/>
        </w:rPr>
        <w:t>patent litigation</w:t>
      </w:r>
      <w:r w:rsidRPr="00C52284">
        <w:rPr>
          <w:u w:val="single"/>
        </w:rPr>
        <w:t xml:space="preserve"> </w:t>
      </w:r>
      <w:r w:rsidRPr="00AD49C0">
        <w:rPr>
          <w:highlight w:val="cyan"/>
          <w:u w:val="single"/>
        </w:rPr>
        <w:t>not excess</w:t>
      </w:r>
      <w:r w:rsidRPr="00C52284">
        <w:rPr>
          <w:u w:val="single"/>
        </w:rPr>
        <w:t>ive</w:t>
      </w:r>
      <w:r w:rsidRPr="002C7EA9">
        <w:rPr>
          <w:sz w:val="16"/>
        </w:rPr>
        <w:t xml:space="preserve">, but patent owners struggle to enforce their patents against infringers. The report shows that overall </w:t>
      </w:r>
      <w:r w:rsidRPr="00C52284">
        <w:rPr>
          <w:u w:val="single"/>
        </w:rPr>
        <w:t xml:space="preserve">patent litigation </w:t>
      </w:r>
      <w:r w:rsidRPr="00AD49C0">
        <w:rPr>
          <w:highlight w:val="cyan"/>
          <w:u w:val="single"/>
        </w:rPr>
        <w:t>is declining</w:t>
      </w:r>
      <w:r w:rsidRPr="00C52284">
        <w:rPr>
          <w:u w:val="single"/>
        </w:rPr>
        <w:t xml:space="preserve">, injunction </w:t>
      </w:r>
      <w:r w:rsidRPr="00AD49C0">
        <w:rPr>
          <w:highlight w:val="cyan"/>
          <w:u w:val="single"/>
        </w:rPr>
        <w:t>grants are low,</w:t>
      </w:r>
      <w:r w:rsidRPr="00C52284">
        <w:rPr>
          <w:u w:val="single"/>
        </w:rPr>
        <w:t xml:space="preserve"> and </w:t>
      </w:r>
      <w:r w:rsidRPr="00AD49C0">
        <w:rPr>
          <w:highlight w:val="cyan"/>
          <w:u w:val="single"/>
        </w:rPr>
        <w:t>litigation</w:t>
      </w:r>
      <w:r w:rsidRPr="00C52284">
        <w:rPr>
          <w:u w:val="single"/>
        </w:rPr>
        <w:t xml:space="preserve"> </w:t>
      </w:r>
      <w:r w:rsidRPr="00AD49C0">
        <w:rPr>
          <w:highlight w:val="cyan"/>
          <w:u w:val="single"/>
        </w:rPr>
        <w:t>by</w:t>
      </w:r>
      <w:r w:rsidRPr="00C52284">
        <w:rPr>
          <w:u w:val="single"/>
        </w:rPr>
        <w:t xml:space="preserve"> non-practicing entities (</w:t>
      </w:r>
      <w:r w:rsidRPr="00AD49C0">
        <w:rPr>
          <w:highlight w:val="cyan"/>
          <w:u w:val="single"/>
        </w:rPr>
        <w:t>NPEs</w:t>
      </w:r>
      <w:r w:rsidRPr="00C52284">
        <w:rPr>
          <w:u w:val="single"/>
        </w:rPr>
        <w:t xml:space="preserve">) </w:t>
      </w:r>
      <w:r w:rsidRPr="00AD49C0">
        <w:rPr>
          <w:b/>
          <w:bCs/>
          <w:highlight w:val="cyan"/>
          <w:u w:val="single"/>
        </w:rPr>
        <w:t>is not pervasive.</w:t>
      </w:r>
    </w:p>
    <w:p w14:paraId="51A9E3D0" w14:textId="77777777" w:rsidR="00166D95" w:rsidRDefault="00166D95" w:rsidP="00166D95">
      <w:r>
        <w:t>Patent Litigation Is Declining</w:t>
      </w:r>
    </w:p>
    <w:p w14:paraId="7D958B29" w14:textId="77777777" w:rsidR="00166D95" w:rsidRDefault="00166D95" w:rsidP="00166D95">
      <w:r>
        <w:t>&lt;&lt;&lt;IMAGE OMITTED&gt;&gt;&gt;</w:t>
      </w:r>
    </w:p>
    <w:p w14:paraId="6D08939C" w14:textId="77777777" w:rsidR="00166D95" w:rsidRPr="002C7EA9" w:rsidRDefault="00166D95" w:rsidP="00166D95">
      <w:pPr>
        <w:rPr>
          <w:sz w:val="16"/>
        </w:rPr>
      </w:pPr>
      <w:r w:rsidRPr="002C7EA9">
        <w:rPr>
          <w:sz w:val="16"/>
        </w:rPr>
        <w:t xml:space="preserve">The first graph in the report </w:t>
      </w:r>
      <w:r w:rsidRPr="000D2E5F">
        <w:rPr>
          <w:u w:val="single"/>
        </w:rPr>
        <w:t>clearly dispels the notion that patent litigation is excessive</w:t>
      </w:r>
      <w:r w:rsidRPr="002C7EA9">
        <w:rPr>
          <w:sz w:val="16"/>
        </w:rPr>
        <w:t xml:space="preserve">. </w:t>
      </w:r>
      <w:r w:rsidRPr="000D2E5F">
        <w:rPr>
          <w:u w:val="single"/>
        </w:rPr>
        <w:t>It shows the trends over time in the number of patent grants</w:t>
      </w:r>
      <w:r w:rsidRPr="002C7EA9">
        <w:rPr>
          <w:sz w:val="16"/>
        </w:rPr>
        <w:t xml:space="preserve"> </w:t>
      </w:r>
      <w:r w:rsidRPr="000D2E5F">
        <w:rPr>
          <w:u w:val="single"/>
        </w:rPr>
        <w:t>and the number of patent infringement complaints filed in U.S. district courts.</w:t>
      </w:r>
      <w:r w:rsidRPr="002C7EA9">
        <w:rPr>
          <w:sz w:val="16"/>
        </w:rPr>
        <w:t xml:space="preserve"> As seen in the graph, there is a sharp increase in the number of complaints filed after 2011 due to the anti-joinder provisions of the America Invents Act (AIA). As astute observers of the U.S. patent system understand, this increase in complaints does not represent new disputes but merely a separation of defendants into individual lawsuits thereby mechanically increasing the number of complaints. Therefore, the decline in complaints observed after 2013 is more impressive than it appears as the decline would have been even greater were it not for the anti-joinder provision. Even still, complaints are only about a third higher than they were in the period leading up to the AIA. Furthermore, </w:t>
      </w:r>
      <w:r w:rsidRPr="00AD49C0">
        <w:rPr>
          <w:highlight w:val="cyan"/>
          <w:u w:val="single"/>
        </w:rPr>
        <w:t>patent infringement complaints</w:t>
      </w:r>
      <w:r w:rsidRPr="000D2E5F">
        <w:rPr>
          <w:u w:val="single"/>
        </w:rPr>
        <w:t xml:space="preserve"> as a share of granted patents is low and</w:t>
      </w:r>
      <w:r w:rsidRPr="002C7EA9">
        <w:rPr>
          <w:sz w:val="16"/>
        </w:rPr>
        <w:t xml:space="preserve"> is also </w:t>
      </w:r>
      <w:r w:rsidRPr="00AD49C0">
        <w:rPr>
          <w:highlight w:val="cyan"/>
          <w:u w:val="single"/>
        </w:rPr>
        <w:t>declining</w:t>
      </w:r>
      <w:r w:rsidRPr="002C7EA9">
        <w:rPr>
          <w:sz w:val="16"/>
        </w:rPr>
        <w:t xml:space="preserve">. Marcum reports </w:t>
      </w:r>
      <w:r w:rsidRPr="000D2E5F">
        <w:rPr>
          <w:u w:val="single"/>
        </w:rPr>
        <w:t>this share averaged 1.7% from 2013 to 2017 and is less than 1% today</w:t>
      </w:r>
      <w:r w:rsidRPr="002C7EA9">
        <w:rPr>
          <w:sz w:val="16"/>
        </w:rPr>
        <w:t>.</w:t>
      </w:r>
    </w:p>
    <w:p w14:paraId="7D13C147" w14:textId="77777777" w:rsidR="00166D95" w:rsidRPr="000D2E5F" w:rsidRDefault="00166D95" w:rsidP="00166D95">
      <w:pPr>
        <w:rPr>
          <w:u w:val="single"/>
        </w:rPr>
      </w:pPr>
      <w:r w:rsidRPr="000D2E5F">
        <w:rPr>
          <w:u w:val="single"/>
        </w:rPr>
        <w:t>Injunction Grants Are Low</w:t>
      </w:r>
    </w:p>
    <w:p w14:paraId="79EAB980" w14:textId="77777777" w:rsidR="00166D95" w:rsidRPr="00831BE2" w:rsidRDefault="00166D95" w:rsidP="00166D95">
      <w:pPr>
        <w:rPr>
          <w:u w:val="single"/>
        </w:rPr>
      </w:pPr>
      <w:r w:rsidRPr="002C7EA9">
        <w:rPr>
          <w:sz w:val="16"/>
        </w:rPr>
        <w:t xml:space="preserve">The Marcum report provides further evidence of the pernicious effect the U.S. Supreme Court’s eBay decision has had on the ability of patent owners to enforce the exclusionary right embodied in their patent. Prior research has shown that patent owners are less likely to seek injunctions and those injunctions are less likely to be granted following eBay. It should be no surprise then that there has been a significant decline in injunction grants over the last 15 years. The Marcum report focuses on injunction grants excluding default judgments. They note that “cases with default judgments do not typically represent contested disputes” as the defendant has failed “to take required actions or respond to court proceedings.” The report shows that </w:t>
      </w:r>
      <w:r w:rsidRPr="00831BE2">
        <w:rPr>
          <w:u w:val="single"/>
        </w:rPr>
        <w:t>injunction grants</w:t>
      </w:r>
      <w:r w:rsidRPr="002C7EA9">
        <w:rPr>
          <w:sz w:val="16"/>
        </w:rPr>
        <w:t xml:space="preserve"> (excluding default judgments) </w:t>
      </w:r>
      <w:r w:rsidRPr="00831BE2">
        <w:rPr>
          <w:u w:val="single"/>
        </w:rPr>
        <w:t>have fallen from a peak of 80</w:t>
      </w:r>
      <w:r w:rsidRPr="002C7EA9">
        <w:rPr>
          <w:sz w:val="16"/>
        </w:rPr>
        <w:t xml:space="preserve"> </w:t>
      </w:r>
      <w:r w:rsidRPr="00831BE2">
        <w:rPr>
          <w:u w:val="single"/>
        </w:rPr>
        <w:t>in</w:t>
      </w:r>
      <w:r w:rsidRPr="002C7EA9">
        <w:rPr>
          <w:sz w:val="16"/>
        </w:rPr>
        <w:t xml:space="preserve"> the period </w:t>
      </w:r>
      <w:r w:rsidRPr="00831BE2">
        <w:rPr>
          <w:u w:val="single"/>
        </w:rPr>
        <w:t>2008 to 2012 to just 36 in the period 2018 to 2022.</w:t>
      </w:r>
      <w:r w:rsidRPr="002C7EA9">
        <w:rPr>
          <w:sz w:val="16"/>
        </w:rPr>
        <w:t xml:space="preserve"> That is, in the most recent period, </w:t>
      </w:r>
      <w:r w:rsidRPr="00831BE2">
        <w:rPr>
          <w:u w:val="single"/>
        </w:rPr>
        <w:t>there is an average of just seven injunctions per year</w:t>
      </w:r>
      <w:r w:rsidRPr="002C7EA9">
        <w:rPr>
          <w:sz w:val="16"/>
        </w:rPr>
        <w:t xml:space="preserve">—less than half the average in the earlier period. In addition to a low level of injunctions, </w:t>
      </w:r>
      <w:r w:rsidRPr="00AD49C0">
        <w:rPr>
          <w:highlight w:val="cyan"/>
          <w:u w:val="single"/>
        </w:rPr>
        <w:t>enhancement of damages is rare</w:t>
      </w:r>
      <w:r w:rsidRPr="00831BE2">
        <w:rPr>
          <w:u w:val="single"/>
        </w:rPr>
        <w:t xml:space="preserve">. Only </w:t>
      </w:r>
      <w:r w:rsidRPr="00AD49C0">
        <w:rPr>
          <w:highlight w:val="cyan"/>
          <w:u w:val="single"/>
        </w:rPr>
        <w:t>22% of remedies awards were enhanced due to a finding of willful infringement</w:t>
      </w:r>
      <w:r w:rsidRPr="00831BE2">
        <w:rPr>
          <w:u w:val="single"/>
        </w:rPr>
        <w:t>.</w:t>
      </w:r>
    </w:p>
    <w:p w14:paraId="3CDB5551" w14:textId="77777777" w:rsidR="00166D95" w:rsidRPr="00831BE2" w:rsidRDefault="00166D95" w:rsidP="00166D95">
      <w:pPr>
        <w:rPr>
          <w:u w:val="single"/>
        </w:rPr>
      </w:pPr>
      <w:r w:rsidRPr="00831BE2">
        <w:rPr>
          <w:u w:val="single"/>
        </w:rPr>
        <w:t>NPE Litigation Is Not Pervasive</w:t>
      </w:r>
    </w:p>
    <w:p w14:paraId="4564DAF8" w14:textId="77777777" w:rsidR="00166D95" w:rsidRDefault="00166D95" w:rsidP="00166D95">
      <w:pPr>
        <w:rPr>
          <w:sz w:val="16"/>
        </w:rPr>
      </w:pPr>
      <w:r w:rsidRPr="002C7EA9">
        <w:rPr>
          <w:sz w:val="16"/>
        </w:rPr>
        <w:t xml:space="preserve">If the anecdotes are to be believed, not only is patent litigation excessive but it is being driven by “patent trolls.” Patent trolls or, less pejoratively, PAEs, are patent owners who acquire patents and then assert them against alleged infringers. The Marcum report casts a broader net and examines the remedies available to all NPEs which includes PAEs but also includes individuals, universities, and research entities. They find that </w:t>
      </w:r>
      <w:r w:rsidRPr="00831BE2">
        <w:rPr>
          <w:u w:val="single"/>
        </w:rPr>
        <w:t xml:space="preserve">over the 20 years of </w:t>
      </w:r>
      <w:r w:rsidRPr="002C7EA9">
        <w:rPr>
          <w:sz w:val="16"/>
        </w:rPr>
        <w:t xml:space="preserve">their </w:t>
      </w:r>
      <w:r w:rsidRPr="00831BE2">
        <w:rPr>
          <w:u w:val="single"/>
        </w:rPr>
        <w:t>study</w:t>
      </w:r>
      <w:r w:rsidRPr="002C7EA9">
        <w:rPr>
          <w:sz w:val="16"/>
        </w:rPr>
        <w:t xml:space="preserve">, </w:t>
      </w:r>
      <w:r w:rsidRPr="00831BE2">
        <w:rPr>
          <w:u w:val="single"/>
        </w:rPr>
        <w:t>only 23% of remedies were awarded to NPEs</w:t>
      </w:r>
      <w:r w:rsidRPr="002C7EA9">
        <w:rPr>
          <w:sz w:val="16"/>
        </w:rPr>
        <w:t xml:space="preserve">. Furthermore, the impact of eBay has been even more dramatic for NPEs. </w:t>
      </w:r>
      <w:r w:rsidRPr="002C7EA9">
        <w:rPr>
          <w:u w:val="single"/>
        </w:rPr>
        <w:t>As a result of eBay, injunctions are effectively unavailable to NPEs with only 12 injunction grants</w:t>
      </w:r>
      <w:r w:rsidRPr="002C7EA9">
        <w:rPr>
          <w:sz w:val="16"/>
        </w:rPr>
        <w:t xml:space="preserve"> (excluding default judgments) </w:t>
      </w:r>
      <w:r w:rsidRPr="002C7EA9">
        <w:rPr>
          <w:u w:val="single"/>
        </w:rPr>
        <w:t>over the last 10 years</w:t>
      </w:r>
      <w:r w:rsidRPr="002C7EA9">
        <w:rPr>
          <w:sz w:val="16"/>
        </w:rPr>
        <w:t xml:space="preserve"> of the study. </w:t>
      </w:r>
      <w:r w:rsidRPr="002C7EA9">
        <w:rPr>
          <w:u w:val="single"/>
        </w:rPr>
        <w:t>As damages are</w:t>
      </w:r>
      <w:r w:rsidRPr="002C7EA9">
        <w:rPr>
          <w:sz w:val="16"/>
        </w:rPr>
        <w:t xml:space="preserve"> effectively </w:t>
      </w:r>
      <w:r w:rsidRPr="002C7EA9">
        <w:rPr>
          <w:u w:val="single"/>
        </w:rPr>
        <w:t>the only remedy available to NPEs,</w:t>
      </w:r>
      <w:r w:rsidRPr="002C7EA9">
        <w:rPr>
          <w:sz w:val="16"/>
        </w:rPr>
        <w:t xml:space="preserve"> it is unsurprising that Marcum finds that </w:t>
      </w:r>
      <w:r w:rsidRPr="002C7EA9">
        <w:rPr>
          <w:u w:val="single"/>
        </w:rPr>
        <w:t xml:space="preserve">median damage awards to NPEs tend to be higher than the awards to practicing entities. </w:t>
      </w:r>
      <w:r w:rsidRPr="002C7EA9">
        <w:rPr>
          <w:sz w:val="16"/>
        </w:rPr>
        <w:t xml:space="preserve">However, </w:t>
      </w:r>
      <w:r w:rsidRPr="002C7EA9">
        <w:rPr>
          <w:u w:val="single"/>
        </w:rPr>
        <w:t xml:space="preserve">the </w:t>
      </w:r>
      <w:r w:rsidRPr="00AD49C0">
        <w:rPr>
          <w:highlight w:val="cyan"/>
          <w:u w:val="single"/>
        </w:rPr>
        <w:t>median damage awards to NPEs</w:t>
      </w:r>
      <w:r w:rsidRPr="002C7EA9">
        <w:rPr>
          <w:sz w:val="16"/>
        </w:rPr>
        <w:t xml:space="preserve"> (excluding default judgments) </w:t>
      </w:r>
      <w:r w:rsidRPr="002C7EA9">
        <w:rPr>
          <w:u w:val="single"/>
        </w:rPr>
        <w:t xml:space="preserve">have </w:t>
      </w:r>
      <w:r w:rsidRPr="00AD49C0">
        <w:rPr>
          <w:highlight w:val="cyan"/>
          <w:u w:val="single"/>
        </w:rPr>
        <w:t>declined</w:t>
      </w:r>
      <w:r w:rsidRPr="002C7EA9">
        <w:rPr>
          <w:sz w:val="16"/>
        </w:rPr>
        <w:t xml:space="preserve"> approximately </w:t>
      </w:r>
      <w:r w:rsidRPr="00AD49C0">
        <w:rPr>
          <w:highlight w:val="cyan"/>
          <w:u w:val="single"/>
        </w:rPr>
        <w:t>25-30%from their</w:t>
      </w:r>
      <w:r w:rsidRPr="002C7EA9">
        <w:rPr>
          <w:u w:val="single"/>
        </w:rPr>
        <w:t xml:space="preserve"> </w:t>
      </w:r>
      <w:r w:rsidRPr="00AD49C0">
        <w:rPr>
          <w:highlight w:val="cyan"/>
          <w:u w:val="single"/>
        </w:rPr>
        <w:t>peak</w:t>
      </w:r>
      <w:r w:rsidRPr="002C7EA9">
        <w:rPr>
          <w:sz w:val="16"/>
        </w:rPr>
        <w:t xml:space="preserve"> in the period 2008 to 2012.</w:t>
      </w:r>
    </w:p>
    <w:p w14:paraId="49312E11" w14:textId="77777777" w:rsidR="00166D95" w:rsidRDefault="00166D95" w:rsidP="00166D95">
      <w:pPr>
        <w:pStyle w:val="Heading3"/>
      </w:pPr>
      <w:r>
        <w:t>Impact---Biotech---1NC</w:t>
      </w:r>
    </w:p>
    <w:p w14:paraId="7EC11112" w14:textId="77777777" w:rsidR="00166D95" w:rsidRDefault="00166D95" w:rsidP="00166D95">
      <w:pPr>
        <w:pStyle w:val="Heading4"/>
      </w:pPr>
      <w:r>
        <w:t xml:space="preserve">Patents are </w:t>
      </w:r>
      <w:r>
        <w:rPr>
          <w:u w:val="single"/>
        </w:rPr>
        <w:t>worse</w:t>
      </w:r>
      <w:r>
        <w:t xml:space="preserve"> for biotech.</w:t>
      </w:r>
    </w:p>
    <w:p w14:paraId="4FB8EA02" w14:textId="77777777" w:rsidR="00166D95" w:rsidRPr="00465599" w:rsidRDefault="00166D95" w:rsidP="00166D95">
      <w:r>
        <w:t xml:space="preserve">Robin </w:t>
      </w:r>
      <w:r w:rsidRPr="00465599">
        <w:rPr>
          <w:rStyle w:val="Style13ptBold"/>
        </w:rPr>
        <w:t>Feldman 21</w:t>
      </w:r>
      <w:r>
        <w:t>, received a B.A. with High Honors from Wesleyan University (from which he won the Distinguished Alumni Award) and an M.S. and Ph.D. from the University of Wisconsin-Madison, 8/10/21, "Negative innovation: when patents are bad for patients,"</w:t>
      </w:r>
      <w:r w:rsidRPr="00A37E89">
        <w:rPr>
          <w:i/>
          <w:iCs/>
        </w:rPr>
        <w:t xml:space="preserve"> </w:t>
      </w:r>
      <w:r w:rsidRPr="00A37E89">
        <w:t>Nature</w:t>
      </w:r>
      <w:r>
        <w:t xml:space="preserve">, </w:t>
      </w:r>
      <w:r w:rsidRPr="00465599">
        <w:t>https://www.nature.com/articles/s41587-021-00999-0</w:t>
      </w:r>
      <w:r>
        <w:t xml:space="preserve">, </w:t>
      </w:r>
      <w:proofErr w:type="spellStart"/>
      <w:r>
        <w:t>christian</w:t>
      </w:r>
      <w:proofErr w:type="spellEnd"/>
      <w:r>
        <w:t xml:space="preserve"> &amp; </w:t>
      </w:r>
      <w:proofErr w:type="spellStart"/>
      <w:r>
        <w:t>kcab</w:t>
      </w:r>
      <w:proofErr w:type="spellEnd"/>
    </w:p>
    <w:p w14:paraId="03F61BFB" w14:textId="77777777" w:rsidR="00166D95" w:rsidRPr="00B12FFA" w:rsidRDefault="00166D95" w:rsidP="00166D95">
      <w:pPr>
        <w:rPr>
          <w:sz w:val="16"/>
        </w:rPr>
      </w:pPr>
      <w:r w:rsidRPr="00AD49C0">
        <w:rPr>
          <w:rStyle w:val="StyleUnderline"/>
          <w:highlight w:val="cyan"/>
        </w:rPr>
        <w:t>Patent law in the</w:t>
      </w:r>
      <w:r w:rsidRPr="00B12FFA">
        <w:rPr>
          <w:rStyle w:val="StyleUnderline"/>
        </w:rPr>
        <w:t xml:space="preserve"> </w:t>
      </w:r>
      <w:r w:rsidRPr="00AD49C0">
        <w:rPr>
          <w:rStyle w:val="StyleUnderline"/>
          <w:highlight w:val="cyan"/>
        </w:rPr>
        <w:t>U</w:t>
      </w:r>
      <w:r w:rsidRPr="00B12FFA">
        <w:rPr>
          <w:rStyle w:val="StyleUnderline"/>
        </w:rPr>
        <w:t xml:space="preserve">nited </w:t>
      </w:r>
      <w:r w:rsidRPr="00AD49C0">
        <w:rPr>
          <w:rStyle w:val="StyleUnderline"/>
          <w:highlight w:val="cyan"/>
        </w:rPr>
        <w:t>S</w:t>
      </w:r>
      <w:r w:rsidRPr="00B12FFA">
        <w:rPr>
          <w:rStyle w:val="StyleUnderline"/>
        </w:rPr>
        <w:t xml:space="preserve">tates </w:t>
      </w:r>
      <w:r w:rsidRPr="00AD49C0">
        <w:rPr>
          <w:rStyle w:val="StyleUnderline"/>
          <w:highlight w:val="cyan"/>
        </w:rPr>
        <w:t>is historically premised on advancing the interests of society</w:t>
      </w:r>
      <w:r w:rsidRPr="00B12FFA">
        <w:rPr>
          <w:sz w:val="16"/>
        </w:rPr>
        <w:t xml:space="preserve">. From the store of productive activity available to all, the government restricts some activities for a limited time in hopes this will redound to the benefit of all by incentivizing innovation1. The law thereby restricts competition, forgoing the concomitant advantages of the free market, but only during the patent period. After that time, the law expects that competition will enter, driving down prices and spurring </w:t>
      </w:r>
      <w:proofErr w:type="gramStart"/>
      <w:r w:rsidRPr="00B12FFA">
        <w:rPr>
          <w:sz w:val="16"/>
        </w:rPr>
        <w:t>new innovation</w:t>
      </w:r>
      <w:proofErr w:type="gramEnd"/>
      <w:r w:rsidRPr="00B12FFA">
        <w:rPr>
          <w:sz w:val="16"/>
        </w:rPr>
        <w:t>. From this perspective, US patent law centers on the benefit to the public, with the inventor’s reward providing the vehicle for accomplishing this jurisprudential goal.</w:t>
      </w:r>
    </w:p>
    <w:p w14:paraId="139C2A14" w14:textId="77777777" w:rsidR="00166D95" w:rsidRPr="00B12FFA" w:rsidRDefault="00166D95" w:rsidP="00166D95">
      <w:pPr>
        <w:rPr>
          <w:sz w:val="16"/>
        </w:rPr>
      </w:pPr>
      <w:r w:rsidRPr="00B12FFA">
        <w:rPr>
          <w:rStyle w:val="StyleUnderline"/>
        </w:rPr>
        <w:t>In the health care space</w:t>
      </w:r>
      <w:r w:rsidRPr="00B12FFA">
        <w:rPr>
          <w:sz w:val="16"/>
        </w:rPr>
        <w:t xml:space="preserve">, these </w:t>
      </w:r>
      <w:r w:rsidRPr="00B12FFA">
        <w:rPr>
          <w:rStyle w:val="StyleUnderline"/>
        </w:rPr>
        <w:t>incentives</w:t>
      </w:r>
      <w:r w:rsidRPr="00B12FFA">
        <w:rPr>
          <w:sz w:val="16"/>
        </w:rPr>
        <w:t xml:space="preserve"> have resulted in extraordinary success stories, but the same incentives </w:t>
      </w:r>
      <w:r w:rsidRPr="00B12FFA">
        <w:rPr>
          <w:rStyle w:val="StyleUnderline"/>
        </w:rPr>
        <w:t>can also result in a range of undesirable consequences</w:t>
      </w:r>
      <w:r w:rsidRPr="00B12FFA">
        <w:rPr>
          <w:sz w:val="16"/>
        </w:rPr>
        <w:t xml:space="preserve">, including </w:t>
      </w:r>
      <w:r w:rsidRPr="00B12FFA">
        <w:rPr>
          <w:rStyle w:val="StyleUnderline"/>
        </w:rPr>
        <w:t>excessive development of similar (but not better) products</w:t>
      </w:r>
      <w:r w:rsidRPr="00B12FFA">
        <w:rPr>
          <w:sz w:val="16"/>
        </w:rPr>
        <w:t xml:space="preserve"> (‘me-too drugs’), </w:t>
      </w:r>
      <w:r w:rsidRPr="00B12FFA">
        <w:rPr>
          <w:rStyle w:val="StyleUnderline"/>
        </w:rPr>
        <w:t>the focus on drugs for diseases that affect wealthy people and wealthy countries rather than diseases that disproportionately affect the poor and developing nations</w:t>
      </w:r>
      <w:r w:rsidRPr="00B12FFA">
        <w:rPr>
          <w:sz w:val="16"/>
        </w:rPr>
        <w:t xml:space="preserve">, and a </w:t>
      </w:r>
      <w:r w:rsidRPr="00B12FFA">
        <w:rPr>
          <w:rStyle w:val="StyleUnderline"/>
        </w:rPr>
        <w:t>lack of innovation for types of medicines that may return fewer profits, such as antibiotics</w:t>
      </w:r>
      <w:r w:rsidRPr="00B12FFA">
        <w:rPr>
          <w:sz w:val="16"/>
        </w:rPr>
        <w:t xml:space="preserve">2,3,4. Similarly, </w:t>
      </w:r>
      <w:r w:rsidRPr="00AD49C0">
        <w:rPr>
          <w:rStyle w:val="Emphasis"/>
          <w:highlight w:val="cyan"/>
        </w:rPr>
        <w:t>drug companies</w:t>
      </w:r>
      <w:r w:rsidRPr="00AD49C0">
        <w:rPr>
          <w:rStyle w:val="StyleUnderline"/>
          <w:highlight w:val="cyan"/>
        </w:rPr>
        <w:t xml:space="preserve"> will not research the </w:t>
      </w:r>
      <w:r w:rsidRPr="00AD49C0">
        <w:rPr>
          <w:rStyle w:val="Emphasis"/>
          <w:highlight w:val="cyan"/>
        </w:rPr>
        <w:t>utility of a known</w:t>
      </w:r>
      <w:r w:rsidRPr="00B12FFA">
        <w:rPr>
          <w:rStyle w:val="StyleUnderline"/>
        </w:rPr>
        <w:t xml:space="preserve"> (and hence unpatentable) </w:t>
      </w:r>
      <w:r w:rsidRPr="00AD49C0">
        <w:rPr>
          <w:rStyle w:val="Emphasis"/>
          <w:highlight w:val="cyan"/>
        </w:rPr>
        <w:t>chemical</w:t>
      </w:r>
      <w:r w:rsidRPr="00B12FFA">
        <w:rPr>
          <w:sz w:val="16"/>
        </w:rPr>
        <w:t>, since the ability to obtain patent protection is central to their business model5.</w:t>
      </w:r>
    </w:p>
    <w:p w14:paraId="6906F617" w14:textId="77777777" w:rsidR="00166D95" w:rsidRPr="00B12FFA" w:rsidRDefault="00166D95" w:rsidP="00166D95">
      <w:pPr>
        <w:rPr>
          <w:sz w:val="16"/>
        </w:rPr>
      </w:pPr>
      <w:r w:rsidRPr="00B12FFA">
        <w:rPr>
          <w:rStyle w:val="StyleUnderline"/>
        </w:rPr>
        <w:t>Past literature</w:t>
      </w:r>
      <w:r w:rsidRPr="00B12FFA">
        <w:rPr>
          <w:sz w:val="16"/>
        </w:rPr>
        <w:t xml:space="preserve"> has highlighted these problems but has </w:t>
      </w:r>
      <w:r w:rsidRPr="00B12FFA">
        <w:rPr>
          <w:rStyle w:val="StyleUnderline"/>
        </w:rPr>
        <w:t>largely overlooked</w:t>
      </w:r>
      <w:r w:rsidRPr="00B12FFA">
        <w:rPr>
          <w:sz w:val="16"/>
        </w:rPr>
        <w:t xml:space="preserve"> the </w:t>
      </w:r>
      <w:r w:rsidRPr="00B12FFA">
        <w:rPr>
          <w:rStyle w:val="StyleUnderline"/>
        </w:rPr>
        <w:t>problem of ‘negative innovation’, in which patent law drives innovation into spaces that are affirmatively harmful to patients</w:t>
      </w:r>
      <w:r w:rsidRPr="00B12FFA">
        <w:rPr>
          <w:sz w:val="16"/>
        </w:rPr>
        <w:t xml:space="preserve">. By this, we mean scenarios whereby patents create </w:t>
      </w:r>
      <w:r w:rsidRPr="00B12FFA">
        <w:rPr>
          <w:rStyle w:val="StyleUnderline"/>
        </w:rPr>
        <w:t>incentives to bring a product to market in a way that is relatively harmful to consumers</w:t>
      </w:r>
      <w:r w:rsidRPr="00B12FFA">
        <w:rPr>
          <w:sz w:val="16"/>
        </w:rPr>
        <w:t xml:space="preserve">, and the </w:t>
      </w:r>
      <w:r w:rsidRPr="00B12FFA">
        <w:rPr>
          <w:rStyle w:val="StyleUnderline"/>
        </w:rPr>
        <w:t>existence of a patent</w:t>
      </w:r>
      <w:r w:rsidRPr="00B12FFA">
        <w:rPr>
          <w:sz w:val="16"/>
        </w:rPr>
        <w:t xml:space="preserve"> (and the associated rents) </w:t>
      </w:r>
      <w:r w:rsidRPr="00B12FFA">
        <w:rPr>
          <w:rStyle w:val="StyleUnderline"/>
        </w:rPr>
        <w:t>discourages</w:t>
      </w:r>
      <w:r w:rsidRPr="00B12FFA">
        <w:rPr>
          <w:sz w:val="16"/>
        </w:rPr>
        <w:t xml:space="preserve"> the </w:t>
      </w:r>
      <w:r w:rsidRPr="00B12FFA">
        <w:rPr>
          <w:rStyle w:val="StyleUnderline"/>
        </w:rPr>
        <w:t xml:space="preserve">patentee from taking steps to improve the product </w:t>
      </w:r>
      <w:proofErr w:type="gramStart"/>
      <w:r w:rsidRPr="00B12FFA">
        <w:rPr>
          <w:rStyle w:val="StyleUnderline"/>
        </w:rPr>
        <w:t>so as to</w:t>
      </w:r>
      <w:proofErr w:type="gramEnd"/>
      <w:r w:rsidRPr="00B12FFA">
        <w:rPr>
          <w:rStyle w:val="StyleUnderline"/>
        </w:rPr>
        <w:t xml:space="preserve"> prevent the adverse health outcomes</w:t>
      </w:r>
      <w:r w:rsidRPr="00B12FFA">
        <w:rPr>
          <w:sz w:val="16"/>
        </w:rPr>
        <w:t>.</w:t>
      </w:r>
    </w:p>
    <w:p w14:paraId="4B1BAC5E" w14:textId="77777777" w:rsidR="00166D95" w:rsidRPr="00B12FFA" w:rsidRDefault="00166D95" w:rsidP="00166D95">
      <w:pPr>
        <w:rPr>
          <w:sz w:val="16"/>
        </w:rPr>
      </w:pPr>
      <w:r w:rsidRPr="00B12FFA">
        <w:rPr>
          <w:sz w:val="16"/>
        </w:rPr>
        <w:t xml:space="preserve">Of course, there are </w:t>
      </w:r>
      <w:r w:rsidRPr="00B12FFA">
        <w:rPr>
          <w:rStyle w:val="StyleUnderline"/>
        </w:rPr>
        <w:t>other patent-driven situations of problematic utility</w:t>
      </w:r>
      <w:r w:rsidRPr="00B12FFA">
        <w:rPr>
          <w:sz w:val="16"/>
        </w:rPr>
        <w:t>, including scenarios that result in purely financial harms, suc</w:t>
      </w:r>
      <w:r w:rsidRPr="00B12FFA">
        <w:rPr>
          <w:rStyle w:val="StyleUnderline"/>
        </w:rPr>
        <w:t>h as drugs that are no better than existing options but are more expensive</w:t>
      </w:r>
      <w:r w:rsidRPr="00B12FFA">
        <w:rPr>
          <w:sz w:val="16"/>
        </w:rPr>
        <w:t xml:space="preserve">; scenarios where a small, heightened risk of direct physical harm is offset by lower prices for the drug in question6; and scenarios where there is no existing product on the market and inadequate incentives to develop such a product, so any physical harm is the result of the underlying disease or illness7. Finally, there is a </w:t>
      </w:r>
      <w:r w:rsidRPr="00AD49C0">
        <w:rPr>
          <w:rStyle w:val="StyleUnderline"/>
          <w:highlight w:val="cyan"/>
        </w:rPr>
        <w:t>general concern</w:t>
      </w:r>
      <w:r w:rsidRPr="00B12FFA">
        <w:rPr>
          <w:sz w:val="16"/>
        </w:rPr>
        <w:t xml:space="preserve"> that </w:t>
      </w:r>
      <w:r w:rsidRPr="00AD49C0">
        <w:rPr>
          <w:rStyle w:val="StyleUnderline"/>
          <w:highlight w:val="cyan"/>
        </w:rPr>
        <w:t>inadequate</w:t>
      </w:r>
      <w:r w:rsidRPr="00B12FFA">
        <w:rPr>
          <w:rStyle w:val="StyleUnderline"/>
        </w:rPr>
        <w:t xml:space="preserve"> </w:t>
      </w:r>
      <w:r w:rsidRPr="00AD49C0">
        <w:rPr>
          <w:rStyle w:val="StyleUnderline"/>
          <w:highlight w:val="cyan"/>
        </w:rPr>
        <w:t>new</w:t>
      </w:r>
      <w:r w:rsidRPr="00B12FFA">
        <w:rPr>
          <w:rStyle w:val="StyleUnderline"/>
        </w:rPr>
        <w:t xml:space="preserve"> </w:t>
      </w:r>
      <w:r w:rsidRPr="00AD49C0">
        <w:rPr>
          <w:rStyle w:val="StyleUnderline"/>
          <w:highlight w:val="cyan"/>
        </w:rPr>
        <w:t>info</w:t>
      </w:r>
      <w:r w:rsidRPr="00B12FFA">
        <w:rPr>
          <w:rStyle w:val="StyleUnderline"/>
        </w:rPr>
        <w:t xml:space="preserve">rmation </w:t>
      </w:r>
      <w:r w:rsidRPr="00AD49C0">
        <w:rPr>
          <w:rStyle w:val="StyleUnderline"/>
          <w:highlight w:val="cyan"/>
        </w:rPr>
        <w:t>about existing products</w:t>
      </w:r>
      <w:r w:rsidRPr="00B12FFA">
        <w:rPr>
          <w:rStyle w:val="StyleUnderline"/>
        </w:rPr>
        <w:t xml:space="preserve"> is </w:t>
      </w:r>
      <w:r w:rsidRPr="00AD49C0">
        <w:rPr>
          <w:rStyle w:val="StyleUnderline"/>
          <w:highlight w:val="cyan"/>
        </w:rPr>
        <w:t>generated</w:t>
      </w:r>
      <w:r w:rsidRPr="00B12FFA">
        <w:rPr>
          <w:rStyle w:val="StyleUnderline"/>
        </w:rPr>
        <w:t xml:space="preserve"> </w:t>
      </w:r>
      <w:r w:rsidRPr="00AD49C0">
        <w:rPr>
          <w:rStyle w:val="StyleUnderline"/>
          <w:highlight w:val="cyan"/>
        </w:rPr>
        <w:t>in the current system</w:t>
      </w:r>
      <w:r w:rsidRPr="00AD49C0">
        <w:rPr>
          <w:sz w:val="16"/>
          <w:highlight w:val="cyan"/>
        </w:rPr>
        <w:t>8</w:t>
      </w:r>
      <w:r w:rsidRPr="00B12FFA">
        <w:rPr>
          <w:sz w:val="16"/>
        </w:rPr>
        <w:t xml:space="preserve">. </w:t>
      </w:r>
      <w:proofErr w:type="gramStart"/>
      <w:r w:rsidRPr="00B12FFA">
        <w:rPr>
          <w:sz w:val="16"/>
        </w:rPr>
        <w:t>All of</w:t>
      </w:r>
      <w:proofErr w:type="gramEnd"/>
      <w:r w:rsidRPr="00B12FFA">
        <w:rPr>
          <w:sz w:val="16"/>
        </w:rPr>
        <w:t xml:space="preserve"> these scenarios are different in kind from negative innovation, which results in a harmful (but profitable) product. We focus on this dangerous but overlooked space of the patent landscape, wherein patents themselves lead </w:t>
      </w:r>
      <w:proofErr w:type="gramStart"/>
      <w:r w:rsidRPr="00B12FFA">
        <w:rPr>
          <w:sz w:val="16"/>
        </w:rPr>
        <w:t>fairly directly</w:t>
      </w:r>
      <w:proofErr w:type="gramEnd"/>
      <w:r w:rsidRPr="00B12FFA">
        <w:rPr>
          <w:sz w:val="16"/>
        </w:rPr>
        <w:t xml:space="preserve"> to patient harm.</w:t>
      </w:r>
    </w:p>
    <w:p w14:paraId="7FB06E15" w14:textId="77777777" w:rsidR="00166D95" w:rsidRDefault="00166D95" w:rsidP="00166D95">
      <w:pPr>
        <w:pStyle w:val="Heading4"/>
      </w:pPr>
      <w:r>
        <w:t xml:space="preserve">Biotech disruptions are </w:t>
      </w:r>
      <w:r>
        <w:rPr>
          <w:u w:val="single"/>
        </w:rPr>
        <w:t>inevitable</w:t>
      </w:r>
      <w:r>
        <w:t xml:space="preserve">---it’s a </w:t>
      </w:r>
      <w:r>
        <w:rPr>
          <w:u w:val="single"/>
        </w:rPr>
        <w:t>solvency takeout</w:t>
      </w:r>
      <w:r>
        <w:t xml:space="preserve"> and a terminal </w:t>
      </w:r>
      <w:r>
        <w:rPr>
          <w:u w:val="single"/>
        </w:rPr>
        <w:t>alt cause</w:t>
      </w:r>
      <w:r>
        <w:t xml:space="preserve"> to the AFF.</w:t>
      </w:r>
    </w:p>
    <w:p w14:paraId="2E7C16F6" w14:textId="77777777" w:rsidR="00166D95" w:rsidRDefault="00166D95" w:rsidP="00166D95">
      <w:r>
        <w:t xml:space="preserve">Karl </w:t>
      </w:r>
      <w:r w:rsidRPr="00465599">
        <w:rPr>
          <w:rStyle w:val="Style13ptBold"/>
        </w:rPr>
        <w:t>Kraxner 24</w:t>
      </w:r>
      <w:r>
        <w:t xml:space="preserve">, MSc MBA - Managing Director, 3/11/24, "Current and Future Challenges in Biotech: Strategies for Innovation and Response," LinkedIn, </w:t>
      </w:r>
      <w:r w:rsidRPr="00465599">
        <w:t>https://www.linkedin.com/pulse/current-future-challenges-biotech-strategies-response-karl-yhquf</w:t>
      </w:r>
      <w:r>
        <w:t xml:space="preserve">, </w:t>
      </w:r>
      <w:proofErr w:type="spellStart"/>
      <w:r>
        <w:t>christian</w:t>
      </w:r>
      <w:proofErr w:type="spellEnd"/>
    </w:p>
    <w:p w14:paraId="6989B49B" w14:textId="77777777" w:rsidR="00166D95" w:rsidRPr="00C471AB" w:rsidRDefault="00166D95" w:rsidP="00166D95">
      <w:pPr>
        <w:rPr>
          <w:sz w:val="16"/>
        </w:rPr>
      </w:pPr>
      <w:r w:rsidRPr="00C471AB">
        <w:rPr>
          <w:sz w:val="16"/>
        </w:rPr>
        <w:t xml:space="preserve">The </w:t>
      </w:r>
      <w:r w:rsidRPr="00AD49C0">
        <w:rPr>
          <w:rStyle w:val="Emphasis"/>
          <w:highlight w:val="cyan"/>
        </w:rPr>
        <w:t>biotech</w:t>
      </w:r>
      <w:r w:rsidRPr="00C471AB">
        <w:rPr>
          <w:rStyle w:val="Emphasis"/>
        </w:rPr>
        <w:t>nology industry</w:t>
      </w:r>
      <w:r w:rsidRPr="00C471AB">
        <w:rPr>
          <w:rStyle w:val="StyleUnderline"/>
        </w:rPr>
        <w:t xml:space="preserve"> </w:t>
      </w:r>
      <w:r w:rsidRPr="00AD49C0">
        <w:rPr>
          <w:rStyle w:val="StyleUnderline"/>
          <w:highlight w:val="cyan"/>
        </w:rPr>
        <w:t>stands as a beacon of innovation</w:t>
      </w:r>
      <w:r w:rsidRPr="00C471AB">
        <w:rPr>
          <w:sz w:val="16"/>
        </w:rPr>
        <w:t xml:space="preserve">, spearheading solutions to some of the world's most pressing challenges in healthcare, agriculture, and environmental conservation. </w:t>
      </w:r>
      <w:r w:rsidRPr="00C471AB">
        <w:rPr>
          <w:rStyle w:val="StyleUnderline"/>
        </w:rPr>
        <w:t xml:space="preserve">Yet, </w:t>
      </w:r>
      <w:r w:rsidRPr="00AD49C0">
        <w:rPr>
          <w:rStyle w:val="StyleUnderline"/>
          <w:highlight w:val="cyan"/>
        </w:rPr>
        <w:t>within its realm</w:t>
      </w:r>
      <w:r w:rsidRPr="00C471AB">
        <w:rPr>
          <w:rStyle w:val="StyleUnderline"/>
        </w:rPr>
        <w:t xml:space="preserve"> </w:t>
      </w:r>
      <w:r w:rsidRPr="00AD49C0">
        <w:rPr>
          <w:rStyle w:val="StyleUnderline"/>
          <w:highlight w:val="cyan"/>
        </w:rPr>
        <w:t>of groundbreaking</w:t>
      </w:r>
      <w:r w:rsidRPr="00C471AB">
        <w:rPr>
          <w:rStyle w:val="StyleUnderline"/>
        </w:rPr>
        <w:t xml:space="preserve"> advancements lies a </w:t>
      </w:r>
      <w:r w:rsidRPr="00AD49C0">
        <w:rPr>
          <w:rStyle w:val="Emphasis"/>
          <w:highlight w:val="cyan"/>
        </w:rPr>
        <w:t>tapestry of unique challenges</w:t>
      </w:r>
      <w:r w:rsidRPr="00C471AB">
        <w:rPr>
          <w:rStyle w:val="StyleUnderline"/>
        </w:rPr>
        <w:t>, both present and looming on the horizon</w:t>
      </w:r>
      <w:r w:rsidRPr="00C471AB">
        <w:rPr>
          <w:sz w:val="16"/>
        </w:rPr>
        <w:t>. Addressing these challenges demands strategic foresight and relentless innovation.</w:t>
      </w:r>
    </w:p>
    <w:p w14:paraId="62E284F5" w14:textId="77777777" w:rsidR="00166D95" w:rsidRPr="00C471AB" w:rsidRDefault="00166D95" w:rsidP="00166D95">
      <w:pPr>
        <w:rPr>
          <w:sz w:val="16"/>
        </w:rPr>
      </w:pPr>
      <w:r w:rsidRPr="00C471AB">
        <w:rPr>
          <w:sz w:val="16"/>
        </w:rPr>
        <w:t>Current Challenges</w:t>
      </w:r>
    </w:p>
    <w:p w14:paraId="2713A55D" w14:textId="77777777" w:rsidR="00166D95" w:rsidRPr="00C471AB" w:rsidRDefault="00166D95" w:rsidP="00166D95">
      <w:pPr>
        <w:rPr>
          <w:sz w:val="16"/>
        </w:rPr>
      </w:pPr>
      <w:r w:rsidRPr="00AD49C0">
        <w:rPr>
          <w:rStyle w:val="Emphasis"/>
          <w:highlight w:val="cyan"/>
        </w:rPr>
        <w:t>Ethical and Regulatory Complexities</w:t>
      </w:r>
      <w:r w:rsidRPr="00C471AB">
        <w:rPr>
          <w:sz w:val="16"/>
        </w:rPr>
        <w:t xml:space="preserve">: Biotech's </w:t>
      </w:r>
      <w:r w:rsidRPr="00C471AB">
        <w:rPr>
          <w:rStyle w:val="StyleUnderline"/>
        </w:rPr>
        <w:t>foray into realms like gene editing and personalized medicine brings forth intricate ethical and regulatory dilemmas</w:t>
      </w:r>
      <w:r w:rsidRPr="00C471AB">
        <w:rPr>
          <w:sz w:val="16"/>
        </w:rPr>
        <w:t>. Ensuring patient safety while navigating diverse global regulatory landscapes remains a paramount concern.</w:t>
      </w:r>
    </w:p>
    <w:p w14:paraId="37BBAC04" w14:textId="77777777" w:rsidR="00166D95" w:rsidRPr="00C471AB" w:rsidRDefault="00166D95" w:rsidP="00166D95">
      <w:pPr>
        <w:rPr>
          <w:sz w:val="16"/>
        </w:rPr>
      </w:pPr>
      <w:r w:rsidRPr="00AD49C0">
        <w:rPr>
          <w:rStyle w:val="Emphasis"/>
          <w:highlight w:val="cyan"/>
        </w:rPr>
        <w:t>Financial Hurdles</w:t>
      </w:r>
      <w:r w:rsidRPr="00C471AB">
        <w:rPr>
          <w:sz w:val="16"/>
        </w:rPr>
        <w:t xml:space="preserve">: With high research and development costs and protracted timelines to market, </w:t>
      </w:r>
      <w:r w:rsidRPr="00C471AB">
        <w:rPr>
          <w:rStyle w:val="StyleUnderline"/>
        </w:rPr>
        <w:t>securing consistent funding poses a formidable challenge, particularly for startups</w:t>
      </w:r>
      <w:r w:rsidRPr="00C471AB">
        <w:rPr>
          <w:sz w:val="16"/>
        </w:rPr>
        <w:t xml:space="preserve"> and during economic downturns.</w:t>
      </w:r>
    </w:p>
    <w:p w14:paraId="35C2D704" w14:textId="77777777" w:rsidR="00166D95" w:rsidRPr="00C471AB" w:rsidRDefault="00166D95" w:rsidP="00166D95">
      <w:pPr>
        <w:rPr>
          <w:sz w:val="16"/>
        </w:rPr>
      </w:pPr>
      <w:r w:rsidRPr="00C471AB">
        <w:rPr>
          <w:sz w:val="16"/>
        </w:rPr>
        <w:t>Intellectual Property Protection: Safeguarding intellectual property rights is vital in an industry fueled by significant investments. However, disputes over intellectual property can present substantial obstacles.</w:t>
      </w:r>
    </w:p>
    <w:p w14:paraId="0EBF8BD3" w14:textId="77777777" w:rsidR="00166D95" w:rsidRPr="00C471AB" w:rsidRDefault="00166D95" w:rsidP="00166D95">
      <w:pPr>
        <w:rPr>
          <w:sz w:val="16"/>
        </w:rPr>
      </w:pPr>
      <w:r w:rsidRPr="00AD49C0">
        <w:rPr>
          <w:rStyle w:val="Emphasis"/>
          <w:highlight w:val="cyan"/>
        </w:rPr>
        <w:t>Tech</w:t>
      </w:r>
      <w:r w:rsidRPr="00C471AB">
        <w:rPr>
          <w:rStyle w:val="Emphasis"/>
        </w:rPr>
        <w:t xml:space="preserve">nological </w:t>
      </w:r>
      <w:r w:rsidRPr="00AD49C0">
        <w:rPr>
          <w:rStyle w:val="Emphasis"/>
          <w:highlight w:val="cyan"/>
        </w:rPr>
        <w:t>Acceleration</w:t>
      </w:r>
      <w:r w:rsidRPr="00C471AB">
        <w:rPr>
          <w:sz w:val="16"/>
        </w:rPr>
        <w:t xml:space="preserve">: The </w:t>
      </w:r>
      <w:r w:rsidRPr="00C471AB">
        <w:rPr>
          <w:rStyle w:val="StyleUnderline"/>
        </w:rPr>
        <w:t>relentless pace of technological evolution, epitomized by advancements in CRISPR, mRNA vaccines, and synthetic biology, necessitates continual investment</w:t>
      </w:r>
      <w:r w:rsidRPr="00C471AB">
        <w:rPr>
          <w:sz w:val="16"/>
        </w:rPr>
        <w:t xml:space="preserve"> in research and development to maintain competitiveness.</w:t>
      </w:r>
    </w:p>
    <w:p w14:paraId="6563C92F" w14:textId="77777777" w:rsidR="00166D95" w:rsidRPr="00C471AB" w:rsidRDefault="00166D95" w:rsidP="00166D95">
      <w:pPr>
        <w:rPr>
          <w:sz w:val="16"/>
        </w:rPr>
      </w:pPr>
      <w:r w:rsidRPr="00C471AB">
        <w:rPr>
          <w:sz w:val="16"/>
        </w:rPr>
        <w:t>Future Challenges</w:t>
      </w:r>
    </w:p>
    <w:p w14:paraId="4029FE5E" w14:textId="77777777" w:rsidR="00166D95" w:rsidRPr="00C471AB" w:rsidRDefault="00166D95" w:rsidP="00166D95">
      <w:pPr>
        <w:rPr>
          <w:sz w:val="16"/>
        </w:rPr>
      </w:pPr>
      <w:r w:rsidRPr="00AD49C0">
        <w:rPr>
          <w:rStyle w:val="Emphasis"/>
          <w:highlight w:val="cyan"/>
        </w:rPr>
        <w:t>Advancement of Personalized Healthcare</w:t>
      </w:r>
      <w:r w:rsidRPr="00C471AB">
        <w:rPr>
          <w:sz w:val="16"/>
        </w:rPr>
        <w:t xml:space="preserve">: As personalized medicine gains traction, the industry confronts the task of developing and </w:t>
      </w:r>
      <w:r w:rsidRPr="00C471AB">
        <w:rPr>
          <w:rStyle w:val="StyleUnderline"/>
        </w:rPr>
        <w:t>scaling bespoke treatments, amidst regulatory intricacies</w:t>
      </w:r>
      <w:r w:rsidRPr="00C471AB">
        <w:rPr>
          <w:sz w:val="16"/>
        </w:rPr>
        <w:t xml:space="preserve"> and high manufacturing costs.</w:t>
      </w:r>
    </w:p>
    <w:p w14:paraId="26104460" w14:textId="77777777" w:rsidR="00166D95" w:rsidRPr="00C471AB" w:rsidRDefault="00166D95" w:rsidP="00166D95">
      <w:pPr>
        <w:rPr>
          <w:sz w:val="16"/>
        </w:rPr>
      </w:pPr>
      <w:r w:rsidRPr="00AD49C0">
        <w:rPr>
          <w:rStyle w:val="Emphasis"/>
          <w:highlight w:val="cyan"/>
        </w:rPr>
        <w:t>Tackling Climate</w:t>
      </w:r>
      <w:r w:rsidRPr="00C471AB">
        <w:rPr>
          <w:rStyle w:val="Emphasis"/>
        </w:rPr>
        <w:t xml:space="preserve"> Change</w:t>
      </w:r>
      <w:r w:rsidRPr="00C471AB">
        <w:rPr>
          <w:sz w:val="16"/>
        </w:rPr>
        <w:t>: Developing sustainable biotech solutions, such as b</w:t>
      </w:r>
      <w:r w:rsidRPr="00C471AB">
        <w:rPr>
          <w:rStyle w:val="StyleUnderline"/>
        </w:rPr>
        <w:t>iofuels and biodegradable materials, remains imperative, albeit challenging in terms of economic viability and scalabilit</w:t>
      </w:r>
      <w:r w:rsidRPr="00C471AB">
        <w:rPr>
          <w:sz w:val="16"/>
        </w:rPr>
        <w:t>y.</w:t>
      </w:r>
    </w:p>
    <w:p w14:paraId="591BE3C0" w14:textId="77777777" w:rsidR="00166D95" w:rsidRPr="00AD49C0" w:rsidRDefault="00166D95" w:rsidP="00166D95">
      <w:pPr>
        <w:rPr>
          <w:sz w:val="16"/>
          <w:highlight w:val="cyan"/>
        </w:rPr>
      </w:pPr>
      <w:r w:rsidRPr="00AD49C0">
        <w:rPr>
          <w:rStyle w:val="Emphasis"/>
          <w:highlight w:val="cyan"/>
        </w:rPr>
        <w:t>Addressing Global Health</w:t>
      </w:r>
      <w:r w:rsidRPr="00C471AB">
        <w:rPr>
          <w:rStyle w:val="Emphasis"/>
        </w:rPr>
        <w:t xml:space="preserve"> Threats</w:t>
      </w:r>
      <w:r w:rsidRPr="00C471AB">
        <w:rPr>
          <w:sz w:val="16"/>
        </w:rPr>
        <w:t xml:space="preserve">: Emerging global health crises demand rapid responses and the development of novel vaccines and treatments to </w:t>
      </w:r>
      <w:r w:rsidRPr="00AD49C0">
        <w:rPr>
          <w:sz w:val="16"/>
          <w:highlight w:val="cyan"/>
        </w:rPr>
        <w:t>combat pandemics and antibiotic-resistant pathogens.</w:t>
      </w:r>
    </w:p>
    <w:p w14:paraId="1DFD2487" w14:textId="77777777" w:rsidR="00166D95" w:rsidRPr="00C471AB" w:rsidRDefault="00166D95" w:rsidP="00166D95">
      <w:pPr>
        <w:rPr>
          <w:sz w:val="16"/>
        </w:rPr>
      </w:pPr>
      <w:r w:rsidRPr="00AD49C0">
        <w:rPr>
          <w:rStyle w:val="Emphasis"/>
          <w:highlight w:val="cyan"/>
        </w:rPr>
        <w:t>Data</w:t>
      </w:r>
      <w:r w:rsidRPr="00C471AB">
        <w:rPr>
          <w:rStyle w:val="Emphasis"/>
        </w:rPr>
        <w:t xml:space="preserve"> Privacy Concerns</w:t>
      </w:r>
      <w:r w:rsidRPr="00C471AB">
        <w:rPr>
          <w:sz w:val="16"/>
        </w:rPr>
        <w:t xml:space="preserve">: With an increasing reliance on big data and AI-driven insights, </w:t>
      </w:r>
      <w:r w:rsidRPr="00C471AB">
        <w:rPr>
          <w:rStyle w:val="StyleUnderline"/>
        </w:rPr>
        <w:t>ensuring robust data privacy and security measures, particularly concerning sensitive genetic information, is paramoun</w:t>
      </w:r>
      <w:r w:rsidRPr="00C471AB">
        <w:rPr>
          <w:sz w:val="16"/>
        </w:rPr>
        <w:t>t.</w:t>
      </w:r>
    </w:p>
    <w:p w14:paraId="136F187A" w14:textId="77777777" w:rsidR="00166D95" w:rsidRDefault="00166D95" w:rsidP="00166D95">
      <w:pPr>
        <w:pStyle w:val="Heading3"/>
      </w:pPr>
      <w:r>
        <w:t>Impact---Climate---1NC</w:t>
      </w:r>
    </w:p>
    <w:p w14:paraId="280AB419" w14:textId="77777777" w:rsidR="00166D95" w:rsidRDefault="00166D95" w:rsidP="00166D95">
      <w:pPr>
        <w:pStyle w:val="Heading4"/>
      </w:pPr>
      <w:r>
        <w:t xml:space="preserve">Warming is not existential---their </w:t>
      </w:r>
      <w:proofErr w:type="spellStart"/>
      <w:r>
        <w:t>ev</w:t>
      </w:r>
      <w:proofErr w:type="spellEnd"/>
      <w:r>
        <w:t xml:space="preserve"> is </w:t>
      </w:r>
      <w:r>
        <w:rPr>
          <w:u w:val="single"/>
        </w:rPr>
        <w:t>media hype</w:t>
      </w:r>
      <w:r>
        <w:t>.</w:t>
      </w:r>
    </w:p>
    <w:p w14:paraId="3DABEA44" w14:textId="77777777" w:rsidR="00166D95" w:rsidRPr="004E3EF2" w:rsidRDefault="00166D95" w:rsidP="00166D95">
      <w:r>
        <w:t xml:space="preserve">Jessica </w:t>
      </w:r>
      <w:r w:rsidRPr="004E3EF2">
        <w:rPr>
          <w:rStyle w:val="Style13ptBold"/>
        </w:rPr>
        <w:t>DeFord 24</w:t>
      </w:r>
      <w:r>
        <w:t xml:space="preserve">, holds a </w:t>
      </w:r>
      <w:proofErr w:type="gramStart"/>
      <w:r>
        <w:t>master of science</w:t>
      </w:r>
      <w:proofErr w:type="gramEnd"/>
      <w:r>
        <w:t xml:space="preserve"> degree in wildlife ecology, 2/27/24, "Climate Crisis or Media Hype? Investigating the Reality of Earth's Climate," </w:t>
      </w:r>
      <w:r w:rsidRPr="00522975">
        <w:t xml:space="preserve">Answers </w:t>
      </w:r>
      <w:proofErr w:type="gramStart"/>
      <w:r w:rsidRPr="00522975">
        <w:t>In</w:t>
      </w:r>
      <w:proofErr w:type="gramEnd"/>
      <w:r w:rsidRPr="00522975">
        <w:t xml:space="preserve"> Genesis, </w:t>
      </w:r>
      <w:r w:rsidRPr="004E3EF2">
        <w:t>https://answersingenesis.org/environmental-science/climate-change/investigating-reality-of-earths-climate</w:t>
      </w:r>
      <w:r>
        <w:t xml:space="preserve">, </w:t>
      </w:r>
      <w:proofErr w:type="spellStart"/>
      <w:r>
        <w:t>christian</w:t>
      </w:r>
      <w:proofErr w:type="spellEnd"/>
      <w:r>
        <w:t xml:space="preserve"> &amp; </w:t>
      </w:r>
      <w:proofErr w:type="spellStart"/>
      <w:r>
        <w:t>kcab</w:t>
      </w:r>
      <w:proofErr w:type="spellEnd"/>
    </w:p>
    <w:p w14:paraId="0746FB9D" w14:textId="77777777" w:rsidR="00166D95" w:rsidRPr="000C287F" w:rsidRDefault="00166D95" w:rsidP="00166D95">
      <w:pPr>
        <w:rPr>
          <w:sz w:val="16"/>
        </w:rPr>
      </w:pPr>
      <w:proofErr w:type="gramStart"/>
      <w:r w:rsidRPr="00AD30A8">
        <w:rPr>
          <w:rStyle w:val="StyleUnderline"/>
        </w:rPr>
        <w:t>In this day and age</w:t>
      </w:r>
      <w:proofErr w:type="gramEnd"/>
      <w:r w:rsidRPr="00AD30A8">
        <w:rPr>
          <w:rStyle w:val="StyleUnderline"/>
        </w:rPr>
        <w:t>, it is hard not to be inundated with panic-driven news about climate change</w:t>
      </w:r>
      <w:r w:rsidRPr="000C287F">
        <w:rPr>
          <w:sz w:val="16"/>
        </w:rPr>
        <w:t xml:space="preserve">. The </w:t>
      </w:r>
      <w:r w:rsidRPr="00AD49C0">
        <w:rPr>
          <w:rStyle w:val="StyleUnderline"/>
          <w:highlight w:val="cyan"/>
        </w:rPr>
        <w:t>media often</w:t>
      </w:r>
      <w:r w:rsidRPr="00AD30A8">
        <w:rPr>
          <w:rStyle w:val="StyleUnderline"/>
        </w:rPr>
        <w:t xml:space="preserve"> </w:t>
      </w:r>
      <w:r w:rsidRPr="00AD49C0">
        <w:rPr>
          <w:rStyle w:val="StyleUnderline"/>
          <w:highlight w:val="cyan"/>
        </w:rPr>
        <w:t>paints a bleak picture of the existential crisis</w:t>
      </w:r>
      <w:r w:rsidRPr="00AD30A8">
        <w:rPr>
          <w:rStyle w:val="StyleUnderline"/>
        </w:rPr>
        <w:t xml:space="preserve"> humans are supposedly facing regarding earth’s climate</w:t>
      </w:r>
      <w:r w:rsidRPr="000C287F">
        <w:rPr>
          <w:sz w:val="16"/>
        </w:rPr>
        <w:t>. News anchors often use talking points such as the “climate crisis,” “</w:t>
      </w:r>
      <w:r w:rsidRPr="00AD49C0">
        <w:rPr>
          <w:rStyle w:val="Emphasis"/>
          <w:highlight w:val="cyan"/>
        </w:rPr>
        <w:t>climate catastrophe</w:t>
      </w:r>
      <w:r w:rsidRPr="000C287F">
        <w:rPr>
          <w:sz w:val="16"/>
        </w:rPr>
        <w:t xml:space="preserve">,” and “climate emergency,” </w:t>
      </w:r>
      <w:r w:rsidRPr="00AD30A8">
        <w:rPr>
          <w:rStyle w:val="StyleUnderline"/>
        </w:rPr>
        <w:t>while also reporting on the scientific consensus that the earth is on the brink of a climactic disaster</w:t>
      </w:r>
      <w:r w:rsidRPr="000C287F">
        <w:rPr>
          <w:sz w:val="16"/>
        </w:rPr>
        <w:t>. Many political leaders and celebrities also advocate for the gloom-and-doom outlook suggesting humans are causing irreversible destruction to the earth.</w:t>
      </w:r>
    </w:p>
    <w:p w14:paraId="492F5F65" w14:textId="77777777" w:rsidR="00166D95" w:rsidRPr="000C287F" w:rsidRDefault="00166D95" w:rsidP="00166D95">
      <w:pPr>
        <w:rPr>
          <w:sz w:val="16"/>
        </w:rPr>
      </w:pPr>
      <w:r w:rsidRPr="000C287F">
        <w:rPr>
          <w:sz w:val="16"/>
        </w:rPr>
        <w:t xml:space="preserve">At the 2014 United Nations Climate Summit, actor Leonardo DiCaprio made a speech on the “climate crisis” while claiming scientists </w:t>
      </w:r>
      <w:proofErr w:type="gramStart"/>
      <w:r w:rsidRPr="000C287F">
        <w:rPr>
          <w:sz w:val="16"/>
        </w:rPr>
        <w:t>were in agreement</w:t>
      </w:r>
      <w:proofErr w:type="gramEnd"/>
      <w:r w:rsidRPr="000C287F">
        <w:rPr>
          <w:sz w:val="16"/>
        </w:rPr>
        <w:t xml:space="preserve"> about increased environmental threats such as extreme weather events. He stated during his speech, “The time to answer humankind’s greatest challenge is now. We beg of you to face it with courage and honesty.”</w:t>
      </w:r>
    </w:p>
    <w:p w14:paraId="396B89B9" w14:textId="77777777" w:rsidR="00166D95" w:rsidRPr="000C287F" w:rsidRDefault="00166D95" w:rsidP="00166D95">
      <w:pPr>
        <w:rPr>
          <w:sz w:val="16"/>
        </w:rPr>
      </w:pPr>
      <w:r w:rsidRPr="000C287F">
        <w:rPr>
          <w:sz w:val="16"/>
        </w:rPr>
        <w:t xml:space="preserve">When the scientific community appears to agree on climactic events, it would seem wise to </w:t>
      </w:r>
      <w:proofErr w:type="gramStart"/>
      <w:r w:rsidRPr="000C287F">
        <w:rPr>
          <w:sz w:val="16"/>
        </w:rPr>
        <w:t>take action</w:t>
      </w:r>
      <w:proofErr w:type="gramEnd"/>
      <w:r w:rsidRPr="000C287F">
        <w:rPr>
          <w:sz w:val="16"/>
        </w:rPr>
        <w:t xml:space="preserve">. But </w:t>
      </w:r>
      <w:r w:rsidRPr="00AD30A8">
        <w:rPr>
          <w:rStyle w:val="StyleUnderline"/>
        </w:rPr>
        <w:t>there also appears to be a “catch-22” within the scientific community surrounding climate science</w:t>
      </w:r>
      <w:r w:rsidRPr="000C287F">
        <w:rPr>
          <w:sz w:val="16"/>
        </w:rPr>
        <w:t xml:space="preserve">. Because, </w:t>
      </w:r>
      <w:r w:rsidRPr="00AD30A8">
        <w:rPr>
          <w:rStyle w:val="StyleUnderline"/>
        </w:rPr>
        <w:t xml:space="preserve">if you go against the climate narrative that is popularly portrayed in the media or according to the </w:t>
      </w:r>
      <w:r w:rsidRPr="00AD49C0">
        <w:rPr>
          <w:rStyle w:val="StyleUnderline"/>
          <w:highlight w:val="cyan"/>
        </w:rPr>
        <w:t>media-claimed scientific consensus</w:t>
      </w:r>
      <w:r w:rsidRPr="00AD30A8">
        <w:rPr>
          <w:rStyle w:val="StyleUnderline"/>
        </w:rPr>
        <w:t xml:space="preserve">, </w:t>
      </w:r>
      <w:r w:rsidRPr="00AD49C0">
        <w:rPr>
          <w:rStyle w:val="StyleUnderline"/>
          <w:highlight w:val="cyan"/>
        </w:rPr>
        <w:t>you are</w:t>
      </w:r>
      <w:r w:rsidRPr="00AD30A8">
        <w:rPr>
          <w:rStyle w:val="StyleUnderline"/>
        </w:rPr>
        <w:t xml:space="preserve"> often </w:t>
      </w:r>
      <w:r w:rsidRPr="00AD49C0">
        <w:rPr>
          <w:rStyle w:val="StyleUnderline"/>
          <w:highlight w:val="cyan"/>
        </w:rPr>
        <w:t>labeled</w:t>
      </w:r>
      <w:r w:rsidRPr="00AD30A8">
        <w:rPr>
          <w:rStyle w:val="StyleUnderline"/>
        </w:rPr>
        <w:t xml:space="preserve"> </w:t>
      </w:r>
      <w:r w:rsidRPr="00AD49C0">
        <w:rPr>
          <w:rStyle w:val="StyleUnderline"/>
          <w:highlight w:val="cyan"/>
        </w:rPr>
        <w:t>as a climate “skeptic</w:t>
      </w:r>
      <w:r w:rsidRPr="00AD30A8">
        <w:rPr>
          <w:rStyle w:val="StyleUnderline"/>
        </w:rPr>
        <w:t>” or climate “denier</w:t>
      </w:r>
      <w:r w:rsidRPr="000C287F">
        <w:rPr>
          <w:sz w:val="16"/>
        </w:rPr>
        <w:t>.” Any video on YouTube with the word climate change will result in a context flag from the United Nations declaring what they believe climate change is.</w:t>
      </w:r>
    </w:p>
    <w:p w14:paraId="6D8F447D" w14:textId="77777777" w:rsidR="00166D95" w:rsidRPr="000C287F" w:rsidRDefault="00166D95" w:rsidP="00166D95">
      <w:pPr>
        <w:rPr>
          <w:sz w:val="16"/>
        </w:rPr>
      </w:pPr>
      <w:r w:rsidRPr="000C287F">
        <w:rPr>
          <w:sz w:val="16"/>
        </w:rPr>
        <w:t>Is the scientific consensus that the media so often points to about climate science legitimate?</w:t>
      </w:r>
    </w:p>
    <w:p w14:paraId="2C4357C9" w14:textId="77777777" w:rsidR="00166D95" w:rsidRPr="000C287F" w:rsidRDefault="00166D95" w:rsidP="00166D95">
      <w:pPr>
        <w:rPr>
          <w:sz w:val="16"/>
        </w:rPr>
      </w:pPr>
      <w:r w:rsidRPr="000C287F">
        <w:rPr>
          <w:sz w:val="16"/>
        </w:rPr>
        <w:t>Is the scientific consensus that the media so often points to about climate science legitimate? Are political leaders, celebrities, and climate activists facing the “threat” of the “climate crisis” with courage and honesty? Let’s examine a few popular claims about the supposed climate crisis and look at what the science shows regarding these claims.</w:t>
      </w:r>
    </w:p>
    <w:p w14:paraId="2E8B94E9" w14:textId="77777777" w:rsidR="00166D95" w:rsidRPr="000C287F" w:rsidRDefault="00166D95" w:rsidP="00166D95">
      <w:pPr>
        <w:rPr>
          <w:sz w:val="16"/>
        </w:rPr>
      </w:pPr>
      <w:r w:rsidRPr="000C287F">
        <w:rPr>
          <w:sz w:val="16"/>
        </w:rPr>
        <w:t>Claim 1. The Earth Is Experiencing Unprecedented Warming.</w:t>
      </w:r>
    </w:p>
    <w:p w14:paraId="3BDC6EC9" w14:textId="77777777" w:rsidR="00166D95" w:rsidRPr="000C287F" w:rsidRDefault="00166D95" w:rsidP="00166D95">
      <w:pPr>
        <w:rPr>
          <w:sz w:val="16"/>
        </w:rPr>
      </w:pPr>
      <w:r w:rsidRPr="000C287F">
        <w:rPr>
          <w:sz w:val="16"/>
        </w:rPr>
        <w:t xml:space="preserve">This past summer, a slew of articles </w:t>
      </w:r>
      <w:proofErr w:type="gramStart"/>
      <w:r w:rsidRPr="000C287F">
        <w:rPr>
          <w:sz w:val="16"/>
        </w:rPr>
        <w:t>were</w:t>
      </w:r>
      <w:proofErr w:type="gramEnd"/>
      <w:r w:rsidRPr="000C287F">
        <w:rPr>
          <w:sz w:val="16"/>
        </w:rPr>
        <w:t xml:space="preserve"> written that claimed the earth was experiencing recording-breaking temperatures.1, 2, 3 The United Nations Secretary-General Antonio Guterres also warned, “The era of global warming has ended, the era of global boiling has arrived.”4</w:t>
      </w:r>
    </w:p>
    <w:p w14:paraId="1292DB15" w14:textId="77777777" w:rsidR="00166D95" w:rsidRPr="000C287F" w:rsidRDefault="00166D95" w:rsidP="00166D95">
      <w:pPr>
        <w:rPr>
          <w:sz w:val="16"/>
        </w:rPr>
      </w:pPr>
      <w:r w:rsidRPr="000C287F">
        <w:rPr>
          <w:sz w:val="16"/>
        </w:rPr>
        <w:t>Measuring the earth’s global temperature is not an easy thing for scientists to do.</w:t>
      </w:r>
    </w:p>
    <w:p w14:paraId="26EB61BD" w14:textId="77777777" w:rsidR="00166D95" w:rsidRPr="000C287F" w:rsidRDefault="00166D95" w:rsidP="00166D95">
      <w:pPr>
        <w:rPr>
          <w:sz w:val="16"/>
        </w:rPr>
      </w:pPr>
      <w:r w:rsidRPr="000C287F">
        <w:rPr>
          <w:sz w:val="16"/>
        </w:rPr>
        <w:t xml:space="preserve">Did the earth really break record temperatures? Perhaps but perhaps not. Measuring the earth’s global temperature is not an easy thing for scientists to do. Scientists have only been continuously monitoring the earth’s temperature since the late 1800s. </w:t>
      </w:r>
      <w:r w:rsidRPr="00AD30A8">
        <w:rPr>
          <w:rStyle w:val="StyleUnderline"/>
        </w:rPr>
        <w:t>Proxy data and geologic evidence suggest the earth has experienced previous warm periods in its historic past.5 But there is a lot of information scientists do not know about temperature prior to the late 1800s</w:t>
      </w:r>
      <w:r w:rsidRPr="000C287F">
        <w:rPr>
          <w:sz w:val="16"/>
        </w:rPr>
        <w:t xml:space="preserve">. Therefore, </w:t>
      </w:r>
      <w:r w:rsidRPr="00AD30A8">
        <w:rPr>
          <w:rStyle w:val="StyleUnderline"/>
        </w:rPr>
        <w:t>making a claim that the earth’s temperature has reached its hottest on record since it began is not scientifically accurate</w:t>
      </w:r>
      <w:r w:rsidRPr="000C287F">
        <w:rPr>
          <w:sz w:val="16"/>
        </w:rPr>
        <w:t>.</w:t>
      </w:r>
    </w:p>
    <w:p w14:paraId="2F115079" w14:textId="77777777" w:rsidR="00166D95" w:rsidRPr="000C287F" w:rsidRDefault="00166D95" w:rsidP="00166D95">
      <w:pPr>
        <w:rPr>
          <w:sz w:val="16"/>
        </w:rPr>
      </w:pPr>
      <w:r w:rsidRPr="000C287F">
        <w:rPr>
          <w:sz w:val="16"/>
        </w:rPr>
        <w:t xml:space="preserve">Many of the articles depicting the record-breaking temperatures earth had set—some of which were from government agencies—would also have the </w:t>
      </w:r>
      <w:proofErr w:type="gramStart"/>
      <w:r w:rsidRPr="000C287F">
        <w:rPr>
          <w:sz w:val="16"/>
        </w:rPr>
        <w:t>general public</w:t>
      </w:r>
      <w:proofErr w:type="gramEnd"/>
      <w:r w:rsidRPr="000C287F">
        <w:rPr>
          <w:sz w:val="16"/>
        </w:rPr>
        <w:t xml:space="preserve"> believe there is a harmful warming trend resulting from human-caused climate change.</w:t>
      </w:r>
    </w:p>
    <w:p w14:paraId="4649105E" w14:textId="77777777" w:rsidR="00166D95" w:rsidRPr="000C287F" w:rsidRDefault="00166D95" w:rsidP="00166D95">
      <w:pPr>
        <w:rPr>
          <w:sz w:val="16"/>
        </w:rPr>
      </w:pPr>
      <w:r w:rsidRPr="000C287F">
        <w:rPr>
          <w:sz w:val="16"/>
        </w:rPr>
        <w:t>In NASA’s article titled, “NASA Clocks July 2023 as Hottest Month on Record Ever Since 1880,” Gavin Schmidt, a NASA climate scientist and director of the Goddard Institute of Space Studies (GISS) Temperature dataset, stated, “The science is clear this isn’t normal. Alarming warming around the world is driven primarily by human-caused greenhouse gas emissions. And that rise in average temperatures is fueling dangerous extreme heat that people are experiencing here at home and worldwide.”6</w:t>
      </w:r>
    </w:p>
    <w:p w14:paraId="7C05BAE4" w14:textId="77777777" w:rsidR="00166D95" w:rsidRPr="000C287F" w:rsidRDefault="00166D95" w:rsidP="00166D95">
      <w:pPr>
        <w:rPr>
          <w:sz w:val="16"/>
        </w:rPr>
      </w:pPr>
      <w:r w:rsidRPr="000C287F">
        <w:rPr>
          <w:sz w:val="16"/>
        </w:rPr>
        <w:t xml:space="preserve">In a different article, NASA presents a graph with temperature anomalies from 1880 to 2023.7 Using land- and sea-based thermometers and proxies, NASA calculates temperature anomalies that show how far temperature has departed from a base average. Temperature can also be calculated using an absolute or measured value. It should be noted that most temperature datasets whether measured using anomalies or absolute values do have biases.8,9,10 But a </w:t>
      </w:r>
      <w:r w:rsidRPr="00AD30A8">
        <w:rPr>
          <w:rStyle w:val="StyleUnderline"/>
        </w:rPr>
        <w:t>careful examination of the NASA data does not support the claim that there is catastrophic warming</w:t>
      </w:r>
      <w:r w:rsidRPr="000C287F">
        <w:rPr>
          <w:sz w:val="16"/>
        </w:rPr>
        <w:t>.</w:t>
      </w:r>
    </w:p>
    <w:p w14:paraId="02DFA761" w14:textId="77777777" w:rsidR="00166D95" w:rsidRPr="000C287F" w:rsidRDefault="00166D95" w:rsidP="00166D95">
      <w:pPr>
        <w:rPr>
          <w:sz w:val="16"/>
        </w:rPr>
      </w:pPr>
      <w:r w:rsidRPr="000C287F">
        <w:rPr>
          <w:sz w:val="16"/>
        </w:rPr>
        <w:t xml:space="preserve">At first glance, NASA’s </w:t>
      </w:r>
      <w:r w:rsidRPr="00AD30A8">
        <w:rPr>
          <w:rStyle w:val="StyleUnderline"/>
        </w:rPr>
        <w:t>anomaly graph appears to show a foreboding warming trend after the 1960s</w:t>
      </w:r>
      <w:r w:rsidRPr="000C287F">
        <w:rPr>
          <w:sz w:val="16"/>
        </w:rPr>
        <w:t>.11 The choice of color used on the graph to show the warming trend is also in red—which appears to be a common thread when these graphs are made to aesthetically emphasize an ominous warming trend.</w:t>
      </w:r>
    </w:p>
    <w:p w14:paraId="5924F31A" w14:textId="77777777" w:rsidR="00166D95" w:rsidRPr="000C287F" w:rsidRDefault="00166D95" w:rsidP="00166D95">
      <w:pPr>
        <w:rPr>
          <w:sz w:val="16"/>
        </w:rPr>
      </w:pPr>
      <w:r w:rsidRPr="000C287F">
        <w:rPr>
          <w:sz w:val="16"/>
        </w:rPr>
        <w:t>The NASA GISS dataset is a publicly available dataset.12 Recreating their temperature anomaly graph does show what appears to be a warming trend from 1880 to 2023 (Figure 1).</w:t>
      </w:r>
    </w:p>
    <w:p w14:paraId="798F157E" w14:textId="77777777" w:rsidR="00166D95" w:rsidRPr="000C287F" w:rsidRDefault="00166D95" w:rsidP="00166D95">
      <w:pPr>
        <w:rPr>
          <w:sz w:val="16"/>
        </w:rPr>
      </w:pPr>
      <w:r w:rsidRPr="000C287F">
        <w:rPr>
          <w:sz w:val="16"/>
        </w:rPr>
        <w:t>[[FIGURE 1 OMMITTED]]</w:t>
      </w:r>
    </w:p>
    <w:p w14:paraId="01388CF2" w14:textId="77777777" w:rsidR="00166D95" w:rsidRPr="000C287F" w:rsidRDefault="00166D95" w:rsidP="00166D95">
      <w:pPr>
        <w:rPr>
          <w:sz w:val="16"/>
        </w:rPr>
      </w:pPr>
      <w:r w:rsidRPr="000C287F">
        <w:rPr>
          <w:sz w:val="16"/>
        </w:rPr>
        <w:t xml:space="preserve">However, </w:t>
      </w:r>
      <w:r w:rsidRPr="00AD49C0">
        <w:rPr>
          <w:rStyle w:val="Emphasis"/>
          <w:highlight w:val="cyan"/>
        </w:rPr>
        <w:t>when absolute values</w:t>
      </w:r>
      <w:r w:rsidRPr="00AD30A8">
        <w:rPr>
          <w:rStyle w:val="StyleUnderline"/>
        </w:rPr>
        <w:t xml:space="preserve"> using the same GISS dataset </w:t>
      </w:r>
      <w:r w:rsidRPr="00AD49C0">
        <w:rPr>
          <w:rStyle w:val="Emphasis"/>
          <w:highlight w:val="cyan"/>
        </w:rPr>
        <w:t>are plotted</w:t>
      </w:r>
      <w:r w:rsidRPr="00AD30A8">
        <w:rPr>
          <w:rStyle w:val="StyleUnderline"/>
        </w:rPr>
        <w:t xml:space="preserve">, </w:t>
      </w:r>
      <w:r w:rsidRPr="00AD49C0">
        <w:rPr>
          <w:rStyle w:val="StyleUnderline"/>
          <w:highlight w:val="cyan"/>
        </w:rPr>
        <w:t xml:space="preserve">the warming </w:t>
      </w:r>
      <w:r w:rsidRPr="00AD49C0">
        <w:rPr>
          <w:rStyle w:val="Emphasis"/>
          <w:highlight w:val="cyan"/>
        </w:rPr>
        <w:t>trend is gradual</w:t>
      </w:r>
      <w:r w:rsidRPr="00AD30A8">
        <w:rPr>
          <w:rStyle w:val="StyleUnderline"/>
        </w:rPr>
        <w:t xml:space="preserve"> as meteorologist Anthony Watts points out in his article, “New WUWT Global Temperature Feature: Anomaly vs. Real-World Temperature</w:t>
      </w:r>
      <w:r w:rsidRPr="000C287F">
        <w:rPr>
          <w:sz w:val="16"/>
        </w:rPr>
        <w:t>.”13 Watts is labeled as one of the “climate deniers” because he frequently speaks against the panic-driven climate alarmism that is popularly portrayed in the media.</w:t>
      </w:r>
    </w:p>
    <w:p w14:paraId="7183D14A" w14:textId="77777777" w:rsidR="00166D95" w:rsidRPr="000C287F" w:rsidRDefault="00166D95" w:rsidP="00166D95">
      <w:pPr>
        <w:rPr>
          <w:sz w:val="16"/>
        </w:rPr>
      </w:pPr>
      <w:r w:rsidRPr="000C287F">
        <w:rPr>
          <w:sz w:val="16"/>
        </w:rPr>
        <w:t>If you plot the same anomaly values as absolute temperature values within a temperature range (-20° to 120°F) that humans might experience at different parts of the globe as Watts did,14 the temperature trend is gradual (Figure 2). The absolute temperature values for July from 1880 to 2023 range from a minimum value of 56.2°F in 1904 to a maximum value of 59.3°F in 2023. In the 143 years that temperature has been continuously monitored, the difference in minimum and maximum temperature is only 3.1°F.</w:t>
      </w:r>
    </w:p>
    <w:p w14:paraId="6900F89F" w14:textId="77777777" w:rsidR="00166D95" w:rsidRPr="000C287F" w:rsidRDefault="00166D95" w:rsidP="00166D95">
      <w:pPr>
        <w:rPr>
          <w:sz w:val="16"/>
        </w:rPr>
      </w:pPr>
      <w:r w:rsidRPr="000C287F">
        <w:rPr>
          <w:sz w:val="16"/>
        </w:rPr>
        <w:t>[[FIGURE 2 OMMITTED]]</w:t>
      </w:r>
    </w:p>
    <w:p w14:paraId="654ED0FD" w14:textId="77777777" w:rsidR="00166D95" w:rsidRPr="000C287F" w:rsidRDefault="00166D95" w:rsidP="00166D95">
      <w:pPr>
        <w:rPr>
          <w:sz w:val="16"/>
        </w:rPr>
      </w:pPr>
      <w:r w:rsidRPr="000C287F">
        <w:rPr>
          <w:sz w:val="16"/>
        </w:rPr>
        <w:t xml:space="preserve">This is </w:t>
      </w:r>
      <w:r w:rsidRPr="00522975">
        <w:rPr>
          <w:rStyle w:val="StyleUnderline"/>
        </w:rPr>
        <w:t>certainly not worth panicking over especially when temperature values often fluctuate more than 3 degrees throughout a single day</w:t>
      </w:r>
      <w:r w:rsidRPr="000C287F">
        <w:rPr>
          <w:sz w:val="16"/>
        </w:rPr>
        <w:t>. Consider a person who works in an area that experiences each weather season (e.g., fall, winter, spring, summer). Before this person drives to work in the winter, they will likely need to scrape frost off their windshield in the morning but will drive home with a frost-free windshield in the afternoon because of the increase in temperature during the day.</w:t>
      </w:r>
    </w:p>
    <w:p w14:paraId="1BB462F6" w14:textId="77777777" w:rsidR="00166D95" w:rsidRPr="000C287F" w:rsidRDefault="00166D95" w:rsidP="00166D95">
      <w:pPr>
        <w:rPr>
          <w:sz w:val="16"/>
        </w:rPr>
      </w:pPr>
      <w:r w:rsidRPr="000C287F">
        <w:rPr>
          <w:sz w:val="16"/>
        </w:rPr>
        <w:t xml:space="preserve">Yet this </w:t>
      </w:r>
      <w:r w:rsidRPr="00522975">
        <w:rPr>
          <w:rStyle w:val="StyleUnderline"/>
        </w:rPr>
        <w:t>panic-induced narrative that humans are supposedly causing increased warming continues to dominate the media</w:t>
      </w:r>
      <w:r w:rsidRPr="000C287F">
        <w:rPr>
          <w:sz w:val="16"/>
        </w:rPr>
        <w:t>. And if you’re a scientist who uses science to point out the claim that humans are to blame for increased warming is unwarranted, you are also given the title “skeptic” or “denier.”</w:t>
      </w:r>
    </w:p>
    <w:p w14:paraId="7245442A" w14:textId="77777777" w:rsidR="00166D95" w:rsidRPr="000C287F" w:rsidRDefault="00166D95" w:rsidP="00166D95">
      <w:pPr>
        <w:rPr>
          <w:sz w:val="16"/>
        </w:rPr>
      </w:pPr>
      <w:r w:rsidRPr="000C287F">
        <w:rPr>
          <w:sz w:val="16"/>
        </w:rPr>
        <w:t>Take for example, Dr. Roy Spencer, a former NASA employee and current principal scientist with the University of Alabama Huntsville (UAH), as well as Dr. John Christy, a distinguished professor of atmospheric science and director of the Earth System Science Center also with UAH. Spencer and Christy developed a global satellite temperature dataset beginning in 1979. Their dataset measures anomalies from advanced microwave sounding units on NOAA and NASA satellites to accurately measure global temperature readings.16 Spencer and Christy are actively involved in sound research that does not support the sensationalist claims that humans are causing a climate catastrophe.17 They often report on the many naturally occurring climate processes that contribute to why a region might experience increased warming. Even though these distinguished scientists have contributed a great deal to the world of climate science, they too have been occasionally labeled as “climate deniers.”</w:t>
      </w:r>
    </w:p>
    <w:p w14:paraId="6655066D" w14:textId="77777777" w:rsidR="00166D95" w:rsidRPr="000C287F" w:rsidRDefault="00166D95" w:rsidP="00166D95">
      <w:pPr>
        <w:rPr>
          <w:sz w:val="16"/>
        </w:rPr>
      </w:pPr>
      <w:r w:rsidRPr="000C287F">
        <w:rPr>
          <w:sz w:val="16"/>
        </w:rPr>
        <w:t xml:space="preserve">Spencer and Christy’s satellite data indicates the earth has only warmed +0.15°C per decade since satellite records began in 1979.18 In other words, a catastrophic warming is not occurring. The </w:t>
      </w:r>
      <w:r w:rsidRPr="00522975">
        <w:rPr>
          <w:rStyle w:val="StyleUnderline"/>
        </w:rPr>
        <w:t xml:space="preserve">warming that occurred this past summer was due in part to the Earth experiencing an </w:t>
      </w:r>
      <w:r w:rsidRPr="00522975">
        <w:rPr>
          <w:rStyle w:val="Emphasis"/>
        </w:rPr>
        <w:t>El Niño occurrence</w:t>
      </w:r>
      <w:r w:rsidRPr="000C287F">
        <w:rPr>
          <w:sz w:val="16"/>
        </w:rPr>
        <w:t xml:space="preserve">. El </w:t>
      </w:r>
      <w:proofErr w:type="spellStart"/>
      <w:r w:rsidRPr="000C287F">
        <w:rPr>
          <w:sz w:val="16"/>
        </w:rPr>
        <w:t>Niños</w:t>
      </w:r>
      <w:proofErr w:type="spellEnd"/>
      <w:r w:rsidRPr="000C287F">
        <w:rPr>
          <w:sz w:val="16"/>
        </w:rPr>
        <w:t xml:space="preserve"> are naturally occurring climactic events in the Pacific Ocean that </w:t>
      </w:r>
      <w:r w:rsidRPr="00AD49C0">
        <w:rPr>
          <w:rStyle w:val="Emphasis"/>
          <w:highlight w:val="cyan"/>
        </w:rPr>
        <w:t>bring warmer</w:t>
      </w:r>
      <w:r w:rsidRPr="00AD49C0">
        <w:rPr>
          <w:rStyle w:val="StyleUnderline"/>
          <w:highlight w:val="cyan"/>
        </w:rPr>
        <w:t xml:space="preserve"> and</w:t>
      </w:r>
      <w:r w:rsidRPr="00522975">
        <w:rPr>
          <w:rStyle w:val="StyleUnderline"/>
        </w:rPr>
        <w:t xml:space="preserve"> </w:t>
      </w:r>
      <w:r w:rsidRPr="00AD49C0">
        <w:rPr>
          <w:rStyle w:val="StyleUnderline"/>
          <w:highlight w:val="cyan"/>
        </w:rPr>
        <w:t xml:space="preserve">drier </w:t>
      </w:r>
      <w:r w:rsidRPr="00AD49C0">
        <w:rPr>
          <w:rStyle w:val="Emphasis"/>
          <w:highlight w:val="cyan"/>
        </w:rPr>
        <w:t>conditions</w:t>
      </w:r>
      <w:r w:rsidRPr="00AD49C0">
        <w:rPr>
          <w:rStyle w:val="StyleUnderline"/>
          <w:highlight w:val="cyan"/>
        </w:rPr>
        <w:t xml:space="preserve"> to various parts of the globe</w:t>
      </w:r>
      <w:r w:rsidRPr="000C287F">
        <w:rPr>
          <w:sz w:val="16"/>
        </w:rPr>
        <w:t>.19</w:t>
      </w:r>
    </w:p>
    <w:p w14:paraId="66E47782" w14:textId="77777777" w:rsidR="00166D95" w:rsidRPr="000C287F" w:rsidRDefault="00166D95" w:rsidP="00166D95">
      <w:pPr>
        <w:rPr>
          <w:sz w:val="16"/>
        </w:rPr>
      </w:pPr>
      <w:r w:rsidRPr="000C287F">
        <w:rPr>
          <w:sz w:val="16"/>
        </w:rPr>
        <w:t>By their own admittance, NASA mentions the current El Niño event did in fact contribute to the warmth that was observed in the summer due to high sea surface temperatures.20 But it appears that natural, climactic events that indeed contribute to fluctuations in temperature records are brushed aside for the sensationalist claim that humans are to blame.</w:t>
      </w:r>
    </w:p>
    <w:p w14:paraId="65C9B65A" w14:textId="77777777" w:rsidR="00166D95" w:rsidRPr="000C287F" w:rsidRDefault="00166D95" w:rsidP="00166D95">
      <w:pPr>
        <w:rPr>
          <w:sz w:val="16"/>
        </w:rPr>
      </w:pPr>
      <w:r w:rsidRPr="000C287F">
        <w:rPr>
          <w:sz w:val="16"/>
        </w:rPr>
        <w:t>Claim 2. The Earth Is Experiencing Increased Weather Events.</w:t>
      </w:r>
    </w:p>
    <w:p w14:paraId="06658BC4" w14:textId="77777777" w:rsidR="00166D95" w:rsidRPr="000C287F" w:rsidRDefault="00166D95" w:rsidP="00166D95">
      <w:pPr>
        <w:rPr>
          <w:sz w:val="16"/>
        </w:rPr>
      </w:pPr>
      <w:r w:rsidRPr="00522975">
        <w:rPr>
          <w:rStyle w:val="StyleUnderline"/>
        </w:rPr>
        <w:t>Another panic-driven reason that humans are allegedly causing destruction to the planet is the apparent increase in extreme weather events</w:t>
      </w:r>
      <w:r w:rsidRPr="000C287F">
        <w:rPr>
          <w:sz w:val="16"/>
        </w:rPr>
        <w:t>. Two of the most common weather occurrences that seem to be blamed by humans are wildfires and hurricanes.</w:t>
      </w:r>
    </w:p>
    <w:p w14:paraId="00AF955B" w14:textId="77777777" w:rsidR="00166D95" w:rsidRPr="000C287F" w:rsidRDefault="00166D95" w:rsidP="00166D95">
      <w:pPr>
        <w:rPr>
          <w:sz w:val="16"/>
        </w:rPr>
      </w:pPr>
      <w:r w:rsidRPr="000C287F">
        <w:rPr>
          <w:sz w:val="16"/>
        </w:rPr>
        <w:t xml:space="preserve">The Environmental Protection Agency (EPA) has a climate change indicators website used to inform the </w:t>
      </w:r>
      <w:proofErr w:type="gramStart"/>
      <w:r w:rsidRPr="000C287F">
        <w:rPr>
          <w:sz w:val="16"/>
        </w:rPr>
        <w:t>general public</w:t>
      </w:r>
      <w:proofErr w:type="gramEnd"/>
      <w:r w:rsidRPr="000C287F">
        <w:rPr>
          <w:sz w:val="16"/>
        </w:rPr>
        <w:t xml:space="preserve"> of the increase in catastrophic weather events driven by man-made climate change. On the website’s home page, the EPA states, “Temperatures are rising, snow and rainfall patterns are shifting, and more extreme climate events—like heavy rainstorms and record high temperatures—are becoming more common. Many of these observed climate changes are linked to rising levels of greenhouse gases in our atmosphere, caused by human activities.”21</w:t>
      </w:r>
    </w:p>
    <w:p w14:paraId="6B016B8B" w14:textId="77777777" w:rsidR="00166D95" w:rsidRPr="000C287F" w:rsidRDefault="00166D95" w:rsidP="00166D95">
      <w:pPr>
        <w:rPr>
          <w:sz w:val="16"/>
        </w:rPr>
      </w:pPr>
      <w:r w:rsidRPr="000C287F">
        <w:rPr>
          <w:sz w:val="16"/>
        </w:rPr>
        <w:t>While the EPA does not list wildfires specifically on their home page, they have an entire page devoted to wildfires as a climate change indicator in the United States.22 At first glance of this page, visitors are met with a graph showing wildfire frequency in the United States from 1983 to 2021. They also list a series of “Key Points” under the graph. The second key point says, “The extent of area burned by wildfires each year appears to have increased since the 1980s. According to National Interagency Fire Center data, of the 10 years with the largest acreage burned, all have occurred since 2004, including the peak year in 2015 (see Figure 2).”</w:t>
      </w:r>
    </w:p>
    <w:p w14:paraId="3087A923" w14:textId="77777777" w:rsidR="00166D95" w:rsidRPr="000C287F" w:rsidRDefault="00166D95" w:rsidP="00166D95">
      <w:pPr>
        <w:rPr>
          <w:sz w:val="16"/>
        </w:rPr>
      </w:pPr>
      <w:r w:rsidRPr="000C287F">
        <w:rPr>
          <w:sz w:val="16"/>
        </w:rPr>
        <w:t>When examining the referenced Figure 2 from this key point, a blue line showing data from the National Interagency Fire Center (NIFC) displays an increase in millions of acres of area burned since the 1980s (Figure 3). This data leads the public to believe there has been a steady rise in the number of wildfires since the 1980s.</w:t>
      </w:r>
    </w:p>
    <w:p w14:paraId="5F706979" w14:textId="77777777" w:rsidR="00166D95" w:rsidRPr="000C287F" w:rsidRDefault="00166D95" w:rsidP="00166D95">
      <w:pPr>
        <w:rPr>
          <w:sz w:val="16"/>
        </w:rPr>
      </w:pPr>
      <w:r w:rsidRPr="000C287F">
        <w:rPr>
          <w:sz w:val="16"/>
        </w:rPr>
        <w:t>[[FIGURE 3 OMMITED]]</w:t>
      </w:r>
    </w:p>
    <w:p w14:paraId="768B24EA" w14:textId="77777777" w:rsidR="00166D95" w:rsidRPr="000C287F" w:rsidRDefault="00166D95" w:rsidP="00166D95">
      <w:pPr>
        <w:rPr>
          <w:sz w:val="16"/>
        </w:rPr>
      </w:pPr>
      <w:r w:rsidRPr="000C287F">
        <w:rPr>
          <w:sz w:val="16"/>
        </w:rPr>
        <w:t xml:space="preserve">Additionally, if people go to the referenced NIFC database to find the data, they will see similar dates on the statistics of wildfires in the United States. Note that the NIFC changed their reporting process, and in March 2021, they removed data prior to 1983 </w:t>
      </w:r>
      <w:proofErr w:type="gramStart"/>
      <w:r w:rsidRPr="000C287F">
        <w:rPr>
          <w:sz w:val="16"/>
        </w:rPr>
        <w:t>on</w:t>
      </w:r>
      <w:proofErr w:type="gramEnd"/>
      <w:r w:rsidRPr="000C287F">
        <w:rPr>
          <w:sz w:val="16"/>
        </w:rPr>
        <w:t xml:space="preserve"> their website. However, their historical policy documents still have historical records regarding previous wildfire frequency. According to the policy reports, it appears there was a substantially higher number of wildfires in the 1920s.23 Additionally, a series of graphs have been made from the NIFC historical records prior to the removal of the data (Figure 4).24,25</w:t>
      </w:r>
    </w:p>
    <w:p w14:paraId="53141CAB" w14:textId="77777777" w:rsidR="00166D95" w:rsidRPr="000C287F" w:rsidRDefault="00166D95" w:rsidP="00166D95">
      <w:pPr>
        <w:rPr>
          <w:sz w:val="16"/>
        </w:rPr>
      </w:pPr>
      <w:r w:rsidRPr="000C287F">
        <w:rPr>
          <w:sz w:val="16"/>
        </w:rPr>
        <w:t>[[FIGURE 4 OMMITED]]</w:t>
      </w:r>
    </w:p>
    <w:p w14:paraId="459CA91B" w14:textId="77777777" w:rsidR="00166D95" w:rsidRPr="000C287F" w:rsidRDefault="00166D95" w:rsidP="00166D95">
      <w:pPr>
        <w:rPr>
          <w:sz w:val="16"/>
        </w:rPr>
      </w:pPr>
      <w:r w:rsidRPr="00522975">
        <w:rPr>
          <w:rStyle w:val="StyleUnderline"/>
        </w:rPr>
        <w:t xml:space="preserve">When comparing the NIFC historical records with the data the NIFC and the EPA currently have on their websites, it would seem as if both agencies </w:t>
      </w:r>
      <w:proofErr w:type="gramStart"/>
      <w:r w:rsidRPr="00522975">
        <w:rPr>
          <w:rStyle w:val="StyleUnderline"/>
        </w:rPr>
        <w:t>are</w:t>
      </w:r>
      <w:proofErr w:type="gramEnd"/>
      <w:r w:rsidRPr="00522975">
        <w:rPr>
          <w:rStyle w:val="StyleUnderline"/>
        </w:rPr>
        <w:t xml:space="preserve"> purposely not showing the historical records</w:t>
      </w:r>
      <w:r w:rsidRPr="000C287F">
        <w:rPr>
          <w:sz w:val="16"/>
        </w:rPr>
        <w:t>. Why would the data start in 1983? Well, when the data only reflects 1983 to present day, it does appear there has been an increase in the frequency of wildfires. Are these government agencies fanning the flame of the narrative that there is an increase in wildfires when it appears to contradict the historical records?</w:t>
      </w:r>
    </w:p>
    <w:p w14:paraId="26105A9C" w14:textId="77777777" w:rsidR="00166D95" w:rsidRPr="000C287F" w:rsidRDefault="00166D95" w:rsidP="00166D95">
      <w:pPr>
        <w:rPr>
          <w:sz w:val="16"/>
        </w:rPr>
      </w:pPr>
      <w:r w:rsidRPr="000C287F">
        <w:rPr>
          <w:sz w:val="16"/>
        </w:rPr>
        <w:t xml:space="preserve">While wildfires can be destructive, </w:t>
      </w:r>
      <w:r w:rsidRPr="00522975">
        <w:rPr>
          <w:rStyle w:val="StyleUnderline"/>
        </w:rPr>
        <w:t>there are also many ecological benefits when fire is introduced to a landscape</w:t>
      </w:r>
      <w:r w:rsidRPr="000C287F">
        <w:rPr>
          <w:sz w:val="16"/>
        </w:rPr>
        <w:t>.26 Hurricanes, on the other hand, do not bring the same ecological benefits to a landscape. They are often devastating, causing widespread destruction when they make landfall. Many residents in Florida felt the damaging effects of Hurricane Ian in 2022.</w:t>
      </w:r>
    </w:p>
    <w:p w14:paraId="5C70D86E" w14:textId="77777777" w:rsidR="00166D95" w:rsidRPr="000C287F" w:rsidRDefault="00166D95" w:rsidP="00166D95">
      <w:pPr>
        <w:rPr>
          <w:sz w:val="16"/>
        </w:rPr>
      </w:pPr>
      <w:r w:rsidRPr="000C287F">
        <w:rPr>
          <w:sz w:val="16"/>
        </w:rPr>
        <w:t xml:space="preserve">However, </w:t>
      </w:r>
      <w:r w:rsidRPr="00F02066">
        <w:rPr>
          <w:rStyle w:val="StyleUnderline"/>
        </w:rPr>
        <w:t xml:space="preserve">despite media claims, </w:t>
      </w:r>
      <w:r w:rsidRPr="00AD49C0">
        <w:rPr>
          <w:rStyle w:val="Emphasis"/>
          <w:highlight w:val="cyan"/>
        </w:rPr>
        <w:t>hurricanes are not becoming more frequent</w:t>
      </w:r>
      <w:r w:rsidRPr="00F02066">
        <w:rPr>
          <w:rStyle w:val="Emphasis"/>
        </w:rPr>
        <w:t xml:space="preserve"> in the United States</w:t>
      </w:r>
      <w:r w:rsidRPr="000C287F">
        <w:rPr>
          <w:sz w:val="16"/>
        </w:rPr>
        <w:t>. In an article titled, “How Climate Change Is Rapidly Fueling Super Hurricanes,” the Washington Post reported that, “Since 2017, an unprecedented number of storms rated Category 4 or stronger have lashed the U.S. shoreline.”27 The National Oceanic and Atmospheric Administration (</w:t>
      </w:r>
      <w:r w:rsidRPr="00F02066">
        <w:rPr>
          <w:rStyle w:val="StyleUnderline"/>
        </w:rPr>
        <w:t>NOAA) has a hurricane center database that is publicly accessible.28 Their data for the number of US hurricane strikes by decade shows there has actually been a decrease in the number of all category hurricanes</w:t>
      </w:r>
      <w:r w:rsidRPr="000C287F">
        <w:rPr>
          <w:sz w:val="16"/>
        </w:rPr>
        <w:t xml:space="preserve"> types (1–5) (Figure 5). There is </w:t>
      </w:r>
      <w:r w:rsidRPr="00F02066">
        <w:rPr>
          <w:rStyle w:val="StyleUnderline"/>
        </w:rPr>
        <w:t>no obvious upward trend in the number of US hurricanes since 1851</w:t>
      </w:r>
      <w:r w:rsidRPr="000C287F">
        <w:rPr>
          <w:sz w:val="16"/>
        </w:rPr>
        <w:t>.</w:t>
      </w:r>
    </w:p>
    <w:p w14:paraId="702BD1EB" w14:textId="77777777" w:rsidR="00166D95" w:rsidRPr="000C287F" w:rsidRDefault="00166D95" w:rsidP="00166D95">
      <w:pPr>
        <w:rPr>
          <w:sz w:val="16"/>
        </w:rPr>
      </w:pPr>
      <w:r w:rsidRPr="000C287F">
        <w:rPr>
          <w:sz w:val="16"/>
        </w:rPr>
        <w:t>[[FIGURE 5 OMMITED]]</w:t>
      </w:r>
    </w:p>
    <w:p w14:paraId="5C211C08" w14:textId="77777777" w:rsidR="00166D95" w:rsidRPr="000C287F" w:rsidRDefault="00166D95" w:rsidP="00166D95">
      <w:pPr>
        <w:rPr>
          <w:sz w:val="16"/>
        </w:rPr>
      </w:pPr>
      <w:r w:rsidRPr="000C287F">
        <w:rPr>
          <w:sz w:val="16"/>
        </w:rPr>
        <w:t xml:space="preserve">Additionally, the data indicates </w:t>
      </w:r>
      <w:r w:rsidRPr="00F02066">
        <w:rPr>
          <w:rStyle w:val="StyleUnderline"/>
        </w:rPr>
        <w:t>major hurricane categories (3–5) have been decreasing not increasing</w:t>
      </w:r>
      <w:r w:rsidRPr="000C287F">
        <w:rPr>
          <w:sz w:val="16"/>
        </w:rPr>
        <w:t xml:space="preserve"> (Figure 6).</w:t>
      </w:r>
    </w:p>
    <w:p w14:paraId="7D3D3BE4" w14:textId="77777777" w:rsidR="00166D95" w:rsidRPr="000C287F" w:rsidRDefault="00166D95" w:rsidP="00166D95">
      <w:pPr>
        <w:rPr>
          <w:sz w:val="16"/>
        </w:rPr>
      </w:pPr>
      <w:r w:rsidRPr="000C287F">
        <w:rPr>
          <w:sz w:val="16"/>
        </w:rPr>
        <w:t>[[FIGURE 6 OMMITED]]</w:t>
      </w:r>
    </w:p>
    <w:p w14:paraId="312F83A1" w14:textId="77777777" w:rsidR="00166D95" w:rsidRPr="000C287F" w:rsidRDefault="00166D95" w:rsidP="00166D95">
      <w:pPr>
        <w:rPr>
          <w:sz w:val="16"/>
        </w:rPr>
      </w:pPr>
      <w:r w:rsidRPr="000C287F">
        <w:rPr>
          <w:sz w:val="16"/>
        </w:rPr>
        <w:t>The media reports that hurricanes are becoming more frequent as well as intensifying in their category type are unfounded when you examine the data.</w:t>
      </w:r>
    </w:p>
    <w:p w14:paraId="06D97D40" w14:textId="77777777" w:rsidR="00166D95" w:rsidRPr="000C287F" w:rsidRDefault="00166D95" w:rsidP="00166D95">
      <w:pPr>
        <w:rPr>
          <w:sz w:val="16"/>
        </w:rPr>
      </w:pPr>
      <w:r w:rsidRPr="000C287F">
        <w:rPr>
          <w:sz w:val="16"/>
        </w:rPr>
        <w:t>Claim 3. Arctic Sea Ice Is Receding.</w:t>
      </w:r>
    </w:p>
    <w:p w14:paraId="60A6B7D8" w14:textId="77777777" w:rsidR="00166D95" w:rsidRPr="000C287F" w:rsidRDefault="00166D95" w:rsidP="00166D95">
      <w:pPr>
        <w:rPr>
          <w:sz w:val="16"/>
        </w:rPr>
      </w:pPr>
      <w:r w:rsidRPr="00F02066">
        <w:rPr>
          <w:rStyle w:val="StyleUnderline"/>
        </w:rPr>
        <w:t>Images of melting arctic sea ice and dying polar bears have also been used by the media to garner empathetic responses to perpetuate the narrative of man-made climate change</w:t>
      </w:r>
      <w:r w:rsidRPr="000C287F">
        <w:rPr>
          <w:sz w:val="16"/>
        </w:rPr>
        <w:t>.</w:t>
      </w:r>
    </w:p>
    <w:p w14:paraId="76E7D120" w14:textId="77777777" w:rsidR="00166D95" w:rsidRPr="000C287F" w:rsidRDefault="00166D95" w:rsidP="00166D95">
      <w:pPr>
        <w:rPr>
          <w:sz w:val="16"/>
        </w:rPr>
      </w:pPr>
      <w:r w:rsidRPr="000C287F">
        <w:rPr>
          <w:sz w:val="16"/>
        </w:rPr>
        <w:t>Images of melting arctic sea ice and dying polar bears have also been used by the media to garner empathetic responses to perpetuate the narrative of man-made climate change.</w:t>
      </w:r>
    </w:p>
    <w:p w14:paraId="364EBBE6" w14:textId="77777777" w:rsidR="00166D95" w:rsidRPr="000C287F" w:rsidRDefault="00166D95" w:rsidP="00166D95">
      <w:pPr>
        <w:rPr>
          <w:sz w:val="16"/>
        </w:rPr>
      </w:pPr>
      <w:r w:rsidRPr="000C287F">
        <w:rPr>
          <w:sz w:val="16"/>
        </w:rPr>
        <w:t>Former Vice President and Climate Activist Al Gore once claimed there was a “75% chance that the entire north polar ice cap, during the summer months, could be completely ice-free within the next five to seven years.” Mr. Gore made this statement during a 2009 speech at the Copenhagen Climate Conference predicting arctic sea ice might be gone by 2014 through 2016.</w:t>
      </w:r>
    </w:p>
    <w:p w14:paraId="058B4964" w14:textId="77777777" w:rsidR="00166D95" w:rsidRPr="000C287F" w:rsidRDefault="00166D95" w:rsidP="00166D95">
      <w:pPr>
        <w:rPr>
          <w:sz w:val="16"/>
        </w:rPr>
      </w:pPr>
      <w:r w:rsidRPr="000C287F">
        <w:rPr>
          <w:sz w:val="16"/>
        </w:rPr>
        <w:t>Additionally, NASA’s Global Climate Change Vital Signs website has a page devoted to arctic sea ice minimum extent. Their key takeaway from this page claims arctic sea ice is shrinking by 12.2% per decade due to warmer temperatures (Figure 7).29</w:t>
      </w:r>
    </w:p>
    <w:p w14:paraId="4B8B24D8" w14:textId="77777777" w:rsidR="00166D95" w:rsidRPr="000C287F" w:rsidRDefault="00166D95" w:rsidP="00166D95">
      <w:pPr>
        <w:rPr>
          <w:sz w:val="16"/>
        </w:rPr>
      </w:pPr>
      <w:r w:rsidRPr="000C287F">
        <w:rPr>
          <w:sz w:val="16"/>
        </w:rPr>
        <w:t>[[FIGURE 7 OMMITED]]</w:t>
      </w:r>
    </w:p>
    <w:p w14:paraId="3411500E" w14:textId="77777777" w:rsidR="00166D95" w:rsidRPr="000C287F" w:rsidRDefault="00166D95" w:rsidP="00166D95">
      <w:pPr>
        <w:rPr>
          <w:sz w:val="16"/>
        </w:rPr>
      </w:pPr>
      <w:r w:rsidRPr="000C287F">
        <w:rPr>
          <w:sz w:val="16"/>
        </w:rPr>
        <w:t xml:space="preserve">The </w:t>
      </w:r>
      <w:r w:rsidRPr="00F02066">
        <w:rPr>
          <w:rStyle w:val="StyleUnderline"/>
        </w:rPr>
        <w:t>graph shows</w:t>
      </w:r>
      <w:r w:rsidRPr="000C287F">
        <w:rPr>
          <w:sz w:val="16"/>
        </w:rPr>
        <w:t xml:space="preserve"> a </w:t>
      </w:r>
      <w:r w:rsidRPr="00F02066">
        <w:rPr>
          <w:rStyle w:val="StyleUnderline"/>
        </w:rPr>
        <w:t xml:space="preserve">drastic decline from 1980 to around 2007 when the </w:t>
      </w:r>
      <w:proofErr w:type="gramStart"/>
      <w:r w:rsidRPr="00F02066">
        <w:rPr>
          <w:rStyle w:val="StyleUnderline"/>
        </w:rPr>
        <w:t>September sea</w:t>
      </w:r>
      <w:proofErr w:type="gramEnd"/>
      <w:r w:rsidRPr="00F02066">
        <w:rPr>
          <w:rStyle w:val="StyleUnderline"/>
        </w:rPr>
        <w:t xml:space="preserve"> ice minimum extent begins to level off. However, examining the data from the most recent decade (2012–2022) shows the September minimum extent is </w:t>
      </w:r>
      <w:proofErr w:type="gramStart"/>
      <w:r w:rsidRPr="00F02066">
        <w:rPr>
          <w:rStyle w:val="StyleUnderline"/>
        </w:rPr>
        <w:t>actually increasing</w:t>
      </w:r>
      <w:proofErr w:type="gramEnd"/>
      <w:r w:rsidRPr="000C287F">
        <w:rPr>
          <w:rStyle w:val="StyleUnderline"/>
        </w:rPr>
        <w:t>. September sea ice in 2012 hit its lowest extent in the satellite records with a value of 3.39 million square kilometers. But the value in 2022 is 4.37 million square kilometers. That’s a decadal increase!</w:t>
      </w:r>
      <w:r w:rsidRPr="000C287F">
        <w:rPr>
          <w:sz w:val="16"/>
        </w:rPr>
        <w:t xml:space="preserve"> Even though their website claims there is a 12.2 % decrease per decade, the </w:t>
      </w:r>
      <w:r w:rsidRPr="00AD49C0">
        <w:rPr>
          <w:rStyle w:val="Emphasis"/>
          <w:highlight w:val="cyan"/>
        </w:rPr>
        <w:t>most recent decade shows</w:t>
      </w:r>
      <w:r w:rsidRPr="000C287F">
        <w:rPr>
          <w:rStyle w:val="Emphasis"/>
        </w:rPr>
        <w:t xml:space="preserve"> </w:t>
      </w:r>
      <w:r w:rsidRPr="00AD49C0">
        <w:rPr>
          <w:rStyle w:val="Emphasis"/>
          <w:highlight w:val="cyan"/>
        </w:rPr>
        <w:t>an</w:t>
      </w:r>
      <w:r w:rsidRPr="000C287F">
        <w:rPr>
          <w:rStyle w:val="Emphasis"/>
        </w:rPr>
        <w:t xml:space="preserve"> </w:t>
      </w:r>
      <w:r w:rsidRPr="00AD49C0">
        <w:rPr>
          <w:rStyle w:val="Emphasis"/>
          <w:highlight w:val="cyan"/>
        </w:rPr>
        <w:t>increase</w:t>
      </w:r>
      <w:r w:rsidRPr="000C287F">
        <w:rPr>
          <w:sz w:val="16"/>
        </w:rPr>
        <w:t>.</w:t>
      </w:r>
    </w:p>
    <w:p w14:paraId="1738FDE8" w14:textId="77777777" w:rsidR="00166D95" w:rsidRPr="000C287F" w:rsidRDefault="00166D95" w:rsidP="00166D95">
      <w:pPr>
        <w:rPr>
          <w:sz w:val="16"/>
        </w:rPr>
      </w:pPr>
      <w:r w:rsidRPr="000C287F">
        <w:rPr>
          <w:sz w:val="16"/>
        </w:rPr>
        <w:t>Additionally, the National Snow and Ice Data Center as well as the National Institute of Polar Research shows arctic sea ice was greater in the summer of 2023 than the previous 10-year average (Figure 8).30, 31</w:t>
      </w:r>
    </w:p>
    <w:p w14:paraId="00717870" w14:textId="77777777" w:rsidR="00166D95" w:rsidRPr="000C287F" w:rsidRDefault="00166D95" w:rsidP="00166D95">
      <w:pPr>
        <w:rPr>
          <w:sz w:val="16"/>
        </w:rPr>
      </w:pPr>
      <w:r w:rsidRPr="000C287F">
        <w:rPr>
          <w:sz w:val="16"/>
        </w:rPr>
        <w:t>[[FIGURE 8 OMMITED]]</w:t>
      </w:r>
    </w:p>
    <w:p w14:paraId="1C261B49" w14:textId="77777777" w:rsidR="00166D95" w:rsidRPr="000C287F" w:rsidRDefault="00166D95" w:rsidP="00166D95">
      <w:pPr>
        <w:rPr>
          <w:sz w:val="16"/>
        </w:rPr>
      </w:pPr>
      <w:r w:rsidRPr="000C287F">
        <w:rPr>
          <w:sz w:val="16"/>
        </w:rPr>
        <w:t xml:space="preserve">Unfortunately, </w:t>
      </w:r>
      <w:r w:rsidRPr="000C287F">
        <w:rPr>
          <w:rStyle w:val="StyleUnderline"/>
        </w:rPr>
        <w:t>climate science has become increasingly polarized</w:t>
      </w:r>
      <w:r w:rsidRPr="000C287F">
        <w:rPr>
          <w:sz w:val="16"/>
        </w:rPr>
        <w:t>. The “</w:t>
      </w:r>
      <w:r w:rsidRPr="000C287F">
        <w:rPr>
          <w:rStyle w:val="StyleUnderline"/>
        </w:rPr>
        <w:t>scientific consensus</w:t>
      </w:r>
      <w:r w:rsidRPr="000C287F">
        <w:rPr>
          <w:sz w:val="16"/>
        </w:rPr>
        <w:t xml:space="preserve">” the media describes </w:t>
      </w:r>
      <w:r w:rsidRPr="000C287F">
        <w:rPr>
          <w:rStyle w:val="StyleUnderline"/>
        </w:rPr>
        <w:t>is often from the cherry-picked climate data presented by headlines as well as government agencies that appear to sensationalize climate dat</w:t>
      </w:r>
      <w:r w:rsidRPr="000C287F">
        <w:rPr>
          <w:sz w:val="16"/>
        </w:rPr>
        <w:t xml:space="preserve">a. This tactic is causing people to be gripped by fear that humans are causing irreversible damage to the earth. Of course, climates do change, but </w:t>
      </w:r>
      <w:r w:rsidRPr="00AD49C0">
        <w:rPr>
          <w:rStyle w:val="StyleUnderline"/>
          <w:highlight w:val="cyan"/>
        </w:rPr>
        <w:t>people do not need to panic when climate</w:t>
      </w:r>
      <w:r w:rsidRPr="000C287F">
        <w:rPr>
          <w:rStyle w:val="StyleUnderline"/>
        </w:rPr>
        <w:t xml:space="preserve"> </w:t>
      </w:r>
      <w:r w:rsidRPr="00AD49C0">
        <w:rPr>
          <w:rStyle w:val="StyleUnderline"/>
          <w:highlight w:val="cyan"/>
        </w:rPr>
        <w:t>alarmism</w:t>
      </w:r>
      <w:r w:rsidRPr="000C287F">
        <w:rPr>
          <w:rStyle w:val="StyleUnderline"/>
        </w:rPr>
        <w:t xml:space="preserve"> is presented by the media indicating it is an existential crisis caused by humans</w:t>
      </w:r>
      <w:r w:rsidRPr="000C287F">
        <w:rPr>
          <w:sz w:val="16"/>
        </w:rPr>
        <w:t>.32</w:t>
      </w:r>
    </w:p>
    <w:p w14:paraId="7CF174A4" w14:textId="77777777" w:rsidR="00166D95" w:rsidRDefault="00166D95" w:rsidP="00166D95">
      <w:pPr>
        <w:pStyle w:val="Heading2"/>
      </w:pPr>
      <w:r>
        <w:t>Harmonization ADV</w:t>
      </w:r>
    </w:p>
    <w:p w14:paraId="5614BAF7" w14:textId="77777777" w:rsidR="00166D95" w:rsidRDefault="00166D95" w:rsidP="00166D95">
      <w:pPr>
        <w:pStyle w:val="Heading3"/>
      </w:pPr>
      <w:r>
        <w:t>Uniqueness---India---1NC</w:t>
      </w:r>
    </w:p>
    <w:p w14:paraId="74556FDE" w14:textId="77777777" w:rsidR="00166D95" w:rsidRPr="00483B42" w:rsidRDefault="00166D95" w:rsidP="00166D95">
      <w:pPr>
        <w:pStyle w:val="Heading4"/>
      </w:pPr>
      <w:r>
        <w:t>India is in full TRIPS alignment---massive changes prove.</w:t>
      </w:r>
    </w:p>
    <w:p w14:paraId="0CB18532" w14:textId="77777777" w:rsidR="00166D95" w:rsidRPr="00021A1D" w:rsidRDefault="00166D95" w:rsidP="00166D95">
      <w:r>
        <w:t xml:space="preserve">Sean </w:t>
      </w:r>
      <w:r w:rsidRPr="00021A1D">
        <w:rPr>
          <w:rStyle w:val="Style13ptBold"/>
        </w:rPr>
        <w:t>Flynn 18</w:t>
      </w:r>
      <w:r>
        <w:t xml:space="preserve">, American University Washington College of Law; Srividhya Ragavan; Brook Baker, 2018, "Justifying India's Patent Position to the United States International Trade Commission and Office of the United States Trade Representative," Indian Journal of </w:t>
      </w:r>
      <w:r w:rsidRPr="00021A1D">
        <w:t xml:space="preserve">Intellectual Property Law, Volume 9, https://digitalcommons.wcl.american.edu/facsch_lawrev/1344, </w:t>
      </w:r>
      <w:proofErr w:type="spellStart"/>
      <w:r w:rsidRPr="00021A1D">
        <w:t>christian</w:t>
      </w:r>
      <w:proofErr w:type="spellEnd"/>
    </w:p>
    <w:p w14:paraId="114F9839" w14:textId="77777777" w:rsidR="00166D95" w:rsidRPr="00BB0C3A" w:rsidRDefault="00166D95" w:rsidP="00166D95">
      <w:pPr>
        <w:rPr>
          <w:sz w:val="16"/>
        </w:rPr>
      </w:pPr>
      <w:r w:rsidRPr="00B21CBC">
        <w:rPr>
          <w:sz w:val="16"/>
        </w:rPr>
        <w:t xml:space="preserve">The authors, as legal academics asserted the core point that, whatever effect India's policies may have on the profits on multinational companies, including those headquartered in the U.S., </w:t>
      </w:r>
      <w:r w:rsidRPr="0026761E">
        <w:rPr>
          <w:rStyle w:val="Emphasis"/>
          <w:highlight w:val="cyan"/>
        </w:rPr>
        <w:t>India's</w:t>
      </w:r>
      <w:r w:rsidRPr="0026761E">
        <w:rPr>
          <w:rStyle w:val="StyleUnderline"/>
          <w:highlight w:val="cyan"/>
        </w:rPr>
        <w:t xml:space="preserve"> recent</w:t>
      </w:r>
      <w:r w:rsidRPr="00B21CBC">
        <w:rPr>
          <w:rStyle w:val="StyleUnderline"/>
        </w:rPr>
        <w:t xml:space="preserve"> enactment and </w:t>
      </w:r>
      <w:r w:rsidRPr="0026761E">
        <w:rPr>
          <w:rStyle w:val="StyleUnderline"/>
          <w:highlight w:val="cyan"/>
        </w:rPr>
        <w:t>implementation of</w:t>
      </w:r>
      <w:r w:rsidRPr="00B21CBC">
        <w:rPr>
          <w:rStyle w:val="StyleUnderline"/>
        </w:rPr>
        <w:t xml:space="preserve"> its </w:t>
      </w:r>
      <w:r w:rsidRPr="0026761E">
        <w:rPr>
          <w:rStyle w:val="Emphasis"/>
          <w:highlight w:val="cyan"/>
        </w:rPr>
        <w:t>patent</w:t>
      </w:r>
      <w:r w:rsidRPr="00B21CBC">
        <w:rPr>
          <w:rStyle w:val="Emphasis"/>
        </w:rPr>
        <w:t xml:space="preserve"> </w:t>
      </w:r>
      <w:r w:rsidRPr="0026761E">
        <w:rPr>
          <w:rStyle w:val="Emphasis"/>
          <w:highlight w:val="cyan"/>
        </w:rPr>
        <w:t>law</w:t>
      </w:r>
      <w:r w:rsidRPr="00B21CBC">
        <w:rPr>
          <w:sz w:val="16"/>
        </w:rPr>
        <w:t xml:space="preserve"> is </w:t>
      </w:r>
      <w:r w:rsidRPr="0026761E">
        <w:rPr>
          <w:rStyle w:val="StyleUnderline"/>
          <w:highlight w:val="cyan"/>
        </w:rPr>
        <w:t>fully in accord with</w:t>
      </w:r>
      <w:r w:rsidRPr="00B21CBC">
        <w:rPr>
          <w:sz w:val="16"/>
        </w:rPr>
        <w:t xml:space="preserve"> the World Trade Organization's Agreement on Trade Related Aspects of Intellectual Property Rights (</w:t>
      </w:r>
      <w:r w:rsidRPr="0026761E">
        <w:rPr>
          <w:rStyle w:val="Emphasis"/>
          <w:highlight w:val="cyan"/>
        </w:rPr>
        <w:t>TRIPS</w:t>
      </w:r>
      <w:r w:rsidRPr="00B21CBC">
        <w:rPr>
          <w:sz w:val="16"/>
        </w:rPr>
        <w:t xml:space="preserve">). Further, the authors asserted that </w:t>
      </w:r>
      <w:r w:rsidRPr="00B21CBC">
        <w:rPr>
          <w:rStyle w:val="StyleUnderline"/>
        </w:rPr>
        <w:t xml:space="preserve">India has </w:t>
      </w:r>
      <w:r w:rsidRPr="0026761E">
        <w:rPr>
          <w:rStyle w:val="StyleUnderline"/>
          <w:highlight w:val="cyan"/>
        </w:rPr>
        <w:t>demonstrated</w:t>
      </w:r>
      <w:r w:rsidRPr="00B21CBC">
        <w:rPr>
          <w:rStyle w:val="StyleUnderline"/>
        </w:rPr>
        <w:t xml:space="preserve"> its </w:t>
      </w:r>
      <w:r w:rsidRPr="0026761E">
        <w:rPr>
          <w:rStyle w:val="StyleUnderline"/>
          <w:highlight w:val="cyan"/>
        </w:rPr>
        <w:t>adherence</w:t>
      </w:r>
      <w:r w:rsidRPr="00B21CBC">
        <w:rPr>
          <w:sz w:val="16"/>
        </w:rPr>
        <w:t xml:space="preserve"> to TRIPS and to non-protectionism and a national treatment regime </w:t>
      </w:r>
      <w:r w:rsidRPr="00B21CBC">
        <w:rPr>
          <w:rStyle w:val="StyleUnderline"/>
        </w:rPr>
        <w:t xml:space="preserve">by </w:t>
      </w:r>
      <w:r w:rsidRPr="0026761E">
        <w:rPr>
          <w:rStyle w:val="StyleUnderline"/>
          <w:highlight w:val="cyan"/>
        </w:rPr>
        <w:t>revamping</w:t>
      </w:r>
      <w:r w:rsidRPr="00B21CBC">
        <w:rPr>
          <w:rStyle w:val="StyleUnderline"/>
        </w:rPr>
        <w:t xml:space="preserve"> its </w:t>
      </w:r>
      <w:r w:rsidRPr="0026761E">
        <w:rPr>
          <w:rStyle w:val="StyleUnderline"/>
          <w:highlight w:val="cyan"/>
        </w:rPr>
        <w:t>systems</w:t>
      </w:r>
      <w:r w:rsidRPr="00B21CBC">
        <w:rPr>
          <w:rStyle w:val="StyleUnderline"/>
        </w:rPr>
        <w:t xml:space="preserve">, instituting massive changes to further intellectual property rights and by </w:t>
      </w:r>
      <w:r w:rsidRPr="0026761E">
        <w:rPr>
          <w:rStyle w:val="StyleUnderline"/>
          <w:highlight w:val="cyan"/>
        </w:rPr>
        <w:t xml:space="preserve">establishing prudent </w:t>
      </w:r>
      <w:r w:rsidRPr="0026761E">
        <w:rPr>
          <w:rStyle w:val="Emphasis"/>
          <w:highlight w:val="cyan"/>
        </w:rPr>
        <w:t>IP standards</w:t>
      </w:r>
      <w:r w:rsidRPr="00B21CBC">
        <w:rPr>
          <w:rStyle w:val="StyleUnderline"/>
        </w:rPr>
        <w:t xml:space="preserve"> that </w:t>
      </w:r>
      <w:r w:rsidRPr="0026761E">
        <w:rPr>
          <w:rStyle w:val="StyleUnderline"/>
          <w:highlight w:val="cyan"/>
        </w:rPr>
        <w:t>apply equally to</w:t>
      </w:r>
      <w:r w:rsidRPr="00B21CBC">
        <w:rPr>
          <w:rStyle w:val="StyleUnderline"/>
        </w:rPr>
        <w:t xml:space="preserve"> both </w:t>
      </w:r>
      <w:r w:rsidRPr="0026761E">
        <w:rPr>
          <w:rStyle w:val="StyleUnderline"/>
          <w:highlight w:val="cyan"/>
        </w:rPr>
        <w:t>domestic and foreign companies</w:t>
      </w:r>
      <w:r w:rsidRPr="00B21CBC">
        <w:rPr>
          <w:rStyle w:val="StyleUnderline"/>
        </w:rPr>
        <w:t>. Each of these</w:t>
      </w:r>
      <w:r w:rsidRPr="00B21CBC">
        <w:rPr>
          <w:sz w:val="16"/>
        </w:rPr>
        <w:t xml:space="preserve"> standards </w:t>
      </w:r>
      <w:r w:rsidRPr="00B21CBC">
        <w:rPr>
          <w:rStyle w:val="StyleUnderline"/>
        </w:rPr>
        <w:t>remains in conformity with the TRIPS agreement</w:t>
      </w:r>
      <w:r w:rsidRPr="00B21CBC">
        <w:rPr>
          <w:sz w:val="16"/>
        </w:rPr>
        <w:t xml:space="preserve"> and </w:t>
      </w:r>
      <w:r w:rsidRPr="00B21CBC">
        <w:rPr>
          <w:rStyle w:val="Emphasis"/>
        </w:rPr>
        <w:t>carefully calibrated</w:t>
      </w:r>
      <w:r w:rsidRPr="00B21CBC">
        <w:rPr>
          <w:rStyle w:val="StyleUnderline"/>
        </w:rPr>
        <w:t xml:space="preserve"> to accommodate its national objectives </w:t>
      </w:r>
      <w:r w:rsidRPr="00B21CBC">
        <w:rPr>
          <w:sz w:val="16"/>
        </w:rPr>
        <w:t xml:space="preserve">within the scope of the </w:t>
      </w:r>
      <w:proofErr w:type="gramStart"/>
      <w:r w:rsidRPr="00B21CBC">
        <w:rPr>
          <w:sz w:val="16"/>
        </w:rPr>
        <w:t>flexibilities</w:t>
      </w:r>
      <w:proofErr w:type="gramEnd"/>
      <w:r w:rsidRPr="00B21CBC">
        <w:rPr>
          <w:sz w:val="16"/>
        </w:rPr>
        <w:t xml:space="preserve"> accorded under the TRIPS agreement.</w:t>
      </w:r>
    </w:p>
    <w:p w14:paraId="358F7A01" w14:textId="77777777" w:rsidR="00166D95" w:rsidRDefault="00166D95" w:rsidP="00166D95">
      <w:pPr>
        <w:pStyle w:val="Heading4"/>
      </w:pPr>
      <w:r>
        <w:t xml:space="preserve">They even refer to the US judiciary. </w:t>
      </w:r>
    </w:p>
    <w:p w14:paraId="5C485426" w14:textId="77777777" w:rsidR="00166D95" w:rsidRDefault="00166D95" w:rsidP="00166D95">
      <w:r w:rsidRPr="0005165C">
        <w:t xml:space="preserve">V.K. </w:t>
      </w:r>
      <w:r w:rsidRPr="0005165C">
        <w:rPr>
          <w:rStyle w:val="Style13ptBold"/>
        </w:rPr>
        <w:t>Unni 19</w:t>
      </w:r>
      <w:r>
        <w:t xml:space="preserve">, </w:t>
      </w:r>
      <w:r w:rsidRPr="0005165C">
        <w:t xml:space="preserve">Professor </w:t>
      </w:r>
      <w:r>
        <w:t xml:space="preserve">at the </w:t>
      </w:r>
      <w:r w:rsidRPr="0005165C">
        <w:t>Indian Institute of Management</w:t>
      </w:r>
      <w:r>
        <w:t xml:space="preserve">, </w:t>
      </w:r>
      <w:r w:rsidRPr="00B35EF2">
        <w:t>Thomas Edison Innovation Fellow</w:t>
      </w:r>
      <w:r>
        <w:t xml:space="preserve"> at </w:t>
      </w:r>
      <w:proofErr w:type="gramStart"/>
      <w:r>
        <w:t xml:space="preserve">the  </w:t>
      </w:r>
      <w:r w:rsidRPr="00B35EF2">
        <w:t>Center</w:t>
      </w:r>
      <w:proofErr w:type="gramEnd"/>
      <w:r w:rsidRPr="00B35EF2">
        <w:t xml:space="preserve"> for Protection of Intellectual Property</w:t>
      </w:r>
      <w:r>
        <w:t>, 2/12/2019, "</w:t>
      </w:r>
      <w:r w:rsidRPr="0005165C">
        <w:t>India’s TRIPS-Compliant Patent Decade – The Tumultuous Journey in Search of a Pragmatic Equilibrium</w:t>
      </w:r>
      <w:r>
        <w:t xml:space="preserve">," International Review of Intellectual Property and Competition Law, Volume 50, </w:t>
      </w:r>
      <w:r w:rsidRPr="0005165C">
        <w:t>https://doi.org/10.1007/s40319-019-00783-3</w:t>
      </w:r>
      <w:r>
        <w:t xml:space="preserve">, </w:t>
      </w:r>
      <w:proofErr w:type="spellStart"/>
      <w:r>
        <w:t>christian</w:t>
      </w:r>
      <w:proofErr w:type="spellEnd"/>
    </w:p>
    <w:p w14:paraId="5DD12333" w14:textId="77777777" w:rsidR="00166D95" w:rsidRPr="00B21CBC" w:rsidRDefault="00166D95" w:rsidP="00166D95">
      <w:r w:rsidRPr="00B21CBC">
        <w:t>IPAB= Intellectual Property Appellate Board</w:t>
      </w:r>
    </w:p>
    <w:p w14:paraId="3B403CDC" w14:textId="77777777" w:rsidR="00166D95" w:rsidRPr="00B21CBC" w:rsidRDefault="00166D95" w:rsidP="00166D95">
      <w:pPr>
        <w:rPr>
          <w:sz w:val="16"/>
        </w:rPr>
      </w:pPr>
      <w:r w:rsidRPr="00B21CBC">
        <w:rPr>
          <w:sz w:val="16"/>
        </w:rPr>
        <w:t>3.5 International Influence in Indian Patent Jurisprudence</w:t>
      </w:r>
    </w:p>
    <w:p w14:paraId="2A6B9BE4" w14:textId="77777777" w:rsidR="00166D95" w:rsidRPr="00B21CBC" w:rsidRDefault="00166D95" w:rsidP="00166D95">
      <w:pPr>
        <w:rPr>
          <w:sz w:val="16"/>
        </w:rPr>
      </w:pPr>
      <w:r w:rsidRPr="00B21CBC">
        <w:rPr>
          <w:sz w:val="16"/>
        </w:rPr>
        <w:t xml:space="preserve">The </w:t>
      </w:r>
      <w:r w:rsidRPr="00B21CBC">
        <w:rPr>
          <w:rStyle w:val="StyleUnderline"/>
        </w:rPr>
        <w:t xml:space="preserve">last decade has witnessed the </w:t>
      </w:r>
      <w:r w:rsidRPr="0026761E">
        <w:rPr>
          <w:rStyle w:val="StyleUnderline"/>
          <w:highlight w:val="cyan"/>
        </w:rPr>
        <w:t>growing influence of international</w:t>
      </w:r>
      <w:r w:rsidRPr="00B21CBC">
        <w:rPr>
          <w:rStyle w:val="StyleUnderline"/>
        </w:rPr>
        <w:t xml:space="preserve"> </w:t>
      </w:r>
      <w:r w:rsidRPr="0026761E">
        <w:rPr>
          <w:rStyle w:val="Emphasis"/>
        </w:rPr>
        <w:t xml:space="preserve">patent </w:t>
      </w:r>
      <w:r w:rsidRPr="0026761E">
        <w:rPr>
          <w:rStyle w:val="Emphasis"/>
          <w:highlight w:val="cyan"/>
        </w:rPr>
        <w:t>jurisprudence</w:t>
      </w:r>
      <w:r w:rsidRPr="00B21CBC">
        <w:rPr>
          <w:rStyle w:val="StyleUnderline"/>
        </w:rPr>
        <w:t xml:space="preserve"> at various levels of dispute resolution </w:t>
      </w:r>
      <w:r w:rsidRPr="0026761E">
        <w:rPr>
          <w:rStyle w:val="StyleUnderline"/>
          <w:highlight w:val="cyan"/>
        </w:rPr>
        <w:t>in India</w:t>
      </w:r>
      <w:r w:rsidRPr="00B21CBC">
        <w:rPr>
          <w:sz w:val="16"/>
        </w:rPr>
        <w:t xml:space="preserve">. This is evident when one peruses the decision of the IPO, IPAB, the high courts as well as the Supreme Court. As seen thus far, during the initial stages, most of the Patent Office decisions did not cite case law either from India or abroad; but this practice has begun to change for the better. For </w:t>
      </w:r>
      <w:proofErr w:type="gramStart"/>
      <w:r w:rsidRPr="00B21CBC">
        <w:rPr>
          <w:sz w:val="16"/>
        </w:rPr>
        <w:t>example</w:t>
      </w:r>
      <w:proofErr w:type="gramEnd"/>
      <w:r w:rsidRPr="00B21CBC">
        <w:rPr>
          <w:sz w:val="16"/>
        </w:rPr>
        <w:t xml:space="preserve"> in the post-grant opposition proceedings between Novartis and </w:t>
      </w:r>
      <w:proofErr w:type="spellStart"/>
      <w:r w:rsidRPr="00B21CBC">
        <w:rPr>
          <w:sz w:val="16"/>
        </w:rPr>
        <w:t>Natco</w:t>
      </w:r>
      <w:proofErr w:type="spellEnd"/>
      <w:r w:rsidRPr="00B21CBC">
        <w:rPr>
          <w:sz w:val="16"/>
        </w:rPr>
        <w:t xml:space="preserve"> Pharma, the Controller cited many Indian and foreign decisions.225</w:t>
      </w:r>
    </w:p>
    <w:p w14:paraId="7D4836BE" w14:textId="77777777" w:rsidR="00166D95" w:rsidRPr="00B21CBC" w:rsidRDefault="00166D95" w:rsidP="00166D95">
      <w:pPr>
        <w:rPr>
          <w:sz w:val="16"/>
        </w:rPr>
      </w:pPr>
      <w:r w:rsidRPr="0026761E">
        <w:rPr>
          <w:rStyle w:val="StyleUnderline"/>
          <w:highlight w:val="cyan"/>
        </w:rPr>
        <w:t xml:space="preserve">While dealing with </w:t>
      </w:r>
      <w:r w:rsidRPr="0026761E">
        <w:rPr>
          <w:rStyle w:val="Emphasis"/>
          <w:highlight w:val="cyan"/>
        </w:rPr>
        <w:t>obviousness</w:t>
      </w:r>
      <w:r w:rsidRPr="00B21CBC">
        <w:rPr>
          <w:sz w:val="16"/>
        </w:rPr>
        <w:t xml:space="preserve">, the </w:t>
      </w:r>
      <w:r w:rsidRPr="0026761E">
        <w:rPr>
          <w:rStyle w:val="StyleUnderline"/>
          <w:highlight w:val="cyan"/>
        </w:rPr>
        <w:t>decision referred to</w:t>
      </w:r>
      <w:r w:rsidRPr="00B21CBC">
        <w:rPr>
          <w:rStyle w:val="StyleUnderline"/>
        </w:rPr>
        <w:t xml:space="preserve"> the </w:t>
      </w:r>
      <w:r w:rsidRPr="0026761E">
        <w:rPr>
          <w:rStyle w:val="StyleUnderline"/>
          <w:highlight w:val="cyan"/>
        </w:rPr>
        <w:t>landmark</w:t>
      </w:r>
      <w:r w:rsidRPr="00B21CBC">
        <w:rPr>
          <w:sz w:val="16"/>
        </w:rPr>
        <w:t xml:space="preserve"> U.S. </w:t>
      </w:r>
      <w:r w:rsidRPr="0026761E">
        <w:rPr>
          <w:rStyle w:val="Emphasis"/>
          <w:highlight w:val="cyan"/>
        </w:rPr>
        <w:t>Supreme Court decision</w:t>
      </w:r>
      <w:r w:rsidRPr="00B21CBC">
        <w:rPr>
          <w:sz w:val="16"/>
        </w:rPr>
        <w:t xml:space="preserve"> of KSR International v. Teleflex;226 the judgment even quoted the following words from the judgment about PHOSITA: “A person of ordinary skill is also a person of ordinary creativity, not an automaton”.227 </w:t>
      </w:r>
      <w:r w:rsidRPr="00B21CBC">
        <w:rPr>
          <w:rStyle w:val="StyleUnderline"/>
        </w:rPr>
        <w:t xml:space="preserve">Another important U.S. judgment cited was the CAFC judgment in Pfizer v. </w:t>
      </w:r>
      <w:r w:rsidRPr="0026761E">
        <w:rPr>
          <w:rStyle w:val="Emphasis"/>
          <w:highlight w:val="cyan"/>
        </w:rPr>
        <w:t>Apotex</w:t>
      </w:r>
      <w:r w:rsidRPr="00B21CBC">
        <w:rPr>
          <w:sz w:val="16"/>
        </w:rPr>
        <w:t>,228 </w:t>
      </w:r>
      <w:r w:rsidRPr="00B21CBC">
        <w:rPr>
          <w:rStyle w:val="StyleUnderline"/>
        </w:rPr>
        <w:t>where</w:t>
      </w:r>
      <w:r w:rsidRPr="00B21CBC">
        <w:rPr>
          <w:sz w:val="16"/>
        </w:rPr>
        <w:t xml:space="preserve"> the </w:t>
      </w:r>
      <w:r w:rsidRPr="00B21CBC">
        <w:rPr>
          <w:rStyle w:val="StyleUnderline"/>
        </w:rPr>
        <w:t xml:space="preserve">following </w:t>
      </w:r>
      <w:r w:rsidRPr="0026761E">
        <w:rPr>
          <w:rStyle w:val="StyleUnderline"/>
        </w:rPr>
        <w:t>words</w:t>
      </w:r>
      <w:r w:rsidRPr="00B21CBC">
        <w:rPr>
          <w:rStyle w:val="StyleUnderline"/>
        </w:rPr>
        <w:t xml:space="preserve"> of the </w:t>
      </w:r>
      <w:r w:rsidRPr="0026761E">
        <w:rPr>
          <w:rStyle w:val="StyleUnderline"/>
          <w:highlight w:val="cyan"/>
        </w:rPr>
        <w:t>judgment</w:t>
      </w:r>
      <w:r w:rsidRPr="00B21CBC">
        <w:rPr>
          <w:rStyle w:val="StyleUnderline"/>
        </w:rPr>
        <w:t xml:space="preserve"> were </w:t>
      </w:r>
      <w:r w:rsidRPr="0026761E">
        <w:rPr>
          <w:rStyle w:val="StyleUnderline"/>
          <w:highlight w:val="cyan"/>
        </w:rPr>
        <w:t>quoted</w:t>
      </w:r>
      <w:r w:rsidRPr="00B21CBC">
        <w:rPr>
          <w:rStyle w:val="StyleUnderline"/>
        </w:rPr>
        <w:t xml:space="preserve"> by the Controller</w:t>
      </w:r>
      <w:r w:rsidRPr="00B21CBC">
        <w:rPr>
          <w:sz w:val="16"/>
        </w:rPr>
        <w:t>: “Obviousness cannot be avoided simply by showing of some degree of unpredictability in the art so long as there was a reasonable probability of success.”229 The same decision also referred to the European Patent Office (EPO) decision230 with respect to evaluation of novelty or inventive step.231 Even though it is quite common for Indian courts to the cite case law from U.K. courts, it is not the usual practice to refer to case law from the U.S. or even the EPO.</w:t>
      </w:r>
    </w:p>
    <w:p w14:paraId="56690AB6" w14:textId="77777777" w:rsidR="00166D95" w:rsidRPr="007F3890" w:rsidRDefault="00166D95" w:rsidP="00166D95">
      <w:pPr>
        <w:rPr>
          <w:sz w:val="16"/>
        </w:rPr>
      </w:pPr>
      <w:r w:rsidRPr="00B21CBC">
        <w:rPr>
          <w:sz w:val="16"/>
        </w:rPr>
        <w:t xml:space="preserve">The IPAB also relies upon </w:t>
      </w:r>
      <w:proofErr w:type="gramStart"/>
      <w:r w:rsidRPr="00B21CBC">
        <w:rPr>
          <w:sz w:val="16"/>
        </w:rPr>
        <w:t>a large number of</w:t>
      </w:r>
      <w:proofErr w:type="gramEnd"/>
      <w:r w:rsidRPr="00B21CBC">
        <w:rPr>
          <w:sz w:val="16"/>
        </w:rPr>
        <w:t xml:space="preserve"> foreign decisions while interpreting the concepts of novelty, a person skilled in the art, obviousness, unexpected results, motivation, etc. While deciding a revocation petition232 the </w:t>
      </w:r>
      <w:r w:rsidRPr="0026761E">
        <w:rPr>
          <w:rStyle w:val="StyleUnderline"/>
          <w:highlight w:val="cyan"/>
        </w:rPr>
        <w:t>IPAB</w:t>
      </w:r>
      <w:r w:rsidRPr="00B21CBC">
        <w:rPr>
          <w:rStyle w:val="StyleUnderline"/>
        </w:rPr>
        <w:t xml:space="preserve"> had to </w:t>
      </w:r>
      <w:r w:rsidRPr="0026761E">
        <w:rPr>
          <w:rStyle w:val="StyleUnderline"/>
          <w:highlight w:val="cyan"/>
        </w:rPr>
        <w:t>refer to U.S. case law</w:t>
      </w:r>
      <w:r w:rsidRPr="00B21CBC">
        <w:rPr>
          <w:rStyle w:val="StyleUnderline"/>
        </w:rPr>
        <w:t xml:space="preserve"> </w:t>
      </w:r>
      <w:r w:rsidRPr="0026761E">
        <w:rPr>
          <w:rStyle w:val="StyleUnderline"/>
          <w:highlight w:val="cyan"/>
        </w:rPr>
        <w:t>on inequitable conduct doctrine</w:t>
      </w:r>
      <w:r w:rsidRPr="00B21CBC">
        <w:rPr>
          <w:rStyle w:val="StyleUnderline"/>
        </w:rPr>
        <w:t>.</w:t>
      </w:r>
      <w:r w:rsidRPr="00B21CBC">
        <w:rPr>
          <w:sz w:val="16"/>
        </w:rPr>
        <w:t xml:space="preserve">233 To respond to litigation attacks on validity of the patent, the IPAB234 had to </w:t>
      </w:r>
      <w:r w:rsidRPr="00B21CBC">
        <w:rPr>
          <w:rStyle w:val="StyleUnderline"/>
        </w:rPr>
        <w:t>consider</w:t>
      </w:r>
      <w:r w:rsidRPr="00B21CBC">
        <w:rPr>
          <w:sz w:val="16"/>
        </w:rPr>
        <w:t xml:space="preserve"> the reference made by parties regarding the </w:t>
      </w:r>
      <w:r w:rsidRPr="00B21CBC">
        <w:rPr>
          <w:rStyle w:val="StyleUnderline"/>
        </w:rPr>
        <w:t>U.S. decision Knoll Pharmaceutical v. Teva Pharmaceuticals</w:t>
      </w:r>
      <w:r w:rsidRPr="00B21CBC">
        <w:rPr>
          <w:sz w:val="16"/>
        </w:rPr>
        <w:t>.235 For tackling the question of obviousness and related issues dealing with unexpected results, hindsight bias, motivation, etc., the IPAB236 had to consider judgments brought before it from various jurisdictions including Canada,237 the U.K.238 and the U.S.239</w:t>
      </w:r>
    </w:p>
    <w:p w14:paraId="16CCD358" w14:textId="77777777" w:rsidR="00166D95" w:rsidRDefault="00166D95" w:rsidP="00166D95">
      <w:pPr>
        <w:pStyle w:val="Heading3"/>
      </w:pPr>
      <w:r>
        <w:t>Internal---Harmonization Fails---1NC</w:t>
      </w:r>
    </w:p>
    <w:p w14:paraId="4AD487AC" w14:textId="77777777" w:rsidR="00166D95" w:rsidRPr="006F13CC" w:rsidRDefault="00166D95" w:rsidP="00166D95">
      <w:pPr>
        <w:pStyle w:val="Analytics"/>
      </w:pPr>
      <w:r w:rsidRPr="006F13CC">
        <w:rPr>
          <w:u w:val="single"/>
        </w:rPr>
        <w:t xml:space="preserve">Harmonization </w:t>
      </w:r>
      <w:r>
        <w:rPr>
          <w:u w:val="single"/>
        </w:rPr>
        <w:t>fails</w:t>
      </w:r>
      <w:r>
        <w:t>:</w:t>
      </w:r>
    </w:p>
    <w:p w14:paraId="5665ADDF" w14:textId="77777777" w:rsidR="00166D95" w:rsidRPr="00CA68F1" w:rsidRDefault="00166D95" w:rsidP="00166D95">
      <w:pPr>
        <w:pStyle w:val="Heading4"/>
      </w:pPr>
      <w:r>
        <w:t>a</w:t>
      </w:r>
      <w:r w:rsidRPr="006F13CC">
        <w:t xml:space="preserve">. </w:t>
      </w:r>
      <w:r>
        <w:rPr>
          <w:u w:val="single"/>
        </w:rPr>
        <w:t>Protection</w:t>
      </w:r>
      <w:r w:rsidRPr="006F13CC">
        <w:rPr>
          <w:u w:val="single"/>
        </w:rPr>
        <w:t xml:space="preserve"> lengths</w:t>
      </w:r>
      <w:r>
        <w:t xml:space="preserve">. They can’t be tailored for distinct industries. </w:t>
      </w:r>
    </w:p>
    <w:p w14:paraId="15CC1C6E" w14:textId="77777777" w:rsidR="00166D95" w:rsidRDefault="00166D95" w:rsidP="00166D95">
      <w:r>
        <w:t>S</w:t>
      </w:r>
      <w:r w:rsidRPr="00D7191C">
        <w:t xml:space="preserve">arah </w:t>
      </w:r>
      <w:r w:rsidRPr="009C43E7">
        <w:t xml:space="preserve">Wasserman </w:t>
      </w:r>
      <w:proofErr w:type="spellStart"/>
      <w:r w:rsidRPr="009C43E7">
        <w:rPr>
          <w:rStyle w:val="Style13ptBold"/>
        </w:rPr>
        <w:t>Raje</w:t>
      </w:r>
      <w:r>
        <w:rPr>
          <w:rStyle w:val="Style13ptBold"/>
        </w:rPr>
        <w:t>c</w:t>
      </w:r>
      <w:proofErr w:type="spellEnd"/>
      <w:r>
        <w:rPr>
          <w:rStyle w:val="Style13ptBold"/>
        </w:rPr>
        <w:t xml:space="preserve"> 20</w:t>
      </w:r>
      <w:r>
        <w:t xml:space="preserve">, Professor at Law at </w:t>
      </w:r>
      <w:r w:rsidRPr="00D7191C">
        <w:t>William &amp; Mary</w:t>
      </w:r>
      <w:r>
        <w:t xml:space="preserve">, J.D. from the </w:t>
      </w:r>
      <w:r w:rsidRPr="00D7191C">
        <w:t>University of Michigan</w:t>
      </w:r>
      <w:r>
        <w:t>, 2020, "</w:t>
      </w:r>
      <w:r w:rsidRPr="00CA68F1">
        <w:t>The Harmonization Myth in International Intellectual Property Law</w:t>
      </w:r>
      <w:r>
        <w:t xml:space="preserve">," Arizona Law Review, Volume 62, </w:t>
      </w:r>
      <w:r w:rsidRPr="00CA68F1">
        <w:t>https://arizonalawreview.org/pdf/62-3/62arizlrev735.pdf</w:t>
      </w:r>
      <w:r>
        <w:t xml:space="preserve">, </w:t>
      </w:r>
      <w:proofErr w:type="spellStart"/>
      <w:r>
        <w:t>christian</w:t>
      </w:r>
      <w:proofErr w:type="spellEnd"/>
    </w:p>
    <w:p w14:paraId="526B6853" w14:textId="77777777" w:rsidR="00166D95" w:rsidRPr="00587CA2" w:rsidRDefault="00166D95" w:rsidP="00166D95">
      <w:pPr>
        <w:rPr>
          <w:sz w:val="16"/>
        </w:rPr>
      </w:pPr>
      <w:r w:rsidRPr="00587CA2">
        <w:rPr>
          <w:sz w:val="16"/>
        </w:rPr>
        <w:t xml:space="preserve">The </w:t>
      </w:r>
      <w:r w:rsidRPr="00FD5807">
        <w:rPr>
          <w:rStyle w:val="Emphasis"/>
          <w:highlight w:val="cyan"/>
        </w:rPr>
        <w:t>normatively desirable term length</w:t>
      </w:r>
      <w:r w:rsidRPr="00587CA2">
        <w:rPr>
          <w:rStyle w:val="StyleUnderline"/>
        </w:rPr>
        <w:t xml:space="preserve"> for</w:t>
      </w:r>
      <w:r w:rsidRPr="00587CA2">
        <w:rPr>
          <w:sz w:val="16"/>
        </w:rPr>
        <w:t xml:space="preserve"> copyright or </w:t>
      </w:r>
      <w:r w:rsidRPr="00587CA2">
        <w:rPr>
          <w:rStyle w:val="StyleUnderline"/>
        </w:rPr>
        <w:t xml:space="preserve">patent protection is a question </w:t>
      </w:r>
      <w:r w:rsidRPr="00FD5807">
        <w:rPr>
          <w:rStyle w:val="StyleUnderline"/>
          <w:highlight w:val="cyan"/>
        </w:rPr>
        <w:t>open to debate</w:t>
      </w:r>
      <w:r w:rsidRPr="00587CA2">
        <w:rPr>
          <w:sz w:val="16"/>
        </w:rPr>
        <w:t xml:space="preserve">. There are serious arguments that copyright term is longer than it needs to be.272 The longer copyright term lasts, the more likely there are to be high information costs to consumers and other artists who must determine what is in the public domain or find copyright owners years down the line to request permission to use works that may have been created well over a century ago.273 And as discussed above, the </w:t>
      </w:r>
      <w:r w:rsidRPr="00FD5807">
        <w:rPr>
          <w:rStyle w:val="StyleUnderline"/>
          <w:highlight w:val="cyan"/>
        </w:rPr>
        <w:t>20-year</w:t>
      </w:r>
      <w:r w:rsidRPr="00FD5807">
        <w:rPr>
          <w:rStyle w:val="StyleUnderline"/>
        </w:rPr>
        <w:t xml:space="preserve"> term</w:t>
      </w:r>
      <w:r w:rsidRPr="00587CA2">
        <w:rPr>
          <w:rStyle w:val="StyleUnderline"/>
        </w:rPr>
        <w:t xml:space="preserve"> is </w:t>
      </w:r>
      <w:r w:rsidRPr="00FD5807">
        <w:rPr>
          <w:rStyle w:val="StyleUnderline"/>
          <w:highlight w:val="cyan"/>
        </w:rPr>
        <w:t>not</w:t>
      </w:r>
      <w:r w:rsidRPr="00587CA2">
        <w:rPr>
          <w:rStyle w:val="StyleUnderline"/>
        </w:rPr>
        <w:t xml:space="preserve"> one that was </w:t>
      </w:r>
      <w:r w:rsidRPr="00FD5807">
        <w:rPr>
          <w:rStyle w:val="StyleUnderline"/>
          <w:highlight w:val="cyan"/>
        </w:rPr>
        <w:t>chosen on</w:t>
      </w:r>
      <w:r w:rsidRPr="00587CA2">
        <w:rPr>
          <w:rStyle w:val="StyleUnderline"/>
        </w:rPr>
        <w:t xml:space="preserve"> the basis of an </w:t>
      </w:r>
      <w:r w:rsidRPr="00FD5807">
        <w:rPr>
          <w:rStyle w:val="StyleUnderline"/>
          <w:highlight w:val="cyan"/>
        </w:rPr>
        <w:t>empirical evaluation</w:t>
      </w:r>
      <w:r w:rsidRPr="00587CA2">
        <w:rPr>
          <w:rStyle w:val="StyleUnderline"/>
        </w:rPr>
        <w:t xml:space="preserve"> of the ideal term length</w:t>
      </w:r>
      <w:r w:rsidRPr="00587CA2">
        <w:rPr>
          <w:sz w:val="16"/>
        </w:rPr>
        <w:t xml:space="preserve">.274 As a result, it is </w:t>
      </w:r>
      <w:r w:rsidRPr="00587CA2">
        <w:rPr>
          <w:rStyle w:val="StyleUnderline"/>
        </w:rPr>
        <w:t>unlikely that this particular number of years is the ideal one for a given country’s interest, let alone globally</w:t>
      </w:r>
      <w:r w:rsidRPr="00587CA2">
        <w:rPr>
          <w:sz w:val="16"/>
        </w:rPr>
        <w:t xml:space="preserve">. Moreover, a </w:t>
      </w:r>
      <w:r w:rsidRPr="00587CA2">
        <w:rPr>
          <w:rStyle w:val="StyleUnderline"/>
        </w:rPr>
        <w:t xml:space="preserve">number of </w:t>
      </w:r>
      <w:r w:rsidRPr="00FD5807">
        <w:rPr>
          <w:rStyle w:val="Emphasis"/>
          <w:highlight w:val="cyan"/>
        </w:rPr>
        <w:t>legal and economic scholars</w:t>
      </w:r>
      <w:r w:rsidRPr="00587CA2">
        <w:rPr>
          <w:rStyle w:val="StyleUnderline"/>
        </w:rPr>
        <w:t xml:space="preserve"> have </w:t>
      </w:r>
      <w:r w:rsidRPr="00FD5807">
        <w:rPr>
          <w:rStyle w:val="StyleUnderline"/>
          <w:highlight w:val="cyan"/>
        </w:rPr>
        <w:t>critiqued</w:t>
      </w:r>
      <w:r w:rsidRPr="00587CA2">
        <w:rPr>
          <w:rStyle w:val="StyleUnderline"/>
        </w:rPr>
        <w:t xml:space="preserve"> the </w:t>
      </w:r>
      <w:r w:rsidRPr="00FD5807">
        <w:rPr>
          <w:rStyle w:val="StyleUnderline"/>
          <w:highlight w:val="cyan"/>
        </w:rPr>
        <w:t>way</w:t>
      </w:r>
      <w:r w:rsidRPr="00587CA2">
        <w:rPr>
          <w:rStyle w:val="StyleUnderline"/>
        </w:rPr>
        <w:t xml:space="preserve"> that patent </w:t>
      </w:r>
      <w:r w:rsidRPr="00FD5807">
        <w:rPr>
          <w:rStyle w:val="StyleUnderline"/>
          <w:highlight w:val="cyan"/>
        </w:rPr>
        <w:t>terms</w:t>
      </w:r>
      <w:r w:rsidRPr="00587CA2">
        <w:rPr>
          <w:rStyle w:val="StyleUnderline"/>
        </w:rPr>
        <w:t xml:space="preserve"> </w:t>
      </w:r>
      <w:r w:rsidRPr="00FD5807">
        <w:rPr>
          <w:rStyle w:val="StyleUnderline"/>
          <w:highlight w:val="cyan"/>
        </w:rPr>
        <w:t>apply uniformly across tech</w:t>
      </w:r>
      <w:r w:rsidRPr="00587CA2">
        <w:rPr>
          <w:rStyle w:val="StyleUnderline"/>
        </w:rPr>
        <w:t xml:space="preserve">nological </w:t>
      </w:r>
      <w:r w:rsidRPr="00FD5807">
        <w:rPr>
          <w:rStyle w:val="StyleUnderline"/>
          <w:highlight w:val="cyan"/>
        </w:rPr>
        <w:t>fields</w:t>
      </w:r>
      <w:r w:rsidRPr="00587CA2">
        <w:rPr>
          <w:sz w:val="16"/>
        </w:rPr>
        <w:t xml:space="preserve"> because </w:t>
      </w:r>
      <w:r w:rsidRPr="00587CA2">
        <w:rPr>
          <w:rStyle w:val="StyleUnderline"/>
        </w:rPr>
        <w:t xml:space="preserve">fields </w:t>
      </w:r>
      <w:r w:rsidRPr="00FD5807">
        <w:rPr>
          <w:rStyle w:val="StyleUnderline"/>
          <w:highlight w:val="cyan"/>
        </w:rPr>
        <w:t>differ</w:t>
      </w:r>
      <w:r w:rsidRPr="00587CA2">
        <w:rPr>
          <w:rStyle w:val="StyleUnderline"/>
        </w:rPr>
        <w:t xml:space="preserve"> so </w:t>
      </w:r>
      <w:r w:rsidRPr="00FD5807">
        <w:rPr>
          <w:rStyle w:val="StyleUnderline"/>
          <w:highlight w:val="cyan"/>
        </w:rPr>
        <w:t>greatly</w:t>
      </w:r>
      <w:r w:rsidRPr="00587CA2">
        <w:rPr>
          <w:rStyle w:val="StyleUnderline"/>
        </w:rPr>
        <w:t xml:space="preserve"> in terms of the cost and length of research and development</w:t>
      </w:r>
      <w:r w:rsidRPr="00587CA2">
        <w:rPr>
          <w:sz w:val="16"/>
        </w:rPr>
        <w:t xml:space="preserve">.275 Because patents are neutral as to technology, term lengths are not tailored by industry— although the patent term extension provisions for pharmaceuticals, discussed above, are one means of increasing term in a single industry. Generally, however, the same term applies to inventions in fields that move incredibly quickly, such as software, as to inventions in fields in which innovation takes years, such as the pharmaceutical industry.276 Thus, even if 20 years is the “right” term for some industries, it is </w:t>
      </w:r>
      <w:r w:rsidRPr="00FD5807">
        <w:rPr>
          <w:rStyle w:val="Emphasis"/>
          <w:highlight w:val="cyan"/>
        </w:rPr>
        <w:t>unlikely to be</w:t>
      </w:r>
      <w:r w:rsidRPr="00FD5807">
        <w:rPr>
          <w:rStyle w:val="Emphasis"/>
        </w:rPr>
        <w:t xml:space="preserve"> the</w:t>
      </w:r>
      <w:r w:rsidRPr="00587CA2">
        <w:rPr>
          <w:rStyle w:val="Emphasis"/>
        </w:rPr>
        <w:t xml:space="preserve"> </w:t>
      </w:r>
      <w:r w:rsidRPr="00FD5807">
        <w:rPr>
          <w:rStyle w:val="Emphasis"/>
          <w:highlight w:val="cyan"/>
        </w:rPr>
        <w:t>right</w:t>
      </w:r>
      <w:r w:rsidRPr="00587CA2">
        <w:rPr>
          <w:rStyle w:val="Emphasis"/>
        </w:rPr>
        <w:t xml:space="preserve"> term </w:t>
      </w:r>
      <w:r w:rsidRPr="00FD5807">
        <w:rPr>
          <w:rStyle w:val="Emphasis"/>
          <w:highlight w:val="cyan"/>
        </w:rPr>
        <w:t>for all</w:t>
      </w:r>
      <w:r w:rsidRPr="00587CA2">
        <w:rPr>
          <w:rStyle w:val="Emphasis"/>
        </w:rPr>
        <w:t xml:space="preserve"> industries</w:t>
      </w:r>
      <w:r w:rsidRPr="00587CA2">
        <w:rPr>
          <w:sz w:val="16"/>
        </w:rPr>
        <w:t xml:space="preserve">. There are good reasons not to treat industries differently, such as the difficulty of line-drawing and the potential for lobbying and public choice problems if industries are treated differently. However, the fact remains that 20 years is unlikely to be the ideal patent term—and even if it is for the United States, it may well not be elsewhere. By </w:t>
      </w:r>
      <w:r w:rsidRPr="00FD5807">
        <w:rPr>
          <w:rStyle w:val="StyleUnderline"/>
          <w:highlight w:val="cyan"/>
        </w:rPr>
        <w:t>fixing</w:t>
      </w:r>
      <w:r w:rsidRPr="00587CA2">
        <w:rPr>
          <w:rStyle w:val="StyleUnderline"/>
        </w:rPr>
        <w:t xml:space="preserve"> terms </w:t>
      </w:r>
      <w:r w:rsidRPr="00FD5807">
        <w:rPr>
          <w:rStyle w:val="StyleUnderline"/>
          <w:highlight w:val="cyan"/>
        </w:rPr>
        <w:t>in treaties</w:t>
      </w:r>
      <w:r w:rsidRPr="00587CA2">
        <w:rPr>
          <w:sz w:val="16"/>
        </w:rPr>
        <w:t xml:space="preserve">, countries in the Global North are tying their own hands when it comes to experimentation with term length—betting that whatever the ideal term is, it is equal to or greater than those being negotiated in treaties. This </w:t>
      </w:r>
      <w:r w:rsidRPr="00587CA2">
        <w:rPr>
          <w:rStyle w:val="StyleUnderline"/>
        </w:rPr>
        <w:t xml:space="preserve">is </w:t>
      </w:r>
      <w:r w:rsidRPr="00FD5807">
        <w:rPr>
          <w:rStyle w:val="StyleUnderline"/>
          <w:highlight w:val="cyan"/>
        </w:rPr>
        <w:t>problematic</w:t>
      </w:r>
      <w:r w:rsidRPr="00587CA2">
        <w:rPr>
          <w:rStyle w:val="StyleUnderline"/>
        </w:rPr>
        <w:t xml:space="preserve"> because </w:t>
      </w:r>
      <w:r w:rsidRPr="00FD5807">
        <w:rPr>
          <w:rStyle w:val="StyleUnderline"/>
          <w:highlight w:val="cyan"/>
        </w:rPr>
        <w:t>even if domestic interests are in favor of</w:t>
      </w:r>
      <w:r w:rsidRPr="00587CA2">
        <w:rPr>
          <w:rStyle w:val="StyleUnderline"/>
        </w:rPr>
        <w:t xml:space="preserve"> the </w:t>
      </w:r>
      <w:r w:rsidRPr="00FD5807">
        <w:rPr>
          <w:rStyle w:val="StyleUnderline"/>
          <w:highlight w:val="cyan"/>
        </w:rPr>
        <w:t>current</w:t>
      </w:r>
      <w:r w:rsidRPr="00587CA2">
        <w:rPr>
          <w:rStyle w:val="StyleUnderline"/>
        </w:rPr>
        <w:t xml:space="preserve"> terms of </w:t>
      </w:r>
      <w:r w:rsidRPr="00FD5807">
        <w:rPr>
          <w:rStyle w:val="StyleUnderline"/>
          <w:highlight w:val="cyan"/>
        </w:rPr>
        <w:t>protection</w:t>
      </w:r>
      <w:r w:rsidRPr="00587CA2">
        <w:rPr>
          <w:sz w:val="16"/>
        </w:rPr>
        <w:t xml:space="preserve"> (and there has been pushback against those), </w:t>
      </w:r>
      <w:r w:rsidRPr="00FD5807">
        <w:rPr>
          <w:rStyle w:val="StyleUnderline"/>
          <w:highlight w:val="cyan"/>
        </w:rPr>
        <w:t>there is no opportunity to make changes in the future</w:t>
      </w:r>
      <w:r w:rsidRPr="00FD5807">
        <w:rPr>
          <w:rStyle w:val="StyleUnderline"/>
        </w:rPr>
        <w:t>, absent widespread agreement globally</w:t>
      </w:r>
      <w:r w:rsidRPr="00587CA2">
        <w:rPr>
          <w:sz w:val="16"/>
        </w:rPr>
        <w:t>.</w:t>
      </w:r>
    </w:p>
    <w:p w14:paraId="7D8E131D" w14:textId="77777777" w:rsidR="00166D95" w:rsidRDefault="00166D95" w:rsidP="00166D95">
      <w:pPr>
        <w:pStyle w:val="Heading4"/>
      </w:pPr>
      <w:r>
        <w:t xml:space="preserve">b. </w:t>
      </w:r>
      <w:r>
        <w:rPr>
          <w:u w:val="single"/>
        </w:rPr>
        <w:t>Evergreening</w:t>
      </w:r>
      <w:r>
        <w:t>. They deck predictability.</w:t>
      </w:r>
    </w:p>
    <w:p w14:paraId="4E802D01" w14:textId="77777777" w:rsidR="00166D95" w:rsidRPr="00C86C19" w:rsidRDefault="00166D95" w:rsidP="00166D95">
      <w:r>
        <w:t>S</w:t>
      </w:r>
      <w:r w:rsidRPr="00D7191C">
        <w:t xml:space="preserve">arah </w:t>
      </w:r>
      <w:r w:rsidRPr="009C43E7">
        <w:t xml:space="preserve">Wasserman </w:t>
      </w:r>
      <w:proofErr w:type="spellStart"/>
      <w:r w:rsidRPr="009C43E7">
        <w:rPr>
          <w:rStyle w:val="Style13ptBold"/>
        </w:rPr>
        <w:t>Raje</w:t>
      </w:r>
      <w:r>
        <w:rPr>
          <w:rStyle w:val="Style13ptBold"/>
        </w:rPr>
        <w:t>c</w:t>
      </w:r>
      <w:proofErr w:type="spellEnd"/>
      <w:r>
        <w:rPr>
          <w:rStyle w:val="Style13ptBold"/>
        </w:rPr>
        <w:t xml:space="preserve"> 20</w:t>
      </w:r>
      <w:r>
        <w:t xml:space="preserve">, Professor at Law at </w:t>
      </w:r>
      <w:r w:rsidRPr="00D7191C">
        <w:t>William &amp; Mary</w:t>
      </w:r>
      <w:r>
        <w:t xml:space="preserve">, J.D. from the </w:t>
      </w:r>
      <w:r w:rsidRPr="00D7191C">
        <w:t>University of Michigan</w:t>
      </w:r>
      <w:r>
        <w:t>, 2020, "</w:t>
      </w:r>
      <w:r w:rsidRPr="00CA68F1">
        <w:t>The Harmonization Myth in International Intellectual Property Law</w:t>
      </w:r>
      <w:r>
        <w:t xml:space="preserve">," Arizona Law Review, Volume 62, </w:t>
      </w:r>
      <w:r w:rsidRPr="00CA68F1">
        <w:t>https://arizonalawreview.org/pdf/62-3/62arizlrev735.pdf</w:t>
      </w:r>
      <w:r>
        <w:t xml:space="preserve">, </w:t>
      </w:r>
      <w:proofErr w:type="spellStart"/>
      <w:r>
        <w:t>christian</w:t>
      </w:r>
      <w:proofErr w:type="spellEnd"/>
    </w:p>
    <w:p w14:paraId="264B67BE" w14:textId="77777777" w:rsidR="00166D95" w:rsidRDefault="00166D95" w:rsidP="00166D95">
      <w:pPr>
        <w:rPr>
          <w:sz w:val="16"/>
        </w:rPr>
      </w:pPr>
      <w:r w:rsidRPr="00AD133D">
        <w:rPr>
          <w:sz w:val="16"/>
        </w:rPr>
        <w:t xml:space="preserve">This realization that </w:t>
      </w:r>
      <w:r w:rsidRPr="00FD5807">
        <w:rPr>
          <w:rStyle w:val="Emphasis"/>
          <w:highlight w:val="cyan"/>
        </w:rPr>
        <w:t>harmonization</w:t>
      </w:r>
      <w:r w:rsidRPr="00AD133D">
        <w:rPr>
          <w:sz w:val="16"/>
        </w:rPr>
        <w:t xml:space="preserve"> is </w:t>
      </w:r>
      <w:r w:rsidRPr="00AD133D">
        <w:rPr>
          <w:rStyle w:val="StyleUnderline"/>
        </w:rPr>
        <w:t>not as valuable as previously thought is borne out by the negotiating behavior of countries</w:t>
      </w:r>
      <w:r w:rsidRPr="00AD133D">
        <w:rPr>
          <w:sz w:val="16"/>
        </w:rPr>
        <w:t xml:space="preserve"> most in favor of harmonization, and it </w:t>
      </w:r>
      <w:r w:rsidRPr="00FD5807">
        <w:rPr>
          <w:rStyle w:val="StyleUnderline"/>
          <w:highlight w:val="cyan"/>
        </w:rPr>
        <w:t>requires</w:t>
      </w:r>
      <w:r w:rsidRPr="00AD133D">
        <w:rPr>
          <w:sz w:val="16"/>
        </w:rPr>
        <w:t xml:space="preserve"> a </w:t>
      </w:r>
      <w:r w:rsidRPr="00FD5807">
        <w:rPr>
          <w:rStyle w:val="StyleUnderline"/>
          <w:highlight w:val="cyan"/>
        </w:rPr>
        <w:t>rethinking</w:t>
      </w:r>
      <w:r w:rsidRPr="00AD133D">
        <w:rPr>
          <w:rStyle w:val="StyleUnderline"/>
        </w:rPr>
        <w:t xml:space="preserve"> of </w:t>
      </w:r>
      <w:r w:rsidRPr="00FD5807">
        <w:rPr>
          <w:rStyle w:val="StyleUnderline"/>
          <w:highlight w:val="cyan"/>
        </w:rPr>
        <w:t>international IP law</w:t>
      </w:r>
      <w:r w:rsidRPr="00AD133D">
        <w:rPr>
          <w:rStyle w:val="StyleUnderline"/>
        </w:rPr>
        <w:t xml:space="preserve"> and its trajectory</w:t>
      </w:r>
      <w:r w:rsidRPr="00AD133D">
        <w:rPr>
          <w:sz w:val="16"/>
        </w:rPr>
        <w:t xml:space="preserve">. The </w:t>
      </w:r>
      <w:r w:rsidRPr="00AD133D">
        <w:rPr>
          <w:rStyle w:val="Emphasis"/>
        </w:rPr>
        <w:t>Global North countries</w:t>
      </w:r>
      <w:r w:rsidRPr="00AD133D">
        <w:rPr>
          <w:sz w:val="16"/>
        </w:rPr>
        <w:t xml:space="preserve">—initial proponents of harmonized IP laws—have </w:t>
      </w:r>
      <w:r w:rsidRPr="00AD133D">
        <w:rPr>
          <w:rStyle w:val="StyleUnderline"/>
        </w:rPr>
        <w:t>repeatedly negotiated for longer terms of protection</w:t>
      </w:r>
      <w:r w:rsidRPr="00AD133D">
        <w:rPr>
          <w:sz w:val="16"/>
        </w:rPr>
        <w:t xml:space="preserve"> in copyright and patent law, even though the longer terms bring duration out of harmony. And </w:t>
      </w:r>
      <w:r w:rsidRPr="00AD133D">
        <w:rPr>
          <w:rStyle w:val="StyleUnderline"/>
        </w:rPr>
        <w:t>in the case of patents</w:t>
      </w:r>
      <w:r w:rsidRPr="00AD133D">
        <w:rPr>
          <w:sz w:val="16"/>
        </w:rPr>
        <w:t xml:space="preserve">, the </w:t>
      </w:r>
      <w:r w:rsidRPr="00FD5807">
        <w:rPr>
          <w:rStyle w:val="StyleUnderline"/>
          <w:highlight w:val="cyan"/>
        </w:rPr>
        <w:t>requirement for term extensions</w:t>
      </w:r>
      <w:r w:rsidRPr="00AD133D">
        <w:rPr>
          <w:rStyle w:val="StyleUnderline"/>
        </w:rPr>
        <w:t xml:space="preserve"> may </w:t>
      </w:r>
      <w:r w:rsidRPr="00FD5807">
        <w:rPr>
          <w:rStyle w:val="StyleUnderline"/>
          <w:highlight w:val="cyan"/>
        </w:rPr>
        <w:t>result in different and unpredictable terms</w:t>
      </w:r>
      <w:r w:rsidRPr="00AD133D">
        <w:rPr>
          <w:rStyle w:val="StyleUnderline"/>
        </w:rPr>
        <w:t xml:space="preserve"> from </w:t>
      </w:r>
      <w:r w:rsidRPr="00FD5807">
        <w:rPr>
          <w:rStyle w:val="StyleUnderline"/>
          <w:highlight w:val="cyan"/>
        </w:rPr>
        <w:t>country to country</w:t>
      </w:r>
      <w:r w:rsidRPr="00AD133D">
        <w:rPr>
          <w:sz w:val="16"/>
        </w:rPr>
        <w:t xml:space="preserve">, even more varied than the bimodal distribution that copyright term increases have created. The strategies of the Global North countries in increasing term—to the detriment of harmonization—show that there are limits to the desirability of harmonization as a goal for all countries. It makes sense, then, to view new proposed increases to IP protection critically. These </w:t>
      </w:r>
      <w:r w:rsidRPr="00FD5807">
        <w:rPr>
          <w:rStyle w:val="StyleUnderline"/>
          <w:highlight w:val="cyan"/>
        </w:rPr>
        <w:t>increases</w:t>
      </w:r>
      <w:r w:rsidRPr="00AD133D">
        <w:rPr>
          <w:sz w:val="16"/>
        </w:rPr>
        <w:t xml:space="preserve"> can </w:t>
      </w:r>
      <w:r w:rsidRPr="00AD133D">
        <w:rPr>
          <w:rStyle w:val="StyleUnderline"/>
        </w:rPr>
        <w:t xml:space="preserve">come with serious </w:t>
      </w:r>
      <w:r w:rsidRPr="00FD5807">
        <w:rPr>
          <w:rStyle w:val="StyleUnderline"/>
          <w:highlight w:val="cyan"/>
        </w:rPr>
        <w:t>costs to access</w:t>
      </w:r>
      <w:r w:rsidRPr="00FD5807">
        <w:rPr>
          <w:rStyle w:val="StyleUnderline"/>
        </w:rPr>
        <w:t xml:space="preserve"> and</w:t>
      </w:r>
      <w:r w:rsidRPr="00AD133D">
        <w:rPr>
          <w:rStyle w:val="StyleUnderline"/>
        </w:rPr>
        <w:t xml:space="preserve"> other domestic interests</w:t>
      </w:r>
      <w:r w:rsidRPr="00AD133D">
        <w:rPr>
          <w:sz w:val="16"/>
        </w:rPr>
        <w:t xml:space="preserve">, which are </w:t>
      </w:r>
      <w:r w:rsidRPr="00AD133D">
        <w:rPr>
          <w:rStyle w:val="StyleUnderline"/>
        </w:rPr>
        <w:t>frequently dismissed when the harmonization narrative is strong</w:t>
      </w:r>
      <w:r w:rsidRPr="00AD133D">
        <w:rPr>
          <w:sz w:val="16"/>
        </w:rPr>
        <w:t xml:space="preserve">. Countries </w:t>
      </w:r>
      <w:r w:rsidRPr="00AD133D">
        <w:rPr>
          <w:rStyle w:val="StyleUnderline"/>
        </w:rPr>
        <w:t xml:space="preserve">should </w:t>
      </w:r>
      <w:r w:rsidRPr="00FD5807">
        <w:rPr>
          <w:rStyle w:val="Emphasis"/>
          <w:highlight w:val="cyan"/>
        </w:rPr>
        <w:t>evaluate</w:t>
      </w:r>
      <w:r w:rsidRPr="00AD133D">
        <w:rPr>
          <w:rStyle w:val="StyleUnderline"/>
        </w:rPr>
        <w:t xml:space="preserve"> such </w:t>
      </w:r>
      <w:r w:rsidRPr="00FD5807">
        <w:rPr>
          <w:rStyle w:val="StyleUnderline"/>
          <w:highlight w:val="cyan"/>
        </w:rPr>
        <w:t xml:space="preserve">measures </w:t>
      </w:r>
      <w:r w:rsidRPr="00FD5807">
        <w:rPr>
          <w:rStyle w:val="Emphasis"/>
          <w:highlight w:val="cyan"/>
        </w:rPr>
        <w:t>without</w:t>
      </w:r>
      <w:r w:rsidRPr="00AD133D">
        <w:rPr>
          <w:rStyle w:val="StyleUnderline"/>
        </w:rPr>
        <w:t xml:space="preserve"> the </w:t>
      </w:r>
      <w:r w:rsidRPr="00FD5807">
        <w:rPr>
          <w:rStyle w:val="Emphasis"/>
          <w:highlight w:val="cyan"/>
        </w:rPr>
        <w:t>sheen of harmonization</w:t>
      </w:r>
      <w:r w:rsidRPr="00AD133D">
        <w:rPr>
          <w:sz w:val="16"/>
        </w:rPr>
        <w:t>. Moreover, treaty measures that increase pressure to maximize IP rights protection—such as the rule of the shorter term—undermine harmonization and put a finger on the scale for maximization. The rule is hard to support given that it does not comport with the rule of national treatment that is a cornerstone of free-trade agreements, and even harder given its maximizing pressure. It is time to rethink international IP, free of the harmonization myth.</w:t>
      </w:r>
    </w:p>
    <w:p w14:paraId="35D79879" w14:textId="77777777" w:rsidR="00166D95" w:rsidRDefault="00166D95" w:rsidP="00166D95">
      <w:pPr>
        <w:pStyle w:val="Heading3"/>
      </w:pPr>
      <w:r>
        <w:t>Internal---Harmonization Fails---2NC</w:t>
      </w:r>
    </w:p>
    <w:p w14:paraId="2B01397E" w14:textId="77777777" w:rsidR="00166D95" w:rsidRPr="009371D7" w:rsidRDefault="00166D95" w:rsidP="00166D95">
      <w:pPr>
        <w:pStyle w:val="Heading4"/>
      </w:pPr>
      <w:r>
        <w:t>H</w:t>
      </w:r>
      <w:r w:rsidRPr="009371D7">
        <w:t xml:space="preserve">armonization </w:t>
      </w:r>
      <w:r>
        <w:t xml:space="preserve">fails---legal and cultural diversity, different criteria, enforcement, and stakeholder opposition. </w:t>
      </w:r>
    </w:p>
    <w:p w14:paraId="690760F3" w14:textId="77777777" w:rsidR="00166D95" w:rsidRPr="00EE6BAC" w:rsidRDefault="00166D95" w:rsidP="00166D95">
      <w:r w:rsidRPr="009371D7">
        <w:rPr>
          <w:rStyle w:val="Style13ptBold"/>
        </w:rPr>
        <w:t>PP 23</w:t>
      </w:r>
      <w:r>
        <w:t>, Patent Attorney Office specializing in international coordination, 12/4/2023, "</w:t>
      </w:r>
      <w:r w:rsidRPr="009371D7">
        <w:t>Patent Harmonization Efforts and Challenges</w:t>
      </w:r>
      <w:r>
        <w:t xml:space="preserve">," </w:t>
      </w:r>
      <w:proofErr w:type="spellStart"/>
      <w:r>
        <w:t>PowerPatent</w:t>
      </w:r>
      <w:proofErr w:type="spellEnd"/>
      <w:r>
        <w:t xml:space="preserve">, </w:t>
      </w:r>
      <w:r w:rsidRPr="009371D7">
        <w:t>https://powerpatent.com/blog/patent-harmonization-efforts-and-challenges</w:t>
      </w:r>
      <w:r>
        <w:t xml:space="preserve">, </w:t>
      </w:r>
      <w:proofErr w:type="spellStart"/>
      <w:r>
        <w:t>christian</w:t>
      </w:r>
      <w:proofErr w:type="spellEnd"/>
    </w:p>
    <w:p w14:paraId="5B1F43BC" w14:textId="77777777" w:rsidR="00166D95" w:rsidRPr="00A410E9" w:rsidRDefault="00166D95" w:rsidP="00166D95">
      <w:pPr>
        <w:rPr>
          <w:rStyle w:val="Emphasis"/>
        </w:rPr>
      </w:pPr>
      <w:r w:rsidRPr="0045703E">
        <w:rPr>
          <w:rStyle w:val="Emphasis"/>
          <w:highlight w:val="cyan"/>
        </w:rPr>
        <w:t>Challenges in Patent Harmonization</w:t>
      </w:r>
    </w:p>
    <w:p w14:paraId="59766DFE" w14:textId="77777777" w:rsidR="00166D95" w:rsidRPr="00A410E9" w:rsidRDefault="00166D95" w:rsidP="00166D95">
      <w:pPr>
        <w:rPr>
          <w:sz w:val="16"/>
        </w:rPr>
      </w:pPr>
      <w:r w:rsidRPr="00A410E9">
        <w:rPr>
          <w:sz w:val="16"/>
        </w:rPr>
        <w:t>Despite the noble goals of patent harmonization, the path to a fully streamlined global patent system is fraught with challenges. These challenges range from legal and cultural differences to the sheer complexity of aligning diverse patent systems.</w:t>
      </w:r>
    </w:p>
    <w:p w14:paraId="2F669C4A" w14:textId="77777777" w:rsidR="00166D95" w:rsidRPr="00A410E9" w:rsidRDefault="00166D95" w:rsidP="00166D95">
      <w:pPr>
        <w:rPr>
          <w:rStyle w:val="StyleUnderline"/>
        </w:rPr>
      </w:pPr>
      <w:r w:rsidRPr="00A410E9">
        <w:rPr>
          <w:rStyle w:val="StyleUnderline"/>
        </w:rPr>
        <w:t xml:space="preserve">1. </w:t>
      </w:r>
      <w:r w:rsidRPr="0045703E">
        <w:rPr>
          <w:rStyle w:val="Emphasis"/>
          <w:highlight w:val="cyan"/>
        </w:rPr>
        <w:t>Legal and Cultural Diversity</w:t>
      </w:r>
    </w:p>
    <w:p w14:paraId="0E8695C2" w14:textId="77777777" w:rsidR="00166D95" w:rsidRPr="00A410E9" w:rsidRDefault="00166D95" w:rsidP="00166D95">
      <w:pPr>
        <w:rPr>
          <w:sz w:val="16"/>
        </w:rPr>
      </w:pPr>
      <w:r w:rsidRPr="00A410E9">
        <w:rPr>
          <w:sz w:val="16"/>
        </w:rPr>
        <w:t xml:space="preserve">One of the fundamental challenges in patent harmonization is the vast legal and cultural diversity among countries. Legal traditions, language barriers, and cultural differences can </w:t>
      </w:r>
      <w:r w:rsidRPr="00A410E9">
        <w:rPr>
          <w:rStyle w:val="StyleUnderline"/>
        </w:rPr>
        <w:t>impede</w:t>
      </w:r>
      <w:r w:rsidRPr="00A410E9">
        <w:rPr>
          <w:sz w:val="16"/>
        </w:rPr>
        <w:t xml:space="preserve"> the </w:t>
      </w:r>
      <w:r w:rsidRPr="00A410E9">
        <w:rPr>
          <w:rStyle w:val="StyleUnderline"/>
        </w:rPr>
        <w:t>development of a universally accepted set of patent laws. Bridging</w:t>
      </w:r>
      <w:r w:rsidRPr="00A410E9">
        <w:rPr>
          <w:sz w:val="16"/>
        </w:rPr>
        <w:t xml:space="preserve"> these </w:t>
      </w:r>
      <w:r w:rsidRPr="00A410E9">
        <w:rPr>
          <w:rStyle w:val="StyleUnderline"/>
        </w:rPr>
        <w:t>gaps requires</w:t>
      </w:r>
      <w:r w:rsidRPr="00A410E9">
        <w:rPr>
          <w:sz w:val="16"/>
        </w:rPr>
        <w:t xml:space="preserve"> a </w:t>
      </w:r>
      <w:r w:rsidRPr="00A410E9">
        <w:rPr>
          <w:rStyle w:val="StyleUnderline"/>
        </w:rPr>
        <w:t>delicate balance between</w:t>
      </w:r>
      <w:r w:rsidRPr="00A410E9">
        <w:rPr>
          <w:sz w:val="16"/>
        </w:rPr>
        <w:t xml:space="preserve"> respecting each country’s </w:t>
      </w:r>
      <w:r w:rsidRPr="00A410E9">
        <w:rPr>
          <w:rStyle w:val="StyleUnderline"/>
        </w:rPr>
        <w:t>sovereignty</w:t>
      </w:r>
      <w:r w:rsidRPr="00A410E9">
        <w:rPr>
          <w:sz w:val="16"/>
        </w:rPr>
        <w:t xml:space="preserve"> and establishing common ground for the protection of intellectual property rights.</w:t>
      </w:r>
    </w:p>
    <w:p w14:paraId="5C2BE2E8" w14:textId="77777777" w:rsidR="00166D95" w:rsidRPr="00A410E9" w:rsidRDefault="00166D95" w:rsidP="00166D95">
      <w:pPr>
        <w:rPr>
          <w:rStyle w:val="Emphasis"/>
        </w:rPr>
      </w:pPr>
      <w:r w:rsidRPr="00A410E9">
        <w:rPr>
          <w:rStyle w:val="StyleUnderline"/>
        </w:rPr>
        <w:t xml:space="preserve">2. </w:t>
      </w:r>
      <w:r w:rsidRPr="0045703E">
        <w:rPr>
          <w:rStyle w:val="Emphasis"/>
          <w:highlight w:val="cyan"/>
        </w:rPr>
        <w:t>Differing Patentability Criteria</w:t>
      </w:r>
    </w:p>
    <w:p w14:paraId="1AACB74C" w14:textId="77777777" w:rsidR="00166D95" w:rsidRPr="00A410E9" w:rsidRDefault="00166D95" w:rsidP="00166D95">
      <w:pPr>
        <w:rPr>
          <w:sz w:val="16"/>
        </w:rPr>
      </w:pPr>
      <w:r w:rsidRPr="00A410E9">
        <w:rPr>
          <w:sz w:val="16"/>
        </w:rPr>
        <w:t xml:space="preserve">Countries often have different criteria for patentability, </w:t>
      </w:r>
      <w:r w:rsidRPr="00A410E9">
        <w:rPr>
          <w:rStyle w:val="StyleUnderline"/>
        </w:rPr>
        <w:t>making it challenging to create a standardized set of rules</w:t>
      </w:r>
      <w:r w:rsidRPr="00A410E9">
        <w:rPr>
          <w:sz w:val="16"/>
        </w:rPr>
        <w:t>. For example, some jurisdictions may have stricter or more lenient standards for novelty, non-obviousness, and industrial applicability. Harmonizing these criteria without compromising the essence of patent protection poses a significant challenge.</w:t>
      </w:r>
    </w:p>
    <w:p w14:paraId="6F00B05B" w14:textId="77777777" w:rsidR="00166D95" w:rsidRPr="00A410E9" w:rsidRDefault="00166D95" w:rsidP="00166D95">
      <w:pPr>
        <w:rPr>
          <w:rStyle w:val="StyleUnderline"/>
        </w:rPr>
      </w:pPr>
      <w:r w:rsidRPr="00A410E9">
        <w:rPr>
          <w:rStyle w:val="StyleUnderline"/>
        </w:rPr>
        <w:t xml:space="preserve">3. </w:t>
      </w:r>
      <w:r w:rsidRPr="0045703E">
        <w:rPr>
          <w:rStyle w:val="Emphasis"/>
          <w:highlight w:val="cyan"/>
        </w:rPr>
        <w:t>Implementation and Enforcement</w:t>
      </w:r>
    </w:p>
    <w:p w14:paraId="087A736C" w14:textId="77777777" w:rsidR="00166D95" w:rsidRPr="00A410E9" w:rsidRDefault="00166D95" w:rsidP="00166D95">
      <w:pPr>
        <w:rPr>
          <w:sz w:val="16"/>
        </w:rPr>
      </w:pPr>
      <w:r w:rsidRPr="00A410E9">
        <w:rPr>
          <w:sz w:val="16"/>
        </w:rPr>
        <w:t xml:space="preserve">Even when harmonization efforts result in agreed-upon standards, the implementation and enforcement of these standards can </w:t>
      </w:r>
      <w:r w:rsidRPr="00A410E9">
        <w:rPr>
          <w:rStyle w:val="StyleUnderline"/>
        </w:rPr>
        <w:t>vary widely</w:t>
      </w:r>
      <w:r w:rsidRPr="00A410E9">
        <w:rPr>
          <w:sz w:val="16"/>
        </w:rPr>
        <w:t xml:space="preserve">. In some cases, </w:t>
      </w:r>
      <w:r w:rsidRPr="00A410E9">
        <w:rPr>
          <w:rStyle w:val="StyleUnderline"/>
        </w:rPr>
        <w:t>countries</w:t>
      </w:r>
      <w:r w:rsidRPr="00A410E9">
        <w:rPr>
          <w:sz w:val="16"/>
        </w:rPr>
        <w:t xml:space="preserve"> may </w:t>
      </w:r>
      <w:r w:rsidRPr="00A410E9">
        <w:rPr>
          <w:rStyle w:val="StyleUnderline"/>
        </w:rPr>
        <w:t xml:space="preserve">adopt harmonized laws but struggle with effective enforcement due to </w:t>
      </w:r>
      <w:r w:rsidRPr="00A410E9">
        <w:rPr>
          <w:rStyle w:val="Emphasis"/>
        </w:rPr>
        <w:t>resource constraints</w:t>
      </w:r>
      <w:r w:rsidRPr="00A410E9">
        <w:rPr>
          <w:sz w:val="16"/>
        </w:rPr>
        <w:t>, legal infrastructure, or other practical challenges.</w:t>
      </w:r>
    </w:p>
    <w:p w14:paraId="5CAA9A20" w14:textId="77777777" w:rsidR="00166D95" w:rsidRPr="00A410E9" w:rsidRDefault="00166D95" w:rsidP="00166D95">
      <w:pPr>
        <w:rPr>
          <w:sz w:val="16"/>
        </w:rPr>
      </w:pPr>
      <w:r w:rsidRPr="00A410E9">
        <w:rPr>
          <w:sz w:val="16"/>
        </w:rPr>
        <w:t xml:space="preserve">4. </w:t>
      </w:r>
      <w:r w:rsidRPr="0045703E">
        <w:rPr>
          <w:rStyle w:val="Emphasis"/>
          <w:highlight w:val="cyan"/>
        </w:rPr>
        <w:t>Opposition from Stakeholders</w:t>
      </w:r>
    </w:p>
    <w:p w14:paraId="17E797B1" w14:textId="77777777" w:rsidR="00166D95" w:rsidRPr="00CA0C42" w:rsidRDefault="00166D95" w:rsidP="00166D95">
      <w:pPr>
        <w:rPr>
          <w:u w:val="single"/>
        </w:rPr>
      </w:pPr>
      <w:r w:rsidRPr="00A410E9">
        <w:rPr>
          <w:sz w:val="16"/>
        </w:rPr>
        <w:t xml:space="preserve">Stakeholders, including </w:t>
      </w:r>
      <w:r w:rsidRPr="00A410E9">
        <w:rPr>
          <w:rStyle w:val="StyleUnderline"/>
        </w:rPr>
        <w:t>industries, patent offices, and legal professionals, may resist harmonization efforts if they perceive potential drawbacks</w:t>
      </w:r>
      <w:r w:rsidRPr="00A410E9">
        <w:rPr>
          <w:sz w:val="16"/>
        </w:rPr>
        <w:t xml:space="preserve"> to their interests. For example, industries accustomed to favorable conditions in a particular jurisdiction may resist changes that could impact their competitive advantage. </w:t>
      </w:r>
      <w:r w:rsidRPr="0045703E">
        <w:rPr>
          <w:rStyle w:val="StyleUnderline"/>
          <w:highlight w:val="cyan"/>
        </w:rPr>
        <w:t>Addressing</w:t>
      </w:r>
      <w:r w:rsidRPr="00A410E9">
        <w:rPr>
          <w:sz w:val="16"/>
        </w:rPr>
        <w:t xml:space="preserve"> these </w:t>
      </w:r>
      <w:r w:rsidRPr="0045703E">
        <w:rPr>
          <w:rStyle w:val="StyleUnderline"/>
          <w:highlight w:val="cyan"/>
        </w:rPr>
        <w:t>concerns</w:t>
      </w:r>
      <w:r w:rsidRPr="00A410E9">
        <w:rPr>
          <w:sz w:val="16"/>
        </w:rPr>
        <w:t xml:space="preserve"> and garnering support </w:t>
      </w:r>
      <w:r w:rsidRPr="0045703E">
        <w:rPr>
          <w:rStyle w:val="StyleUnderline"/>
          <w:highlight w:val="cyan"/>
        </w:rPr>
        <w:t>from diverse</w:t>
      </w:r>
      <w:r w:rsidRPr="00A410E9">
        <w:rPr>
          <w:rStyle w:val="StyleUnderline"/>
        </w:rPr>
        <w:t xml:space="preserve"> </w:t>
      </w:r>
      <w:r w:rsidRPr="0045703E">
        <w:rPr>
          <w:rStyle w:val="StyleUnderline"/>
          <w:highlight w:val="cyan"/>
        </w:rPr>
        <w:t>stakeholders is crucial</w:t>
      </w:r>
      <w:r w:rsidRPr="00A410E9">
        <w:rPr>
          <w:rStyle w:val="StyleUnderline"/>
        </w:rPr>
        <w:t xml:space="preserve"> for successful harmonization.</w:t>
      </w:r>
    </w:p>
    <w:p w14:paraId="2AB32184" w14:textId="77777777" w:rsidR="00166D95" w:rsidRDefault="00166D95" w:rsidP="00166D95">
      <w:pPr>
        <w:pStyle w:val="Heading3"/>
      </w:pPr>
      <w:r>
        <w:t>Internal---Disease---1NC</w:t>
      </w:r>
    </w:p>
    <w:p w14:paraId="351991FB" w14:textId="77777777" w:rsidR="00166D95" w:rsidRPr="006A41DF" w:rsidRDefault="00166D95" w:rsidP="00166D95">
      <w:pPr>
        <w:pStyle w:val="Heading4"/>
      </w:pPr>
      <w:r>
        <w:rPr>
          <w:u w:val="single"/>
        </w:rPr>
        <w:t>Alt cause</w:t>
      </w:r>
      <w:r>
        <w:t xml:space="preserve"> or they </w:t>
      </w:r>
      <w:r>
        <w:rPr>
          <w:u w:val="single"/>
        </w:rPr>
        <w:t>can’t solve</w:t>
      </w:r>
      <w:r>
        <w:t xml:space="preserve">---the PTO reigns in abuse over </w:t>
      </w:r>
      <w:r>
        <w:rPr>
          <w:u w:val="single"/>
        </w:rPr>
        <w:t>drug patents</w:t>
      </w:r>
      <w:r>
        <w:t xml:space="preserve"> which the courts can’t do.</w:t>
      </w:r>
    </w:p>
    <w:p w14:paraId="31021989" w14:textId="77777777" w:rsidR="00166D95" w:rsidRPr="003D7885" w:rsidRDefault="00166D95" w:rsidP="00166D95">
      <w:r>
        <w:t xml:space="preserve">Kristi </w:t>
      </w:r>
      <w:r w:rsidRPr="0040506A">
        <w:rPr>
          <w:rStyle w:val="Style13ptBold"/>
        </w:rPr>
        <w:t>Martin 21</w:t>
      </w:r>
      <w:r>
        <w:t xml:space="preserve">, provides policy and strategic counsel expertise through her consulting firm, Highway 136 Consulting, to advance meaningful health policy, 10/7/21, </w:t>
      </w:r>
      <w:r>
        <w:rPr>
          <w:i/>
          <w:iCs/>
        </w:rPr>
        <w:t>Commonwealth Fund</w:t>
      </w:r>
      <w:r>
        <w:t xml:space="preserve">, “Policymakers’ Attention Turns to Drug Patents in the Debate on Prices”, </w:t>
      </w:r>
      <w:r w:rsidRPr="003D7885">
        <w:t>https://www.commonwealthfund.org/blog/2021/policymakers-attention-turns-drug-patents-debate-prices</w:t>
      </w:r>
      <w:r>
        <w:t xml:space="preserve">, </w:t>
      </w:r>
      <w:proofErr w:type="spellStart"/>
      <w:r>
        <w:t>kcab</w:t>
      </w:r>
      <w:proofErr w:type="spellEnd"/>
    </w:p>
    <w:p w14:paraId="389A5DF5" w14:textId="77777777" w:rsidR="00166D95" w:rsidRPr="000E09B8" w:rsidRDefault="00166D95" w:rsidP="00166D95">
      <w:pPr>
        <w:rPr>
          <w:sz w:val="16"/>
        </w:rPr>
      </w:pPr>
      <w:r w:rsidRPr="000E09B8">
        <w:rPr>
          <w:sz w:val="16"/>
        </w:rPr>
        <w:t xml:space="preserve">In September, </w:t>
      </w:r>
      <w:r w:rsidRPr="0045703E">
        <w:rPr>
          <w:rStyle w:val="StyleUnderline"/>
          <w:highlight w:val="cyan"/>
        </w:rPr>
        <w:t>during the</w:t>
      </w:r>
      <w:r w:rsidRPr="006736AF">
        <w:rPr>
          <w:rStyle w:val="StyleUnderline"/>
        </w:rPr>
        <w:t xml:space="preserve"> ongoing </w:t>
      </w:r>
      <w:r w:rsidRPr="0045703E">
        <w:rPr>
          <w:rStyle w:val="StyleUnderline"/>
          <w:highlight w:val="cyan"/>
        </w:rPr>
        <w:t>discussion</w:t>
      </w:r>
      <w:r w:rsidRPr="006736AF">
        <w:rPr>
          <w:rStyle w:val="StyleUnderline"/>
        </w:rPr>
        <w:t xml:space="preserve"> </w:t>
      </w:r>
      <w:r w:rsidRPr="0045703E">
        <w:rPr>
          <w:rStyle w:val="StyleUnderline"/>
          <w:highlight w:val="cyan"/>
        </w:rPr>
        <w:t xml:space="preserve">about </w:t>
      </w:r>
      <w:r w:rsidRPr="0045703E">
        <w:rPr>
          <w:rStyle w:val="Emphasis"/>
          <w:highlight w:val="cyan"/>
        </w:rPr>
        <w:t>drug prices</w:t>
      </w:r>
      <w:r w:rsidRPr="0045703E">
        <w:rPr>
          <w:sz w:val="16"/>
          <w:highlight w:val="cyan"/>
        </w:rPr>
        <w:t>,</w:t>
      </w:r>
      <w:r w:rsidRPr="000E09B8">
        <w:rPr>
          <w:sz w:val="16"/>
        </w:rPr>
        <w:t xml:space="preserve"> </w:t>
      </w:r>
      <w:r w:rsidRPr="006736AF">
        <w:rPr>
          <w:rStyle w:val="StyleUnderline"/>
        </w:rPr>
        <w:t>the</w:t>
      </w:r>
      <w:r w:rsidRPr="000E09B8">
        <w:rPr>
          <w:sz w:val="16"/>
        </w:rPr>
        <w:t xml:space="preserve"> Food and Drug Administration (</w:t>
      </w:r>
      <w:r w:rsidRPr="0045703E">
        <w:rPr>
          <w:rStyle w:val="Emphasis"/>
          <w:highlight w:val="cyan"/>
        </w:rPr>
        <w:t>FDA</w:t>
      </w:r>
      <w:r w:rsidRPr="000E09B8">
        <w:rPr>
          <w:sz w:val="16"/>
        </w:rPr>
        <w:t xml:space="preserve">) </w:t>
      </w:r>
      <w:r w:rsidRPr="0045703E">
        <w:rPr>
          <w:rStyle w:val="StyleUnderline"/>
          <w:highlight w:val="cyan"/>
        </w:rPr>
        <w:t xml:space="preserve">and </w:t>
      </w:r>
      <w:r w:rsidRPr="0045703E">
        <w:rPr>
          <w:rStyle w:val="Emphasis"/>
          <w:highlight w:val="cyan"/>
        </w:rPr>
        <w:t>Congress</w:t>
      </w:r>
      <w:r w:rsidRPr="0045703E">
        <w:rPr>
          <w:rStyle w:val="StyleUnderline"/>
          <w:highlight w:val="cyan"/>
        </w:rPr>
        <w:t xml:space="preserve"> </w:t>
      </w:r>
      <w:r w:rsidRPr="0045703E">
        <w:rPr>
          <w:rStyle w:val="Emphasis"/>
          <w:highlight w:val="cyan"/>
        </w:rPr>
        <w:t>raised</w:t>
      </w:r>
      <w:r w:rsidRPr="006736AF">
        <w:rPr>
          <w:rStyle w:val="Emphasis"/>
        </w:rPr>
        <w:t xml:space="preserve"> </w:t>
      </w:r>
      <w:r w:rsidRPr="0045703E">
        <w:rPr>
          <w:rStyle w:val="Emphasis"/>
          <w:highlight w:val="cyan"/>
        </w:rPr>
        <w:t>concerns about patents</w:t>
      </w:r>
      <w:r w:rsidRPr="000E09B8">
        <w:rPr>
          <w:sz w:val="16"/>
        </w:rPr>
        <w:t xml:space="preserve">. To date, </w:t>
      </w:r>
      <w:r w:rsidRPr="006736AF">
        <w:rPr>
          <w:rStyle w:val="StyleUnderline"/>
        </w:rPr>
        <w:t>the policy conversation has largely focused on reforming the payment system to address the rising costs of drugs</w:t>
      </w:r>
      <w:r w:rsidRPr="000E09B8">
        <w:rPr>
          <w:sz w:val="16"/>
        </w:rPr>
        <w:t xml:space="preserve">, </w:t>
      </w:r>
      <w:r w:rsidRPr="006736AF">
        <w:rPr>
          <w:rStyle w:val="StyleUnderline"/>
        </w:rPr>
        <w:t xml:space="preserve">but now </w:t>
      </w:r>
      <w:r w:rsidRPr="006736AF">
        <w:rPr>
          <w:rStyle w:val="Emphasis"/>
        </w:rPr>
        <w:t>patent system abuses</w:t>
      </w:r>
      <w:r w:rsidRPr="000E09B8">
        <w:rPr>
          <w:sz w:val="16"/>
        </w:rPr>
        <w:t xml:space="preserve">, another </w:t>
      </w:r>
      <w:r w:rsidRPr="006736AF">
        <w:rPr>
          <w:rStyle w:val="StyleUnderline"/>
        </w:rPr>
        <w:t>driver of prescription drug prices</w:t>
      </w:r>
      <w:r w:rsidRPr="000E09B8">
        <w:rPr>
          <w:sz w:val="16"/>
        </w:rPr>
        <w:t xml:space="preserve">, </w:t>
      </w:r>
      <w:r w:rsidRPr="006736AF">
        <w:rPr>
          <w:rStyle w:val="StyleUnderline"/>
        </w:rPr>
        <w:t>has come into focus</w:t>
      </w:r>
      <w:r w:rsidRPr="000E09B8">
        <w:rPr>
          <w:sz w:val="16"/>
        </w:rPr>
        <w:t xml:space="preserve">. </w:t>
      </w:r>
      <w:r w:rsidRPr="006736AF">
        <w:rPr>
          <w:rStyle w:val="StyleUnderline"/>
        </w:rPr>
        <w:t>Understanding the evidence</w:t>
      </w:r>
      <w:r w:rsidRPr="000E09B8">
        <w:rPr>
          <w:sz w:val="16"/>
        </w:rPr>
        <w:t xml:space="preserve"> behind the discussion </w:t>
      </w:r>
      <w:r w:rsidRPr="006736AF">
        <w:rPr>
          <w:rStyle w:val="StyleUnderline"/>
        </w:rPr>
        <w:t>is imperative</w:t>
      </w:r>
      <w:r w:rsidRPr="000E09B8">
        <w:rPr>
          <w:sz w:val="16"/>
        </w:rPr>
        <w:t xml:space="preserve"> to finding meaningful policy solutions.</w:t>
      </w:r>
    </w:p>
    <w:p w14:paraId="15135AE5" w14:textId="77777777" w:rsidR="00166D95" w:rsidRPr="000E09B8" w:rsidRDefault="00166D95" w:rsidP="00166D95">
      <w:pPr>
        <w:rPr>
          <w:sz w:val="16"/>
        </w:rPr>
      </w:pPr>
      <w:r w:rsidRPr="000E09B8">
        <w:rPr>
          <w:sz w:val="16"/>
        </w:rPr>
        <w:t xml:space="preserve">In three separate letters to the U.S. Patent and Trademark Office (PTO), </w:t>
      </w:r>
      <w:r w:rsidRPr="006736AF">
        <w:rPr>
          <w:rStyle w:val="StyleUnderline"/>
        </w:rPr>
        <w:t xml:space="preserve">the FDA as well as bipartisan members in both chambers of Congress raised concerns about the </w:t>
      </w:r>
      <w:r w:rsidRPr="006736AF">
        <w:rPr>
          <w:rStyle w:val="Emphasis"/>
        </w:rPr>
        <w:t>quality</w:t>
      </w:r>
      <w:r w:rsidRPr="000E09B8">
        <w:rPr>
          <w:sz w:val="16"/>
        </w:rPr>
        <w:t xml:space="preserve"> (or </w:t>
      </w:r>
      <w:r w:rsidRPr="006736AF">
        <w:rPr>
          <w:rStyle w:val="Emphasis"/>
        </w:rPr>
        <w:t>inventiveness</w:t>
      </w:r>
      <w:r w:rsidRPr="000E09B8">
        <w:rPr>
          <w:sz w:val="16"/>
        </w:rPr>
        <w:t xml:space="preserve">) </w:t>
      </w:r>
      <w:r w:rsidRPr="006736AF">
        <w:rPr>
          <w:rStyle w:val="StyleUnderline"/>
        </w:rPr>
        <w:t>of drug patents</w:t>
      </w:r>
      <w:r w:rsidRPr="000E09B8">
        <w:rPr>
          <w:sz w:val="16"/>
        </w:rPr>
        <w:t xml:space="preserve">, </w:t>
      </w:r>
      <w:r w:rsidRPr="006736AF">
        <w:rPr>
          <w:rStyle w:val="StyleUnderline"/>
        </w:rPr>
        <w:t>manufacturer behaviors that block or delay competition</w:t>
      </w:r>
      <w:r w:rsidRPr="000E09B8">
        <w:rPr>
          <w:sz w:val="16"/>
        </w:rPr>
        <w:t xml:space="preserve"> (e.g., continuation applications, evergreening, and product hopping), and </w:t>
      </w:r>
      <w:r w:rsidRPr="006736AF">
        <w:rPr>
          <w:rStyle w:val="StyleUnderline"/>
        </w:rPr>
        <w:t>the recent PTO policy that limited the ability of the public to challenge weak drug patents.</w:t>
      </w:r>
      <w:r w:rsidRPr="000E09B8">
        <w:rPr>
          <w:sz w:val="16"/>
        </w:rPr>
        <w:t xml:space="preserve"> From these letters, it is clear </w:t>
      </w:r>
      <w:r w:rsidRPr="006736AF">
        <w:rPr>
          <w:rStyle w:val="StyleUnderline"/>
        </w:rPr>
        <w:t>there is consensus that the patent system is being misused to block or delay competition</w:t>
      </w:r>
      <w:r w:rsidRPr="000E09B8">
        <w:rPr>
          <w:sz w:val="16"/>
        </w:rPr>
        <w:t xml:space="preserve">, </w:t>
      </w:r>
      <w:r w:rsidRPr="006736AF">
        <w:rPr>
          <w:rStyle w:val="StyleUnderline"/>
        </w:rPr>
        <w:t xml:space="preserve">the </w:t>
      </w:r>
      <w:r w:rsidRPr="006736AF">
        <w:rPr>
          <w:rStyle w:val="Emphasis"/>
        </w:rPr>
        <w:t>volume and quality</w:t>
      </w:r>
      <w:r w:rsidRPr="006736AF">
        <w:rPr>
          <w:rStyle w:val="StyleUnderline"/>
        </w:rPr>
        <w:t xml:space="preserve"> of patents is </w:t>
      </w:r>
      <w:r w:rsidRPr="006736AF">
        <w:rPr>
          <w:rStyle w:val="Emphasis"/>
        </w:rPr>
        <w:t>concerning</w:t>
      </w:r>
      <w:r w:rsidRPr="000E09B8">
        <w:rPr>
          <w:sz w:val="16"/>
        </w:rPr>
        <w:t xml:space="preserve">, and </w:t>
      </w:r>
      <w:r w:rsidRPr="006736AF">
        <w:rPr>
          <w:rStyle w:val="StyleUnderline"/>
        </w:rPr>
        <w:t xml:space="preserve">the </w:t>
      </w:r>
      <w:r w:rsidRPr="0045703E">
        <w:rPr>
          <w:rStyle w:val="StyleUnderline"/>
          <w:highlight w:val="cyan"/>
        </w:rPr>
        <w:t>PTO can leverage</w:t>
      </w:r>
      <w:r w:rsidRPr="006736AF">
        <w:rPr>
          <w:rStyle w:val="StyleUnderline"/>
        </w:rPr>
        <w:t xml:space="preserve"> its </w:t>
      </w:r>
      <w:r w:rsidRPr="006736AF">
        <w:rPr>
          <w:rStyle w:val="Emphasis"/>
        </w:rPr>
        <w:t xml:space="preserve">existing </w:t>
      </w:r>
      <w:r w:rsidRPr="0045703E">
        <w:rPr>
          <w:rStyle w:val="Emphasis"/>
          <w:highlight w:val="cyan"/>
        </w:rPr>
        <w:t>authority</w:t>
      </w:r>
      <w:r w:rsidRPr="0045703E">
        <w:rPr>
          <w:rStyle w:val="StyleUnderline"/>
          <w:highlight w:val="cyan"/>
        </w:rPr>
        <w:t xml:space="preserve"> to </w:t>
      </w:r>
      <w:r w:rsidRPr="0045703E">
        <w:rPr>
          <w:rStyle w:val="Emphasis"/>
          <w:highlight w:val="cyan"/>
        </w:rPr>
        <w:t>reign in abuse</w:t>
      </w:r>
      <w:r w:rsidRPr="006736AF">
        <w:rPr>
          <w:rStyle w:val="Emphasis"/>
        </w:rPr>
        <w:t>.</w:t>
      </w:r>
    </w:p>
    <w:p w14:paraId="2292C355" w14:textId="77777777" w:rsidR="00166D95" w:rsidRPr="000E09B8" w:rsidRDefault="00166D95" w:rsidP="00166D95">
      <w:pPr>
        <w:rPr>
          <w:sz w:val="16"/>
        </w:rPr>
      </w:pPr>
      <w:r w:rsidRPr="000E09B8">
        <w:rPr>
          <w:sz w:val="16"/>
        </w:rPr>
        <w:t>Patent System Misused to Block or Delay Drug Price Competition</w:t>
      </w:r>
    </w:p>
    <w:p w14:paraId="735C59EF" w14:textId="77777777" w:rsidR="00166D95" w:rsidRPr="000E09B8" w:rsidRDefault="00166D95" w:rsidP="00166D95">
      <w:pPr>
        <w:rPr>
          <w:sz w:val="16"/>
        </w:rPr>
      </w:pPr>
      <w:r w:rsidRPr="000E09B8">
        <w:rPr>
          <w:rStyle w:val="StyleUnderline"/>
        </w:rPr>
        <w:t>Several studies and congressional investigations</w:t>
      </w:r>
      <w:r w:rsidRPr="000E09B8">
        <w:rPr>
          <w:sz w:val="16"/>
        </w:rPr>
        <w:t xml:space="preserve"> have </w:t>
      </w:r>
      <w:r w:rsidRPr="000E09B8">
        <w:rPr>
          <w:rStyle w:val="StyleUnderline"/>
        </w:rPr>
        <w:t>pointed to drugmakers’ use of the patent system to extend monopolies, increase prices, and delay generic or biosimilar competition</w:t>
      </w:r>
      <w:r w:rsidRPr="000E09B8">
        <w:rPr>
          <w:sz w:val="16"/>
        </w:rPr>
        <w:t>. One study found that of roughly 100 bestselling drugs, nearly 70 percent obtained an additional patent to extend its monopoly period at least once; nearly 50 percent extended it more than once. An analysis of the 10 best-selling drugs of 2019 found that on average these drugs held more than 69 patents with 37.5 years of patent protection, well past the 20 years of patent life intended by Congress. Furthermore, the prices for these drugs increased 71 percent over the previous five years.</w:t>
      </w:r>
    </w:p>
    <w:p w14:paraId="38F31FA9" w14:textId="77777777" w:rsidR="00166D95" w:rsidRPr="000E09B8" w:rsidRDefault="00166D95" w:rsidP="00166D95">
      <w:pPr>
        <w:rPr>
          <w:sz w:val="16"/>
        </w:rPr>
      </w:pPr>
      <w:r w:rsidRPr="000E09B8">
        <w:rPr>
          <w:sz w:val="16"/>
        </w:rPr>
        <w:t>Volume and Quality of Patents Is Costing the U.S. Health System Millions of Dollars</w:t>
      </w:r>
    </w:p>
    <w:p w14:paraId="6212575B" w14:textId="77777777" w:rsidR="00166D95" w:rsidRPr="000E09B8" w:rsidRDefault="00166D95" w:rsidP="00166D95">
      <w:pPr>
        <w:rPr>
          <w:sz w:val="16"/>
        </w:rPr>
      </w:pPr>
      <w:r w:rsidRPr="000E09B8">
        <w:rPr>
          <w:sz w:val="16"/>
        </w:rPr>
        <w:t>In a recent report from a drug-pricing investigation, the House Oversight and Government Reform Committee found the drug manufacturer AbbVie exploited the patent system for its top drugs, Humira and Imbruvica. For Humira, 90 percent of the more than 250 patents were filed after FDA approval and cost the U.S. health system at least $19 billion from 2016 to 2023 because of delayed generic and biosimilar competition.</w:t>
      </w:r>
    </w:p>
    <w:p w14:paraId="74AE2A67" w14:textId="77777777" w:rsidR="00166D95" w:rsidRPr="000E09B8" w:rsidRDefault="00166D95" w:rsidP="00166D95">
      <w:pPr>
        <w:rPr>
          <w:sz w:val="16"/>
        </w:rPr>
      </w:pPr>
      <w:r w:rsidRPr="000E09B8">
        <w:rPr>
          <w:sz w:val="16"/>
        </w:rPr>
        <w:t>AbbVie employed a “drip feed” strategy in its patents for Imbruvica. This strategy embraces the use of continuation patent applications — that is, a manufacturer files multiple additional patents that were already disclosed when an original patent was granted, but with more specifics. The more than 150 patents for Imbruvica cost the health system $41 billion due to delayed generic and biosimilar competition. When drugmakers obtain additional patents to hold competition at bay, they can maintain a monopoly and increase prices.</w:t>
      </w:r>
    </w:p>
    <w:p w14:paraId="589DA448" w14:textId="77777777" w:rsidR="00166D95" w:rsidRPr="000E09B8" w:rsidRDefault="00166D95" w:rsidP="00166D95">
      <w:pPr>
        <w:rPr>
          <w:sz w:val="16"/>
        </w:rPr>
      </w:pPr>
      <w:r w:rsidRPr="000E09B8">
        <w:rPr>
          <w:sz w:val="16"/>
        </w:rPr>
        <w:t xml:space="preserve">Another House Oversight report investigating drug manufacturer Teva’s Copaxone found evidence of product hopping — that is, switching patients to a version of a drug that is not clinically different. In this case, Teva shifted patients from the original version of Copaxone 20 mg to a newer increased dosage version of Copaxone 40 mg, creating a </w:t>
      </w:r>
      <w:proofErr w:type="gramStart"/>
      <w:r w:rsidRPr="000E09B8">
        <w:rPr>
          <w:sz w:val="16"/>
        </w:rPr>
        <w:t>2.5 year</w:t>
      </w:r>
      <w:proofErr w:type="gramEnd"/>
      <w:r w:rsidRPr="000E09B8">
        <w:rPr>
          <w:sz w:val="16"/>
        </w:rPr>
        <w:t xml:space="preserve"> delay in generic competition and costing the U.S. health care system between $4.3 billion and $6.5 billion in excess expenditures. Teva executives referred to the new dosage as a “patent protection extension” despite a lack of evidence demonstrating increased efficacy.</w:t>
      </w:r>
    </w:p>
    <w:p w14:paraId="32B44988" w14:textId="77777777" w:rsidR="00166D95" w:rsidRPr="000E09B8" w:rsidRDefault="00166D95" w:rsidP="00166D95">
      <w:pPr>
        <w:rPr>
          <w:sz w:val="16"/>
        </w:rPr>
      </w:pPr>
      <w:r w:rsidRPr="000E09B8">
        <w:rPr>
          <w:rStyle w:val="StyleUnderline"/>
        </w:rPr>
        <w:t xml:space="preserve">The </w:t>
      </w:r>
      <w:r w:rsidRPr="0045703E">
        <w:rPr>
          <w:rStyle w:val="Emphasis"/>
          <w:highlight w:val="cyan"/>
        </w:rPr>
        <w:t>PTO can leverage</w:t>
      </w:r>
      <w:r w:rsidRPr="000E09B8">
        <w:rPr>
          <w:rStyle w:val="StyleUnderline"/>
        </w:rPr>
        <w:t xml:space="preserve"> its </w:t>
      </w:r>
      <w:r w:rsidRPr="0045703E">
        <w:rPr>
          <w:rStyle w:val="StyleUnderline"/>
          <w:highlight w:val="cyan"/>
        </w:rPr>
        <w:t>authority</w:t>
      </w:r>
      <w:r w:rsidRPr="000E09B8">
        <w:rPr>
          <w:rStyle w:val="StyleUnderline"/>
        </w:rPr>
        <w:t xml:space="preserve"> </w:t>
      </w:r>
      <w:r w:rsidRPr="0045703E">
        <w:rPr>
          <w:rStyle w:val="StyleUnderline"/>
          <w:highlight w:val="cyan"/>
        </w:rPr>
        <w:t>to reign in these patent abuses</w:t>
      </w:r>
      <w:r w:rsidRPr="000E09B8">
        <w:rPr>
          <w:rStyle w:val="StyleUnderline"/>
        </w:rPr>
        <w:t xml:space="preserve"> using various tools</w:t>
      </w:r>
      <w:r w:rsidRPr="000E09B8">
        <w:rPr>
          <w:sz w:val="16"/>
        </w:rPr>
        <w:t>:</w:t>
      </w:r>
    </w:p>
    <w:p w14:paraId="4975A50C" w14:textId="77777777" w:rsidR="00166D95" w:rsidRPr="000E09B8" w:rsidRDefault="00166D95" w:rsidP="00166D95">
      <w:pPr>
        <w:rPr>
          <w:sz w:val="16"/>
        </w:rPr>
      </w:pPr>
      <w:r w:rsidRPr="000E09B8">
        <w:rPr>
          <w:rStyle w:val="StyleUnderline"/>
        </w:rPr>
        <w:t xml:space="preserve">Strengthen administrative process to challenge weak patents. The </w:t>
      </w:r>
      <w:r w:rsidRPr="000E09B8">
        <w:rPr>
          <w:rStyle w:val="Emphasis"/>
        </w:rPr>
        <w:t>Inter Partes Review</w:t>
      </w:r>
      <w:r w:rsidRPr="000E09B8">
        <w:rPr>
          <w:sz w:val="16"/>
        </w:rPr>
        <w:t xml:space="preserve"> (IPR) is a process the PTO can use to reconsider and declare invalid an already issued patent, with a goal of improving patent quality and limiting unnecessary and counterproductive litigation costs. Recently, the PTO made a regulatory change that led to an increase of discretionary denials (that is, denials of petitions without considering the merits of the challenges) that let </w:t>
      </w:r>
      <w:proofErr w:type="gramStart"/>
      <w:r w:rsidRPr="000E09B8">
        <w:rPr>
          <w:sz w:val="16"/>
        </w:rPr>
        <w:t>more weak</w:t>
      </w:r>
      <w:proofErr w:type="gramEnd"/>
      <w:r w:rsidRPr="000E09B8">
        <w:rPr>
          <w:sz w:val="16"/>
        </w:rPr>
        <w:t xml:space="preserve"> patents stand. Discretionary denials increased from six in 2016 to 167 in 2020. The bipartisan congressional letter asked the PTO to reverse the discretionary denial policy. In addition, PTO could take additional steps to strengthen the IPR process; for instance, by changing the standard used to challenge patents.</w:t>
      </w:r>
    </w:p>
    <w:p w14:paraId="41499181" w14:textId="77777777" w:rsidR="00166D95" w:rsidRPr="000E09B8" w:rsidRDefault="00166D95" w:rsidP="00166D95">
      <w:pPr>
        <w:rPr>
          <w:sz w:val="16"/>
        </w:rPr>
      </w:pPr>
      <w:r w:rsidRPr="000E09B8">
        <w:rPr>
          <w:rStyle w:val="StyleUnderline"/>
        </w:rPr>
        <w:t>Coordinate with other agencies, like FDA, to ensure information is accurate and consistent</w:t>
      </w:r>
      <w:r w:rsidRPr="000E09B8">
        <w:rPr>
          <w:sz w:val="16"/>
        </w:rPr>
        <w:t xml:space="preserve">. The letter from Senators Leahy (D–Vt.) and Tillis (R–N.C.) asked the PTO to address inappropriate and conflicting information provided by drugmakers to the FDA and PTO. The PTO may </w:t>
      </w:r>
      <w:r w:rsidRPr="000E09B8">
        <w:rPr>
          <w:rStyle w:val="StyleUnderline"/>
        </w:rPr>
        <w:t>consider requiring patent applicants to disclose statements made to other government agencies</w:t>
      </w:r>
      <w:r w:rsidRPr="000E09B8">
        <w:rPr>
          <w:sz w:val="16"/>
        </w:rPr>
        <w:t>. This recommendation is consistent with the FDA’s letter encouraging more engagement between the two agencies that may include training and providing information.</w:t>
      </w:r>
    </w:p>
    <w:p w14:paraId="3E5FDB07" w14:textId="77777777" w:rsidR="00166D95" w:rsidRPr="000E09B8" w:rsidRDefault="00166D95" w:rsidP="00166D95">
      <w:pPr>
        <w:rPr>
          <w:sz w:val="16"/>
        </w:rPr>
      </w:pPr>
      <w:r w:rsidRPr="000E09B8">
        <w:rPr>
          <w:sz w:val="16"/>
        </w:rPr>
        <w:t xml:space="preserve">Raise the bar on what is patentable. Building on the FDA’s letter offering training and additional information about prescription drugs, the </w:t>
      </w:r>
      <w:r w:rsidRPr="0045703E">
        <w:rPr>
          <w:rStyle w:val="StyleUnderline"/>
          <w:highlight w:val="cyan"/>
        </w:rPr>
        <w:t>PTO could</w:t>
      </w:r>
      <w:r w:rsidRPr="000E09B8">
        <w:rPr>
          <w:rStyle w:val="StyleUnderline"/>
        </w:rPr>
        <w:t xml:space="preserve"> </w:t>
      </w:r>
      <w:r w:rsidRPr="0045703E">
        <w:rPr>
          <w:rStyle w:val="StyleUnderline"/>
          <w:highlight w:val="cyan"/>
        </w:rPr>
        <w:t>consider</w:t>
      </w:r>
      <w:r w:rsidRPr="000E09B8">
        <w:rPr>
          <w:rStyle w:val="StyleUnderline"/>
        </w:rPr>
        <w:t xml:space="preserve"> </w:t>
      </w:r>
      <w:r w:rsidRPr="0045703E">
        <w:rPr>
          <w:rStyle w:val="StyleUnderline"/>
          <w:highlight w:val="cyan"/>
        </w:rPr>
        <w:t>updating</w:t>
      </w:r>
      <w:r w:rsidRPr="000E09B8">
        <w:rPr>
          <w:rStyle w:val="StyleUnderline"/>
        </w:rPr>
        <w:t xml:space="preserve"> its </w:t>
      </w:r>
      <w:r w:rsidRPr="0045703E">
        <w:rPr>
          <w:rStyle w:val="StyleUnderline"/>
          <w:highlight w:val="cyan"/>
        </w:rPr>
        <w:t>patent review</w:t>
      </w:r>
      <w:r w:rsidRPr="000E09B8">
        <w:rPr>
          <w:rStyle w:val="StyleUnderline"/>
        </w:rPr>
        <w:t xml:space="preserve"> process to incorporate information from FDA as well as whether minor modifications to a drug</w:t>
      </w:r>
      <w:r w:rsidRPr="000E09B8">
        <w:rPr>
          <w:sz w:val="16"/>
        </w:rPr>
        <w:t xml:space="preserve"> — dosage, formulations, and clinically insignificant changes — </w:t>
      </w:r>
      <w:r w:rsidRPr="000E09B8">
        <w:rPr>
          <w:rStyle w:val="StyleUnderline"/>
        </w:rPr>
        <w:t>should be granted patents</w:t>
      </w:r>
      <w:r w:rsidRPr="000E09B8">
        <w:rPr>
          <w:sz w:val="16"/>
        </w:rPr>
        <w:t>.</w:t>
      </w:r>
    </w:p>
    <w:p w14:paraId="7E627B39" w14:textId="77777777" w:rsidR="00166D95" w:rsidRPr="000E09B8" w:rsidRDefault="00166D95" w:rsidP="00166D95">
      <w:pPr>
        <w:rPr>
          <w:sz w:val="16"/>
        </w:rPr>
      </w:pPr>
      <w:r w:rsidRPr="000E09B8">
        <w:rPr>
          <w:sz w:val="16"/>
        </w:rPr>
        <w:t>Drug pricing remains a top concern for Americans. Addressing this complex problem will take a concerted, multifaceted approach that includes reforming the reimbursement system, such as allowing Medicare to negotiate drug prices, as well as changes to the patent system to ensure timely price competition.</w:t>
      </w:r>
    </w:p>
    <w:p w14:paraId="231E3830" w14:textId="77777777" w:rsidR="00166D95" w:rsidRDefault="00166D95" w:rsidP="00166D95">
      <w:pPr>
        <w:pStyle w:val="Heading3"/>
      </w:pPr>
      <w:r>
        <w:t>Internal---Disease---2NC</w:t>
      </w:r>
    </w:p>
    <w:p w14:paraId="595E544A" w14:textId="77777777" w:rsidR="00166D95" w:rsidRDefault="00166D95" w:rsidP="00166D95">
      <w:pPr>
        <w:pStyle w:val="Heading4"/>
      </w:pPr>
      <w:r>
        <w:rPr>
          <w:u w:val="single"/>
        </w:rPr>
        <w:t>CLIMATE</w:t>
      </w:r>
      <w:r>
        <w:t>---increasing consumption inverts disease prevention.</w:t>
      </w:r>
    </w:p>
    <w:p w14:paraId="12D48655" w14:textId="77777777" w:rsidR="00166D95" w:rsidRPr="00D27021" w:rsidRDefault="00166D95" w:rsidP="00166D95">
      <w:r>
        <w:t xml:space="preserve">Scott </w:t>
      </w:r>
      <w:r w:rsidRPr="000E09B8">
        <w:rPr>
          <w:rStyle w:val="Style13ptBold"/>
        </w:rPr>
        <w:t>Dance 24</w:t>
      </w:r>
      <w:r>
        <w:t xml:space="preserve">, reporter for The Washington Post covering extreme weather news and the intersections between weather, climate, society and the environment, 5/8/24, "How climate change is raising the risks of another pandemic," </w:t>
      </w:r>
      <w:r w:rsidRPr="000E09B8">
        <w:t>The Washington Post,</w:t>
      </w:r>
      <w:r>
        <w:t xml:space="preserve"> </w:t>
      </w:r>
      <w:r w:rsidRPr="00D27021">
        <w:t>https://www.washingtonpost.com/climate-environment/2024/05/08/climate-change-disease-pandemics</w:t>
      </w:r>
      <w:r>
        <w:t xml:space="preserve">, </w:t>
      </w:r>
      <w:proofErr w:type="spellStart"/>
      <w:r>
        <w:t>christian</w:t>
      </w:r>
      <w:proofErr w:type="spellEnd"/>
      <w:r>
        <w:t xml:space="preserve"> &amp; </w:t>
      </w:r>
      <w:proofErr w:type="spellStart"/>
      <w:r>
        <w:t>kcab</w:t>
      </w:r>
      <w:proofErr w:type="spellEnd"/>
    </w:p>
    <w:p w14:paraId="7E32307C" w14:textId="77777777" w:rsidR="00166D95" w:rsidRPr="009174CD" w:rsidRDefault="00166D95" w:rsidP="00166D95">
      <w:pPr>
        <w:rPr>
          <w:sz w:val="16"/>
        </w:rPr>
      </w:pPr>
      <w:r w:rsidRPr="009174CD">
        <w:rPr>
          <w:rStyle w:val="StyleUnderline"/>
        </w:rPr>
        <w:t xml:space="preserve">As humans degrade earth’s environment, </w:t>
      </w:r>
      <w:r w:rsidRPr="0045703E">
        <w:rPr>
          <w:rStyle w:val="StyleUnderline"/>
          <w:highlight w:val="cyan"/>
        </w:rPr>
        <w:t xml:space="preserve">we have created a world in which </w:t>
      </w:r>
      <w:r w:rsidRPr="0045703E">
        <w:rPr>
          <w:rStyle w:val="Emphasis"/>
          <w:highlight w:val="cyan"/>
        </w:rPr>
        <w:t>diseases</w:t>
      </w:r>
      <w:r w:rsidRPr="009174CD">
        <w:rPr>
          <w:rStyle w:val="StyleUnderline"/>
        </w:rPr>
        <w:t xml:space="preserve"> </w:t>
      </w:r>
      <w:r w:rsidRPr="0045703E">
        <w:rPr>
          <w:rStyle w:val="StyleUnderline"/>
          <w:highlight w:val="cyan"/>
        </w:rPr>
        <w:t xml:space="preserve">may be </w:t>
      </w:r>
      <w:r w:rsidRPr="0045703E">
        <w:rPr>
          <w:rStyle w:val="Emphasis"/>
          <w:highlight w:val="cyan"/>
        </w:rPr>
        <w:t>increasingly</w:t>
      </w:r>
      <w:r w:rsidRPr="009174CD">
        <w:rPr>
          <w:rStyle w:val="Emphasis"/>
        </w:rPr>
        <w:t xml:space="preserve"> </w:t>
      </w:r>
      <w:r w:rsidRPr="0045703E">
        <w:rPr>
          <w:rStyle w:val="Emphasis"/>
          <w:highlight w:val="cyan"/>
        </w:rPr>
        <w:t>apt to</w:t>
      </w:r>
      <w:r w:rsidRPr="009174CD">
        <w:rPr>
          <w:rStyle w:val="Emphasis"/>
        </w:rPr>
        <w:t xml:space="preserve"> fester and </w:t>
      </w:r>
      <w:r w:rsidRPr="0045703E">
        <w:rPr>
          <w:rStyle w:val="Emphasis"/>
          <w:highlight w:val="cyan"/>
        </w:rPr>
        <w:t>multiply</w:t>
      </w:r>
      <w:r w:rsidRPr="009174CD">
        <w:rPr>
          <w:sz w:val="16"/>
        </w:rPr>
        <w:t>.</w:t>
      </w:r>
    </w:p>
    <w:p w14:paraId="667AFB6E" w14:textId="77777777" w:rsidR="00166D95" w:rsidRPr="009174CD" w:rsidRDefault="00166D95" w:rsidP="00166D95">
      <w:pPr>
        <w:rPr>
          <w:sz w:val="16"/>
        </w:rPr>
      </w:pPr>
      <w:r w:rsidRPr="009174CD">
        <w:rPr>
          <w:rStyle w:val="StyleUnderline"/>
        </w:rPr>
        <w:t>Infection-spreading creatures such as mosquitoes and ticks are thriving on a planet warmed by a blanket of fossil fuel emissions</w:t>
      </w:r>
      <w:r w:rsidRPr="009174CD">
        <w:rPr>
          <w:sz w:val="16"/>
        </w:rPr>
        <w:t xml:space="preserve">. When pollution, hunting or development push rare organisms to extinction, </w:t>
      </w:r>
      <w:r w:rsidRPr="009174CD">
        <w:rPr>
          <w:rStyle w:val="StyleUnderline"/>
        </w:rPr>
        <w:t>parasites proliferate</w:t>
      </w:r>
      <w:r w:rsidRPr="009174CD">
        <w:rPr>
          <w:sz w:val="16"/>
        </w:rPr>
        <w:t xml:space="preserve"> because they have evolved to target the most abundant species.</w:t>
      </w:r>
    </w:p>
    <w:p w14:paraId="170CAADE" w14:textId="77777777" w:rsidR="00166D95" w:rsidRPr="009174CD" w:rsidRDefault="00166D95" w:rsidP="00166D95">
      <w:pPr>
        <w:rPr>
          <w:sz w:val="16"/>
        </w:rPr>
      </w:pPr>
      <w:r w:rsidRPr="009174CD">
        <w:rPr>
          <w:sz w:val="16"/>
        </w:rPr>
        <w:t xml:space="preserve">And then there are the harms caused when </w:t>
      </w:r>
      <w:r w:rsidRPr="009174CD">
        <w:rPr>
          <w:rStyle w:val="StyleUnderline"/>
        </w:rPr>
        <w:t>humans introduce nonnative plants and animals or chemicals such as herbicides and fungicides to fragile ecosystems</w:t>
      </w:r>
      <w:r w:rsidRPr="009174CD">
        <w:rPr>
          <w:sz w:val="16"/>
        </w:rPr>
        <w:t xml:space="preserve">. That </w:t>
      </w:r>
      <w:r w:rsidRPr="0045703E">
        <w:rPr>
          <w:rStyle w:val="StyleUnderline"/>
          <w:highlight w:val="cyan"/>
        </w:rPr>
        <w:t xml:space="preserve">exacerbates </w:t>
      </w:r>
      <w:r w:rsidRPr="0045703E">
        <w:rPr>
          <w:rStyle w:val="Emphasis"/>
          <w:highlight w:val="cyan"/>
        </w:rPr>
        <w:t>losses in biodi</w:t>
      </w:r>
      <w:r w:rsidRPr="009174CD">
        <w:rPr>
          <w:rStyle w:val="Emphasis"/>
        </w:rPr>
        <w:t>versity</w:t>
      </w:r>
      <w:r w:rsidRPr="009174CD">
        <w:rPr>
          <w:sz w:val="16"/>
        </w:rPr>
        <w:t xml:space="preserve"> that </w:t>
      </w:r>
      <w:r w:rsidRPr="009174CD">
        <w:rPr>
          <w:rStyle w:val="StyleUnderline"/>
        </w:rPr>
        <w:t>leave surviving populations more vulnerable to illness</w:t>
      </w:r>
      <w:r w:rsidRPr="009174CD">
        <w:rPr>
          <w:sz w:val="16"/>
        </w:rPr>
        <w:t>, according to research published Wednesday in the journal Nature.</w:t>
      </w:r>
    </w:p>
    <w:p w14:paraId="5C03BC72" w14:textId="77777777" w:rsidR="00166D95" w:rsidRPr="009174CD" w:rsidRDefault="00166D95" w:rsidP="00166D95">
      <w:pPr>
        <w:rPr>
          <w:sz w:val="16"/>
        </w:rPr>
      </w:pPr>
      <w:r w:rsidRPr="009174CD">
        <w:rPr>
          <w:sz w:val="16"/>
        </w:rPr>
        <w:t xml:space="preserve">Researchers said the study is the first to look at the ways such a </w:t>
      </w:r>
      <w:r w:rsidRPr="009174CD">
        <w:rPr>
          <w:rStyle w:val="StyleUnderline"/>
        </w:rPr>
        <w:t>variety of environmental problems can compound disease risks</w:t>
      </w:r>
      <w:r w:rsidRPr="009174CD">
        <w:rPr>
          <w:sz w:val="16"/>
        </w:rPr>
        <w:t xml:space="preserve">. It </w:t>
      </w:r>
      <w:r w:rsidRPr="009174CD">
        <w:rPr>
          <w:rStyle w:val="StyleUnderline"/>
        </w:rPr>
        <w:t xml:space="preserve">combined hundreds of studies and thousands of observations of all kinds of creatures </w:t>
      </w:r>
      <w:r w:rsidRPr="009174CD">
        <w:rPr>
          <w:sz w:val="16"/>
        </w:rPr>
        <w:t>— humans and other mammals, fish, reptiles, amphibians, worms and arthropods — and all kinds of pathogens, such as viruses, bacteria and fungi.</w:t>
      </w:r>
    </w:p>
    <w:p w14:paraId="16614B4A" w14:textId="77777777" w:rsidR="00166D95" w:rsidRPr="009174CD" w:rsidRDefault="00166D95" w:rsidP="00166D95">
      <w:pPr>
        <w:rPr>
          <w:sz w:val="16"/>
        </w:rPr>
      </w:pPr>
      <w:r w:rsidRPr="009174CD">
        <w:rPr>
          <w:sz w:val="16"/>
        </w:rPr>
        <w:t xml:space="preserve">The analysis </w:t>
      </w:r>
      <w:r w:rsidRPr="009174CD">
        <w:rPr>
          <w:rStyle w:val="StyleUnderline"/>
        </w:rPr>
        <w:t>reinforced the findings of many of those inquiries: that a hotter world of ravaged ecosystems is one that is more hospitable to many</w:t>
      </w:r>
      <w:r w:rsidRPr="009174CD">
        <w:rPr>
          <w:sz w:val="16"/>
        </w:rPr>
        <w:t xml:space="preserve"> parasites, and less so to humans and other life.</w:t>
      </w:r>
    </w:p>
    <w:p w14:paraId="2D92229C" w14:textId="77777777" w:rsidR="00166D95" w:rsidRPr="009174CD" w:rsidRDefault="00166D95" w:rsidP="00166D95">
      <w:pPr>
        <w:rPr>
          <w:sz w:val="16"/>
        </w:rPr>
      </w:pPr>
      <w:r w:rsidRPr="009174CD">
        <w:rPr>
          <w:sz w:val="16"/>
        </w:rPr>
        <w:t>The connection appeared with all types of infections and their hosts, suggesting that as the planet continues to warm and humans continue to disrupt nature, increases in disease spread “will be consistent and widespread,” said Jason Rohr, a professor of biological sciences at the University of Notre Dame and one of the study’s authors. The link was just as clear with humans as it was with wildlife and plants, he added.</w:t>
      </w:r>
    </w:p>
    <w:p w14:paraId="5A469482" w14:textId="77777777" w:rsidR="00166D95" w:rsidRPr="009174CD" w:rsidRDefault="00166D95" w:rsidP="00166D95">
      <w:pPr>
        <w:rPr>
          <w:sz w:val="16"/>
        </w:rPr>
      </w:pPr>
      <w:r w:rsidRPr="009174CD">
        <w:rPr>
          <w:sz w:val="16"/>
        </w:rPr>
        <w:t>“</w:t>
      </w:r>
      <w:r w:rsidRPr="009174CD">
        <w:rPr>
          <w:rStyle w:val="StyleUnderline"/>
        </w:rPr>
        <w:t xml:space="preserve">That is </w:t>
      </w:r>
      <w:r w:rsidRPr="0045703E">
        <w:rPr>
          <w:rStyle w:val="StyleUnderline"/>
          <w:highlight w:val="cyan"/>
        </w:rPr>
        <w:t>despite all the efforts we’re making</w:t>
      </w:r>
      <w:r w:rsidRPr="009174CD">
        <w:rPr>
          <w:rStyle w:val="StyleUnderline"/>
        </w:rPr>
        <w:t xml:space="preserve"> to </w:t>
      </w:r>
      <w:r w:rsidRPr="0045703E">
        <w:rPr>
          <w:rStyle w:val="StyleUnderline"/>
          <w:highlight w:val="cyan"/>
        </w:rPr>
        <w:t>control</w:t>
      </w:r>
      <w:r w:rsidRPr="009174CD">
        <w:rPr>
          <w:rStyle w:val="StyleUnderline"/>
        </w:rPr>
        <w:t xml:space="preserve"> and prevent </w:t>
      </w:r>
      <w:r w:rsidRPr="0045703E">
        <w:rPr>
          <w:rStyle w:val="StyleUnderline"/>
          <w:highlight w:val="cyan"/>
        </w:rPr>
        <w:t>diseases</w:t>
      </w:r>
      <w:r w:rsidRPr="009174CD">
        <w:rPr>
          <w:sz w:val="16"/>
        </w:rPr>
        <w:t>,” Rohr said.</w:t>
      </w:r>
    </w:p>
    <w:p w14:paraId="60BC3743" w14:textId="77777777" w:rsidR="00166D95" w:rsidRPr="009174CD" w:rsidRDefault="00166D95" w:rsidP="00166D95">
      <w:pPr>
        <w:rPr>
          <w:sz w:val="16"/>
        </w:rPr>
      </w:pPr>
      <w:r w:rsidRPr="009174CD">
        <w:rPr>
          <w:sz w:val="16"/>
        </w:rPr>
        <w:t xml:space="preserve">And if diseases become more rampant in the animal world, that could mean the </w:t>
      </w:r>
      <w:r w:rsidRPr="0045703E">
        <w:rPr>
          <w:rStyle w:val="StyleUnderline"/>
          <w:highlight w:val="cyan"/>
        </w:rPr>
        <w:t>likelihood of “spillover</w:t>
      </w:r>
      <w:r w:rsidRPr="009174CD">
        <w:rPr>
          <w:rStyle w:val="StyleUnderline"/>
        </w:rPr>
        <w:t>” events exposing humans to new pathogens</w:t>
      </w:r>
      <w:r w:rsidRPr="009174CD">
        <w:rPr>
          <w:sz w:val="16"/>
        </w:rPr>
        <w:t xml:space="preserve"> — the likely origin of covid-19, and a feared outcome of the ongoing spread of H5N1 bird flu — </w:t>
      </w:r>
      <w:r w:rsidRPr="009174CD">
        <w:rPr>
          <w:rStyle w:val="StyleUnderline"/>
        </w:rPr>
        <w:t>also</w:t>
      </w:r>
      <w:r w:rsidRPr="009174CD">
        <w:rPr>
          <w:sz w:val="16"/>
        </w:rPr>
        <w:t xml:space="preserve"> will </w:t>
      </w:r>
      <w:r w:rsidRPr="0045703E">
        <w:rPr>
          <w:rStyle w:val="StyleUnderline"/>
          <w:highlight w:val="cyan"/>
        </w:rPr>
        <w:t>increase</w:t>
      </w:r>
      <w:r w:rsidRPr="009174CD">
        <w:rPr>
          <w:sz w:val="16"/>
        </w:rPr>
        <w:t>, the study suggests.</w:t>
      </w:r>
    </w:p>
    <w:p w14:paraId="2FA0DEBB" w14:textId="77777777" w:rsidR="00166D95" w:rsidRPr="009174CD" w:rsidRDefault="00166D95" w:rsidP="00166D95">
      <w:pPr>
        <w:rPr>
          <w:sz w:val="16"/>
        </w:rPr>
      </w:pPr>
      <w:r w:rsidRPr="009174CD">
        <w:rPr>
          <w:sz w:val="16"/>
        </w:rPr>
        <w:t xml:space="preserve">“It could mean that </w:t>
      </w:r>
      <w:r w:rsidRPr="009174CD">
        <w:rPr>
          <w:rStyle w:val="StyleUnderline"/>
        </w:rPr>
        <w:t xml:space="preserve">by </w:t>
      </w:r>
      <w:r w:rsidRPr="0045703E">
        <w:rPr>
          <w:rStyle w:val="StyleUnderline"/>
          <w:highlight w:val="cyan"/>
        </w:rPr>
        <w:t>modifying the environment</w:t>
      </w:r>
      <w:r w:rsidRPr="009174CD">
        <w:rPr>
          <w:rStyle w:val="StyleUnderline"/>
        </w:rPr>
        <w:t xml:space="preserve">, we </w:t>
      </w:r>
      <w:r w:rsidRPr="0045703E">
        <w:rPr>
          <w:rStyle w:val="StyleUnderline"/>
          <w:highlight w:val="cyan"/>
        </w:rPr>
        <w:t>increase</w:t>
      </w:r>
      <w:r w:rsidRPr="009174CD">
        <w:rPr>
          <w:rStyle w:val="StyleUnderline"/>
        </w:rPr>
        <w:t xml:space="preserve"> the </w:t>
      </w:r>
      <w:r w:rsidRPr="0045703E">
        <w:rPr>
          <w:rStyle w:val="StyleUnderline"/>
          <w:highlight w:val="cyan"/>
        </w:rPr>
        <w:t>risks of</w:t>
      </w:r>
      <w:r w:rsidRPr="009174CD">
        <w:rPr>
          <w:rStyle w:val="StyleUnderline"/>
        </w:rPr>
        <w:t xml:space="preserve"> future </w:t>
      </w:r>
      <w:r w:rsidRPr="0045703E">
        <w:rPr>
          <w:rStyle w:val="StyleUnderline"/>
          <w:highlight w:val="cyan"/>
        </w:rPr>
        <w:t>pandemics</w:t>
      </w:r>
      <w:r w:rsidRPr="009174CD">
        <w:rPr>
          <w:sz w:val="16"/>
        </w:rPr>
        <w:t>,” Rohr said.</w:t>
      </w:r>
    </w:p>
    <w:p w14:paraId="498D7A29" w14:textId="77777777" w:rsidR="00166D95" w:rsidRDefault="00166D95" w:rsidP="00166D95">
      <w:pPr>
        <w:pStyle w:val="Heading3"/>
      </w:pPr>
      <w:r>
        <w:t>Impact---WTO---1NC</w:t>
      </w:r>
    </w:p>
    <w:p w14:paraId="539442A5" w14:textId="77777777" w:rsidR="00166D95" w:rsidRDefault="00166D95" w:rsidP="00166D95">
      <w:pPr>
        <w:pStyle w:val="Heading4"/>
      </w:pPr>
      <w:r>
        <w:t xml:space="preserve">The WTO is </w:t>
      </w:r>
      <w:r>
        <w:rPr>
          <w:u w:val="single"/>
        </w:rPr>
        <w:t>structurally doomed</w:t>
      </w:r>
      <w:r>
        <w:t xml:space="preserve">---losing </w:t>
      </w:r>
      <w:r>
        <w:rPr>
          <w:u w:val="single"/>
        </w:rPr>
        <w:t>credibility</w:t>
      </w:r>
      <w:r>
        <w:t xml:space="preserve"> and </w:t>
      </w:r>
      <w:r>
        <w:rPr>
          <w:u w:val="single"/>
        </w:rPr>
        <w:t>influence</w:t>
      </w:r>
      <w:r>
        <w:t xml:space="preserve"> now.</w:t>
      </w:r>
    </w:p>
    <w:p w14:paraId="79CDA647" w14:textId="77777777" w:rsidR="00166D95" w:rsidRDefault="00166D95" w:rsidP="00166D95">
      <w:r>
        <w:t xml:space="preserve">Marc </w:t>
      </w:r>
      <w:r w:rsidRPr="00183264">
        <w:rPr>
          <w:rStyle w:val="Style13ptBold"/>
        </w:rPr>
        <w:t>Bush 22</w:t>
      </w:r>
      <w:r>
        <w:t xml:space="preserve">, Professor @ Georgetown SFS, 2/5/22, </w:t>
      </w:r>
      <w:r>
        <w:rPr>
          <w:i/>
          <w:iCs/>
        </w:rPr>
        <w:t>The Hill</w:t>
      </w:r>
      <w:r>
        <w:t xml:space="preserve">, “The six trade disputes that could imperil American exports for years to come”, </w:t>
      </w:r>
      <w:r w:rsidRPr="00183264">
        <w:t>https://thehill.com/opinion/international/592946-the-six-trade-disputes-that-could-imperil-american-exports-for-years-to-come</w:t>
      </w:r>
      <w:r>
        <w:t xml:space="preserve">, </w:t>
      </w:r>
      <w:proofErr w:type="spellStart"/>
      <w:r>
        <w:t>kcab</w:t>
      </w:r>
      <w:proofErr w:type="spellEnd"/>
    </w:p>
    <w:p w14:paraId="6170F909" w14:textId="77777777" w:rsidR="00166D95" w:rsidRPr="00183264" w:rsidRDefault="00166D95" w:rsidP="00166D95">
      <w:pPr>
        <w:rPr>
          <w:sz w:val="16"/>
        </w:rPr>
      </w:pPr>
      <w:r w:rsidRPr="00183264">
        <w:rPr>
          <w:sz w:val="16"/>
        </w:rPr>
        <w:t xml:space="preserve">The good news is that </w:t>
      </w:r>
      <w:r>
        <w:rPr>
          <w:u w:val="single"/>
        </w:rPr>
        <w:t>the U</w:t>
      </w:r>
      <w:r w:rsidRPr="00183264">
        <w:rPr>
          <w:sz w:val="16"/>
        </w:rPr>
        <w:t xml:space="preserve">nited </w:t>
      </w:r>
      <w:r>
        <w:rPr>
          <w:u w:val="single"/>
        </w:rPr>
        <w:t>S</w:t>
      </w:r>
      <w:r w:rsidRPr="00183264">
        <w:rPr>
          <w:sz w:val="16"/>
        </w:rPr>
        <w:t xml:space="preserve">tates is </w:t>
      </w:r>
      <w:r>
        <w:rPr>
          <w:u w:val="single"/>
        </w:rPr>
        <w:t xml:space="preserve">negotiating with </w:t>
      </w:r>
      <w:r w:rsidRPr="002201A9">
        <w:rPr>
          <w:rStyle w:val="Emphasis"/>
        </w:rPr>
        <w:t>several trade partners</w:t>
      </w:r>
      <w:r w:rsidRPr="00183264">
        <w:rPr>
          <w:sz w:val="16"/>
        </w:rPr>
        <w:t xml:space="preserve"> </w:t>
      </w:r>
      <w:r>
        <w:rPr>
          <w:u w:val="single"/>
        </w:rPr>
        <w:t xml:space="preserve">to end the national </w:t>
      </w:r>
      <w:r w:rsidRPr="002201A9">
        <w:rPr>
          <w:rStyle w:val="Emphasis"/>
        </w:rPr>
        <w:t>security tariffs</w:t>
      </w:r>
      <w:r>
        <w:rPr>
          <w:u w:val="single"/>
        </w:rPr>
        <w:t xml:space="preserve"> on </w:t>
      </w:r>
      <w:r w:rsidRPr="002201A9">
        <w:rPr>
          <w:rStyle w:val="Emphasis"/>
        </w:rPr>
        <w:t>steel</w:t>
      </w:r>
      <w:r>
        <w:rPr>
          <w:u w:val="single"/>
        </w:rPr>
        <w:t xml:space="preserve"> and </w:t>
      </w:r>
      <w:r w:rsidRPr="002201A9">
        <w:rPr>
          <w:rStyle w:val="Emphasis"/>
        </w:rPr>
        <w:t>aluminum</w:t>
      </w:r>
      <w:r w:rsidRPr="00183264">
        <w:rPr>
          <w:sz w:val="16"/>
        </w:rPr>
        <w:t>. The bad news is that there are six countries on the outside of these negotiations looking in, all of which will soon win favorable rulings against the U.S. at the World Trade Organization (WTO). It’s time to settle these cases too.</w:t>
      </w:r>
    </w:p>
    <w:p w14:paraId="460EC93A" w14:textId="77777777" w:rsidR="00166D95" w:rsidRPr="00183264" w:rsidRDefault="00166D95" w:rsidP="00166D95">
      <w:pPr>
        <w:rPr>
          <w:sz w:val="16"/>
        </w:rPr>
      </w:pPr>
      <w:r w:rsidRPr="00183264">
        <w:rPr>
          <w:sz w:val="16"/>
        </w:rPr>
        <w:t xml:space="preserve">The </w:t>
      </w:r>
      <w:r w:rsidRPr="001455FB">
        <w:rPr>
          <w:highlight w:val="cyan"/>
          <w:u w:val="single"/>
        </w:rPr>
        <w:t>Biden</w:t>
      </w:r>
      <w:r w:rsidRPr="00183264">
        <w:rPr>
          <w:sz w:val="16"/>
        </w:rPr>
        <w:t xml:space="preserve"> administration has </w:t>
      </w:r>
      <w:r w:rsidRPr="001455FB">
        <w:rPr>
          <w:highlight w:val="cyan"/>
          <w:u w:val="single"/>
        </w:rPr>
        <w:t>sought to ease tensions</w:t>
      </w:r>
      <w:r>
        <w:rPr>
          <w:u w:val="single"/>
        </w:rPr>
        <w:t xml:space="preserve"> with </w:t>
      </w:r>
      <w:r w:rsidRPr="002201A9">
        <w:rPr>
          <w:rStyle w:val="Emphasis"/>
          <w:highlight w:val="cyan"/>
        </w:rPr>
        <w:t>Europe</w:t>
      </w:r>
      <w:r w:rsidRPr="001455FB">
        <w:rPr>
          <w:highlight w:val="cyan"/>
          <w:u w:val="single"/>
        </w:rPr>
        <w:t xml:space="preserve">, </w:t>
      </w:r>
      <w:r w:rsidRPr="002201A9">
        <w:rPr>
          <w:rStyle w:val="Emphasis"/>
          <w:highlight w:val="cyan"/>
        </w:rPr>
        <w:t>Japan</w:t>
      </w:r>
      <w:r>
        <w:rPr>
          <w:u w:val="single"/>
        </w:rPr>
        <w:t xml:space="preserve"> and </w:t>
      </w:r>
      <w:r w:rsidRPr="001455FB">
        <w:rPr>
          <w:highlight w:val="cyan"/>
          <w:u w:val="single"/>
        </w:rPr>
        <w:t xml:space="preserve">the </w:t>
      </w:r>
      <w:r w:rsidRPr="002201A9">
        <w:rPr>
          <w:rStyle w:val="Emphasis"/>
          <w:highlight w:val="cyan"/>
        </w:rPr>
        <w:t>U</w:t>
      </w:r>
      <w:r>
        <w:rPr>
          <w:u w:val="single"/>
        </w:rPr>
        <w:t xml:space="preserve">nited </w:t>
      </w:r>
      <w:r w:rsidRPr="002201A9">
        <w:rPr>
          <w:rStyle w:val="Emphasis"/>
          <w:highlight w:val="cyan"/>
        </w:rPr>
        <w:t>K</w:t>
      </w:r>
      <w:r>
        <w:rPr>
          <w:u w:val="single"/>
        </w:rPr>
        <w:t>ingdom (</w:t>
      </w:r>
      <w:r w:rsidRPr="001455FB">
        <w:rPr>
          <w:highlight w:val="cyan"/>
          <w:u w:val="single"/>
        </w:rPr>
        <w:t>UK</w:t>
      </w:r>
      <w:r w:rsidRPr="00183264">
        <w:rPr>
          <w:sz w:val="16"/>
        </w:rPr>
        <w:t>)</w:t>
      </w:r>
      <w:r w:rsidRPr="00183264">
        <w:rPr>
          <w:sz w:val="16"/>
          <w:highlight w:val="cyan"/>
        </w:rPr>
        <w:t>.</w:t>
      </w:r>
      <w:r w:rsidRPr="00183264">
        <w:rPr>
          <w:sz w:val="16"/>
        </w:rPr>
        <w:t xml:space="preserve"> But </w:t>
      </w:r>
      <w:r w:rsidRPr="002201A9">
        <w:rPr>
          <w:rStyle w:val="Emphasis"/>
          <w:highlight w:val="cyan"/>
        </w:rPr>
        <w:t>China</w:t>
      </w:r>
      <w:r w:rsidRPr="001455FB">
        <w:rPr>
          <w:highlight w:val="cyan"/>
          <w:u w:val="single"/>
        </w:rPr>
        <w:t xml:space="preserve">, </w:t>
      </w:r>
      <w:r w:rsidRPr="002201A9">
        <w:rPr>
          <w:rStyle w:val="Emphasis"/>
          <w:highlight w:val="cyan"/>
        </w:rPr>
        <w:t>India</w:t>
      </w:r>
      <w:r w:rsidRPr="001455FB">
        <w:rPr>
          <w:highlight w:val="cyan"/>
          <w:u w:val="single"/>
        </w:rPr>
        <w:t xml:space="preserve">, </w:t>
      </w:r>
      <w:r w:rsidRPr="002201A9">
        <w:rPr>
          <w:rStyle w:val="Emphasis"/>
          <w:highlight w:val="cyan"/>
        </w:rPr>
        <w:t>Norway</w:t>
      </w:r>
      <w:r w:rsidRPr="001455FB">
        <w:rPr>
          <w:highlight w:val="cyan"/>
          <w:u w:val="single"/>
        </w:rPr>
        <w:t xml:space="preserve">, </w:t>
      </w:r>
      <w:r w:rsidRPr="002201A9">
        <w:rPr>
          <w:rStyle w:val="Emphasis"/>
          <w:highlight w:val="cyan"/>
        </w:rPr>
        <w:t>Russia</w:t>
      </w:r>
      <w:r w:rsidRPr="00183264">
        <w:rPr>
          <w:sz w:val="16"/>
          <w:highlight w:val="cyan"/>
        </w:rPr>
        <w:t xml:space="preserve">, </w:t>
      </w:r>
      <w:r w:rsidRPr="002201A9">
        <w:rPr>
          <w:rStyle w:val="Emphasis"/>
          <w:highlight w:val="cyan"/>
        </w:rPr>
        <w:t>Switzerland</w:t>
      </w:r>
      <w:r w:rsidRPr="00183264">
        <w:rPr>
          <w:sz w:val="16"/>
          <w:highlight w:val="cyan"/>
        </w:rPr>
        <w:t xml:space="preserve"> </w:t>
      </w:r>
      <w:r w:rsidRPr="001455FB">
        <w:rPr>
          <w:highlight w:val="cyan"/>
          <w:u w:val="single"/>
        </w:rPr>
        <w:t xml:space="preserve">and </w:t>
      </w:r>
      <w:r w:rsidRPr="002201A9">
        <w:rPr>
          <w:rStyle w:val="Emphasis"/>
          <w:highlight w:val="cyan"/>
        </w:rPr>
        <w:t>Turkey</w:t>
      </w:r>
      <w:r w:rsidRPr="001455FB">
        <w:rPr>
          <w:highlight w:val="cyan"/>
          <w:u w:val="single"/>
        </w:rPr>
        <w:t xml:space="preserve"> are still waiting for relief</w:t>
      </w:r>
      <w:r w:rsidRPr="00183264">
        <w:rPr>
          <w:sz w:val="16"/>
        </w:rPr>
        <w:t xml:space="preserve">. This is a big problem, </w:t>
      </w:r>
      <w:r>
        <w:rPr>
          <w:u w:val="single"/>
        </w:rPr>
        <w:t xml:space="preserve">because these </w:t>
      </w:r>
      <w:r w:rsidRPr="001455FB">
        <w:rPr>
          <w:highlight w:val="cyan"/>
          <w:u w:val="single"/>
        </w:rPr>
        <w:t xml:space="preserve">countries have cases </w:t>
      </w:r>
      <w:r w:rsidRPr="002201A9">
        <w:rPr>
          <w:rStyle w:val="Emphasis"/>
          <w:highlight w:val="cyan"/>
        </w:rPr>
        <w:t>pending at the WTO</w:t>
      </w:r>
      <w:r>
        <w:rPr>
          <w:u w:val="single"/>
        </w:rPr>
        <w:t>, and rulings are due in the second quarter of 2022.</w:t>
      </w:r>
      <w:r w:rsidRPr="00183264">
        <w:rPr>
          <w:sz w:val="16"/>
        </w:rPr>
        <w:t xml:space="preserve"> The U.S. will lose them all. Worse, the way in which the U.S. will lose is going to create chaos throughout the global economy and imperil American exports for years to come. </w:t>
      </w:r>
    </w:p>
    <w:p w14:paraId="404A92AF" w14:textId="77777777" w:rsidR="00166D95" w:rsidRPr="00183264" w:rsidRDefault="00166D95" w:rsidP="00166D95">
      <w:pPr>
        <w:rPr>
          <w:sz w:val="16"/>
        </w:rPr>
      </w:pPr>
      <w:r w:rsidRPr="00183264">
        <w:rPr>
          <w:sz w:val="16"/>
        </w:rPr>
        <w:t xml:space="preserve">President Biden </w:t>
      </w:r>
      <w:r>
        <w:rPr>
          <w:u w:val="single"/>
        </w:rPr>
        <w:t xml:space="preserve">needs to </w:t>
      </w:r>
      <w:r w:rsidRPr="002201A9">
        <w:rPr>
          <w:rStyle w:val="Emphasis"/>
        </w:rPr>
        <w:t>avert this chaos</w:t>
      </w:r>
      <w:r>
        <w:rPr>
          <w:u w:val="single"/>
        </w:rPr>
        <w:t xml:space="preserve"> by </w:t>
      </w:r>
      <w:r w:rsidRPr="002201A9">
        <w:rPr>
          <w:rStyle w:val="Emphasis"/>
        </w:rPr>
        <w:t>settling these cases</w:t>
      </w:r>
      <w:r>
        <w:rPr>
          <w:u w:val="single"/>
        </w:rPr>
        <w:t xml:space="preserve">. Europe and others have </w:t>
      </w:r>
      <w:r w:rsidRPr="002201A9">
        <w:rPr>
          <w:rStyle w:val="Emphasis"/>
        </w:rPr>
        <w:t>agreed to talks</w:t>
      </w:r>
      <w:r>
        <w:rPr>
          <w:u w:val="single"/>
        </w:rPr>
        <w:t xml:space="preserve"> on excess </w:t>
      </w:r>
      <w:r w:rsidRPr="002201A9">
        <w:rPr>
          <w:rStyle w:val="Emphasis"/>
        </w:rPr>
        <w:t>global capacity</w:t>
      </w:r>
      <w:r w:rsidRPr="00183264">
        <w:rPr>
          <w:sz w:val="16"/>
        </w:rPr>
        <w:t xml:space="preserve"> </w:t>
      </w:r>
      <w:r>
        <w:rPr>
          <w:u w:val="single"/>
        </w:rPr>
        <w:t xml:space="preserve">in </w:t>
      </w:r>
      <w:r w:rsidRPr="002201A9">
        <w:rPr>
          <w:rStyle w:val="Emphasis"/>
        </w:rPr>
        <w:t>steel</w:t>
      </w:r>
      <w:r>
        <w:rPr>
          <w:u w:val="single"/>
        </w:rPr>
        <w:t xml:space="preserve"> and </w:t>
      </w:r>
      <w:r w:rsidRPr="002201A9">
        <w:rPr>
          <w:rStyle w:val="Emphasis"/>
        </w:rPr>
        <w:t>aluminum</w:t>
      </w:r>
      <w:r w:rsidRPr="00183264">
        <w:rPr>
          <w:sz w:val="16"/>
        </w:rPr>
        <w:t xml:space="preserve">, </w:t>
      </w:r>
      <w:r>
        <w:rPr>
          <w:u w:val="single"/>
        </w:rPr>
        <w:t xml:space="preserve">and the potential to </w:t>
      </w:r>
      <w:r w:rsidRPr="002201A9">
        <w:rPr>
          <w:rStyle w:val="Emphasis"/>
        </w:rPr>
        <w:t>backfill</w:t>
      </w:r>
      <w:r w:rsidRPr="00183264">
        <w:rPr>
          <w:sz w:val="16"/>
        </w:rPr>
        <w:t xml:space="preserve"> </w:t>
      </w:r>
      <w:r>
        <w:rPr>
          <w:u w:val="single"/>
        </w:rPr>
        <w:t xml:space="preserve">with standard </w:t>
      </w:r>
      <w:r w:rsidRPr="002201A9">
        <w:rPr>
          <w:rStyle w:val="Emphasis"/>
        </w:rPr>
        <w:t>trade remedies</w:t>
      </w:r>
      <w:r w:rsidRPr="00183264">
        <w:rPr>
          <w:sz w:val="16"/>
        </w:rPr>
        <w:t xml:space="preserve"> </w:t>
      </w:r>
      <w:r>
        <w:rPr>
          <w:u w:val="single"/>
        </w:rPr>
        <w:t xml:space="preserve">should offer </w:t>
      </w:r>
      <w:r w:rsidRPr="002201A9">
        <w:rPr>
          <w:rStyle w:val="Emphasis"/>
        </w:rPr>
        <w:t>political cover</w:t>
      </w:r>
      <w:r>
        <w:rPr>
          <w:u w:val="single"/>
        </w:rPr>
        <w:t xml:space="preserve"> to get the job done.</w:t>
      </w:r>
      <w:r w:rsidRPr="00183264">
        <w:rPr>
          <w:sz w:val="16"/>
        </w:rPr>
        <w:t xml:space="preserve">   </w:t>
      </w:r>
    </w:p>
    <w:p w14:paraId="07EA0A89" w14:textId="77777777" w:rsidR="00166D95" w:rsidRDefault="00166D95" w:rsidP="00166D95">
      <w:pPr>
        <w:rPr>
          <w:u w:val="single"/>
        </w:rPr>
      </w:pPr>
      <w:r w:rsidRPr="00183264">
        <w:rPr>
          <w:sz w:val="16"/>
        </w:rPr>
        <w:t xml:space="preserve">The backstory is that, in 2017, </w:t>
      </w:r>
      <w:r>
        <w:rPr>
          <w:u w:val="single"/>
        </w:rPr>
        <w:t xml:space="preserve">the </w:t>
      </w:r>
      <w:r w:rsidRPr="001455FB">
        <w:rPr>
          <w:highlight w:val="cyan"/>
          <w:u w:val="single"/>
        </w:rPr>
        <w:t>Trump</w:t>
      </w:r>
      <w:r>
        <w:rPr>
          <w:u w:val="single"/>
        </w:rPr>
        <w:t xml:space="preserve"> administration </w:t>
      </w:r>
      <w:r w:rsidRPr="001455FB">
        <w:rPr>
          <w:highlight w:val="cyan"/>
          <w:u w:val="single"/>
        </w:rPr>
        <w:t>pulled the trigger on 25 percent</w:t>
      </w:r>
      <w:r>
        <w:rPr>
          <w:u w:val="single"/>
        </w:rPr>
        <w:t xml:space="preserve"> tariffs on steel, and 10 percent tariffs on aluminum. This</w:t>
      </w:r>
      <w:r w:rsidRPr="00183264">
        <w:rPr>
          <w:sz w:val="16"/>
        </w:rPr>
        <w:t xml:space="preserve"> was done under Section 232, a provision in the Trade Expansion Act of 1962 that had never been used. The move caused outsized tensions, not because of the magnitude of the tariffs, but because President </w:t>
      </w:r>
      <w:r w:rsidRPr="001455FB">
        <w:rPr>
          <w:highlight w:val="cyan"/>
          <w:u w:val="single"/>
        </w:rPr>
        <w:t>Trump justified them as being about national security</w:t>
      </w:r>
      <w:r>
        <w:rPr>
          <w:u w:val="single"/>
        </w:rPr>
        <w:t>, despite targeting countries like Canada, Norway and Switzerland.</w:t>
      </w:r>
    </w:p>
    <w:p w14:paraId="38A2DDC5" w14:textId="77777777" w:rsidR="00166D95" w:rsidRDefault="00166D95" w:rsidP="00166D95">
      <w:pPr>
        <w:rPr>
          <w:u w:val="single"/>
        </w:rPr>
      </w:pPr>
      <w:r w:rsidRPr="00183264">
        <w:rPr>
          <w:sz w:val="16"/>
        </w:rPr>
        <w:t xml:space="preserve">Almost immediately, </w:t>
      </w:r>
      <w:r w:rsidRPr="001455FB">
        <w:rPr>
          <w:highlight w:val="cyan"/>
          <w:u w:val="single"/>
        </w:rPr>
        <w:t xml:space="preserve">the U.S. started </w:t>
      </w:r>
      <w:r w:rsidRPr="002201A9">
        <w:rPr>
          <w:rStyle w:val="Emphasis"/>
          <w:highlight w:val="cyan"/>
        </w:rPr>
        <w:t>laying the groundwork</w:t>
      </w:r>
      <w:r w:rsidRPr="001455FB">
        <w:rPr>
          <w:highlight w:val="cyan"/>
          <w:u w:val="single"/>
        </w:rPr>
        <w:t xml:space="preserve"> for a legal defense</w:t>
      </w:r>
      <w:r>
        <w:rPr>
          <w:u w:val="single"/>
        </w:rPr>
        <w:t xml:space="preserve"> at the WTO that was </w:t>
      </w:r>
      <w:r w:rsidRPr="001455FB">
        <w:rPr>
          <w:highlight w:val="cyan"/>
          <w:u w:val="single"/>
        </w:rPr>
        <w:t>built on exception for national security</w:t>
      </w:r>
      <w:r w:rsidRPr="00183264">
        <w:rPr>
          <w:sz w:val="16"/>
        </w:rPr>
        <w:t xml:space="preserve">. In a line rehearsed in U.S. third-party submissions in cases </w:t>
      </w:r>
      <w:r w:rsidRPr="001455FB">
        <w:rPr>
          <w:highlight w:val="cyan"/>
          <w:u w:val="single"/>
        </w:rPr>
        <w:t>pitting Ukraine against Russia</w:t>
      </w:r>
      <w:r>
        <w:rPr>
          <w:u w:val="single"/>
        </w:rPr>
        <w:t xml:space="preserve">, and </w:t>
      </w:r>
      <w:r w:rsidRPr="001455FB">
        <w:rPr>
          <w:highlight w:val="cyan"/>
          <w:u w:val="single"/>
        </w:rPr>
        <w:t>Qatar against Saudi Arabia</w:t>
      </w:r>
      <w:r>
        <w:rPr>
          <w:u w:val="single"/>
        </w:rPr>
        <w:t xml:space="preserve">, the </w:t>
      </w:r>
      <w:r w:rsidRPr="001455FB">
        <w:rPr>
          <w:highlight w:val="cyan"/>
          <w:u w:val="single"/>
        </w:rPr>
        <w:t>Trump</w:t>
      </w:r>
      <w:r>
        <w:rPr>
          <w:u w:val="single"/>
        </w:rPr>
        <w:t xml:space="preserve"> administration </w:t>
      </w:r>
      <w:r w:rsidRPr="001455FB">
        <w:rPr>
          <w:highlight w:val="cyan"/>
          <w:u w:val="single"/>
        </w:rPr>
        <w:t>demanded</w:t>
      </w:r>
      <w:r>
        <w:rPr>
          <w:u w:val="single"/>
        </w:rPr>
        <w:t xml:space="preserve"> that </w:t>
      </w:r>
      <w:r w:rsidRPr="001455FB">
        <w:rPr>
          <w:highlight w:val="cyan"/>
          <w:u w:val="single"/>
        </w:rPr>
        <w:t>this exception was “non-justiciable,” meaning the WTO can’t review</w:t>
      </w:r>
      <w:r>
        <w:rPr>
          <w:u w:val="single"/>
        </w:rPr>
        <w:t xml:space="preserve"> it. Both </w:t>
      </w:r>
      <w:r w:rsidRPr="001455FB">
        <w:rPr>
          <w:highlight w:val="cyan"/>
          <w:u w:val="single"/>
        </w:rPr>
        <w:t>Russia and Saudi Arabia peddled this same logic</w:t>
      </w:r>
      <w:r>
        <w:rPr>
          <w:u w:val="single"/>
        </w:rPr>
        <w:t>, but the WTO found otherwise, insisting that national security is “an objective fact, subject to objective determination.”</w:t>
      </w:r>
    </w:p>
    <w:p w14:paraId="5B22AAA7" w14:textId="77777777" w:rsidR="00166D95" w:rsidRPr="00183264" w:rsidRDefault="00166D95" w:rsidP="00166D95">
      <w:pPr>
        <w:rPr>
          <w:sz w:val="16"/>
        </w:rPr>
      </w:pPr>
      <w:r w:rsidRPr="001455FB">
        <w:rPr>
          <w:highlight w:val="cyan"/>
          <w:u w:val="single"/>
        </w:rPr>
        <w:t>Russia and Ukraine were shooting at each other, so the WTO let Russia off the hook</w:t>
      </w:r>
      <w:r>
        <w:rPr>
          <w:u w:val="single"/>
        </w:rPr>
        <w:t>. Saudi Arabia had pulled its diplomats from Qatar, which (unfortunately) also persuaded the WTO,</w:t>
      </w:r>
      <w:r w:rsidRPr="00183264">
        <w:rPr>
          <w:sz w:val="16"/>
        </w:rPr>
        <w:t xml:space="preserve"> but there was a catch. In the Russia case, the WTO said that the further removed a case is from armed conflict or public disorder, the tighter the connection needed between the trade measure(s) used and the country’s national security. This tripped up Saudi Arabia, which had refused to give legal representation to Qataris protecting their intellectual property in a Saudi court. The WTO ruled that this measure didn’t contribute to Saudi Arabia’s “essential security interests.” The U.S. is even wider of the mark.</w:t>
      </w:r>
    </w:p>
    <w:p w14:paraId="5BF9AB92" w14:textId="77777777" w:rsidR="00166D95" w:rsidRPr="00183264" w:rsidRDefault="00166D95" w:rsidP="00166D95">
      <w:pPr>
        <w:rPr>
          <w:sz w:val="16"/>
        </w:rPr>
      </w:pPr>
      <w:r w:rsidRPr="00183264">
        <w:rPr>
          <w:sz w:val="16"/>
        </w:rPr>
        <w:t xml:space="preserve">In February 2020, the WTO asked the U.S. nearly 50 questions about its use of the national security exception. </w:t>
      </w:r>
      <w:r>
        <w:rPr>
          <w:u w:val="single"/>
        </w:rPr>
        <w:t>Unlike in the Russia and Saudi cases, the questions were confident and often cutting</w:t>
      </w:r>
      <w:r w:rsidRPr="00183264">
        <w:rPr>
          <w:sz w:val="16"/>
        </w:rPr>
        <w:t xml:space="preserve">. Many of these questions were also posed to third parties, nearly all of which have been strongly against the U.S. position. Norway, for example, which has also filed against the U.S., chimed in as a third party in China’s case with a biting critique of the U.S. argument about non-justiciability. </w:t>
      </w:r>
    </w:p>
    <w:p w14:paraId="1437F741" w14:textId="77777777" w:rsidR="00166D95" w:rsidRPr="00183264" w:rsidRDefault="00166D95" w:rsidP="00166D95">
      <w:pPr>
        <w:rPr>
          <w:sz w:val="16"/>
        </w:rPr>
      </w:pPr>
      <w:r w:rsidRPr="00183264">
        <w:rPr>
          <w:sz w:val="16"/>
        </w:rPr>
        <w:t xml:space="preserve">Speaking of China, the </w:t>
      </w:r>
      <w:r>
        <w:rPr>
          <w:u w:val="single"/>
        </w:rPr>
        <w:t>Biden administration has sufficient “leverage” with its Section 301 tariffs to walk back (and backfill with trade remedies) its Section 232 tariffs</w:t>
      </w:r>
      <w:r w:rsidRPr="00183264">
        <w:rPr>
          <w:sz w:val="16"/>
        </w:rPr>
        <w:t xml:space="preserve">. The aluminum tariffs on Russia pose a real commercial challenge, but they can be put on hold until hostilities ease with Ukraine.  </w:t>
      </w:r>
    </w:p>
    <w:p w14:paraId="42152BB7" w14:textId="77777777" w:rsidR="00166D95" w:rsidRDefault="00166D95" w:rsidP="00166D95">
      <w:pPr>
        <w:rPr>
          <w:u w:val="single"/>
        </w:rPr>
      </w:pPr>
      <w:r w:rsidRPr="00183264">
        <w:rPr>
          <w:sz w:val="16"/>
        </w:rPr>
        <w:t xml:space="preserve">Big picture, </w:t>
      </w:r>
      <w:r w:rsidRPr="001455FB">
        <w:rPr>
          <w:highlight w:val="cyan"/>
          <w:u w:val="single"/>
        </w:rPr>
        <w:t>what would the six U.S. losses mean?</w:t>
      </w:r>
      <w:r>
        <w:rPr>
          <w:u w:val="single"/>
        </w:rPr>
        <w:t xml:space="preserve"> After all, </w:t>
      </w:r>
      <w:r w:rsidRPr="001455FB">
        <w:rPr>
          <w:highlight w:val="cyan"/>
          <w:u w:val="single"/>
        </w:rPr>
        <w:t>couldn’t the U.S. just appeal the rulings</w:t>
      </w:r>
      <w:r>
        <w:rPr>
          <w:u w:val="single"/>
        </w:rPr>
        <w:t xml:space="preserve">, </w:t>
      </w:r>
      <w:r w:rsidRPr="001455FB">
        <w:rPr>
          <w:highlight w:val="cyan"/>
          <w:u w:val="single"/>
        </w:rPr>
        <w:t>leaving them in the legal void</w:t>
      </w:r>
      <w:r>
        <w:rPr>
          <w:u w:val="single"/>
        </w:rPr>
        <w:t xml:space="preserve"> it created </w:t>
      </w:r>
      <w:r w:rsidRPr="001455FB">
        <w:rPr>
          <w:highlight w:val="cyan"/>
          <w:u w:val="single"/>
        </w:rPr>
        <w:t>by blocking reappointments to the WTO’s Appellate</w:t>
      </w:r>
      <w:r>
        <w:rPr>
          <w:u w:val="single"/>
        </w:rPr>
        <w:t xml:space="preserve"> Body”? Yes, but this would be short-sighted. </w:t>
      </w:r>
      <w:r w:rsidRPr="001455FB">
        <w:rPr>
          <w:highlight w:val="cyan"/>
          <w:u w:val="single"/>
        </w:rPr>
        <w:t>It would lead allies to</w:t>
      </w:r>
      <w:r w:rsidRPr="00183264">
        <w:rPr>
          <w:sz w:val="16"/>
          <w:highlight w:val="cyan"/>
        </w:rPr>
        <w:t xml:space="preserve"> </w:t>
      </w:r>
      <w:r w:rsidRPr="002201A9">
        <w:rPr>
          <w:rStyle w:val="Emphasis"/>
          <w:highlight w:val="cyan"/>
        </w:rPr>
        <w:t>shy away from</w:t>
      </w:r>
      <w:r w:rsidRPr="002201A9">
        <w:rPr>
          <w:rStyle w:val="Emphasis"/>
        </w:rPr>
        <w:t xml:space="preserve"> working with </w:t>
      </w:r>
      <w:r w:rsidRPr="002201A9">
        <w:rPr>
          <w:rStyle w:val="Emphasis"/>
          <w:highlight w:val="cyan"/>
        </w:rPr>
        <w:t>the U.S</w:t>
      </w:r>
      <w:r w:rsidRPr="001455FB">
        <w:rPr>
          <w:highlight w:val="cyan"/>
          <w:u w:val="single"/>
        </w:rPr>
        <w:t xml:space="preserve">. to build </w:t>
      </w:r>
      <w:r w:rsidRPr="002201A9">
        <w:rPr>
          <w:rStyle w:val="Emphasis"/>
          <w:highlight w:val="cyan"/>
        </w:rPr>
        <w:t>secure supply chains</w:t>
      </w:r>
      <w:r>
        <w:rPr>
          <w:u w:val="single"/>
        </w:rPr>
        <w:t xml:space="preserve"> in </w:t>
      </w:r>
      <w:r w:rsidRPr="002201A9">
        <w:rPr>
          <w:rStyle w:val="Emphasis"/>
        </w:rPr>
        <w:t>critical technologies</w:t>
      </w:r>
      <w:r w:rsidRPr="00183264">
        <w:rPr>
          <w:sz w:val="16"/>
        </w:rPr>
        <w:t xml:space="preserve">, fearing a repeat performance. </w:t>
      </w:r>
      <w:r>
        <w:rPr>
          <w:u w:val="single"/>
        </w:rPr>
        <w:t xml:space="preserve">And </w:t>
      </w:r>
      <w:r w:rsidRPr="001455FB">
        <w:rPr>
          <w:highlight w:val="cyan"/>
          <w:u w:val="single"/>
        </w:rPr>
        <w:t xml:space="preserve">it would wreck U.S. investments in a </w:t>
      </w:r>
      <w:r w:rsidRPr="002201A9">
        <w:rPr>
          <w:rStyle w:val="Emphasis"/>
          <w:highlight w:val="cyan"/>
        </w:rPr>
        <w:t>rules-based global economy</w:t>
      </w:r>
      <w:r w:rsidRPr="001455FB">
        <w:rPr>
          <w:highlight w:val="cyan"/>
          <w:u w:val="single"/>
        </w:rPr>
        <w:t xml:space="preserve">, </w:t>
      </w:r>
      <w:r>
        <w:rPr>
          <w:u w:val="single"/>
        </w:rPr>
        <w:t xml:space="preserve">not just </w:t>
      </w:r>
      <w:r w:rsidRPr="001455FB">
        <w:rPr>
          <w:highlight w:val="cyan"/>
          <w:u w:val="single"/>
        </w:rPr>
        <w:t xml:space="preserve">in </w:t>
      </w:r>
      <w:r w:rsidRPr="002201A9">
        <w:rPr>
          <w:rStyle w:val="Emphasis"/>
          <w:highlight w:val="cyan"/>
        </w:rPr>
        <w:t>Geneva</w:t>
      </w:r>
      <w:r w:rsidRPr="001455FB">
        <w:rPr>
          <w:highlight w:val="cyan"/>
          <w:u w:val="single"/>
        </w:rPr>
        <w:t xml:space="preserve">, </w:t>
      </w:r>
      <w:r>
        <w:rPr>
          <w:u w:val="single"/>
        </w:rPr>
        <w:t xml:space="preserve">but </w:t>
      </w:r>
      <w:r w:rsidRPr="001455FB">
        <w:rPr>
          <w:highlight w:val="cyan"/>
          <w:u w:val="single"/>
        </w:rPr>
        <w:t>also</w:t>
      </w:r>
      <w:r>
        <w:rPr>
          <w:u w:val="single"/>
        </w:rPr>
        <w:t xml:space="preserve"> </w:t>
      </w:r>
      <w:r w:rsidRPr="001455FB">
        <w:rPr>
          <w:highlight w:val="cyan"/>
          <w:u w:val="single"/>
        </w:rPr>
        <w:t xml:space="preserve">in </w:t>
      </w:r>
      <w:r w:rsidRPr="002201A9">
        <w:rPr>
          <w:rStyle w:val="Emphasis"/>
          <w:highlight w:val="cyan"/>
        </w:rPr>
        <w:t>the Indo-Pacific</w:t>
      </w:r>
      <w:r>
        <w:rPr>
          <w:u w:val="single"/>
        </w:rPr>
        <w:t xml:space="preserve"> and elsewhere. </w:t>
      </w:r>
      <w:r w:rsidRPr="001455FB">
        <w:rPr>
          <w:highlight w:val="cyan"/>
          <w:u w:val="single"/>
        </w:rPr>
        <w:t xml:space="preserve">That would be the </w:t>
      </w:r>
      <w:r w:rsidRPr="002201A9">
        <w:rPr>
          <w:rStyle w:val="Emphasis"/>
          <w:highlight w:val="cyan"/>
        </w:rPr>
        <w:t>greatest threat</w:t>
      </w:r>
      <w:r w:rsidRPr="001455FB">
        <w:rPr>
          <w:highlight w:val="cyan"/>
          <w:u w:val="single"/>
        </w:rPr>
        <w:t xml:space="preserve"> to Ameri</w:t>
      </w:r>
      <w:r>
        <w:rPr>
          <w:u w:val="single"/>
        </w:rPr>
        <w:t xml:space="preserve">ca’s </w:t>
      </w:r>
      <w:r w:rsidRPr="002201A9">
        <w:rPr>
          <w:rStyle w:val="Emphasis"/>
        </w:rPr>
        <w:t>national security interests</w:t>
      </w:r>
      <w:r>
        <w:rPr>
          <w:u w:val="single"/>
        </w:rPr>
        <w:t xml:space="preserve">. </w:t>
      </w:r>
    </w:p>
    <w:p w14:paraId="413AE0AD" w14:textId="77777777" w:rsidR="00166D95" w:rsidRDefault="00166D95" w:rsidP="00166D95">
      <w:pPr>
        <w:pStyle w:val="Heading3"/>
      </w:pPr>
      <w:r>
        <w:t>Impact---WTO---2NC</w:t>
      </w:r>
    </w:p>
    <w:p w14:paraId="0ACA147C" w14:textId="77777777" w:rsidR="00166D95" w:rsidRDefault="00166D95" w:rsidP="00166D95">
      <w:pPr>
        <w:pStyle w:val="Heading4"/>
      </w:pPr>
      <w:r>
        <w:t xml:space="preserve">WTO perma-doomed – trump’s damage is irreversible. </w:t>
      </w:r>
    </w:p>
    <w:p w14:paraId="05807F0A" w14:textId="77777777" w:rsidR="00166D95" w:rsidRPr="00BF0D3A" w:rsidRDefault="00166D95" w:rsidP="00166D95">
      <w:r>
        <w:t xml:space="preserve">Krzysztof </w:t>
      </w:r>
      <w:r w:rsidRPr="004B5693">
        <w:rPr>
          <w:rStyle w:val="Style13ptBold"/>
        </w:rPr>
        <w:t>Pelc 18</w:t>
      </w:r>
      <w:r>
        <w:t xml:space="preserve">, </w:t>
      </w:r>
      <w:proofErr w:type="spellStart"/>
      <w:r>
        <w:t>PoliSci@McGill</w:t>
      </w:r>
      <w:proofErr w:type="spellEnd"/>
      <w:r>
        <w:t xml:space="preserve">, 6/7/18, </w:t>
      </w:r>
      <w:r>
        <w:rPr>
          <w:i/>
          <w:iCs/>
        </w:rPr>
        <w:t>The Washington Post</w:t>
      </w:r>
      <w:r>
        <w:t xml:space="preserve">, “The U.S. broke a huge global trade taboo. Here’s why Trump’s move might be legal.”, </w:t>
      </w:r>
      <w:r w:rsidRPr="00BF0D3A">
        <w:t>https://www.washingtonpost.com/news/monkey-cage/wp/2018/06/07/the-u-s-broke-a-huge-global-trade-taboo-heres-why-trumps-move-might-be-legal/</w:t>
      </w:r>
      <w:r>
        <w:t xml:space="preserve">, </w:t>
      </w:r>
      <w:proofErr w:type="spellStart"/>
      <w:r>
        <w:t>kcab</w:t>
      </w:r>
      <w:proofErr w:type="spellEnd"/>
    </w:p>
    <w:p w14:paraId="2D9659A2" w14:textId="77777777" w:rsidR="00166D95" w:rsidRDefault="00166D95" w:rsidP="00166D95">
      <w:pPr>
        <w:rPr>
          <w:sz w:val="16"/>
          <w:szCs w:val="16"/>
        </w:rPr>
      </w:pPr>
      <w:r>
        <w:rPr>
          <w:sz w:val="16"/>
          <w:szCs w:val="16"/>
        </w:rPr>
        <w:t xml:space="preserve">It’s been a </w:t>
      </w:r>
      <w:proofErr w:type="gramStart"/>
      <w:r>
        <w:rPr>
          <w:sz w:val="16"/>
          <w:szCs w:val="16"/>
        </w:rPr>
        <w:t>rocky few weeks</w:t>
      </w:r>
      <w:proofErr w:type="gramEnd"/>
      <w:r>
        <w:rPr>
          <w:sz w:val="16"/>
          <w:szCs w:val="16"/>
        </w:rPr>
        <w:t xml:space="preserve"> for U.S. trade partners. </w:t>
      </w:r>
      <w:r>
        <w:rPr>
          <w:u w:val="single"/>
        </w:rPr>
        <w:t>On June 1, the U</w:t>
      </w:r>
      <w:r>
        <w:rPr>
          <w:sz w:val="16"/>
          <w:szCs w:val="16"/>
        </w:rPr>
        <w:t xml:space="preserve">nited </w:t>
      </w:r>
      <w:r>
        <w:rPr>
          <w:u w:val="single"/>
        </w:rPr>
        <w:t>S</w:t>
      </w:r>
      <w:r>
        <w:rPr>
          <w:sz w:val="16"/>
          <w:szCs w:val="16"/>
        </w:rPr>
        <w:t xml:space="preserve">tates </w:t>
      </w:r>
      <w:r>
        <w:rPr>
          <w:u w:val="single"/>
        </w:rPr>
        <w:t>imposed</w:t>
      </w:r>
      <w:r>
        <w:rPr>
          <w:sz w:val="16"/>
          <w:szCs w:val="16"/>
        </w:rPr>
        <w:t xml:space="preserve"> trade </w:t>
      </w:r>
      <w:r>
        <w:rPr>
          <w:u w:val="single"/>
        </w:rPr>
        <w:t>barriers on steel and aluminum</w:t>
      </w:r>
      <w:r>
        <w:rPr>
          <w:sz w:val="16"/>
          <w:szCs w:val="16"/>
        </w:rPr>
        <w:t xml:space="preserve"> imports from the E.U., Canada and Mexico, after the exemptions that the U.S. granted earlier ran out. </w:t>
      </w:r>
      <w:r>
        <w:rPr>
          <w:u w:val="single"/>
        </w:rPr>
        <w:t>The U.S. justified these measures through a rarely used national security exception</w:t>
      </w:r>
      <w:r>
        <w:rPr>
          <w:sz w:val="16"/>
          <w:szCs w:val="16"/>
        </w:rPr>
        <w:t xml:space="preserve"> built into World Trade Organization (WTO) rules. These longtime </w:t>
      </w:r>
      <w:r>
        <w:rPr>
          <w:u w:val="single"/>
        </w:rPr>
        <w:t>allies then countered</w:t>
      </w:r>
      <w:r>
        <w:rPr>
          <w:sz w:val="16"/>
          <w:szCs w:val="16"/>
        </w:rPr>
        <w:t xml:space="preserve"> by targeting politically sensitive U.S. exports, from bourbon and Harley-Davidsons to peanut butter. </w:t>
      </w:r>
      <w:r>
        <w:rPr>
          <w:u w:val="single"/>
        </w:rPr>
        <w:t xml:space="preserve">Here’s the unexpected twist: The </w:t>
      </w:r>
      <w:r w:rsidRPr="001455FB">
        <w:rPr>
          <w:highlight w:val="cyan"/>
          <w:u w:val="single"/>
        </w:rPr>
        <w:t>U.S. measures</w:t>
      </w:r>
      <w:r>
        <w:rPr>
          <w:u w:val="single"/>
        </w:rPr>
        <w:t xml:space="preserve"> may have been unwarranted, but they </w:t>
      </w:r>
      <w:r w:rsidRPr="002201A9">
        <w:rPr>
          <w:rStyle w:val="Emphasis"/>
          <w:highlight w:val="cyan"/>
        </w:rPr>
        <w:t>are likely legal</w:t>
      </w:r>
      <w:r>
        <w:rPr>
          <w:u w:val="single"/>
        </w:rPr>
        <w:t>.</w:t>
      </w:r>
      <w:r>
        <w:rPr>
          <w:sz w:val="16"/>
          <w:szCs w:val="16"/>
        </w:rPr>
        <w:t xml:space="preserve"> </w:t>
      </w:r>
      <w:r>
        <w:rPr>
          <w:u w:val="single"/>
        </w:rPr>
        <w:t xml:space="preserve">The </w:t>
      </w:r>
      <w:r w:rsidRPr="001455FB">
        <w:rPr>
          <w:highlight w:val="cyan"/>
          <w:u w:val="single"/>
        </w:rPr>
        <w:t>countermeasures</w:t>
      </w:r>
      <w:r>
        <w:rPr>
          <w:sz w:val="16"/>
          <w:szCs w:val="16"/>
        </w:rPr>
        <w:t xml:space="preserve"> by U.S. trade partners, on the other hand, are undoubtedly justified, but they </w:t>
      </w:r>
      <w:r w:rsidRPr="002201A9">
        <w:rPr>
          <w:rStyle w:val="Emphasis"/>
          <w:highlight w:val="cyan"/>
        </w:rPr>
        <w:t xml:space="preserve">are most likely illegal. </w:t>
      </w:r>
      <w:r>
        <w:rPr>
          <w:sz w:val="16"/>
          <w:szCs w:val="16"/>
        </w:rPr>
        <w:t xml:space="preserve">The U.S. just broke a big trade taboo </w:t>
      </w:r>
      <w:proofErr w:type="gramStart"/>
      <w:r>
        <w:rPr>
          <w:u w:val="single"/>
        </w:rPr>
        <w:t>By</w:t>
      </w:r>
      <w:proofErr w:type="gramEnd"/>
      <w:r>
        <w:rPr>
          <w:u w:val="single"/>
        </w:rPr>
        <w:t xml:space="preserve"> </w:t>
      </w:r>
      <w:r w:rsidRPr="001455FB">
        <w:rPr>
          <w:highlight w:val="cyan"/>
          <w:u w:val="single"/>
        </w:rPr>
        <w:t xml:space="preserve">turning to the national security exception, the U.S. has </w:t>
      </w:r>
      <w:r w:rsidRPr="002201A9">
        <w:rPr>
          <w:rStyle w:val="Emphasis"/>
          <w:highlight w:val="cyan"/>
        </w:rPr>
        <w:t>broken an abiding taboo</w:t>
      </w:r>
      <w:r w:rsidRPr="001455FB">
        <w:rPr>
          <w:highlight w:val="cyan"/>
          <w:u w:val="single"/>
        </w:rPr>
        <w:t xml:space="preserve"> in trade relations</w:t>
      </w:r>
      <w:r>
        <w:rPr>
          <w:sz w:val="16"/>
          <w:szCs w:val="16"/>
        </w:rPr>
        <w:t xml:space="preserve"> — for the 70 years the WTO and its predecessor regime, the General Agreement on Tariffs and Trade, have been in place, member countries have invoked the national security exception just six times. It has been formally used as a defense in legal proceedings only once. And the WTO has never ruled on its usage by a member state. [Trump has announced massive aluminum and steel tariffs. Here are 5 things you need to know.] In 1947, GATT negotiators included a national security exception in the form of Article XXI as a last-resort option </w:t>
      </w:r>
      <w:proofErr w:type="gramStart"/>
      <w:r>
        <w:rPr>
          <w:sz w:val="16"/>
          <w:szCs w:val="16"/>
        </w:rPr>
        <w:t>in the event that</w:t>
      </w:r>
      <w:proofErr w:type="gramEnd"/>
      <w:r>
        <w:rPr>
          <w:sz w:val="16"/>
          <w:szCs w:val="16"/>
        </w:rPr>
        <w:t xml:space="preserve"> a country’s trade commitments threatened its national security. Countries have always understood that security interests come first. None other than Adam Smith liked to remind everyone that “</w:t>
      </w:r>
      <w:proofErr w:type="spellStart"/>
      <w:r>
        <w:rPr>
          <w:sz w:val="16"/>
          <w:szCs w:val="16"/>
        </w:rPr>
        <w:t>defence</w:t>
      </w:r>
      <w:proofErr w:type="spellEnd"/>
      <w:r>
        <w:rPr>
          <w:sz w:val="16"/>
          <w:szCs w:val="16"/>
        </w:rPr>
        <w:t xml:space="preserve"> … is of much more importance than opulence.” But the result is that Article XXI is what John Jackson, the great scholar of the GATT, called a “catch-all clause” that is “so broad, self-judging, and ambiguous that it obviously can be abused.” For 70 years, countries avoided the security exception</w:t>
      </w:r>
      <w:proofErr w:type="gramStart"/>
      <w:r>
        <w:rPr>
          <w:sz w:val="16"/>
          <w:szCs w:val="16"/>
        </w:rPr>
        <w:t xml:space="preserve"> The</w:t>
      </w:r>
      <w:proofErr w:type="gramEnd"/>
      <w:r>
        <w:rPr>
          <w:sz w:val="16"/>
          <w:szCs w:val="16"/>
        </w:rPr>
        <w:t xml:space="preserve"> world’s trading regime avoided this abuse for decades because countries agreed that the security exception was too risky to call upon, precisely because it was so unconstrained. That just changed. </w:t>
      </w:r>
      <w:r>
        <w:rPr>
          <w:u w:val="single"/>
        </w:rPr>
        <w:t>By invoking this exception in peacetime</w:t>
      </w:r>
      <w:r>
        <w:rPr>
          <w:sz w:val="16"/>
          <w:szCs w:val="16"/>
        </w:rPr>
        <w:t xml:space="preserve">, using it as the reason </w:t>
      </w:r>
      <w:r>
        <w:rPr>
          <w:u w:val="single"/>
        </w:rPr>
        <w:t>to impose new tariffs on U.S. allies, and referencing reasons unrelated to security</w:t>
      </w:r>
      <w:r>
        <w:rPr>
          <w:sz w:val="16"/>
          <w:szCs w:val="16"/>
        </w:rPr>
        <w:t xml:space="preserve"> — like slow progress in the NAFTA renegotiations — </w:t>
      </w:r>
      <w:r w:rsidRPr="001455FB">
        <w:rPr>
          <w:highlight w:val="cyan"/>
          <w:u w:val="single"/>
        </w:rPr>
        <w:t xml:space="preserve">the U.S. has </w:t>
      </w:r>
      <w:r w:rsidRPr="002201A9">
        <w:rPr>
          <w:rStyle w:val="Emphasis"/>
          <w:highlight w:val="cyan"/>
        </w:rPr>
        <w:t>completely broken</w:t>
      </w:r>
      <w:r>
        <w:rPr>
          <w:sz w:val="16"/>
          <w:szCs w:val="16"/>
        </w:rPr>
        <w:t xml:space="preserve"> with </w:t>
      </w:r>
      <w:r>
        <w:rPr>
          <w:u w:val="single"/>
        </w:rPr>
        <w:t xml:space="preserve">its </w:t>
      </w:r>
      <w:r w:rsidRPr="001455FB">
        <w:rPr>
          <w:highlight w:val="cyan"/>
          <w:u w:val="single"/>
        </w:rPr>
        <w:t>own practice</w:t>
      </w:r>
      <w:r>
        <w:rPr>
          <w:sz w:val="16"/>
          <w:szCs w:val="16"/>
        </w:rPr>
        <w:t>. [What is NAFTA, and what would happen to U.S. trade without it?] Past U.S. administrations steered clear of using the exception, even when it might have made sense to do so. Here’s an example: In 1984, when Nicaragua first challenged the legality of U.S. sanctions on the Sandinista regime, the U.S. opted to be found in violation of GATT rules, rather than set a dangerous precedent by invoking the security exception. This is a new and dangerous precedent</w:t>
      </w:r>
      <w:proofErr w:type="gramStart"/>
      <w:r>
        <w:rPr>
          <w:sz w:val="16"/>
          <w:szCs w:val="16"/>
        </w:rPr>
        <w:t xml:space="preserve"> Until</w:t>
      </w:r>
      <w:proofErr w:type="gramEnd"/>
      <w:r>
        <w:rPr>
          <w:sz w:val="16"/>
          <w:szCs w:val="16"/>
        </w:rPr>
        <w:t xml:space="preserve"> now, countries understood that to open that door could be the end of the global trade regime. As U.S. House Democrats put it in a 2006 letter to the U.S. Trade Representative: “If the U.S. […] for any reason that it deems ‘necessary to its essential security interests’ can invoke a self-defining ‘essential security’ exception, what is to prevent other countries from using this exception to block U.S. exports or other U.S. rights such as enforcement of intellectual property rights without ample justification?” The answer is, not much — and that’s why </w:t>
      </w:r>
      <w:r w:rsidRPr="001455FB">
        <w:rPr>
          <w:highlight w:val="cyan"/>
          <w:u w:val="single"/>
        </w:rPr>
        <w:t>the U.S. move creates</w:t>
      </w:r>
      <w:r>
        <w:rPr>
          <w:sz w:val="16"/>
          <w:szCs w:val="16"/>
        </w:rPr>
        <w:t xml:space="preserve"> such </w:t>
      </w:r>
      <w:r w:rsidRPr="001455FB">
        <w:rPr>
          <w:highlight w:val="cyan"/>
          <w:u w:val="single"/>
        </w:rPr>
        <w:t>a dangerous precedent</w:t>
      </w:r>
      <w:r>
        <w:rPr>
          <w:sz w:val="16"/>
          <w:szCs w:val="16"/>
        </w:rPr>
        <w:t xml:space="preserve">. </w:t>
      </w:r>
      <w:r w:rsidRPr="001455FB">
        <w:rPr>
          <w:highlight w:val="cyan"/>
          <w:u w:val="single"/>
        </w:rPr>
        <w:t>The first to exploit</w:t>
      </w:r>
      <w:r>
        <w:rPr>
          <w:sz w:val="16"/>
          <w:szCs w:val="16"/>
        </w:rPr>
        <w:t xml:space="preserve"> that precedent </w:t>
      </w:r>
      <w:r w:rsidRPr="001455FB">
        <w:rPr>
          <w:highlight w:val="cyan"/>
          <w:u w:val="single"/>
        </w:rPr>
        <w:t>may be Russia, which has invoked the same national security exception in an ongoing WTO dispute against Ukraine</w:t>
      </w:r>
      <w:r>
        <w:rPr>
          <w:sz w:val="16"/>
          <w:szCs w:val="16"/>
        </w:rPr>
        <w:t>. Remarkably, in its own submission in that dispute</w:t>
      </w:r>
      <w:r>
        <w:rPr>
          <w:u w:val="single"/>
        </w:rPr>
        <w:t xml:space="preserve">, </w:t>
      </w:r>
      <w:r w:rsidRPr="001455FB">
        <w:rPr>
          <w:highlight w:val="cyan"/>
          <w:u w:val="single"/>
        </w:rPr>
        <w:t>the U.S. took Russia’s side</w:t>
      </w:r>
      <w:r>
        <w:rPr>
          <w:u w:val="single"/>
        </w:rPr>
        <w:t xml:space="preserve"> and stuck to its position that the national security exception is “self-judging</w:t>
      </w:r>
      <w:r>
        <w:rPr>
          <w:sz w:val="16"/>
          <w:szCs w:val="16"/>
        </w:rPr>
        <w:t xml:space="preserve">,” “non-justiciable,” and “unreviewable” by any WTO panel, effectively giving Russia a pass. So which measures are legal, and which are not? Canadian Foreign Affairs Minister Chrystia </w:t>
      </w:r>
      <w:r>
        <w:rPr>
          <w:u w:val="single"/>
        </w:rPr>
        <w:t>Freeland called the U.S. move illegal</w:t>
      </w:r>
      <w:r>
        <w:rPr>
          <w:sz w:val="16"/>
          <w:szCs w:val="16"/>
        </w:rPr>
        <w:t xml:space="preserve">, as did French President Emmanuel Macron. It’s impossible to know for certain how a WTO panel might handle this question, precisely because no panel has ever ruled on the issue. </w:t>
      </w:r>
      <w:r>
        <w:rPr>
          <w:u w:val="single"/>
        </w:rPr>
        <w:t xml:space="preserve">But the drafting history of the security exception </w:t>
      </w:r>
      <w:proofErr w:type="gramStart"/>
      <w:r>
        <w:rPr>
          <w:u w:val="single"/>
        </w:rPr>
        <w:t>actually offers</w:t>
      </w:r>
      <w:proofErr w:type="gramEnd"/>
      <w:r>
        <w:rPr>
          <w:u w:val="single"/>
        </w:rPr>
        <w:t xml:space="preserve"> the U.S. position a lot of support. </w:t>
      </w:r>
      <w:r>
        <w:rPr>
          <w:sz w:val="16"/>
          <w:szCs w:val="16"/>
        </w:rPr>
        <w:t xml:space="preserve">In this view, the clause really is “self-judging”: a country’s security interest is whatever that country says it is. </w:t>
      </w:r>
      <w:r>
        <w:rPr>
          <w:u w:val="single"/>
        </w:rPr>
        <w:t xml:space="preserve">From a practical standpoint, </w:t>
      </w:r>
      <w:r w:rsidRPr="001455FB">
        <w:rPr>
          <w:highlight w:val="cyan"/>
          <w:u w:val="single"/>
        </w:rPr>
        <w:t>it is</w:t>
      </w:r>
      <w:r>
        <w:rPr>
          <w:u w:val="single"/>
        </w:rPr>
        <w:t xml:space="preserve"> also </w:t>
      </w:r>
      <w:r w:rsidRPr="001455FB">
        <w:rPr>
          <w:highlight w:val="cyan"/>
          <w:u w:val="single"/>
        </w:rPr>
        <w:t>unlikely</w:t>
      </w:r>
      <w:r>
        <w:rPr>
          <w:u w:val="single"/>
        </w:rPr>
        <w:t xml:space="preserve"> that </w:t>
      </w:r>
      <w:r w:rsidRPr="001455FB">
        <w:rPr>
          <w:highlight w:val="cyan"/>
          <w:u w:val="single"/>
        </w:rPr>
        <w:t>a WTO panel would be bold enough to challenge the U.S. definition</w:t>
      </w:r>
      <w:r>
        <w:rPr>
          <w:sz w:val="16"/>
          <w:szCs w:val="16"/>
        </w:rPr>
        <w:t xml:space="preserve"> of its own security interests, </w:t>
      </w:r>
      <w:r>
        <w:rPr>
          <w:u w:val="single"/>
        </w:rPr>
        <w:t xml:space="preserve">especially at a time </w:t>
      </w:r>
      <w:r w:rsidRPr="001455FB">
        <w:rPr>
          <w:highlight w:val="cyan"/>
          <w:u w:val="single"/>
        </w:rPr>
        <w:t xml:space="preserve">when the U.S. is exerting increasing pressure on the WTO’s dispute settlement mechanism by blocking </w:t>
      </w:r>
      <w:r>
        <w:rPr>
          <w:u w:val="single"/>
        </w:rPr>
        <w:t xml:space="preserve">the </w:t>
      </w:r>
      <w:r w:rsidRPr="001455FB">
        <w:rPr>
          <w:highlight w:val="cyan"/>
          <w:u w:val="single"/>
        </w:rPr>
        <w:t>appointment of WTO judges</w:t>
      </w:r>
      <w:r>
        <w:rPr>
          <w:u w:val="single"/>
        </w:rPr>
        <w:t xml:space="preserve">. </w:t>
      </w:r>
      <w:r>
        <w:rPr>
          <w:sz w:val="16"/>
          <w:szCs w:val="16"/>
        </w:rPr>
        <w:t xml:space="preserve">What about U.S. trade partners’ reactions? The E.U., Canada and Mexico have announced immediate retaliation. Here’s the wrinkle: </w:t>
      </w:r>
      <w:r w:rsidRPr="001455FB">
        <w:rPr>
          <w:highlight w:val="cyan"/>
          <w:u w:val="single"/>
        </w:rPr>
        <w:t>Retaliation</w:t>
      </w:r>
      <w:r>
        <w:rPr>
          <w:sz w:val="16"/>
          <w:szCs w:val="16"/>
        </w:rPr>
        <w:t xml:space="preserve"> in the WTO </w:t>
      </w:r>
      <w:r w:rsidRPr="001455FB">
        <w:rPr>
          <w:highlight w:val="cyan"/>
          <w:u w:val="single"/>
        </w:rPr>
        <w:t>is only legal if formally authorized by the WTO,</w:t>
      </w:r>
      <w:r>
        <w:rPr>
          <w:sz w:val="16"/>
          <w:szCs w:val="16"/>
        </w:rPr>
        <w:t xml:space="preserve"> after countries engage in the dispute settlement process, which includes arbitration over compliance and the amount of retaliation. Countries can retaliate legally only if a party is in continued violation after a ruling. This process has never taken less than two years. [Does Trump want a trade war? What you need to know about Smoot-Hawley tariffs and the 1930s.] </w:t>
      </w:r>
      <w:r>
        <w:rPr>
          <w:u w:val="single"/>
        </w:rPr>
        <w:t xml:space="preserve">In skipping this process, the E.U. has attempted to justify its moves by declaring that the U.S. tariffs are </w:t>
      </w:r>
      <w:proofErr w:type="gramStart"/>
      <w:r>
        <w:rPr>
          <w:u w:val="single"/>
        </w:rPr>
        <w:t>actually a</w:t>
      </w:r>
      <w:proofErr w:type="gramEnd"/>
      <w:r>
        <w:rPr>
          <w:u w:val="single"/>
        </w:rPr>
        <w:t xml:space="preserve"> safeguard measur</w:t>
      </w:r>
      <w:r>
        <w:rPr>
          <w:sz w:val="16"/>
          <w:szCs w:val="16"/>
        </w:rPr>
        <w:t xml:space="preserve">e, a type of trade remedy designed to help countries deal with unforeseen import surges — this means countermeasures could be allowed. </w:t>
      </w:r>
      <w:r>
        <w:rPr>
          <w:u w:val="single"/>
        </w:rPr>
        <w:t>Although legally ingenious, the E.U. stance is unlikely to hold water</w:t>
      </w:r>
      <w:r>
        <w:rPr>
          <w:sz w:val="16"/>
          <w:szCs w:val="16"/>
        </w:rPr>
        <w:t xml:space="preserve">: The U.S. has explicitly invoked the national security exception — Section 232 of U.S. trade law. Safeguards fall under Section 201. All of which means the retaliation by U.S. trade partners is most likely illegal. U.S. trading partners are taking the law into their own hands. What’s the bottom line here? The U.S. move has prompted its trade partners to respond in an extralegal fashion. And that, from the standpoint of the Trump administration, which is broadly skeptical of the multilateral trade regime, may be its greatest tactical victory. By forcing the hand of its trade partners, the Trump administration has shifted the exchange onto a field where there are few rules to constrain state behavior. The last time states played out their commercial grievances on that field was in 1930, when the Smoot-Hawley Tariff Act raised tariffs on hundreds of U.S. imports. That </w:t>
      </w:r>
      <w:proofErr w:type="gramStart"/>
      <w:r>
        <w:rPr>
          <w:sz w:val="16"/>
          <w:szCs w:val="16"/>
        </w:rPr>
        <w:t>move</w:t>
      </w:r>
      <w:proofErr w:type="gramEnd"/>
      <w:r>
        <w:rPr>
          <w:sz w:val="16"/>
          <w:szCs w:val="16"/>
        </w:rPr>
        <w:t xml:space="preserve"> didn’t end well.</w:t>
      </w:r>
    </w:p>
    <w:p w14:paraId="7BF95BC3" w14:textId="77777777" w:rsidR="00166D95" w:rsidRDefault="00166D95" w:rsidP="00166D95">
      <w:pPr>
        <w:pStyle w:val="Heading3"/>
      </w:pPr>
      <w:r>
        <w:t>Impact---India---1NC</w:t>
      </w:r>
    </w:p>
    <w:p w14:paraId="284245B9" w14:textId="77777777" w:rsidR="00166D95" w:rsidRPr="00F8556C" w:rsidRDefault="00166D95" w:rsidP="00166D95">
      <w:pPr>
        <w:pStyle w:val="Heading4"/>
        <w:rPr>
          <w:b w:val="0"/>
        </w:rPr>
      </w:pPr>
      <w:r>
        <w:t>US-India relations are structurally sound</w:t>
      </w:r>
      <w:r>
        <w:rPr>
          <w:b w:val="0"/>
        </w:rPr>
        <w:t xml:space="preserve">---mutual benefits and common adversaries. </w:t>
      </w:r>
    </w:p>
    <w:p w14:paraId="117983AE" w14:textId="77777777" w:rsidR="00166D95" w:rsidRPr="00F8556C" w:rsidRDefault="00166D95" w:rsidP="00166D95">
      <w:r>
        <w:t xml:space="preserve">Asifa </w:t>
      </w:r>
      <w:r w:rsidRPr="00F8556C">
        <w:rPr>
          <w:rStyle w:val="Style13ptBold"/>
        </w:rPr>
        <w:t>Jahangir et al. 20</w:t>
      </w:r>
      <w:r>
        <w:t>, Dr Asifa Jahangir holds a doctorate degree in South Asian Studies with expertise of International Relations from the Centre for South Asian Studies, University of the Punjab, Lahore, 9/2020, accessed 7/5/2024, NUST Journal of International Peace &amp; Stability, “US Strategic Propensity towards India: Nuclear Bonding and Security Apprehensions for Regional Stability and Pakistan”,</w:t>
      </w:r>
      <w:r w:rsidRPr="00F8556C">
        <w:t xml:space="preserve"> https://njips.nust.edu.pk/index.php/njips/article/view/45</w:t>
      </w:r>
      <w:r>
        <w:t>, SAADK</w:t>
      </w:r>
    </w:p>
    <w:p w14:paraId="7DBD69E6" w14:textId="77777777" w:rsidR="00166D95" w:rsidRPr="00F8556C" w:rsidRDefault="00166D95" w:rsidP="00166D95">
      <w:pPr>
        <w:rPr>
          <w:sz w:val="16"/>
        </w:rPr>
      </w:pPr>
      <w:r w:rsidRPr="00F8556C">
        <w:rPr>
          <w:sz w:val="16"/>
        </w:rPr>
        <w:t xml:space="preserve">This also shows that </w:t>
      </w:r>
      <w:r w:rsidRPr="00F8556C">
        <w:rPr>
          <w:rStyle w:val="StyleUnderline"/>
          <w:highlight w:val="cyan"/>
        </w:rPr>
        <w:t>Indian</w:t>
      </w:r>
      <w:r w:rsidRPr="00F8556C">
        <w:rPr>
          <w:rStyle w:val="StyleUnderline"/>
        </w:rPr>
        <w:t xml:space="preserve"> politicians and </w:t>
      </w:r>
      <w:proofErr w:type="gramStart"/>
      <w:r w:rsidRPr="00F8556C">
        <w:rPr>
          <w:rStyle w:val="StyleUnderline"/>
          <w:highlight w:val="cyan"/>
        </w:rPr>
        <w:t>policy</w:t>
      </w:r>
      <w:r w:rsidRPr="00F8556C">
        <w:rPr>
          <w:rStyle w:val="StyleUnderline"/>
        </w:rPr>
        <w:t>-</w:t>
      </w:r>
      <w:r w:rsidRPr="00F8556C">
        <w:rPr>
          <w:rStyle w:val="StyleUnderline"/>
          <w:highlight w:val="cyan"/>
        </w:rPr>
        <w:t>makers</w:t>
      </w:r>
      <w:proofErr w:type="gramEnd"/>
      <w:r w:rsidRPr="00F8556C">
        <w:rPr>
          <w:rStyle w:val="StyleUnderline"/>
        </w:rPr>
        <w:t xml:space="preserve"> have </w:t>
      </w:r>
      <w:r w:rsidRPr="00F8556C">
        <w:rPr>
          <w:rStyle w:val="StyleUnderline"/>
          <w:highlight w:val="cyan"/>
        </w:rPr>
        <w:t>amalgamated</w:t>
      </w:r>
      <w:r w:rsidRPr="00F8556C">
        <w:rPr>
          <w:rStyle w:val="StyleUnderline"/>
        </w:rPr>
        <w:t xml:space="preserve"> the Nehruvian ‘</w:t>
      </w:r>
      <w:r w:rsidRPr="00F8556C">
        <w:rPr>
          <w:rStyle w:val="StyleUnderline"/>
          <w:highlight w:val="cyan"/>
        </w:rPr>
        <w:t>peace</w:t>
      </w:r>
      <w:r w:rsidRPr="00F8556C">
        <w:rPr>
          <w:rStyle w:val="StyleUnderline"/>
        </w:rPr>
        <w:t xml:space="preserve"> </w:t>
      </w:r>
      <w:r w:rsidRPr="00F8556C">
        <w:rPr>
          <w:rStyle w:val="StyleUnderline"/>
          <w:highlight w:val="cyan"/>
        </w:rPr>
        <w:t>diplomacy’</w:t>
      </w:r>
      <w:r w:rsidRPr="00F8556C">
        <w:rPr>
          <w:rStyle w:val="StyleUnderline"/>
        </w:rPr>
        <w:t xml:space="preserve"> or bilateral partnerships approach of Indian foreign policy with the contemporary geopolitical understanding </w:t>
      </w:r>
      <w:r w:rsidRPr="00892219">
        <w:rPr>
          <w:rStyle w:val="StyleUnderline"/>
          <w:highlight w:val="cyan"/>
        </w:rPr>
        <w:t>to</w:t>
      </w:r>
      <w:r w:rsidRPr="00F8556C">
        <w:rPr>
          <w:rStyle w:val="StyleUnderline"/>
        </w:rPr>
        <w:t xml:space="preserve"> </w:t>
      </w:r>
      <w:r w:rsidRPr="002201A9">
        <w:rPr>
          <w:rStyle w:val="Emphasis"/>
          <w:highlight w:val="cyan"/>
        </w:rPr>
        <w:t>alleviate</w:t>
      </w:r>
      <w:r w:rsidRPr="002201A9">
        <w:rPr>
          <w:rStyle w:val="Emphasis"/>
        </w:rPr>
        <w:t xml:space="preserve"> her </w:t>
      </w:r>
      <w:r w:rsidRPr="002201A9">
        <w:rPr>
          <w:rStyle w:val="Emphasis"/>
          <w:highlight w:val="cyan"/>
        </w:rPr>
        <w:t>status</w:t>
      </w:r>
      <w:r w:rsidRPr="002201A9">
        <w:rPr>
          <w:rStyle w:val="Emphasis"/>
        </w:rPr>
        <w:t xml:space="preserve"> as a Global power</w:t>
      </w:r>
      <w:r w:rsidRPr="00F8556C">
        <w:rPr>
          <w:sz w:val="16"/>
        </w:rPr>
        <w:t xml:space="preserve"> (Gupta, 2005, p. 14). The </w:t>
      </w:r>
      <w:r w:rsidRPr="00892219">
        <w:rPr>
          <w:rStyle w:val="StyleUnderline"/>
          <w:highlight w:val="cyan"/>
        </w:rPr>
        <w:t>US</w:t>
      </w:r>
      <w:r w:rsidRPr="00F8556C">
        <w:rPr>
          <w:rStyle w:val="StyleUnderline"/>
        </w:rPr>
        <w:t xml:space="preserve"> </w:t>
      </w:r>
      <w:r w:rsidRPr="00892219">
        <w:rPr>
          <w:rStyle w:val="StyleUnderline"/>
          <w:highlight w:val="cyan"/>
        </w:rPr>
        <w:t>envisages</w:t>
      </w:r>
      <w:r w:rsidRPr="00F8556C">
        <w:rPr>
          <w:rStyle w:val="StyleUnderline"/>
        </w:rPr>
        <w:t xml:space="preserve"> an ‘</w:t>
      </w:r>
      <w:r w:rsidRPr="00892219">
        <w:rPr>
          <w:rStyle w:val="StyleUnderline"/>
          <w:highlight w:val="cyan"/>
        </w:rPr>
        <w:t>untapped’</w:t>
      </w:r>
      <w:r w:rsidRPr="00F8556C">
        <w:rPr>
          <w:rStyle w:val="StyleUnderline"/>
        </w:rPr>
        <w:t xml:space="preserve"> </w:t>
      </w:r>
      <w:r w:rsidRPr="00892219">
        <w:rPr>
          <w:rStyle w:val="StyleUnderline"/>
          <w:highlight w:val="cyan"/>
        </w:rPr>
        <w:t>potential</w:t>
      </w:r>
      <w:r w:rsidRPr="00F8556C">
        <w:rPr>
          <w:rStyle w:val="StyleUnderline"/>
        </w:rPr>
        <w:t xml:space="preserve"> </w:t>
      </w:r>
      <w:r w:rsidRPr="00892219">
        <w:rPr>
          <w:rStyle w:val="StyleUnderline"/>
          <w:highlight w:val="cyan"/>
        </w:rPr>
        <w:t>in</w:t>
      </w:r>
      <w:r w:rsidRPr="00F8556C">
        <w:rPr>
          <w:rStyle w:val="StyleUnderline"/>
        </w:rPr>
        <w:t xml:space="preserve"> </w:t>
      </w:r>
      <w:r w:rsidRPr="00892219">
        <w:rPr>
          <w:rStyle w:val="StyleUnderline"/>
          <w:highlight w:val="cyan"/>
        </w:rPr>
        <w:t>building</w:t>
      </w:r>
      <w:r w:rsidRPr="00F8556C">
        <w:rPr>
          <w:rStyle w:val="StyleUnderline"/>
        </w:rPr>
        <w:t xml:space="preserve"> a </w:t>
      </w:r>
      <w:r w:rsidRPr="00892219">
        <w:rPr>
          <w:rStyle w:val="StyleUnderline"/>
          <w:highlight w:val="cyan"/>
        </w:rPr>
        <w:t>strategic partnership</w:t>
      </w:r>
      <w:r w:rsidRPr="00F8556C">
        <w:rPr>
          <w:rStyle w:val="StyleUnderline"/>
        </w:rPr>
        <w:t xml:space="preserve"> with her ‘natural </w:t>
      </w:r>
      <w:r w:rsidRPr="00892219">
        <w:rPr>
          <w:rStyle w:val="StyleUnderline"/>
        </w:rPr>
        <w:t>partner’</w:t>
      </w:r>
      <w:r w:rsidRPr="00F8556C">
        <w:rPr>
          <w:rStyle w:val="StyleUnderline"/>
        </w:rPr>
        <w:t xml:space="preserve"> </w:t>
      </w:r>
      <w:r w:rsidRPr="00892219">
        <w:rPr>
          <w:rStyle w:val="StyleUnderline"/>
          <w:highlight w:val="cyan"/>
        </w:rPr>
        <w:t>in</w:t>
      </w:r>
      <w:r w:rsidRPr="00F8556C">
        <w:rPr>
          <w:rStyle w:val="StyleUnderline"/>
        </w:rPr>
        <w:t xml:space="preserve"> </w:t>
      </w:r>
      <w:r w:rsidRPr="00892219">
        <w:rPr>
          <w:rStyle w:val="StyleUnderline"/>
          <w:highlight w:val="cyan"/>
        </w:rPr>
        <w:t>both</w:t>
      </w:r>
      <w:r w:rsidRPr="00F8556C">
        <w:rPr>
          <w:rStyle w:val="StyleUnderline"/>
        </w:rPr>
        <w:t xml:space="preserve"> </w:t>
      </w:r>
      <w:r w:rsidRPr="00892219">
        <w:rPr>
          <w:rStyle w:val="StyleUnderline"/>
          <w:highlight w:val="cyan"/>
        </w:rPr>
        <w:t>strategic</w:t>
      </w:r>
      <w:r w:rsidRPr="00F8556C">
        <w:rPr>
          <w:rStyle w:val="StyleUnderline"/>
        </w:rPr>
        <w:t xml:space="preserve"> </w:t>
      </w:r>
      <w:r w:rsidRPr="00892219">
        <w:rPr>
          <w:rStyle w:val="StyleUnderline"/>
          <w:highlight w:val="cyan"/>
        </w:rPr>
        <w:t xml:space="preserve">and </w:t>
      </w:r>
      <w:r w:rsidRPr="002201A9">
        <w:rPr>
          <w:rStyle w:val="Emphasis"/>
          <w:highlight w:val="cyan"/>
        </w:rPr>
        <w:t>economic</w:t>
      </w:r>
      <w:r w:rsidRPr="002201A9">
        <w:rPr>
          <w:rStyle w:val="Emphasis"/>
        </w:rPr>
        <w:t xml:space="preserve"> </w:t>
      </w:r>
      <w:r w:rsidRPr="002201A9">
        <w:rPr>
          <w:rStyle w:val="Emphasis"/>
          <w:highlight w:val="cyan"/>
        </w:rPr>
        <w:t>spheres</w:t>
      </w:r>
      <w:r w:rsidRPr="00F8556C">
        <w:rPr>
          <w:rStyle w:val="StyleUnderline"/>
        </w:rPr>
        <w:t xml:space="preserve">, partly because of the </w:t>
      </w:r>
      <w:r w:rsidRPr="002201A9">
        <w:rPr>
          <w:rStyle w:val="Emphasis"/>
        </w:rPr>
        <w:t>largest democracy</w:t>
      </w:r>
      <w:r w:rsidRPr="00F8556C">
        <w:rPr>
          <w:rStyle w:val="StyleUnderline"/>
        </w:rPr>
        <w:t xml:space="preserve"> and second-largest population</w:t>
      </w:r>
      <w:r w:rsidRPr="00F8556C">
        <w:rPr>
          <w:sz w:val="16"/>
        </w:rPr>
        <w:t xml:space="preserve"> (soon to be the first) in the world (Wilson, 2018). </w:t>
      </w:r>
      <w:r w:rsidRPr="00F8556C">
        <w:rPr>
          <w:rStyle w:val="StyleUnderline"/>
        </w:rPr>
        <w:t>India owns</w:t>
      </w:r>
      <w:r w:rsidRPr="00F8556C">
        <w:rPr>
          <w:sz w:val="16"/>
        </w:rPr>
        <w:t xml:space="preserve"> the </w:t>
      </w:r>
      <w:r w:rsidRPr="00F8556C">
        <w:rPr>
          <w:rStyle w:val="StyleUnderline"/>
        </w:rPr>
        <w:t>fourth position in</w:t>
      </w:r>
      <w:r w:rsidRPr="00F8556C">
        <w:rPr>
          <w:sz w:val="16"/>
        </w:rPr>
        <w:t xml:space="preserve"> Purchasing Power Parity (</w:t>
      </w:r>
      <w:r w:rsidRPr="00F8556C">
        <w:rPr>
          <w:rStyle w:val="StyleUnderline"/>
        </w:rPr>
        <w:t>PPP</w:t>
      </w:r>
      <w:r w:rsidRPr="00F8556C">
        <w:rPr>
          <w:sz w:val="16"/>
        </w:rPr>
        <w:t xml:space="preserve">) with an annual growth rate of more than 7%. </w:t>
      </w:r>
      <w:r w:rsidRPr="00F8556C">
        <w:rPr>
          <w:rStyle w:val="StyleUnderline"/>
        </w:rPr>
        <w:t xml:space="preserve">India is second to Saudi Arabia in the world ranking in terms of importing arms, which </w:t>
      </w:r>
      <w:r w:rsidRPr="00892219">
        <w:rPr>
          <w:rStyle w:val="StyleUnderline"/>
          <w:highlight w:val="cyan"/>
        </w:rPr>
        <w:t>makes</w:t>
      </w:r>
      <w:r w:rsidRPr="00F8556C">
        <w:rPr>
          <w:rStyle w:val="StyleUnderline"/>
        </w:rPr>
        <w:t xml:space="preserve"> her a </w:t>
      </w:r>
      <w:r w:rsidRPr="00892219">
        <w:rPr>
          <w:rStyle w:val="StyleUnderline"/>
          <w:highlight w:val="cyan"/>
        </w:rPr>
        <w:t>strategic bulwark</w:t>
      </w:r>
      <w:r w:rsidRPr="00F8556C">
        <w:rPr>
          <w:rStyle w:val="StyleUnderline"/>
        </w:rPr>
        <w:t xml:space="preserve"> </w:t>
      </w:r>
      <w:r w:rsidRPr="00892219">
        <w:rPr>
          <w:rStyle w:val="StyleUnderline"/>
          <w:highlight w:val="cyan"/>
        </w:rPr>
        <w:t>as</w:t>
      </w:r>
      <w:r w:rsidRPr="00F8556C">
        <w:rPr>
          <w:rStyle w:val="StyleUnderline"/>
        </w:rPr>
        <w:t xml:space="preserve"> </w:t>
      </w:r>
      <w:r w:rsidRPr="00892219">
        <w:rPr>
          <w:rStyle w:val="StyleUnderline"/>
          <w:highlight w:val="cyan"/>
        </w:rPr>
        <w:t>well</w:t>
      </w:r>
      <w:r w:rsidRPr="00F8556C">
        <w:rPr>
          <w:rStyle w:val="StyleUnderline"/>
        </w:rPr>
        <w:t xml:space="preserve"> </w:t>
      </w:r>
      <w:r w:rsidRPr="00892219">
        <w:rPr>
          <w:rStyle w:val="StyleUnderline"/>
          <w:highlight w:val="cyan"/>
        </w:rPr>
        <w:t>as</w:t>
      </w:r>
      <w:r w:rsidRPr="00F8556C">
        <w:rPr>
          <w:rStyle w:val="StyleUnderline"/>
        </w:rPr>
        <w:t xml:space="preserve"> an </w:t>
      </w:r>
      <w:r w:rsidRPr="00892219">
        <w:rPr>
          <w:rStyle w:val="StyleUnderline"/>
          <w:highlight w:val="cyan"/>
        </w:rPr>
        <w:t>economic</w:t>
      </w:r>
      <w:r w:rsidRPr="00F8556C">
        <w:rPr>
          <w:rStyle w:val="StyleUnderline"/>
        </w:rPr>
        <w:t xml:space="preserve"> </w:t>
      </w:r>
      <w:r w:rsidRPr="00892219">
        <w:rPr>
          <w:rStyle w:val="StyleUnderline"/>
          <w:highlight w:val="cyan"/>
        </w:rPr>
        <w:t>market</w:t>
      </w:r>
      <w:r w:rsidRPr="00F8556C">
        <w:rPr>
          <w:rStyle w:val="StyleUnderline"/>
        </w:rPr>
        <w:t xml:space="preserve"> </w:t>
      </w:r>
      <w:r w:rsidRPr="00892219">
        <w:rPr>
          <w:rStyle w:val="StyleUnderline"/>
          <w:highlight w:val="cyan"/>
        </w:rPr>
        <w:t>for</w:t>
      </w:r>
      <w:r w:rsidRPr="00F8556C">
        <w:rPr>
          <w:rStyle w:val="StyleUnderline"/>
        </w:rPr>
        <w:t xml:space="preserve"> the </w:t>
      </w:r>
      <w:r w:rsidRPr="00892219">
        <w:rPr>
          <w:rStyle w:val="StyleUnderline"/>
          <w:highlight w:val="cyan"/>
        </w:rPr>
        <w:t>US</w:t>
      </w:r>
      <w:r w:rsidRPr="00F8556C">
        <w:rPr>
          <w:rStyle w:val="StyleUnderline"/>
        </w:rPr>
        <w:t xml:space="preserve"> </w:t>
      </w:r>
      <w:r w:rsidRPr="00F8556C">
        <w:rPr>
          <w:sz w:val="16"/>
        </w:rPr>
        <w:t xml:space="preserve">(Jabeen, 2012, pp. 75-77). The </w:t>
      </w:r>
      <w:r w:rsidRPr="00F8556C">
        <w:rPr>
          <w:rStyle w:val="StyleUnderline"/>
        </w:rPr>
        <w:t xml:space="preserve">US </w:t>
      </w:r>
      <w:r w:rsidRPr="00892219">
        <w:rPr>
          <w:rStyle w:val="StyleUnderline"/>
          <w:highlight w:val="cyan"/>
        </w:rPr>
        <w:t>recognized</w:t>
      </w:r>
      <w:r w:rsidRPr="00F8556C">
        <w:rPr>
          <w:rStyle w:val="StyleUnderline"/>
        </w:rPr>
        <w:t xml:space="preserve"> India’s </w:t>
      </w:r>
      <w:r w:rsidRPr="00892219">
        <w:rPr>
          <w:rStyle w:val="StyleUnderline"/>
          <w:highlight w:val="cyan"/>
        </w:rPr>
        <w:t>huge</w:t>
      </w:r>
      <w:r w:rsidRPr="00F8556C">
        <w:rPr>
          <w:rStyle w:val="StyleUnderline"/>
        </w:rPr>
        <w:t xml:space="preserve"> </w:t>
      </w:r>
      <w:r w:rsidRPr="00892219">
        <w:rPr>
          <w:rStyle w:val="StyleUnderline"/>
          <w:highlight w:val="cyan"/>
        </w:rPr>
        <w:t>military</w:t>
      </w:r>
      <w:r w:rsidRPr="00F8556C">
        <w:rPr>
          <w:rStyle w:val="StyleUnderline"/>
        </w:rPr>
        <w:t xml:space="preserve">, </w:t>
      </w:r>
      <w:r w:rsidRPr="00892219">
        <w:rPr>
          <w:rStyle w:val="StyleUnderline"/>
          <w:highlight w:val="cyan"/>
        </w:rPr>
        <w:t>economic</w:t>
      </w:r>
      <w:r w:rsidRPr="00F8556C">
        <w:rPr>
          <w:rStyle w:val="StyleUnderline"/>
        </w:rPr>
        <w:t xml:space="preserve"> </w:t>
      </w:r>
      <w:r w:rsidRPr="00892219">
        <w:rPr>
          <w:rStyle w:val="StyleUnderline"/>
          <w:highlight w:val="cyan"/>
        </w:rPr>
        <w:t>and</w:t>
      </w:r>
      <w:r w:rsidRPr="00F8556C">
        <w:rPr>
          <w:rStyle w:val="StyleUnderline"/>
        </w:rPr>
        <w:t xml:space="preserve"> </w:t>
      </w:r>
      <w:r w:rsidRPr="00892219">
        <w:rPr>
          <w:rStyle w:val="StyleUnderline"/>
          <w:highlight w:val="cyan"/>
        </w:rPr>
        <w:t>diplomatic</w:t>
      </w:r>
      <w:r w:rsidRPr="00F8556C">
        <w:rPr>
          <w:rStyle w:val="StyleUnderline"/>
        </w:rPr>
        <w:t xml:space="preserve"> </w:t>
      </w:r>
      <w:r w:rsidRPr="00892219">
        <w:rPr>
          <w:rStyle w:val="StyleUnderline"/>
          <w:highlight w:val="cyan"/>
        </w:rPr>
        <w:t>weight</w:t>
      </w:r>
      <w:r w:rsidRPr="00F8556C">
        <w:rPr>
          <w:rStyle w:val="StyleUnderline"/>
        </w:rPr>
        <w:t xml:space="preserve"> during the Clinton administration and hence </w:t>
      </w:r>
      <w:r w:rsidRPr="00892219">
        <w:rPr>
          <w:rStyle w:val="StyleUnderline"/>
          <w:highlight w:val="cyan"/>
        </w:rPr>
        <w:t>incentivized India to bandwagon with</w:t>
      </w:r>
      <w:r w:rsidRPr="00F8556C">
        <w:rPr>
          <w:rStyle w:val="StyleUnderline"/>
        </w:rPr>
        <w:t xml:space="preserve"> the </w:t>
      </w:r>
      <w:r w:rsidRPr="00892219">
        <w:rPr>
          <w:rStyle w:val="StyleUnderline"/>
          <w:highlight w:val="cyan"/>
        </w:rPr>
        <w:t>US</w:t>
      </w:r>
      <w:r w:rsidRPr="00F8556C">
        <w:rPr>
          <w:sz w:val="16"/>
        </w:rPr>
        <w:t>, especially after 2001. The nuclear deal is part of this incentivization. The significance of India as an important market is described by Tellis as (2011, pp. 40-41):</w:t>
      </w:r>
    </w:p>
    <w:p w14:paraId="66948587" w14:textId="77777777" w:rsidR="00166D95" w:rsidRDefault="00166D95" w:rsidP="00166D95">
      <w:pPr>
        <w:rPr>
          <w:sz w:val="16"/>
        </w:rPr>
      </w:pPr>
      <w:r w:rsidRPr="002201A9">
        <w:rPr>
          <w:rStyle w:val="Emphasis"/>
          <w:highlight w:val="cyan"/>
        </w:rPr>
        <w:t>India’s</w:t>
      </w:r>
      <w:r w:rsidRPr="002201A9">
        <w:rPr>
          <w:rStyle w:val="Emphasis"/>
        </w:rPr>
        <w:t xml:space="preserve"> </w:t>
      </w:r>
      <w:r w:rsidRPr="002201A9">
        <w:rPr>
          <w:rStyle w:val="Emphasis"/>
          <w:highlight w:val="cyan"/>
        </w:rPr>
        <w:t>rise</w:t>
      </w:r>
      <w:r w:rsidRPr="002201A9">
        <w:rPr>
          <w:rStyle w:val="Emphasis"/>
        </w:rPr>
        <w:t xml:space="preserve"> </w:t>
      </w:r>
      <w:r w:rsidRPr="002201A9">
        <w:rPr>
          <w:rStyle w:val="Emphasis"/>
          <w:highlight w:val="cyan"/>
        </w:rPr>
        <w:t>represents</w:t>
      </w:r>
      <w:r w:rsidRPr="002201A9">
        <w:rPr>
          <w:rStyle w:val="Emphasis"/>
        </w:rPr>
        <w:t xml:space="preserve"> a </w:t>
      </w:r>
      <w:r w:rsidRPr="002201A9">
        <w:rPr>
          <w:rStyle w:val="Emphasis"/>
          <w:highlight w:val="cyan"/>
        </w:rPr>
        <w:t>net</w:t>
      </w:r>
      <w:r w:rsidRPr="002201A9">
        <w:rPr>
          <w:rStyle w:val="Emphasis"/>
        </w:rPr>
        <w:t xml:space="preserve"> </w:t>
      </w:r>
      <w:r w:rsidRPr="002201A9">
        <w:rPr>
          <w:rStyle w:val="Emphasis"/>
          <w:highlight w:val="cyan"/>
        </w:rPr>
        <w:t>benefit</w:t>
      </w:r>
      <w:r w:rsidRPr="002201A9">
        <w:rPr>
          <w:rStyle w:val="Emphasis"/>
        </w:rPr>
        <w:t xml:space="preserve"> </w:t>
      </w:r>
      <w:r w:rsidRPr="002201A9">
        <w:rPr>
          <w:rStyle w:val="Emphasis"/>
          <w:highlight w:val="cyan"/>
        </w:rPr>
        <w:t>for</w:t>
      </w:r>
      <w:r w:rsidRPr="002201A9">
        <w:rPr>
          <w:rStyle w:val="Emphasis"/>
        </w:rPr>
        <w:t xml:space="preserve"> </w:t>
      </w:r>
      <w:r w:rsidRPr="002201A9">
        <w:rPr>
          <w:rStyle w:val="Emphasis"/>
          <w:highlight w:val="cyan"/>
        </w:rPr>
        <w:t>American</w:t>
      </w:r>
      <w:r w:rsidRPr="002201A9">
        <w:rPr>
          <w:rStyle w:val="Emphasis"/>
        </w:rPr>
        <w:t xml:space="preserve"> </w:t>
      </w:r>
      <w:r w:rsidRPr="002201A9">
        <w:rPr>
          <w:rStyle w:val="Emphasis"/>
          <w:highlight w:val="cyan"/>
        </w:rPr>
        <w:t>interests</w:t>
      </w:r>
      <w:r w:rsidRPr="00F8556C">
        <w:rPr>
          <w:u w:val="single"/>
        </w:rPr>
        <w:t xml:space="preserve">; the </w:t>
      </w:r>
      <w:r w:rsidRPr="00892219">
        <w:rPr>
          <w:highlight w:val="cyan"/>
          <w:u w:val="single"/>
        </w:rPr>
        <w:t>growing challenges</w:t>
      </w:r>
      <w:r w:rsidRPr="00F8556C">
        <w:rPr>
          <w:u w:val="single"/>
        </w:rPr>
        <w:t xml:space="preserve"> emerging </w:t>
      </w:r>
      <w:r w:rsidRPr="00892219">
        <w:rPr>
          <w:highlight w:val="cyan"/>
          <w:u w:val="single"/>
        </w:rPr>
        <w:t>in Asia</w:t>
      </w:r>
      <w:r w:rsidRPr="00F8556C">
        <w:rPr>
          <w:u w:val="single"/>
        </w:rPr>
        <w:t xml:space="preserve"> </w:t>
      </w:r>
      <w:r w:rsidRPr="00892219">
        <w:rPr>
          <w:highlight w:val="cyan"/>
          <w:u w:val="single"/>
        </w:rPr>
        <w:t>will</w:t>
      </w:r>
      <w:r w:rsidRPr="00F8556C">
        <w:rPr>
          <w:u w:val="single"/>
        </w:rPr>
        <w:t xml:space="preserve"> </w:t>
      </w:r>
      <w:r w:rsidRPr="002201A9">
        <w:rPr>
          <w:rStyle w:val="Emphasis"/>
        </w:rPr>
        <w:t xml:space="preserve">only </w:t>
      </w:r>
      <w:r w:rsidRPr="002201A9">
        <w:rPr>
          <w:rStyle w:val="Emphasis"/>
          <w:highlight w:val="cyan"/>
        </w:rPr>
        <w:t>bring the two countries</w:t>
      </w:r>
      <w:r w:rsidRPr="002201A9">
        <w:rPr>
          <w:rStyle w:val="Emphasis"/>
        </w:rPr>
        <w:t xml:space="preserve"> </w:t>
      </w:r>
      <w:r w:rsidRPr="002201A9">
        <w:rPr>
          <w:rStyle w:val="Emphasis"/>
          <w:highlight w:val="cyan"/>
        </w:rPr>
        <w:t>closer</w:t>
      </w:r>
      <w:r w:rsidRPr="00F8556C">
        <w:rPr>
          <w:u w:val="single"/>
        </w:rPr>
        <w:t xml:space="preserve"> than ever before</w:t>
      </w:r>
      <w:r w:rsidRPr="00F8556C">
        <w:rPr>
          <w:sz w:val="16"/>
        </w:rPr>
        <w:t xml:space="preserve">. Keeping the focus on nurturing the relationship with India — which is the grand prize for </w:t>
      </w:r>
      <w:r w:rsidRPr="00892219">
        <w:rPr>
          <w:u w:val="single"/>
        </w:rPr>
        <w:t>maintaining</w:t>
      </w:r>
      <w:r w:rsidRPr="00F8556C">
        <w:rPr>
          <w:u w:val="single"/>
        </w:rPr>
        <w:t xml:space="preserve"> a balance of power that </w:t>
      </w:r>
      <w:proofErr w:type="spellStart"/>
      <w:r w:rsidRPr="00F8556C">
        <w:rPr>
          <w:u w:val="single"/>
        </w:rPr>
        <w:t>favours</w:t>
      </w:r>
      <w:proofErr w:type="spellEnd"/>
      <w:r w:rsidRPr="00F8556C">
        <w:rPr>
          <w:u w:val="single"/>
        </w:rPr>
        <w:t xml:space="preserve"> the United States in Asia</w:t>
      </w:r>
      <w:r w:rsidRPr="00F8556C">
        <w:rPr>
          <w:sz w:val="16"/>
        </w:rPr>
        <w:t xml:space="preserve"> — will thus require committed attention on the part of American policymakers even when they might be otherwise distracted by the necessities of engaging other powers, including India’s competitors such as Pakistan and China.</w:t>
      </w:r>
    </w:p>
    <w:p w14:paraId="6AD37850" w14:textId="77777777" w:rsidR="00166D95" w:rsidRDefault="00166D95" w:rsidP="00166D95">
      <w:pPr>
        <w:pStyle w:val="Heading3"/>
      </w:pPr>
      <w:r>
        <w:t>Impact---India---2NC</w:t>
      </w:r>
    </w:p>
    <w:p w14:paraId="4DBB80F5" w14:textId="77777777" w:rsidR="00166D95" w:rsidRPr="00D24624" w:rsidRDefault="00166D95" w:rsidP="00166D95">
      <w:pPr>
        <w:pStyle w:val="Heading4"/>
      </w:pPr>
      <w:r>
        <w:t xml:space="preserve">Indian-US </w:t>
      </w:r>
      <w:r>
        <w:rPr>
          <w:u w:val="single"/>
        </w:rPr>
        <w:t>tech commitments</w:t>
      </w:r>
      <w:r>
        <w:t xml:space="preserve"> ensure the longevity of the relationship.</w:t>
      </w:r>
    </w:p>
    <w:p w14:paraId="2D4F266C" w14:textId="77777777" w:rsidR="00166D95" w:rsidRDefault="00166D95" w:rsidP="00166D95">
      <w:r>
        <w:t xml:space="preserve">Sameer </w:t>
      </w:r>
      <w:r w:rsidRPr="00A93969">
        <w:rPr>
          <w:rStyle w:val="Style13ptBold"/>
        </w:rPr>
        <w:t>La</w:t>
      </w:r>
      <w:r>
        <w:rPr>
          <w:rStyle w:val="Style13ptBold"/>
        </w:rPr>
        <w:t>l</w:t>
      </w:r>
      <w:r w:rsidRPr="00A93969">
        <w:rPr>
          <w:rStyle w:val="Style13ptBold"/>
        </w:rPr>
        <w:t>wani et al 21</w:t>
      </w:r>
      <w:r>
        <w:t xml:space="preserve">, Sameer Lalwani is a Senior Fellow in Asia Strategy at the Stimson Center where he researches nuclear deterrence, interstate rivalry, national security decision making, crisis behavior, and counter/insurgency, Elizabeth Threlkeld is a Senior Fellow and Director of the South Asia Program at the Stimson Center, Christopher Clary is a Nonresident Fellow with Stimson’s South Asia program, Zoe Jordan is a Research Associate with the South Asia Program where she leads the Track II and Simulations project, 11/16/21, DOA 4/8/23, </w:t>
      </w:r>
      <w:r>
        <w:rPr>
          <w:i/>
          <w:iCs/>
        </w:rPr>
        <w:t>Stimson</w:t>
      </w:r>
      <w:r>
        <w:t xml:space="preserve">, “Toward a Mature Defense Partnership: Insights from a U.S.-India Strategic Dialogue”, </w:t>
      </w:r>
      <w:r w:rsidRPr="00183264">
        <w:t>https://www.stimson.org/2021/toward-a-mature-defense-partnership-insights-from-a-u-s-india-strategic-dialogue/</w:t>
      </w:r>
      <w:r>
        <w:t xml:space="preserve">, </w:t>
      </w:r>
      <w:proofErr w:type="spellStart"/>
      <w:r>
        <w:t>kcab</w:t>
      </w:r>
      <w:proofErr w:type="spellEnd"/>
    </w:p>
    <w:p w14:paraId="5081DAE5" w14:textId="77777777" w:rsidR="00166D95" w:rsidRPr="00A93969" w:rsidRDefault="00166D95" w:rsidP="00166D95">
      <w:pPr>
        <w:rPr>
          <w:sz w:val="16"/>
        </w:rPr>
      </w:pPr>
      <w:r w:rsidRPr="00A93969">
        <w:rPr>
          <w:sz w:val="16"/>
        </w:rPr>
        <w:t xml:space="preserve">The Stimson Center’s </w:t>
      </w:r>
      <w:r w:rsidRPr="00A93969">
        <w:rPr>
          <w:rStyle w:val="StyleUnderline"/>
        </w:rPr>
        <w:t>U.S.-India Strategic Dialogue convened</w:t>
      </w:r>
      <w:r w:rsidRPr="00A93969">
        <w:rPr>
          <w:sz w:val="16"/>
        </w:rPr>
        <w:t xml:space="preserve"> Indian and </w:t>
      </w:r>
      <w:r w:rsidRPr="00A93969">
        <w:rPr>
          <w:rStyle w:val="StyleUnderline"/>
        </w:rPr>
        <w:t>American national security experts</w:t>
      </w:r>
      <w:r w:rsidRPr="00A93969">
        <w:rPr>
          <w:sz w:val="16"/>
        </w:rPr>
        <w:t xml:space="preserve"> and practitioners in 2020-2021. The dialogue—held virtually over 20 hours of group discussion and 40 hours of individual follow-ups—</w:t>
      </w:r>
      <w:r w:rsidRPr="00475FDC">
        <w:rPr>
          <w:sz w:val="16"/>
        </w:rPr>
        <w:t>offe</w:t>
      </w:r>
      <w:r w:rsidRPr="00475FDC">
        <w:rPr>
          <w:rStyle w:val="StyleUnderline"/>
        </w:rPr>
        <w:t>red insight on competition in the Indo-Pacific</w:t>
      </w:r>
      <w:r w:rsidRPr="00475FDC">
        <w:rPr>
          <w:sz w:val="16"/>
        </w:rPr>
        <w:t xml:space="preserve">, </w:t>
      </w:r>
      <w:r w:rsidRPr="00475FDC">
        <w:rPr>
          <w:rStyle w:val="Emphasis"/>
        </w:rPr>
        <w:t>strategic cooperation</w:t>
      </w:r>
      <w:r w:rsidRPr="00475FDC">
        <w:rPr>
          <w:sz w:val="16"/>
        </w:rPr>
        <w:t xml:space="preserve">, </w:t>
      </w:r>
      <w:r w:rsidRPr="00475FDC">
        <w:rPr>
          <w:rStyle w:val="StyleUnderline"/>
        </w:rPr>
        <w:t>and future political and economic challenges</w:t>
      </w:r>
      <w:r w:rsidRPr="00475FDC">
        <w:rPr>
          <w:sz w:val="16"/>
        </w:rPr>
        <w:t>.</w:t>
      </w:r>
    </w:p>
    <w:p w14:paraId="20B75EFB" w14:textId="77777777" w:rsidR="00166D95" w:rsidRPr="00A93969" w:rsidRDefault="00166D95" w:rsidP="00166D95">
      <w:pPr>
        <w:rPr>
          <w:sz w:val="16"/>
        </w:rPr>
      </w:pPr>
      <w:r w:rsidRPr="00A93969">
        <w:rPr>
          <w:rStyle w:val="StyleUnderline"/>
        </w:rPr>
        <w:t xml:space="preserve">While the </w:t>
      </w:r>
      <w:r w:rsidRPr="00A93969">
        <w:rPr>
          <w:rStyle w:val="StyleUnderline"/>
          <w:highlight w:val="cyan"/>
        </w:rPr>
        <w:t xml:space="preserve">US-India partnership comprises </w:t>
      </w:r>
      <w:r w:rsidRPr="00292595">
        <w:rPr>
          <w:rStyle w:val="StyleUnderline"/>
        </w:rPr>
        <w:t>multiple nodes</w:t>
      </w:r>
      <w:r w:rsidRPr="00292595">
        <w:rPr>
          <w:sz w:val="16"/>
        </w:rPr>
        <w:t xml:space="preserve">, </w:t>
      </w:r>
      <w:r w:rsidRPr="00292595">
        <w:rPr>
          <w:rStyle w:val="StyleUnderline"/>
        </w:rPr>
        <w:t>including</w:t>
      </w:r>
      <w:r w:rsidRPr="00A93969">
        <w:rPr>
          <w:sz w:val="16"/>
        </w:rPr>
        <w:t xml:space="preserve"> trade, </w:t>
      </w:r>
      <w:r w:rsidRPr="00A93969">
        <w:rPr>
          <w:rStyle w:val="StyleUnderline"/>
          <w:highlight w:val="cyan"/>
        </w:rPr>
        <w:t>tech</w:t>
      </w:r>
      <w:r w:rsidRPr="00A93969">
        <w:rPr>
          <w:rStyle w:val="StyleUnderline"/>
        </w:rPr>
        <w:t>nology</w:t>
      </w:r>
      <w:r w:rsidRPr="00A93969">
        <w:rPr>
          <w:sz w:val="16"/>
        </w:rPr>
        <w:t xml:space="preserve">, climate, global health, immigration, and institutional norms, </w:t>
      </w:r>
      <w:r w:rsidRPr="00A93969">
        <w:rPr>
          <w:rStyle w:val="StyleUnderline"/>
        </w:rPr>
        <w:t>the dialogue and analysis herein focus on the deepening defense partnership</w:t>
      </w:r>
      <w:r w:rsidRPr="00A93969">
        <w:rPr>
          <w:sz w:val="16"/>
        </w:rPr>
        <w:t>.</w:t>
      </w:r>
    </w:p>
    <w:p w14:paraId="35C38A37" w14:textId="77777777" w:rsidR="00166D95" w:rsidRPr="00292595" w:rsidRDefault="00166D95" w:rsidP="00166D95">
      <w:pPr>
        <w:rPr>
          <w:sz w:val="16"/>
        </w:rPr>
      </w:pPr>
      <w:r w:rsidRPr="00475FDC">
        <w:rPr>
          <w:rStyle w:val="StyleUnderline"/>
        </w:rPr>
        <w:t xml:space="preserve">Takeaways from the dialogue include the importance of </w:t>
      </w:r>
      <w:r w:rsidRPr="00475FDC">
        <w:rPr>
          <w:rStyle w:val="Emphasis"/>
        </w:rPr>
        <w:t>joint intelligence assessments</w:t>
      </w:r>
      <w:r w:rsidRPr="00475FDC">
        <w:rPr>
          <w:sz w:val="16"/>
        </w:rPr>
        <w:t xml:space="preserve">, </w:t>
      </w:r>
      <w:r w:rsidRPr="00475FDC">
        <w:rPr>
          <w:rStyle w:val="StyleUnderline"/>
        </w:rPr>
        <w:t>human talent flows between the U</w:t>
      </w:r>
      <w:r w:rsidRPr="00475FDC">
        <w:rPr>
          <w:sz w:val="16"/>
        </w:rPr>
        <w:t xml:space="preserve">nited </w:t>
      </w:r>
      <w:r w:rsidRPr="00475FDC">
        <w:rPr>
          <w:rStyle w:val="StyleUnderline"/>
        </w:rPr>
        <w:t>S</w:t>
      </w:r>
      <w:r w:rsidRPr="00475FDC">
        <w:rPr>
          <w:sz w:val="16"/>
        </w:rPr>
        <w:t>tates an</w:t>
      </w:r>
      <w:r w:rsidRPr="00475FDC">
        <w:rPr>
          <w:rStyle w:val="StyleUnderline"/>
        </w:rPr>
        <w:t>d India</w:t>
      </w:r>
      <w:r w:rsidRPr="00475FDC">
        <w:rPr>
          <w:sz w:val="16"/>
        </w:rPr>
        <w:t>,</w:t>
      </w:r>
      <w:r w:rsidRPr="00A93969">
        <w:rPr>
          <w:sz w:val="16"/>
        </w:rPr>
        <w:t xml:space="preserve"> </w:t>
      </w:r>
      <w:r w:rsidRPr="00A93969">
        <w:rPr>
          <w:rStyle w:val="StyleUnderline"/>
        </w:rPr>
        <w:t xml:space="preserve">excess </w:t>
      </w:r>
      <w:r w:rsidRPr="00F11AE0">
        <w:rPr>
          <w:rStyle w:val="Emphasis"/>
          <w:highlight w:val="cyan"/>
        </w:rPr>
        <w:t>defense article sharing</w:t>
      </w:r>
      <w:r w:rsidRPr="00A93969">
        <w:rPr>
          <w:sz w:val="16"/>
        </w:rPr>
        <w:t xml:space="preserve">, </w:t>
      </w:r>
      <w:r w:rsidRPr="00A93969">
        <w:rPr>
          <w:rStyle w:val="StyleUnderline"/>
        </w:rPr>
        <w:t xml:space="preserve">and up-front </w:t>
      </w:r>
      <w:r w:rsidRPr="00292595">
        <w:rPr>
          <w:rStyle w:val="StyleUnderline"/>
        </w:rPr>
        <w:t>discussions of mutual goals and expectations</w:t>
      </w:r>
      <w:r w:rsidRPr="00292595">
        <w:rPr>
          <w:sz w:val="16"/>
        </w:rPr>
        <w:t>, especially in the maritime domain.</w:t>
      </w:r>
    </w:p>
    <w:p w14:paraId="299A4150" w14:textId="77777777" w:rsidR="00166D95" w:rsidRPr="00A93969" w:rsidRDefault="00166D95" w:rsidP="00166D95">
      <w:pPr>
        <w:rPr>
          <w:sz w:val="16"/>
        </w:rPr>
      </w:pPr>
      <w:r w:rsidRPr="00292595">
        <w:rPr>
          <w:rStyle w:val="StyleUnderline"/>
        </w:rPr>
        <w:t xml:space="preserve">Both Indian and American dialogue participants expressed their desire for a </w:t>
      </w:r>
      <w:r w:rsidRPr="00F11AE0">
        <w:rPr>
          <w:rStyle w:val="Emphasis"/>
          <w:highlight w:val="cyan"/>
        </w:rPr>
        <w:t>mature partnership</w:t>
      </w:r>
      <w:r w:rsidRPr="00A93969">
        <w:rPr>
          <w:sz w:val="16"/>
        </w:rPr>
        <w:t xml:space="preserve">, </w:t>
      </w:r>
      <w:r w:rsidRPr="00A93969">
        <w:rPr>
          <w:rStyle w:val="StyleUnderline"/>
        </w:rPr>
        <w:t xml:space="preserve">but working towards this aspiration </w:t>
      </w:r>
      <w:r w:rsidRPr="00A93969">
        <w:rPr>
          <w:rStyle w:val="StyleUnderline"/>
          <w:highlight w:val="cyan"/>
        </w:rPr>
        <w:t>requires</w:t>
      </w:r>
      <w:r w:rsidRPr="00A93969">
        <w:rPr>
          <w:rStyle w:val="StyleUnderline"/>
        </w:rPr>
        <w:t xml:space="preserve"> </w:t>
      </w:r>
      <w:r w:rsidRPr="00F11AE0">
        <w:rPr>
          <w:rStyle w:val="Emphasis"/>
          <w:highlight w:val="cyan"/>
        </w:rPr>
        <w:t>sustained attention</w:t>
      </w:r>
      <w:r w:rsidRPr="00A93969">
        <w:rPr>
          <w:rStyle w:val="StyleUnderline"/>
          <w:highlight w:val="cyan"/>
        </w:rPr>
        <w:t xml:space="preserve"> from policymakers</w:t>
      </w:r>
      <w:r w:rsidRPr="00A93969">
        <w:rPr>
          <w:rStyle w:val="StyleUnderline"/>
        </w:rPr>
        <w:t xml:space="preserve"> and significant buy-in from civilian leadership</w:t>
      </w:r>
      <w:r w:rsidRPr="00A93969">
        <w:rPr>
          <w:sz w:val="16"/>
        </w:rPr>
        <w:t>. This report offers a set of concrete opportunities to develop the U.S.-India partnership to its full potential.</w:t>
      </w:r>
    </w:p>
    <w:p w14:paraId="1DC87208" w14:textId="77777777" w:rsidR="00166D95" w:rsidRPr="00A93969" w:rsidRDefault="00166D95" w:rsidP="00166D95">
      <w:pPr>
        <w:rPr>
          <w:sz w:val="16"/>
        </w:rPr>
      </w:pPr>
      <w:r w:rsidRPr="00A93969">
        <w:rPr>
          <w:sz w:val="16"/>
        </w:rPr>
        <w:t>Executive Summary</w:t>
      </w:r>
    </w:p>
    <w:p w14:paraId="2DCB59D3" w14:textId="77777777" w:rsidR="00166D95" w:rsidRPr="00A93969" w:rsidRDefault="00166D95" w:rsidP="00166D95">
      <w:pPr>
        <w:rPr>
          <w:sz w:val="16"/>
        </w:rPr>
      </w:pPr>
      <w:r w:rsidRPr="00A93969">
        <w:rPr>
          <w:sz w:val="16"/>
        </w:rPr>
        <w:t>The Stimson Center’s U.S.-India Strategic Dialogue convened Indian and American national security experts and practitioners in 2020-2021. The dialogue—held virtually over 20 hours of group discussion and 40 hours of individual follow-ups—offered insight on competition in the Indo-Pacific, strategic cooperation, and future political and economic challenges. While the US-India partnership comprises multiple nodes, including trade, technology, climate, global health, immigration, and institutional norms, the dialogue and analysis herein focused on the deepening defense partnership.</w:t>
      </w:r>
    </w:p>
    <w:p w14:paraId="6D41C0FA" w14:textId="77777777" w:rsidR="00166D95" w:rsidRPr="00475FDC" w:rsidRDefault="00166D95" w:rsidP="00166D95">
      <w:pPr>
        <w:rPr>
          <w:sz w:val="16"/>
        </w:rPr>
      </w:pPr>
      <w:r w:rsidRPr="00A93969">
        <w:rPr>
          <w:sz w:val="16"/>
        </w:rPr>
        <w:t xml:space="preserve">KEY </w:t>
      </w:r>
      <w:r w:rsidRPr="00475FDC">
        <w:rPr>
          <w:sz w:val="16"/>
        </w:rPr>
        <w:t>FINDINGS AND RECOMMENDATIONS</w:t>
      </w:r>
    </w:p>
    <w:p w14:paraId="0E95220C" w14:textId="77777777" w:rsidR="00166D95" w:rsidRPr="00475FDC" w:rsidRDefault="00166D95" w:rsidP="00166D95">
      <w:pPr>
        <w:rPr>
          <w:rStyle w:val="Emphasis"/>
        </w:rPr>
      </w:pPr>
      <w:r w:rsidRPr="00475FDC">
        <w:rPr>
          <w:rStyle w:val="Emphasis"/>
        </w:rPr>
        <w:t>U.S. Government</w:t>
      </w:r>
    </w:p>
    <w:p w14:paraId="0A47D724" w14:textId="77777777" w:rsidR="00166D95" w:rsidRPr="00A93969" w:rsidRDefault="00166D95" w:rsidP="00166D95">
      <w:pPr>
        <w:rPr>
          <w:sz w:val="16"/>
        </w:rPr>
      </w:pPr>
      <w:r w:rsidRPr="00A93969">
        <w:rPr>
          <w:sz w:val="16"/>
        </w:rPr>
        <w:t xml:space="preserve">Joint Leadership Statement on </w:t>
      </w:r>
      <w:r w:rsidRPr="00A93969">
        <w:rPr>
          <w:rStyle w:val="StyleUnderline"/>
        </w:rPr>
        <w:t xml:space="preserve">Defense </w:t>
      </w:r>
      <w:r w:rsidRPr="00292595">
        <w:rPr>
          <w:rStyle w:val="StyleUnderline"/>
        </w:rPr>
        <w:t>Tech</w:t>
      </w:r>
      <w:r w:rsidRPr="00292595">
        <w:rPr>
          <w:sz w:val="16"/>
        </w:rPr>
        <w:t xml:space="preserve">. </w:t>
      </w:r>
      <w:r w:rsidRPr="00292595">
        <w:rPr>
          <w:rStyle w:val="StyleUnderline"/>
        </w:rPr>
        <w:t xml:space="preserve">The </w:t>
      </w:r>
      <w:r w:rsidRPr="00A93969">
        <w:rPr>
          <w:rStyle w:val="StyleUnderline"/>
          <w:highlight w:val="cyan"/>
        </w:rPr>
        <w:t>U.S.-India relationship requires clear leadership</w:t>
      </w:r>
      <w:r w:rsidRPr="00A93969">
        <w:rPr>
          <w:rStyle w:val="StyleUnderline"/>
        </w:rPr>
        <w:t xml:space="preserve"> signals and cabinet-level oversight</w:t>
      </w:r>
      <w:r w:rsidRPr="00A93969">
        <w:rPr>
          <w:sz w:val="16"/>
        </w:rPr>
        <w:t>/</w:t>
      </w:r>
      <w:r w:rsidRPr="00A93969">
        <w:rPr>
          <w:rStyle w:val="StyleUnderline"/>
        </w:rPr>
        <w:t xml:space="preserve">advocacy to overcome bureaucratic inertia </w:t>
      </w:r>
      <w:r w:rsidRPr="00A93969">
        <w:rPr>
          <w:rStyle w:val="StyleUnderline"/>
          <w:highlight w:val="cyan"/>
        </w:rPr>
        <w:t xml:space="preserve">and advance </w:t>
      </w:r>
      <w:r w:rsidRPr="00292595">
        <w:rPr>
          <w:rStyle w:val="Emphasis"/>
        </w:rPr>
        <w:t xml:space="preserve">defense </w:t>
      </w:r>
      <w:r w:rsidRPr="00F11AE0">
        <w:rPr>
          <w:rStyle w:val="Emphasis"/>
          <w:highlight w:val="cyan"/>
        </w:rPr>
        <w:t>tech</w:t>
      </w:r>
      <w:r w:rsidRPr="00475FDC">
        <w:rPr>
          <w:rStyle w:val="Emphasis"/>
        </w:rPr>
        <w:t xml:space="preserve">nology </w:t>
      </w:r>
      <w:r w:rsidRPr="00F11AE0">
        <w:rPr>
          <w:rStyle w:val="Emphasis"/>
          <w:highlight w:val="cyan"/>
        </w:rPr>
        <w:t>coop</w:t>
      </w:r>
      <w:r w:rsidRPr="00475FDC">
        <w:rPr>
          <w:rStyle w:val="Emphasis"/>
        </w:rPr>
        <w:t>eration</w:t>
      </w:r>
      <w:r w:rsidRPr="00A93969">
        <w:rPr>
          <w:sz w:val="16"/>
        </w:rPr>
        <w:t>. A leader-level announcement of a joint flagship initiative with downstream impacts on defense technology cooperation, public-private partnerships, supply-chain integration, and talent formation—e.g., a joint program to build the world’s most powerful supercomputer—</w:t>
      </w:r>
      <w:r w:rsidRPr="00A93969">
        <w:rPr>
          <w:rStyle w:val="StyleUnderline"/>
          <w:highlight w:val="cyan"/>
        </w:rPr>
        <w:t>would</w:t>
      </w:r>
      <w:r w:rsidRPr="00A93969">
        <w:rPr>
          <w:rStyle w:val="StyleUnderline"/>
        </w:rPr>
        <w:t xml:space="preserve"> </w:t>
      </w:r>
      <w:r w:rsidRPr="00A93969">
        <w:rPr>
          <w:rStyle w:val="StyleUnderline"/>
          <w:highlight w:val="cyan"/>
        </w:rPr>
        <w:t>provide</w:t>
      </w:r>
      <w:r w:rsidRPr="00A93969">
        <w:rPr>
          <w:rStyle w:val="StyleUnderline"/>
        </w:rPr>
        <w:t xml:space="preserve"> top-cover to </w:t>
      </w:r>
      <w:r w:rsidRPr="00292595">
        <w:rPr>
          <w:rStyle w:val="StyleUnderline"/>
        </w:rPr>
        <w:t>advance defense</w:t>
      </w:r>
      <w:r w:rsidRPr="00A93969">
        <w:rPr>
          <w:sz w:val="16"/>
        </w:rPr>
        <w:t xml:space="preserve">, </w:t>
      </w:r>
      <w:r w:rsidRPr="00A93969">
        <w:rPr>
          <w:rStyle w:val="StyleUnderline"/>
          <w:highlight w:val="cyan"/>
        </w:rPr>
        <w:t>intel</w:t>
      </w:r>
      <w:r w:rsidRPr="00A93969">
        <w:rPr>
          <w:rStyle w:val="StyleUnderline"/>
        </w:rPr>
        <w:t>ligence</w:t>
      </w:r>
      <w:r w:rsidRPr="00A93969">
        <w:rPr>
          <w:sz w:val="16"/>
        </w:rPr>
        <w:t xml:space="preserve">, </w:t>
      </w:r>
      <w:r w:rsidRPr="00A93969">
        <w:rPr>
          <w:rStyle w:val="StyleUnderline"/>
          <w:highlight w:val="cyan"/>
        </w:rPr>
        <w:t>R&amp;D</w:t>
      </w:r>
      <w:r w:rsidRPr="00A93969">
        <w:rPr>
          <w:sz w:val="16"/>
        </w:rPr>
        <w:t xml:space="preserve">, </w:t>
      </w:r>
      <w:r w:rsidRPr="00A93969">
        <w:rPr>
          <w:rStyle w:val="StyleUnderline"/>
        </w:rPr>
        <w:t>and economic cooperation</w:t>
      </w:r>
      <w:r w:rsidRPr="00A93969">
        <w:rPr>
          <w:sz w:val="16"/>
        </w:rPr>
        <w:t>.</w:t>
      </w:r>
    </w:p>
    <w:p w14:paraId="01153D13" w14:textId="77777777" w:rsidR="00166D95" w:rsidRPr="00292595" w:rsidRDefault="00166D95" w:rsidP="00166D95">
      <w:pPr>
        <w:rPr>
          <w:sz w:val="16"/>
        </w:rPr>
      </w:pPr>
      <w:r w:rsidRPr="00A93969">
        <w:rPr>
          <w:sz w:val="16"/>
        </w:rPr>
        <w:t xml:space="preserve">Disarm CAATSA Landmine. CAATSA sanctions will trigger significant Indian political blowback, setting relations back a decade. The United States should either issue India an enduring waiver or apply very light, symbolic sanctions once, with sufficient forewarning and dialogue with Indian leadership to mitigate </w:t>
      </w:r>
      <w:r w:rsidRPr="00292595">
        <w:rPr>
          <w:sz w:val="16"/>
        </w:rPr>
        <w:t>political repercussions.</w:t>
      </w:r>
    </w:p>
    <w:p w14:paraId="26D4AFD6" w14:textId="77777777" w:rsidR="00166D95" w:rsidRPr="00A93969" w:rsidRDefault="00166D95" w:rsidP="00166D95">
      <w:pPr>
        <w:rPr>
          <w:sz w:val="16"/>
        </w:rPr>
      </w:pPr>
      <w:r w:rsidRPr="00292595">
        <w:rPr>
          <w:rStyle w:val="StyleUnderline"/>
        </w:rPr>
        <w:t>Rhetorical Adjustments</w:t>
      </w:r>
      <w:r w:rsidRPr="00292595">
        <w:rPr>
          <w:sz w:val="16"/>
        </w:rPr>
        <w:t xml:space="preserve">. </w:t>
      </w:r>
      <w:r w:rsidRPr="00292595">
        <w:rPr>
          <w:rStyle w:val="StyleUnderline"/>
        </w:rPr>
        <w:t xml:space="preserve">India remains cautious about </w:t>
      </w:r>
      <w:r w:rsidRPr="00292595">
        <w:rPr>
          <w:rStyle w:val="Emphasis"/>
        </w:rPr>
        <w:t>conspicuous confrontation with China</w:t>
      </w:r>
      <w:r w:rsidRPr="00292595">
        <w:rPr>
          <w:sz w:val="16"/>
        </w:rPr>
        <w:t xml:space="preserve">, </w:t>
      </w:r>
      <w:r w:rsidRPr="00292595">
        <w:rPr>
          <w:rStyle w:val="StyleUnderline"/>
        </w:rPr>
        <w:t>expects asymmetric</w:t>
      </w:r>
      <w:r w:rsidRPr="00A93969">
        <w:rPr>
          <w:rStyle w:val="StyleUnderline"/>
        </w:rPr>
        <w:t xml:space="preserve"> U.S. support</w:t>
      </w:r>
      <w:r w:rsidRPr="00A93969">
        <w:rPr>
          <w:sz w:val="16"/>
        </w:rPr>
        <w:t xml:space="preserve">, </w:t>
      </w:r>
      <w:r w:rsidRPr="00A93969">
        <w:rPr>
          <w:rStyle w:val="StyleUnderline"/>
        </w:rPr>
        <w:t>and guards its autonomy and sphere of influence</w:t>
      </w:r>
      <w:r w:rsidRPr="00A93969">
        <w:rPr>
          <w:sz w:val="16"/>
        </w:rPr>
        <w:t xml:space="preserve">. </w:t>
      </w:r>
      <w:r w:rsidRPr="00A93969">
        <w:rPr>
          <w:rStyle w:val="StyleUnderline"/>
          <w:highlight w:val="cyan"/>
        </w:rPr>
        <w:t>U.S. official rhetoric on the partnership</w:t>
      </w:r>
      <w:r w:rsidRPr="00A93969">
        <w:rPr>
          <w:rStyle w:val="StyleUnderline"/>
        </w:rPr>
        <w:t xml:space="preserve"> </w:t>
      </w:r>
      <w:r w:rsidRPr="00A93969">
        <w:rPr>
          <w:rStyle w:val="StyleUnderline"/>
          <w:highlight w:val="cyan"/>
        </w:rPr>
        <w:t xml:space="preserve">should </w:t>
      </w:r>
      <w:proofErr w:type="gramStart"/>
      <w:r w:rsidRPr="00A93969">
        <w:rPr>
          <w:rStyle w:val="StyleUnderline"/>
          <w:highlight w:val="cyan"/>
        </w:rPr>
        <w:t>emphasize</w:t>
      </w:r>
      <w:r w:rsidRPr="00A93969">
        <w:rPr>
          <w:sz w:val="16"/>
        </w:rPr>
        <w:t>:</w:t>
      </w:r>
      <w:proofErr w:type="gramEnd"/>
      <w:r w:rsidRPr="00A93969">
        <w:rPr>
          <w:sz w:val="16"/>
        </w:rPr>
        <w:t xml:space="preserve"> </w:t>
      </w:r>
      <w:r w:rsidRPr="00A93969">
        <w:rPr>
          <w:rStyle w:val="StyleUnderline"/>
        </w:rPr>
        <w:t>discreet</w:t>
      </w:r>
      <w:r w:rsidRPr="00A93969">
        <w:rPr>
          <w:sz w:val="16"/>
        </w:rPr>
        <w:t xml:space="preserve">, </w:t>
      </w:r>
      <w:r w:rsidRPr="00A93969">
        <w:rPr>
          <w:rStyle w:val="StyleUnderline"/>
        </w:rPr>
        <w:t>less conspicuous cooperation on China</w:t>
      </w:r>
      <w:r w:rsidRPr="00A93969">
        <w:rPr>
          <w:sz w:val="16"/>
        </w:rPr>
        <w:t>—</w:t>
      </w:r>
      <w:r w:rsidRPr="00A93969">
        <w:rPr>
          <w:rStyle w:val="StyleUnderline"/>
        </w:rPr>
        <w:t>such as intelligence</w:t>
      </w:r>
      <w:r w:rsidRPr="00A93969">
        <w:rPr>
          <w:sz w:val="16"/>
        </w:rPr>
        <w:t xml:space="preserve">, maritime security, </w:t>
      </w:r>
      <w:r w:rsidRPr="00292595">
        <w:rPr>
          <w:rStyle w:val="Emphasis"/>
        </w:rPr>
        <w:t xml:space="preserve">and </w:t>
      </w:r>
      <w:r w:rsidRPr="00F11AE0">
        <w:rPr>
          <w:rStyle w:val="Emphasis"/>
          <w:highlight w:val="cyan"/>
        </w:rPr>
        <w:t>cybersecurity</w:t>
      </w:r>
      <w:r w:rsidRPr="00A93969">
        <w:rPr>
          <w:sz w:val="16"/>
        </w:rPr>
        <w:t xml:space="preserve">; </w:t>
      </w:r>
      <w:r w:rsidRPr="00A93969">
        <w:rPr>
          <w:rStyle w:val="StyleUnderline"/>
        </w:rPr>
        <w:t>bolstering Indian sovereignty and development</w:t>
      </w:r>
      <w:r w:rsidRPr="00A93969">
        <w:rPr>
          <w:sz w:val="16"/>
        </w:rPr>
        <w:t xml:space="preserve">; </w:t>
      </w:r>
      <w:r w:rsidRPr="00A93969">
        <w:rPr>
          <w:rStyle w:val="StyleUnderline"/>
        </w:rPr>
        <w:t>frequent consultation and coordination on India’s neighborhood</w:t>
      </w:r>
      <w:r w:rsidRPr="00A93969">
        <w:rPr>
          <w:sz w:val="16"/>
        </w:rPr>
        <w:t xml:space="preserve">; </w:t>
      </w:r>
      <w:r w:rsidRPr="00A93969">
        <w:rPr>
          <w:rStyle w:val="StyleUnderline"/>
        </w:rPr>
        <w:t>and long-term American pursuit of greater strategic reciprocity</w:t>
      </w:r>
      <w:r w:rsidRPr="00A93969">
        <w:rPr>
          <w:sz w:val="16"/>
        </w:rPr>
        <w:t>.</w:t>
      </w:r>
    </w:p>
    <w:p w14:paraId="486A657B" w14:textId="77777777" w:rsidR="00166D95" w:rsidRPr="00F11AE0" w:rsidRDefault="00166D95" w:rsidP="00166D95">
      <w:pPr>
        <w:rPr>
          <w:rStyle w:val="Emphasis"/>
          <w:highlight w:val="cyan"/>
        </w:rPr>
      </w:pPr>
      <w:r w:rsidRPr="00F11AE0">
        <w:rPr>
          <w:rStyle w:val="Emphasis"/>
          <w:highlight w:val="cyan"/>
        </w:rPr>
        <w:t>D</w:t>
      </w:r>
      <w:r w:rsidRPr="00292595">
        <w:rPr>
          <w:rStyle w:val="Emphasis"/>
        </w:rPr>
        <w:t xml:space="preserve">epartment </w:t>
      </w:r>
      <w:r w:rsidRPr="00F11AE0">
        <w:rPr>
          <w:rStyle w:val="Emphasis"/>
          <w:highlight w:val="cyan"/>
        </w:rPr>
        <w:t>o</w:t>
      </w:r>
      <w:r w:rsidRPr="00292595">
        <w:rPr>
          <w:rStyle w:val="Emphasis"/>
        </w:rPr>
        <w:t xml:space="preserve">f </w:t>
      </w:r>
      <w:r w:rsidRPr="00F11AE0">
        <w:rPr>
          <w:rStyle w:val="Emphasis"/>
          <w:highlight w:val="cyan"/>
        </w:rPr>
        <w:t>D</w:t>
      </w:r>
      <w:r w:rsidRPr="00292595">
        <w:rPr>
          <w:rStyle w:val="Emphasis"/>
        </w:rPr>
        <w:t>efense</w:t>
      </w:r>
    </w:p>
    <w:p w14:paraId="34C402A1" w14:textId="77777777" w:rsidR="00166D95" w:rsidRPr="00A93969" w:rsidRDefault="00166D95" w:rsidP="00166D95">
      <w:pPr>
        <w:rPr>
          <w:sz w:val="16"/>
        </w:rPr>
      </w:pPr>
      <w:r w:rsidRPr="00A93969">
        <w:rPr>
          <w:sz w:val="16"/>
        </w:rPr>
        <w:t xml:space="preserve">Joint Intelligence </w:t>
      </w:r>
      <w:r w:rsidRPr="00475FDC">
        <w:rPr>
          <w:sz w:val="16"/>
        </w:rPr>
        <w:t xml:space="preserve">Assessment. </w:t>
      </w:r>
      <w:r w:rsidRPr="00475FDC">
        <w:rPr>
          <w:rStyle w:val="StyleUnderline"/>
        </w:rPr>
        <w:t>India does not share the same U.S. urgency over the maritime threat posed by China’s navy</w:t>
      </w:r>
      <w:r w:rsidRPr="00475FDC">
        <w:rPr>
          <w:sz w:val="16"/>
        </w:rPr>
        <w:t xml:space="preserve">, </w:t>
      </w:r>
      <w:r w:rsidRPr="00475FDC">
        <w:rPr>
          <w:rStyle w:val="StyleUnderline"/>
        </w:rPr>
        <w:t>has not made a major grand strategic shift to prioritizing that threat</w:t>
      </w:r>
      <w:r w:rsidRPr="00475FDC">
        <w:rPr>
          <w:sz w:val="16"/>
        </w:rPr>
        <w:t xml:space="preserve">, </w:t>
      </w:r>
      <w:r w:rsidRPr="00475FDC">
        <w:rPr>
          <w:rStyle w:val="StyleUnderline"/>
        </w:rPr>
        <w:t>and remains ambivalent over a deep U.S.-</w:t>
      </w:r>
      <w:r w:rsidRPr="00A93969">
        <w:rPr>
          <w:rStyle w:val="StyleUnderline"/>
        </w:rPr>
        <w:t>India defense partnership</w:t>
      </w:r>
      <w:r w:rsidRPr="00A93969">
        <w:rPr>
          <w:sz w:val="16"/>
        </w:rPr>
        <w:t>. Because U.S. and Indian perceptions of regional trends and threats appear misaligned, the United States and India should engage in more frequent joint assessment processes at working-level meetings and inter-sessional engagements involving a cross-section of military, civilian defense professionals, diplomats, intelligence, and political leaders. A standing Joint U.S.-India Intelligence Assessment Center at INDOPACOM could serve as a mechanism for bilateral analytic exchanges, table-top exercises, and joint intelligence estimates.</w:t>
      </w:r>
    </w:p>
    <w:p w14:paraId="5EA59BAD" w14:textId="77777777" w:rsidR="00166D95" w:rsidRPr="00A93969" w:rsidRDefault="00166D95" w:rsidP="00166D95">
      <w:pPr>
        <w:rPr>
          <w:sz w:val="16"/>
        </w:rPr>
      </w:pPr>
      <w:r w:rsidRPr="00A93969">
        <w:rPr>
          <w:rStyle w:val="StyleUnderline"/>
        </w:rPr>
        <w:t>Revitalize a Human-Centric Defense Technology Partnership</w:t>
      </w:r>
      <w:r w:rsidRPr="00A93969">
        <w:rPr>
          <w:sz w:val="16"/>
        </w:rPr>
        <w:t xml:space="preserve">. </w:t>
      </w:r>
      <w:r w:rsidRPr="00A93969">
        <w:rPr>
          <w:rStyle w:val="StyleUnderline"/>
        </w:rPr>
        <w:t xml:space="preserve">India measures the success of </w:t>
      </w:r>
      <w:r w:rsidRPr="00A93969">
        <w:rPr>
          <w:rStyle w:val="StyleUnderline"/>
          <w:highlight w:val="cyan"/>
        </w:rPr>
        <w:t>the U.S.-India strategic partnership</w:t>
      </w:r>
      <w:r w:rsidRPr="00A93969">
        <w:rPr>
          <w:rStyle w:val="StyleUnderline"/>
        </w:rPr>
        <w:t xml:space="preserve"> </w:t>
      </w:r>
      <w:r w:rsidRPr="00A93969">
        <w:rPr>
          <w:rStyle w:val="StyleUnderline"/>
          <w:highlight w:val="cyan"/>
        </w:rPr>
        <w:t>through</w:t>
      </w:r>
      <w:r w:rsidRPr="00A93969">
        <w:rPr>
          <w:rStyle w:val="StyleUnderline"/>
        </w:rPr>
        <w:t xml:space="preserve"> the lens of </w:t>
      </w:r>
      <w:r w:rsidRPr="00F11AE0">
        <w:rPr>
          <w:rStyle w:val="Emphasis"/>
          <w:highlight w:val="cyan"/>
        </w:rPr>
        <w:t>tech</w:t>
      </w:r>
      <w:r w:rsidRPr="00475FDC">
        <w:rPr>
          <w:rStyle w:val="Emphasis"/>
        </w:rPr>
        <w:t xml:space="preserve">nology </w:t>
      </w:r>
      <w:r w:rsidRPr="00F11AE0">
        <w:rPr>
          <w:rStyle w:val="Emphasis"/>
          <w:highlight w:val="cyan"/>
        </w:rPr>
        <w:t>coop</w:t>
      </w:r>
      <w:r w:rsidRPr="00475FDC">
        <w:rPr>
          <w:rStyle w:val="Emphasis"/>
        </w:rPr>
        <w:t>eration</w:t>
      </w:r>
      <w:r w:rsidRPr="00A93969">
        <w:rPr>
          <w:rStyle w:val="StyleUnderline"/>
        </w:rPr>
        <w:t xml:space="preserve"> and transfers in defense and civilian spheres</w:t>
      </w:r>
      <w:r w:rsidRPr="00A93969">
        <w:rPr>
          <w:sz w:val="16"/>
        </w:rPr>
        <w:t xml:space="preserve">. By those measures, India assesses the partnership falls short relative to those with Russia, France, and Israel. The Pentagon can revitalize the India-U.S. Defense Technology and Trade Initiative by delivering on a high-visibility cooperation success (beyond an unmanned system prototype). Hybrid entities like DIU could “go global” to Indian cities via roadshows, overseas offices, and eventually co-investment to solve joint challenges. U.S. agencies should expand R&amp;D institutional partnerships and talent exchange flows that could fill U.S. demands for STEM talent and boost India’s skilled economy. </w:t>
      </w:r>
      <w:r w:rsidRPr="00A93969">
        <w:rPr>
          <w:rStyle w:val="StyleUnderline"/>
        </w:rPr>
        <w:t>The Pentagon should partner with State and Commerce to establish the U.S.-India Strategic Tech Alliance focused on emerging tech</w:t>
      </w:r>
      <w:r w:rsidRPr="00A93969">
        <w:rPr>
          <w:sz w:val="16"/>
        </w:rPr>
        <w:t>nology recommended by the National Security Commission on Artificial Intelligence.</w:t>
      </w:r>
    </w:p>
    <w:p w14:paraId="125216BD" w14:textId="77777777" w:rsidR="00166D95" w:rsidRPr="002A0B39" w:rsidRDefault="00166D95" w:rsidP="00166D95">
      <w:pPr>
        <w:rPr>
          <w:sz w:val="16"/>
        </w:rPr>
      </w:pPr>
      <w:r w:rsidRPr="00A93969">
        <w:rPr>
          <w:sz w:val="16"/>
        </w:rPr>
        <w:t>Excess Defense Articles (</w:t>
      </w:r>
      <w:r w:rsidRPr="00A93969">
        <w:rPr>
          <w:rStyle w:val="StyleUnderline"/>
        </w:rPr>
        <w:t>EDA</w:t>
      </w:r>
      <w:r w:rsidRPr="00A93969">
        <w:rPr>
          <w:sz w:val="16"/>
        </w:rPr>
        <w:t xml:space="preserve">) &amp; Infrastructure </w:t>
      </w:r>
      <w:r w:rsidRPr="00A93969">
        <w:rPr>
          <w:rStyle w:val="StyleUnderline"/>
        </w:rPr>
        <w:t>Investments</w:t>
      </w:r>
      <w:r w:rsidRPr="00A93969">
        <w:rPr>
          <w:sz w:val="16"/>
        </w:rPr>
        <w:t xml:space="preserve">. </w:t>
      </w:r>
      <w:r w:rsidRPr="00A93969">
        <w:rPr>
          <w:rStyle w:val="StyleUnderline"/>
        </w:rPr>
        <w:t>Indian defense modernization will encounter significant obstacles in the next five to ten years due to budgetary constraints and intensifying inter-service rivalries</w:t>
      </w:r>
      <w:r w:rsidRPr="00A93969">
        <w:rPr>
          <w:sz w:val="16"/>
        </w:rPr>
        <w:t>. As the U.S. divests from numerous platforms not considered survivable in a near-peer fight, it should use the EDA program to help India acquire or lease the RQ-4 Global Hawk for border security, the E-8 JSTARS for battle management, A-10 Warthogs for close-air support, and minesweeper ships and helicopters. The U.S. Development Finance Corporation (partnering with Japan) should explore initiatives for investing in infrastructure development in the Andaman and Nicobar Islands, such as port and telecommunications infrastructure.</w:t>
      </w:r>
    </w:p>
    <w:p w14:paraId="723F10CC" w14:textId="77777777" w:rsidR="00166D95" w:rsidRDefault="00166D95" w:rsidP="00166D95">
      <w:pPr>
        <w:pStyle w:val="Heading2"/>
      </w:pPr>
      <w:r>
        <w:t>Gene Editing ADV</w:t>
      </w:r>
    </w:p>
    <w:p w14:paraId="78744E87" w14:textId="77777777" w:rsidR="00166D95" w:rsidRPr="00CB75DB" w:rsidRDefault="00166D95" w:rsidP="00166D95">
      <w:pPr>
        <w:pStyle w:val="Heading3"/>
      </w:pPr>
      <w:r w:rsidRPr="00CB75DB">
        <w:t>Uniqueness</w:t>
      </w:r>
      <w:r>
        <w:t>---</w:t>
      </w:r>
      <w:r w:rsidRPr="00CB75DB">
        <w:t xml:space="preserve">Myriad---1NC </w:t>
      </w:r>
    </w:p>
    <w:p w14:paraId="20F58AF4" w14:textId="77777777" w:rsidR="00166D95" w:rsidRPr="00CB75DB" w:rsidRDefault="00166D95" w:rsidP="00166D95">
      <w:pPr>
        <w:pStyle w:val="Heading4"/>
        <w:rPr>
          <w:sz w:val="28"/>
        </w:rPr>
      </w:pPr>
      <w:r w:rsidRPr="00CB75DB">
        <w:rPr>
          <w:i/>
          <w:sz w:val="28"/>
        </w:rPr>
        <w:t>Myriad</w:t>
      </w:r>
      <w:r w:rsidRPr="00CB75DB">
        <w:rPr>
          <w:sz w:val="28"/>
        </w:rPr>
        <w:t xml:space="preserve">’s effect is </w:t>
      </w:r>
      <w:r w:rsidRPr="00CB75DB">
        <w:rPr>
          <w:sz w:val="28"/>
          <w:u w:val="single"/>
        </w:rPr>
        <w:t>uncertain</w:t>
      </w:r>
      <w:r w:rsidRPr="00CB75DB">
        <w:rPr>
          <w:sz w:val="28"/>
        </w:rPr>
        <w:t xml:space="preserve"> and other </w:t>
      </w:r>
      <w:proofErr w:type="spellStart"/>
      <w:r w:rsidRPr="00CB75DB">
        <w:rPr>
          <w:sz w:val="28"/>
        </w:rPr>
        <w:t>squo</w:t>
      </w:r>
      <w:proofErr w:type="spellEnd"/>
      <w:r w:rsidRPr="00CB75DB">
        <w:rPr>
          <w:sz w:val="28"/>
        </w:rPr>
        <w:t xml:space="preserve"> incentive mechanisms </w:t>
      </w:r>
      <w:r w:rsidRPr="00CB75DB">
        <w:rPr>
          <w:sz w:val="28"/>
          <w:u w:val="single"/>
        </w:rPr>
        <w:t>solve</w:t>
      </w:r>
      <w:r w:rsidRPr="00CB75DB">
        <w:rPr>
          <w:sz w:val="28"/>
        </w:rPr>
        <w:t xml:space="preserve">. </w:t>
      </w:r>
    </w:p>
    <w:p w14:paraId="06E07A80" w14:textId="77777777" w:rsidR="00166D95" w:rsidRPr="00CB75DB" w:rsidRDefault="00166D95" w:rsidP="00166D95">
      <w:r w:rsidRPr="00CB75DB">
        <w:t xml:space="preserve">Taylor </w:t>
      </w:r>
      <w:r w:rsidRPr="00CB75DB">
        <w:rPr>
          <w:rStyle w:val="Style13ptBold"/>
          <w:sz w:val="28"/>
        </w:rPr>
        <w:t>Beardall 23</w:t>
      </w:r>
      <w:r w:rsidRPr="00CB75DB">
        <w:t xml:space="preserve">, JD from Stanford Law, 6/23/2023, “Is the Sky Really Falling? </w:t>
      </w:r>
      <w:r w:rsidRPr="00CB75DB">
        <w:rPr>
          <w:i/>
          <w:iCs/>
        </w:rPr>
        <w:t>Myriad</w:t>
      </w:r>
      <w:r w:rsidRPr="00CB75DB">
        <w:t xml:space="preserve"> and its Impact on Therapeutic Development,” </w:t>
      </w:r>
      <w:r w:rsidRPr="00CB75DB">
        <w:rPr>
          <w:i/>
          <w:iCs/>
        </w:rPr>
        <w:t>Stanford Law &amp; Policy Review</w:t>
      </w:r>
      <w:r w:rsidRPr="00CB75DB">
        <w:t xml:space="preserve">, 34(2), pp. 342-343, </w:t>
      </w:r>
      <w:proofErr w:type="spellStart"/>
      <w:r w:rsidRPr="00CB75DB">
        <w:t>kav</w:t>
      </w:r>
      <w:proofErr w:type="spellEnd"/>
    </w:p>
    <w:p w14:paraId="6CC83B64" w14:textId="77777777" w:rsidR="00166D95" w:rsidRPr="00CB75DB" w:rsidRDefault="00166D95" w:rsidP="00166D95">
      <w:pPr>
        <w:rPr>
          <w:rStyle w:val="StyleUnderline"/>
        </w:rPr>
      </w:pPr>
      <w:r w:rsidRPr="00CB75DB">
        <w:rPr>
          <w:sz w:val="16"/>
        </w:rPr>
        <w:t xml:space="preserve">Since 2013, Myriad has not made much of an impact in the federal court system and there are still some medications derived from natural products being brought through the FDA approval process. However, there are claims of natural therapeutics being rejected by the USPTO, as illustrated by the identified PTAB cases and comments submitted to the USPTO by biotech companies. Yet these results do not capture the unpursued therapeutics that never reached the patent or FDA regulatory stage because of Myriad frustrations. Mambalgin-1 is evidence that a specific, promising innovation was not pursued specifically because of Myriad. </w:t>
      </w:r>
      <w:r w:rsidRPr="0045703E">
        <w:rPr>
          <w:rStyle w:val="StyleUnderline"/>
          <w:highlight w:val="cyan"/>
        </w:rPr>
        <w:t>Given</w:t>
      </w:r>
      <w:r w:rsidRPr="00CB75DB">
        <w:rPr>
          <w:rStyle w:val="StyleUnderline"/>
        </w:rPr>
        <w:t xml:space="preserve"> the </w:t>
      </w:r>
      <w:r w:rsidRPr="0045703E">
        <w:rPr>
          <w:rStyle w:val="Emphasis"/>
          <w:highlight w:val="cyan"/>
        </w:rPr>
        <w:t>substantial uncertainty</w:t>
      </w:r>
      <w:r w:rsidRPr="00CB75DB">
        <w:rPr>
          <w:rStyle w:val="StyleUnderline"/>
        </w:rPr>
        <w:t xml:space="preserve"> </w:t>
      </w:r>
      <w:r w:rsidRPr="0045703E">
        <w:rPr>
          <w:rStyle w:val="StyleUnderline"/>
          <w:highlight w:val="cyan"/>
        </w:rPr>
        <w:t>about whether Myriad</w:t>
      </w:r>
      <w:r w:rsidRPr="00CB75DB">
        <w:rPr>
          <w:rStyle w:val="StyleUnderline"/>
        </w:rPr>
        <w:t xml:space="preserve"> </w:t>
      </w:r>
      <w:r w:rsidRPr="0045703E">
        <w:rPr>
          <w:rStyle w:val="StyleUnderline"/>
          <w:highlight w:val="cyan"/>
        </w:rPr>
        <w:t>has had any effect at all</w:t>
      </w:r>
      <w:r w:rsidRPr="00CB75DB">
        <w:rPr>
          <w:rStyle w:val="StyleUnderline"/>
        </w:rPr>
        <w:t xml:space="preserve">, </w:t>
      </w:r>
      <w:r w:rsidRPr="0045703E">
        <w:rPr>
          <w:rStyle w:val="StyleUnderline"/>
          <w:highlight w:val="cyan"/>
        </w:rPr>
        <w:t>this</w:t>
      </w:r>
      <w:r w:rsidRPr="00CB75DB">
        <w:rPr>
          <w:rStyle w:val="StyleUnderline"/>
        </w:rPr>
        <w:t xml:space="preserve"> </w:t>
      </w:r>
      <w:r w:rsidRPr="0045703E">
        <w:rPr>
          <w:rStyle w:val="StyleUnderline"/>
          <w:highlight w:val="cyan"/>
        </w:rPr>
        <w:t>story represents</w:t>
      </w:r>
      <w:r w:rsidRPr="00CB75DB">
        <w:rPr>
          <w:rStyle w:val="StyleUnderline"/>
        </w:rPr>
        <w:t xml:space="preserve"> </w:t>
      </w:r>
      <w:r w:rsidRPr="0045703E">
        <w:rPr>
          <w:rStyle w:val="Emphasis"/>
          <w:highlight w:val="cyan"/>
        </w:rPr>
        <w:t>thorough</w:t>
      </w:r>
      <w:r w:rsidRPr="0045703E">
        <w:rPr>
          <w:rStyle w:val="StyleUnderline"/>
          <w:highlight w:val="cyan"/>
        </w:rPr>
        <w:t xml:space="preserve"> and </w:t>
      </w:r>
      <w:r w:rsidRPr="0045703E">
        <w:rPr>
          <w:rStyle w:val="Emphasis"/>
          <w:highlight w:val="cyan"/>
        </w:rPr>
        <w:t>moving</w:t>
      </w:r>
      <w:r w:rsidRPr="00CB75DB">
        <w:rPr>
          <w:rStyle w:val="StyleUnderline"/>
        </w:rPr>
        <w:t xml:space="preserve"> </w:t>
      </w:r>
      <w:r w:rsidRPr="0045703E">
        <w:rPr>
          <w:rStyle w:val="StyleUnderline"/>
          <w:highlight w:val="cyan"/>
        </w:rPr>
        <w:t>evidence</w:t>
      </w:r>
      <w:r w:rsidRPr="00CB75DB">
        <w:rPr>
          <w:rStyle w:val="StyleUnderline"/>
        </w:rPr>
        <w:t xml:space="preserve"> </w:t>
      </w:r>
      <w:r w:rsidRPr="0045703E">
        <w:rPr>
          <w:rStyle w:val="StyleUnderline"/>
          <w:highlight w:val="cyan"/>
        </w:rPr>
        <w:t>that Myriad</w:t>
      </w:r>
      <w:r w:rsidRPr="00CB75DB">
        <w:rPr>
          <w:rStyle w:val="StyleUnderline"/>
        </w:rPr>
        <w:t xml:space="preserve"> </w:t>
      </w:r>
      <w:r w:rsidRPr="0045703E">
        <w:rPr>
          <w:rStyle w:val="StyleUnderline"/>
          <w:highlight w:val="cyan"/>
        </w:rPr>
        <w:t xml:space="preserve">has impacted </w:t>
      </w:r>
      <w:r w:rsidRPr="0045703E">
        <w:rPr>
          <w:rStyle w:val="Emphasis"/>
          <w:highlight w:val="cyan"/>
        </w:rPr>
        <w:t>social</w:t>
      </w:r>
      <w:r w:rsidRPr="00CB75DB">
        <w:rPr>
          <w:rStyle w:val="StyleUnderline"/>
        </w:rPr>
        <w:t xml:space="preserve"> and </w:t>
      </w:r>
      <w:r w:rsidRPr="00CB75DB">
        <w:rPr>
          <w:rStyle w:val="Emphasis"/>
        </w:rPr>
        <w:t xml:space="preserve">medical </w:t>
      </w:r>
      <w:r w:rsidRPr="0045703E">
        <w:rPr>
          <w:rStyle w:val="Emphasis"/>
          <w:highlight w:val="cyan"/>
        </w:rPr>
        <w:t>gains</w:t>
      </w:r>
      <w:r w:rsidRPr="00CB75DB">
        <w:rPr>
          <w:rStyle w:val="StyleUnderline"/>
        </w:rPr>
        <w:t>.</w:t>
      </w:r>
    </w:p>
    <w:p w14:paraId="589B62B0" w14:textId="77777777" w:rsidR="00166D95" w:rsidRPr="00CB75DB" w:rsidRDefault="00166D95" w:rsidP="00166D95">
      <w:pPr>
        <w:rPr>
          <w:sz w:val="16"/>
        </w:rPr>
      </w:pPr>
      <w:r w:rsidRPr="00CB75DB">
        <w:rPr>
          <w:sz w:val="16"/>
        </w:rPr>
        <w:t xml:space="preserve">[*343] This, of course, </w:t>
      </w:r>
      <w:r w:rsidRPr="00CB75DB">
        <w:rPr>
          <w:rStyle w:val="StyleUnderline"/>
        </w:rPr>
        <w:t>does not mean that Myriad should be reversed</w:t>
      </w:r>
      <w:r w:rsidRPr="00CB75DB">
        <w:rPr>
          <w:sz w:val="16"/>
        </w:rPr>
        <w:t xml:space="preserve">. It </w:t>
      </w:r>
      <w:r w:rsidRPr="00CB75DB">
        <w:rPr>
          <w:rStyle w:val="StyleUnderline"/>
        </w:rPr>
        <w:t xml:space="preserve">was decided to ensure </w:t>
      </w:r>
      <w:r w:rsidRPr="00CB75DB">
        <w:rPr>
          <w:rStyle w:val="Emphasis"/>
        </w:rPr>
        <w:t>greater access</w:t>
      </w:r>
      <w:r w:rsidRPr="00CB75DB">
        <w:rPr>
          <w:rStyle w:val="StyleUnderline"/>
        </w:rPr>
        <w:t xml:space="preserve"> to genetic testing and to facilitate cumulative innovation.</w:t>
      </w:r>
      <w:r w:rsidRPr="00CB75DB">
        <w:rPr>
          <w:sz w:val="16"/>
        </w:rPr>
        <w:t xml:space="preserve"> But policymakers should be aware that Myriad has its downsides and non-patent incentives should be pursued to ensure that socially valuable natural therapeutics are researched and developed. Alas, if Chicken Little were a fully informed member of the biotech community, he would exclaim that "the sky has not yet </w:t>
      </w:r>
      <w:proofErr w:type="gramStart"/>
      <w:r w:rsidRPr="00CB75DB">
        <w:rPr>
          <w:sz w:val="16"/>
        </w:rPr>
        <w:t>fallen, but</w:t>
      </w:r>
      <w:proofErr w:type="gramEnd"/>
      <w:r w:rsidRPr="00CB75DB">
        <w:rPr>
          <w:sz w:val="16"/>
        </w:rPr>
        <w:t xml:space="preserve"> </w:t>
      </w:r>
      <w:r w:rsidRPr="0045703E">
        <w:rPr>
          <w:rStyle w:val="StyleUnderline"/>
          <w:highlight w:val="cyan"/>
        </w:rPr>
        <w:t>let us ensure</w:t>
      </w:r>
      <w:r w:rsidRPr="00CB75DB">
        <w:rPr>
          <w:rStyle w:val="StyleUnderline"/>
        </w:rPr>
        <w:t xml:space="preserve"> that </w:t>
      </w:r>
      <w:r w:rsidRPr="0045703E">
        <w:rPr>
          <w:rStyle w:val="StyleUnderline"/>
          <w:highlight w:val="cyan"/>
        </w:rPr>
        <w:t>non-patentable</w:t>
      </w:r>
      <w:r w:rsidRPr="00CB75DB">
        <w:rPr>
          <w:rStyle w:val="StyleUnderline"/>
        </w:rPr>
        <w:t xml:space="preserve"> </w:t>
      </w:r>
      <w:r w:rsidRPr="0045703E">
        <w:rPr>
          <w:rStyle w:val="StyleUnderline"/>
          <w:highlight w:val="cyan"/>
        </w:rPr>
        <w:t>therapeutics</w:t>
      </w:r>
      <w:r w:rsidRPr="00CB75DB">
        <w:rPr>
          <w:rStyle w:val="StyleUnderline"/>
        </w:rPr>
        <w:t xml:space="preserve"> </w:t>
      </w:r>
      <w:r w:rsidRPr="0045703E">
        <w:rPr>
          <w:rStyle w:val="StyleUnderline"/>
          <w:highlight w:val="cyan"/>
        </w:rPr>
        <w:t xml:space="preserve">derived from </w:t>
      </w:r>
      <w:r w:rsidRPr="0045703E">
        <w:rPr>
          <w:rStyle w:val="Emphasis"/>
          <w:highlight w:val="cyan"/>
        </w:rPr>
        <w:t>nature</w:t>
      </w:r>
      <w:r w:rsidRPr="00CB75DB">
        <w:rPr>
          <w:rStyle w:val="StyleUnderline"/>
        </w:rPr>
        <w:t xml:space="preserve"> are supported by other </w:t>
      </w:r>
      <w:r w:rsidRPr="00CB75DB">
        <w:rPr>
          <w:rStyle w:val="Emphasis"/>
        </w:rPr>
        <w:t>incentive mechanisms</w:t>
      </w:r>
      <w:r w:rsidRPr="00CB75DB">
        <w:rPr>
          <w:sz w:val="16"/>
        </w:rPr>
        <w:t>!"</w:t>
      </w:r>
    </w:p>
    <w:p w14:paraId="5C25E169" w14:textId="77777777" w:rsidR="00166D95" w:rsidRPr="00CB75DB" w:rsidRDefault="00166D95" w:rsidP="00166D95">
      <w:pPr>
        <w:pStyle w:val="Heading3"/>
      </w:pPr>
      <w:r w:rsidRPr="00CB75DB">
        <w:t>Uniqueness</w:t>
      </w:r>
      <w:r>
        <w:t>---</w:t>
      </w:r>
      <w:r w:rsidRPr="00CB75DB">
        <w:t>Myriad---</w:t>
      </w:r>
      <w:r>
        <w:t>2</w:t>
      </w:r>
      <w:r w:rsidRPr="00CB75DB">
        <w:t xml:space="preserve">NC </w:t>
      </w:r>
    </w:p>
    <w:p w14:paraId="3445736E" w14:textId="77777777" w:rsidR="00166D95" w:rsidRPr="00CB75DB" w:rsidRDefault="00166D95" w:rsidP="00166D95">
      <w:pPr>
        <w:pStyle w:val="Heading4"/>
        <w:rPr>
          <w:sz w:val="28"/>
        </w:rPr>
      </w:pPr>
      <w:r w:rsidRPr="00CB75DB">
        <w:rPr>
          <w:i/>
          <w:sz w:val="28"/>
        </w:rPr>
        <w:t>Myriad</w:t>
      </w:r>
      <w:r w:rsidRPr="00CB75DB">
        <w:rPr>
          <w:sz w:val="28"/>
        </w:rPr>
        <w:t xml:space="preserve"> </w:t>
      </w:r>
      <w:r w:rsidRPr="00CB75DB">
        <w:rPr>
          <w:sz w:val="28"/>
          <w:u w:val="single"/>
        </w:rPr>
        <w:t>barely</w:t>
      </w:r>
      <w:r w:rsidRPr="00CB75DB">
        <w:rPr>
          <w:sz w:val="28"/>
        </w:rPr>
        <w:t xml:space="preserve"> affected gene innovation---neither the courts </w:t>
      </w:r>
      <w:proofErr w:type="gramStart"/>
      <w:r w:rsidRPr="00CB75DB">
        <w:rPr>
          <w:sz w:val="28"/>
        </w:rPr>
        <w:t>or</w:t>
      </w:r>
      <w:proofErr w:type="gramEnd"/>
      <w:r w:rsidRPr="00CB75DB">
        <w:rPr>
          <w:sz w:val="28"/>
        </w:rPr>
        <w:t xml:space="preserve"> USPTO were affected after the decision. </w:t>
      </w:r>
    </w:p>
    <w:p w14:paraId="676A0738" w14:textId="77777777" w:rsidR="00166D95" w:rsidRPr="00CB75DB" w:rsidRDefault="00166D95" w:rsidP="00166D95">
      <w:r w:rsidRPr="00CB75DB">
        <w:t xml:space="preserve">Taylor </w:t>
      </w:r>
      <w:r w:rsidRPr="00CB75DB">
        <w:rPr>
          <w:rStyle w:val="Style13ptBold"/>
          <w:sz w:val="28"/>
        </w:rPr>
        <w:t>Beardall 23</w:t>
      </w:r>
      <w:r w:rsidRPr="00CB75DB">
        <w:t xml:space="preserve">, JD from Stanford Law, 6/23/2023, “Is the Sky Really Falling? </w:t>
      </w:r>
      <w:r w:rsidRPr="00CB75DB">
        <w:rPr>
          <w:i/>
          <w:iCs/>
        </w:rPr>
        <w:t>Myriad</w:t>
      </w:r>
      <w:r w:rsidRPr="00CB75DB">
        <w:t xml:space="preserve"> and its Impact on Therapeutic Development,” </w:t>
      </w:r>
      <w:r w:rsidRPr="00CB75DB">
        <w:rPr>
          <w:i/>
          <w:iCs/>
        </w:rPr>
        <w:t>Stanford Law &amp; Policy Review</w:t>
      </w:r>
      <w:r w:rsidRPr="00CB75DB">
        <w:t xml:space="preserve">, 34(2), pp. 323-329, </w:t>
      </w:r>
      <w:proofErr w:type="spellStart"/>
      <w:r w:rsidRPr="00CB75DB">
        <w:t>kav</w:t>
      </w:r>
      <w:proofErr w:type="spellEnd"/>
    </w:p>
    <w:p w14:paraId="69A3DB63" w14:textId="77777777" w:rsidR="00166D95" w:rsidRPr="00CB75DB" w:rsidRDefault="00166D95" w:rsidP="00166D95">
      <w:pPr>
        <w:rPr>
          <w:sz w:val="16"/>
        </w:rPr>
      </w:pPr>
      <w:r w:rsidRPr="00CB75DB">
        <w:rPr>
          <w:sz w:val="16"/>
        </w:rPr>
        <w:t xml:space="preserve">II. </w:t>
      </w:r>
      <w:proofErr w:type="spellStart"/>
      <w:r w:rsidRPr="00CB75DB">
        <w:rPr>
          <w:sz w:val="16"/>
        </w:rPr>
        <w:t>Myriad'S</w:t>
      </w:r>
      <w:proofErr w:type="spellEnd"/>
      <w:r w:rsidRPr="00CB75DB">
        <w:rPr>
          <w:sz w:val="16"/>
        </w:rPr>
        <w:t xml:space="preserve"> IMPACT ON THERAPEUTIC DEVELOPMENT</w:t>
      </w:r>
    </w:p>
    <w:p w14:paraId="4E246252" w14:textId="77777777" w:rsidR="00166D95" w:rsidRPr="00CB75DB" w:rsidRDefault="00166D95" w:rsidP="00166D95">
      <w:pPr>
        <w:rPr>
          <w:sz w:val="16"/>
        </w:rPr>
      </w:pPr>
      <w:r w:rsidRPr="00CB75DB">
        <w:rPr>
          <w:sz w:val="16"/>
        </w:rPr>
        <w:t xml:space="preserve">The impact of Myriad and other patent eligibility cases cannot be resolved from prior theoretical or empirical work </w:t>
      </w:r>
      <w:proofErr w:type="gramStart"/>
      <w:r w:rsidRPr="00CB75DB">
        <w:rPr>
          <w:sz w:val="16"/>
        </w:rPr>
        <w:t>with regard to</w:t>
      </w:r>
      <w:proofErr w:type="gramEnd"/>
      <w:r w:rsidRPr="00CB75DB">
        <w:rPr>
          <w:sz w:val="16"/>
        </w:rPr>
        <w:t xml:space="preserve"> the patent system's impact on innovation outcomes. Thus, Part II will highlight Myriad's isolated impact on therapeutic development. First, the patent system's ambiguous impact on innovation in general will be addressed, followed by the first look into Myriad's impact in lower courts and at the USPTO on therapeutics derived from natural products. Part II will then conclude with stories of therapeutic innovation that was deterred because of Myriad, most prominently the newly uncovered story of Mambalgin-1, a snake toxin with healing properties left unpursued. </w:t>
      </w:r>
      <w:r w:rsidRPr="00CB75DB">
        <w:rPr>
          <w:rStyle w:val="StyleUnderline"/>
        </w:rPr>
        <w:t xml:space="preserve">This case study is a </w:t>
      </w:r>
      <w:r w:rsidRPr="0045703E">
        <w:rPr>
          <w:rStyle w:val="Emphasis"/>
          <w:highlight w:val="cyan"/>
        </w:rPr>
        <w:t>novel contribution</w:t>
      </w:r>
      <w:r w:rsidRPr="00CB75DB">
        <w:rPr>
          <w:rStyle w:val="StyleUnderline"/>
        </w:rPr>
        <w:t xml:space="preserve"> and a </w:t>
      </w:r>
      <w:r w:rsidRPr="0045703E">
        <w:rPr>
          <w:rStyle w:val="Emphasis"/>
          <w:highlight w:val="cyan"/>
        </w:rPr>
        <w:t>direct answer</w:t>
      </w:r>
      <w:r w:rsidRPr="00CB75DB">
        <w:rPr>
          <w:rStyle w:val="StyleUnderline"/>
        </w:rPr>
        <w:t xml:space="preserve"> to the </w:t>
      </w:r>
      <w:r w:rsidRPr="0045703E">
        <w:rPr>
          <w:rStyle w:val="StyleUnderline"/>
          <w:highlight w:val="cyan"/>
        </w:rPr>
        <w:t>question</w:t>
      </w:r>
      <w:r w:rsidRPr="00CB75DB">
        <w:rPr>
          <w:rStyle w:val="StyleUnderline"/>
        </w:rPr>
        <w:t xml:space="preserve"> of whether </w:t>
      </w:r>
      <w:r w:rsidRPr="0045703E">
        <w:rPr>
          <w:rStyle w:val="StyleUnderline"/>
          <w:highlight w:val="cyan"/>
        </w:rPr>
        <w:t xml:space="preserve">the patent system affects </w:t>
      </w:r>
      <w:r w:rsidRPr="0045703E">
        <w:rPr>
          <w:rStyle w:val="Emphasis"/>
          <w:highlight w:val="cyan"/>
        </w:rPr>
        <w:t>innovation</w:t>
      </w:r>
      <w:r w:rsidRPr="00CB75DB">
        <w:rPr>
          <w:rStyle w:val="StyleUnderline"/>
        </w:rPr>
        <w:t xml:space="preserve"> results.</w:t>
      </w:r>
    </w:p>
    <w:p w14:paraId="64DCB935" w14:textId="77777777" w:rsidR="00166D95" w:rsidRPr="00CB75DB" w:rsidRDefault="00166D95" w:rsidP="00166D95">
      <w:pPr>
        <w:rPr>
          <w:sz w:val="16"/>
        </w:rPr>
      </w:pPr>
      <w:r w:rsidRPr="00CB75DB">
        <w:rPr>
          <w:sz w:val="16"/>
        </w:rPr>
        <w:t xml:space="preserve">A. But </w:t>
      </w:r>
      <w:proofErr w:type="gramStart"/>
      <w:r w:rsidRPr="00CB75DB">
        <w:rPr>
          <w:sz w:val="16"/>
        </w:rPr>
        <w:t>First</w:t>
      </w:r>
      <w:proofErr w:type="gramEnd"/>
      <w:r w:rsidRPr="00CB75DB">
        <w:rPr>
          <w:sz w:val="16"/>
        </w:rPr>
        <w:t>, the Patent System's Ambiguous Impact on Innovation</w:t>
      </w:r>
    </w:p>
    <w:p w14:paraId="02BA02CB" w14:textId="77777777" w:rsidR="00166D95" w:rsidRPr="00CB75DB" w:rsidRDefault="00166D95" w:rsidP="00166D95">
      <w:pPr>
        <w:rPr>
          <w:sz w:val="16"/>
        </w:rPr>
      </w:pPr>
      <w:r w:rsidRPr="00CB75DB">
        <w:rPr>
          <w:sz w:val="16"/>
        </w:rPr>
        <w:t>Evaluating whether Myriad has affected innovation outcomes in the biotechnology community is a difficult question to isolate, as it is situated within a broader, unanswered inquiry: whether patents impact research investment at all.</w:t>
      </w:r>
    </w:p>
    <w:p w14:paraId="3509E5BC" w14:textId="77777777" w:rsidR="00166D95" w:rsidRPr="00CB75DB" w:rsidRDefault="00166D95" w:rsidP="00166D95">
      <w:pPr>
        <w:rPr>
          <w:sz w:val="16"/>
        </w:rPr>
      </w:pPr>
      <w:r w:rsidRPr="00CB75DB">
        <w:rPr>
          <w:sz w:val="16"/>
        </w:rPr>
        <w:t>Scholars are not clear whether limits on patent eligibility, such as Myriad and its family of subject matter cases, affect innovation. 75Not only is the answer to this question "theoretically ambiguous," 76but attempts to resolve it through empirical evidence have produced mixed results. 77</w:t>
      </w:r>
    </w:p>
    <w:p w14:paraId="57BF3BC8" w14:textId="77777777" w:rsidR="00166D95" w:rsidRPr="00CB75DB" w:rsidRDefault="00166D95" w:rsidP="00166D95">
      <w:pPr>
        <w:rPr>
          <w:sz w:val="16"/>
        </w:rPr>
      </w:pPr>
      <w:r w:rsidRPr="00CB75DB">
        <w:rPr>
          <w:sz w:val="16"/>
        </w:rPr>
        <w:t xml:space="preserve">For example, Michele Boldrin and David K. Levine argue </w:t>
      </w:r>
      <w:r w:rsidRPr="00CB75DB">
        <w:rPr>
          <w:rStyle w:val="StyleUnderline"/>
        </w:rPr>
        <w:t>that there is no evidence that patents increase innovation</w:t>
      </w:r>
      <w:r w:rsidRPr="00CB75DB">
        <w:rPr>
          <w:sz w:val="16"/>
        </w:rPr>
        <w:t xml:space="preserve">. 78In their book Against Intellectual Monopoly, they use many case studies to suggest that patents </w:t>
      </w:r>
      <w:proofErr w:type="gramStart"/>
      <w:r w:rsidRPr="00CB75DB">
        <w:rPr>
          <w:sz w:val="16"/>
        </w:rPr>
        <w:t>actually discourage</w:t>
      </w:r>
      <w:proofErr w:type="gramEnd"/>
      <w:r w:rsidRPr="00CB75DB">
        <w:rPr>
          <w:sz w:val="16"/>
        </w:rPr>
        <w:t xml:space="preserve"> research and development. 79Similarly, Petra Moser has offered evidence that [*324] many world-changing innovations came from countries without patent protection, suggesting that patents are not necessary for innovation. 80</w:t>
      </w:r>
    </w:p>
    <w:p w14:paraId="5E655A5F" w14:textId="77777777" w:rsidR="00166D95" w:rsidRPr="00CB75DB" w:rsidRDefault="00166D95" w:rsidP="00166D95">
      <w:pPr>
        <w:rPr>
          <w:sz w:val="16"/>
        </w:rPr>
      </w:pPr>
      <w:r w:rsidRPr="00CB75DB">
        <w:rPr>
          <w:sz w:val="16"/>
        </w:rPr>
        <w:t xml:space="preserve">Yet other evidence suggests that the patent system does encourage new developments. Jacob </w:t>
      </w:r>
      <w:proofErr w:type="spellStart"/>
      <w:r w:rsidRPr="00CB75DB">
        <w:rPr>
          <w:sz w:val="16"/>
        </w:rPr>
        <w:t>Moscona</w:t>
      </w:r>
      <w:proofErr w:type="spellEnd"/>
      <w:r w:rsidRPr="00CB75DB">
        <w:rPr>
          <w:sz w:val="16"/>
        </w:rPr>
        <w:t xml:space="preserve"> provides causal evidence that the promise of a patent increased development in the plant biotechnology industry. 81Additionally, there is research that shows a potential relationship between patents and cancer drug development, although this evidence is not conclusive. 82</w:t>
      </w:r>
    </w:p>
    <w:p w14:paraId="7148CBDF" w14:textId="77777777" w:rsidR="00166D95" w:rsidRPr="00CB75DB" w:rsidRDefault="00166D95" w:rsidP="00166D95">
      <w:pPr>
        <w:rPr>
          <w:sz w:val="16"/>
        </w:rPr>
      </w:pPr>
      <w:r w:rsidRPr="00CB75DB">
        <w:rPr>
          <w:rStyle w:val="StyleUnderline"/>
        </w:rPr>
        <w:t xml:space="preserve">After synthesizing the </w:t>
      </w:r>
      <w:r w:rsidRPr="0045703E">
        <w:rPr>
          <w:rStyle w:val="Emphasis"/>
          <w:highlight w:val="cyan"/>
        </w:rPr>
        <w:t>limited</w:t>
      </w:r>
      <w:r w:rsidRPr="00CB75DB">
        <w:rPr>
          <w:rStyle w:val="StyleUnderline"/>
        </w:rPr>
        <w:t xml:space="preserve"> </w:t>
      </w:r>
      <w:r w:rsidRPr="0045703E">
        <w:rPr>
          <w:rStyle w:val="StyleUnderline"/>
          <w:highlight w:val="cyan"/>
        </w:rPr>
        <w:t xml:space="preserve">and </w:t>
      </w:r>
      <w:r w:rsidRPr="0045703E">
        <w:rPr>
          <w:rStyle w:val="Emphasis"/>
          <w:highlight w:val="cyan"/>
        </w:rPr>
        <w:t>inconclusive</w:t>
      </w:r>
      <w:r w:rsidRPr="0045703E">
        <w:rPr>
          <w:rStyle w:val="StyleUnderline"/>
          <w:highlight w:val="cyan"/>
        </w:rPr>
        <w:t xml:space="preserve"> empirical evidence</w:t>
      </w:r>
      <w:r w:rsidRPr="00CB75DB">
        <w:rPr>
          <w:rStyle w:val="StyleUnderline"/>
        </w:rPr>
        <w:t xml:space="preserve"> </w:t>
      </w:r>
      <w:r w:rsidRPr="0045703E">
        <w:rPr>
          <w:rStyle w:val="StyleUnderline"/>
          <w:highlight w:val="cyan"/>
        </w:rPr>
        <w:t xml:space="preserve">regarding the </w:t>
      </w:r>
      <w:r w:rsidRPr="0045703E">
        <w:rPr>
          <w:rStyle w:val="Emphasis"/>
          <w:highlight w:val="cyan"/>
        </w:rPr>
        <w:t>patent system's impact</w:t>
      </w:r>
      <w:r w:rsidRPr="0045703E">
        <w:rPr>
          <w:rStyle w:val="StyleUnderline"/>
          <w:highlight w:val="cyan"/>
        </w:rPr>
        <w:t xml:space="preserve"> on</w:t>
      </w:r>
      <w:r w:rsidRPr="00CB75DB">
        <w:rPr>
          <w:rStyle w:val="StyleUnderline"/>
        </w:rPr>
        <w:t xml:space="preserve"> </w:t>
      </w:r>
      <w:r w:rsidRPr="0045703E">
        <w:rPr>
          <w:rStyle w:val="StyleUnderline"/>
          <w:highlight w:val="cyan"/>
        </w:rPr>
        <w:t>innovation</w:t>
      </w:r>
      <w:r w:rsidRPr="00CB75DB">
        <w:rPr>
          <w:rStyle w:val="StyleUnderline"/>
        </w:rPr>
        <w:t>, Maya Durvasula, Lisa Ouellette, and Heidi Williams suggest that</w:t>
      </w:r>
      <w:r w:rsidRPr="00CB75DB">
        <w:rPr>
          <w:sz w:val="16"/>
        </w:rPr>
        <w:t xml:space="preserve"> "given the very small number of studies offering a rigorous causal test of how patents affect research investments ... we currently lack sufficient evidence to inform the question of whether strengthening the patent system ... would increase research investments and innovation." 83They further this observation by claiming that "</w:t>
      </w:r>
      <w:r w:rsidRPr="0045703E">
        <w:rPr>
          <w:rStyle w:val="StyleUnderline"/>
          <w:highlight w:val="cyan"/>
        </w:rPr>
        <w:t xml:space="preserve">it is unclear whether </w:t>
      </w:r>
      <w:r w:rsidRPr="0045703E">
        <w:rPr>
          <w:rStyle w:val="Emphasis"/>
          <w:highlight w:val="cyan"/>
        </w:rPr>
        <w:t>patent eligibility</w:t>
      </w:r>
      <w:r w:rsidRPr="0045703E">
        <w:rPr>
          <w:rStyle w:val="StyleUnderline"/>
          <w:highlight w:val="cyan"/>
        </w:rPr>
        <w:t xml:space="preserve"> limits increase or decrease innovation</w:t>
      </w:r>
      <w:r w:rsidRPr="00CB75DB">
        <w:rPr>
          <w:rStyle w:val="StyleUnderline"/>
        </w:rPr>
        <w:t xml:space="preserve"> in biomedical markets.</w:t>
      </w:r>
      <w:r w:rsidRPr="00CB75DB">
        <w:rPr>
          <w:sz w:val="16"/>
        </w:rPr>
        <w:t>" 84</w:t>
      </w:r>
      <w:r w:rsidRPr="00CB75DB">
        <w:rPr>
          <w:rStyle w:val="StyleUnderline"/>
        </w:rPr>
        <w:t xml:space="preserve">Their sentiments push back against those in the </w:t>
      </w:r>
      <w:r w:rsidRPr="00CB75DB">
        <w:rPr>
          <w:rStyle w:val="Emphasis"/>
        </w:rPr>
        <w:t>biotechnology field</w:t>
      </w:r>
      <w:r w:rsidRPr="00CB75DB">
        <w:rPr>
          <w:rStyle w:val="StyleUnderline"/>
        </w:rPr>
        <w:t xml:space="preserve"> who claim that "the sky is falling" post- Myriad.</w:t>
      </w:r>
      <w:r w:rsidRPr="00CB75DB">
        <w:rPr>
          <w:sz w:val="16"/>
        </w:rPr>
        <w:t xml:space="preserve"> In fact, they suggest that in order to evaluate the impact of patentable subject matter case law "observed changes must be benchmarked against a "counterfactual' scenario: what would investments have looked like had there been no policy change?" 85Of course, they concede that true counterfactuals are impossible to witness, but their logic inspires a goal of identifying "plausible [if not probable] counterfactuals ... from which we can disentangle the effects of patentability restrictions from other trends in the economy." 86</w:t>
      </w:r>
    </w:p>
    <w:p w14:paraId="10C2104B" w14:textId="77777777" w:rsidR="00166D95" w:rsidRPr="00CB75DB" w:rsidRDefault="00166D95" w:rsidP="00166D95">
      <w:pPr>
        <w:rPr>
          <w:sz w:val="16"/>
        </w:rPr>
      </w:pPr>
      <w:r w:rsidRPr="00CB75DB">
        <w:rPr>
          <w:sz w:val="16"/>
        </w:rPr>
        <w:t xml:space="preserve">Evidence arguing that Alice and Mayo have both encouraged and harmed biomedical innovation has been contemplated, 87but has not yielded definitive results </w:t>
      </w:r>
      <w:proofErr w:type="gramStart"/>
      <w:r w:rsidRPr="00CB75DB">
        <w:rPr>
          <w:sz w:val="16"/>
        </w:rPr>
        <w:t>with regard to</w:t>
      </w:r>
      <w:proofErr w:type="gramEnd"/>
      <w:r w:rsidRPr="00CB75DB">
        <w:rPr>
          <w:sz w:val="16"/>
        </w:rPr>
        <w:t xml:space="preserve"> Myriad in isolation. With respect to this potential inquiry, Durvasula, Ouellette, and Williams note that:</w:t>
      </w:r>
    </w:p>
    <w:p w14:paraId="7FF7BE78" w14:textId="77777777" w:rsidR="00166D95" w:rsidRPr="00CB75DB" w:rsidRDefault="00166D95" w:rsidP="00166D95">
      <w:pPr>
        <w:rPr>
          <w:sz w:val="16"/>
        </w:rPr>
      </w:pPr>
      <w:r w:rsidRPr="00CB75DB">
        <w:rPr>
          <w:sz w:val="16"/>
        </w:rPr>
        <w:t xml:space="preserve">Such survey data and anecdotes are valuable insofar as they provide practitioner [*325] perspectives on the patent system. However, </w:t>
      </w:r>
      <w:r w:rsidRPr="0045703E">
        <w:rPr>
          <w:rStyle w:val="Emphasis"/>
          <w:highlight w:val="cyan"/>
        </w:rPr>
        <w:t>survey data</w:t>
      </w:r>
      <w:r w:rsidRPr="0045703E">
        <w:rPr>
          <w:rStyle w:val="StyleUnderline"/>
          <w:highlight w:val="cyan"/>
        </w:rPr>
        <w:t xml:space="preserve"> and </w:t>
      </w:r>
      <w:r w:rsidRPr="0045703E">
        <w:rPr>
          <w:rStyle w:val="Emphasis"/>
          <w:highlight w:val="cyan"/>
        </w:rPr>
        <w:t>anecdotes</w:t>
      </w:r>
      <w:r w:rsidRPr="0045703E">
        <w:rPr>
          <w:rStyle w:val="StyleUnderline"/>
          <w:highlight w:val="cyan"/>
        </w:rPr>
        <w:t xml:space="preserve"> are unable to provide a </w:t>
      </w:r>
      <w:r w:rsidRPr="0045703E">
        <w:rPr>
          <w:rStyle w:val="Emphasis"/>
          <w:highlight w:val="cyan"/>
        </w:rPr>
        <w:t>counterfactua</w:t>
      </w:r>
      <w:r w:rsidRPr="00CB75DB">
        <w:rPr>
          <w:rStyle w:val="Emphasis"/>
        </w:rPr>
        <w:t>l</w:t>
      </w:r>
      <w:r w:rsidRPr="00CB75DB">
        <w:rPr>
          <w:rStyle w:val="StyleUnderline"/>
        </w:rPr>
        <w:t xml:space="preserve">, </w:t>
      </w:r>
      <w:r w:rsidRPr="0045703E">
        <w:rPr>
          <w:rStyle w:val="StyleUnderline"/>
          <w:highlight w:val="cyan"/>
        </w:rPr>
        <w:t>and</w:t>
      </w:r>
      <w:r w:rsidRPr="00CB75DB">
        <w:rPr>
          <w:rStyle w:val="StyleUnderline"/>
        </w:rPr>
        <w:t xml:space="preserve"> thus cannot support a causal conclusion about how</w:t>
      </w:r>
      <w:r w:rsidRPr="00CB75DB">
        <w:rPr>
          <w:sz w:val="16"/>
        </w:rPr>
        <w:t xml:space="preserve"> Alice/Mayo [or </w:t>
      </w:r>
      <w:r w:rsidRPr="00CB75DB">
        <w:rPr>
          <w:rStyle w:val="StyleUnderline"/>
        </w:rPr>
        <w:t>Myriad</w:t>
      </w:r>
      <w:r w:rsidRPr="00CB75DB">
        <w:rPr>
          <w:sz w:val="16"/>
        </w:rPr>
        <w:t xml:space="preserve">] </w:t>
      </w:r>
      <w:r w:rsidRPr="0045703E">
        <w:rPr>
          <w:rStyle w:val="StyleUnderline"/>
          <w:highlight w:val="cyan"/>
        </w:rPr>
        <w:t>has</w:t>
      </w:r>
      <w:r w:rsidRPr="00CB75DB">
        <w:rPr>
          <w:rStyle w:val="StyleUnderline"/>
        </w:rPr>
        <w:t xml:space="preserve"> </w:t>
      </w:r>
      <w:r w:rsidRPr="0045703E">
        <w:rPr>
          <w:rStyle w:val="StyleUnderline"/>
          <w:highlight w:val="cyan"/>
        </w:rPr>
        <w:t xml:space="preserve">affected </w:t>
      </w:r>
      <w:r w:rsidRPr="0045703E">
        <w:rPr>
          <w:rStyle w:val="Emphasis"/>
          <w:highlight w:val="cyan"/>
        </w:rPr>
        <w:t>research investments</w:t>
      </w:r>
      <w:r w:rsidRPr="00CB75DB">
        <w:rPr>
          <w:sz w:val="16"/>
        </w:rPr>
        <w:t xml:space="preserve">. For example, </w:t>
      </w:r>
      <w:r w:rsidRPr="00CB75DB">
        <w:rPr>
          <w:rStyle w:val="StyleUnderline"/>
        </w:rPr>
        <w:t xml:space="preserve">historical investments into medicines derived from </w:t>
      </w:r>
      <w:r w:rsidRPr="00CB75DB">
        <w:rPr>
          <w:rStyle w:val="Emphasis"/>
        </w:rPr>
        <w:t>natural sources</w:t>
      </w:r>
      <w:r w:rsidRPr="00CB75DB">
        <w:rPr>
          <w:rStyle w:val="StyleUnderline"/>
        </w:rPr>
        <w:t xml:space="preserve"> were made at a time when such inventions were </w:t>
      </w:r>
      <w:r w:rsidRPr="00CB75DB">
        <w:rPr>
          <w:rStyle w:val="Emphasis"/>
        </w:rPr>
        <w:t>eligible</w:t>
      </w:r>
      <w:r w:rsidRPr="00CB75DB">
        <w:rPr>
          <w:rStyle w:val="StyleUnderline"/>
        </w:rPr>
        <w:t xml:space="preserve"> for patent protection, but that fact is </w:t>
      </w:r>
      <w:r w:rsidRPr="00CB75DB">
        <w:rPr>
          <w:rStyle w:val="Emphasis"/>
        </w:rPr>
        <w:t>insufficient</w:t>
      </w:r>
      <w:r w:rsidRPr="00CB75DB">
        <w:rPr>
          <w:rStyle w:val="StyleUnderline"/>
        </w:rPr>
        <w:t xml:space="preserve"> to demonstrate that patent protection was </w:t>
      </w:r>
      <w:r w:rsidRPr="00CB75DB">
        <w:rPr>
          <w:rStyle w:val="Emphasis"/>
        </w:rPr>
        <w:t>necessary</w:t>
      </w:r>
      <w:r w:rsidRPr="00CB75DB">
        <w:rPr>
          <w:rStyle w:val="StyleUnderline"/>
        </w:rPr>
        <w:t xml:space="preserve"> for their development.</w:t>
      </w:r>
      <w:r w:rsidRPr="00CB75DB">
        <w:rPr>
          <w:sz w:val="16"/>
        </w:rPr>
        <w:t xml:space="preserve"> Furthermore, patent protection is still available on </w:t>
      </w:r>
      <w:proofErr w:type="gramStart"/>
      <w:r w:rsidRPr="00CB75DB">
        <w:rPr>
          <w:sz w:val="16"/>
        </w:rPr>
        <w:t>a number of</w:t>
      </w:r>
      <w:proofErr w:type="gramEnd"/>
      <w:r w:rsidRPr="00CB75DB">
        <w:rPr>
          <w:sz w:val="16"/>
        </w:rPr>
        <w:t xml:space="preserve"> aspects of therapeutics derived from natural sources. More comprehensive analysis of projects that were discontinued due to patent eligibility concerns would provide a promising avenue for future empirical work. 88</w:t>
      </w:r>
    </w:p>
    <w:p w14:paraId="5E530EC2" w14:textId="77777777" w:rsidR="00166D95" w:rsidRPr="00CB75DB" w:rsidRDefault="00166D95" w:rsidP="00166D95">
      <w:pPr>
        <w:rPr>
          <w:sz w:val="16"/>
        </w:rPr>
      </w:pPr>
      <w:r w:rsidRPr="00CB75DB">
        <w:rPr>
          <w:sz w:val="16"/>
        </w:rPr>
        <w:t xml:space="preserve">This Note intends to answer the call for "more comprehensive analysis of projects that were discontinued due to patent eligibility concerns," 89specifically </w:t>
      </w:r>
      <w:proofErr w:type="gramStart"/>
      <w:r w:rsidRPr="00CB75DB">
        <w:rPr>
          <w:sz w:val="16"/>
        </w:rPr>
        <w:t>with regard to</w:t>
      </w:r>
      <w:proofErr w:type="gramEnd"/>
      <w:r w:rsidRPr="00CB75DB">
        <w:rPr>
          <w:sz w:val="16"/>
        </w:rPr>
        <w:t xml:space="preserve"> Myriad and its impact on the development of therapeutics derived from natural products. The uncovered story of Mambalgin-1, highlighted in Part II.C.2, particularly adds empirical depth to the question posed in this Note; it provides an explicit counterfactual that can support a causal conclusion about how Myriad has affected research investments.</w:t>
      </w:r>
    </w:p>
    <w:p w14:paraId="336A0A69" w14:textId="77777777" w:rsidR="00166D95" w:rsidRPr="00CB75DB" w:rsidRDefault="00166D95" w:rsidP="00166D95">
      <w:pPr>
        <w:rPr>
          <w:sz w:val="16"/>
        </w:rPr>
      </w:pPr>
      <w:r w:rsidRPr="00CB75DB">
        <w:rPr>
          <w:sz w:val="16"/>
        </w:rPr>
        <w:t>B. Applying Myriad to Therapeutics Derived from Natural Products in the Lower Courts and at the USPTO's Patent Trial and Appeal Board</w:t>
      </w:r>
    </w:p>
    <w:p w14:paraId="061E2122" w14:textId="77777777" w:rsidR="00166D95" w:rsidRPr="00CB75DB" w:rsidRDefault="00166D95" w:rsidP="00166D95">
      <w:pPr>
        <w:rPr>
          <w:sz w:val="16"/>
        </w:rPr>
      </w:pPr>
      <w:r w:rsidRPr="00CB75DB">
        <w:rPr>
          <w:sz w:val="16"/>
        </w:rPr>
        <w:t xml:space="preserve">Contrary to some expectations, Myriad has made little impact in the courts so far </w:t>
      </w:r>
      <w:proofErr w:type="gramStart"/>
      <w:r w:rsidRPr="00CB75DB">
        <w:rPr>
          <w:sz w:val="16"/>
        </w:rPr>
        <w:t>with regard to</w:t>
      </w:r>
      <w:proofErr w:type="gramEnd"/>
      <w:r w:rsidRPr="00CB75DB">
        <w:rPr>
          <w:sz w:val="16"/>
        </w:rPr>
        <w:t xml:space="preserve"> therapeutic inventions. In the lower courts, </w:t>
      </w:r>
      <w:r w:rsidRPr="00CB75DB">
        <w:rPr>
          <w:rStyle w:val="StyleUnderline"/>
        </w:rPr>
        <w:t xml:space="preserve">Myriad has hardly made a </w:t>
      </w:r>
      <w:r w:rsidRPr="00CB75DB">
        <w:rPr>
          <w:rStyle w:val="Emphasis"/>
        </w:rPr>
        <w:t>drop</w:t>
      </w:r>
      <w:r w:rsidRPr="00CB75DB">
        <w:rPr>
          <w:rStyle w:val="StyleUnderline"/>
        </w:rPr>
        <w:t xml:space="preserve"> in the ocean.</w:t>
      </w:r>
      <w:r w:rsidRPr="00CB75DB">
        <w:rPr>
          <w:sz w:val="16"/>
        </w:rPr>
        <w:t xml:space="preserve"> A slightly larger splash has been made at the USPTO's Patent Trial and Appeal Board (PTAB), but nothing significant in comparison to the impact some commentators expected Myriad to have on therapeutic development in the courts. 90</w:t>
      </w:r>
    </w:p>
    <w:p w14:paraId="4CE9D7AA" w14:textId="77777777" w:rsidR="00166D95" w:rsidRPr="00CB75DB" w:rsidRDefault="00166D95" w:rsidP="00166D95">
      <w:pPr>
        <w:rPr>
          <w:sz w:val="16"/>
        </w:rPr>
      </w:pPr>
      <w:r w:rsidRPr="00CB75DB">
        <w:rPr>
          <w:sz w:val="16"/>
        </w:rPr>
        <w:t xml:space="preserve">Mark </w:t>
      </w:r>
      <w:r w:rsidRPr="00CB75DB">
        <w:rPr>
          <w:rStyle w:val="StyleUnderline"/>
        </w:rPr>
        <w:t>Lemley and</w:t>
      </w:r>
      <w:r w:rsidRPr="00CB75DB">
        <w:rPr>
          <w:sz w:val="16"/>
        </w:rPr>
        <w:t xml:space="preserve"> Samantha </w:t>
      </w:r>
      <w:proofErr w:type="spellStart"/>
      <w:r w:rsidRPr="00CB75DB">
        <w:rPr>
          <w:rStyle w:val="StyleUnderline"/>
        </w:rPr>
        <w:t>Zyontz</w:t>
      </w:r>
      <w:proofErr w:type="spellEnd"/>
      <w:r w:rsidRPr="00CB75DB">
        <w:rPr>
          <w:rStyle w:val="StyleUnderline"/>
        </w:rPr>
        <w:t xml:space="preserve"> recently created a dataset that coded "every district court decision and subsequent </w:t>
      </w:r>
      <w:proofErr w:type="gramStart"/>
      <w:r w:rsidRPr="00CB75DB">
        <w:rPr>
          <w:rStyle w:val="StyleUnderline"/>
        </w:rPr>
        <w:t>appeal[</w:t>
      </w:r>
      <w:proofErr w:type="gramEnd"/>
      <w:r w:rsidRPr="00CB75DB">
        <w:rPr>
          <w:rStyle w:val="StyleUnderline"/>
        </w:rPr>
        <w:t xml:space="preserve">] to the Federal Circuit involving </w:t>
      </w:r>
      <w:r w:rsidRPr="00CB75DB">
        <w:rPr>
          <w:rStyle w:val="Emphasis"/>
        </w:rPr>
        <w:t>patentable subject matter</w:t>
      </w:r>
      <w:r w:rsidRPr="00CB75DB">
        <w:rPr>
          <w:rStyle w:val="StyleUnderline"/>
        </w:rPr>
        <w:t xml:space="preserve">" post- Alice by </w:t>
      </w:r>
      <w:r w:rsidRPr="00CB75DB">
        <w:rPr>
          <w:rStyle w:val="Emphasis"/>
        </w:rPr>
        <w:t>inventive category</w:t>
      </w:r>
      <w:r w:rsidRPr="00CB75DB">
        <w:rPr>
          <w:rStyle w:val="StyleUnderline"/>
        </w:rPr>
        <w:t>.</w:t>
      </w:r>
      <w:r w:rsidRPr="00CB75DB">
        <w:rPr>
          <w:sz w:val="16"/>
        </w:rPr>
        <w:t xml:space="preserve"> 91One of their dataset's categories is "biotech/life science" decisions. 92From the Alice decision in 2014 to June 2019, Lemley and </w:t>
      </w:r>
      <w:proofErr w:type="spellStart"/>
      <w:r w:rsidRPr="00CB75DB">
        <w:rPr>
          <w:sz w:val="16"/>
        </w:rPr>
        <w:t>Zyontz</w:t>
      </w:r>
      <w:proofErr w:type="spellEnd"/>
      <w:r w:rsidRPr="00CB75DB">
        <w:rPr>
          <w:sz w:val="16"/>
        </w:rPr>
        <w:t xml:space="preserve"> noted </w:t>
      </w:r>
      <w:r w:rsidRPr="00CB75DB">
        <w:rPr>
          <w:rStyle w:val="StyleUnderline"/>
        </w:rPr>
        <w:t>eighty-five biotech/life</w:t>
      </w:r>
      <w:r w:rsidRPr="00CB75DB">
        <w:rPr>
          <w:sz w:val="16"/>
        </w:rPr>
        <w:t xml:space="preserve"> [*326] </w:t>
      </w:r>
      <w:r w:rsidRPr="00CB75DB">
        <w:rPr>
          <w:rStyle w:val="Emphasis"/>
        </w:rPr>
        <w:t>science decisions</w:t>
      </w:r>
      <w:r w:rsidRPr="00CB75DB">
        <w:rPr>
          <w:rStyle w:val="StyleUnderline"/>
        </w:rPr>
        <w:t xml:space="preserve"> that relied on Mayo, Alice, and/or Myriad as primary authority</w:t>
      </w:r>
      <w:r w:rsidRPr="00CB75DB">
        <w:rPr>
          <w:sz w:val="16"/>
        </w:rPr>
        <w:t xml:space="preserve">. 93Of these eighty-five decisions, most addressed diagnostic claims ruled unpatentable under Mayo. 94And of the few cases directed at non-diagnostic claims, </w:t>
      </w:r>
      <w:r w:rsidRPr="0045703E">
        <w:rPr>
          <w:rStyle w:val="StyleUnderline"/>
          <w:highlight w:val="cyan"/>
        </w:rPr>
        <w:t xml:space="preserve">all but one </w:t>
      </w:r>
      <w:r w:rsidRPr="0045703E">
        <w:rPr>
          <w:rStyle w:val="Emphasis"/>
          <w:highlight w:val="cyan"/>
        </w:rPr>
        <w:t>confronted medical techniques</w:t>
      </w:r>
      <w:r w:rsidRPr="00CB75DB">
        <w:rPr>
          <w:rStyle w:val="StyleUnderline"/>
        </w:rPr>
        <w:t>, processes, or methods.</w:t>
      </w:r>
      <w:r w:rsidRPr="00CB75DB">
        <w:rPr>
          <w:sz w:val="16"/>
        </w:rPr>
        <w:t xml:space="preserve"> 95The sole federal case to address claims of therapeutics derived from isolated natural products during this period was Natural Alternatives International v. </w:t>
      </w:r>
      <w:proofErr w:type="spellStart"/>
      <w:r w:rsidRPr="00CB75DB">
        <w:rPr>
          <w:sz w:val="16"/>
        </w:rPr>
        <w:t>Allmax</w:t>
      </w:r>
      <w:proofErr w:type="spellEnd"/>
      <w:r w:rsidRPr="00CB75DB">
        <w:rPr>
          <w:sz w:val="16"/>
        </w:rPr>
        <w:t xml:space="preserve"> Nutrition, and it only addressed the isolated nature of the product in question as dictum. 96Additionally, the supplement in question, while intended to improve health, was a dietary supplement that could be marketed without evidence of efficacy, in contrast to drug products that require FDA approval </w:t>
      </w:r>
      <w:proofErr w:type="gramStart"/>
      <w:r w:rsidRPr="00CB75DB">
        <w:rPr>
          <w:sz w:val="16"/>
        </w:rPr>
        <w:t>on the basis of</w:t>
      </w:r>
      <w:proofErr w:type="gramEnd"/>
      <w:r w:rsidRPr="00CB75DB">
        <w:rPr>
          <w:sz w:val="16"/>
        </w:rPr>
        <w:t xml:space="preserve"> costly clinical trials. 97The economics of developing a new dietary supplement thus do not parallel the types of pharmaceutical therapies this Note is focused on, including therapies that have the potential to significantly impact modern medicine and the care we provide to patients with chronic illness.</w:t>
      </w:r>
    </w:p>
    <w:p w14:paraId="42036515" w14:textId="77777777" w:rsidR="00166D95" w:rsidRPr="00CB75DB" w:rsidRDefault="00166D95" w:rsidP="00166D95">
      <w:pPr>
        <w:rPr>
          <w:sz w:val="16"/>
        </w:rPr>
      </w:pPr>
      <w:r w:rsidRPr="00CB75DB">
        <w:rPr>
          <w:sz w:val="16"/>
        </w:rPr>
        <w:t>In Natural Alternatives, the claim at issue is an amino acid called beta-alanine in "human dietary supplement" form. 98Here, the plaintiff claimed that the inventive concept was placing "a specific dosage of beta-alanine into a human dietary supplement." 99The Court, however, found that "placing a natural substance into a dietary supplement is a conventional activity, [and therefore] employing a dietary supplement to administer the beta-alanine, a natural phenomenon, is insufficient to render claim 1 patent eligible." 100The plaintiff also tried to argue that "when beta-alanine is isolated from the dipeptide, carnosine, beta-alanine has different properties than carnosine." 101But the court struck down this [*327] secondary argument with a quick reference to Myriad, albeit in a footnote. 102</w:t>
      </w:r>
    </w:p>
    <w:p w14:paraId="1749A5AE" w14:textId="77777777" w:rsidR="00166D95" w:rsidRPr="00CB75DB" w:rsidRDefault="00166D95" w:rsidP="00166D95">
      <w:pPr>
        <w:rPr>
          <w:sz w:val="16"/>
        </w:rPr>
      </w:pPr>
      <w:r w:rsidRPr="00CB75DB">
        <w:rPr>
          <w:sz w:val="16"/>
        </w:rPr>
        <w:t xml:space="preserve">Since June 2019, </w:t>
      </w:r>
      <w:r w:rsidRPr="00CB75DB">
        <w:rPr>
          <w:rStyle w:val="StyleUnderline"/>
        </w:rPr>
        <w:t xml:space="preserve">only </w:t>
      </w:r>
      <w:r w:rsidRPr="0045703E">
        <w:rPr>
          <w:rStyle w:val="Emphasis"/>
          <w:highlight w:val="cyan"/>
        </w:rPr>
        <w:t>one other federal decision</w:t>
      </w:r>
      <w:r w:rsidRPr="00CB75DB">
        <w:rPr>
          <w:rStyle w:val="StyleUnderline"/>
        </w:rPr>
        <w:t xml:space="preserve"> has </w:t>
      </w:r>
      <w:r w:rsidRPr="0045703E">
        <w:rPr>
          <w:rStyle w:val="StyleUnderline"/>
          <w:highlight w:val="cyan"/>
        </w:rPr>
        <w:t>focused</w:t>
      </w:r>
      <w:r w:rsidRPr="00CB75DB">
        <w:rPr>
          <w:rStyle w:val="StyleUnderline"/>
        </w:rPr>
        <w:t xml:space="preserve"> </w:t>
      </w:r>
      <w:r w:rsidRPr="0045703E">
        <w:rPr>
          <w:rStyle w:val="StyleUnderline"/>
          <w:highlight w:val="cyan"/>
        </w:rPr>
        <w:t>on therapeutics</w:t>
      </w:r>
      <w:r w:rsidRPr="00CB75DB">
        <w:rPr>
          <w:rStyle w:val="StyleUnderline"/>
        </w:rPr>
        <w:t xml:space="preserve"> derived from products of nature - and it also involved a </w:t>
      </w:r>
      <w:r w:rsidRPr="00CB75DB">
        <w:rPr>
          <w:rStyle w:val="Emphasis"/>
        </w:rPr>
        <w:t>dietary supplement</w:t>
      </w:r>
      <w:r w:rsidRPr="00CB75DB">
        <w:rPr>
          <w:rStyle w:val="StyleUnderline"/>
        </w:rPr>
        <w:t xml:space="preserve"> rather than a </w:t>
      </w:r>
      <w:r w:rsidRPr="00CB75DB">
        <w:rPr>
          <w:rStyle w:val="Emphasis"/>
        </w:rPr>
        <w:t>pharmaceutical therapy</w:t>
      </w:r>
      <w:r w:rsidRPr="00CB75DB">
        <w:rPr>
          <w:rStyle w:val="StyleUnderline"/>
        </w:rPr>
        <w:t>.</w:t>
      </w:r>
      <w:r w:rsidRPr="00CB75DB">
        <w:rPr>
          <w:sz w:val="16"/>
        </w:rPr>
        <w:t xml:space="preserve"> 103In </w:t>
      </w:r>
      <w:proofErr w:type="spellStart"/>
      <w:r w:rsidRPr="00CB75DB">
        <w:rPr>
          <w:sz w:val="16"/>
        </w:rPr>
        <w:t>Chromadex</w:t>
      </w:r>
      <w:proofErr w:type="spellEnd"/>
      <w:r w:rsidRPr="00CB75DB">
        <w:rPr>
          <w:sz w:val="16"/>
        </w:rPr>
        <w:t xml:space="preserve"> v. Elysium Health, the court relied on Myriad to invalidate a claim covering "isolated nicotinamide riboside (NR), a naturally occurring form of vitamin B3." 104The plaintiff asserted that their claim could be distinguished from Myriad in that "the characteristics of the claimed compositions dramatically distinguish those compositions from naturally occurring NR" 105because the isolated NR is "stable, bioavailable, and sufficiently pure," 106which allows it to "reach the bloodstream, enter the cell, and [*328] provide therapeutic effect." 107The district court, however, relied on Myriad to shut down this reasoning, stating that "the Supreme Court unanimously rejected this line of argument ... ." 108</w:t>
      </w:r>
    </w:p>
    <w:p w14:paraId="7F65CFE3" w14:textId="77777777" w:rsidR="00166D95" w:rsidRPr="00CB75DB" w:rsidRDefault="00166D95" w:rsidP="00166D95">
      <w:pPr>
        <w:rPr>
          <w:rStyle w:val="StyleUnderline"/>
        </w:rPr>
      </w:pPr>
      <w:r w:rsidRPr="00CB75DB">
        <w:rPr>
          <w:rStyle w:val="StyleUnderline"/>
        </w:rPr>
        <w:t xml:space="preserve">Beyond these two references to Myriad - one </w:t>
      </w:r>
      <w:r w:rsidRPr="00CB75DB">
        <w:rPr>
          <w:rStyle w:val="Emphasis"/>
        </w:rPr>
        <w:t>cursory</w:t>
      </w:r>
      <w:r w:rsidRPr="00CB75DB">
        <w:rPr>
          <w:rStyle w:val="StyleUnderline"/>
        </w:rPr>
        <w:t xml:space="preserve"> and one more </w:t>
      </w:r>
      <w:r w:rsidRPr="00CB75DB">
        <w:rPr>
          <w:rStyle w:val="Emphasis"/>
        </w:rPr>
        <w:t>substantive</w:t>
      </w:r>
      <w:r w:rsidRPr="00CB75DB">
        <w:rPr>
          <w:rStyle w:val="StyleUnderline"/>
        </w:rPr>
        <w:t xml:space="preserve"> - no other lower court decisions have used Myriad to reject (or uphold) the </w:t>
      </w:r>
      <w:r w:rsidRPr="00CB75DB">
        <w:rPr>
          <w:rStyle w:val="Emphasis"/>
        </w:rPr>
        <w:t>patentability of a therapeutic</w:t>
      </w:r>
      <w:r w:rsidRPr="00CB75DB">
        <w:rPr>
          <w:rStyle w:val="StyleUnderline"/>
        </w:rPr>
        <w:t xml:space="preserve"> derived from a natural product. And there have been no cases addressing the patent eligibility of pharmaceutical products derived from nature. There simply has not been a </w:t>
      </w:r>
      <w:r w:rsidRPr="00CB75DB">
        <w:rPr>
          <w:rStyle w:val="Emphasis"/>
        </w:rPr>
        <w:t>tsunami</w:t>
      </w:r>
      <w:r w:rsidRPr="00CB75DB">
        <w:rPr>
          <w:rStyle w:val="StyleUnderline"/>
        </w:rPr>
        <w:t xml:space="preserve"> - or even a trickle - of litigation eliminating patents for </w:t>
      </w:r>
      <w:r w:rsidRPr="00CB75DB">
        <w:rPr>
          <w:rStyle w:val="Emphasis"/>
        </w:rPr>
        <w:t>naturally derived</w:t>
      </w:r>
      <w:r w:rsidRPr="00CB75DB">
        <w:rPr>
          <w:rStyle w:val="StyleUnderline"/>
        </w:rPr>
        <w:t xml:space="preserve"> therapeutics as some feared. Thus, </w:t>
      </w:r>
      <w:r w:rsidRPr="0045703E">
        <w:rPr>
          <w:rStyle w:val="StyleUnderline"/>
          <w:highlight w:val="cyan"/>
        </w:rPr>
        <w:t xml:space="preserve">the sky is </w:t>
      </w:r>
      <w:r w:rsidRPr="0045703E">
        <w:rPr>
          <w:rStyle w:val="Emphasis"/>
          <w:highlight w:val="cyan"/>
        </w:rPr>
        <w:t>certainly</w:t>
      </w:r>
      <w:r w:rsidRPr="0045703E">
        <w:rPr>
          <w:rStyle w:val="StyleUnderline"/>
          <w:highlight w:val="cyan"/>
        </w:rPr>
        <w:t xml:space="preserve"> not falling in the federal courts</w:t>
      </w:r>
      <w:r w:rsidRPr="00CB75DB">
        <w:rPr>
          <w:rStyle w:val="StyleUnderline"/>
        </w:rPr>
        <w:t>.</w:t>
      </w:r>
    </w:p>
    <w:p w14:paraId="7FE522D5" w14:textId="77777777" w:rsidR="00166D95" w:rsidRPr="00CB75DB" w:rsidRDefault="00166D95" w:rsidP="00166D95">
      <w:pPr>
        <w:rPr>
          <w:sz w:val="16"/>
        </w:rPr>
      </w:pPr>
      <w:r w:rsidRPr="00CB75DB">
        <w:rPr>
          <w:sz w:val="16"/>
        </w:rPr>
        <w:t>There is evidence, however, that Myriad has made a slightly larger splash at the USPTO. The PTAB, the adjudicative body of the USPTO, is affirming rejections of patent application claims of therapeutics derived from natural products on patent eligibility grounds under Myriad. 109This is clear from a search of post- Myriad PTAB decisions and recently submitted comments to the USPTO regarding Congress's Patent Eligibility Jurisprudence Study. 110</w:t>
      </w:r>
    </w:p>
    <w:p w14:paraId="147650D3" w14:textId="77777777" w:rsidR="00166D95" w:rsidRPr="00CB75DB" w:rsidRDefault="00166D95" w:rsidP="00166D95">
      <w:pPr>
        <w:rPr>
          <w:sz w:val="16"/>
        </w:rPr>
      </w:pPr>
      <w:r w:rsidRPr="00CB75DB">
        <w:rPr>
          <w:sz w:val="16"/>
        </w:rPr>
        <w:t xml:space="preserve">In terms of post- Myriad PTAB cases that have addressed therapeutics derived from natural products, two hundred eight results appear. 111Certainly not </w:t>
      </w:r>
      <w:proofErr w:type="gramStart"/>
      <w:r w:rsidRPr="00CB75DB">
        <w:rPr>
          <w:sz w:val="16"/>
        </w:rPr>
        <w:t>all of</w:t>
      </w:r>
      <w:proofErr w:type="gramEnd"/>
      <w:r w:rsidRPr="00CB75DB">
        <w:rPr>
          <w:sz w:val="16"/>
        </w:rPr>
        <w:t xml:space="preserve"> these cases dealt with therapeutics or led to the rejection of patents solely under a Myriad analysis, but some did. Therapeutic cells capable of repairing cardiac tissue, 112an amino acid protein able to regenerate healthier cells, 113and a potato protein that possesses pharmaceutical and therapeutic enzymes 114are all examples of therapeutic inventions derived from natural products that have been rejected as patent ineligible at the PTAB.</w:t>
      </w:r>
    </w:p>
    <w:p w14:paraId="1A07637B" w14:textId="77777777" w:rsidR="00166D95" w:rsidRPr="00CB75DB" w:rsidRDefault="00166D95" w:rsidP="00166D95">
      <w:pPr>
        <w:rPr>
          <w:sz w:val="16"/>
        </w:rPr>
      </w:pPr>
      <w:r w:rsidRPr="00CB75DB">
        <w:rPr>
          <w:sz w:val="16"/>
        </w:rPr>
        <w:t>[*329] Comments submitted to the USPTO add to the list of patent applications for therapeutics that have been rejected by patent examiners under Myriad. For example, Novartis, one of the largest pharmaceutical companies in the world, 115claims that they have been denied therapeutic patents because of Myriad-induced Section 101 issues. 116One of their rejected inventions includes:</w:t>
      </w:r>
    </w:p>
    <w:p w14:paraId="28801B56" w14:textId="77777777" w:rsidR="00166D95" w:rsidRPr="00CB75DB" w:rsidRDefault="00166D95" w:rsidP="00166D95">
      <w:pPr>
        <w:rPr>
          <w:sz w:val="16"/>
        </w:rPr>
      </w:pPr>
      <w:r w:rsidRPr="00CB75DB">
        <w:rPr>
          <w:sz w:val="16"/>
        </w:rPr>
        <w:t xml:space="preserve">a novel "pharmaceutical composition" to treat osteoarthritis, made up of a modified protein that does not exist in nature, which was found to be an ineligible "product of nature," </w:t>
      </w:r>
      <w:proofErr w:type="gramStart"/>
      <w:r w:rsidRPr="00CB75DB">
        <w:rPr>
          <w:sz w:val="16"/>
        </w:rPr>
        <w:t>despite the fact that</w:t>
      </w:r>
      <w:proofErr w:type="gramEnd"/>
      <w:r w:rsidRPr="00CB75DB">
        <w:rPr>
          <w:sz w:val="16"/>
        </w:rPr>
        <w:t xml:space="preserve"> the sequence was different from that of any natural protein, and that the desired medical effect was present only in our modified product. 117</w:t>
      </w:r>
    </w:p>
    <w:p w14:paraId="55A567D1" w14:textId="77777777" w:rsidR="00166D95" w:rsidRPr="00CB75DB" w:rsidRDefault="00166D95" w:rsidP="00166D95">
      <w:pPr>
        <w:rPr>
          <w:sz w:val="16"/>
        </w:rPr>
      </w:pPr>
      <w:r w:rsidRPr="00CB75DB">
        <w:rPr>
          <w:sz w:val="16"/>
        </w:rPr>
        <w:t xml:space="preserve">Given the example provided by Novartis, as well as the other apparent PTAB rejections available on Westlaw, </w:t>
      </w:r>
      <w:proofErr w:type="gramStart"/>
      <w:r w:rsidRPr="00CB75DB">
        <w:rPr>
          <w:sz w:val="16"/>
        </w:rPr>
        <w:t>it is clear that patents</w:t>
      </w:r>
      <w:proofErr w:type="gramEnd"/>
      <w:r w:rsidRPr="00CB75DB">
        <w:rPr>
          <w:sz w:val="16"/>
        </w:rPr>
        <w:t xml:space="preserve"> for therapeutics derived from natural products are being rejected more frequently than patents in federal courts. For companies and investors contemplating whether to pursue clinical trials for promising natural therapies, rejection by the USPTO might be cause for concern and influence eventual commercial development.</w:t>
      </w:r>
    </w:p>
    <w:p w14:paraId="458C91E5" w14:textId="77777777" w:rsidR="00166D95" w:rsidRPr="00CB75DB" w:rsidRDefault="00166D95" w:rsidP="00166D95">
      <w:pPr>
        <w:rPr>
          <w:sz w:val="16"/>
        </w:rPr>
      </w:pPr>
      <w:r w:rsidRPr="0045703E">
        <w:rPr>
          <w:rStyle w:val="StyleUnderline"/>
          <w:highlight w:val="cyan"/>
        </w:rPr>
        <w:t>The sky is</w:t>
      </w:r>
      <w:r w:rsidRPr="00CB75DB">
        <w:rPr>
          <w:rStyle w:val="StyleUnderline"/>
        </w:rPr>
        <w:t xml:space="preserve"> certainly </w:t>
      </w:r>
      <w:r w:rsidRPr="0045703E">
        <w:rPr>
          <w:rStyle w:val="StyleUnderline"/>
          <w:highlight w:val="cyan"/>
        </w:rPr>
        <w:t xml:space="preserve">not </w:t>
      </w:r>
      <w:r w:rsidRPr="0045703E">
        <w:rPr>
          <w:rStyle w:val="Emphasis"/>
          <w:highlight w:val="cyan"/>
        </w:rPr>
        <w:t>falling</w:t>
      </w:r>
      <w:r w:rsidRPr="0045703E">
        <w:rPr>
          <w:rStyle w:val="StyleUnderline"/>
          <w:highlight w:val="cyan"/>
        </w:rPr>
        <w:t xml:space="preserve"> for therapeutics post</w:t>
      </w:r>
      <w:r w:rsidRPr="00CB75DB">
        <w:rPr>
          <w:rStyle w:val="StyleUnderline"/>
        </w:rPr>
        <w:t xml:space="preserve">- Myriad in federal courts. And while </w:t>
      </w:r>
      <w:r w:rsidRPr="0045703E">
        <w:rPr>
          <w:rStyle w:val="StyleUnderline"/>
          <w:highlight w:val="cyan"/>
        </w:rPr>
        <w:t>the effect</w:t>
      </w:r>
      <w:r w:rsidRPr="00CB75DB">
        <w:rPr>
          <w:rStyle w:val="StyleUnderline"/>
        </w:rPr>
        <w:t xml:space="preserve"> of Myriad has been felt </w:t>
      </w:r>
      <w:r w:rsidRPr="0045703E">
        <w:rPr>
          <w:rStyle w:val="Emphasis"/>
          <w:highlight w:val="cyan"/>
        </w:rPr>
        <w:t>more acutely</w:t>
      </w:r>
      <w:r w:rsidRPr="00CB75DB">
        <w:rPr>
          <w:rStyle w:val="StyleUnderline"/>
        </w:rPr>
        <w:t xml:space="preserve"> </w:t>
      </w:r>
      <w:r w:rsidRPr="0045703E">
        <w:rPr>
          <w:rStyle w:val="StyleUnderline"/>
          <w:highlight w:val="cyan"/>
        </w:rPr>
        <w:t>during patent examination</w:t>
      </w:r>
      <w:r w:rsidRPr="00CB75DB">
        <w:rPr>
          <w:rStyle w:val="StyleUnderline"/>
        </w:rPr>
        <w:t xml:space="preserve">, </w:t>
      </w:r>
      <w:r w:rsidRPr="0045703E">
        <w:rPr>
          <w:rStyle w:val="StyleUnderline"/>
          <w:highlight w:val="cyan"/>
        </w:rPr>
        <w:t xml:space="preserve">the impact has not been </w:t>
      </w:r>
      <w:r w:rsidRPr="0045703E">
        <w:rPr>
          <w:rStyle w:val="Emphasis"/>
          <w:highlight w:val="cyan"/>
        </w:rPr>
        <w:t>overwhelming</w:t>
      </w:r>
      <w:r w:rsidRPr="00CB75DB">
        <w:rPr>
          <w:sz w:val="16"/>
        </w:rPr>
        <w:t>, as some critics expected. This review, however, does not address Myriad's impact on innovation, as the rejected patents at issue claimed creations that were still invented under a Myriad regime. To capture whether Myriad has deterred innovation, this Note turns to first-hand accounts of unpursued therapies.</w:t>
      </w:r>
    </w:p>
    <w:p w14:paraId="3CC5D748" w14:textId="77777777" w:rsidR="00166D95" w:rsidRPr="00CB75DB" w:rsidRDefault="00166D95" w:rsidP="00166D95">
      <w:pPr>
        <w:pStyle w:val="Heading4"/>
        <w:rPr>
          <w:sz w:val="28"/>
        </w:rPr>
      </w:pPr>
      <w:r w:rsidRPr="00CB75DB">
        <w:rPr>
          <w:sz w:val="28"/>
        </w:rPr>
        <w:t xml:space="preserve">Gene innovation </w:t>
      </w:r>
      <w:r w:rsidRPr="00CB75DB">
        <w:rPr>
          <w:sz w:val="28"/>
          <w:u w:val="single"/>
        </w:rPr>
        <w:t>remained</w:t>
      </w:r>
      <w:r w:rsidRPr="00CB75DB">
        <w:rPr>
          <w:sz w:val="28"/>
        </w:rPr>
        <w:t xml:space="preserve"> high afterward. </w:t>
      </w:r>
    </w:p>
    <w:p w14:paraId="0CE0BDE0" w14:textId="77777777" w:rsidR="00166D95" w:rsidRPr="00CB75DB" w:rsidRDefault="00166D95" w:rsidP="00166D95">
      <w:r w:rsidRPr="00CB75DB">
        <w:t xml:space="preserve">Nicholas C. </w:t>
      </w:r>
      <w:r w:rsidRPr="00CB75DB">
        <w:rPr>
          <w:rStyle w:val="Style13ptBold"/>
          <w:sz w:val="28"/>
        </w:rPr>
        <w:t>Whitley 15</w:t>
      </w:r>
      <w:r w:rsidRPr="00CB75DB">
        <w:t xml:space="preserve">, JD from University of Arizona James E. Rogers College of Law, “An Examination of the United States and European Union Patent Systems with Respect to Genetic Material,” </w:t>
      </w:r>
      <w:r w:rsidRPr="00CB75DB">
        <w:rPr>
          <w:i/>
          <w:iCs/>
        </w:rPr>
        <w:t>Arizona Journal of International &amp; Comparative Law</w:t>
      </w:r>
      <w:r w:rsidRPr="00CB75DB">
        <w:t xml:space="preserve">, 32(2), p. 492, Lexis, </w:t>
      </w:r>
      <w:proofErr w:type="spellStart"/>
      <w:r w:rsidRPr="00CB75DB">
        <w:t>kav</w:t>
      </w:r>
      <w:proofErr w:type="spellEnd"/>
    </w:p>
    <w:p w14:paraId="24E0F040" w14:textId="77777777" w:rsidR="00166D95" w:rsidRPr="004F37FB" w:rsidRDefault="00166D95" w:rsidP="00166D95">
      <w:pPr>
        <w:rPr>
          <w:sz w:val="16"/>
        </w:rPr>
      </w:pPr>
      <w:r w:rsidRPr="00CB75DB">
        <w:rPr>
          <w:rStyle w:val="StyleUnderline"/>
        </w:rPr>
        <w:t xml:space="preserve">While </w:t>
      </w:r>
      <w:r w:rsidRPr="0045703E">
        <w:rPr>
          <w:rStyle w:val="StyleUnderline"/>
          <w:highlight w:val="cyan"/>
        </w:rPr>
        <w:t xml:space="preserve">there were </w:t>
      </w:r>
      <w:r w:rsidRPr="0045703E">
        <w:rPr>
          <w:rStyle w:val="Emphasis"/>
          <w:highlight w:val="cyan"/>
        </w:rPr>
        <w:t>predictions</w:t>
      </w:r>
      <w:r w:rsidRPr="00CB75DB">
        <w:rPr>
          <w:rStyle w:val="StyleUnderline"/>
        </w:rPr>
        <w:t xml:space="preserve"> </w:t>
      </w:r>
      <w:r w:rsidRPr="0045703E">
        <w:rPr>
          <w:rStyle w:val="StyleUnderline"/>
        </w:rPr>
        <w:t>that</w:t>
      </w:r>
      <w:r w:rsidRPr="00CB75DB">
        <w:rPr>
          <w:rStyle w:val="StyleUnderline"/>
        </w:rPr>
        <w:t xml:space="preserve"> </w:t>
      </w:r>
      <w:r w:rsidRPr="0045703E">
        <w:rPr>
          <w:rStyle w:val="StyleUnderline"/>
          <w:highlight w:val="cyan"/>
        </w:rPr>
        <w:t>the market would be down</w:t>
      </w:r>
      <w:r w:rsidRPr="00CB75DB">
        <w:rPr>
          <w:rStyle w:val="StyleUnderline"/>
        </w:rPr>
        <w:t xml:space="preserve"> in 2011</w:t>
      </w:r>
      <w:r w:rsidRPr="00CB75DB">
        <w:rPr>
          <w:sz w:val="16"/>
        </w:rPr>
        <w:t xml:space="preserve">, 211 </w:t>
      </w:r>
      <w:r w:rsidRPr="0045703E">
        <w:rPr>
          <w:rStyle w:val="StyleUnderline"/>
          <w:highlight w:val="cyan"/>
        </w:rPr>
        <w:t xml:space="preserve">the </w:t>
      </w:r>
      <w:r w:rsidRPr="0045703E">
        <w:rPr>
          <w:rStyle w:val="Emphasis"/>
          <w:highlight w:val="cyan"/>
        </w:rPr>
        <w:t>genomics</w:t>
      </w:r>
      <w:r w:rsidRPr="00CB75DB">
        <w:rPr>
          <w:rStyle w:val="StyleUnderline"/>
        </w:rPr>
        <w:t xml:space="preserve"> </w:t>
      </w:r>
      <w:r w:rsidRPr="0045703E">
        <w:rPr>
          <w:rStyle w:val="StyleUnderline"/>
          <w:highlight w:val="cyan"/>
        </w:rPr>
        <w:t xml:space="preserve">and </w:t>
      </w:r>
      <w:r w:rsidRPr="0045703E">
        <w:rPr>
          <w:rStyle w:val="Emphasis"/>
          <w:highlight w:val="cyan"/>
        </w:rPr>
        <w:t>stem cell markets</w:t>
      </w:r>
      <w:r w:rsidRPr="00CB75DB">
        <w:rPr>
          <w:rStyle w:val="StyleUnderline"/>
        </w:rPr>
        <w:t xml:space="preserve"> </w:t>
      </w:r>
      <w:r w:rsidRPr="0045703E">
        <w:rPr>
          <w:rStyle w:val="StyleUnderline"/>
          <w:highlight w:val="cyan"/>
        </w:rPr>
        <w:t>have been</w:t>
      </w:r>
      <w:r w:rsidRPr="00CB75DB">
        <w:rPr>
          <w:rStyle w:val="StyleUnderline"/>
        </w:rPr>
        <w:t xml:space="preserve"> "</w:t>
      </w:r>
      <w:r w:rsidRPr="0045703E">
        <w:rPr>
          <w:rStyle w:val="Emphasis"/>
          <w:highlight w:val="cyan"/>
        </w:rPr>
        <w:t>bright spots</w:t>
      </w:r>
      <w:r w:rsidRPr="00CB75DB">
        <w:rPr>
          <w:rStyle w:val="StyleUnderline"/>
        </w:rPr>
        <w:t xml:space="preserve"> for continued innovation and economic growth."</w:t>
      </w:r>
      <w:r w:rsidRPr="00CB75DB">
        <w:rPr>
          <w:sz w:val="16"/>
        </w:rPr>
        <w:t xml:space="preserve"> 212 </w:t>
      </w:r>
      <w:r w:rsidRPr="00CB75DB">
        <w:rPr>
          <w:rStyle w:val="StyleUnderline"/>
        </w:rPr>
        <w:t xml:space="preserve">Investment by venture capitalists in </w:t>
      </w:r>
      <w:r w:rsidRPr="00CB75DB">
        <w:rPr>
          <w:rStyle w:val="Emphasis"/>
        </w:rPr>
        <w:t>startups</w:t>
      </w:r>
      <w:r w:rsidRPr="00CB75DB">
        <w:rPr>
          <w:rStyle w:val="StyleUnderline"/>
        </w:rPr>
        <w:t xml:space="preserve"> in the field of genomics increased</w:t>
      </w:r>
      <w:r w:rsidRPr="00CB75DB">
        <w:rPr>
          <w:sz w:val="16"/>
        </w:rPr>
        <w:t xml:space="preserve"> 23% from 2007 forward, topping out at $ 261 million, </w:t>
      </w:r>
      <w:r w:rsidRPr="0045703E">
        <w:rPr>
          <w:rStyle w:val="StyleUnderline"/>
          <w:highlight w:val="cyan"/>
        </w:rPr>
        <w:t xml:space="preserve">despite </w:t>
      </w:r>
      <w:r w:rsidRPr="0045703E">
        <w:rPr>
          <w:rStyle w:val="Emphasis"/>
          <w:highlight w:val="cyan"/>
        </w:rPr>
        <w:t>overall</w:t>
      </w:r>
      <w:r w:rsidRPr="00CB75DB">
        <w:rPr>
          <w:rStyle w:val="Emphasis"/>
        </w:rPr>
        <w:t xml:space="preserve"> </w:t>
      </w:r>
      <w:r w:rsidRPr="0045703E">
        <w:rPr>
          <w:rStyle w:val="Emphasis"/>
          <w:highlight w:val="cyan"/>
        </w:rPr>
        <w:t>biotech</w:t>
      </w:r>
      <w:r w:rsidRPr="00CB75DB">
        <w:rPr>
          <w:rStyle w:val="Emphasis"/>
        </w:rPr>
        <w:t xml:space="preserve">nology </w:t>
      </w:r>
      <w:r w:rsidRPr="0045703E">
        <w:rPr>
          <w:rStyle w:val="Emphasis"/>
          <w:highlight w:val="cyan"/>
        </w:rPr>
        <w:t>investment</w:t>
      </w:r>
      <w:r w:rsidRPr="0045703E">
        <w:rPr>
          <w:rStyle w:val="StyleUnderline"/>
          <w:highlight w:val="cyan"/>
        </w:rPr>
        <w:t xml:space="preserve"> declining</w:t>
      </w:r>
      <w:r w:rsidRPr="00CB75DB">
        <w:rPr>
          <w:rStyle w:val="StyleUnderline"/>
        </w:rPr>
        <w:t>.</w:t>
      </w:r>
      <w:r w:rsidRPr="00CB75DB">
        <w:rPr>
          <w:sz w:val="16"/>
        </w:rPr>
        <w:t xml:space="preserve"> 213 Analysts were predicting that the U.S. stem cell market would see a growth rate of 45% between 2011 and 2013. 214 The projection for the regenerative medicine market was $ 63.8 billion by 2015. 215 Stem cells, genomics, and other regenerative medicine technologies make up most of the categories of isolated bioproducts. 216 While Rose addresses these points from a slightly different angle, urging </w:t>
      </w:r>
      <w:proofErr w:type="gramStart"/>
      <w:r w:rsidRPr="00CB75DB">
        <w:rPr>
          <w:sz w:val="16"/>
        </w:rPr>
        <w:t>a sui</w:t>
      </w:r>
      <w:proofErr w:type="gramEnd"/>
      <w:r w:rsidRPr="00CB75DB">
        <w:rPr>
          <w:sz w:val="16"/>
        </w:rPr>
        <w:t xml:space="preserve"> generis intellectual property protection, 217 they are even more relevant as economic evidence of the need for patent protection for genetic material.</w:t>
      </w:r>
    </w:p>
    <w:p w14:paraId="646D91BA" w14:textId="77777777" w:rsidR="00166D95" w:rsidRDefault="00166D95" w:rsidP="00166D95">
      <w:pPr>
        <w:pStyle w:val="Heading3"/>
      </w:pPr>
      <w:r w:rsidRPr="00CB75DB">
        <w:t>Internal---Gene Therapy Fails---1NC</w:t>
      </w:r>
    </w:p>
    <w:p w14:paraId="5A7C7B8A" w14:textId="77777777" w:rsidR="00166D95" w:rsidRPr="001144BC" w:rsidRDefault="00166D95" w:rsidP="00166D95">
      <w:pPr>
        <w:pStyle w:val="Heading4"/>
      </w:pPr>
      <w:r>
        <w:t>Gene therapy fails---variability, cost, and commercialization.</w:t>
      </w:r>
    </w:p>
    <w:p w14:paraId="749C3758" w14:textId="77777777" w:rsidR="00166D95" w:rsidRDefault="00166D95" w:rsidP="00166D95">
      <w:r w:rsidRPr="00805184">
        <w:t xml:space="preserve">Donald </w:t>
      </w:r>
      <w:r w:rsidRPr="00805184">
        <w:rPr>
          <w:rStyle w:val="Style13ptBold"/>
        </w:rPr>
        <w:t>Kohn 23</w:t>
      </w:r>
      <w:r>
        <w:t>,</w:t>
      </w:r>
      <w:r w:rsidRPr="00805184">
        <w:t xml:space="preserve"> Department of Microbiology, Immunology &amp; Molecular Genetics</w:t>
      </w:r>
      <w:r>
        <w:t xml:space="preserve"> at UCLA; </w:t>
      </w:r>
      <w:r w:rsidRPr="00805184">
        <w:t>Yvonne Chen</w:t>
      </w:r>
      <w:r>
        <w:t>;</w:t>
      </w:r>
      <w:r w:rsidRPr="00805184">
        <w:t xml:space="preserve"> Melissa</w:t>
      </w:r>
      <w:r>
        <w:t xml:space="preserve"> </w:t>
      </w:r>
      <w:r w:rsidRPr="00805184">
        <w:t>Spencer</w:t>
      </w:r>
      <w:r>
        <w:t>, 11/8/2023, "</w:t>
      </w:r>
      <w:r w:rsidRPr="007B3246">
        <w:t>Successes and challenges in clinical gene therapy</w:t>
      </w:r>
      <w:r>
        <w:t xml:space="preserve">," Gene Therapy, Volume 30, </w:t>
      </w:r>
      <w:r w:rsidRPr="007B3246">
        <w:t>https://doi.org/10.1038/s41434-023-00390-5</w:t>
      </w:r>
      <w:r>
        <w:t xml:space="preserve">, </w:t>
      </w:r>
      <w:proofErr w:type="spellStart"/>
      <w:r>
        <w:t>christian</w:t>
      </w:r>
      <w:proofErr w:type="spellEnd"/>
    </w:p>
    <w:p w14:paraId="28041F7C" w14:textId="77777777" w:rsidR="00166D95" w:rsidRPr="006869A9" w:rsidRDefault="00166D95" w:rsidP="00166D95">
      <w:pPr>
        <w:rPr>
          <w:sz w:val="16"/>
        </w:rPr>
      </w:pPr>
      <w:r w:rsidRPr="006869A9">
        <w:rPr>
          <w:sz w:val="16"/>
        </w:rPr>
        <w:t xml:space="preserve">Variability </w:t>
      </w:r>
    </w:p>
    <w:p w14:paraId="41389CE8" w14:textId="77777777" w:rsidR="00166D95" w:rsidRPr="006869A9" w:rsidRDefault="00166D95" w:rsidP="00166D95">
      <w:pPr>
        <w:rPr>
          <w:sz w:val="16"/>
        </w:rPr>
      </w:pPr>
      <w:r w:rsidRPr="006869A9">
        <w:rPr>
          <w:sz w:val="16"/>
        </w:rPr>
        <w:t xml:space="preserve">There is </w:t>
      </w:r>
      <w:r w:rsidRPr="0045703E">
        <w:rPr>
          <w:rStyle w:val="Emphasis"/>
          <w:highlight w:val="cyan"/>
        </w:rPr>
        <w:t>significant variability</w:t>
      </w:r>
      <w:r w:rsidRPr="006869A9">
        <w:rPr>
          <w:rStyle w:val="StyleUnderline"/>
        </w:rPr>
        <w:t xml:space="preserve"> </w:t>
      </w:r>
      <w:r w:rsidRPr="0045703E">
        <w:rPr>
          <w:rStyle w:val="StyleUnderline"/>
          <w:highlight w:val="cyan"/>
        </w:rPr>
        <w:t>in</w:t>
      </w:r>
      <w:r w:rsidRPr="006869A9">
        <w:rPr>
          <w:rStyle w:val="StyleUnderline"/>
        </w:rPr>
        <w:t xml:space="preserve"> the levels of </w:t>
      </w:r>
      <w:r w:rsidRPr="0045703E">
        <w:rPr>
          <w:rStyle w:val="StyleUnderline"/>
          <w:highlight w:val="cyan"/>
        </w:rPr>
        <w:t>engraftment</w:t>
      </w:r>
      <w:r w:rsidRPr="006869A9">
        <w:rPr>
          <w:rStyle w:val="StyleUnderline"/>
        </w:rPr>
        <w:t xml:space="preserve"> </w:t>
      </w:r>
      <w:r w:rsidRPr="0045703E">
        <w:rPr>
          <w:rStyle w:val="StyleUnderline"/>
          <w:highlight w:val="cyan"/>
        </w:rPr>
        <w:t>of gene-corrected</w:t>
      </w:r>
      <w:r w:rsidRPr="006869A9">
        <w:rPr>
          <w:rStyle w:val="StyleUnderline"/>
        </w:rPr>
        <w:t xml:space="preserve"> cells </w:t>
      </w:r>
      <w:r w:rsidRPr="0045703E">
        <w:rPr>
          <w:rStyle w:val="StyleUnderline"/>
          <w:highlight w:val="cyan"/>
        </w:rPr>
        <w:t>across members in different</w:t>
      </w:r>
      <w:r w:rsidRPr="006869A9">
        <w:rPr>
          <w:rStyle w:val="StyleUnderline"/>
        </w:rPr>
        <w:t xml:space="preserve"> </w:t>
      </w:r>
      <w:r w:rsidRPr="0045703E">
        <w:rPr>
          <w:rStyle w:val="StyleUnderline"/>
          <w:highlight w:val="cyan"/>
        </w:rPr>
        <w:t>study</w:t>
      </w:r>
      <w:r w:rsidRPr="006869A9">
        <w:rPr>
          <w:rStyle w:val="StyleUnderline"/>
        </w:rPr>
        <w:t xml:space="preserve"> </w:t>
      </w:r>
      <w:r w:rsidRPr="0045703E">
        <w:rPr>
          <w:rStyle w:val="StyleUnderline"/>
          <w:highlight w:val="cyan"/>
        </w:rPr>
        <w:t>cohorts</w:t>
      </w:r>
      <w:r w:rsidRPr="006869A9">
        <w:rPr>
          <w:rStyle w:val="StyleUnderline"/>
        </w:rPr>
        <w:t xml:space="preserve"> in reported </w:t>
      </w:r>
      <w:r w:rsidRPr="0045703E">
        <w:rPr>
          <w:rStyle w:val="Emphasis"/>
          <w:highlight w:val="cyan"/>
        </w:rPr>
        <w:t>gene therapy</w:t>
      </w:r>
      <w:r w:rsidRPr="0045703E">
        <w:rPr>
          <w:rStyle w:val="StyleUnderline"/>
          <w:highlight w:val="cyan"/>
        </w:rPr>
        <w:t xml:space="preserve"> trials</w:t>
      </w:r>
      <w:r w:rsidRPr="006869A9">
        <w:rPr>
          <w:sz w:val="16"/>
        </w:rPr>
        <w:t xml:space="preserve"> [14, 15, 19, 26]. We have shown that, in an ADA trial, the level of engraftment of gene-modified stem cells (based on vector copy number in granulocytes) was a function of the CD34 + cell dose, the percentage of the CD34 + cells that were transduced, and the intensity of the conditioning, based on the area-under-the-curve for busulfan exposure [41]. </w:t>
      </w:r>
      <w:proofErr w:type="gramStart"/>
      <w:r w:rsidRPr="006869A9">
        <w:rPr>
          <w:sz w:val="16"/>
        </w:rPr>
        <w:t>Thus</w:t>
      </w:r>
      <w:proofErr w:type="gramEnd"/>
      <w:r w:rsidRPr="006869A9">
        <w:rPr>
          <w:sz w:val="16"/>
        </w:rPr>
        <w:t xml:space="preserve"> it is important to optimize each component of the gene therapy procedure for optimal results.</w:t>
      </w:r>
    </w:p>
    <w:p w14:paraId="33E84759" w14:textId="77777777" w:rsidR="00166D95" w:rsidRPr="006869A9" w:rsidRDefault="00166D95" w:rsidP="00166D95">
      <w:pPr>
        <w:rPr>
          <w:sz w:val="16"/>
        </w:rPr>
      </w:pPr>
      <w:r w:rsidRPr="006869A9">
        <w:rPr>
          <w:sz w:val="16"/>
        </w:rPr>
        <w:t xml:space="preserve">Cost </w:t>
      </w:r>
    </w:p>
    <w:p w14:paraId="7105FDB7" w14:textId="77777777" w:rsidR="00166D95" w:rsidRPr="006869A9" w:rsidRDefault="00166D95" w:rsidP="00166D95">
      <w:pPr>
        <w:rPr>
          <w:sz w:val="16"/>
        </w:rPr>
      </w:pPr>
      <w:r w:rsidRPr="006869A9">
        <w:rPr>
          <w:sz w:val="16"/>
        </w:rPr>
        <w:t xml:space="preserve">HSCGT is delivered in the context of autologous HSC transplant, and the </w:t>
      </w:r>
      <w:r w:rsidRPr="006869A9">
        <w:rPr>
          <w:rStyle w:val="StyleUnderline"/>
        </w:rPr>
        <w:t>costs for the clinical component are relatively standard</w:t>
      </w:r>
      <w:r w:rsidRPr="006869A9">
        <w:rPr>
          <w:sz w:val="16"/>
        </w:rPr>
        <w:t xml:space="preserve">, including screening, clinical labs, central venous line placement, administration of conditioning chemotherapy, the post-transplant clinical care including the costs for in-patient stay on ICU-like transplant units plus costs for antibiotics, parental nutrition if needed, lab and infectious disease testing, radiology studies, etc. The unique components of cost are those for manufacturing the cell product, including the vector lot, the cell processing costs (materials for CD34 selection, cell culture, testing, GMP facility, regulatory oversight). </w:t>
      </w:r>
      <w:r w:rsidRPr="0045703E">
        <w:rPr>
          <w:rStyle w:val="Emphasis"/>
          <w:highlight w:val="cyan"/>
        </w:rPr>
        <w:t>In</w:t>
      </w:r>
      <w:r w:rsidRPr="0045703E">
        <w:rPr>
          <w:rStyle w:val="StyleUnderline"/>
          <w:highlight w:val="cyan"/>
        </w:rPr>
        <w:t xml:space="preserve"> the </w:t>
      </w:r>
      <w:r w:rsidRPr="0045703E">
        <w:rPr>
          <w:rStyle w:val="Emphasis"/>
          <w:highlight w:val="cyan"/>
        </w:rPr>
        <w:t>academic</w:t>
      </w:r>
      <w:r w:rsidRPr="006869A9">
        <w:rPr>
          <w:rStyle w:val="Emphasis"/>
        </w:rPr>
        <w:t xml:space="preserve"> </w:t>
      </w:r>
      <w:r w:rsidRPr="0045703E">
        <w:rPr>
          <w:rStyle w:val="Emphasis"/>
          <w:highlight w:val="cyan"/>
        </w:rPr>
        <w:t>setting</w:t>
      </w:r>
      <w:r w:rsidRPr="006869A9">
        <w:rPr>
          <w:rStyle w:val="StyleUnderline"/>
        </w:rPr>
        <w:t xml:space="preserve"> </w:t>
      </w:r>
      <w:r w:rsidRPr="0045703E">
        <w:rPr>
          <w:rStyle w:val="StyleUnderline"/>
          <w:highlight w:val="cyan"/>
        </w:rPr>
        <w:t>many</w:t>
      </w:r>
      <w:r w:rsidRPr="006869A9">
        <w:rPr>
          <w:rStyle w:val="StyleUnderline"/>
        </w:rPr>
        <w:t xml:space="preserve"> </w:t>
      </w:r>
      <w:r w:rsidRPr="0045703E">
        <w:rPr>
          <w:rStyle w:val="StyleUnderline"/>
          <w:highlight w:val="cyan"/>
        </w:rPr>
        <w:t xml:space="preserve">of these </w:t>
      </w:r>
      <w:r w:rsidRPr="0045703E">
        <w:rPr>
          <w:rStyle w:val="Emphasis"/>
          <w:highlight w:val="cyan"/>
        </w:rPr>
        <w:t>costs are much</w:t>
      </w:r>
      <w:r w:rsidRPr="006869A9">
        <w:rPr>
          <w:rStyle w:val="Emphasis"/>
        </w:rPr>
        <w:t xml:space="preserve"> </w:t>
      </w:r>
      <w:r w:rsidRPr="0045703E">
        <w:rPr>
          <w:rStyle w:val="Emphasis"/>
          <w:highlight w:val="cyan"/>
        </w:rPr>
        <w:t>lower than in the commercial setting</w:t>
      </w:r>
      <w:r w:rsidRPr="006869A9">
        <w:rPr>
          <w:rStyle w:val="StyleUnderline"/>
        </w:rPr>
        <w:t xml:space="preserve"> where the expectations for the quality of the documentation, facility building costs, maintenance and oversight, and a much higher level of staffing raise the cost</w:t>
      </w:r>
      <w:r w:rsidRPr="006869A9">
        <w:rPr>
          <w:sz w:val="16"/>
        </w:rPr>
        <w:t>s.</w:t>
      </w:r>
    </w:p>
    <w:p w14:paraId="0DE35443" w14:textId="77777777" w:rsidR="00166D95" w:rsidRPr="006869A9" w:rsidRDefault="00166D95" w:rsidP="00166D95">
      <w:pPr>
        <w:rPr>
          <w:sz w:val="16"/>
        </w:rPr>
      </w:pPr>
      <w:r w:rsidRPr="006869A9">
        <w:rPr>
          <w:sz w:val="16"/>
        </w:rPr>
        <w:t xml:space="preserve">Commercialization </w:t>
      </w:r>
    </w:p>
    <w:p w14:paraId="65244EB4" w14:textId="77777777" w:rsidR="00166D95" w:rsidRPr="009D290D" w:rsidRDefault="00166D95" w:rsidP="00166D95">
      <w:pPr>
        <w:rPr>
          <w:sz w:val="16"/>
        </w:rPr>
      </w:pPr>
      <w:r w:rsidRPr="006869A9">
        <w:rPr>
          <w:sz w:val="16"/>
        </w:rPr>
        <w:t xml:space="preserve">The </w:t>
      </w:r>
      <w:r w:rsidRPr="006869A9">
        <w:rPr>
          <w:rStyle w:val="StyleUnderline"/>
        </w:rPr>
        <w:t>major challenges to developing and employing these gene therapies are not technical but financial</w:t>
      </w:r>
      <w:r w:rsidRPr="006869A9">
        <w:rPr>
          <w:sz w:val="16"/>
        </w:rPr>
        <w:t xml:space="preserve">. The </w:t>
      </w:r>
      <w:r w:rsidRPr="006869A9">
        <w:rPr>
          <w:rStyle w:val="Emphasis"/>
        </w:rPr>
        <w:t>costs are high</w:t>
      </w:r>
      <w:r w:rsidRPr="006869A9">
        <w:rPr>
          <w:rStyle w:val="StyleUnderline"/>
        </w:rPr>
        <w:t xml:space="preserve"> for reagents like clinical-grade lentiviral vectors or gene editing reagents,</w:t>
      </w:r>
      <w:r w:rsidRPr="006869A9">
        <w:rPr>
          <w:sz w:val="16"/>
        </w:rPr>
        <w:t xml:space="preserve"> as well as </w:t>
      </w:r>
      <w:r w:rsidRPr="0045703E">
        <w:rPr>
          <w:rStyle w:val="StyleUnderline"/>
          <w:highlight w:val="cyan"/>
        </w:rPr>
        <w:t>for the cell processing</w:t>
      </w:r>
      <w:r w:rsidRPr="006869A9">
        <w:rPr>
          <w:rStyle w:val="StyleUnderline"/>
        </w:rPr>
        <w:t xml:space="preserve"> </w:t>
      </w:r>
      <w:r w:rsidRPr="0045703E">
        <w:rPr>
          <w:rStyle w:val="StyleUnderline"/>
          <w:highlight w:val="cyan"/>
        </w:rPr>
        <w:t>materials</w:t>
      </w:r>
      <w:r w:rsidRPr="006869A9">
        <w:rPr>
          <w:rStyle w:val="StyleUnderline"/>
        </w:rPr>
        <w:t xml:space="preserve"> </w:t>
      </w:r>
      <w:r w:rsidRPr="0045703E">
        <w:rPr>
          <w:rStyle w:val="StyleUnderline"/>
          <w:highlight w:val="cyan"/>
        </w:rPr>
        <w:t>and</w:t>
      </w:r>
      <w:r w:rsidRPr="006869A9">
        <w:rPr>
          <w:rStyle w:val="StyleUnderline"/>
        </w:rPr>
        <w:t xml:space="preserve"> Good Manufacturing Practices (</w:t>
      </w:r>
      <w:r w:rsidRPr="0045703E">
        <w:rPr>
          <w:rStyle w:val="Emphasis"/>
          <w:highlight w:val="cyan"/>
        </w:rPr>
        <w:t>GMP</w:t>
      </w:r>
      <w:r w:rsidRPr="006869A9">
        <w:rPr>
          <w:rStyle w:val="StyleUnderline"/>
        </w:rPr>
        <w:t xml:space="preserve">) facility and personnel </w:t>
      </w:r>
      <w:r w:rsidRPr="0045703E">
        <w:rPr>
          <w:rStyle w:val="StyleUnderline"/>
          <w:highlight w:val="cyan"/>
        </w:rPr>
        <w:t>costs</w:t>
      </w:r>
      <w:r w:rsidRPr="006869A9">
        <w:rPr>
          <w:sz w:val="16"/>
        </w:rPr>
        <w:t>, in addition to the drug research and development costs. It is anticipated that costs per patient dose may be reduced as the methods for vector production and cell processing are improved. The improved safety and reduction in clinical costs and improved outcomes using these autologous gene-corrected HSC products need to exceed those from the various allogeneic HSCT options that are available. Certainly, avoiding the use of potent immune suppressive drugs pre- and post-transplant and the absence of risks for graft versus host disease may provide this competitive edge to gene therapies, but this is to be determined.</w:t>
      </w:r>
    </w:p>
    <w:p w14:paraId="3CEC2A5B" w14:textId="77777777" w:rsidR="00166D95" w:rsidRDefault="00166D95" w:rsidP="00166D95">
      <w:pPr>
        <w:pStyle w:val="Heading3"/>
      </w:pPr>
      <w:r>
        <w:t xml:space="preserve">Impact---AT: </w:t>
      </w:r>
      <w:r w:rsidRPr="00CB75DB">
        <w:t>Azoospermia---1NC</w:t>
      </w:r>
    </w:p>
    <w:p w14:paraId="4B21AC2A" w14:textId="77777777" w:rsidR="00166D95" w:rsidRPr="00BD46E6" w:rsidRDefault="00166D95" w:rsidP="00166D95">
      <w:pPr>
        <w:pStyle w:val="Heading4"/>
        <w:rPr>
          <w:rFonts w:cs="Arial"/>
        </w:rPr>
      </w:pPr>
      <w:r w:rsidRPr="00BD46E6">
        <w:rPr>
          <w:rFonts w:cs="Arial"/>
        </w:rPr>
        <w:t xml:space="preserve">No fertility crisis- sperm count doesn’t equate to fertility overall </w:t>
      </w:r>
    </w:p>
    <w:p w14:paraId="65D6AF8E" w14:textId="77777777" w:rsidR="00166D95" w:rsidRPr="00BD46E6" w:rsidRDefault="00166D95" w:rsidP="00166D95">
      <w:r w:rsidRPr="00BD46E6">
        <w:t xml:space="preserve">Anna </w:t>
      </w:r>
      <w:proofErr w:type="spellStart"/>
      <w:r w:rsidRPr="00BD46E6">
        <w:rPr>
          <w:rStyle w:val="Style13ptBold"/>
        </w:rPr>
        <w:t>Almendrala</w:t>
      </w:r>
      <w:proofErr w:type="spellEnd"/>
      <w:r w:rsidRPr="00BD46E6">
        <w:rPr>
          <w:rStyle w:val="Style13ptBold"/>
        </w:rPr>
        <w:t>, 17</w:t>
      </w:r>
      <w:r w:rsidRPr="00BD46E6">
        <w:t xml:space="preserve">, Huffington Post senior reporter,10-24-2017, "Sperm Counts Are Down, But It Doesn’t Mean There’s </w:t>
      </w:r>
      <w:proofErr w:type="gramStart"/>
      <w:r w:rsidRPr="00BD46E6">
        <w:t>A</w:t>
      </w:r>
      <w:proofErr w:type="gramEnd"/>
      <w:r w:rsidRPr="00BD46E6">
        <w:t xml:space="preserve"> Male Fertility Crisis," Colorado Center for Reproductive Medicine, https://www.ccrmivf.com/news-events/lgbtq-family-planning-2/</w:t>
      </w:r>
    </w:p>
    <w:p w14:paraId="7819D4CA" w14:textId="77777777" w:rsidR="00166D95" w:rsidRPr="006D0514" w:rsidRDefault="00166D95" w:rsidP="00166D95">
      <w:pPr>
        <w:rPr>
          <w:sz w:val="16"/>
        </w:rPr>
      </w:pPr>
      <w:r w:rsidRPr="00BD46E6">
        <w:rPr>
          <w:sz w:val="16"/>
        </w:rPr>
        <w:t xml:space="preserve">But </w:t>
      </w:r>
      <w:r w:rsidRPr="00BD46E6">
        <w:rPr>
          <w:rStyle w:val="StyleUnderline"/>
        </w:rPr>
        <w:t xml:space="preserve">while sperm analysis, which, besides sperm count, measures sperm shape and sperm movement, is currently one of the few ways to assess male fertility, the truth is that </w:t>
      </w:r>
      <w:r w:rsidRPr="00BD46E6">
        <w:rPr>
          <w:rStyle w:val="StyleUnderline"/>
          <w:highlight w:val="cyan"/>
        </w:rPr>
        <w:t xml:space="preserve">the </w:t>
      </w:r>
      <w:r w:rsidRPr="00BD46E6">
        <w:rPr>
          <w:rStyle w:val="Emphasis"/>
          <w:highlight w:val="cyan"/>
        </w:rPr>
        <w:t xml:space="preserve">relationship between sperm </w:t>
      </w:r>
      <w:proofErr w:type="gramStart"/>
      <w:r w:rsidRPr="00BD46E6">
        <w:rPr>
          <w:rStyle w:val="Emphasis"/>
          <w:highlight w:val="cyan"/>
        </w:rPr>
        <w:t>count</w:t>
      </w:r>
      <w:proofErr w:type="gramEnd"/>
      <w:r w:rsidRPr="00BD46E6">
        <w:rPr>
          <w:rStyle w:val="Emphasis"/>
          <w:highlight w:val="cyan"/>
        </w:rPr>
        <w:t xml:space="preserve"> and fertility is</w:t>
      </w:r>
      <w:r w:rsidRPr="00BD46E6">
        <w:rPr>
          <w:rStyle w:val="Emphasis"/>
        </w:rPr>
        <w:t xml:space="preserve"> actually pretty </w:t>
      </w:r>
      <w:r w:rsidRPr="00BD46E6">
        <w:rPr>
          <w:rStyle w:val="Emphasis"/>
          <w:highlight w:val="cyan"/>
        </w:rPr>
        <w:t>weak</w:t>
      </w:r>
      <w:r w:rsidRPr="00BD46E6">
        <w:rPr>
          <w:rStyle w:val="Emphasis"/>
        </w:rPr>
        <w:t xml:space="preserve">. </w:t>
      </w:r>
      <w:r w:rsidRPr="00BD46E6">
        <w:rPr>
          <w:rStyle w:val="StyleUnderline"/>
        </w:rPr>
        <w:t>It takes only a single sperm to successfully fertilize an egg, and even men on the lower end of the sperm production scale still produce millions of them.</w:t>
      </w:r>
      <w:r w:rsidRPr="00BD46E6">
        <w:rPr>
          <w:sz w:val="16"/>
        </w:rPr>
        <w:t xml:space="preserve"> This makes other </w:t>
      </w:r>
      <w:r w:rsidRPr="00BD46E6">
        <w:rPr>
          <w:rStyle w:val="Emphasis"/>
        </w:rPr>
        <w:t xml:space="preserve">experts skeptical of the claim that our ability to have children is dwindling. </w:t>
      </w:r>
      <w:r w:rsidRPr="00BD46E6">
        <w:rPr>
          <w:sz w:val="16"/>
        </w:rPr>
        <w:t>“</w:t>
      </w:r>
      <w:r w:rsidRPr="00BD46E6">
        <w:rPr>
          <w:rStyle w:val="StyleUnderline"/>
          <w:highlight w:val="cyan"/>
        </w:rPr>
        <w:t>It is</w:t>
      </w:r>
      <w:r w:rsidRPr="00BD46E6">
        <w:rPr>
          <w:rStyle w:val="StyleUnderline"/>
        </w:rPr>
        <w:t xml:space="preserve"> entirely </w:t>
      </w:r>
      <w:r w:rsidRPr="00BD46E6">
        <w:rPr>
          <w:rStyle w:val="StyleUnderline"/>
          <w:highlight w:val="cyan"/>
        </w:rPr>
        <w:t>possible for sperm counts to be declining</w:t>
      </w:r>
      <w:r w:rsidRPr="00BD46E6">
        <w:rPr>
          <w:rStyle w:val="StyleUnderline"/>
        </w:rPr>
        <w:t xml:space="preserve"> (</w:t>
      </w:r>
      <w:r w:rsidRPr="00BD46E6">
        <w:rPr>
          <w:sz w:val="16"/>
        </w:rPr>
        <w:t xml:space="preserve">and this is a story that has been doing the rounds for at least 15 years), </w:t>
      </w:r>
      <w:r w:rsidRPr="00BD46E6">
        <w:rPr>
          <w:rStyle w:val="StyleUnderline"/>
          <w:highlight w:val="cyan"/>
        </w:rPr>
        <w:t>without</w:t>
      </w:r>
      <w:r w:rsidRPr="00BD46E6">
        <w:rPr>
          <w:rStyle w:val="StyleUnderline"/>
        </w:rPr>
        <w:t xml:space="preserve"> their </w:t>
      </w:r>
      <w:r w:rsidRPr="00BD46E6">
        <w:rPr>
          <w:rStyle w:val="StyleUnderline"/>
          <w:highlight w:val="cyan"/>
        </w:rPr>
        <w:t>being a corresponding decrease in male fertility,”</w:t>
      </w:r>
      <w:r w:rsidRPr="00BD46E6">
        <w:rPr>
          <w:sz w:val="16"/>
        </w:rPr>
        <w:t xml:space="preserve"> said Fiona Mathews, a professor of environmental biology at the University of Sussex. Mathews was not involved in the meta-analysis but has studied the effects that environmental factors have on sperm quality. </w:t>
      </w:r>
      <w:r w:rsidRPr="00BD46E6">
        <w:rPr>
          <w:rStyle w:val="Emphasis"/>
        </w:rPr>
        <w:t>“The results of this cited study cannot be interpreted as a decline in male fertility,</w:t>
      </w:r>
      <w:r w:rsidRPr="00BD46E6">
        <w:rPr>
          <w:sz w:val="16"/>
        </w:rPr>
        <w:t xml:space="preserve">” agreed Dr. Aaron Styer, co-medical director of CCRM Boston, part of a national network of fertility clinics throughout the U.S. Styer was also not involved in the meta-analysis and said he </w:t>
      </w:r>
      <w:r w:rsidRPr="00BD46E6">
        <w:rPr>
          <w:rStyle w:val="StyleUnderline"/>
        </w:rPr>
        <w:t xml:space="preserve">does not agree that the West is facing a male infertility crisis. </w:t>
      </w:r>
      <w:r w:rsidRPr="00BD46E6">
        <w:rPr>
          <w:rStyle w:val="StyleUnderline"/>
          <w:highlight w:val="cyan"/>
        </w:rPr>
        <w:t>There is no “gold standard” test for male fertility</w:t>
      </w:r>
      <w:r w:rsidRPr="00BD46E6">
        <w:rPr>
          <w:rStyle w:val="StyleUnderline"/>
        </w:rPr>
        <w:t xml:space="preserve"> Barring azoospermia, which is when a man doesn’t produce any sperm at all, scientists don’t have a concrete way to define the minimum number of sperm per milliliter needed to successfully conceive.</w:t>
      </w:r>
      <w:r w:rsidRPr="00BD46E6">
        <w:rPr>
          <w:sz w:val="16"/>
        </w:rPr>
        <w:t xml:space="preserve"> Using semen samples collected from men who had conceived within 12 months of trying (the traditional test of fertility), </w:t>
      </w:r>
      <w:r w:rsidRPr="00BD46E6">
        <w:rPr>
          <w:rStyle w:val="StyleUnderline"/>
        </w:rPr>
        <w:t xml:space="preserve">the World Health Organization notes that they had at least 15 million sperm per milliliter. </w:t>
      </w:r>
      <w:r w:rsidRPr="00BD46E6">
        <w:rPr>
          <w:sz w:val="16"/>
        </w:rPr>
        <w:t xml:space="preserve">This figure is now used as a minimum threshold for normal male sperm parameters, and indeed, </w:t>
      </w:r>
      <w:r w:rsidRPr="00BD46E6">
        <w:rPr>
          <w:rStyle w:val="StyleUnderline"/>
        </w:rPr>
        <w:t xml:space="preserve">Swan and Levine’s meta-analysis also revealed that </w:t>
      </w:r>
      <w:r w:rsidRPr="00BD46E6">
        <w:rPr>
          <w:rStyle w:val="StyleUnderline"/>
          <w:highlight w:val="cyan"/>
        </w:rPr>
        <w:t>the proportion of</w:t>
      </w:r>
      <w:r w:rsidRPr="00BD46E6">
        <w:rPr>
          <w:rStyle w:val="StyleUnderline"/>
        </w:rPr>
        <w:t xml:space="preserve"> </w:t>
      </w:r>
      <w:r w:rsidRPr="00BD46E6">
        <w:rPr>
          <w:rStyle w:val="StyleUnderline"/>
          <w:highlight w:val="cyan"/>
        </w:rPr>
        <w:t>men who fell below this level was also increasing</w:t>
      </w:r>
      <w:r w:rsidRPr="00BD46E6">
        <w:rPr>
          <w:rStyle w:val="StyleUnderline"/>
        </w:rPr>
        <w:t xml:space="preserve">. </w:t>
      </w:r>
      <w:r w:rsidRPr="00BD46E6">
        <w:rPr>
          <w:sz w:val="16"/>
        </w:rPr>
        <w:t xml:space="preserve">However, </w:t>
      </w:r>
      <w:r w:rsidRPr="00BD46E6">
        <w:rPr>
          <w:rStyle w:val="StyleUnderline"/>
          <w:highlight w:val="cyan"/>
        </w:rPr>
        <w:t>this</w:t>
      </w:r>
      <w:r w:rsidRPr="00BD46E6">
        <w:rPr>
          <w:sz w:val="16"/>
          <w:highlight w:val="cyan"/>
        </w:rPr>
        <w:t xml:space="preserve"> </w:t>
      </w:r>
      <w:r w:rsidRPr="00BD46E6">
        <w:rPr>
          <w:rStyle w:val="StyleUnderline"/>
          <w:highlight w:val="cyan"/>
        </w:rPr>
        <w:t>doesn’t</w:t>
      </w:r>
      <w:r w:rsidRPr="00BD46E6">
        <w:rPr>
          <w:rStyle w:val="StyleUnderline"/>
        </w:rPr>
        <w:t xml:space="preserve"> necessarily </w:t>
      </w:r>
      <w:r w:rsidRPr="00BD46E6">
        <w:rPr>
          <w:rStyle w:val="StyleUnderline"/>
          <w:highlight w:val="cyan"/>
        </w:rPr>
        <w:t>mean</w:t>
      </w:r>
      <w:r w:rsidRPr="00BD46E6">
        <w:rPr>
          <w:rStyle w:val="StyleUnderline"/>
        </w:rPr>
        <w:t xml:space="preserve"> that these </w:t>
      </w:r>
      <w:r w:rsidRPr="00BD46E6">
        <w:rPr>
          <w:rStyle w:val="StyleUnderline"/>
          <w:highlight w:val="cyan"/>
        </w:rPr>
        <w:t>men were infertile</w:t>
      </w:r>
      <w:r w:rsidRPr="00BD46E6">
        <w:rPr>
          <w:rStyle w:val="StyleUnderline"/>
        </w:rPr>
        <w:t xml:space="preserve"> or struggled to conceive children. </w:t>
      </w:r>
      <w:r w:rsidRPr="00BD46E6">
        <w:rPr>
          <w:sz w:val="16"/>
        </w:rPr>
        <w:t xml:space="preserve">Styer also pointed out that because the meta-analysis is a combination of many different studies, with </w:t>
      </w:r>
      <w:proofErr w:type="gramStart"/>
      <w:r w:rsidRPr="00BD46E6">
        <w:rPr>
          <w:sz w:val="16"/>
        </w:rPr>
        <w:t>many different kinds of</w:t>
      </w:r>
      <w:proofErr w:type="gramEnd"/>
      <w:r w:rsidRPr="00BD46E6">
        <w:rPr>
          <w:sz w:val="16"/>
        </w:rPr>
        <w:t xml:space="preserve"> patients and methods for counting sperm, </w:t>
      </w:r>
      <w:r w:rsidRPr="00BD46E6">
        <w:rPr>
          <w:rStyle w:val="StyleUnderline"/>
        </w:rPr>
        <w:t xml:space="preserve">there could be some inherent inconsistencies with the data. </w:t>
      </w:r>
      <w:r w:rsidRPr="00BD46E6">
        <w:rPr>
          <w:rStyle w:val="StyleUnderline"/>
          <w:highlight w:val="cyan"/>
        </w:rPr>
        <w:t xml:space="preserve">Semen is </w:t>
      </w:r>
      <w:r w:rsidRPr="00BD46E6">
        <w:rPr>
          <w:rStyle w:val="StyleUnderline"/>
        </w:rPr>
        <w:t xml:space="preserve">incredibly </w:t>
      </w:r>
      <w:r w:rsidRPr="00BD46E6">
        <w:rPr>
          <w:rStyle w:val="StyleUnderline"/>
          <w:highlight w:val="cyan"/>
        </w:rPr>
        <w:t>variable</w:t>
      </w:r>
      <w:r w:rsidRPr="00BD46E6">
        <w:rPr>
          <w:rStyle w:val="StyleUnderline"/>
        </w:rPr>
        <w:t xml:space="preserve">, and </w:t>
      </w:r>
      <w:r w:rsidRPr="00BD46E6">
        <w:rPr>
          <w:rStyle w:val="StyleUnderline"/>
          <w:highlight w:val="cyan"/>
        </w:rPr>
        <w:t>several samples from the same man could vary greatly over</w:t>
      </w:r>
      <w:r w:rsidRPr="00BD46E6">
        <w:rPr>
          <w:rStyle w:val="StyleUnderline"/>
        </w:rPr>
        <w:t xml:space="preserve"> the course of </w:t>
      </w:r>
      <w:r w:rsidRPr="00BD46E6">
        <w:rPr>
          <w:rStyle w:val="StyleUnderline"/>
          <w:highlight w:val="cyan"/>
        </w:rPr>
        <w:t>time.</w:t>
      </w:r>
      <w:r w:rsidRPr="00BD46E6">
        <w:rPr>
          <w:sz w:val="16"/>
        </w:rPr>
        <w:t xml:space="preserve"> A better study design, Styer said, would be to follow the same group of men over a long period of time to see if sperm counts really were declining or if the men had low sperm counts to begin with.</w:t>
      </w:r>
    </w:p>
    <w:p w14:paraId="12055367" w14:textId="77777777" w:rsidR="00166D95" w:rsidRPr="00BD46E6" w:rsidRDefault="00166D95" w:rsidP="00166D95">
      <w:pPr>
        <w:pStyle w:val="Heading4"/>
        <w:rPr>
          <w:rFonts w:cs="Arial"/>
        </w:rPr>
      </w:pPr>
      <w:r w:rsidRPr="00BD46E6">
        <w:rPr>
          <w:rFonts w:cs="Arial"/>
        </w:rPr>
        <w:t>Alt causes to the fertility crisis</w:t>
      </w:r>
    </w:p>
    <w:p w14:paraId="715D605F" w14:textId="77777777" w:rsidR="00166D95" w:rsidRPr="00BD46E6" w:rsidRDefault="00166D95" w:rsidP="00166D95">
      <w:r w:rsidRPr="00BD46E6">
        <w:t xml:space="preserve">Anna </w:t>
      </w:r>
      <w:proofErr w:type="spellStart"/>
      <w:r w:rsidRPr="00BD46E6">
        <w:rPr>
          <w:rStyle w:val="Style13ptBold"/>
        </w:rPr>
        <w:t>Almendrala</w:t>
      </w:r>
      <w:proofErr w:type="spellEnd"/>
      <w:r w:rsidRPr="00BD46E6">
        <w:rPr>
          <w:rStyle w:val="Style13ptBold"/>
        </w:rPr>
        <w:t>, 17</w:t>
      </w:r>
      <w:r w:rsidRPr="00BD46E6">
        <w:t xml:space="preserve">, Huffington Post senior reporter,10-24-2017, "Sperm Counts Are Down, But It Doesn’t Mean There’s </w:t>
      </w:r>
      <w:proofErr w:type="gramStart"/>
      <w:r w:rsidRPr="00BD46E6">
        <w:t>A</w:t>
      </w:r>
      <w:proofErr w:type="gramEnd"/>
      <w:r w:rsidRPr="00BD46E6">
        <w:t xml:space="preserve"> Male Fertility Crisis," Colorado Center for Reproductive Medicine, https://www.ccrmivf.com/news-events/lgbtq-family-planning-2/</w:t>
      </w:r>
    </w:p>
    <w:p w14:paraId="26470111" w14:textId="77777777" w:rsidR="00166D95" w:rsidRPr="00BD46E6" w:rsidRDefault="00166D95" w:rsidP="00166D95">
      <w:pPr>
        <w:rPr>
          <w:rStyle w:val="StyleUnderline"/>
        </w:rPr>
      </w:pPr>
      <w:r w:rsidRPr="00BD46E6">
        <w:rPr>
          <w:sz w:val="16"/>
        </w:rPr>
        <w:t xml:space="preserve">Birth rates are down in the West, but the reasons are complex </w:t>
      </w:r>
      <w:proofErr w:type="gramStart"/>
      <w:r w:rsidRPr="00BD46E6">
        <w:rPr>
          <w:sz w:val="16"/>
        </w:rPr>
        <w:t>In</w:t>
      </w:r>
      <w:proofErr w:type="gramEnd"/>
      <w:r w:rsidRPr="00BD46E6">
        <w:rPr>
          <w:sz w:val="16"/>
        </w:rPr>
        <w:t xml:space="preserve"> an email to HuffPost, Swan agreed that, while </w:t>
      </w:r>
      <w:r w:rsidRPr="00BD46E6">
        <w:rPr>
          <w:rStyle w:val="StyleUnderline"/>
        </w:rPr>
        <w:t>male sperm count and male infertility were not the same, she did say they were “clearly related.”</w:t>
      </w:r>
      <w:r w:rsidRPr="00BD46E6">
        <w:rPr>
          <w:sz w:val="16"/>
        </w:rPr>
        <w:t xml:space="preserve"> Swan also said that </w:t>
      </w:r>
      <w:r w:rsidRPr="00BD46E6">
        <w:rPr>
          <w:rStyle w:val="StyleUnderline"/>
        </w:rPr>
        <w:t xml:space="preserve">there was no question that fertility, which she defined as the number of babies born to a couple, has decreased in Western countries over time. </w:t>
      </w:r>
      <w:r w:rsidRPr="00BD46E6">
        <w:rPr>
          <w:sz w:val="16"/>
        </w:rPr>
        <w:t xml:space="preserve">While this is true, </w:t>
      </w:r>
      <w:r w:rsidRPr="00BD46E6">
        <w:rPr>
          <w:rStyle w:val="Emphasis"/>
          <w:highlight w:val="cyan"/>
        </w:rPr>
        <w:t>complex</w:t>
      </w:r>
      <w:r w:rsidRPr="00BD46E6">
        <w:rPr>
          <w:rStyle w:val="Emphasis"/>
        </w:rPr>
        <w:t xml:space="preserve"> </w:t>
      </w:r>
      <w:r w:rsidRPr="00BD46E6">
        <w:rPr>
          <w:rStyle w:val="Emphasis"/>
          <w:highlight w:val="cyan"/>
        </w:rPr>
        <w:t xml:space="preserve">social factors, </w:t>
      </w:r>
      <w:r w:rsidRPr="00BD46E6">
        <w:rPr>
          <w:rStyle w:val="Emphasis"/>
        </w:rPr>
        <w:t xml:space="preserve">including the parents’ education, career and lifestyle choices, may </w:t>
      </w:r>
      <w:r w:rsidRPr="00BD46E6">
        <w:rPr>
          <w:rStyle w:val="Emphasis"/>
          <w:highlight w:val="cyan"/>
        </w:rPr>
        <w:t>influence the number of children</w:t>
      </w:r>
      <w:r w:rsidRPr="00BD46E6">
        <w:rPr>
          <w:rStyle w:val="Emphasis"/>
        </w:rPr>
        <w:t xml:space="preserve"> a family chooses to have ― </w:t>
      </w:r>
      <w:r w:rsidRPr="00BD46E6">
        <w:rPr>
          <w:rStyle w:val="Emphasis"/>
          <w:highlight w:val="cyan"/>
        </w:rPr>
        <w:t>not just sperm quality</w:t>
      </w:r>
      <w:r w:rsidRPr="00BD46E6">
        <w:rPr>
          <w:rStyle w:val="Emphasis"/>
        </w:rPr>
        <w:t xml:space="preserve">. </w:t>
      </w:r>
      <w:r w:rsidRPr="00BD46E6">
        <w:rPr>
          <w:sz w:val="16"/>
        </w:rPr>
        <w:t xml:space="preserve">Levine, in the email, pointed out that, in the countries included in their meta-analysis, </w:t>
      </w:r>
      <w:r w:rsidRPr="00BD46E6">
        <w:rPr>
          <w:rStyle w:val="StyleUnderline"/>
        </w:rPr>
        <w:t>there has been “huge” demand for fertility treatments, which means that a significant proportion of couples is struggling to conceive. It is true that infertility affects about one in eight couples — at least in the U.S. — and that in about 30 percent of cases, male infertility is the cause.</w:t>
      </w:r>
      <w:r w:rsidRPr="00BD46E6">
        <w:rPr>
          <w:sz w:val="16"/>
        </w:rPr>
        <w:t xml:space="preserve"> But the </w:t>
      </w:r>
      <w:r w:rsidRPr="00BD46E6">
        <w:rPr>
          <w:rStyle w:val="Emphasis"/>
        </w:rPr>
        <w:t xml:space="preserve">increase in fertility treatments could also be linked to a delay in starting a family, rising awareness of fertility problems and greater access to medical care. </w:t>
      </w:r>
      <w:r w:rsidRPr="00BD46E6">
        <w:rPr>
          <w:rStyle w:val="Emphasis"/>
          <w:highlight w:val="cyan"/>
        </w:rPr>
        <w:t>While sperm counts</w:t>
      </w:r>
      <w:r w:rsidRPr="00BD46E6">
        <w:rPr>
          <w:rStyle w:val="Emphasis"/>
        </w:rPr>
        <w:t xml:space="preserve"> certainly </w:t>
      </w:r>
      <w:r w:rsidRPr="00BD46E6">
        <w:rPr>
          <w:rStyle w:val="Emphasis"/>
          <w:highlight w:val="cyan"/>
        </w:rPr>
        <w:t>are</w:t>
      </w:r>
      <w:r w:rsidRPr="00BD46E6">
        <w:rPr>
          <w:rStyle w:val="Emphasis"/>
        </w:rPr>
        <w:t xml:space="preserve"> </w:t>
      </w:r>
      <w:r w:rsidRPr="00BD46E6">
        <w:rPr>
          <w:rStyle w:val="Emphasis"/>
          <w:highlight w:val="cyan"/>
        </w:rPr>
        <w:t xml:space="preserve">declining, headlines </w:t>
      </w:r>
      <w:r w:rsidRPr="00BD46E6">
        <w:rPr>
          <w:rStyle w:val="Emphasis"/>
        </w:rPr>
        <w:t>linking the drop to an increase in infertility</w:t>
      </w:r>
      <w:r w:rsidRPr="00BD46E6">
        <w:rPr>
          <w:rStyle w:val="Emphasis"/>
          <w:highlight w:val="cyan"/>
        </w:rPr>
        <w:t xml:space="preserve"> are exaggerated and alarmist. </w:t>
      </w:r>
      <w:r w:rsidRPr="00BD46E6">
        <w:rPr>
          <w:sz w:val="16"/>
        </w:rPr>
        <w:t xml:space="preserve">Currently, </w:t>
      </w:r>
      <w:r w:rsidRPr="00BD46E6">
        <w:rPr>
          <w:rStyle w:val="StyleUnderline"/>
          <w:highlight w:val="cyan"/>
        </w:rPr>
        <w:t>scientists do not</w:t>
      </w:r>
      <w:r w:rsidRPr="00BD46E6">
        <w:rPr>
          <w:rStyle w:val="StyleUnderline"/>
        </w:rPr>
        <w:t xml:space="preserve"> </w:t>
      </w:r>
      <w:r w:rsidRPr="00BD46E6">
        <w:rPr>
          <w:rStyle w:val="StyleUnderline"/>
          <w:highlight w:val="cyan"/>
        </w:rPr>
        <w:t>know if this drop is affecting people’s ability to have children or is linked to an increase in infertility treatments</w:t>
      </w:r>
      <w:r w:rsidRPr="00BD46E6">
        <w:rPr>
          <w:rStyle w:val="StyleUnderline"/>
        </w:rPr>
        <w:t xml:space="preserve">. </w:t>
      </w:r>
      <w:r w:rsidRPr="00BD46E6">
        <w:rPr>
          <w:sz w:val="16"/>
        </w:rPr>
        <w:t xml:space="preserve">However, if the news has men concerned, </w:t>
      </w:r>
      <w:r w:rsidRPr="00BD46E6">
        <w:rPr>
          <w:rStyle w:val="StyleUnderline"/>
        </w:rPr>
        <w:t>there are a handful of lifestyle changes they can make to improve their numbers.</w:t>
      </w:r>
      <w:r w:rsidRPr="00BD46E6">
        <w:rPr>
          <w:sz w:val="16"/>
        </w:rPr>
        <w:t xml:space="preserve"> For instance</w:t>
      </w:r>
      <w:r w:rsidRPr="00BD46E6">
        <w:rPr>
          <w:rStyle w:val="Emphasis"/>
        </w:rPr>
        <w:t xml:space="preserve">, </w:t>
      </w:r>
      <w:r w:rsidRPr="00BD46E6">
        <w:rPr>
          <w:rStyle w:val="Emphasis"/>
          <w:highlight w:val="cyan"/>
        </w:rPr>
        <w:t xml:space="preserve">obesity, smoking, stress and sedentary lifestyles have all been linked to decreases </w:t>
      </w:r>
      <w:r w:rsidRPr="00BD46E6">
        <w:rPr>
          <w:rStyle w:val="Emphasis"/>
        </w:rPr>
        <w:t xml:space="preserve">in </w:t>
      </w:r>
      <w:r w:rsidRPr="00BD46E6">
        <w:rPr>
          <w:rStyle w:val="Emphasis"/>
          <w:highlight w:val="cyan"/>
        </w:rPr>
        <w:t xml:space="preserve">sperm count </w:t>
      </w:r>
      <w:r w:rsidRPr="00BD46E6">
        <w:rPr>
          <w:rStyle w:val="Emphasis"/>
        </w:rPr>
        <w:t>and quality</w:t>
      </w:r>
      <w:r w:rsidRPr="00BD46E6">
        <w:rPr>
          <w:sz w:val="16"/>
        </w:rPr>
        <w:t xml:space="preserve">, said Dr. Jesse Mills, a urologist and director of The Men’s Clinic at UCLA. One thing we can all agree on is the need for much more research. Scientists should and will continue to examine the potential causes for the sperm count drop on a global scale, which </w:t>
      </w:r>
      <w:r w:rsidRPr="00BD46E6">
        <w:rPr>
          <w:rStyle w:val="StyleUnderline"/>
        </w:rPr>
        <w:t xml:space="preserve">could implicate everything from </w:t>
      </w:r>
      <w:r w:rsidRPr="00BD46E6">
        <w:rPr>
          <w:rStyle w:val="StyleUnderline"/>
          <w:highlight w:val="cyan"/>
        </w:rPr>
        <w:t>chemicals in everyday</w:t>
      </w:r>
      <w:r w:rsidRPr="00BD46E6">
        <w:rPr>
          <w:rStyle w:val="StyleUnderline"/>
        </w:rPr>
        <w:t xml:space="preserve"> </w:t>
      </w:r>
      <w:r w:rsidRPr="00BD46E6">
        <w:rPr>
          <w:rStyle w:val="StyleUnderline"/>
          <w:highlight w:val="cyan"/>
        </w:rPr>
        <w:t>objects to air pollution to the radiation from our cellphones</w:t>
      </w:r>
      <w:r w:rsidRPr="00BD46E6">
        <w:rPr>
          <w:rStyle w:val="StyleUnderline"/>
        </w:rPr>
        <w:t>, as well as evaluate sperm count’s relationship to fertility.</w:t>
      </w:r>
    </w:p>
    <w:p w14:paraId="0D00BA07" w14:textId="77777777" w:rsidR="00166D95" w:rsidRPr="00CB75DB" w:rsidRDefault="00166D95" w:rsidP="00166D95">
      <w:pPr>
        <w:pStyle w:val="Heading3"/>
      </w:pPr>
      <w:r w:rsidRPr="00CB75DB">
        <w:t>Impact---AT: Mars Colonization---1NC</w:t>
      </w:r>
    </w:p>
    <w:p w14:paraId="6FED51A4" w14:textId="77777777" w:rsidR="00166D95" w:rsidRPr="00CB75DB" w:rsidRDefault="00166D95" w:rsidP="00166D95">
      <w:pPr>
        <w:pStyle w:val="Heading4"/>
        <w:rPr>
          <w:sz w:val="28"/>
        </w:rPr>
      </w:pPr>
      <w:r w:rsidRPr="00CB75DB">
        <w:rPr>
          <w:sz w:val="28"/>
        </w:rPr>
        <w:t xml:space="preserve">Mars colonization </w:t>
      </w:r>
      <w:r w:rsidRPr="00CB75DB">
        <w:rPr>
          <w:sz w:val="28"/>
          <w:u w:val="single"/>
        </w:rPr>
        <w:t>impossible</w:t>
      </w:r>
      <w:r w:rsidRPr="00CB75DB">
        <w:rPr>
          <w:sz w:val="28"/>
        </w:rPr>
        <w:t xml:space="preserve"> for the next 200 years. </w:t>
      </w:r>
    </w:p>
    <w:p w14:paraId="7E61FC22" w14:textId="77777777" w:rsidR="00166D95" w:rsidRPr="00CB75DB" w:rsidRDefault="00166D95" w:rsidP="00166D95">
      <w:r w:rsidRPr="00CB75DB">
        <w:t xml:space="preserve">Paula </w:t>
      </w:r>
      <w:proofErr w:type="spellStart"/>
      <w:r w:rsidRPr="00CB75DB">
        <w:rPr>
          <w:rStyle w:val="Style13ptBold"/>
          <w:sz w:val="28"/>
        </w:rPr>
        <w:t>Tsoni</w:t>
      </w:r>
      <w:proofErr w:type="spellEnd"/>
      <w:r w:rsidRPr="00CB75DB">
        <w:rPr>
          <w:rStyle w:val="Style13ptBold"/>
          <w:sz w:val="28"/>
        </w:rPr>
        <w:t xml:space="preserve"> 23</w:t>
      </w:r>
      <w:r w:rsidRPr="00CB75DB">
        <w:t xml:space="preserve">, reporter for Greek Reporter, 2/11/2023, “Colonization </w:t>
      </w:r>
      <w:proofErr w:type="gramStart"/>
      <w:r w:rsidRPr="00CB75DB">
        <w:t>Of</w:t>
      </w:r>
      <w:proofErr w:type="gramEnd"/>
      <w:r w:rsidRPr="00CB75DB">
        <w:t xml:space="preserve"> Mars Practically Impossible, Says Greek-American Space Expert,” https://greekreporter.com/2023/02/11/colonization-mars-practically-impossible-says-greek-american-space-expert/, </w:t>
      </w:r>
      <w:proofErr w:type="spellStart"/>
      <w:r w:rsidRPr="00CB75DB">
        <w:t>kav</w:t>
      </w:r>
      <w:proofErr w:type="spellEnd"/>
    </w:p>
    <w:p w14:paraId="1012926D" w14:textId="77777777" w:rsidR="00166D95" w:rsidRPr="00CB75DB" w:rsidRDefault="00166D95" w:rsidP="00166D95">
      <w:pPr>
        <w:rPr>
          <w:rStyle w:val="StyleUnderline"/>
        </w:rPr>
      </w:pPr>
      <w:proofErr w:type="gramStart"/>
      <w:r w:rsidRPr="00CB75DB">
        <w:rPr>
          <w:sz w:val="16"/>
        </w:rPr>
        <w:t>Greek-American</w:t>
      </w:r>
      <w:proofErr w:type="gramEnd"/>
      <w:r w:rsidRPr="00CB75DB">
        <w:rPr>
          <w:sz w:val="16"/>
        </w:rPr>
        <w:t xml:space="preserve"> space exploration scientist Dr Stamatios </w:t>
      </w:r>
      <w:proofErr w:type="spellStart"/>
      <w:r w:rsidRPr="00CB75DB">
        <w:rPr>
          <w:sz w:val="16"/>
        </w:rPr>
        <w:t>Krimigis</w:t>
      </w:r>
      <w:proofErr w:type="spellEnd"/>
      <w:r w:rsidRPr="00CB75DB">
        <w:rPr>
          <w:sz w:val="16"/>
        </w:rPr>
        <w:t xml:space="preserve"> told a TV interview on Thursday that the </w:t>
      </w:r>
      <w:r w:rsidRPr="0045703E">
        <w:rPr>
          <w:rStyle w:val="StyleUnderline"/>
          <w:highlight w:val="cyan"/>
        </w:rPr>
        <w:t xml:space="preserve">colonization of Mars is </w:t>
      </w:r>
      <w:r w:rsidRPr="0045703E">
        <w:rPr>
          <w:rStyle w:val="Emphasis"/>
          <w:highlight w:val="cyan"/>
        </w:rPr>
        <w:t>practically</w:t>
      </w:r>
      <w:r w:rsidRPr="00CB75DB">
        <w:rPr>
          <w:rStyle w:val="Emphasis"/>
        </w:rPr>
        <w:t xml:space="preserve"> </w:t>
      </w:r>
      <w:r w:rsidRPr="0045703E">
        <w:rPr>
          <w:rStyle w:val="Emphasis"/>
          <w:highlight w:val="cyan"/>
        </w:rPr>
        <w:t>impossible</w:t>
      </w:r>
      <w:r w:rsidRPr="00CB75DB">
        <w:rPr>
          <w:rStyle w:val="StyleUnderline"/>
        </w:rPr>
        <w:t>, at least for the next 200 years.</w:t>
      </w:r>
    </w:p>
    <w:p w14:paraId="33880CA1" w14:textId="77777777" w:rsidR="00166D95" w:rsidRPr="00CB75DB" w:rsidRDefault="00166D95" w:rsidP="00166D95">
      <w:pPr>
        <w:rPr>
          <w:sz w:val="16"/>
        </w:rPr>
      </w:pPr>
      <w:r w:rsidRPr="00CB75DB">
        <w:rPr>
          <w:sz w:val="16"/>
        </w:rPr>
        <w:t xml:space="preserve">Speaking to journalist Nikos Chatzinikolaou on Greek private network Ant1 TV, Dr </w:t>
      </w:r>
      <w:proofErr w:type="spellStart"/>
      <w:r w:rsidRPr="00CB75DB">
        <w:rPr>
          <w:sz w:val="16"/>
        </w:rPr>
        <w:t>Krimigis</w:t>
      </w:r>
      <w:proofErr w:type="spellEnd"/>
      <w:r w:rsidRPr="00CB75DB">
        <w:rPr>
          <w:sz w:val="16"/>
        </w:rPr>
        <w:t xml:space="preserve"> opined that Elon Musk, a passionate advocate of the colonization of Mars, hasn’t realized the actual difficulties of such a venture.</w:t>
      </w:r>
    </w:p>
    <w:p w14:paraId="05595CB3" w14:textId="77777777" w:rsidR="00166D95" w:rsidRPr="00CB75DB" w:rsidRDefault="00166D95" w:rsidP="00166D95">
      <w:pPr>
        <w:rPr>
          <w:sz w:val="16"/>
        </w:rPr>
      </w:pPr>
      <w:r w:rsidRPr="00CB75DB">
        <w:rPr>
          <w:sz w:val="16"/>
        </w:rPr>
        <w:t>“</w:t>
      </w:r>
      <w:r w:rsidRPr="00CB75DB">
        <w:rPr>
          <w:rStyle w:val="StyleUnderline"/>
        </w:rPr>
        <w:t xml:space="preserve">Manned </w:t>
      </w:r>
      <w:r w:rsidRPr="0045703E">
        <w:rPr>
          <w:rStyle w:val="StyleUnderline"/>
          <w:highlight w:val="cyan"/>
        </w:rPr>
        <w:t xml:space="preserve">missions for </w:t>
      </w:r>
      <w:r w:rsidRPr="0045703E">
        <w:rPr>
          <w:rStyle w:val="Emphasis"/>
          <w:highlight w:val="cyan"/>
        </w:rPr>
        <w:t>visit</w:t>
      </w:r>
      <w:r w:rsidRPr="0045703E">
        <w:rPr>
          <w:rStyle w:val="StyleUnderline"/>
          <w:highlight w:val="cyan"/>
        </w:rPr>
        <w:t xml:space="preserve"> and </w:t>
      </w:r>
      <w:r w:rsidRPr="0045703E">
        <w:rPr>
          <w:rStyle w:val="Emphasis"/>
          <w:highlight w:val="cyan"/>
        </w:rPr>
        <w:t>exploration</w:t>
      </w:r>
      <w:r w:rsidRPr="00CB75DB">
        <w:rPr>
          <w:rStyle w:val="StyleUnderline"/>
        </w:rPr>
        <w:t xml:space="preserve">, that </w:t>
      </w:r>
      <w:r w:rsidRPr="0045703E">
        <w:rPr>
          <w:rStyle w:val="StyleUnderline"/>
          <w:highlight w:val="cyan"/>
        </w:rPr>
        <w:t>is something else</w:t>
      </w:r>
      <w:r w:rsidRPr="00CB75DB">
        <w:rPr>
          <w:rStyle w:val="StyleUnderline"/>
        </w:rPr>
        <w:t xml:space="preserve">, </w:t>
      </w:r>
      <w:r w:rsidRPr="0045703E">
        <w:rPr>
          <w:rStyle w:val="StyleUnderline"/>
          <w:highlight w:val="cyan"/>
        </w:rPr>
        <w:t>but colonization</w:t>
      </w:r>
      <w:r w:rsidRPr="00CB75DB">
        <w:rPr>
          <w:rStyle w:val="StyleUnderline"/>
        </w:rPr>
        <w:t xml:space="preserve">, </w:t>
      </w:r>
      <w:r w:rsidRPr="0045703E">
        <w:rPr>
          <w:rStyle w:val="Emphasis"/>
          <w:highlight w:val="cyan"/>
        </w:rPr>
        <w:t>certainly not</w:t>
      </w:r>
      <w:r w:rsidRPr="0045703E">
        <w:rPr>
          <w:sz w:val="16"/>
          <w:highlight w:val="cyan"/>
        </w:rPr>
        <w:t>,”</w:t>
      </w:r>
      <w:r w:rsidRPr="00CB75DB">
        <w:rPr>
          <w:sz w:val="16"/>
        </w:rPr>
        <w:t xml:space="preserve"> the acclaimed space expert said.</w:t>
      </w:r>
    </w:p>
    <w:p w14:paraId="5045FB32" w14:textId="77777777" w:rsidR="00166D95" w:rsidRPr="00CB75DB" w:rsidRDefault="00166D95" w:rsidP="00166D95">
      <w:pPr>
        <w:rPr>
          <w:sz w:val="16"/>
        </w:rPr>
      </w:pPr>
      <w:r w:rsidRPr="00CB75DB">
        <w:rPr>
          <w:sz w:val="16"/>
        </w:rPr>
        <w:t xml:space="preserve">SpaceX, the rocket company co-founded by Elon Musk in 2002, has made it </w:t>
      </w:r>
      <w:proofErr w:type="gramStart"/>
      <w:r w:rsidRPr="00CB75DB">
        <w:rPr>
          <w:sz w:val="16"/>
        </w:rPr>
        <w:t>an ultimate goal</w:t>
      </w:r>
      <w:proofErr w:type="gramEnd"/>
      <w:r w:rsidRPr="00CB75DB">
        <w:rPr>
          <w:sz w:val="16"/>
        </w:rPr>
        <w:t xml:space="preserve"> to send manned flights to Mars and eventually colonize the Red Planet.</w:t>
      </w:r>
    </w:p>
    <w:p w14:paraId="27C28189" w14:textId="77777777" w:rsidR="00166D95" w:rsidRPr="00CB75DB" w:rsidRDefault="00166D95" w:rsidP="00166D95">
      <w:pPr>
        <w:rPr>
          <w:sz w:val="16"/>
        </w:rPr>
      </w:pPr>
      <w:r w:rsidRPr="00CB75DB">
        <w:rPr>
          <w:sz w:val="16"/>
        </w:rPr>
        <w:t>The billionaire businessman stated recently that a manned mission to Mars could happen as early as 2029 when asked on Twitter.</w:t>
      </w:r>
    </w:p>
    <w:p w14:paraId="6BF02C79" w14:textId="77777777" w:rsidR="00166D95" w:rsidRPr="00CB75DB" w:rsidRDefault="00166D95" w:rsidP="00166D95">
      <w:pPr>
        <w:rPr>
          <w:sz w:val="16"/>
        </w:rPr>
      </w:pPr>
      <w:r w:rsidRPr="00CB75DB">
        <w:rPr>
          <w:sz w:val="16"/>
        </w:rPr>
        <w:t>Colonization of Mars not possible “in Elon Musk’s era”</w:t>
      </w:r>
    </w:p>
    <w:p w14:paraId="77E717A3" w14:textId="77777777" w:rsidR="00166D95" w:rsidRPr="00CB75DB" w:rsidRDefault="00166D95" w:rsidP="00166D95">
      <w:pPr>
        <w:rPr>
          <w:sz w:val="16"/>
        </w:rPr>
      </w:pPr>
      <w:r w:rsidRPr="00CB75DB">
        <w:rPr>
          <w:sz w:val="16"/>
        </w:rPr>
        <w:t xml:space="preserve">This isn’t the first time that the Greek space exploration scientist doubts the feasibility of human colonization of Mars. In a previous interview with AMNA in spring 2022, he had called plans </w:t>
      </w:r>
      <w:proofErr w:type="gramStart"/>
      <w:r w:rsidRPr="00CB75DB">
        <w:rPr>
          <w:sz w:val="16"/>
        </w:rPr>
        <w:t>of</w:t>
      </w:r>
      <w:proofErr w:type="gramEnd"/>
      <w:r w:rsidRPr="00CB75DB">
        <w:rPr>
          <w:sz w:val="16"/>
        </w:rPr>
        <w:t xml:space="preserve"> a human settlement on Mars a distant dream.</w:t>
      </w:r>
    </w:p>
    <w:p w14:paraId="7782C7D1" w14:textId="77777777" w:rsidR="00166D95" w:rsidRPr="00CB75DB" w:rsidRDefault="00166D95" w:rsidP="00166D95">
      <w:pPr>
        <w:rPr>
          <w:rStyle w:val="StyleUnderline"/>
        </w:rPr>
      </w:pPr>
      <w:r w:rsidRPr="00CB75DB">
        <w:rPr>
          <w:rStyle w:val="StyleUnderline"/>
        </w:rPr>
        <w:t xml:space="preserve">Dr </w:t>
      </w:r>
      <w:proofErr w:type="spellStart"/>
      <w:r w:rsidRPr="00CB75DB">
        <w:rPr>
          <w:rStyle w:val="StyleUnderline"/>
        </w:rPr>
        <w:t>Krimigis</w:t>
      </w:r>
      <w:proofErr w:type="spellEnd"/>
      <w:r w:rsidRPr="00CB75DB">
        <w:rPr>
          <w:rStyle w:val="StyleUnderline"/>
        </w:rPr>
        <w:t xml:space="preserve">, </w:t>
      </w:r>
      <w:r w:rsidRPr="0045703E">
        <w:rPr>
          <w:rStyle w:val="StyleUnderline"/>
          <w:highlight w:val="cyan"/>
        </w:rPr>
        <w:t>who has a PHD in the ways that</w:t>
      </w:r>
      <w:r w:rsidRPr="00CB75DB">
        <w:rPr>
          <w:rStyle w:val="StyleUnderline"/>
        </w:rPr>
        <w:t xml:space="preserve"> </w:t>
      </w:r>
      <w:r w:rsidRPr="0045703E">
        <w:rPr>
          <w:rStyle w:val="Emphasis"/>
          <w:highlight w:val="cyan"/>
        </w:rPr>
        <w:t>particles</w:t>
      </w:r>
      <w:r w:rsidRPr="00CB75DB">
        <w:rPr>
          <w:rStyle w:val="StyleUnderline"/>
        </w:rPr>
        <w:t xml:space="preserve"> </w:t>
      </w:r>
      <w:r w:rsidRPr="0045703E">
        <w:rPr>
          <w:rStyle w:val="StyleUnderline"/>
          <w:highlight w:val="cyan"/>
        </w:rPr>
        <w:t>are diffused</w:t>
      </w:r>
      <w:r w:rsidRPr="00CB75DB">
        <w:rPr>
          <w:rStyle w:val="StyleUnderline"/>
        </w:rPr>
        <w:t xml:space="preserve"> during solar explosions, now went into </w:t>
      </w:r>
      <w:r w:rsidRPr="00CB75DB">
        <w:rPr>
          <w:rStyle w:val="Emphasis"/>
        </w:rPr>
        <w:t>more detail</w:t>
      </w:r>
      <w:r w:rsidRPr="00CB75DB">
        <w:rPr>
          <w:sz w:val="16"/>
        </w:rPr>
        <w:t xml:space="preserve"> and explained to Greek talk show host Chatzinikolaou that</w:t>
      </w:r>
      <w:r w:rsidRPr="00CB75DB">
        <w:rPr>
          <w:rStyle w:val="StyleUnderline"/>
        </w:rPr>
        <w:t xml:space="preserve"> humans on Mars would be </w:t>
      </w:r>
      <w:r w:rsidRPr="00CB75DB">
        <w:rPr>
          <w:rStyle w:val="Emphasis"/>
        </w:rPr>
        <w:t>completely unprotected</w:t>
      </w:r>
      <w:r w:rsidRPr="00CB75DB">
        <w:rPr>
          <w:rStyle w:val="StyleUnderline"/>
        </w:rPr>
        <w:t xml:space="preserve"> in the event of a solar explosion due to the lack of magnetic fields and an atmosphere on the Red Planet.</w:t>
      </w:r>
    </w:p>
    <w:p w14:paraId="6F3883A6" w14:textId="77777777" w:rsidR="00166D95" w:rsidRPr="00CB75DB" w:rsidRDefault="00166D95" w:rsidP="00166D95">
      <w:pPr>
        <w:rPr>
          <w:sz w:val="16"/>
        </w:rPr>
      </w:pPr>
      <w:r w:rsidRPr="00CB75DB">
        <w:rPr>
          <w:rStyle w:val="StyleUnderline"/>
        </w:rPr>
        <w:t xml:space="preserve">If they were to colonize Mars, </w:t>
      </w:r>
      <w:r w:rsidRPr="0045703E">
        <w:rPr>
          <w:rStyle w:val="StyleUnderline"/>
          <w:highlight w:val="cyan"/>
        </w:rPr>
        <w:t xml:space="preserve">humans would need </w:t>
      </w:r>
      <w:r w:rsidRPr="0045703E">
        <w:rPr>
          <w:rStyle w:val="Emphasis"/>
          <w:highlight w:val="cyan"/>
        </w:rPr>
        <w:t>shelters</w:t>
      </w:r>
      <w:r w:rsidRPr="00CB75DB">
        <w:rPr>
          <w:rStyle w:val="StyleUnderline"/>
        </w:rPr>
        <w:t xml:space="preserve"> </w:t>
      </w:r>
      <w:r w:rsidRPr="0045703E">
        <w:rPr>
          <w:rStyle w:val="StyleUnderline"/>
          <w:highlight w:val="cyan"/>
        </w:rPr>
        <w:t xml:space="preserve">dug at least one </w:t>
      </w:r>
      <w:proofErr w:type="spellStart"/>
      <w:r w:rsidRPr="0045703E">
        <w:rPr>
          <w:rStyle w:val="StyleUnderline"/>
          <w:highlight w:val="cyan"/>
        </w:rPr>
        <w:t>metre</w:t>
      </w:r>
      <w:proofErr w:type="spellEnd"/>
      <w:r w:rsidRPr="0045703E">
        <w:rPr>
          <w:rStyle w:val="StyleUnderline"/>
          <w:highlight w:val="cyan"/>
        </w:rPr>
        <w:t xml:space="preserve"> </w:t>
      </w:r>
      <w:r w:rsidRPr="0045703E">
        <w:rPr>
          <w:rStyle w:val="Emphasis"/>
          <w:highlight w:val="cyan"/>
        </w:rPr>
        <w:t>underground</w:t>
      </w:r>
      <w:r w:rsidRPr="00CB75DB">
        <w:rPr>
          <w:rStyle w:val="StyleUnderline"/>
        </w:rPr>
        <w:t xml:space="preserve"> </w:t>
      </w:r>
      <w:r w:rsidRPr="0045703E">
        <w:rPr>
          <w:rStyle w:val="StyleUnderline"/>
          <w:highlight w:val="cyan"/>
        </w:rPr>
        <w:t>to protect</w:t>
      </w:r>
      <w:r w:rsidRPr="00CB75DB">
        <w:rPr>
          <w:rStyle w:val="StyleUnderline"/>
        </w:rPr>
        <w:t xml:space="preserve"> themselves from such events</w:t>
      </w:r>
      <w:r w:rsidRPr="00CB75DB">
        <w:rPr>
          <w:sz w:val="16"/>
        </w:rPr>
        <w:t>, he added. And while that could perhaps be feasible in 200 years from today, it will not be so “in Elon Musk’s era.”</w:t>
      </w:r>
    </w:p>
    <w:p w14:paraId="661F78B4" w14:textId="77777777" w:rsidR="00166D95" w:rsidRPr="00CB75DB" w:rsidRDefault="00166D95" w:rsidP="00166D95">
      <w:pPr>
        <w:pStyle w:val="Heading3"/>
      </w:pPr>
      <w:r w:rsidRPr="00CB75DB">
        <w:t>Impact---AT: Mars Colonization---2NC</w:t>
      </w:r>
    </w:p>
    <w:p w14:paraId="606685E7" w14:textId="77777777" w:rsidR="00166D95" w:rsidRPr="00CB75DB" w:rsidRDefault="00166D95" w:rsidP="00166D95">
      <w:pPr>
        <w:pStyle w:val="Heading4"/>
        <w:rPr>
          <w:sz w:val="28"/>
        </w:rPr>
      </w:pPr>
      <w:r w:rsidRPr="00CB75DB">
        <w:rPr>
          <w:sz w:val="28"/>
        </w:rPr>
        <w:t xml:space="preserve">Too many </w:t>
      </w:r>
      <w:r w:rsidRPr="00CB75DB">
        <w:rPr>
          <w:sz w:val="28"/>
          <w:u w:val="single"/>
        </w:rPr>
        <w:t>physical</w:t>
      </w:r>
      <w:r w:rsidRPr="00CB75DB">
        <w:rPr>
          <w:sz w:val="28"/>
        </w:rPr>
        <w:t xml:space="preserve"> constraints---4 warrants. </w:t>
      </w:r>
    </w:p>
    <w:p w14:paraId="582BDA10" w14:textId="77777777" w:rsidR="00166D95" w:rsidRPr="00CB75DB" w:rsidRDefault="00166D95" w:rsidP="00166D95">
      <w:r w:rsidRPr="00CB75DB">
        <w:t xml:space="preserve">Sylvia </w:t>
      </w:r>
      <w:r w:rsidRPr="00CB75DB">
        <w:rPr>
          <w:rStyle w:val="Style13ptBold"/>
          <w:sz w:val="28"/>
        </w:rPr>
        <w:t>Ekström 21</w:t>
      </w:r>
      <w:r w:rsidRPr="00CB75DB">
        <w:t xml:space="preserve">, doctor in astrophysics specializing in stellar physics; Javier G. </w:t>
      </w:r>
      <w:proofErr w:type="spellStart"/>
      <w:r w:rsidRPr="00CB75DB">
        <w:t>Nombella</w:t>
      </w:r>
      <w:proofErr w:type="spellEnd"/>
      <w:r w:rsidRPr="00CB75DB">
        <w:t xml:space="preserve">, astronomist, 4/7/2021, “We will never live on Mars, or anywhere else besides Earth,” https://www.swissinfo.ch/eng/business/we-will-never-live-on-mars-or-anywhere-else-besides-earth/46510576, </w:t>
      </w:r>
      <w:proofErr w:type="spellStart"/>
      <w:r w:rsidRPr="00CB75DB">
        <w:t>kav</w:t>
      </w:r>
      <w:proofErr w:type="spellEnd"/>
    </w:p>
    <w:p w14:paraId="25598E47" w14:textId="77777777" w:rsidR="00166D95" w:rsidRPr="00CB75DB" w:rsidRDefault="00166D95" w:rsidP="00166D95">
      <w:pPr>
        <w:rPr>
          <w:sz w:val="16"/>
        </w:rPr>
      </w:pPr>
      <w:r w:rsidRPr="00CB75DB">
        <w:rPr>
          <w:sz w:val="16"/>
        </w:rPr>
        <w:t>Can humans handle a trip to Mars?</w:t>
      </w:r>
    </w:p>
    <w:p w14:paraId="77B3F3EF" w14:textId="77777777" w:rsidR="00166D95" w:rsidRPr="00CB75DB" w:rsidRDefault="00166D95" w:rsidP="00166D95">
      <w:pPr>
        <w:rPr>
          <w:rStyle w:val="StyleUnderline"/>
        </w:rPr>
      </w:pPr>
      <w:r w:rsidRPr="00CB75DB">
        <w:rPr>
          <w:sz w:val="16"/>
        </w:rPr>
        <w:t xml:space="preserve">The human body has been shaped by millions of years of evolution on Earth. It is therefore perfectly adapted to an environment subject to a certain gravity and pressure value and protected from solar and galactic radiation by the dual protection of the Earth’s atmosphere and magnetosphere. </w:t>
      </w:r>
      <w:r w:rsidRPr="0045703E">
        <w:rPr>
          <w:rStyle w:val="StyleUnderline"/>
          <w:highlight w:val="cyan"/>
        </w:rPr>
        <w:t xml:space="preserve">If it leaves this </w:t>
      </w:r>
      <w:r w:rsidRPr="0045703E">
        <w:rPr>
          <w:rStyle w:val="Emphasis"/>
          <w:highlight w:val="cyan"/>
        </w:rPr>
        <w:t>environment</w:t>
      </w:r>
      <w:r w:rsidRPr="00CB75DB">
        <w:rPr>
          <w:rStyle w:val="StyleUnderline"/>
        </w:rPr>
        <w:t xml:space="preserve">, </w:t>
      </w:r>
      <w:r w:rsidRPr="0045703E">
        <w:rPr>
          <w:rStyle w:val="StyleUnderline"/>
          <w:highlight w:val="cyan"/>
        </w:rPr>
        <w:t>it is subjected</w:t>
      </w:r>
      <w:r w:rsidRPr="00CB75DB">
        <w:rPr>
          <w:rStyle w:val="StyleUnderline"/>
        </w:rPr>
        <w:t xml:space="preserve"> </w:t>
      </w:r>
      <w:r w:rsidRPr="0045703E">
        <w:rPr>
          <w:rStyle w:val="StyleUnderline"/>
          <w:highlight w:val="cyan"/>
        </w:rPr>
        <w:t xml:space="preserve">to </w:t>
      </w:r>
      <w:r w:rsidRPr="0045703E">
        <w:rPr>
          <w:rStyle w:val="Emphasis"/>
          <w:highlight w:val="cyan"/>
        </w:rPr>
        <w:t>great physiological stress</w:t>
      </w:r>
      <w:r w:rsidRPr="00CB75DB">
        <w:rPr>
          <w:rStyle w:val="StyleUnderline"/>
        </w:rPr>
        <w:t>.</w:t>
      </w:r>
    </w:p>
    <w:p w14:paraId="4DA2163A" w14:textId="77777777" w:rsidR="00166D95" w:rsidRPr="00CB75DB" w:rsidRDefault="00166D95" w:rsidP="00166D95">
      <w:pPr>
        <w:rPr>
          <w:sz w:val="16"/>
        </w:rPr>
      </w:pPr>
      <w:r w:rsidRPr="00CB75DB">
        <w:rPr>
          <w:sz w:val="16"/>
        </w:rPr>
        <w:t xml:space="preserve">The first problem is microgravity, which has many consequences: </w:t>
      </w:r>
    </w:p>
    <w:p w14:paraId="5E3B9964" w14:textId="77777777" w:rsidR="00166D95" w:rsidRPr="00CB75DB" w:rsidRDefault="00166D95" w:rsidP="00166D95">
      <w:pPr>
        <w:rPr>
          <w:rStyle w:val="StyleUnderline"/>
        </w:rPr>
      </w:pPr>
      <w:r w:rsidRPr="00CB75DB">
        <w:rPr>
          <w:rStyle w:val="Emphasis"/>
        </w:rPr>
        <w:t>Decalcification</w:t>
      </w:r>
      <w:r w:rsidRPr="00CB75DB">
        <w:rPr>
          <w:rStyle w:val="StyleUnderline"/>
        </w:rPr>
        <w:t xml:space="preserve"> of bones: </w:t>
      </w:r>
      <w:r w:rsidRPr="0045703E">
        <w:rPr>
          <w:rStyle w:val="StyleUnderline"/>
          <w:highlight w:val="cyan"/>
        </w:rPr>
        <w:t>astronauts lose bone</w:t>
      </w:r>
      <w:r w:rsidRPr="00CB75DB">
        <w:rPr>
          <w:rStyle w:val="StyleUnderline"/>
        </w:rPr>
        <w:t xml:space="preserve"> </w:t>
      </w:r>
      <w:r w:rsidRPr="0045703E">
        <w:rPr>
          <w:rStyle w:val="StyleUnderline"/>
          <w:highlight w:val="cyan"/>
        </w:rPr>
        <w:t>mass</w:t>
      </w:r>
      <w:r w:rsidRPr="00CB75DB">
        <w:rPr>
          <w:rStyle w:val="StyleUnderline"/>
        </w:rPr>
        <w:t xml:space="preserve"> </w:t>
      </w:r>
      <w:r w:rsidRPr="0045703E">
        <w:rPr>
          <w:rStyle w:val="Emphasis"/>
          <w:highlight w:val="cyan"/>
        </w:rPr>
        <w:t>12 times faster</w:t>
      </w:r>
      <w:r w:rsidRPr="00CB75DB">
        <w:rPr>
          <w:rStyle w:val="StyleUnderline"/>
        </w:rPr>
        <w:t xml:space="preserve"> than a post-menopausal </w:t>
      </w:r>
      <w:proofErr w:type="gramStart"/>
      <w:r w:rsidRPr="00CB75DB">
        <w:rPr>
          <w:rStyle w:val="StyleUnderline"/>
        </w:rPr>
        <w:t>woman;</w:t>
      </w:r>
      <w:proofErr w:type="gramEnd"/>
    </w:p>
    <w:p w14:paraId="2F7887DE" w14:textId="77777777" w:rsidR="00166D95" w:rsidRPr="00CB75DB" w:rsidRDefault="00166D95" w:rsidP="00166D95">
      <w:pPr>
        <w:rPr>
          <w:rStyle w:val="StyleUnderline"/>
        </w:rPr>
      </w:pPr>
      <w:r w:rsidRPr="00CB75DB">
        <w:rPr>
          <w:rStyle w:val="StyleUnderline"/>
        </w:rPr>
        <w:t xml:space="preserve">Loss of muscle mass: life is </w:t>
      </w:r>
      <w:r w:rsidRPr="00CB75DB">
        <w:rPr>
          <w:rStyle w:val="Emphasis"/>
        </w:rPr>
        <w:t>too easy</w:t>
      </w:r>
      <w:r w:rsidRPr="00CB75DB">
        <w:rPr>
          <w:rStyle w:val="StyleUnderline"/>
        </w:rPr>
        <w:t xml:space="preserve"> for our muscles in zero </w:t>
      </w:r>
      <w:proofErr w:type="gramStart"/>
      <w:r w:rsidRPr="00CB75DB">
        <w:rPr>
          <w:rStyle w:val="StyleUnderline"/>
        </w:rPr>
        <w:t>gravity</w:t>
      </w:r>
      <w:proofErr w:type="gramEnd"/>
      <w:r w:rsidRPr="00CB75DB">
        <w:rPr>
          <w:rStyle w:val="StyleUnderline"/>
        </w:rPr>
        <w:t xml:space="preserve"> and they melt away;</w:t>
      </w:r>
    </w:p>
    <w:p w14:paraId="3E0110C3" w14:textId="77777777" w:rsidR="00166D95" w:rsidRPr="00CB75DB" w:rsidRDefault="00166D95" w:rsidP="00166D95">
      <w:pPr>
        <w:rPr>
          <w:rStyle w:val="StyleUnderline"/>
        </w:rPr>
      </w:pPr>
      <w:r w:rsidRPr="00CB75DB">
        <w:rPr>
          <w:rStyle w:val="StyleUnderline"/>
        </w:rPr>
        <w:t xml:space="preserve">Weakening of the heart: with </w:t>
      </w:r>
      <w:r w:rsidRPr="00CB75DB">
        <w:rPr>
          <w:rStyle w:val="Emphasis"/>
        </w:rPr>
        <w:t>less effort</w:t>
      </w:r>
      <w:r w:rsidRPr="00CB75DB">
        <w:rPr>
          <w:rStyle w:val="StyleUnderline"/>
        </w:rPr>
        <w:t xml:space="preserve"> to make, it becomes weaker and </w:t>
      </w:r>
      <w:proofErr w:type="gramStart"/>
      <w:r w:rsidRPr="00CB75DB">
        <w:rPr>
          <w:rStyle w:val="StyleUnderline"/>
        </w:rPr>
        <w:t>rounder;</w:t>
      </w:r>
      <w:proofErr w:type="gramEnd"/>
    </w:p>
    <w:p w14:paraId="49ECDCC2" w14:textId="77777777" w:rsidR="00166D95" w:rsidRPr="00CB75DB" w:rsidRDefault="00166D95" w:rsidP="00166D95">
      <w:pPr>
        <w:rPr>
          <w:rStyle w:val="StyleUnderline"/>
        </w:rPr>
      </w:pPr>
      <w:r w:rsidRPr="00CB75DB">
        <w:rPr>
          <w:rStyle w:val="StyleUnderline"/>
        </w:rPr>
        <w:t>Fluids</w:t>
      </w:r>
      <w:r w:rsidRPr="00CB75DB">
        <w:rPr>
          <w:sz w:val="16"/>
        </w:rPr>
        <w:t xml:space="preserve"> (blood, lymphatic system) </w:t>
      </w:r>
      <w:r w:rsidRPr="00CB75DB">
        <w:rPr>
          <w:rStyle w:val="StyleUnderline"/>
        </w:rPr>
        <w:t xml:space="preserve">flow upwards to the upper parts of the body. Our </w:t>
      </w:r>
      <w:r w:rsidRPr="00CB75DB">
        <w:rPr>
          <w:rStyle w:val="Emphasis"/>
        </w:rPr>
        <w:t>entire vascular system</w:t>
      </w:r>
      <w:r w:rsidRPr="00CB75DB">
        <w:rPr>
          <w:rStyle w:val="StyleUnderline"/>
        </w:rPr>
        <w:t xml:space="preserve"> is designed to fight gravity and pump upwards, which it continues to do even when gravity is </w:t>
      </w:r>
      <w:proofErr w:type="gramStart"/>
      <w:r w:rsidRPr="00CB75DB">
        <w:rPr>
          <w:rStyle w:val="StyleUnderline"/>
        </w:rPr>
        <w:t>gone;</w:t>
      </w:r>
      <w:proofErr w:type="gramEnd"/>
    </w:p>
    <w:p w14:paraId="1EDDE91A" w14:textId="77777777" w:rsidR="00166D95" w:rsidRPr="00CB75DB" w:rsidRDefault="00166D95" w:rsidP="00166D95">
      <w:pPr>
        <w:rPr>
          <w:sz w:val="16"/>
        </w:rPr>
      </w:pPr>
      <w:r w:rsidRPr="00CB75DB">
        <w:rPr>
          <w:rStyle w:val="StyleUnderline"/>
        </w:rPr>
        <w:t xml:space="preserve">Risk of </w:t>
      </w:r>
      <w:r w:rsidRPr="00CB75DB">
        <w:rPr>
          <w:rStyle w:val="Emphasis"/>
        </w:rPr>
        <w:t>thrombosis</w:t>
      </w:r>
      <w:r w:rsidRPr="00CB75DB">
        <w:rPr>
          <w:sz w:val="16"/>
        </w:rPr>
        <w:t xml:space="preserve">: as a result of the above two points, the blood circulates less quickly and can </w:t>
      </w:r>
      <w:proofErr w:type="gramStart"/>
      <w:r w:rsidRPr="00CB75DB">
        <w:rPr>
          <w:sz w:val="16"/>
        </w:rPr>
        <w:t>clot;</w:t>
      </w:r>
      <w:proofErr w:type="gramEnd"/>
    </w:p>
    <w:p w14:paraId="42445021" w14:textId="77777777" w:rsidR="00166D95" w:rsidRPr="00CB75DB" w:rsidRDefault="00166D95" w:rsidP="00166D95">
      <w:pPr>
        <w:rPr>
          <w:sz w:val="16"/>
        </w:rPr>
      </w:pPr>
      <w:r w:rsidRPr="00CB75DB">
        <w:rPr>
          <w:sz w:val="16"/>
        </w:rPr>
        <w:t>Disturbance of the inner ear: our balance organ functions thanks to the weight of small crystals on hair cells, and without gravity that is lost.</w:t>
      </w:r>
    </w:p>
    <w:p w14:paraId="51C2D8FB" w14:textId="77777777" w:rsidR="00166D95" w:rsidRPr="00CB75DB" w:rsidRDefault="00166D95" w:rsidP="00166D95">
      <w:pPr>
        <w:rPr>
          <w:sz w:val="16"/>
        </w:rPr>
      </w:pPr>
      <w:r w:rsidRPr="00CB75DB">
        <w:rPr>
          <w:sz w:val="16"/>
        </w:rPr>
        <w:t>The loss of muscle mass and the weakening of the heart can be partially countered by a strict discipline of daily exercise. On the ISS, astronauts do two hours of intense fitness (cardio and weight training) per day, and yet they are very weak when they return to Earth. Bone decalcification is also slowed down by weight training but remains one of the most worrying issues for the health of potential Martian astronauts, as a fracture could prove fatal on Mars. Vascular problems are also considered extremely dangerous.</w:t>
      </w:r>
    </w:p>
    <w:p w14:paraId="3B0AEA9A" w14:textId="77777777" w:rsidR="00166D95" w:rsidRPr="00CB75DB" w:rsidRDefault="00166D95" w:rsidP="00166D95">
      <w:pPr>
        <w:rPr>
          <w:sz w:val="16"/>
        </w:rPr>
      </w:pPr>
      <w:r w:rsidRPr="00CB75DB">
        <w:rPr>
          <w:sz w:val="16"/>
        </w:rPr>
        <w:t>The limits of artificial gravity, radiation and the human psyche</w:t>
      </w:r>
    </w:p>
    <w:p w14:paraId="2CD6F27C" w14:textId="77777777" w:rsidR="00166D95" w:rsidRPr="00CB75DB" w:rsidRDefault="00166D95" w:rsidP="00166D95">
      <w:pPr>
        <w:rPr>
          <w:sz w:val="16"/>
        </w:rPr>
      </w:pPr>
      <w:r w:rsidRPr="00CB75DB">
        <w:rPr>
          <w:sz w:val="16"/>
        </w:rPr>
        <w:t xml:space="preserve">Could gravity be recreated on the Mars spacecraft? It is known that in a rotating system, the centrifugal force produces an acceleration that can be used to recreate an equivalent of gravity. </w:t>
      </w:r>
      <w:r w:rsidRPr="00CB75DB">
        <w:rPr>
          <w:rStyle w:val="StyleUnderline"/>
        </w:rPr>
        <w:t xml:space="preserve">Unfortunately, </w:t>
      </w:r>
      <w:r w:rsidRPr="0045703E">
        <w:rPr>
          <w:rStyle w:val="StyleUnderline"/>
          <w:highlight w:val="cyan"/>
        </w:rPr>
        <w:t xml:space="preserve">there is </w:t>
      </w:r>
      <w:r w:rsidRPr="0045703E">
        <w:rPr>
          <w:rStyle w:val="Emphasis"/>
          <w:highlight w:val="cyan"/>
        </w:rPr>
        <w:t>not enough room</w:t>
      </w:r>
      <w:r w:rsidRPr="00CB75DB">
        <w:rPr>
          <w:rStyle w:val="StyleUnderline"/>
        </w:rPr>
        <w:t xml:space="preserve"> </w:t>
      </w:r>
      <w:r w:rsidRPr="0045703E">
        <w:rPr>
          <w:rStyle w:val="StyleUnderline"/>
          <w:highlight w:val="cyan"/>
        </w:rPr>
        <w:t>on a spacecraft to incorporate</w:t>
      </w:r>
      <w:r w:rsidRPr="00CB75DB">
        <w:rPr>
          <w:rStyle w:val="StyleUnderline"/>
        </w:rPr>
        <w:t xml:space="preserve"> a </w:t>
      </w:r>
      <w:r w:rsidRPr="0045703E">
        <w:rPr>
          <w:rStyle w:val="Emphasis"/>
          <w:highlight w:val="cyan"/>
        </w:rPr>
        <w:t>centrifuge</w:t>
      </w:r>
      <w:r w:rsidRPr="00CB75DB">
        <w:rPr>
          <w:rStyle w:val="StyleUnderline"/>
        </w:rPr>
        <w:t xml:space="preserve"> in which cosmonauts could spend a few hours a week, which would be sufficient to reduce the </w:t>
      </w:r>
      <w:r w:rsidRPr="00CB75DB">
        <w:rPr>
          <w:rStyle w:val="Emphasis"/>
        </w:rPr>
        <w:t>physiological damage</w:t>
      </w:r>
      <w:r w:rsidRPr="00CB75DB">
        <w:rPr>
          <w:rStyle w:val="StyleUnderline"/>
        </w:rPr>
        <w:t xml:space="preserve"> of microgravity</w:t>
      </w:r>
      <w:r w:rsidRPr="00CB75DB">
        <w:rPr>
          <w:sz w:val="16"/>
        </w:rPr>
        <w:t>.</w:t>
      </w:r>
    </w:p>
    <w:p w14:paraId="4D213F09" w14:textId="77777777" w:rsidR="00166D95" w:rsidRPr="00CB75DB" w:rsidRDefault="00166D95" w:rsidP="00166D95">
      <w:pPr>
        <w:rPr>
          <w:sz w:val="16"/>
        </w:rPr>
      </w:pPr>
      <w:r w:rsidRPr="00CB75DB">
        <w:rPr>
          <w:sz w:val="16"/>
        </w:rPr>
        <w:t>Could the spacecraft itself be rotated? In Hollywood, yes, it’s easy! But in real life, it’s a different story. Given that a spinning spacecraft would solve all the problems associated with weightlessness, the fact that no space agency is banking on such a development shows that it is totally out of our reach conceptually, technically and financially.</w:t>
      </w:r>
    </w:p>
    <w:p w14:paraId="0F7C1AC2" w14:textId="77777777" w:rsidR="00166D95" w:rsidRPr="00CB75DB" w:rsidRDefault="00166D95" w:rsidP="00166D95">
      <w:pPr>
        <w:rPr>
          <w:rStyle w:val="StyleUnderline"/>
        </w:rPr>
      </w:pPr>
      <w:r w:rsidRPr="00CB75DB">
        <w:rPr>
          <w:rStyle w:val="StyleUnderline"/>
        </w:rPr>
        <w:t xml:space="preserve">The second major problem faced by </w:t>
      </w:r>
      <w:r w:rsidRPr="00CB75DB">
        <w:rPr>
          <w:rStyle w:val="Emphasis"/>
        </w:rPr>
        <w:t>potential future Mars-bound astronauts</w:t>
      </w:r>
      <w:r w:rsidRPr="00CB75DB">
        <w:rPr>
          <w:rStyle w:val="StyleUnderline"/>
        </w:rPr>
        <w:t xml:space="preserve"> is that of radiation in space. The Earth’s double protection</w:t>
      </w:r>
      <w:r w:rsidRPr="00CB75DB">
        <w:rPr>
          <w:sz w:val="16"/>
        </w:rPr>
        <w:t xml:space="preserve"> (atmosphere and magnetosphere) </w:t>
      </w:r>
      <w:r w:rsidRPr="00CB75DB">
        <w:rPr>
          <w:rStyle w:val="StyleUnderline"/>
        </w:rPr>
        <w:t xml:space="preserve">partially blocks or deflects UV rays and totally blocks X-rays and gamma rays as well as </w:t>
      </w:r>
      <w:r w:rsidRPr="00CB75DB">
        <w:rPr>
          <w:rStyle w:val="Emphasis"/>
        </w:rPr>
        <w:t>solar wind particles</w:t>
      </w:r>
      <w:r w:rsidRPr="00CB75DB">
        <w:rPr>
          <w:rStyle w:val="StyleUnderline"/>
        </w:rPr>
        <w:t xml:space="preserve"> and </w:t>
      </w:r>
      <w:r w:rsidRPr="00CB75DB">
        <w:rPr>
          <w:rStyle w:val="Emphasis"/>
        </w:rPr>
        <w:t>cosmic rays</w:t>
      </w:r>
      <w:r w:rsidRPr="00CB75DB">
        <w:rPr>
          <w:rStyle w:val="StyleUnderline"/>
        </w:rPr>
        <w:t xml:space="preserve">. </w:t>
      </w:r>
      <w:r w:rsidRPr="00CB75DB">
        <w:rPr>
          <w:sz w:val="16"/>
        </w:rPr>
        <w:t xml:space="preserve">This protection has been compared to the equivalent of a 30-metre-thick concrete wall, or one made of 80 </w:t>
      </w:r>
      <w:proofErr w:type="spellStart"/>
      <w:r w:rsidRPr="00CB75DB">
        <w:rPr>
          <w:sz w:val="16"/>
        </w:rPr>
        <w:t>centimetres</w:t>
      </w:r>
      <w:proofErr w:type="spellEnd"/>
      <w:r w:rsidRPr="00CB75DB">
        <w:rPr>
          <w:sz w:val="16"/>
        </w:rPr>
        <w:t xml:space="preserve"> of lead. Once they leave this natural barrier, it is essential that the astronauts be protected in other ways, by means of the spaceship’s insulation and/or individual shields.</w:t>
      </w:r>
      <w:r w:rsidRPr="00CB75DB">
        <w:rPr>
          <w:rStyle w:val="StyleUnderline"/>
        </w:rPr>
        <w:t xml:space="preserve"> Despite these protections, it is estimated that Martian astronauts would receive the </w:t>
      </w:r>
      <w:r w:rsidRPr="00CB75DB">
        <w:rPr>
          <w:rStyle w:val="Emphasis"/>
        </w:rPr>
        <w:t>maximum accepted radiation</w:t>
      </w:r>
      <w:r w:rsidRPr="00CB75DB">
        <w:rPr>
          <w:rStyle w:val="StyleUnderline"/>
        </w:rPr>
        <w:t xml:space="preserve"> for an astronaut’s entire career over the course of their mission, with just over half of this occurring during the </w:t>
      </w:r>
      <w:r w:rsidRPr="00CB75DB">
        <w:rPr>
          <w:rStyle w:val="Emphasis"/>
        </w:rPr>
        <w:t>outward</w:t>
      </w:r>
      <w:r w:rsidRPr="00CB75DB">
        <w:rPr>
          <w:rStyle w:val="StyleUnderline"/>
        </w:rPr>
        <w:t xml:space="preserve"> and </w:t>
      </w:r>
      <w:r w:rsidRPr="00CB75DB">
        <w:rPr>
          <w:rStyle w:val="Emphasis"/>
        </w:rPr>
        <w:t>return</w:t>
      </w:r>
      <w:r w:rsidRPr="00CB75DB">
        <w:rPr>
          <w:rStyle w:val="StyleUnderline"/>
        </w:rPr>
        <w:t xml:space="preserve"> journeys.</w:t>
      </w:r>
    </w:p>
    <w:p w14:paraId="271B39D4" w14:textId="77777777" w:rsidR="00166D95" w:rsidRPr="00CB75DB" w:rsidRDefault="00166D95" w:rsidP="00166D95">
      <w:pPr>
        <w:rPr>
          <w:sz w:val="16"/>
        </w:rPr>
      </w:pPr>
      <w:r w:rsidRPr="00CB75DB">
        <w:rPr>
          <w:sz w:val="16"/>
        </w:rPr>
        <w:t xml:space="preserve">A third major </w:t>
      </w:r>
      <w:r w:rsidRPr="00CB75DB">
        <w:rPr>
          <w:rStyle w:val="StyleUnderline"/>
        </w:rPr>
        <w:t xml:space="preserve">problem identified by the </w:t>
      </w:r>
      <w:r w:rsidRPr="00CB75DB">
        <w:rPr>
          <w:rStyle w:val="Emphasis"/>
        </w:rPr>
        <w:t>space agencies</w:t>
      </w:r>
      <w:r w:rsidRPr="00CB75DB">
        <w:rPr>
          <w:rStyle w:val="StyleUnderline"/>
        </w:rPr>
        <w:t xml:space="preserve"> is human psychology</w:t>
      </w:r>
      <w:r w:rsidRPr="00CB75DB">
        <w:rPr>
          <w:sz w:val="16"/>
        </w:rPr>
        <w:t xml:space="preserve">. French astronaut Thomas </w:t>
      </w:r>
      <w:proofErr w:type="spellStart"/>
      <w:r w:rsidRPr="00CB75DB">
        <w:rPr>
          <w:sz w:val="16"/>
        </w:rPr>
        <w:t>Pesquet</w:t>
      </w:r>
      <w:proofErr w:type="spellEnd"/>
      <w:r w:rsidRPr="00CB75DB">
        <w:rPr>
          <w:sz w:val="16"/>
        </w:rPr>
        <w:t xml:space="preserve"> cites a good example of the psychological pressure astronauts face on the ISS: you know there will inevitably be problems during your stay, but you don’t want to be the one to cause them. </w:t>
      </w:r>
      <w:r w:rsidRPr="00CB75DB">
        <w:rPr>
          <w:rStyle w:val="StyleUnderline"/>
        </w:rPr>
        <w:t xml:space="preserve">The pressure on a Mars-bound crew would be </w:t>
      </w:r>
      <w:r w:rsidRPr="00CB75DB">
        <w:rPr>
          <w:rStyle w:val="Emphasis"/>
        </w:rPr>
        <w:t>infinitely greater</w:t>
      </w:r>
      <w:r w:rsidRPr="00CB75DB">
        <w:rPr>
          <w:rStyle w:val="StyleUnderline"/>
        </w:rPr>
        <w:t xml:space="preserve">, as there would be </w:t>
      </w:r>
      <w:r w:rsidRPr="00CB75DB">
        <w:rPr>
          <w:rStyle w:val="Emphasis"/>
        </w:rPr>
        <w:t>no help</w:t>
      </w:r>
      <w:r w:rsidRPr="00CB75DB">
        <w:rPr>
          <w:rStyle w:val="StyleUnderline"/>
        </w:rPr>
        <w:t xml:space="preserve"> available to them in the event of a major problem. </w:t>
      </w:r>
      <w:r w:rsidRPr="00CB75DB">
        <w:rPr>
          <w:sz w:val="16"/>
        </w:rPr>
        <w:t xml:space="preserve">On the ISS, astronauts can be returned to Earth within three hours. The </w:t>
      </w:r>
      <w:r w:rsidRPr="00CB75DB">
        <w:rPr>
          <w:rStyle w:val="StyleUnderline"/>
        </w:rPr>
        <w:t xml:space="preserve">Martian astronauts would be left to their own devices for the </w:t>
      </w:r>
      <w:r w:rsidRPr="00CB75DB">
        <w:rPr>
          <w:rStyle w:val="Emphasis"/>
        </w:rPr>
        <w:t>two-and-a-half years</w:t>
      </w:r>
      <w:r w:rsidRPr="00CB75DB">
        <w:rPr>
          <w:rStyle w:val="StyleUnderline"/>
        </w:rPr>
        <w:t xml:space="preserve"> of their mission, knowing that the slightest </w:t>
      </w:r>
      <w:r w:rsidRPr="00CB75DB">
        <w:rPr>
          <w:rStyle w:val="Emphasis"/>
        </w:rPr>
        <w:t>error</w:t>
      </w:r>
      <w:r w:rsidRPr="00CB75DB">
        <w:rPr>
          <w:rStyle w:val="StyleUnderline"/>
        </w:rPr>
        <w:t xml:space="preserve"> or </w:t>
      </w:r>
      <w:r w:rsidRPr="00CB75DB">
        <w:rPr>
          <w:rStyle w:val="Emphasis"/>
        </w:rPr>
        <w:t>failure</w:t>
      </w:r>
      <w:r w:rsidRPr="00CB75DB">
        <w:rPr>
          <w:rStyle w:val="StyleUnderline"/>
        </w:rPr>
        <w:t>, whether technical or human, could result in the death of the entire crew.</w:t>
      </w:r>
      <w:r w:rsidRPr="00CB75DB">
        <w:rPr>
          <w:sz w:val="16"/>
        </w:rPr>
        <w:t xml:space="preserve"> It is impossible to test such a psychological situation on Earth. The Mars 500 psychological isolation experiment conducted by the European Space Agency developed methods of conflict resolution, but it is in no way representative of the real conditions of a voyage to Mars. </w:t>
      </w:r>
    </w:p>
    <w:p w14:paraId="5A863A14" w14:textId="77777777" w:rsidR="00166D95" w:rsidRPr="00CB75DB" w:rsidRDefault="00166D95" w:rsidP="00166D95">
      <w:pPr>
        <w:rPr>
          <w:sz w:val="16"/>
        </w:rPr>
      </w:pPr>
      <w:r w:rsidRPr="00CB75DB">
        <w:rPr>
          <w:sz w:val="16"/>
        </w:rPr>
        <w:t>Can humans cope with a stay on Mars?</w:t>
      </w:r>
    </w:p>
    <w:p w14:paraId="6A6EF6B7" w14:textId="77777777" w:rsidR="00166D95" w:rsidRPr="00CB75DB" w:rsidRDefault="00166D95" w:rsidP="00166D95">
      <w:pPr>
        <w:rPr>
          <w:sz w:val="16"/>
        </w:rPr>
      </w:pPr>
      <w:r w:rsidRPr="00CB75DB">
        <w:rPr>
          <w:rStyle w:val="StyleUnderline"/>
        </w:rPr>
        <w:t xml:space="preserve">Mars is not a habitable planet. This is not an exaggerated statement, but rather a reflection of the </w:t>
      </w:r>
      <w:r w:rsidRPr="00CB75DB">
        <w:rPr>
          <w:rStyle w:val="Emphasis"/>
        </w:rPr>
        <w:t>impossibility</w:t>
      </w:r>
      <w:r w:rsidRPr="00CB75DB">
        <w:rPr>
          <w:rStyle w:val="StyleUnderline"/>
        </w:rPr>
        <w:t xml:space="preserve"> of a normal life for organisms like ours on the Red Planet. </w:t>
      </w:r>
      <w:r w:rsidRPr="0045703E">
        <w:rPr>
          <w:rStyle w:val="StyleUnderline"/>
          <w:highlight w:val="cyan"/>
        </w:rPr>
        <w:t xml:space="preserve">The </w:t>
      </w:r>
      <w:r w:rsidRPr="0045703E">
        <w:rPr>
          <w:rStyle w:val="Emphasis"/>
          <w:highlight w:val="cyan"/>
        </w:rPr>
        <w:t>main problem</w:t>
      </w:r>
      <w:r w:rsidRPr="0045703E">
        <w:rPr>
          <w:rStyle w:val="StyleUnderline"/>
          <w:highlight w:val="cyan"/>
        </w:rPr>
        <w:t xml:space="preserve"> is the weak atmosphere on Mars</w:t>
      </w:r>
      <w:r w:rsidRPr="00CB75DB">
        <w:rPr>
          <w:sz w:val="16"/>
        </w:rPr>
        <w:t xml:space="preserve">: it has 0.6% of the Earth’s pressure at sea level, which is equivalent to the Earth’s pressure at an altitude of 35 </w:t>
      </w:r>
      <w:proofErr w:type="spellStart"/>
      <w:r w:rsidRPr="00CB75DB">
        <w:rPr>
          <w:sz w:val="16"/>
        </w:rPr>
        <w:t>kilometres</w:t>
      </w:r>
      <w:proofErr w:type="spellEnd"/>
      <w:r w:rsidRPr="00CB75DB">
        <w:rPr>
          <w:sz w:val="16"/>
        </w:rPr>
        <w:t xml:space="preserve"> (22 miles). This means that water cannot be found in a liquid state on Mars. The surface layer of the planet’s soil is covered with regolith (rock dust), which was recently discovered to be contaminated with perchlorates, which are very harmful to living organisms. </w:t>
      </w:r>
    </w:p>
    <w:p w14:paraId="3DFBC86F" w14:textId="77777777" w:rsidR="00166D95" w:rsidRPr="00CB75DB" w:rsidRDefault="00166D95" w:rsidP="00166D95">
      <w:pPr>
        <w:rPr>
          <w:sz w:val="16"/>
        </w:rPr>
      </w:pPr>
      <w:proofErr w:type="gramStart"/>
      <w:r w:rsidRPr="00CB75DB">
        <w:rPr>
          <w:sz w:val="16"/>
        </w:rPr>
        <w:t xml:space="preserve">In order </w:t>
      </w:r>
      <w:r w:rsidRPr="00CB75DB">
        <w:rPr>
          <w:rStyle w:val="StyleUnderline"/>
        </w:rPr>
        <w:t>to</w:t>
      </w:r>
      <w:proofErr w:type="gramEnd"/>
      <w:r w:rsidRPr="00CB75DB">
        <w:rPr>
          <w:rStyle w:val="StyleUnderline"/>
        </w:rPr>
        <w:t xml:space="preserve"> survive</w:t>
      </w:r>
      <w:r w:rsidRPr="00CB75DB">
        <w:rPr>
          <w:sz w:val="16"/>
        </w:rPr>
        <w:t xml:space="preserve"> in such conditions, </w:t>
      </w:r>
      <w:r w:rsidRPr="0045703E">
        <w:rPr>
          <w:rStyle w:val="StyleUnderline"/>
          <w:highlight w:val="cyan"/>
        </w:rPr>
        <w:t xml:space="preserve">a </w:t>
      </w:r>
      <w:r w:rsidRPr="0045703E">
        <w:rPr>
          <w:rStyle w:val="Emphasis"/>
          <w:highlight w:val="cyan"/>
        </w:rPr>
        <w:t>habitable bubble</w:t>
      </w:r>
      <w:r w:rsidRPr="00CB75DB">
        <w:rPr>
          <w:rStyle w:val="StyleUnderline"/>
        </w:rPr>
        <w:t xml:space="preserve"> would have to be built that could </w:t>
      </w:r>
      <w:r w:rsidRPr="0045703E">
        <w:rPr>
          <w:rStyle w:val="StyleUnderline"/>
          <w:highlight w:val="cyan"/>
        </w:rPr>
        <w:t xml:space="preserve">perform a </w:t>
      </w:r>
      <w:r w:rsidRPr="0045703E">
        <w:rPr>
          <w:rStyle w:val="Emphasis"/>
          <w:highlight w:val="cyan"/>
        </w:rPr>
        <w:t>number of</w:t>
      </w:r>
      <w:r w:rsidRPr="00CB75DB">
        <w:rPr>
          <w:rStyle w:val="Emphasis"/>
        </w:rPr>
        <w:t xml:space="preserve"> </w:t>
      </w:r>
      <w:r w:rsidRPr="0045703E">
        <w:rPr>
          <w:rStyle w:val="Emphasis"/>
          <w:highlight w:val="cyan"/>
        </w:rPr>
        <w:t>functions</w:t>
      </w:r>
      <w:r w:rsidRPr="00CB75DB">
        <w:rPr>
          <w:rStyle w:val="StyleUnderline"/>
        </w:rPr>
        <w:t xml:space="preserve">: recreate a viable atmosphere with the correct level of oxygenation, </w:t>
      </w:r>
      <w:r w:rsidRPr="0045703E">
        <w:rPr>
          <w:rStyle w:val="StyleUnderline"/>
          <w:highlight w:val="cyan"/>
        </w:rPr>
        <w:t xml:space="preserve">maintain a </w:t>
      </w:r>
      <w:r w:rsidRPr="0045703E">
        <w:rPr>
          <w:rStyle w:val="Emphasis"/>
          <w:highlight w:val="cyan"/>
        </w:rPr>
        <w:t>pressure</w:t>
      </w:r>
      <w:r w:rsidRPr="00CB75DB">
        <w:rPr>
          <w:rStyle w:val="StyleUnderline"/>
        </w:rPr>
        <w:t xml:space="preserve"> that preserves the integrity of human bodies, protect against radiation and provide for daily needs.</w:t>
      </w:r>
      <w:r w:rsidRPr="00CB75DB">
        <w:rPr>
          <w:sz w:val="16"/>
        </w:rPr>
        <w:t xml:space="preserve"> </w:t>
      </w:r>
    </w:p>
    <w:p w14:paraId="7F45311F" w14:textId="77777777" w:rsidR="00166D95" w:rsidRPr="00CB75DB" w:rsidRDefault="00166D95" w:rsidP="00166D95">
      <w:pPr>
        <w:rPr>
          <w:rStyle w:val="StyleUnderline"/>
        </w:rPr>
      </w:pPr>
      <w:r w:rsidRPr="00CB75DB">
        <w:rPr>
          <w:sz w:val="16"/>
        </w:rPr>
        <w:t xml:space="preserve">The size of the bubble would depend on the number of people and the length of the stay. At minimum, astronauts would need a </w:t>
      </w:r>
      <w:proofErr w:type="spellStart"/>
      <w:r w:rsidRPr="00CB75DB">
        <w:rPr>
          <w:sz w:val="16"/>
        </w:rPr>
        <w:t>pressurised</w:t>
      </w:r>
      <w:proofErr w:type="spellEnd"/>
      <w:r w:rsidRPr="00CB75DB">
        <w:rPr>
          <w:sz w:val="16"/>
        </w:rPr>
        <w:t xml:space="preserve"> spacesuit which allows for the survival of one person for a few hours (such as for a spacewalk outside the ISS or on the moon). For several people over a duration of several months, the bubble must be the size of a complete dwelling (including a kitchen, rest areas, sanitary facilities, etc.) and must have an air and water recycling system as well as food and equipment reserves. </w:t>
      </w:r>
      <w:r w:rsidRPr="0045703E">
        <w:rPr>
          <w:rStyle w:val="StyleUnderline"/>
          <w:highlight w:val="cyan"/>
        </w:rPr>
        <w:t>The larger the bubble</w:t>
      </w:r>
      <w:r w:rsidRPr="00CB75DB">
        <w:rPr>
          <w:rStyle w:val="StyleUnderline"/>
        </w:rPr>
        <w:t xml:space="preserve">, </w:t>
      </w:r>
      <w:r w:rsidRPr="0045703E">
        <w:rPr>
          <w:rStyle w:val="StyleUnderline"/>
          <w:highlight w:val="cyan"/>
        </w:rPr>
        <w:t xml:space="preserve">the </w:t>
      </w:r>
      <w:r w:rsidRPr="0045703E">
        <w:rPr>
          <w:rStyle w:val="Emphasis"/>
          <w:highlight w:val="cyan"/>
        </w:rPr>
        <w:t>more complex</w:t>
      </w:r>
      <w:r w:rsidRPr="00CB75DB">
        <w:rPr>
          <w:rStyle w:val="StyleUnderline"/>
        </w:rPr>
        <w:t xml:space="preserve"> </w:t>
      </w:r>
      <w:r w:rsidRPr="0045703E">
        <w:rPr>
          <w:rStyle w:val="StyleUnderline"/>
          <w:highlight w:val="cyan"/>
        </w:rPr>
        <w:t>the technical challenges</w:t>
      </w:r>
      <w:r w:rsidRPr="00CB75DB">
        <w:rPr>
          <w:rStyle w:val="StyleUnderline"/>
        </w:rPr>
        <w:t xml:space="preserve"> would become and the </w:t>
      </w:r>
      <w:r w:rsidRPr="0045703E">
        <w:rPr>
          <w:rStyle w:val="Emphasis"/>
          <w:highlight w:val="cyan"/>
        </w:rPr>
        <w:t>more expensive</w:t>
      </w:r>
      <w:r w:rsidRPr="0045703E">
        <w:rPr>
          <w:rStyle w:val="StyleUnderline"/>
          <w:highlight w:val="cyan"/>
        </w:rPr>
        <w:t xml:space="preserve"> it would be</w:t>
      </w:r>
      <w:r w:rsidRPr="00CB75DB">
        <w:rPr>
          <w:rStyle w:val="StyleUnderline"/>
        </w:rPr>
        <w:t xml:space="preserve">, to the point of </w:t>
      </w:r>
      <w:r w:rsidRPr="0045703E">
        <w:rPr>
          <w:rStyle w:val="StyleUnderline"/>
          <w:highlight w:val="cyan"/>
        </w:rPr>
        <w:t xml:space="preserve">becoming </w:t>
      </w:r>
      <w:r w:rsidRPr="0045703E">
        <w:rPr>
          <w:rStyle w:val="Emphasis"/>
          <w:highlight w:val="cyan"/>
        </w:rPr>
        <w:t>prohibitive</w:t>
      </w:r>
      <w:r w:rsidRPr="00CB75DB">
        <w:rPr>
          <w:rStyle w:val="StyleUnderline"/>
        </w:rPr>
        <w:t xml:space="preserve">. </w:t>
      </w:r>
    </w:p>
    <w:p w14:paraId="1C7A7A8F" w14:textId="77777777" w:rsidR="00166D95" w:rsidRPr="00CB75DB" w:rsidRDefault="00166D95" w:rsidP="00166D95">
      <w:pPr>
        <w:pStyle w:val="Heading3"/>
      </w:pPr>
      <w:r w:rsidRPr="00CB75DB">
        <w:t>Impact---AT: ABR---2NC</w:t>
      </w:r>
    </w:p>
    <w:p w14:paraId="21BC8303" w14:textId="77777777" w:rsidR="00166D95" w:rsidRPr="00CB75DB" w:rsidRDefault="00166D95" w:rsidP="00166D95">
      <w:pPr>
        <w:pStyle w:val="Heading4"/>
        <w:rPr>
          <w:sz w:val="28"/>
        </w:rPr>
      </w:pPr>
      <w:r w:rsidRPr="00CB75DB">
        <w:rPr>
          <w:sz w:val="28"/>
        </w:rPr>
        <w:t xml:space="preserve">ABR won’t get </w:t>
      </w:r>
      <w:r w:rsidRPr="00CB75DB">
        <w:rPr>
          <w:sz w:val="28"/>
          <w:u w:val="single"/>
        </w:rPr>
        <w:t>close</w:t>
      </w:r>
      <w:r w:rsidRPr="00CB75DB">
        <w:rPr>
          <w:sz w:val="28"/>
        </w:rPr>
        <w:t xml:space="preserve"> to extinction, intervening actors solve it, their internal link can’t </w:t>
      </w:r>
    </w:p>
    <w:p w14:paraId="57FAD35E" w14:textId="77777777" w:rsidR="00166D95" w:rsidRPr="00CB75DB" w:rsidRDefault="00166D95" w:rsidP="00166D95">
      <w:r w:rsidRPr="00CB75DB">
        <w:rPr>
          <w:rStyle w:val="Style13ptBold"/>
          <w:sz w:val="28"/>
        </w:rPr>
        <w:t>Cara 17</w:t>
      </w:r>
      <w:r w:rsidRPr="00CB75DB">
        <w:t xml:space="preserve"> (January 27</w:t>
      </w:r>
      <w:r w:rsidRPr="00CB75DB">
        <w:rPr>
          <w:vertAlign w:val="superscript"/>
        </w:rPr>
        <w:t>th</w:t>
      </w:r>
      <w:r w:rsidRPr="00CB75DB">
        <w:t xml:space="preserve">, 2017, Ed, science writer for The Atlantic, Newsweek, and </w:t>
      </w:r>
      <w:proofErr w:type="spellStart"/>
      <w:r w:rsidRPr="00CB75DB">
        <w:t>Vocativ</w:t>
      </w:r>
      <w:proofErr w:type="spellEnd"/>
      <w:r w:rsidRPr="00CB75DB">
        <w:t xml:space="preserve">, “The Attack </w:t>
      </w:r>
      <w:proofErr w:type="gramStart"/>
      <w:r w:rsidRPr="00CB75DB">
        <w:t>Of</w:t>
      </w:r>
      <w:proofErr w:type="gramEnd"/>
      <w:r w:rsidRPr="00CB75DB">
        <w:t xml:space="preserve"> The Superbugs,” http://www.vocativ.com/394419/attack-of-the-superbugs/ </w:t>
      </w:r>
    </w:p>
    <w:p w14:paraId="4C8BAFB7" w14:textId="77777777" w:rsidR="00166D95" w:rsidRPr="00CB75DB" w:rsidRDefault="00166D95" w:rsidP="00166D95">
      <w:pPr>
        <w:rPr>
          <w:sz w:val="16"/>
        </w:rPr>
      </w:pPr>
      <w:r w:rsidRPr="00CB75DB">
        <w:rPr>
          <w:rStyle w:val="Emphasis"/>
          <w:highlight w:val="cyan"/>
        </w:rPr>
        <w:t>A</w:t>
      </w:r>
      <w:r w:rsidRPr="00CB75DB">
        <w:rPr>
          <w:rStyle w:val="StyleUnderline"/>
        </w:rPr>
        <w:t>nti</w:t>
      </w:r>
      <w:r w:rsidRPr="00CB75DB">
        <w:rPr>
          <w:rStyle w:val="Emphasis"/>
          <w:highlight w:val="cyan"/>
        </w:rPr>
        <w:t>b</w:t>
      </w:r>
      <w:r w:rsidRPr="00CB75DB">
        <w:rPr>
          <w:rStyle w:val="StyleUnderline"/>
        </w:rPr>
        <w:t>iotic-</w:t>
      </w:r>
      <w:r w:rsidRPr="00CB75DB">
        <w:rPr>
          <w:rStyle w:val="Emphasis"/>
          <w:highlight w:val="cyan"/>
        </w:rPr>
        <w:t>r</w:t>
      </w:r>
      <w:r w:rsidRPr="00CB75DB">
        <w:rPr>
          <w:rStyle w:val="StyleUnderline"/>
        </w:rPr>
        <w:t>esistant infections</w:t>
      </w:r>
      <w:r w:rsidRPr="00CB75DB">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CB75DB">
        <w:rPr>
          <w:rStyle w:val="StyleUnderline"/>
          <w:highlight w:val="cyan"/>
        </w:rPr>
        <w:t>may claim</w:t>
      </w:r>
      <w:r w:rsidRPr="00CB75DB">
        <w:rPr>
          <w:sz w:val="16"/>
        </w:rPr>
        <w:t xml:space="preserve"> some </w:t>
      </w:r>
      <w:r w:rsidRPr="00CB75DB">
        <w:rPr>
          <w:rStyle w:val="Emphasis"/>
          <w:highlight w:val="cyan"/>
        </w:rPr>
        <w:t>10 million deaths</w:t>
      </w:r>
      <w:r w:rsidRPr="00CB75DB">
        <w:rPr>
          <w:rStyle w:val="Emphasis"/>
        </w:rPr>
        <w:t xml:space="preserve"> annually by 2050</w:t>
      </w:r>
      <w:r w:rsidRPr="00CB75DB">
        <w:rPr>
          <w:sz w:val="16"/>
        </w:rPr>
        <w:t xml:space="preserve"> — </w:t>
      </w:r>
      <w:r w:rsidRPr="00CB75DB">
        <w:rPr>
          <w:rStyle w:val="StyleUnderline"/>
        </w:rPr>
        <w:t>eclipsing cancer</w:t>
      </w:r>
      <w:r w:rsidRPr="00CB75DB">
        <w:rPr>
          <w:sz w:val="16"/>
        </w:rPr>
        <w:t xml:space="preserve"> in general as a leading cause. </w:t>
      </w:r>
      <w:r w:rsidRPr="00CB75DB">
        <w:rPr>
          <w:rStyle w:val="StyleUnderline"/>
        </w:rPr>
        <w:t>These deaths</w:t>
      </w:r>
      <w:r w:rsidRPr="00CB75DB">
        <w:rPr>
          <w:sz w:val="16"/>
        </w:rPr>
        <w:t xml:space="preserve"> largely </w:t>
      </w:r>
      <w:r w:rsidRPr="00CB75DB">
        <w:rPr>
          <w:rStyle w:val="Emphasis"/>
        </w:rPr>
        <w:t>won’t</w:t>
      </w:r>
      <w:r w:rsidRPr="00CB75DB">
        <w:rPr>
          <w:rStyle w:val="StyleUnderline"/>
        </w:rPr>
        <w:t xml:space="preserve"> come from pan-resistant infections</w:t>
      </w:r>
      <w:r w:rsidRPr="00CB75DB">
        <w:rPr>
          <w:sz w:val="16"/>
        </w:rPr>
        <w:t xml:space="preserve">, just tougher ones. </w:t>
      </w:r>
      <w:r w:rsidRPr="00CB75DB">
        <w:rPr>
          <w:rStyle w:val="StyleUnderline"/>
        </w:rPr>
        <w:t>A preventable death there</w:t>
      </w:r>
      <w:r w:rsidRPr="00CB75DB">
        <w:rPr>
          <w:sz w:val="16"/>
        </w:rPr>
        <w:t xml:space="preserve">, a preventable death </w:t>
      </w:r>
      <w:r w:rsidRPr="00CB75DB">
        <w:rPr>
          <w:rStyle w:val="StyleUnderline"/>
        </w:rPr>
        <w:t>here</w:t>
      </w:r>
      <w:r w:rsidRPr="00CB75DB">
        <w:rPr>
          <w:sz w:val="16"/>
        </w:rPr>
        <w:t xml:space="preserve">. 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w:t>
      </w:r>
      <w:proofErr w:type="gramStart"/>
      <w:r w:rsidRPr="00CB75DB">
        <w:rPr>
          <w:sz w:val="16"/>
        </w:rPr>
        <w:t>off</w:t>
      </w:r>
      <w:proofErr w:type="gramEnd"/>
      <w:r w:rsidRPr="00CB75DB">
        <w:rPr>
          <w:sz w:val="16"/>
        </w:rPr>
        <w:t xml:space="preserve"> their lives. </w:t>
      </w:r>
      <w:r w:rsidRPr="00CB75DB">
        <w:rPr>
          <w:rStyle w:val="StyleUnderline"/>
        </w:rPr>
        <w:t>For all the</w:t>
      </w:r>
      <w:r w:rsidRPr="00CB75DB">
        <w:rPr>
          <w:sz w:val="16"/>
        </w:rPr>
        <w:t xml:space="preserve"> warranted </w:t>
      </w:r>
      <w:r w:rsidRPr="00CB75DB">
        <w:rPr>
          <w:rStyle w:val="StyleUnderline"/>
        </w:rPr>
        <w:t>gloom</w:t>
      </w:r>
      <w:r w:rsidRPr="00CB75DB">
        <w:rPr>
          <w:sz w:val="16"/>
        </w:rPr>
        <w:t xml:space="preserve">, though, Farewell does think </w:t>
      </w:r>
      <w:r w:rsidRPr="00CB75DB">
        <w:rPr>
          <w:rStyle w:val="StyleUnderline"/>
        </w:rPr>
        <w:t>there are reasons to be hopeful</w:t>
      </w:r>
      <w:r w:rsidRPr="00CB75DB">
        <w:rPr>
          <w:sz w:val="16"/>
        </w:rPr>
        <w:t xml:space="preserve">. “I don’t think we are doing enough, but </w:t>
      </w:r>
      <w:r w:rsidRPr="00CB75DB">
        <w:rPr>
          <w:rStyle w:val="StyleUnderline"/>
        </w:rPr>
        <w:t xml:space="preserve">the scientific community along with many governmental and private foundations are </w:t>
      </w:r>
      <w:r w:rsidRPr="00CB75DB">
        <w:rPr>
          <w:rStyle w:val="Emphasis"/>
        </w:rPr>
        <w:t>very actively involved</w:t>
      </w:r>
      <w:r w:rsidRPr="00CB75DB">
        <w:rPr>
          <w:rStyle w:val="StyleUnderline"/>
        </w:rPr>
        <w:t xml:space="preserve"> in</w:t>
      </w:r>
      <w:r w:rsidRPr="00CB75DB">
        <w:rPr>
          <w:sz w:val="16"/>
        </w:rPr>
        <w:t xml:space="preserve"> finding </w:t>
      </w:r>
      <w:r w:rsidRPr="00CB75DB">
        <w:rPr>
          <w:rStyle w:val="StyleUnderline"/>
        </w:rPr>
        <w:t>not only new antibiotics, but new solutions</w:t>
      </w:r>
      <w:r w:rsidRPr="00CB75DB">
        <w:rPr>
          <w:sz w:val="16"/>
        </w:rPr>
        <w:t xml:space="preserve"> to this problem,” she said. </w:t>
      </w:r>
      <w:r w:rsidRPr="00CB75DB">
        <w:rPr>
          <w:rStyle w:val="StyleUnderline"/>
        </w:rPr>
        <w:t>There’s been a noticeable change in attitude and increased urgency</w:t>
      </w:r>
      <w:r w:rsidRPr="00CB75DB">
        <w:rPr>
          <w:sz w:val="16"/>
        </w:rPr>
        <w:t xml:space="preserve"> surrounding antibiotic resistance, she said, one that she hadn’t seen even five years ago, let alone twenty. Until recently, that attitude change could be seen from places as high up as the U.S. federal government. In 2014, former President </w:t>
      </w:r>
      <w:r w:rsidRPr="00CB75DB">
        <w:rPr>
          <w:rStyle w:val="StyleUnderline"/>
        </w:rPr>
        <w:t>Obama issued an executive order aimed at addressing antibiotic resistance</w:t>
      </w:r>
      <w:r w:rsidRPr="00CB75DB">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w:t>
      </w:r>
      <w:r w:rsidRPr="00CB75DB">
        <w:rPr>
          <w:rStyle w:val="StyleUnderline"/>
        </w:rPr>
        <w:t>There has been a lot of work</w:t>
      </w:r>
      <w:r w:rsidRPr="00CB75DB">
        <w:rPr>
          <w:sz w:val="16"/>
        </w:rPr>
        <w:t xml:space="preserve"> done the last couple of years, much of it spurned by [Obama’s] National Action Plan,” said Dr. David Hyun, a senior officer for Pew Charitable Trusts’ Antibiotic Resistance Project. The CDC</w:t>
      </w:r>
      <w:proofErr w:type="gramStart"/>
      <w:r w:rsidRPr="00CB75DB">
        <w:rPr>
          <w:sz w:val="16"/>
        </w:rPr>
        <w:t>, in particular, has</w:t>
      </w:r>
      <w:proofErr w:type="gramEnd"/>
      <w:r w:rsidRPr="00CB75DB">
        <w:rPr>
          <w:sz w:val="16"/>
        </w:rPr>
        <w:t xml:space="preserve">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CB75DB">
        <w:rPr>
          <w:rStyle w:val="StyleUnderline"/>
          <w:highlight w:val="cyan"/>
        </w:rPr>
        <w:t>coop</w:t>
      </w:r>
      <w:r w:rsidRPr="00CB75DB">
        <w:rPr>
          <w:rStyle w:val="StyleUnderline"/>
        </w:rPr>
        <w:t xml:space="preserve">eration </w:t>
      </w:r>
      <w:r w:rsidRPr="00CB75DB">
        <w:rPr>
          <w:rStyle w:val="StyleUnderline"/>
          <w:highlight w:val="cyan"/>
        </w:rPr>
        <w:t>between national and local health agencies</w:t>
      </w:r>
      <w:r w:rsidRPr="00CB75DB">
        <w:rPr>
          <w:sz w:val="16"/>
        </w:rPr>
        <w:t xml:space="preserve"> that </w:t>
      </w:r>
      <w:r w:rsidRPr="00CB75DB">
        <w:rPr>
          <w:rStyle w:val="StyleUnderline"/>
        </w:rPr>
        <w:t>enabled</w:t>
      </w:r>
      <w:r w:rsidRPr="00CB75DB">
        <w:rPr>
          <w:sz w:val="16"/>
        </w:rPr>
        <w:t xml:space="preserve"> Nevada </w:t>
      </w:r>
      <w:r w:rsidRPr="00CB75DB">
        <w:rPr>
          <w:rStyle w:val="StyleUnderline"/>
        </w:rPr>
        <w:t>doctors to stop the worst from happening</w:t>
      </w:r>
      <w:r w:rsidRPr="00CB75DB">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CB75DB">
        <w:rPr>
          <w:rStyle w:val="StyleUnderline"/>
        </w:rPr>
        <w:t>it may</w:t>
      </w:r>
      <w:r w:rsidRPr="00CB75DB">
        <w:rPr>
          <w:sz w:val="16"/>
        </w:rPr>
        <w:t xml:space="preserve"> help </w:t>
      </w:r>
      <w:r w:rsidRPr="00CB75DB">
        <w:rPr>
          <w:rStyle w:val="Emphasis"/>
          <w:highlight w:val="cyan"/>
        </w:rPr>
        <w:t>prevent future cases</w:t>
      </w:r>
      <w:r w:rsidRPr="00CB75DB">
        <w:rPr>
          <w:rStyle w:val="Emphasis"/>
        </w:rPr>
        <w:t xml:space="preserve"> from </w:t>
      </w:r>
      <w:r w:rsidRPr="00CB75DB">
        <w:rPr>
          <w:rStyle w:val="Emphasis"/>
          <w:highlight w:val="cyan"/>
        </w:rPr>
        <w:t>spilling into the public</w:t>
      </w:r>
      <w:r w:rsidRPr="00CB75DB">
        <w:rPr>
          <w:sz w:val="16"/>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r w:rsidRPr="00CB75DB">
        <w:rPr>
          <w:rStyle w:val="Emphasis"/>
        </w:rPr>
        <w:t>Even with the best public policy</w:t>
      </w:r>
      <w:r w:rsidRPr="00CB75DB">
        <w:rPr>
          <w:sz w:val="16"/>
        </w:rPr>
        <w:t xml:space="preserve">, however, </w:t>
      </w:r>
      <w:r w:rsidRPr="00CB75DB">
        <w:rPr>
          <w:rStyle w:val="StyleUnderline"/>
        </w:rPr>
        <w:t>there’s no clear light at the end of the tunnel. Antibiotic resistance has gradually been worsening</w:t>
      </w:r>
      <w:r w:rsidRPr="00CB75DB">
        <w:rPr>
          <w:sz w:val="16"/>
        </w:rPr>
        <w:t xml:space="preserve">, even within the last 15 to 20 years, when superbugs like methicillin-resistant Staphylococcus aureus (MRSA) first became widely known, said Hyun. The </w:t>
      </w:r>
      <w:r w:rsidRPr="00CB75DB">
        <w:rPr>
          <w:rStyle w:val="StyleUnderline"/>
        </w:rPr>
        <w:t>effort</w:t>
      </w:r>
      <w:r w:rsidRPr="00CB75DB">
        <w:rPr>
          <w:sz w:val="16"/>
        </w:rPr>
        <w:t xml:space="preserve"> needed </w:t>
      </w:r>
      <w:r w:rsidRPr="00CB75DB">
        <w:rPr>
          <w:rStyle w:val="StyleUnderline"/>
        </w:rPr>
        <w:t>to develop new drugs has been in short supply, hamstrung by pharmaceutical companies’ inability to recoup the costs of bringing new antibiotics to market</w:t>
      </w:r>
      <w:r w:rsidRPr="00CB75DB">
        <w:rPr>
          <w:sz w:val="16"/>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w:t>
      </w:r>
      <w:proofErr w:type="gramStart"/>
      <w:r w:rsidRPr="00CB75DB">
        <w:rPr>
          <w:sz w:val="16"/>
        </w:rPr>
        <w:t>trillions</w:t>
      </w:r>
      <w:proofErr w:type="gramEnd"/>
      <w:r w:rsidRPr="00CB75DB">
        <w:rPr>
          <w:sz w:val="16"/>
        </w:rPr>
        <w:t xml:space="preserve">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CB75DB">
        <w:rPr>
          <w:rStyle w:val="StyleUnderline"/>
          <w:highlight w:val="cyan"/>
        </w:rPr>
        <w:t xml:space="preserve">There’s </w:t>
      </w:r>
      <w:r w:rsidRPr="00CB75DB">
        <w:rPr>
          <w:rStyle w:val="Emphasis"/>
          <w:highlight w:val="cyan"/>
        </w:rPr>
        <w:t>no army of</w:t>
      </w:r>
      <w:r w:rsidRPr="00CB75DB">
        <w:rPr>
          <w:rStyle w:val="Emphasis"/>
        </w:rPr>
        <w:t xml:space="preserve"> sentient </w:t>
      </w:r>
      <w:r w:rsidRPr="00CB75DB">
        <w:rPr>
          <w:rStyle w:val="Emphasis"/>
          <w:highlight w:val="cyan"/>
        </w:rPr>
        <w:t>E. coli that will</w:t>
      </w:r>
      <w:r w:rsidRPr="00CB75DB">
        <w:rPr>
          <w:rStyle w:val="Emphasis"/>
        </w:rPr>
        <w:t xml:space="preserve"> </w:t>
      </w:r>
      <w:proofErr w:type="gramStart"/>
      <w:r w:rsidRPr="00CB75DB">
        <w:rPr>
          <w:rStyle w:val="Emphasis"/>
        </w:rPr>
        <w:t>rise up</w:t>
      </w:r>
      <w:proofErr w:type="gramEnd"/>
      <w:r w:rsidRPr="00CB75DB">
        <w:rPr>
          <w:rStyle w:val="Emphasis"/>
        </w:rPr>
        <w:t xml:space="preserve"> and someday </w:t>
      </w:r>
      <w:r w:rsidRPr="00CB75DB">
        <w:rPr>
          <w:rStyle w:val="Emphasis"/>
          <w:highlight w:val="cyan"/>
        </w:rPr>
        <w:t>overthrow the human race</w:t>
      </w:r>
      <w:r w:rsidRPr="00CB75DB">
        <w:rPr>
          <w:sz w:val="16"/>
        </w:rPr>
        <w:t xml:space="preserve">. 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CB75DB">
        <w:rPr>
          <w:rStyle w:val="Emphasis"/>
          <w:highlight w:val="cyan"/>
        </w:rPr>
        <w:t>The antibiotic apocalypse will be gentle</w:t>
      </w:r>
      <w:r w:rsidRPr="00CB75DB">
        <w:rPr>
          <w:sz w:val="16"/>
        </w:rPr>
        <w:t>, if it fully arrives, but it won’t be any less devastating to the human spirit.</w:t>
      </w:r>
    </w:p>
    <w:p w14:paraId="25E0CEE8" w14:textId="77777777" w:rsidR="00166D95" w:rsidRPr="00CB75DB" w:rsidRDefault="00166D95" w:rsidP="00166D95">
      <w:pPr>
        <w:pStyle w:val="Heading4"/>
        <w:rPr>
          <w:sz w:val="28"/>
        </w:rPr>
      </w:pPr>
      <w:r w:rsidRPr="00CB75DB">
        <w:rPr>
          <w:sz w:val="28"/>
        </w:rPr>
        <w:t xml:space="preserve">No ABR. </w:t>
      </w:r>
    </w:p>
    <w:p w14:paraId="3C6E6270" w14:textId="77777777" w:rsidR="00166D95" w:rsidRPr="00CB75DB" w:rsidRDefault="00166D95" w:rsidP="00166D95">
      <w:r w:rsidRPr="00CB75DB">
        <w:rPr>
          <w:rStyle w:val="Style13ptBold"/>
          <w:sz w:val="28"/>
        </w:rPr>
        <w:t>Smith 16</w:t>
      </w:r>
      <w:r w:rsidRPr="00CB75DB">
        <w:t xml:space="preserve">, PhD molecular biologist, former R&amp;D director at </w:t>
      </w:r>
      <w:proofErr w:type="spellStart"/>
      <w:r w:rsidRPr="00CB75DB">
        <w:t>MicroPhage</w:t>
      </w:r>
      <w:proofErr w:type="spellEnd"/>
      <w:r w:rsidRPr="00CB75DB">
        <w:t xml:space="preserve"> and </w:t>
      </w:r>
      <w:proofErr w:type="spellStart"/>
      <w:r w:rsidRPr="00CB75DB">
        <w:t>SomaLogic</w:t>
      </w:r>
      <w:proofErr w:type="spellEnd"/>
      <w:r w:rsidRPr="00CB75DB">
        <w:t xml:space="preserve">. (Drew, 6-14-16, “The Myth </w:t>
      </w:r>
      <w:proofErr w:type="gramStart"/>
      <w:r w:rsidRPr="00CB75DB">
        <w:t>Of</w:t>
      </w:r>
      <w:proofErr w:type="gramEnd"/>
      <w:r w:rsidRPr="00CB75DB">
        <w:t xml:space="preserve"> The Post-Antibiotic Era”, </w:t>
      </w:r>
      <w:r w:rsidRPr="001975B8">
        <w:t>https://www.forbes.com/sites/quora/2016/06/14/the-myth-of-the-post-antibiotic-era/#db027696fa83</w:t>
      </w:r>
      <w:r w:rsidRPr="00CB75DB">
        <w:rPr>
          <w:rStyle w:val="Hyperlink"/>
        </w:rPr>
        <w:t>)</w:t>
      </w:r>
    </w:p>
    <w:p w14:paraId="71C33974" w14:textId="77777777" w:rsidR="00166D95" w:rsidRPr="00CB75DB" w:rsidRDefault="00166D95" w:rsidP="00166D95">
      <w:pPr>
        <w:rPr>
          <w:sz w:val="16"/>
        </w:rPr>
      </w:pPr>
      <w:r w:rsidRPr="00CB75DB">
        <w:rPr>
          <w:sz w:val="16"/>
        </w:rPr>
        <w:t xml:space="preserve">Right now, </w:t>
      </w:r>
      <w:r w:rsidRPr="00CB75DB">
        <w:rPr>
          <w:rStyle w:val="StyleUnderline"/>
          <w:highlight w:val="cyan"/>
        </w:rPr>
        <w:t>drug resistant infections are</w:t>
      </w:r>
      <w:r w:rsidRPr="00CB75DB">
        <w:rPr>
          <w:rStyle w:val="StyleUnderline"/>
        </w:rPr>
        <w:t xml:space="preserve"> mainly </w:t>
      </w:r>
      <w:r w:rsidRPr="00CB75DB">
        <w:rPr>
          <w:rStyle w:val="StyleUnderline"/>
          <w:highlight w:val="cyan"/>
        </w:rPr>
        <w:t>a threat to those</w:t>
      </w:r>
      <w:r w:rsidRPr="00CB75DB">
        <w:rPr>
          <w:rStyle w:val="StyleUnderline"/>
        </w:rPr>
        <w:t xml:space="preserve"> that are </w:t>
      </w:r>
      <w:r w:rsidRPr="00CB75DB">
        <w:rPr>
          <w:rStyle w:val="StyleUnderline"/>
          <w:highlight w:val="cyan"/>
        </w:rPr>
        <w:t>already sick</w:t>
      </w:r>
      <w:r w:rsidRPr="00CB75DB">
        <w:rPr>
          <w:sz w:val="16"/>
        </w:rPr>
        <w:t xml:space="preserve"> and/or in medical facilities. But, if we continue down this path, </w:t>
      </w:r>
      <w:r w:rsidRPr="00CB75DB">
        <w:rPr>
          <w:rStyle w:val="StyleUnderline"/>
        </w:rPr>
        <w:t xml:space="preserve">mundane infections in the otherwise healthy could </w:t>
      </w:r>
      <w:r w:rsidRPr="00CB75DB">
        <w:rPr>
          <w:rStyle w:val="Emphasis"/>
        </w:rPr>
        <w:t>someday</w:t>
      </w:r>
      <w:r w:rsidRPr="00CB75DB">
        <w:rPr>
          <w:rStyle w:val="StyleUnderline"/>
        </w:rPr>
        <w:t xml:space="preserve"> morph into life-threatening ordeals</w:t>
      </w:r>
      <w:r w:rsidRPr="00CB75DB">
        <w:rPr>
          <w:sz w:val="16"/>
        </w:rPr>
        <w:t xml:space="preserve">, and simple medical procedures and surgeries may be skipped to avoid risk of infection. </w:t>
      </w:r>
      <w:r w:rsidRPr="00CB75DB">
        <w:rPr>
          <w:rStyle w:val="StyleUnderline"/>
        </w:rPr>
        <w:t>However</w:t>
      </w:r>
      <w:r w:rsidRPr="00CB75DB">
        <w:rPr>
          <w:sz w:val="16"/>
        </w:rPr>
        <w:t xml:space="preserve">, while this threat is real, it’s important to keep in mind that </w:t>
      </w:r>
      <w:r w:rsidRPr="00CB75DB">
        <w:rPr>
          <w:rStyle w:val="StyleUnderline"/>
        </w:rPr>
        <w:t xml:space="preserve">this is an </w:t>
      </w:r>
      <w:r w:rsidRPr="00CB75DB">
        <w:rPr>
          <w:rStyle w:val="Emphasis"/>
        </w:rPr>
        <w:t>ongoing, gradual challenge</w:t>
      </w:r>
      <w:r w:rsidRPr="00CB75DB">
        <w:rPr>
          <w:rStyle w:val="StyleUnderline"/>
        </w:rPr>
        <w:t xml:space="preserve">; it’s </w:t>
      </w:r>
      <w:r w:rsidRPr="00CB75DB">
        <w:rPr>
          <w:rStyle w:val="StyleUnderline"/>
          <w:highlight w:val="cyan"/>
        </w:rPr>
        <w:t>extremely unlikely</w:t>
      </w:r>
      <w:r w:rsidRPr="00CB75DB">
        <w:rPr>
          <w:rStyle w:val="StyleUnderline"/>
        </w:rPr>
        <w:t xml:space="preserve"> that a </w:t>
      </w:r>
      <w:r w:rsidRPr="00CB75DB">
        <w:rPr>
          <w:rStyle w:val="Emphasis"/>
        </w:rPr>
        <w:t>single event</w:t>
      </w:r>
      <w:r w:rsidRPr="00CB75DB">
        <w:rPr>
          <w:rStyle w:val="StyleUnderline"/>
        </w:rPr>
        <w:t xml:space="preserve"> will herald with complete certainty the abrupt end of modern medicine</w:t>
      </w:r>
      <w:r w:rsidRPr="00CB75DB">
        <w:rPr>
          <w:sz w:val="16"/>
        </w:rPr>
        <w:t xml:space="preserve"> as we know it. In this context, those </w:t>
      </w:r>
      <w:r w:rsidRPr="00CB75DB">
        <w:rPr>
          <w:rStyle w:val="Emphasis"/>
          <w:highlight w:val="cyan"/>
        </w:rPr>
        <w:t>scary headlines are inappropriate</w:t>
      </w:r>
      <w:r w:rsidRPr="00CB75DB">
        <w:rPr>
          <w:sz w:val="16"/>
        </w:rPr>
        <w:t xml:space="preserve">, if not numbing and counterproductive. In May, Ars wrote about some </w:t>
      </w:r>
      <w:r w:rsidRPr="00CB75DB">
        <w:rPr>
          <w:rStyle w:val="StyleUnderline"/>
        </w:rPr>
        <w:t>alarmist and inaccurate news stories dealing with a newly identified</w:t>
      </w:r>
      <w:r w:rsidRPr="00CB75DB">
        <w:rPr>
          <w:sz w:val="16"/>
        </w:rPr>
        <w:t xml:space="preserve"> type of </w:t>
      </w:r>
      <w:r w:rsidRPr="00CB75DB">
        <w:rPr>
          <w:rStyle w:val="StyleUnderline"/>
        </w:rPr>
        <w:t>drug resistance</w:t>
      </w:r>
      <w:r w:rsidRPr="00CB75DB">
        <w:rPr>
          <w:sz w:val="16"/>
        </w:rPr>
        <w:t xml:space="preserve">—one that makes bacteria resistant to a last-resort antibiotic called colistin and can spread between bacteria easily. The headlines </w:t>
      </w:r>
      <w:r w:rsidRPr="00CB75DB">
        <w:rPr>
          <w:rStyle w:val="StyleUnderline"/>
        </w:rPr>
        <w:t>blared that it was the “first” time such a dastardly microbe had seeped into the US—which is not true</w:t>
      </w:r>
      <w:r w:rsidRPr="00CB75DB">
        <w:rPr>
          <w:sz w:val="16"/>
        </w:rPr>
        <w:t xml:space="preserve">. And </w:t>
      </w:r>
      <w:r w:rsidRPr="00CB75DB">
        <w:rPr>
          <w:rStyle w:val="StyleUnderline"/>
        </w:rPr>
        <w:t xml:space="preserve">they suggested that it would certainly mark the end of antibiotics—also not true. </w:t>
      </w:r>
      <w:r w:rsidRPr="00CB75DB">
        <w:rPr>
          <w:sz w:val="16"/>
        </w:rPr>
        <w:t xml:space="preserve">This week, </w:t>
      </w:r>
      <w:r w:rsidRPr="00CB75DB">
        <w:rPr>
          <w:rStyle w:val="StyleUnderline"/>
        </w:rPr>
        <w:t>scientists provided updates on tracking</w:t>
      </w:r>
      <w:r w:rsidRPr="00CB75DB">
        <w:rPr>
          <w:sz w:val="16"/>
        </w:rPr>
        <w:t xml:space="preserve"> that type of </w:t>
      </w:r>
      <w:r w:rsidRPr="00CB75DB">
        <w:rPr>
          <w:rStyle w:val="StyleUnderline"/>
        </w:rPr>
        <w:t xml:space="preserve">resistance, and </w:t>
      </w:r>
      <w:r w:rsidRPr="00CB75DB">
        <w:rPr>
          <w:rStyle w:val="Emphasis"/>
        </w:rPr>
        <w:t xml:space="preserve">of course some </w:t>
      </w:r>
      <w:r w:rsidRPr="00CB75DB">
        <w:rPr>
          <w:rStyle w:val="Emphasis"/>
          <w:highlight w:val="cyan"/>
        </w:rPr>
        <w:t>alarmist headlines followed</w:t>
      </w:r>
      <w:r w:rsidRPr="00CB75DB">
        <w:rPr>
          <w:sz w:val="16"/>
        </w:rPr>
        <w:t xml:space="preserve">. Yet, </w:t>
      </w:r>
      <w:r w:rsidRPr="00CB75DB">
        <w:rPr>
          <w:rStyle w:val="StyleUnderline"/>
        </w:rPr>
        <w:t xml:space="preserve">the </w:t>
      </w:r>
      <w:r w:rsidRPr="00CB75DB">
        <w:rPr>
          <w:rStyle w:val="StyleUnderline"/>
          <w:highlight w:val="cyan"/>
        </w:rPr>
        <w:t>new data</w:t>
      </w:r>
      <w:r w:rsidRPr="00CB75DB">
        <w:rPr>
          <w:rStyle w:val="StyleUnderline"/>
        </w:rPr>
        <w:t xml:space="preserve"> </w:t>
      </w:r>
      <w:proofErr w:type="gramStart"/>
      <w:r w:rsidRPr="00CB75DB">
        <w:rPr>
          <w:rStyle w:val="StyleUnderline"/>
        </w:rPr>
        <w:t xml:space="preserve">actually </w:t>
      </w:r>
      <w:r w:rsidRPr="00CB75DB">
        <w:rPr>
          <w:rStyle w:val="StyleUnderline"/>
          <w:highlight w:val="cyan"/>
        </w:rPr>
        <w:t>suggests</w:t>
      </w:r>
      <w:proofErr w:type="gramEnd"/>
      <w:r w:rsidRPr="00CB75DB">
        <w:rPr>
          <w:sz w:val="16"/>
        </w:rPr>
        <w:t xml:space="preserve"> that a </w:t>
      </w:r>
      <w:r w:rsidRPr="00CB75DB">
        <w:rPr>
          <w:rStyle w:val="Emphasis"/>
          <w:highlight w:val="cyan"/>
        </w:rPr>
        <w:t>tempering</w:t>
      </w:r>
      <w:r w:rsidRPr="00CB75DB">
        <w:rPr>
          <w:sz w:val="16"/>
        </w:rPr>
        <w:t xml:space="preserve"> of </w:t>
      </w:r>
      <w:r w:rsidRPr="00CB75DB">
        <w:rPr>
          <w:rStyle w:val="StyleUnderline"/>
          <w:highlight w:val="cyan"/>
        </w:rPr>
        <w:t>concerns</w:t>
      </w:r>
      <w:r w:rsidRPr="00CB75DB">
        <w:rPr>
          <w:sz w:val="16"/>
        </w:rPr>
        <w:t xml:space="preserve"> about this particular resistance may be in order. It turns out that this “dreaded,” “scary,” “nightmare” </w:t>
      </w:r>
      <w:r w:rsidRPr="00CB75DB">
        <w:rPr>
          <w:rStyle w:val="StyleUnderline"/>
        </w:rPr>
        <w:t xml:space="preserve">of </w:t>
      </w:r>
      <w:r w:rsidRPr="00CB75DB">
        <w:rPr>
          <w:rStyle w:val="StyleUnderline"/>
          <w:highlight w:val="cyan"/>
        </w:rPr>
        <w:t>a drug-resistant microbe has been in the US</w:t>
      </w:r>
      <w:r w:rsidRPr="00CB75DB">
        <w:rPr>
          <w:rStyle w:val="StyleUnderline"/>
        </w:rPr>
        <w:t xml:space="preserve"> for more than a year and elsewhere in the world since </w:t>
      </w:r>
      <w:r w:rsidRPr="00CB75DB">
        <w:rPr>
          <w:rStyle w:val="StyleUnderline"/>
          <w:highlight w:val="cyan"/>
        </w:rPr>
        <w:t xml:space="preserve">as far back as </w:t>
      </w:r>
      <w:r w:rsidRPr="00CB75DB">
        <w:rPr>
          <w:rStyle w:val="Emphasis"/>
          <w:highlight w:val="cyan"/>
        </w:rPr>
        <w:t>2005</w:t>
      </w:r>
      <w:r w:rsidRPr="00CB75DB">
        <w:rPr>
          <w:sz w:val="16"/>
        </w:rPr>
        <w:t xml:space="preserve">—it’s just that </w:t>
      </w:r>
      <w:r w:rsidRPr="00CB75DB">
        <w:rPr>
          <w:rStyle w:val="Emphasis"/>
          <w:highlight w:val="cyan"/>
        </w:rPr>
        <w:t>nobody noticed</w:t>
      </w:r>
      <w:r w:rsidRPr="00CB75DB">
        <w:rPr>
          <w:sz w:val="16"/>
        </w:rPr>
        <w:t xml:space="preserve"> it. And nobody noticed it because so far it hasn’t been the dreaded, scary nightmare some have feared. “</w:t>
      </w:r>
      <w:r w:rsidRPr="00CB75DB">
        <w:rPr>
          <w:rStyle w:val="Emphasis"/>
        </w:rPr>
        <w:t xml:space="preserve">It’s </w:t>
      </w:r>
      <w:r w:rsidRPr="00CB75DB">
        <w:rPr>
          <w:rStyle w:val="Emphasis"/>
          <w:highlight w:val="cyan"/>
        </w:rPr>
        <w:t>not a huge cause for concern</w:t>
      </w:r>
      <w:r w:rsidRPr="00CB75DB">
        <w:rPr>
          <w:sz w:val="16"/>
        </w:rPr>
        <w:t xml:space="preserve">,” Mariana Castanheira, lead author of one of this week’s resistance updates, told Ars. Castanheira is the director for Molecular and Microbiology at JMI Laboratories, a private company that monitors drug resistance microbes in hospitals and medical settings. They and others are finding this new type of resistance now simply because they’re looking for it, she said. Castanheira explains that </w:t>
      </w:r>
      <w:r w:rsidRPr="00CB75DB">
        <w:rPr>
          <w:rStyle w:val="StyleUnderline"/>
        </w:rPr>
        <w:t>people initially started digging for this new type of drug resistance</w:t>
      </w:r>
      <w:r w:rsidRPr="00CB75DB">
        <w:rPr>
          <w:sz w:val="16"/>
        </w:rPr>
        <w:t>—a gene called mcr-1—</w:t>
      </w:r>
      <w:r w:rsidRPr="00CB75DB">
        <w:rPr>
          <w:rStyle w:val="StyleUnderline"/>
        </w:rPr>
        <w:t>out of concern that it makes bacteria resistant to</w:t>
      </w:r>
      <w:r w:rsidRPr="00CB75DB">
        <w:rPr>
          <w:sz w:val="16"/>
        </w:rPr>
        <w:t xml:space="preserve"> the antibiotic </w:t>
      </w:r>
      <w:r w:rsidRPr="00CB75DB">
        <w:rPr>
          <w:rStyle w:val="StyleUnderline"/>
        </w:rPr>
        <w:t>colistin</w:t>
      </w:r>
      <w:r w:rsidRPr="00CB75DB">
        <w:rPr>
          <w:sz w:val="16"/>
        </w:rPr>
        <w:t xml:space="preserve">, which is a relatively toxic drug used only when nearly all others have failed against a multi-drug resistant infection. </w:t>
      </w:r>
      <w:r w:rsidRPr="00CB75DB">
        <w:rPr>
          <w:rStyle w:val="StyleUnderline"/>
        </w:rPr>
        <w:t>Bacteria have shown up with colistin resistance before</w:t>
      </w:r>
      <w:r w:rsidRPr="00CB75DB">
        <w:rPr>
          <w:sz w:val="16"/>
        </w:rPr>
        <w:t xml:space="preserve">—in fact, many times in the US and elsewhere around the world. But in those cases, the genes were embedded in the bacteria’s chromosomes and generally passed down through generations. The mcr-1 resistance gene, on the other hand, seems to always sit on a plasmid, a small loop of DNA that bacteria can readily pass around to neighbors. </w:t>
      </w:r>
      <w:r w:rsidRPr="00CB75DB">
        <w:rPr>
          <w:rStyle w:val="StyleUnderline"/>
        </w:rPr>
        <w:t>If colistin-resistant bacteria shared their</w:t>
      </w:r>
      <w:r w:rsidRPr="00CB75DB">
        <w:rPr>
          <w:sz w:val="16"/>
        </w:rPr>
        <w:t xml:space="preserve"> mcr-1 </w:t>
      </w:r>
      <w:r w:rsidRPr="00CB75DB">
        <w:rPr>
          <w:rStyle w:val="StyleUnderline"/>
        </w:rPr>
        <w:t>plasmid with others</w:t>
      </w:r>
      <w:r w:rsidRPr="00CB75DB">
        <w:rPr>
          <w:sz w:val="16"/>
        </w:rPr>
        <w:t xml:space="preserve"> that are </w:t>
      </w:r>
      <w:r w:rsidRPr="00CB75DB">
        <w:rPr>
          <w:rStyle w:val="StyleUnderline"/>
        </w:rPr>
        <w:t>already resistant to lots of antibiotics, they could create a long-feared invincible germ</w:t>
      </w:r>
      <w:r w:rsidRPr="00CB75DB">
        <w:rPr>
          <w:sz w:val="16"/>
        </w:rPr>
        <w:t xml:space="preserve">—a “pan-resistant” bacteria. “Doesn’t scare me” </w:t>
      </w:r>
      <w:r w:rsidRPr="00CB75DB">
        <w:rPr>
          <w:rStyle w:val="Emphasis"/>
        </w:rPr>
        <w:t>So far that doesn’t seem to be happening</w:t>
      </w:r>
      <w:r w:rsidRPr="00CB75DB">
        <w:rPr>
          <w:sz w:val="16"/>
        </w:rPr>
        <w:t xml:space="preserve">, though, Castanheira said. </w:t>
      </w:r>
      <w:r w:rsidRPr="00CB75DB">
        <w:rPr>
          <w:rStyle w:val="StyleUnderline"/>
        </w:rPr>
        <w:t>In more than a decade of skulking around</w:t>
      </w:r>
      <w:r w:rsidRPr="00CB75DB">
        <w:rPr>
          <w:sz w:val="16"/>
        </w:rPr>
        <w:t xml:space="preserve">, mcr-1 has made its way into bacteria in animals, people, and soil all over the world. Yet, </w:t>
      </w:r>
      <w:proofErr w:type="gramStart"/>
      <w:r w:rsidRPr="00CB75DB">
        <w:rPr>
          <w:rStyle w:val="StyleUnderline"/>
          <w:highlight w:val="cyan"/>
        </w:rPr>
        <w:t>all</w:t>
      </w:r>
      <w:r w:rsidRPr="00CB75DB">
        <w:rPr>
          <w:rStyle w:val="StyleUnderline"/>
        </w:rPr>
        <w:t xml:space="preserve"> of</w:t>
      </w:r>
      <w:proofErr w:type="gramEnd"/>
      <w:r w:rsidRPr="00CB75DB">
        <w:rPr>
          <w:rStyle w:val="StyleUnderline"/>
        </w:rPr>
        <w:t xml:space="preserve"> the</w:t>
      </w:r>
      <w:r w:rsidRPr="00CB75DB">
        <w:rPr>
          <w:sz w:val="16"/>
        </w:rPr>
        <w:t xml:space="preserve"> mcr-1 carrying </w:t>
      </w:r>
      <w:r w:rsidRPr="00CB75DB">
        <w:rPr>
          <w:rStyle w:val="StyleUnderline"/>
          <w:highlight w:val="cyan"/>
        </w:rPr>
        <w:t>microbes examined have</w:t>
      </w:r>
      <w:r w:rsidRPr="00CB75DB">
        <w:rPr>
          <w:rStyle w:val="StyleUnderline"/>
        </w:rPr>
        <w:t xml:space="preserve"> </w:t>
      </w:r>
      <w:r w:rsidRPr="00CB75DB">
        <w:rPr>
          <w:rStyle w:val="StyleUnderline"/>
          <w:highlight w:val="cyan"/>
        </w:rPr>
        <w:t xml:space="preserve">been susceptible to </w:t>
      </w:r>
      <w:r w:rsidRPr="00CB75DB">
        <w:rPr>
          <w:rStyle w:val="Emphasis"/>
          <w:highlight w:val="cyan"/>
        </w:rPr>
        <w:t>at least one antibiotic</w:t>
      </w:r>
      <w:r w:rsidRPr="00CB75DB">
        <w:rPr>
          <w:rStyle w:val="Emphasis"/>
        </w:rPr>
        <w:t>—and often several</w:t>
      </w:r>
      <w:r w:rsidRPr="00CB75DB">
        <w:rPr>
          <w:sz w:val="16"/>
        </w:rPr>
        <w:t>.</w:t>
      </w:r>
    </w:p>
    <w:p w14:paraId="697FFE04" w14:textId="77777777" w:rsidR="00166D95" w:rsidRPr="00CB75DB" w:rsidRDefault="00166D95" w:rsidP="00166D95"/>
    <w:p w14:paraId="6E40C86D" w14:textId="77777777" w:rsidR="00166D95" w:rsidRPr="00CB75DB" w:rsidRDefault="00166D95" w:rsidP="00166D95">
      <w:pPr>
        <w:pStyle w:val="Heading3"/>
      </w:pPr>
      <w:r w:rsidRPr="00CB75DB">
        <w:t>Impact---AT: Oil Spills---1NC</w:t>
      </w:r>
    </w:p>
    <w:p w14:paraId="4655E9CB" w14:textId="77777777" w:rsidR="00166D95" w:rsidRPr="00CB75DB" w:rsidRDefault="00166D95" w:rsidP="00166D95">
      <w:pPr>
        <w:pStyle w:val="Heading4"/>
        <w:rPr>
          <w:sz w:val="28"/>
        </w:rPr>
      </w:pPr>
      <w:r w:rsidRPr="00CB75DB">
        <w:rPr>
          <w:sz w:val="28"/>
        </w:rPr>
        <w:t>Can’t solve globally</w:t>
      </w:r>
    </w:p>
    <w:p w14:paraId="68F6F5AC" w14:textId="77777777" w:rsidR="00166D95" w:rsidRPr="00CB75DB" w:rsidRDefault="00166D95" w:rsidP="00166D95">
      <w:r w:rsidRPr="00CB75DB">
        <w:rPr>
          <w:rStyle w:val="Style13ptBold"/>
          <w:sz w:val="28"/>
        </w:rPr>
        <w:t>Johnson, 15</w:t>
      </w:r>
      <w:r w:rsidRPr="00CB75DB">
        <w:t xml:space="preserve"> – assistant vice provost for faculty recruitment and associate professor of environmental science for the University of Texas at </w:t>
      </w:r>
      <w:proofErr w:type="gramStart"/>
      <w:r w:rsidRPr="00CB75DB">
        <w:t>Arlington  (</w:t>
      </w:r>
      <w:proofErr w:type="gramEnd"/>
      <w:r w:rsidRPr="00CB75DB">
        <w:t>Ashanti, with Melanie Harrison, March-April. “The Increasing Problem of Nutrient Runoff on the Coast.” American Scientist Volume 103, Number 2, p. 98. http://www.americanscientist.org/issues/pub/problem-of-nutrient-runoff-on-coast/3)</w:t>
      </w:r>
    </w:p>
    <w:p w14:paraId="653BBB06" w14:textId="77777777" w:rsidR="00166D95" w:rsidRPr="00CB75DB" w:rsidRDefault="00166D95" w:rsidP="00166D95">
      <w:pPr>
        <w:rPr>
          <w:sz w:val="16"/>
        </w:rPr>
      </w:pPr>
      <w:r w:rsidRPr="00CB75DB">
        <w:rPr>
          <w:rStyle w:val="StyleUnderline"/>
        </w:rPr>
        <w:t xml:space="preserve">Coastal </w:t>
      </w:r>
      <w:r w:rsidRPr="00CB75DB">
        <w:rPr>
          <w:rStyle w:val="StyleUnderline"/>
          <w:highlight w:val="cyan"/>
        </w:rPr>
        <w:t xml:space="preserve">eutrophication is not just </w:t>
      </w:r>
      <w:proofErr w:type="gramStart"/>
      <w:r w:rsidRPr="00CB75DB">
        <w:rPr>
          <w:rStyle w:val="StyleUnderline"/>
          <w:highlight w:val="cyan"/>
        </w:rPr>
        <w:t>a US problem</w:t>
      </w:r>
      <w:proofErr w:type="gramEnd"/>
      <w:r w:rsidRPr="00CB75DB">
        <w:rPr>
          <w:rStyle w:val="StyleUnderline"/>
        </w:rPr>
        <w:t xml:space="preserve">. </w:t>
      </w:r>
      <w:r w:rsidRPr="00CB75DB">
        <w:rPr>
          <w:rStyle w:val="StyleUnderline"/>
          <w:highlight w:val="cyan"/>
        </w:rPr>
        <w:t xml:space="preserve">Globally, nitrogen and phosphorus loading </w:t>
      </w:r>
      <w:proofErr w:type="gramStart"/>
      <w:r w:rsidRPr="00CB75DB">
        <w:rPr>
          <w:rStyle w:val="StyleUnderline"/>
          <w:highlight w:val="cyan"/>
        </w:rPr>
        <w:t>is</w:t>
      </w:r>
      <w:proofErr w:type="gramEnd"/>
      <w:r w:rsidRPr="00CB75DB">
        <w:rPr>
          <w:rStyle w:val="StyleUnderline"/>
          <w:highlight w:val="cyan"/>
        </w:rPr>
        <w:t xml:space="preserve"> expected to</w:t>
      </w:r>
      <w:r w:rsidRPr="00CB75DB">
        <w:rPr>
          <w:sz w:val="16"/>
        </w:rPr>
        <w:t xml:space="preserve"> at least </w:t>
      </w:r>
      <w:r w:rsidRPr="00CB75DB">
        <w:rPr>
          <w:rStyle w:val="StyleUnderline"/>
          <w:highlight w:val="cyan"/>
        </w:rPr>
        <w:t>double</w:t>
      </w:r>
      <w:r w:rsidRPr="00CB75DB">
        <w:rPr>
          <w:rStyle w:val="StyleUnderline"/>
        </w:rPr>
        <w:t xml:space="preserve"> by 2050 in coastal marine systems</w:t>
      </w:r>
      <w:r w:rsidRPr="00CB75DB">
        <w:rPr>
          <w:sz w:val="16"/>
        </w:rPr>
        <w:t xml:space="preserve">. In addition to more frequent occurrences of global coastal eutrophication, </w:t>
      </w:r>
      <w:r w:rsidRPr="00CB75DB">
        <w:rPr>
          <w:rStyle w:val="StyleUnderline"/>
        </w:rPr>
        <w:t>dead zones</w:t>
      </w:r>
      <w:r w:rsidRPr="00CB75DB">
        <w:rPr>
          <w:sz w:val="16"/>
        </w:rPr>
        <w:t xml:space="preserve"> resulting from oxygen-depleted conditions </w:t>
      </w:r>
      <w:r w:rsidRPr="00CB75DB">
        <w:rPr>
          <w:rStyle w:val="StyleUnderline"/>
        </w:rPr>
        <w:t>are being identified in continental seas, including the Baltic, East China, and Black Seas</w:t>
      </w:r>
      <w:r w:rsidRPr="00CB75DB">
        <w:rPr>
          <w:sz w:val="16"/>
        </w:rPr>
        <w:t xml:space="preserve">. Some </w:t>
      </w:r>
      <w:r w:rsidRPr="00CB75DB">
        <w:rPr>
          <w:rStyle w:val="StyleUnderline"/>
        </w:rPr>
        <w:t>regions in which eutrophication is consistently present are in the Arabian Sea, the south Atlantic Ocean west of Africa, and the eastern Pacific Ocean</w:t>
      </w:r>
      <w:r w:rsidRPr="00CB75DB">
        <w:rPr>
          <w:sz w:val="16"/>
        </w:rPr>
        <w:t xml:space="preserve"> off the coast of Africa. Many of the countries that rely heavily on marine resources in these regions will face future challenges associated with feeding their populations.</w:t>
      </w:r>
    </w:p>
    <w:p w14:paraId="3F82B277" w14:textId="77777777" w:rsidR="00166D95" w:rsidRPr="00CB75DB" w:rsidRDefault="00166D95" w:rsidP="00166D95">
      <w:pPr>
        <w:rPr>
          <w:sz w:val="16"/>
        </w:rPr>
      </w:pPr>
      <w:r w:rsidRPr="00CB75DB">
        <w:rPr>
          <w:sz w:val="16"/>
        </w:rPr>
        <w:t xml:space="preserve">Declining dissolved oxygen levels were noted in the Baltic Sea as early as the 1930s, but it wasn’t until the 1950s that reports of this condition became widespread. During the 1940s and 1960s coastal hypoxia was reported for the northern Adriatic Sea, the northwest continental shelf of the Black Sea, and the Kattegat between Denmark and Sweden. In the 1990s, scientists reported coastal hypoxia in northern Europe, North America, and Japan. By the 2000s there were more such reports in South America, southern Europe, and Australia, as well as increasing dead zones in the Baltic Sea. </w:t>
      </w:r>
      <w:r w:rsidRPr="00CB75DB">
        <w:rPr>
          <w:rStyle w:val="StyleUnderline"/>
          <w:highlight w:val="cyan"/>
        </w:rPr>
        <w:t>As the world population increases and urbanization becomes more widespread, more coastal systems will</w:t>
      </w:r>
      <w:r w:rsidRPr="00CB75DB">
        <w:rPr>
          <w:rStyle w:val="StyleUnderline"/>
        </w:rPr>
        <w:t xml:space="preserve"> </w:t>
      </w:r>
      <w:r w:rsidRPr="00CB75DB">
        <w:rPr>
          <w:sz w:val="16"/>
        </w:rPr>
        <w:t xml:space="preserve">likely </w:t>
      </w:r>
      <w:r w:rsidRPr="00CB75DB">
        <w:rPr>
          <w:rStyle w:val="StyleUnderline"/>
          <w:highlight w:val="cyan"/>
        </w:rPr>
        <w:t>become eutrophic</w:t>
      </w:r>
      <w:r w:rsidRPr="00CB75DB">
        <w:rPr>
          <w:sz w:val="16"/>
        </w:rPr>
        <w:t>, particularly in developing countries.</w:t>
      </w:r>
    </w:p>
    <w:p w14:paraId="14055E8B" w14:textId="77777777" w:rsidR="00166D95" w:rsidRPr="00CB75DB" w:rsidRDefault="00166D95" w:rsidP="00166D95">
      <w:pPr>
        <w:rPr>
          <w:sz w:val="16"/>
        </w:rPr>
      </w:pPr>
      <w:r w:rsidRPr="00CB75DB">
        <w:rPr>
          <w:sz w:val="16"/>
        </w:rPr>
        <w:t>Because temperature and hydrology are inherently linked to eutrophication, climate change has important implications for the scope of this problem in the future. Changes to global and regional climates have the potential to make coastal and marine ecosystems even more susceptible and vulnerable to hypoxic conditions. Climate changes and extreme weather events may further exacerbate hypoxia in coastal waters. If runoff increases because of higher rainfall or flooding, more water, nutrients, and sediments will be delivered to coastal areas, where they are likely to amplify eutrophication through nutrient production, increased stratification, or both.</w:t>
      </w:r>
    </w:p>
    <w:p w14:paraId="2D08AFC6" w14:textId="77777777" w:rsidR="00166D95" w:rsidRPr="00CB75DB" w:rsidRDefault="00166D95" w:rsidP="00166D95">
      <w:pPr>
        <w:rPr>
          <w:sz w:val="16"/>
        </w:rPr>
      </w:pPr>
      <w:r w:rsidRPr="00CB75DB">
        <w:rPr>
          <w:rStyle w:val="StyleUnderline"/>
          <w:highlight w:val="cyan"/>
        </w:rPr>
        <w:t>Even in the absence of</w:t>
      </w:r>
      <w:r w:rsidRPr="00CB75DB">
        <w:rPr>
          <w:rStyle w:val="StyleUnderline"/>
        </w:rPr>
        <w:t xml:space="preserve"> global </w:t>
      </w:r>
      <w:r w:rsidRPr="00CB75DB">
        <w:rPr>
          <w:rStyle w:val="StyleUnderline"/>
          <w:highlight w:val="cyan"/>
        </w:rPr>
        <w:t>climate change</w:t>
      </w:r>
      <w:r w:rsidRPr="00CB75DB">
        <w:rPr>
          <w:rStyle w:val="StyleUnderline"/>
        </w:rPr>
        <w:t xml:space="preserve">, </w:t>
      </w:r>
      <w:r w:rsidRPr="00CB75DB">
        <w:rPr>
          <w:rStyle w:val="StyleUnderline"/>
          <w:highlight w:val="cyan"/>
        </w:rPr>
        <w:t>scientists anticipate</w:t>
      </w:r>
      <w:r w:rsidRPr="00CB75DB">
        <w:rPr>
          <w:rStyle w:val="StyleUnderline"/>
        </w:rPr>
        <w:t xml:space="preserve"> more </w:t>
      </w:r>
      <w:r w:rsidRPr="00CB75DB">
        <w:rPr>
          <w:rStyle w:val="StyleUnderline"/>
          <w:highlight w:val="cyan"/>
        </w:rPr>
        <w:t>coastal systems to become eutrophic</w:t>
      </w:r>
      <w:r w:rsidRPr="00CB75DB">
        <w:rPr>
          <w:sz w:val="16"/>
        </w:rPr>
        <w:t>. As noted in a 2013 document by the Intergovernmental Panel on Climate Change (IPPC), “If current trends continue, human-related activities and the impacts of climate change are expected to further exacerbate human pressures on coastal ecosystems resulting from excess nutrient input, changes in run-off, and reduced sediment delivery.” The potential consequences could be devastating, since many coastal communities, both small and large, and biologically diverse hotspots depend on the vitality of these ecosystems.</w:t>
      </w:r>
    </w:p>
    <w:p w14:paraId="414BF806" w14:textId="77777777" w:rsidR="00166D95" w:rsidRPr="00CB75DB" w:rsidRDefault="00166D95" w:rsidP="00166D95">
      <w:pPr>
        <w:pStyle w:val="Heading3"/>
      </w:pPr>
      <w:r w:rsidRPr="00CB75DB">
        <w:t>Impact---AT: Oil Spills---2NC</w:t>
      </w:r>
    </w:p>
    <w:p w14:paraId="1A76E7C2" w14:textId="77777777" w:rsidR="00166D95" w:rsidRPr="00CB75DB" w:rsidRDefault="00166D95" w:rsidP="00166D95">
      <w:pPr>
        <w:pStyle w:val="Heading4"/>
        <w:rPr>
          <w:sz w:val="28"/>
        </w:rPr>
      </w:pPr>
      <w:r w:rsidRPr="00CB75DB">
        <w:rPr>
          <w:sz w:val="28"/>
        </w:rPr>
        <w:t>Overwhelming data supports resiliency theory.</w:t>
      </w:r>
    </w:p>
    <w:p w14:paraId="5EA5AE54" w14:textId="77777777" w:rsidR="00166D95" w:rsidRPr="00CB75DB" w:rsidRDefault="00166D95" w:rsidP="00166D95">
      <w:r w:rsidRPr="00CB75DB">
        <w:rPr>
          <w:rStyle w:val="Style13ptBold"/>
          <w:sz w:val="28"/>
        </w:rPr>
        <w:t>Jones and Schmitz 9</w:t>
      </w:r>
      <w:r w:rsidRPr="00CB75DB">
        <w:t xml:space="preserve">—Holly P. Jones, Oswald J. Schmitz is the </w:t>
      </w:r>
      <w:proofErr w:type="spellStart"/>
      <w:r w:rsidRPr="00CB75DB">
        <w:t>Oastler</w:t>
      </w:r>
      <w:proofErr w:type="spellEnd"/>
      <w:r w:rsidRPr="00CB75DB">
        <w:t xml:space="preserve"> Professor of Population and Community Ecology, School of Forestry and Environmental Studies, Yale University [</w:t>
      </w:r>
      <w:proofErr w:type="gramStart"/>
      <w:r w:rsidRPr="00CB75DB">
        <w:t>May,</w:t>
      </w:r>
      <w:proofErr w:type="gramEnd"/>
      <w:r w:rsidRPr="00CB75DB">
        <w:t xml:space="preserve"> 2009, “Rapid Recovery of Damaged Ecosystems,” </w:t>
      </w:r>
      <w:proofErr w:type="spellStart"/>
      <w:r w:rsidRPr="00CB75DB">
        <w:t>PLoS</w:t>
      </w:r>
      <w:proofErr w:type="spellEnd"/>
      <w:r w:rsidRPr="00CB75DB">
        <w:t xml:space="preserve"> ONE, Volume 4, Issue 5]</w:t>
      </w:r>
    </w:p>
    <w:p w14:paraId="151DB6D8" w14:textId="77777777" w:rsidR="00166D95" w:rsidRPr="00CB75DB" w:rsidRDefault="00166D95" w:rsidP="00166D95">
      <w:pPr>
        <w:rPr>
          <w:sz w:val="16"/>
        </w:rPr>
      </w:pPr>
      <w:r w:rsidRPr="00CB75DB">
        <w:rPr>
          <w:rStyle w:val="StyleUnderline"/>
        </w:rPr>
        <w:t>Our data set has broad global coverage of seven different aquatic and terrestrial ecosystem types</w:t>
      </w:r>
      <w:r w:rsidRPr="00CB75DB">
        <w:rPr>
          <w:sz w:val="16"/>
        </w:rPr>
        <w:t xml:space="preserve"> (Fig. 3) </w:t>
      </w:r>
      <w:r w:rsidRPr="00CB75DB">
        <w:rPr>
          <w:rStyle w:val="StyleUnderline"/>
        </w:rPr>
        <w:t>and addresses recovery from major anthropogenic perturbations that these systems face</w:t>
      </w:r>
      <w:r w:rsidRPr="00CB75DB">
        <w:rPr>
          <w:sz w:val="16"/>
        </w:rPr>
        <w:t xml:space="preserve"> [1]: agricul</w:t>
      </w:r>
      <w:r w:rsidRPr="00CB75DB">
        <w:rPr>
          <w:rStyle w:val="StyleUnderline"/>
        </w:rPr>
        <w:t>ture, deforestation, eutrophication, invasive species, logging, mining, oil spill, overfishing, power plant, trawling, and</w:t>
      </w:r>
      <w:r w:rsidRPr="00CB75DB">
        <w:rPr>
          <w:sz w:val="16"/>
        </w:rPr>
        <w:t xml:space="preserve"> interactions of those perturbations (</w:t>
      </w:r>
      <w:r w:rsidRPr="00CB75DB">
        <w:rPr>
          <w:rStyle w:val="StyleUnderline"/>
        </w:rPr>
        <w:t>multiple perturbations</w:t>
      </w:r>
      <w:r w:rsidRPr="00CB75DB">
        <w:rPr>
          <w:sz w:val="16"/>
        </w:rPr>
        <w:t xml:space="preserve">). </w:t>
      </w:r>
      <w:r w:rsidRPr="00CB75DB">
        <w:rPr>
          <w:rStyle w:val="StyleUnderline"/>
          <w:highlight w:val="cyan"/>
        </w:rPr>
        <w:t>We</w:t>
      </w:r>
      <w:r w:rsidRPr="00CB75DB">
        <w:rPr>
          <w:rStyle w:val="StyleUnderline"/>
        </w:rPr>
        <w:t xml:space="preserve"> also </w:t>
      </w:r>
      <w:r w:rsidRPr="00CB75DB">
        <w:rPr>
          <w:rStyle w:val="StyleUnderline"/>
          <w:highlight w:val="cyan"/>
        </w:rPr>
        <w:t>compared</w:t>
      </w:r>
      <w:r w:rsidRPr="00CB75DB">
        <w:rPr>
          <w:rStyle w:val="StyleUnderline"/>
        </w:rPr>
        <w:t xml:space="preserve"> these </w:t>
      </w:r>
      <w:r w:rsidRPr="00CB75DB">
        <w:rPr>
          <w:rStyle w:val="StyleUnderline"/>
          <w:highlight w:val="cyan"/>
        </w:rPr>
        <w:t>recovery times</w:t>
      </w:r>
      <w:r w:rsidRPr="00CB75DB">
        <w:rPr>
          <w:rStyle w:val="StyleUnderline"/>
        </w:rPr>
        <w:t xml:space="preserve"> with those for major natural disturbances</w:t>
      </w:r>
      <w:r w:rsidRPr="00CB75DB">
        <w:rPr>
          <w:sz w:val="16"/>
        </w:rPr>
        <w:t xml:space="preserve"> (hurricanes/cyclones). </w:t>
      </w:r>
      <w:r w:rsidRPr="00CB75DB">
        <w:rPr>
          <w:rStyle w:val="StyleUnderline"/>
          <w:highlight w:val="cyan"/>
        </w:rPr>
        <w:t>Our evidence</w:t>
      </w:r>
      <w:r w:rsidRPr="00CB75DB">
        <w:rPr>
          <w:rStyle w:val="StyleUnderline"/>
        </w:rPr>
        <w:t xml:space="preserve"> does not support gloomy predictions</w:t>
      </w:r>
      <w:r w:rsidRPr="00CB75DB">
        <w:rPr>
          <w:sz w:val="16"/>
        </w:rPr>
        <w:t xml:space="preserve"> [3,15], </w:t>
      </w:r>
      <w:r w:rsidRPr="00CB75DB">
        <w:rPr>
          <w:rStyle w:val="StyleUnderline"/>
        </w:rPr>
        <w:t xml:space="preserve">but rather </w:t>
      </w:r>
      <w:r w:rsidRPr="00CB75DB">
        <w:rPr>
          <w:rStyle w:val="StyleUnderline"/>
          <w:highlight w:val="cyan"/>
        </w:rPr>
        <w:t>shows</w:t>
      </w:r>
      <w:r w:rsidRPr="00CB75DB">
        <w:rPr>
          <w:rStyle w:val="StyleUnderline"/>
        </w:rPr>
        <w:t xml:space="preserve"> that there may be </w:t>
      </w:r>
      <w:r w:rsidRPr="00CB75DB">
        <w:rPr>
          <w:rStyle w:val="StyleUnderline"/>
          <w:highlight w:val="cyan"/>
        </w:rPr>
        <w:t>much hope to restore</w:t>
      </w:r>
      <w:r w:rsidRPr="00CB75DB">
        <w:rPr>
          <w:rStyle w:val="StyleUnderline"/>
        </w:rPr>
        <w:t xml:space="preserve"> even heavily </w:t>
      </w:r>
      <w:r w:rsidRPr="00CB75DB">
        <w:rPr>
          <w:rStyle w:val="StyleUnderline"/>
          <w:highlight w:val="cyan"/>
        </w:rPr>
        <w:t>degraded ecosystems</w:t>
      </w:r>
      <w:r w:rsidRPr="00CB75DB">
        <w:rPr>
          <w:sz w:val="16"/>
        </w:rPr>
        <w:t xml:space="preserve">. Even more surprising, </w:t>
      </w:r>
      <w:r w:rsidRPr="00CB75DB">
        <w:rPr>
          <w:rStyle w:val="StyleUnderline"/>
          <w:highlight w:val="cyan"/>
        </w:rPr>
        <w:t>recovery can be much faster</w:t>
      </w:r>
      <w:r w:rsidRPr="00CB75DB">
        <w:rPr>
          <w:rStyle w:val="StyleUnderline"/>
        </w:rPr>
        <w:t xml:space="preserve"> than the centuries and millennia speculated previously</w:t>
      </w:r>
      <w:r w:rsidRPr="00CB75DB">
        <w:rPr>
          <w:sz w:val="16"/>
        </w:rPr>
        <w:t xml:space="preserve"> (Fig. 4).</w:t>
      </w:r>
    </w:p>
    <w:p w14:paraId="2FFC2648" w14:textId="77777777" w:rsidR="00166D95" w:rsidRPr="00CB75DB" w:rsidRDefault="00166D95" w:rsidP="00166D95">
      <w:pPr>
        <w:rPr>
          <w:sz w:val="16"/>
        </w:rPr>
      </w:pPr>
      <w:r w:rsidRPr="00CB75DB">
        <w:rPr>
          <w:sz w:val="16"/>
        </w:rPr>
        <w:t xml:space="preserve">We found </w:t>
      </w:r>
      <w:r w:rsidRPr="00CB75DB">
        <w:rPr>
          <w:rStyle w:val="StyleUnderline"/>
          <w:highlight w:val="cyan"/>
        </w:rPr>
        <w:t>83 studies</w:t>
      </w:r>
      <w:r w:rsidRPr="00CB75DB">
        <w:rPr>
          <w:sz w:val="16"/>
        </w:rPr>
        <w:t xml:space="preserve"> that </w:t>
      </w:r>
      <w:r w:rsidRPr="00CB75DB">
        <w:rPr>
          <w:rStyle w:val="StyleUnderline"/>
          <w:highlight w:val="cyan"/>
        </w:rPr>
        <w:t>demonstrated recovery for all variables, 90 studies reported a mixture</w:t>
      </w:r>
      <w:r w:rsidRPr="00CB75DB">
        <w:rPr>
          <w:rStyle w:val="StyleUnderline"/>
        </w:rPr>
        <w:t xml:space="preserve"> of recovered and </w:t>
      </w:r>
      <w:proofErr w:type="spellStart"/>
      <w:r w:rsidRPr="00CB75DB">
        <w:rPr>
          <w:rStyle w:val="StyleUnderline"/>
        </w:rPr>
        <w:t>nonrecovered</w:t>
      </w:r>
      <w:proofErr w:type="spellEnd"/>
      <w:r w:rsidRPr="00CB75DB">
        <w:rPr>
          <w:rStyle w:val="StyleUnderline"/>
        </w:rPr>
        <w:t xml:space="preserve"> variables</w:t>
      </w:r>
      <w:r w:rsidRPr="00CB75DB">
        <w:rPr>
          <w:sz w:val="16"/>
        </w:rPr>
        <w:t xml:space="preserve">, and 67 studies reported no recovery for any variable whatsoever. </w:t>
      </w:r>
      <w:r w:rsidRPr="00CB75DB">
        <w:rPr>
          <w:rStyle w:val="StyleUnderline"/>
        </w:rPr>
        <w:t>Among studies reporting recovery for any variable, the average recovery time was at most 42 years</w:t>
      </w:r>
      <w:r w:rsidRPr="00CB75DB">
        <w:rPr>
          <w:sz w:val="16"/>
        </w:rPr>
        <w:t xml:space="preserve"> (for forest ecosystems) </w:t>
      </w:r>
      <w:r w:rsidRPr="00CB75DB">
        <w:rPr>
          <w:rStyle w:val="StyleUnderline"/>
        </w:rPr>
        <w:t>and typically much less</w:t>
      </w:r>
      <w:r w:rsidRPr="00CB75DB">
        <w:rPr>
          <w:sz w:val="16"/>
        </w:rPr>
        <w:t xml:space="preserve"> (on the order of 10 years) </w:t>
      </w:r>
      <w:r w:rsidRPr="00CB75DB">
        <w:rPr>
          <w:rStyle w:val="StyleUnderline"/>
        </w:rPr>
        <w:t>when recovery was examined by ecosystem type</w:t>
      </w:r>
      <w:r w:rsidRPr="00CB75DB">
        <w:rPr>
          <w:sz w:val="16"/>
        </w:rPr>
        <w:t xml:space="preserve"> (Fig. 4 top). </w:t>
      </w:r>
      <w:r w:rsidRPr="00CB75DB">
        <w:rPr>
          <w:rStyle w:val="StyleUnderline"/>
        </w:rPr>
        <w:t xml:space="preserve">When examined by perturbation type, </w:t>
      </w:r>
      <w:r w:rsidRPr="00CB75DB">
        <w:rPr>
          <w:rStyle w:val="StyleUnderline"/>
          <w:highlight w:val="cyan"/>
        </w:rPr>
        <w:t>the average recovery time</w:t>
      </w:r>
      <w:r w:rsidRPr="00CB75DB">
        <w:rPr>
          <w:rStyle w:val="StyleUnderline"/>
        </w:rPr>
        <w:t xml:space="preserve"> was no more than 56 years</w:t>
      </w:r>
      <w:r w:rsidRPr="00CB75DB">
        <w:rPr>
          <w:sz w:val="16"/>
        </w:rPr>
        <w:t xml:space="preserve"> (for systems undergoing multiple interacting perturbations) </w:t>
      </w:r>
      <w:r w:rsidRPr="00CB75DB">
        <w:rPr>
          <w:rStyle w:val="StyleUnderline"/>
        </w:rPr>
        <w:t xml:space="preserve">and </w:t>
      </w:r>
      <w:r w:rsidRPr="00CB75DB">
        <w:rPr>
          <w:rStyle w:val="StyleUnderline"/>
          <w:highlight w:val="cyan"/>
        </w:rPr>
        <w:t>typically was 20 years or less</w:t>
      </w:r>
      <w:r w:rsidRPr="00CB75DB">
        <w:rPr>
          <w:sz w:val="16"/>
        </w:rPr>
        <w:t xml:space="preserve"> (Fig. 4 bottom). Most recovery from human disturbance was, however, slower than from natural causes (hurricanes/cyclones).</w:t>
      </w:r>
    </w:p>
    <w:p w14:paraId="77555944" w14:textId="77777777" w:rsidR="00166D95" w:rsidRPr="00596A1B" w:rsidRDefault="00166D95" w:rsidP="00166D95">
      <w:pPr>
        <w:rPr>
          <w:sz w:val="16"/>
          <w:lang w:bidi="en-US"/>
        </w:rPr>
      </w:pPr>
      <w:r w:rsidRPr="00CB75DB">
        <w:rPr>
          <w:sz w:val="16"/>
        </w:rPr>
        <w:t>Because ecosystem variables (chemical and physical) and community variables (attributes of plant and animal species, including biodiversity) may operate on different time scales [16,17,18,19], we further evaluated recovery for these two kinds of variable separately. We found no difference in return times between community and ecosystem variables (Fig. 2), suggesting that on average they operate on contemporary time scales.</w:t>
      </w:r>
      <w:r w:rsidRPr="00CB75DB">
        <w:rPr>
          <w:sz w:val="16"/>
          <w:lang w:bidi="en-US"/>
        </w:rPr>
        <w:t xml:space="preserve"> </w:t>
      </w:r>
    </w:p>
    <w:p w14:paraId="204E7FFD" w14:textId="77777777" w:rsidR="00166D95" w:rsidRDefault="00166D95" w:rsidP="00166D95">
      <w:pPr>
        <w:pStyle w:val="Heading2"/>
      </w:pPr>
      <w:r>
        <w:t>Federal Circuit ADV</w:t>
      </w:r>
    </w:p>
    <w:p w14:paraId="7E90D12B" w14:textId="77777777" w:rsidR="00166D95" w:rsidRPr="004D2F0C" w:rsidRDefault="00166D95" w:rsidP="00166D95">
      <w:pPr>
        <w:pStyle w:val="Heading3"/>
      </w:pPr>
      <w:r>
        <w:t>Uniqueness---Federal Circuit---1NC</w:t>
      </w:r>
    </w:p>
    <w:p w14:paraId="14B54AAC" w14:textId="77777777" w:rsidR="00166D95" w:rsidRPr="004D2F0C" w:rsidRDefault="00166D95" w:rsidP="00166D95">
      <w:pPr>
        <w:pStyle w:val="Heading4"/>
      </w:pPr>
      <w:r>
        <w:t xml:space="preserve">Judge shopping is an </w:t>
      </w:r>
      <w:r>
        <w:rPr>
          <w:u w:val="single"/>
        </w:rPr>
        <w:t xml:space="preserve">alt </w:t>
      </w:r>
      <w:r w:rsidRPr="004D2F0C">
        <w:rPr>
          <w:u w:val="single"/>
        </w:rPr>
        <w:t>cause</w:t>
      </w:r>
      <w:r>
        <w:t xml:space="preserve">---the Federal Circuit is </w:t>
      </w:r>
      <w:r w:rsidRPr="004D2F0C">
        <w:rPr>
          <w:u w:val="single"/>
        </w:rPr>
        <w:t>already powerful</w:t>
      </w:r>
      <w:r>
        <w:t xml:space="preserve">, creating </w:t>
      </w:r>
      <w:r>
        <w:rPr>
          <w:u w:val="single"/>
        </w:rPr>
        <w:t>more power</w:t>
      </w:r>
      <w:r>
        <w:t xml:space="preserve"> creates </w:t>
      </w:r>
      <w:r>
        <w:rPr>
          <w:u w:val="single"/>
        </w:rPr>
        <w:t>imbalances</w:t>
      </w:r>
      <w:r>
        <w:t xml:space="preserve"> that independently turn case by </w:t>
      </w:r>
      <w:r>
        <w:rPr>
          <w:u w:val="single"/>
        </w:rPr>
        <w:t>mitigating</w:t>
      </w:r>
      <w:r>
        <w:t xml:space="preserve"> proper </w:t>
      </w:r>
      <w:r>
        <w:rPr>
          <w:u w:val="single"/>
        </w:rPr>
        <w:t>litigation</w:t>
      </w:r>
      <w:r>
        <w:t>.</w:t>
      </w:r>
    </w:p>
    <w:p w14:paraId="09FE5944" w14:textId="77777777" w:rsidR="00166D95" w:rsidRPr="004D2F0C" w:rsidRDefault="00166D95" w:rsidP="00166D95">
      <w:r>
        <w:t xml:space="preserve">Hassan </w:t>
      </w:r>
      <w:r w:rsidRPr="004D2F0C">
        <w:rPr>
          <w:rStyle w:val="Style13ptBold"/>
        </w:rPr>
        <w:t>Kanu 24</w:t>
      </w:r>
      <w:r>
        <w:t xml:space="preserve">, award-winning reporter covering everything from courts and access to justice, to politics, labor, and more, 4/15/24, DOA 7/4/24, </w:t>
      </w:r>
      <w:r>
        <w:rPr>
          <w:i/>
          <w:iCs/>
        </w:rPr>
        <w:t>The American Prospect</w:t>
      </w:r>
      <w:r>
        <w:t xml:space="preserve">, “America’s Fifth Circuit Problem”, </w:t>
      </w:r>
      <w:r w:rsidRPr="004D2F0C">
        <w:t>https://prospect.org/justice/2024-04-15-americas-fifth-circuit-problem/</w:t>
      </w:r>
      <w:r>
        <w:t xml:space="preserve">, </w:t>
      </w:r>
      <w:proofErr w:type="spellStart"/>
      <w:r>
        <w:t>kcab</w:t>
      </w:r>
      <w:proofErr w:type="spellEnd"/>
    </w:p>
    <w:p w14:paraId="7DB342B1" w14:textId="77777777" w:rsidR="00166D95" w:rsidRPr="004D2F0C" w:rsidRDefault="00166D95" w:rsidP="00166D95">
      <w:pPr>
        <w:rPr>
          <w:sz w:val="16"/>
        </w:rPr>
      </w:pPr>
      <w:r w:rsidRPr="004D2F0C">
        <w:rPr>
          <w:sz w:val="16"/>
        </w:rPr>
        <w:t xml:space="preserve">Corporate America and conservative activists agree: We live in the United States of </w:t>
      </w:r>
      <w:r w:rsidRPr="00EE4B27">
        <w:rPr>
          <w:rStyle w:val="StyleUnderline"/>
          <w:highlight w:val="cyan"/>
        </w:rPr>
        <w:t>Texas</w:t>
      </w:r>
      <w:r w:rsidRPr="004D2F0C">
        <w:rPr>
          <w:sz w:val="16"/>
        </w:rPr>
        <w:t xml:space="preserve">, </w:t>
      </w:r>
      <w:r w:rsidRPr="00EE4B27">
        <w:rPr>
          <w:rStyle w:val="StyleUnderline"/>
          <w:highlight w:val="cyan"/>
        </w:rPr>
        <w:t>Louisiana &amp; Mississippi</w:t>
      </w:r>
      <w:r w:rsidRPr="004D2F0C">
        <w:rPr>
          <w:sz w:val="16"/>
        </w:rPr>
        <w:t>.</w:t>
      </w:r>
    </w:p>
    <w:p w14:paraId="61127AF5" w14:textId="77777777" w:rsidR="00166D95" w:rsidRPr="004D2F0C" w:rsidRDefault="00166D95" w:rsidP="00166D95">
      <w:pPr>
        <w:rPr>
          <w:sz w:val="16"/>
        </w:rPr>
      </w:pPr>
      <w:r w:rsidRPr="004D2F0C">
        <w:rPr>
          <w:sz w:val="16"/>
        </w:rPr>
        <w:t xml:space="preserve">These states </w:t>
      </w:r>
      <w:r w:rsidRPr="004D2F0C">
        <w:rPr>
          <w:rStyle w:val="StyleUnderline"/>
        </w:rPr>
        <w:t>have</w:t>
      </w:r>
      <w:r w:rsidRPr="004D2F0C">
        <w:rPr>
          <w:sz w:val="16"/>
        </w:rPr>
        <w:t xml:space="preserve"> increasingly </w:t>
      </w:r>
      <w:r w:rsidRPr="00EE4B27">
        <w:rPr>
          <w:rStyle w:val="StyleUnderline"/>
          <w:highlight w:val="cyan"/>
        </w:rPr>
        <w:t>played</w:t>
      </w:r>
      <w:r w:rsidRPr="004D2F0C">
        <w:rPr>
          <w:sz w:val="16"/>
        </w:rPr>
        <w:t xml:space="preserve"> </w:t>
      </w:r>
      <w:r w:rsidRPr="00EE4B27">
        <w:rPr>
          <w:rStyle w:val="StyleUnderline"/>
          <w:highlight w:val="cyan"/>
        </w:rPr>
        <w:t xml:space="preserve">host to </w:t>
      </w:r>
      <w:r w:rsidRPr="00EE4B27">
        <w:rPr>
          <w:rStyle w:val="Emphasis"/>
          <w:highlight w:val="cyan"/>
        </w:rPr>
        <w:t>major federal lawsuits</w:t>
      </w:r>
      <w:r w:rsidRPr="00EE4B27">
        <w:rPr>
          <w:rStyle w:val="StyleUnderline"/>
          <w:highlight w:val="cyan"/>
        </w:rPr>
        <w:t xml:space="preserve"> </w:t>
      </w:r>
      <w:r w:rsidRPr="00EE4B27">
        <w:rPr>
          <w:rStyle w:val="Emphasis"/>
          <w:highlight w:val="cyan"/>
        </w:rPr>
        <w:t>implicating</w:t>
      </w:r>
      <w:r w:rsidRPr="004D2F0C">
        <w:rPr>
          <w:rStyle w:val="StyleUnderline"/>
        </w:rPr>
        <w:t xml:space="preserve"> national </w:t>
      </w:r>
      <w:r w:rsidRPr="00EE4B27">
        <w:rPr>
          <w:rStyle w:val="Emphasis"/>
          <w:highlight w:val="cyan"/>
        </w:rPr>
        <w:t>policy</w:t>
      </w:r>
      <w:r w:rsidRPr="004D2F0C">
        <w:rPr>
          <w:sz w:val="16"/>
        </w:rPr>
        <w:t>, primarily in the Northern District of Texas, where certain divisions have just one or two judges, appointed by Republican presidents. The Amarillo division, for example, is only assigned one judge, and so cases there flow unilaterally to ultraconservative Donald Trump appointee and anti-abortion activist Matthew Kacsmaryk. In the Fort Worth division, you get a choice of two judges: George W. Bush appointee Reed O’Connor, or Trump judge Mark Pittman.</w:t>
      </w:r>
    </w:p>
    <w:p w14:paraId="1D03F02F" w14:textId="77777777" w:rsidR="00166D95" w:rsidRPr="004D2F0C" w:rsidRDefault="00166D95" w:rsidP="00166D95">
      <w:pPr>
        <w:rPr>
          <w:sz w:val="16"/>
        </w:rPr>
      </w:pPr>
      <w:proofErr w:type="gramStart"/>
      <w:r w:rsidRPr="004D2F0C">
        <w:rPr>
          <w:sz w:val="16"/>
        </w:rPr>
        <w:t>All of</w:t>
      </w:r>
      <w:proofErr w:type="gramEnd"/>
      <w:r w:rsidRPr="004D2F0C">
        <w:rPr>
          <w:sz w:val="16"/>
        </w:rPr>
        <w:t xml:space="preserve"> these </w:t>
      </w:r>
      <w:r w:rsidRPr="00EE4B27">
        <w:rPr>
          <w:rStyle w:val="StyleUnderline"/>
          <w:highlight w:val="cyan"/>
        </w:rPr>
        <w:t>judges</w:t>
      </w:r>
      <w:r w:rsidRPr="004D2F0C">
        <w:rPr>
          <w:sz w:val="16"/>
        </w:rPr>
        <w:t xml:space="preserve"> </w:t>
      </w:r>
      <w:r w:rsidRPr="00EE4B27">
        <w:rPr>
          <w:rStyle w:val="StyleUnderline"/>
          <w:highlight w:val="cyan"/>
        </w:rPr>
        <w:t>are</w:t>
      </w:r>
      <w:r w:rsidRPr="004D2F0C">
        <w:rPr>
          <w:sz w:val="16"/>
        </w:rPr>
        <w:t xml:space="preserve"> </w:t>
      </w:r>
      <w:r w:rsidRPr="00EE4B27">
        <w:rPr>
          <w:rStyle w:val="Emphasis"/>
          <w:highlight w:val="cyan"/>
        </w:rPr>
        <w:t>reliable champions</w:t>
      </w:r>
      <w:r w:rsidRPr="004D2F0C">
        <w:rPr>
          <w:sz w:val="16"/>
        </w:rPr>
        <w:t xml:space="preserve"> </w:t>
      </w:r>
      <w:r w:rsidRPr="00EE4B27">
        <w:rPr>
          <w:rStyle w:val="StyleUnderline"/>
          <w:highlight w:val="cyan"/>
        </w:rPr>
        <w:t>for a</w:t>
      </w:r>
      <w:r w:rsidRPr="004D2F0C">
        <w:rPr>
          <w:rStyle w:val="StyleUnderline"/>
        </w:rPr>
        <w:t xml:space="preserve"> </w:t>
      </w:r>
      <w:r w:rsidRPr="004D2F0C">
        <w:rPr>
          <w:rStyle w:val="Emphasis"/>
        </w:rPr>
        <w:t xml:space="preserve">radically </w:t>
      </w:r>
      <w:r w:rsidRPr="00EE4B27">
        <w:rPr>
          <w:rStyle w:val="Emphasis"/>
          <w:highlight w:val="cyan"/>
        </w:rPr>
        <w:t>conservative</w:t>
      </w:r>
      <w:r w:rsidRPr="00EE4B27">
        <w:rPr>
          <w:rStyle w:val="StyleUnderline"/>
          <w:highlight w:val="cyan"/>
        </w:rPr>
        <w:t xml:space="preserve"> vision of the law</w:t>
      </w:r>
      <w:r w:rsidRPr="00EE4B27">
        <w:rPr>
          <w:sz w:val="16"/>
          <w:highlight w:val="cyan"/>
        </w:rPr>
        <w:t>.</w:t>
      </w:r>
      <w:r w:rsidRPr="004D2F0C">
        <w:rPr>
          <w:sz w:val="16"/>
        </w:rPr>
        <w:t xml:space="preserve"> When their rulings are appealed, </w:t>
      </w:r>
      <w:r w:rsidRPr="004D2F0C">
        <w:rPr>
          <w:rStyle w:val="StyleUnderline"/>
        </w:rPr>
        <w:t>they end up at the just-as-conservative Fifth Circuit</w:t>
      </w:r>
      <w:r w:rsidRPr="004D2F0C">
        <w:rPr>
          <w:sz w:val="16"/>
        </w:rPr>
        <w:t xml:space="preserve">, also </w:t>
      </w:r>
      <w:r w:rsidRPr="004D2F0C">
        <w:rPr>
          <w:rStyle w:val="StyleUnderline"/>
        </w:rPr>
        <w:t>stacked with partisan ideologues.</w:t>
      </w:r>
      <w:r w:rsidRPr="004D2F0C">
        <w:rPr>
          <w:sz w:val="16"/>
        </w:rPr>
        <w:t xml:space="preserve"> </w:t>
      </w:r>
      <w:r w:rsidRPr="004D2F0C">
        <w:rPr>
          <w:rStyle w:val="StyleUnderline"/>
        </w:rPr>
        <w:t>This</w:t>
      </w:r>
      <w:r w:rsidRPr="004D2F0C">
        <w:rPr>
          <w:sz w:val="16"/>
        </w:rPr>
        <w:t xml:space="preserve"> has </w:t>
      </w:r>
      <w:r w:rsidRPr="004D2F0C">
        <w:rPr>
          <w:rStyle w:val="StyleUnderline"/>
        </w:rPr>
        <w:t>generated</w:t>
      </w:r>
      <w:r w:rsidRPr="004D2F0C">
        <w:rPr>
          <w:sz w:val="16"/>
        </w:rPr>
        <w:t xml:space="preserve"> </w:t>
      </w:r>
      <w:r w:rsidRPr="004D2F0C">
        <w:rPr>
          <w:rStyle w:val="StyleUnderline"/>
        </w:rPr>
        <w:t xml:space="preserve">a pipeline that </w:t>
      </w:r>
      <w:r w:rsidRPr="004D2F0C">
        <w:rPr>
          <w:rStyle w:val="Emphasis"/>
        </w:rPr>
        <w:t>fast-tracks</w:t>
      </w:r>
      <w:r w:rsidRPr="004D2F0C">
        <w:rPr>
          <w:rStyle w:val="StyleUnderline"/>
        </w:rPr>
        <w:t xml:space="preserve"> </w:t>
      </w:r>
      <w:r w:rsidRPr="004D2F0C">
        <w:rPr>
          <w:rStyle w:val="Emphasis"/>
        </w:rPr>
        <w:t>right-wing rulings</w:t>
      </w:r>
      <w:r w:rsidRPr="004D2F0C">
        <w:rPr>
          <w:rStyle w:val="StyleUnderline"/>
        </w:rPr>
        <w:t xml:space="preserve"> to the </w:t>
      </w:r>
      <w:r w:rsidRPr="004D2F0C">
        <w:rPr>
          <w:rStyle w:val="Emphasis"/>
        </w:rPr>
        <w:t>Supreme Court</w:t>
      </w:r>
      <w:r w:rsidRPr="004D2F0C">
        <w:rPr>
          <w:sz w:val="16"/>
        </w:rPr>
        <w:t>—</w:t>
      </w:r>
      <w:r w:rsidRPr="004D2F0C">
        <w:rPr>
          <w:rStyle w:val="StyleUnderline"/>
        </w:rPr>
        <w:t xml:space="preserve">and creates </w:t>
      </w:r>
      <w:r w:rsidRPr="004D2F0C">
        <w:rPr>
          <w:rStyle w:val="Emphasis"/>
        </w:rPr>
        <w:t>endless delays for policies that</w:t>
      </w:r>
      <w:r w:rsidRPr="004D2F0C">
        <w:rPr>
          <w:rStyle w:val="StyleUnderline"/>
        </w:rPr>
        <w:t xml:space="preserve"> </w:t>
      </w:r>
      <w:r w:rsidRPr="004D2F0C">
        <w:rPr>
          <w:rStyle w:val="Emphasis"/>
        </w:rPr>
        <w:t>protect</w:t>
      </w:r>
      <w:r w:rsidRPr="004D2F0C">
        <w:rPr>
          <w:rStyle w:val="StyleUnderline"/>
        </w:rPr>
        <w:t xml:space="preserve"> and </w:t>
      </w:r>
      <w:r w:rsidRPr="004D2F0C">
        <w:rPr>
          <w:rStyle w:val="Emphasis"/>
        </w:rPr>
        <w:t>benefit the public</w:t>
      </w:r>
      <w:r w:rsidRPr="004D2F0C">
        <w:rPr>
          <w:sz w:val="16"/>
        </w:rPr>
        <w:t>.</w:t>
      </w:r>
    </w:p>
    <w:p w14:paraId="3B21F31F" w14:textId="77777777" w:rsidR="00166D95" w:rsidRPr="004D2F0C" w:rsidRDefault="00166D95" w:rsidP="00166D95">
      <w:pPr>
        <w:rPr>
          <w:sz w:val="16"/>
        </w:rPr>
      </w:pPr>
      <w:r w:rsidRPr="004D2F0C">
        <w:rPr>
          <w:sz w:val="16"/>
        </w:rPr>
        <w:t xml:space="preserve">The </w:t>
      </w:r>
      <w:r w:rsidRPr="004D2F0C">
        <w:rPr>
          <w:rStyle w:val="StyleUnderline"/>
        </w:rPr>
        <w:t xml:space="preserve">underlying strategy is known as </w:t>
      </w:r>
      <w:r w:rsidRPr="004D2F0C">
        <w:rPr>
          <w:rStyle w:val="Emphasis"/>
        </w:rPr>
        <w:t>judge shopping</w:t>
      </w:r>
      <w:r w:rsidRPr="004D2F0C">
        <w:rPr>
          <w:sz w:val="16"/>
        </w:rPr>
        <w:t xml:space="preserve">, and </w:t>
      </w:r>
      <w:proofErr w:type="gramStart"/>
      <w:r w:rsidRPr="004D2F0C">
        <w:rPr>
          <w:sz w:val="16"/>
        </w:rPr>
        <w:t>it’s</w:t>
      </w:r>
      <w:proofErr w:type="gramEnd"/>
      <w:r w:rsidRPr="004D2F0C">
        <w:rPr>
          <w:sz w:val="16"/>
        </w:rPr>
        <w:t xml:space="preserve"> key to the right-wing project to politicize and capture the judiciary in order to forcefully enact unpopular policy priorities. According to the public interest group Accountable.US, since January 2017, 63 percent of all U.S. Chamber of Commerce lawsuits challenging federal regulations have been filed at district courts within the Fifth Circuit’s boundaries.</w:t>
      </w:r>
    </w:p>
    <w:p w14:paraId="2078C102" w14:textId="77777777" w:rsidR="00166D95" w:rsidRPr="004D2F0C" w:rsidRDefault="00166D95" w:rsidP="00166D95">
      <w:pPr>
        <w:rPr>
          <w:sz w:val="16"/>
        </w:rPr>
      </w:pPr>
      <w:r w:rsidRPr="00EE4B27">
        <w:rPr>
          <w:rStyle w:val="StyleUnderline"/>
          <w:highlight w:val="cyan"/>
        </w:rPr>
        <w:t xml:space="preserve">The </w:t>
      </w:r>
      <w:r w:rsidRPr="00EE4B27">
        <w:rPr>
          <w:rStyle w:val="Emphasis"/>
          <w:highlight w:val="cyan"/>
        </w:rPr>
        <w:t>Fifth Circuit</w:t>
      </w:r>
      <w:r w:rsidRPr="004D2F0C">
        <w:rPr>
          <w:rStyle w:val="StyleUnderline"/>
        </w:rPr>
        <w:t xml:space="preserve"> </w:t>
      </w:r>
      <w:r w:rsidRPr="00EE4B27">
        <w:rPr>
          <w:rStyle w:val="StyleUnderline"/>
          <w:highlight w:val="cyan"/>
        </w:rPr>
        <w:t>is</w:t>
      </w:r>
      <w:r w:rsidRPr="004D2F0C">
        <w:rPr>
          <w:rStyle w:val="StyleUnderline"/>
        </w:rPr>
        <w:t xml:space="preserve"> apparently </w:t>
      </w:r>
      <w:r w:rsidRPr="00EE4B27">
        <w:rPr>
          <w:rStyle w:val="Emphasis"/>
          <w:highlight w:val="cyan"/>
        </w:rPr>
        <w:t>doubling down</w:t>
      </w:r>
      <w:r w:rsidRPr="004D2F0C">
        <w:rPr>
          <w:rStyle w:val="StyleUnderline"/>
        </w:rPr>
        <w:t xml:space="preserve"> </w:t>
      </w:r>
      <w:r w:rsidRPr="00EE4B27">
        <w:rPr>
          <w:rStyle w:val="StyleUnderline"/>
          <w:highlight w:val="cyan"/>
        </w:rPr>
        <w:t xml:space="preserve">even as </w:t>
      </w:r>
      <w:r w:rsidRPr="00EE4B27">
        <w:rPr>
          <w:rStyle w:val="Emphasis"/>
          <w:highlight w:val="cyan"/>
        </w:rPr>
        <w:t>backlash mounts</w:t>
      </w:r>
      <w:r w:rsidRPr="004D2F0C">
        <w:rPr>
          <w:sz w:val="16"/>
        </w:rPr>
        <w:t xml:space="preserve">, essentially litigating against other federal courts and even some of its own circuit colleagues over the right to hear </w:t>
      </w:r>
      <w:proofErr w:type="gramStart"/>
      <w:r w:rsidRPr="004D2F0C">
        <w:rPr>
          <w:sz w:val="16"/>
        </w:rPr>
        <w:t>high-stakes</w:t>
      </w:r>
      <w:proofErr w:type="gramEnd"/>
      <w:r w:rsidRPr="004D2F0C">
        <w:rPr>
          <w:sz w:val="16"/>
        </w:rPr>
        <w:t xml:space="preserve">, politically charged cases. </w:t>
      </w:r>
      <w:r w:rsidRPr="004D2F0C">
        <w:rPr>
          <w:rStyle w:val="StyleUnderline"/>
        </w:rPr>
        <w:t>It’s an unprecedented development that highlights the broader question of what can be done about partisan</w:t>
      </w:r>
      <w:r w:rsidRPr="004D2F0C">
        <w:rPr>
          <w:sz w:val="16"/>
        </w:rPr>
        <w:t>, rogue judges operating in service to raw power.</w:t>
      </w:r>
    </w:p>
    <w:p w14:paraId="53912DE9" w14:textId="77777777" w:rsidR="00166D95" w:rsidRPr="004D2F0C" w:rsidRDefault="00166D95" w:rsidP="00166D95">
      <w:pPr>
        <w:rPr>
          <w:sz w:val="16"/>
        </w:rPr>
      </w:pPr>
      <w:r w:rsidRPr="004D2F0C">
        <w:rPr>
          <w:sz w:val="16"/>
        </w:rPr>
        <w:t xml:space="preserve">ON APRIL 5, </w:t>
      </w:r>
      <w:r w:rsidRPr="004D2F0C">
        <w:rPr>
          <w:rStyle w:val="StyleUnderline"/>
        </w:rPr>
        <w:t>REPUBLICAN-APPOINTED FIFTH CIRCUIT JUDGES</w:t>
      </w:r>
      <w:r w:rsidRPr="004D2F0C">
        <w:rPr>
          <w:sz w:val="16"/>
        </w:rPr>
        <w:t xml:space="preserve"> </w:t>
      </w:r>
      <w:r w:rsidRPr="004D2F0C">
        <w:rPr>
          <w:rStyle w:val="StyleUnderline"/>
        </w:rPr>
        <w:t>issued</w:t>
      </w:r>
      <w:r w:rsidRPr="004D2F0C">
        <w:rPr>
          <w:sz w:val="16"/>
        </w:rPr>
        <w:t xml:space="preserve"> an </w:t>
      </w:r>
      <w:r w:rsidRPr="004D2F0C">
        <w:rPr>
          <w:rStyle w:val="StyleUnderline"/>
        </w:rPr>
        <w:t>extraordinary</w:t>
      </w:r>
      <w:r w:rsidRPr="004D2F0C">
        <w:rPr>
          <w:sz w:val="16"/>
        </w:rPr>
        <w:t xml:space="preserve"> </w:t>
      </w:r>
      <w:r w:rsidRPr="004D2F0C">
        <w:rPr>
          <w:rStyle w:val="StyleUnderline"/>
        </w:rPr>
        <w:t>order</w:t>
      </w:r>
      <w:r w:rsidRPr="004D2F0C">
        <w:rPr>
          <w:sz w:val="16"/>
        </w:rPr>
        <w:t xml:space="preserve"> </w:t>
      </w:r>
      <w:r w:rsidRPr="004D2F0C">
        <w:rPr>
          <w:rStyle w:val="StyleUnderline"/>
        </w:rPr>
        <w:t>to Judge Pittman in a lawsuit involving the Consumer Financial Protection Bureau’s effort to cap late fees for credit card issuers</w:t>
      </w:r>
      <w:r w:rsidRPr="004D2F0C">
        <w:rPr>
          <w:sz w:val="16"/>
        </w:rPr>
        <w:t>. The U.S. Chamber of Commerce and various bank lobbying groups sued to block the cap from taking effect.</w:t>
      </w:r>
    </w:p>
    <w:p w14:paraId="039B28BA" w14:textId="77777777" w:rsidR="00166D95" w:rsidRPr="004D2F0C" w:rsidRDefault="00166D95" w:rsidP="00166D95">
      <w:pPr>
        <w:rPr>
          <w:sz w:val="16"/>
        </w:rPr>
      </w:pPr>
      <w:r w:rsidRPr="004D2F0C">
        <w:rPr>
          <w:rStyle w:val="StyleUnderline"/>
        </w:rPr>
        <w:t>Despite his usual ideological approach</w:t>
      </w:r>
      <w:r w:rsidRPr="004D2F0C">
        <w:rPr>
          <w:sz w:val="16"/>
        </w:rPr>
        <w:t xml:space="preserve">, </w:t>
      </w:r>
      <w:r w:rsidRPr="004D2F0C">
        <w:rPr>
          <w:rStyle w:val="StyleUnderline"/>
        </w:rPr>
        <w:t>Pittman</w:t>
      </w:r>
      <w:r w:rsidRPr="004D2F0C">
        <w:rPr>
          <w:sz w:val="16"/>
        </w:rPr>
        <w:t xml:space="preserve"> had </w:t>
      </w:r>
      <w:r w:rsidRPr="004D2F0C">
        <w:rPr>
          <w:rStyle w:val="StyleUnderline"/>
        </w:rPr>
        <w:t>transferred</w:t>
      </w:r>
      <w:r w:rsidRPr="004D2F0C">
        <w:rPr>
          <w:sz w:val="16"/>
        </w:rPr>
        <w:t xml:space="preserve"> </w:t>
      </w:r>
      <w:r w:rsidRPr="004D2F0C">
        <w:rPr>
          <w:rStyle w:val="StyleUnderline"/>
        </w:rPr>
        <w:t>the Chamber’s case to the federal district court in D.C. a week earlier</w:t>
      </w:r>
      <w:r w:rsidRPr="004D2F0C">
        <w:rPr>
          <w:sz w:val="16"/>
        </w:rPr>
        <w:t>, explaining that the dispute didn’t have any substantial connections to the Fort Worth area. On the other hand, Pittman explained, the rule was developed in D.C., by agencies and employees stationed there, and most of the plaintiff organizations and their lawyers are also based in D.C.</w:t>
      </w:r>
    </w:p>
    <w:p w14:paraId="72761C51" w14:textId="77777777" w:rsidR="00166D95" w:rsidRPr="004D2F0C" w:rsidRDefault="00166D95" w:rsidP="00166D95">
      <w:pPr>
        <w:rPr>
          <w:sz w:val="16"/>
        </w:rPr>
      </w:pPr>
      <w:r w:rsidRPr="004D2F0C">
        <w:rPr>
          <w:rStyle w:val="StyleUnderline"/>
        </w:rPr>
        <w:t xml:space="preserve">That ruling </w:t>
      </w:r>
      <w:r w:rsidRPr="00EE4B27">
        <w:rPr>
          <w:rStyle w:val="StyleUnderline"/>
          <w:highlight w:val="cyan"/>
        </w:rPr>
        <w:t xml:space="preserve">implicitly </w:t>
      </w:r>
      <w:r w:rsidRPr="00EE4B27">
        <w:rPr>
          <w:rStyle w:val="Emphasis"/>
          <w:highlight w:val="cyan"/>
        </w:rPr>
        <w:t>acknowledged broad</w:t>
      </w:r>
      <w:r w:rsidRPr="004D2F0C">
        <w:rPr>
          <w:rStyle w:val="Emphasis"/>
        </w:rPr>
        <w:t xml:space="preserve"> </w:t>
      </w:r>
      <w:r w:rsidRPr="00EE4B27">
        <w:rPr>
          <w:rStyle w:val="Emphasis"/>
          <w:highlight w:val="cyan"/>
        </w:rPr>
        <w:t>criticism</w:t>
      </w:r>
      <w:r w:rsidRPr="00EE4B27">
        <w:rPr>
          <w:rStyle w:val="StyleUnderline"/>
          <w:highlight w:val="cyan"/>
        </w:rPr>
        <w:t xml:space="preserve"> of </w:t>
      </w:r>
      <w:r w:rsidRPr="00EE4B27">
        <w:rPr>
          <w:rStyle w:val="Emphasis"/>
          <w:highlight w:val="cyan"/>
        </w:rPr>
        <w:t>judge shopping</w:t>
      </w:r>
      <w:r w:rsidRPr="004D2F0C">
        <w:rPr>
          <w:rStyle w:val="StyleUnderline"/>
        </w:rPr>
        <w:t xml:space="preserve"> </w:t>
      </w:r>
      <w:r w:rsidRPr="00EE4B27">
        <w:rPr>
          <w:rStyle w:val="StyleUnderline"/>
          <w:highlight w:val="cyan"/>
        </w:rPr>
        <w:t xml:space="preserve">within the </w:t>
      </w:r>
      <w:r w:rsidRPr="00EE4B27">
        <w:rPr>
          <w:rStyle w:val="Emphasis"/>
          <w:highlight w:val="cyan"/>
        </w:rPr>
        <w:t>Fifth Circuit</w:t>
      </w:r>
      <w:r w:rsidRPr="004D2F0C">
        <w:rPr>
          <w:sz w:val="16"/>
        </w:rPr>
        <w:t>.</w:t>
      </w:r>
    </w:p>
    <w:p w14:paraId="38294AD5" w14:textId="77777777" w:rsidR="00166D95" w:rsidRPr="004D2F0C" w:rsidRDefault="00166D95" w:rsidP="00166D95">
      <w:pPr>
        <w:rPr>
          <w:sz w:val="16"/>
        </w:rPr>
      </w:pPr>
      <w:r w:rsidRPr="004D2F0C">
        <w:rPr>
          <w:sz w:val="16"/>
        </w:rPr>
        <w:t xml:space="preserve">And </w:t>
      </w:r>
      <w:r w:rsidRPr="004D2F0C">
        <w:rPr>
          <w:rStyle w:val="StyleUnderline"/>
        </w:rPr>
        <w:t>Pittman’s ruling seemed technically unassailable</w:t>
      </w:r>
      <w:r w:rsidRPr="004D2F0C">
        <w:rPr>
          <w:sz w:val="16"/>
        </w:rPr>
        <w:t>: Such a tr</w:t>
      </w:r>
      <w:r w:rsidRPr="004D2F0C">
        <w:rPr>
          <w:rStyle w:val="StyleUnderline"/>
        </w:rPr>
        <w:t>ansfer can only be overturned if it’s an abuse of discretion and</w:t>
      </w:r>
      <w:r w:rsidRPr="004D2F0C">
        <w:rPr>
          <w:sz w:val="16"/>
        </w:rPr>
        <w:t xml:space="preserve"> “</w:t>
      </w:r>
      <w:r w:rsidRPr="004D2F0C">
        <w:rPr>
          <w:rStyle w:val="Emphasis"/>
        </w:rPr>
        <w:t>patently erroneous</w:t>
      </w:r>
      <w:r w:rsidRPr="004D2F0C">
        <w:rPr>
          <w:sz w:val="16"/>
        </w:rPr>
        <w:t>”—</w:t>
      </w:r>
      <w:r w:rsidRPr="004D2F0C">
        <w:rPr>
          <w:rStyle w:val="StyleUnderline"/>
        </w:rPr>
        <w:t xml:space="preserve">where the lower court can’t even offer a </w:t>
      </w:r>
      <w:r w:rsidRPr="004D2F0C">
        <w:rPr>
          <w:rStyle w:val="Emphasis"/>
        </w:rPr>
        <w:t>coherent explanation</w:t>
      </w:r>
      <w:r w:rsidRPr="004D2F0C">
        <w:rPr>
          <w:sz w:val="16"/>
        </w:rPr>
        <w:t xml:space="preserve">, in other words. And </w:t>
      </w:r>
      <w:r w:rsidRPr="004D2F0C">
        <w:rPr>
          <w:rStyle w:val="StyleUnderline"/>
        </w:rPr>
        <w:t xml:space="preserve">that basically </w:t>
      </w:r>
      <w:r w:rsidRPr="004D2F0C">
        <w:rPr>
          <w:rStyle w:val="Emphasis"/>
        </w:rPr>
        <w:t>never happens</w:t>
      </w:r>
      <w:r w:rsidRPr="004D2F0C">
        <w:rPr>
          <w:sz w:val="16"/>
        </w:rPr>
        <w:t>.</w:t>
      </w:r>
    </w:p>
    <w:p w14:paraId="2328AD84" w14:textId="77777777" w:rsidR="00166D95" w:rsidRPr="004D2F0C" w:rsidRDefault="00166D95" w:rsidP="00166D95">
      <w:pPr>
        <w:rPr>
          <w:sz w:val="16"/>
        </w:rPr>
      </w:pPr>
      <w:r w:rsidRPr="004D2F0C">
        <w:rPr>
          <w:sz w:val="16"/>
        </w:rPr>
        <w:t>“</w:t>
      </w:r>
      <w:r w:rsidRPr="004D2F0C">
        <w:rPr>
          <w:rStyle w:val="StyleUnderline"/>
        </w:rPr>
        <w:t>Everybody</w:t>
      </w:r>
      <w:r w:rsidRPr="004D2F0C">
        <w:rPr>
          <w:sz w:val="16"/>
        </w:rPr>
        <w:t xml:space="preserve"> </w:t>
      </w:r>
      <w:r w:rsidRPr="004D2F0C">
        <w:rPr>
          <w:rStyle w:val="StyleUnderline"/>
        </w:rPr>
        <w:t xml:space="preserve">has known forever that once a case is transferred out there’s </w:t>
      </w:r>
      <w:r w:rsidRPr="004D2F0C">
        <w:rPr>
          <w:rStyle w:val="Emphasis"/>
        </w:rPr>
        <w:t>nothing you can do about it</w:t>
      </w:r>
      <w:r w:rsidRPr="004D2F0C">
        <w:rPr>
          <w:sz w:val="16"/>
        </w:rPr>
        <w:t>,” said David Coale, an appellate lawyer at Lynn Pinker Hurst &amp; Schwegmann in Dallas.</w:t>
      </w:r>
    </w:p>
    <w:p w14:paraId="6A955626" w14:textId="77777777" w:rsidR="00166D95" w:rsidRPr="004D2F0C" w:rsidRDefault="00166D95" w:rsidP="00166D95">
      <w:pPr>
        <w:rPr>
          <w:sz w:val="16"/>
        </w:rPr>
      </w:pPr>
      <w:r w:rsidRPr="004D2F0C">
        <w:rPr>
          <w:sz w:val="16"/>
        </w:rPr>
        <w:t xml:space="preserve">But </w:t>
      </w:r>
      <w:r w:rsidRPr="004D2F0C">
        <w:rPr>
          <w:rStyle w:val="StyleUnderline"/>
        </w:rPr>
        <w:t xml:space="preserve">that didn’t matter to the </w:t>
      </w:r>
      <w:r w:rsidRPr="004D2F0C">
        <w:rPr>
          <w:rStyle w:val="Emphasis"/>
        </w:rPr>
        <w:t>Fifth Circuit</w:t>
      </w:r>
      <w:r w:rsidRPr="004D2F0C">
        <w:rPr>
          <w:sz w:val="16"/>
        </w:rPr>
        <w:t xml:space="preserve">. </w:t>
      </w:r>
      <w:proofErr w:type="gramStart"/>
      <w:r w:rsidRPr="004D2F0C">
        <w:rPr>
          <w:rStyle w:val="StyleUnderline"/>
        </w:rPr>
        <w:t>A majority of</w:t>
      </w:r>
      <w:proofErr w:type="gramEnd"/>
      <w:r w:rsidRPr="004D2F0C">
        <w:rPr>
          <w:rStyle w:val="StyleUnderline"/>
        </w:rPr>
        <w:t xml:space="preserve"> the Republican-appointed appellate judges asked Pittman last week to request a retransfer</w:t>
      </w:r>
      <w:r w:rsidRPr="004D2F0C">
        <w:rPr>
          <w:sz w:val="16"/>
        </w:rPr>
        <w:t xml:space="preserve"> of the case from D.C. back to Texas.</w:t>
      </w:r>
    </w:p>
    <w:p w14:paraId="7E16EEA8" w14:textId="77777777" w:rsidR="00166D95" w:rsidRPr="004D2F0C" w:rsidRDefault="00166D95" w:rsidP="00166D95">
      <w:pPr>
        <w:rPr>
          <w:sz w:val="16"/>
        </w:rPr>
      </w:pPr>
      <w:r w:rsidRPr="004D2F0C">
        <w:rPr>
          <w:rStyle w:val="StyleUnderline"/>
        </w:rPr>
        <w:t xml:space="preserve">The Fifth Circuit may </w:t>
      </w:r>
      <w:r w:rsidRPr="00EE4B27">
        <w:rPr>
          <w:rStyle w:val="StyleUnderline"/>
          <w:highlight w:val="cyan"/>
        </w:rPr>
        <w:t xml:space="preserve">have </w:t>
      </w:r>
      <w:r w:rsidRPr="00EE4B27">
        <w:rPr>
          <w:rStyle w:val="Emphasis"/>
          <w:highlight w:val="cyan"/>
        </w:rPr>
        <w:t>stretched even the bounds</w:t>
      </w:r>
      <w:r w:rsidRPr="004D2F0C">
        <w:rPr>
          <w:rStyle w:val="StyleUnderline"/>
        </w:rPr>
        <w:t xml:space="preserve"> </w:t>
      </w:r>
      <w:r w:rsidRPr="00EE4B27">
        <w:rPr>
          <w:rStyle w:val="StyleUnderline"/>
          <w:highlight w:val="cyan"/>
        </w:rPr>
        <w:t>of</w:t>
      </w:r>
      <w:r w:rsidRPr="004D2F0C">
        <w:rPr>
          <w:rStyle w:val="StyleUnderline"/>
        </w:rPr>
        <w:t xml:space="preserve"> its own </w:t>
      </w:r>
      <w:r w:rsidRPr="00EE4B27">
        <w:rPr>
          <w:rStyle w:val="Emphasis"/>
          <w:highlight w:val="cyan"/>
        </w:rPr>
        <w:t>lawful authority</w:t>
      </w:r>
      <w:r w:rsidRPr="004D2F0C">
        <w:rPr>
          <w:rStyle w:val="StyleUnderline"/>
        </w:rPr>
        <w:t xml:space="preserve"> </w:t>
      </w:r>
      <w:proofErr w:type="gramStart"/>
      <w:r w:rsidRPr="004D2F0C">
        <w:rPr>
          <w:rStyle w:val="StyleUnderline"/>
        </w:rPr>
        <w:t>in order to</w:t>
      </w:r>
      <w:proofErr w:type="gramEnd"/>
      <w:r w:rsidRPr="004D2F0C">
        <w:rPr>
          <w:rStyle w:val="StyleUnderline"/>
        </w:rPr>
        <w:t xml:space="preserve"> do so, as the </w:t>
      </w:r>
      <w:r w:rsidRPr="004D2F0C">
        <w:rPr>
          <w:rStyle w:val="Emphasis"/>
        </w:rPr>
        <w:t>dissenting judge effectively conceded</w:t>
      </w:r>
      <w:r w:rsidRPr="004D2F0C">
        <w:rPr>
          <w:sz w:val="16"/>
        </w:rPr>
        <w:t>. The “</w:t>
      </w:r>
      <w:r w:rsidRPr="004D2F0C">
        <w:rPr>
          <w:rStyle w:val="StyleUnderline"/>
        </w:rPr>
        <w:t>new proposition of law created by the majority is incompatible with district court discretion</w:t>
      </w:r>
      <w:r w:rsidRPr="004D2F0C">
        <w:rPr>
          <w:sz w:val="16"/>
        </w:rPr>
        <w:t xml:space="preserve"> </w:t>
      </w:r>
      <w:r w:rsidRPr="004D2F0C">
        <w:rPr>
          <w:rStyle w:val="StyleUnderline"/>
        </w:rPr>
        <w:t>over</w:t>
      </w:r>
      <w:r w:rsidRPr="004D2F0C">
        <w:rPr>
          <w:sz w:val="16"/>
        </w:rPr>
        <w:t xml:space="preserve"> [its own] </w:t>
      </w:r>
      <w:r w:rsidRPr="004D2F0C">
        <w:rPr>
          <w:rStyle w:val="StyleUnderline"/>
        </w:rPr>
        <w:t>docket</w:t>
      </w:r>
      <w:r w:rsidRPr="004D2F0C">
        <w:rPr>
          <w:sz w:val="16"/>
        </w:rPr>
        <w:t xml:space="preserve"> </w:t>
      </w:r>
      <w:r w:rsidRPr="004D2F0C">
        <w:rPr>
          <w:rStyle w:val="StyleUnderline"/>
        </w:rPr>
        <w:t xml:space="preserve">management and prudent </w:t>
      </w:r>
      <w:r w:rsidRPr="004D2F0C">
        <w:rPr>
          <w:rStyle w:val="Emphasis"/>
        </w:rPr>
        <w:t>policing of forum shopping</w:t>
      </w:r>
      <w:r w:rsidRPr="004D2F0C">
        <w:rPr>
          <w:sz w:val="16"/>
        </w:rPr>
        <w:t>,” Judge Stephen Higginson wrote.</w:t>
      </w:r>
    </w:p>
    <w:p w14:paraId="50CE90BA" w14:textId="77777777" w:rsidR="00166D95" w:rsidRPr="004D2F0C" w:rsidRDefault="00166D95" w:rsidP="00166D95">
      <w:pPr>
        <w:rPr>
          <w:sz w:val="16"/>
        </w:rPr>
      </w:pPr>
      <w:r w:rsidRPr="004D2F0C">
        <w:rPr>
          <w:sz w:val="16"/>
        </w:rPr>
        <w:t>Historically, judge shopping has been universally condemned, for the obvious reasons that it erodes impartiality and denigrates the public’s trust in the courts.</w:t>
      </w:r>
    </w:p>
    <w:p w14:paraId="1F93066A" w14:textId="77777777" w:rsidR="00166D95" w:rsidRPr="004D2F0C" w:rsidRDefault="00166D95" w:rsidP="00166D95">
      <w:pPr>
        <w:rPr>
          <w:sz w:val="16"/>
        </w:rPr>
      </w:pPr>
      <w:r w:rsidRPr="004D2F0C">
        <w:rPr>
          <w:sz w:val="16"/>
        </w:rPr>
        <w:t xml:space="preserve">Moreover, Judge Don Willett, part of the appellate panel, holds significant amounts of stock in Citigroup, which could benefit from a ruling blocking the late fee cap. (He’s not even the first judge involved in the case found to have credit card company stock holdings.) Willett asked for briefings from both sides of the case on whether he should </w:t>
      </w:r>
      <w:proofErr w:type="gramStart"/>
      <w:r w:rsidRPr="004D2F0C">
        <w:rPr>
          <w:sz w:val="16"/>
        </w:rPr>
        <w:t>recuse</w:t>
      </w:r>
      <w:proofErr w:type="gramEnd"/>
      <w:r w:rsidRPr="004D2F0C">
        <w:rPr>
          <w:sz w:val="16"/>
        </w:rPr>
        <w:t>. Yet the Chamber argued that Willett should not recuse because the case “would have limited effect on the bottom line of issuers”—which makes you wonder why they’re bothering to sue to begin with.</w:t>
      </w:r>
    </w:p>
    <w:p w14:paraId="6669D7FD" w14:textId="77777777" w:rsidR="00166D95" w:rsidRPr="004D2F0C" w:rsidRDefault="00166D95" w:rsidP="00166D95">
      <w:pPr>
        <w:rPr>
          <w:sz w:val="16"/>
        </w:rPr>
      </w:pPr>
      <w:r w:rsidRPr="004D2F0C">
        <w:rPr>
          <w:sz w:val="16"/>
        </w:rPr>
        <w:t xml:space="preserve">Unfortunately, </w:t>
      </w:r>
      <w:r w:rsidRPr="00EE4B27">
        <w:rPr>
          <w:rStyle w:val="StyleUnderline"/>
          <w:highlight w:val="cyan"/>
        </w:rPr>
        <w:t xml:space="preserve">the Fifth Circuit’s </w:t>
      </w:r>
      <w:r w:rsidRPr="00EE4B27">
        <w:rPr>
          <w:rStyle w:val="Emphasis"/>
          <w:highlight w:val="cyan"/>
        </w:rPr>
        <w:t>aggressive moves</w:t>
      </w:r>
      <w:r w:rsidRPr="004D2F0C">
        <w:rPr>
          <w:rStyle w:val="StyleUnderline"/>
        </w:rPr>
        <w:t xml:space="preserve"> </w:t>
      </w:r>
      <w:r w:rsidRPr="00EE4B27">
        <w:rPr>
          <w:rStyle w:val="StyleUnderline"/>
          <w:highlight w:val="cyan"/>
        </w:rPr>
        <w:t>to</w:t>
      </w:r>
      <w:r w:rsidRPr="004D2F0C">
        <w:rPr>
          <w:rStyle w:val="StyleUnderline"/>
        </w:rPr>
        <w:t xml:space="preserve"> </w:t>
      </w:r>
      <w:r w:rsidRPr="00EE4B27">
        <w:rPr>
          <w:rStyle w:val="StyleUnderline"/>
          <w:highlight w:val="cyan"/>
        </w:rPr>
        <w:t>retain</w:t>
      </w:r>
      <w:r w:rsidRPr="004D2F0C">
        <w:rPr>
          <w:rStyle w:val="StyleUnderline"/>
        </w:rPr>
        <w:t xml:space="preserve"> </w:t>
      </w:r>
      <w:r w:rsidRPr="00EE4B27">
        <w:rPr>
          <w:rStyle w:val="StyleUnderline"/>
          <w:highlight w:val="cyan"/>
        </w:rPr>
        <w:t xml:space="preserve">jurisdiction </w:t>
      </w:r>
      <w:r w:rsidRPr="00EE4B27">
        <w:rPr>
          <w:rStyle w:val="Emphasis"/>
          <w:highlight w:val="cyan"/>
        </w:rPr>
        <w:t>have already succeeded</w:t>
      </w:r>
      <w:r w:rsidRPr="004D2F0C">
        <w:rPr>
          <w:sz w:val="16"/>
        </w:rPr>
        <w:t xml:space="preserve">. Judge Amy Berman Jackson, who received the CFPB case from Judge Pittman, terminated the case in the D.C. district court, effectively sending it back to Texas. Judge Jackson did say in her defense that “the Court is not inclined to ‘disregard’ a case on its docket, and </w:t>
      </w:r>
      <w:r w:rsidRPr="004D2F0C">
        <w:rPr>
          <w:rStyle w:val="StyleUnderline"/>
        </w:rPr>
        <w:t>it has considerable discretion to supervise its own cases</w:t>
      </w:r>
      <w:r w:rsidRPr="004D2F0C">
        <w:rPr>
          <w:sz w:val="16"/>
        </w:rPr>
        <w:t xml:space="preserve">.” But </w:t>
      </w:r>
      <w:r w:rsidRPr="004D2F0C">
        <w:rPr>
          <w:rStyle w:val="StyleUnderline"/>
        </w:rPr>
        <w:t xml:space="preserve">she then used that discretion to simply </w:t>
      </w:r>
      <w:r w:rsidRPr="004D2F0C">
        <w:rPr>
          <w:rStyle w:val="Emphasis"/>
        </w:rPr>
        <w:t>transfer a case</w:t>
      </w:r>
      <w:r w:rsidRPr="004D2F0C">
        <w:rPr>
          <w:rStyle w:val="StyleUnderline"/>
        </w:rPr>
        <w:t xml:space="preserve"> that was rightfully in her court to another</w:t>
      </w:r>
      <w:r w:rsidRPr="004D2F0C">
        <w:rPr>
          <w:sz w:val="16"/>
        </w:rPr>
        <w:t xml:space="preserve">, much less appropriate venue, </w:t>
      </w:r>
      <w:r w:rsidRPr="004D2F0C">
        <w:rPr>
          <w:rStyle w:val="StyleUnderline"/>
        </w:rPr>
        <w:t>explaining only that the district court in Texas had docketed the case</w:t>
      </w:r>
      <w:r w:rsidRPr="004D2F0C">
        <w:rPr>
          <w:sz w:val="16"/>
        </w:rPr>
        <w:t>. (If it isn’t obvious, Jackson’s own court had also formally accepted and placed the case on its docket.)</w:t>
      </w:r>
    </w:p>
    <w:p w14:paraId="058FE9B1" w14:textId="77777777" w:rsidR="00166D95" w:rsidRPr="004D2F0C" w:rsidRDefault="00166D95" w:rsidP="00166D95">
      <w:pPr>
        <w:rPr>
          <w:sz w:val="16"/>
        </w:rPr>
      </w:pPr>
      <w:r w:rsidRPr="004D2F0C">
        <w:rPr>
          <w:sz w:val="16"/>
        </w:rPr>
        <w:t xml:space="preserve">In short, </w:t>
      </w:r>
      <w:r w:rsidRPr="004D2F0C">
        <w:rPr>
          <w:rStyle w:val="StyleUnderline"/>
        </w:rPr>
        <w:t>Jackson saved the Fifth Circuit the embarrassment of having a case wrested away</w:t>
      </w:r>
      <w:r w:rsidRPr="004D2F0C">
        <w:rPr>
          <w:sz w:val="16"/>
        </w:rPr>
        <w:t>—an extremely rare situation that played out in 2022, when a district judge in New Jersey refused to retransfer a case about the legality of instructions for 3D-printed guns back to the ultraconservative circuit.</w:t>
      </w:r>
    </w:p>
    <w:p w14:paraId="7D04EA89" w14:textId="77777777" w:rsidR="00166D95" w:rsidRPr="004D2F0C" w:rsidRDefault="00166D95" w:rsidP="00166D95">
      <w:pPr>
        <w:rPr>
          <w:sz w:val="16"/>
        </w:rPr>
      </w:pPr>
      <w:r w:rsidRPr="004D2F0C">
        <w:rPr>
          <w:sz w:val="16"/>
        </w:rPr>
        <w:t xml:space="preserve">Incredibly, the Fifth Circuit is embroiled in </w:t>
      </w:r>
      <w:proofErr w:type="gramStart"/>
      <w:r w:rsidRPr="004D2F0C">
        <w:rPr>
          <w:sz w:val="16"/>
        </w:rPr>
        <w:t>a number of</w:t>
      </w:r>
      <w:proofErr w:type="gramEnd"/>
      <w:r w:rsidRPr="004D2F0C">
        <w:rPr>
          <w:sz w:val="16"/>
        </w:rPr>
        <w:t xml:space="preserve"> other ongoing venue fights. A suit filed by Elon Musk’s SpaceX, challenging the constitutionality of the National Labor Relations Board, was transferred to a district court in California by district court judge Rolando Olvera, a rare Obama appointee in Texas. </w:t>
      </w:r>
      <w:r w:rsidRPr="00EE4B27">
        <w:rPr>
          <w:rStyle w:val="StyleUnderline"/>
          <w:highlight w:val="cyan"/>
        </w:rPr>
        <w:t>The</w:t>
      </w:r>
      <w:r w:rsidRPr="004D2F0C">
        <w:rPr>
          <w:rStyle w:val="StyleUnderline"/>
        </w:rPr>
        <w:t xml:space="preserve"> </w:t>
      </w:r>
      <w:r w:rsidRPr="00EE4B27">
        <w:rPr>
          <w:rStyle w:val="StyleUnderline"/>
          <w:highlight w:val="cyan"/>
        </w:rPr>
        <w:t xml:space="preserve">Fifth Circuit </w:t>
      </w:r>
      <w:r w:rsidRPr="00EE4B27">
        <w:rPr>
          <w:rStyle w:val="Emphasis"/>
          <w:highlight w:val="cyan"/>
        </w:rPr>
        <w:t>hasn’t let go of the case</w:t>
      </w:r>
      <w:r w:rsidRPr="004D2F0C">
        <w:rPr>
          <w:sz w:val="16"/>
        </w:rPr>
        <w:t xml:space="preserve">, </w:t>
      </w:r>
      <w:r w:rsidRPr="004D2F0C">
        <w:rPr>
          <w:rStyle w:val="StyleUnderline"/>
        </w:rPr>
        <w:t>even after a three-judge panel initially denied SpaceX’s request to take it back to Texas</w:t>
      </w:r>
      <w:r w:rsidRPr="004D2F0C">
        <w:rPr>
          <w:sz w:val="16"/>
        </w:rPr>
        <w:t>. A different Texas judge dismissed a case involving the pharmaceutical industry’s challenge of the Inflation Reduction Act’s law allowing Medicare to negotiate drug prices, due to improper venue. But the Fifth Circuit is hearing an appeal to that dismissal, hanging on to the case, with oral arguments scheduled for the end of the month.</w:t>
      </w:r>
    </w:p>
    <w:p w14:paraId="40A695A9" w14:textId="77777777" w:rsidR="00166D95" w:rsidRPr="004D2F0C" w:rsidRDefault="00166D95" w:rsidP="00166D95">
      <w:pPr>
        <w:rPr>
          <w:sz w:val="16"/>
        </w:rPr>
      </w:pPr>
      <w:r w:rsidRPr="004D2F0C">
        <w:rPr>
          <w:sz w:val="16"/>
        </w:rPr>
        <w:t xml:space="preserve">Historically, </w:t>
      </w:r>
      <w:r w:rsidRPr="00EE4B27">
        <w:rPr>
          <w:rStyle w:val="StyleUnderline"/>
          <w:highlight w:val="cyan"/>
        </w:rPr>
        <w:t>judge shopping</w:t>
      </w:r>
      <w:r w:rsidRPr="004D2F0C">
        <w:rPr>
          <w:rStyle w:val="StyleUnderline"/>
        </w:rPr>
        <w:t xml:space="preserve"> </w:t>
      </w:r>
      <w:r w:rsidRPr="00EE4B27">
        <w:rPr>
          <w:rStyle w:val="StyleUnderline"/>
          <w:highlight w:val="cyan"/>
        </w:rPr>
        <w:t>has been</w:t>
      </w:r>
      <w:r w:rsidRPr="004D2F0C">
        <w:rPr>
          <w:rStyle w:val="StyleUnderline"/>
        </w:rPr>
        <w:t xml:space="preserve"> </w:t>
      </w:r>
      <w:r w:rsidRPr="004D2F0C">
        <w:rPr>
          <w:rStyle w:val="Emphasis"/>
        </w:rPr>
        <w:t xml:space="preserve">universally </w:t>
      </w:r>
      <w:r w:rsidRPr="00EE4B27">
        <w:rPr>
          <w:rStyle w:val="Emphasis"/>
          <w:highlight w:val="cyan"/>
        </w:rPr>
        <w:t>condemned</w:t>
      </w:r>
      <w:r w:rsidRPr="004D2F0C">
        <w:rPr>
          <w:sz w:val="16"/>
        </w:rPr>
        <w:t xml:space="preserve">, </w:t>
      </w:r>
      <w:r w:rsidRPr="004D2F0C">
        <w:rPr>
          <w:rStyle w:val="StyleUnderline"/>
        </w:rPr>
        <w:t>for the obvious reasons that it erodes impartiality and denigrates the public’s trust in the courts</w:t>
      </w:r>
      <w:r w:rsidRPr="004D2F0C">
        <w:rPr>
          <w:sz w:val="16"/>
        </w:rPr>
        <w:t>. That consensus includes the Supreme Court; the Biden administration; Congress; the American Bar Association; and virtually every legal scholar that has studied the issue. Chief Justice John Roberts endorsed random assignment of cases in his 2021 annual report on the federal courts.</w:t>
      </w:r>
    </w:p>
    <w:p w14:paraId="51C85307" w14:textId="77777777" w:rsidR="00166D95" w:rsidRPr="004D2F0C" w:rsidRDefault="00166D95" w:rsidP="00166D95">
      <w:pPr>
        <w:rPr>
          <w:sz w:val="16"/>
        </w:rPr>
      </w:pPr>
      <w:r w:rsidRPr="00EE4B27">
        <w:rPr>
          <w:rStyle w:val="StyleUnderline"/>
          <w:highlight w:val="cyan"/>
        </w:rPr>
        <w:t>But</w:t>
      </w:r>
      <w:r w:rsidRPr="004D2F0C">
        <w:rPr>
          <w:rStyle w:val="StyleUnderline"/>
        </w:rPr>
        <w:t xml:space="preserve"> now</w:t>
      </w:r>
      <w:r w:rsidRPr="004D2F0C">
        <w:rPr>
          <w:sz w:val="16"/>
        </w:rPr>
        <w:t xml:space="preserve">, </w:t>
      </w:r>
      <w:r w:rsidRPr="004D2F0C">
        <w:rPr>
          <w:rStyle w:val="StyleUnderline"/>
        </w:rPr>
        <w:t xml:space="preserve">the </w:t>
      </w:r>
      <w:r w:rsidRPr="00EE4B27">
        <w:rPr>
          <w:rStyle w:val="StyleUnderline"/>
          <w:highlight w:val="cyan"/>
        </w:rPr>
        <w:t>judges</w:t>
      </w:r>
      <w:r w:rsidRPr="004D2F0C">
        <w:rPr>
          <w:rStyle w:val="StyleUnderline"/>
        </w:rPr>
        <w:t xml:space="preserve"> </w:t>
      </w:r>
      <w:r w:rsidRPr="004D2F0C">
        <w:rPr>
          <w:rStyle w:val="Emphasis"/>
        </w:rPr>
        <w:t xml:space="preserve">most implicated </w:t>
      </w:r>
      <w:r w:rsidRPr="00EE4B27">
        <w:rPr>
          <w:rStyle w:val="Emphasis"/>
          <w:highlight w:val="cyan"/>
        </w:rPr>
        <w:t xml:space="preserve">in </w:t>
      </w:r>
      <w:proofErr w:type="gramStart"/>
      <w:r w:rsidRPr="00EE4B27">
        <w:rPr>
          <w:rStyle w:val="Emphasis"/>
          <w:highlight w:val="cyan"/>
        </w:rPr>
        <w:t>judge</w:t>
      </w:r>
      <w:proofErr w:type="gramEnd"/>
      <w:r w:rsidRPr="00EE4B27">
        <w:rPr>
          <w:rStyle w:val="Emphasis"/>
          <w:highlight w:val="cyan"/>
        </w:rPr>
        <w:t xml:space="preserve"> shopping</w:t>
      </w:r>
      <w:r w:rsidRPr="004D2F0C">
        <w:rPr>
          <w:rStyle w:val="StyleUnderline"/>
        </w:rPr>
        <w:t xml:space="preserve"> </w:t>
      </w:r>
      <w:r w:rsidRPr="00EE4B27">
        <w:rPr>
          <w:rStyle w:val="StyleUnderline"/>
          <w:highlight w:val="cyan"/>
        </w:rPr>
        <w:t>are</w:t>
      </w:r>
      <w:r w:rsidRPr="004D2F0C">
        <w:rPr>
          <w:rStyle w:val="StyleUnderline"/>
        </w:rPr>
        <w:t xml:space="preserve"> </w:t>
      </w:r>
      <w:r w:rsidRPr="00EE4B27">
        <w:rPr>
          <w:rStyle w:val="Emphasis"/>
          <w:highlight w:val="cyan"/>
        </w:rPr>
        <w:t>openly embracing the practice</w:t>
      </w:r>
      <w:r w:rsidRPr="004D2F0C">
        <w:rPr>
          <w:sz w:val="16"/>
        </w:rPr>
        <w:t xml:space="preserve">, potentially even overstepping their authority </w:t>
      </w:r>
      <w:proofErr w:type="gramStart"/>
      <w:r w:rsidRPr="004D2F0C">
        <w:rPr>
          <w:sz w:val="16"/>
        </w:rPr>
        <w:t>in order to</w:t>
      </w:r>
      <w:proofErr w:type="gramEnd"/>
      <w:r w:rsidRPr="004D2F0C">
        <w:rPr>
          <w:sz w:val="16"/>
        </w:rPr>
        <w:t xml:space="preserve"> carry business groups’ water. Even worse, they have the full support of the Republican Party leadership.</w:t>
      </w:r>
    </w:p>
    <w:p w14:paraId="0D261D32" w14:textId="77777777" w:rsidR="00166D95" w:rsidRPr="004D2F0C" w:rsidRDefault="00166D95" w:rsidP="00166D95">
      <w:pPr>
        <w:rPr>
          <w:sz w:val="16"/>
        </w:rPr>
      </w:pPr>
      <w:r w:rsidRPr="004D2F0C">
        <w:rPr>
          <w:sz w:val="16"/>
        </w:rPr>
        <w:t>LAST MONTH, REPUBLICAN LEADERS IN CONGRESS PUBLICLY URGED appellate judges around the country to resist adopting rules that would prevent judge shopping, contradicting recent guidelines issued by the Judicial Conference, which governs the federal judiciary. Those guidelines would strengthen procedures for randomly assigning cases of national importance to judges—largely an attempt to address the gamesmanship at the Fifth Circuit.</w:t>
      </w:r>
    </w:p>
    <w:p w14:paraId="0A3ABEFD" w14:textId="77777777" w:rsidR="00166D95" w:rsidRPr="004D2F0C" w:rsidRDefault="00166D95" w:rsidP="00166D95">
      <w:pPr>
        <w:rPr>
          <w:sz w:val="16"/>
        </w:rPr>
      </w:pPr>
      <w:r w:rsidRPr="004D2F0C">
        <w:rPr>
          <w:rStyle w:val="StyleUnderline"/>
        </w:rPr>
        <w:t xml:space="preserve">The move should have been </w:t>
      </w:r>
      <w:r w:rsidRPr="004D2F0C">
        <w:rPr>
          <w:rStyle w:val="Emphasis"/>
        </w:rPr>
        <w:t>entirely uncontroversial</w:t>
      </w:r>
      <w:r w:rsidRPr="004D2F0C">
        <w:rPr>
          <w:sz w:val="16"/>
        </w:rPr>
        <w:t xml:space="preserve">, </w:t>
      </w:r>
      <w:r w:rsidRPr="004D2F0C">
        <w:rPr>
          <w:rStyle w:val="StyleUnderline"/>
        </w:rPr>
        <w:t>but it met fierce resistance from Republicans</w:t>
      </w:r>
      <w:r w:rsidRPr="004D2F0C">
        <w:rPr>
          <w:sz w:val="16"/>
        </w:rPr>
        <w:t xml:space="preserve"> like Sen. Mitch McConnell (R-KY), one of the prime architects of the right-wing takeover of the courts. McConnell and his allies have urged chief judges across the country not to change their case assignment practices. And some of the more strident conservative judges in the country joined in, making highly unusual public statements criticizing the Judicial Conference’s policy, and suggesting they would in fact do nothing to address judge shopping.</w:t>
      </w:r>
    </w:p>
    <w:p w14:paraId="0ABDAFC1" w14:textId="77777777" w:rsidR="00166D95" w:rsidRPr="004D2F0C" w:rsidRDefault="00166D95" w:rsidP="00166D95">
      <w:pPr>
        <w:rPr>
          <w:sz w:val="16"/>
        </w:rPr>
      </w:pPr>
      <w:r w:rsidRPr="004D2F0C">
        <w:rPr>
          <w:sz w:val="16"/>
        </w:rPr>
        <w:t>“</w:t>
      </w:r>
      <w:r w:rsidRPr="004D2F0C">
        <w:rPr>
          <w:rStyle w:val="StyleUnderline"/>
        </w:rPr>
        <w:t xml:space="preserve">The Republican Party has turned into a </w:t>
      </w:r>
      <w:r w:rsidRPr="004D2F0C">
        <w:rPr>
          <w:rStyle w:val="Emphasis"/>
        </w:rPr>
        <w:t>pro–judge shopping lobby</w:t>
      </w:r>
      <w:r w:rsidRPr="004D2F0C">
        <w:rPr>
          <w:sz w:val="16"/>
        </w:rPr>
        <w:t>,” said Paul Gugliuzza, a professor at Temple University Beasley School of Law who has studied the issue. “Until a few weeks ago, the idea that one party shouldn’t get to pick the individual judges that hear their cases was a principle you didn’t even have to defend.”</w:t>
      </w:r>
    </w:p>
    <w:p w14:paraId="2A0C294D" w14:textId="77777777" w:rsidR="00166D95" w:rsidRDefault="00166D95" w:rsidP="00166D95">
      <w:pPr>
        <w:rPr>
          <w:sz w:val="16"/>
        </w:rPr>
      </w:pPr>
      <w:r w:rsidRPr="004D2F0C">
        <w:rPr>
          <w:sz w:val="16"/>
        </w:rPr>
        <w:t xml:space="preserve">The cracks in the consensus around judge shopping have been enabled largely by the same </w:t>
      </w:r>
      <w:r w:rsidRPr="004D2F0C">
        <w:rPr>
          <w:rStyle w:val="StyleUnderline"/>
        </w:rPr>
        <w:t xml:space="preserve">Republican </w:t>
      </w:r>
      <w:r w:rsidRPr="00EE4B27">
        <w:rPr>
          <w:rStyle w:val="StyleUnderline"/>
          <w:highlight w:val="cyan"/>
        </w:rPr>
        <w:t>politicians</w:t>
      </w:r>
      <w:r w:rsidRPr="004D2F0C">
        <w:rPr>
          <w:rStyle w:val="StyleUnderline"/>
        </w:rPr>
        <w:t xml:space="preserve"> who </w:t>
      </w:r>
      <w:r w:rsidRPr="00EE4B27">
        <w:rPr>
          <w:rStyle w:val="StyleUnderline"/>
          <w:highlight w:val="cyan"/>
        </w:rPr>
        <w:t>have led their</w:t>
      </w:r>
      <w:r w:rsidRPr="004D2F0C">
        <w:rPr>
          <w:rStyle w:val="StyleUnderline"/>
        </w:rPr>
        <w:t xml:space="preserve"> </w:t>
      </w:r>
      <w:r w:rsidRPr="00EE4B27">
        <w:rPr>
          <w:rStyle w:val="StyleUnderline"/>
          <w:highlight w:val="cyan"/>
        </w:rPr>
        <w:t>party’s movement</w:t>
      </w:r>
      <w:r w:rsidRPr="004D2F0C">
        <w:rPr>
          <w:rStyle w:val="StyleUnderline"/>
        </w:rPr>
        <w:t xml:space="preserve"> </w:t>
      </w:r>
      <w:r w:rsidRPr="00EE4B27">
        <w:rPr>
          <w:rStyle w:val="StyleUnderline"/>
          <w:highlight w:val="cyan"/>
        </w:rPr>
        <w:t>to appoint ideologues</w:t>
      </w:r>
      <w:r w:rsidRPr="004D2F0C">
        <w:rPr>
          <w:rStyle w:val="StyleUnderline"/>
        </w:rPr>
        <w:t xml:space="preserve"> and conservative partisan</w:t>
      </w:r>
      <w:r w:rsidRPr="004D2F0C">
        <w:rPr>
          <w:sz w:val="16"/>
        </w:rPr>
        <w:t xml:space="preserve">s, </w:t>
      </w:r>
      <w:r w:rsidRPr="00EE4B27">
        <w:rPr>
          <w:rStyle w:val="StyleUnderline"/>
          <w:highlight w:val="cyan"/>
        </w:rPr>
        <w:t xml:space="preserve">rather than </w:t>
      </w:r>
      <w:r w:rsidRPr="00EE4B27">
        <w:rPr>
          <w:rStyle w:val="Emphasis"/>
          <w:highlight w:val="cyan"/>
        </w:rPr>
        <w:t>good-faith actors</w:t>
      </w:r>
      <w:r w:rsidRPr="004D2F0C">
        <w:rPr>
          <w:sz w:val="16"/>
        </w:rPr>
        <w:t xml:space="preserve">, </w:t>
      </w:r>
      <w:r w:rsidRPr="004D2F0C">
        <w:rPr>
          <w:rStyle w:val="StyleUnderline"/>
        </w:rPr>
        <w:t xml:space="preserve">to </w:t>
      </w:r>
      <w:r w:rsidRPr="00EE4B27">
        <w:rPr>
          <w:rStyle w:val="StyleUnderline"/>
          <w:highlight w:val="cyan"/>
        </w:rPr>
        <w:t xml:space="preserve">the </w:t>
      </w:r>
      <w:r w:rsidRPr="00EE4B27">
        <w:rPr>
          <w:rStyle w:val="Emphasis"/>
          <w:highlight w:val="cyan"/>
        </w:rPr>
        <w:t>federal courts</w:t>
      </w:r>
      <w:r w:rsidRPr="004D2F0C">
        <w:rPr>
          <w:sz w:val="16"/>
        </w:rPr>
        <w:t xml:space="preserve">. Of course, </w:t>
      </w:r>
      <w:r w:rsidRPr="004D2F0C">
        <w:rPr>
          <w:rStyle w:val="StyleUnderline"/>
        </w:rPr>
        <w:t>a number of those judges now sit on the U.S. Supreme Court</w:t>
      </w:r>
      <w:r w:rsidRPr="004D2F0C">
        <w:rPr>
          <w:sz w:val="16"/>
        </w:rPr>
        <w:t xml:space="preserve">, </w:t>
      </w:r>
      <w:r w:rsidRPr="004D2F0C">
        <w:rPr>
          <w:rStyle w:val="StyleUnderline"/>
        </w:rPr>
        <w:t xml:space="preserve">which </w:t>
      </w:r>
      <w:r w:rsidRPr="004D2F0C">
        <w:rPr>
          <w:rStyle w:val="Emphasis"/>
        </w:rPr>
        <w:t>shares</w:t>
      </w:r>
      <w:r w:rsidRPr="004D2F0C">
        <w:rPr>
          <w:rStyle w:val="StyleUnderline"/>
        </w:rPr>
        <w:t xml:space="preserve"> much of the </w:t>
      </w:r>
      <w:r w:rsidRPr="004D2F0C">
        <w:rPr>
          <w:rStyle w:val="Emphasis"/>
        </w:rPr>
        <w:t>responsibility h</w:t>
      </w:r>
      <w:r w:rsidRPr="004D2F0C">
        <w:rPr>
          <w:rStyle w:val="StyleUnderline"/>
        </w:rPr>
        <w:t>ere</w:t>
      </w:r>
      <w:r w:rsidRPr="004D2F0C">
        <w:rPr>
          <w:sz w:val="16"/>
        </w:rPr>
        <w:t>.</w:t>
      </w:r>
    </w:p>
    <w:p w14:paraId="2F992C91" w14:textId="77777777" w:rsidR="00166D95" w:rsidRPr="0068782F" w:rsidRDefault="00166D95" w:rsidP="00166D95">
      <w:pPr>
        <w:pStyle w:val="Heading3"/>
      </w:pPr>
      <w:r w:rsidRPr="0068782F">
        <w:t>Alice-Mayo Defense---1NC</w:t>
      </w:r>
    </w:p>
    <w:p w14:paraId="224F75FE" w14:textId="77777777" w:rsidR="00166D95" w:rsidRPr="003E15D7" w:rsidRDefault="00166D95" w:rsidP="00166D95">
      <w:pPr>
        <w:pStyle w:val="Heading4"/>
      </w:pPr>
      <w:r>
        <w:t xml:space="preserve">Link turn---Alice </w:t>
      </w:r>
      <w:r>
        <w:rPr>
          <w:u w:val="single"/>
        </w:rPr>
        <w:t>increased</w:t>
      </w:r>
      <w:r>
        <w:t xml:space="preserve"> certainty for patent holders.</w:t>
      </w:r>
    </w:p>
    <w:p w14:paraId="5D6E5768" w14:textId="77777777" w:rsidR="00166D95" w:rsidRPr="003E15D7" w:rsidRDefault="00166D95" w:rsidP="00166D95">
      <w:r>
        <w:t xml:space="preserve">Eric </w:t>
      </w:r>
      <w:r w:rsidRPr="00A00850">
        <w:rPr>
          <w:rStyle w:val="Style13ptBold"/>
        </w:rPr>
        <w:t>Rusnak 20</w:t>
      </w:r>
      <w:r>
        <w:t xml:space="preserve">, experienced trial lawyer, Eric Rusnak focuses his practice on intellectual property and complex commercial litigation, including Section 337 ITC litigation, 7/17/20, </w:t>
      </w:r>
      <w:r>
        <w:rPr>
          <w:i/>
          <w:iCs/>
        </w:rPr>
        <w:t>Pillsbury</w:t>
      </w:r>
      <w:r>
        <w:t xml:space="preserve">, “Navigating USPTO And Court Standards </w:t>
      </w:r>
      <w:proofErr w:type="gramStart"/>
      <w:r>
        <w:t>On</w:t>
      </w:r>
      <w:proofErr w:type="gramEnd"/>
      <w:r>
        <w:t xml:space="preserve"> Patent Eligibility”, </w:t>
      </w:r>
      <w:r w:rsidRPr="003E15D7">
        <w:t>https://www.pillsburylaw.com/en/news-and-insights/navigating-uspto-court-standards-on-patent-eligibility.html</w:t>
      </w:r>
      <w:r>
        <w:t xml:space="preserve">, </w:t>
      </w:r>
      <w:proofErr w:type="spellStart"/>
      <w:r>
        <w:t>kcab</w:t>
      </w:r>
      <w:proofErr w:type="spellEnd"/>
    </w:p>
    <w:p w14:paraId="6D1C0B38" w14:textId="77777777" w:rsidR="00166D95" w:rsidRPr="00A00850" w:rsidRDefault="00166D95" w:rsidP="00166D95">
      <w:pPr>
        <w:rPr>
          <w:sz w:val="16"/>
        </w:rPr>
      </w:pPr>
      <w:r w:rsidRPr="00A00850">
        <w:rPr>
          <w:sz w:val="16"/>
        </w:rPr>
        <w:t xml:space="preserve">In April, the U.S. Patent and Trademark Office published a report highlighting how </w:t>
      </w:r>
      <w:r w:rsidRPr="00A00850">
        <w:rPr>
          <w:rStyle w:val="StyleUnderline"/>
          <w:highlight w:val="cyan"/>
        </w:rPr>
        <w:t>the USPTO</w:t>
      </w:r>
      <w:r w:rsidRPr="00A00850">
        <w:rPr>
          <w:rStyle w:val="StyleUnderline"/>
        </w:rPr>
        <w:t xml:space="preserve"> </w:t>
      </w:r>
      <w:r w:rsidRPr="00A00850">
        <w:rPr>
          <w:rStyle w:val="StyleUnderline"/>
          <w:highlight w:val="cyan"/>
        </w:rPr>
        <w:t>has</w:t>
      </w:r>
      <w:r w:rsidRPr="00A00850">
        <w:rPr>
          <w:rStyle w:val="StyleUnderline"/>
        </w:rPr>
        <w:t xml:space="preserve"> </w:t>
      </w:r>
      <w:r w:rsidRPr="00A00850">
        <w:rPr>
          <w:rStyle w:val="StyleUnderline"/>
          <w:highlight w:val="cyan"/>
        </w:rPr>
        <w:t xml:space="preserve">brought </w:t>
      </w:r>
      <w:r w:rsidRPr="00A00850">
        <w:rPr>
          <w:rStyle w:val="Emphasis"/>
          <w:highlight w:val="cyan"/>
        </w:rPr>
        <w:t>greater</w:t>
      </w:r>
      <w:r w:rsidRPr="00A00850">
        <w:rPr>
          <w:rStyle w:val="Emphasis"/>
        </w:rPr>
        <w:t xml:space="preserve"> </w:t>
      </w:r>
      <w:r w:rsidRPr="00A00850">
        <w:rPr>
          <w:rStyle w:val="Emphasis"/>
          <w:highlight w:val="cyan"/>
        </w:rPr>
        <w:t>predictability</w:t>
      </w:r>
      <w:r w:rsidRPr="00A00850">
        <w:rPr>
          <w:rStyle w:val="StyleUnderline"/>
        </w:rPr>
        <w:t xml:space="preserve"> </w:t>
      </w:r>
      <w:r w:rsidRPr="00A00850">
        <w:rPr>
          <w:rStyle w:val="StyleUnderline"/>
          <w:highlight w:val="cyan"/>
        </w:rPr>
        <w:t xml:space="preserve">and </w:t>
      </w:r>
      <w:r w:rsidRPr="00A00850">
        <w:rPr>
          <w:rStyle w:val="Emphasis"/>
          <w:highlight w:val="cyan"/>
        </w:rPr>
        <w:t>certainty</w:t>
      </w:r>
      <w:r w:rsidRPr="00A00850">
        <w:rPr>
          <w:rStyle w:val="StyleUnderline"/>
        </w:rPr>
        <w:t xml:space="preserve"> </w:t>
      </w:r>
      <w:r w:rsidRPr="00A00850">
        <w:rPr>
          <w:rStyle w:val="StyleUnderline"/>
          <w:highlight w:val="cyan"/>
        </w:rPr>
        <w:t>to</w:t>
      </w:r>
      <w:r w:rsidRPr="00A00850">
        <w:rPr>
          <w:rStyle w:val="StyleUnderline"/>
        </w:rPr>
        <w:t xml:space="preserve"> the </w:t>
      </w:r>
      <w:r w:rsidRPr="00A00850">
        <w:rPr>
          <w:rStyle w:val="Emphasis"/>
          <w:highlight w:val="cyan"/>
        </w:rPr>
        <w:t>determination</w:t>
      </w:r>
      <w:r w:rsidRPr="00A00850">
        <w:rPr>
          <w:rStyle w:val="StyleUnderline"/>
        </w:rPr>
        <w:t xml:space="preserve"> </w:t>
      </w:r>
      <w:r w:rsidRPr="00A00850">
        <w:rPr>
          <w:rStyle w:val="StyleUnderline"/>
          <w:highlight w:val="cyan"/>
        </w:rPr>
        <w:t xml:space="preserve">of </w:t>
      </w:r>
      <w:r w:rsidRPr="00A00850">
        <w:rPr>
          <w:rStyle w:val="Emphasis"/>
          <w:highlight w:val="cyan"/>
        </w:rPr>
        <w:t>patent eligibility</w:t>
      </w:r>
      <w:r w:rsidRPr="00A00850">
        <w:rPr>
          <w:sz w:val="16"/>
        </w:rPr>
        <w:t>.[1]</w:t>
      </w:r>
    </w:p>
    <w:p w14:paraId="67E74666" w14:textId="77777777" w:rsidR="00166D95" w:rsidRPr="00A00850" w:rsidRDefault="00166D95" w:rsidP="00166D95">
      <w:pPr>
        <w:rPr>
          <w:sz w:val="16"/>
        </w:rPr>
      </w:pPr>
      <w:r w:rsidRPr="00A00850">
        <w:rPr>
          <w:rStyle w:val="StyleUnderline"/>
          <w:highlight w:val="cyan"/>
        </w:rPr>
        <w:t>This</w:t>
      </w:r>
      <w:r w:rsidRPr="00A00850">
        <w:rPr>
          <w:sz w:val="16"/>
        </w:rPr>
        <w:t xml:space="preserve"> predictability </w:t>
      </w:r>
      <w:r w:rsidRPr="00A00850">
        <w:rPr>
          <w:rStyle w:val="StyleUnderline"/>
          <w:highlight w:val="cyan"/>
        </w:rPr>
        <w:t>has been a</w:t>
      </w:r>
      <w:r w:rsidRPr="00A00850">
        <w:rPr>
          <w:rStyle w:val="StyleUnderline"/>
        </w:rPr>
        <w:t xml:space="preserve"> </w:t>
      </w:r>
      <w:r w:rsidRPr="00A00850">
        <w:rPr>
          <w:rStyle w:val="StyleUnderline"/>
          <w:highlight w:val="cyan"/>
        </w:rPr>
        <w:t>centerpiece</w:t>
      </w:r>
      <w:r w:rsidRPr="00A00850">
        <w:rPr>
          <w:rStyle w:val="StyleUnderline"/>
        </w:rPr>
        <w:t xml:space="preserve"> </w:t>
      </w:r>
      <w:r w:rsidRPr="00A00850">
        <w:rPr>
          <w:rStyle w:val="StyleUnderline"/>
          <w:highlight w:val="cyan"/>
        </w:rPr>
        <w:t>of USPTO</w:t>
      </w:r>
      <w:r w:rsidRPr="00A00850">
        <w:rPr>
          <w:sz w:val="16"/>
          <w:highlight w:val="cyan"/>
        </w:rPr>
        <w:t xml:space="preserve"> </w:t>
      </w:r>
      <w:r w:rsidRPr="00A00850">
        <w:rPr>
          <w:sz w:val="16"/>
        </w:rPr>
        <w:t>Director Andrei Iancu’s tenure. In response to its release, Iancu stated: “</w:t>
      </w:r>
      <w:r w:rsidRPr="00A00850">
        <w:rPr>
          <w:rStyle w:val="StyleUnderline"/>
          <w:highlight w:val="cyan"/>
        </w:rPr>
        <w:t>our</w:t>
      </w:r>
      <w:r w:rsidRPr="00A00850">
        <w:rPr>
          <w:rStyle w:val="StyleUnderline"/>
        </w:rPr>
        <w:t xml:space="preserve"> </w:t>
      </w:r>
      <w:r w:rsidRPr="00A00850">
        <w:rPr>
          <w:rStyle w:val="StyleUnderline"/>
          <w:highlight w:val="cyan"/>
        </w:rPr>
        <w:t>patent system</w:t>
      </w:r>
      <w:r w:rsidRPr="00A00850">
        <w:rPr>
          <w:rStyle w:val="StyleUnderline"/>
        </w:rPr>
        <w:t xml:space="preserve"> </w:t>
      </w:r>
      <w:r w:rsidRPr="00A00850">
        <w:rPr>
          <w:rStyle w:val="StyleUnderline"/>
          <w:highlight w:val="cyan"/>
        </w:rPr>
        <w:t>must move beyond</w:t>
      </w:r>
      <w:r w:rsidRPr="00A00850">
        <w:rPr>
          <w:rStyle w:val="StyleUnderline"/>
        </w:rPr>
        <w:t xml:space="preserve"> the </w:t>
      </w:r>
      <w:r w:rsidRPr="00A00850">
        <w:rPr>
          <w:rStyle w:val="StyleUnderline"/>
          <w:highlight w:val="cyan"/>
        </w:rPr>
        <w:t>recent years</w:t>
      </w:r>
      <w:r w:rsidRPr="00A00850">
        <w:rPr>
          <w:rStyle w:val="StyleUnderline"/>
        </w:rPr>
        <w:t xml:space="preserve"> of confusion and unpredictability on subject matter eligibility</w:t>
      </w:r>
      <w:r w:rsidRPr="00A00850">
        <w:rPr>
          <w:sz w:val="16"/>
        </w:rPr>
        <w:t xml:space="preserve">. It is now clear that </w:t>
      </w:r>
      <w:r w:rsidRPr="00A00850">
        <w:rPr>
          <w:rStyle w:val="StyleUnderline"/>
          <w:highlight w:val="cyan"/>
        </w:rPr>
        <w:t>our</w:t>
      </w:r>
      <w:r w:rsidRPr="00A00850">
        <w:rPr>
          <w:rStyle w:val="StyleUnderline"/>
        </w:rPr>
        <w:t xml:space="preserve"> </w:t>
      </w:r>
      <w:r w:rsidRPr="00A00850">
        <w:rPr>
          <w:rStyle w:val="Emphasis"/>
        </w:rPr>
        <w:t xml:space="preserve">recent </w:t>
      </w:r>
      <w:r w:rsidRPr="00A00850">
        <w:rPr>
          <w:rStyle w:val="Emphasis"/>
          <w:highlight w:val="cyan"/>
        </w:rPr>
        <w:t>guidelines</w:t>
      </w:r>
      <w:r w:rsidRPr="00A00850">
        <w:rPr>
          <w:rStyle w:val="StyleUnderline"/>
        </w:rPr>
        <w:t xml:space="preserve"> </w:t>
      </w:r>
      <w:r w:rsidRPr="00A00850">
        <w:rPr>
          <w:rStyle w:val="StyleUnderline"/>
          <w:highlight w:val="cyan"/>
        </w:rPr>
        <w:t xml:space="preserve">mark a </w:t>
      </w:r>
      <w:r w:rsidRPr="00A00850">
        <w:rPr>
          <w:rStyle w:val="Emphasis"/>
          <w:highlight w:val="cyan"/>
        </w:rPr>
        <w:t>significant step</w:t>
      </w:r>
      <w:r w:rsidRPr="00A00850">
        <w:rPr>
          <w:rStyle w:val="StyleUnderline"/>
        </w:rPr>
        <w:t xml:space="preserve"> in that </w:t>
      </w:r>
      <w:proofErr w:type="gramStart"/>
      <w:r w:rsidRPr="00A00850">
        <w:rPr>
          <w:rStyle w:val="StyleUnderline"/>
        </w:rPr>
        <w:t>direction</w:t>
      </w:r>
      <w:r w:rsidRPr="00A00850">
        <w:rPr>
          <w:sz w:val="16"/>
        </w:rPr>
        <w:t>.“</w:t>
      </w:r>
      <w:proofErr w:type="gramEnd"/>
      <w:r w:rsidRPr="00A00850">
        <w:rPr>
          <w:sz w:val="16"/>
        </w:rPr>
        <w:t>[2]</w:t>
      </w:r>
    </w:p>
    <w:p w14:paraId="2E8495FD" w14:textId="77777777" w:rsidR="00166D95" w:rsidRPr="00A00850" w:rsidRDefault="00166D95" w:rsidP="00166D95">
      <w:pPr>
        <w:rPr>
          <w:sz w:val="16"/>
        </w:rPr>
      </w:pPr>
      <w:r w:rsidRPr="00A00850">
        <w:rPr>
          <w:sz w:val="16"/>
        </w:rPr>
        <w:t xml:space="preserve">In particular, one of the key findings of the report state that </w:t>
      </w:r>
      <w:r w:rsidRPr="00A00850">
        <w:rPr>
          <w:sz w:val="16"/>
          <w:highlight w:val="cyan"/>
        </w:rPr>
        <w:t>“[</w:t>
      </w:r>
      <w:r w:rsidRPr="00A00850">
        <w:rPr>
          <w:rStyle w:val="StyleUnderline"/>
          <w:highlight w:val="cyan"/>
        </w:rPr>
        <w:t>u]</w:t>
      </w:r>
      <w:proofErr w:type="spellStart"/>
      <w:r w:rsidRPr="00A00850">
        <w:rPr>
          <w:rStyle w:val="StyleUnderline"/>
          <w:highlight w:val="cyan"/>
        </w:rPr>
        <w:t>ncertainty</w:t>
      </w:r>
      <w:proofErr w:type="spellEnd"/>
      <w:r w:rsidRPr="00A00850">
        <w:rPr>
          <w:sz w:val="16"/>
        </w:rPr>
        <w:t xml:space="preserve"> in patent examination for </w:t>
      </w:r>
      <w:r w:rsidRPr="00A00850">
        <w:rPr>
          <w:rStyle w:val="StyleUnderline"/>
          <w:highlight w:val="cyan"/>
        </w:rPr>
        <w:t>Alice-affected</w:t>
      </w:r>
      <w:r w:rsidRPr="00A00850">
        <w:rPr>
          <w:rStyle w:val="StyleUnderline"/>
        </w:rPr>
        <w:t xml:space="preserve"> </w:t>
      </w:r>
      <w:r w:rsidRPr="00A00850">
        <w:rPr>
          <w:rStyle w:val="StyleUnderline"/>
          <w:highlight w:val="cyan"/>
        </w:rPr>
        <w:t>tech</w:t>
      </w:r>
      <w:r w:rsidRPr="00A00850">
        <w:rPr>
          <w:rStyle w:val="StyleUnderline"/>
        </w:rPr>
        <w:t>nologies</w:t>
      </w:r>
      <w:r w:rsidRPr="00A00850">
        <w:rPr>
          <w:sz w:val="16"/>
        </w:rPr>
        <w:t xml:space="preserve"> </w:t>
      </w:r>
      <w:r w:rsidRPr="00A00850">
        <w:rPr>
          <w:rStyle w:val="Emphasis"/>
          <w:highlight w:val="cyan"/>
        </w:rPr>
        <w:t>decreased</w:t>
      </w:r>
      <w:r w:rsidRPr="00A00850">
        <w:rPr>
          <w:sz w:val="16"/>
        </w:rPr>
        <w:t xml:space="preserve"> by </w:t>
      </w:r>
      <w:r w:rsidRPr="00A00850">
        <w:rPr>
          <w:rStyle w:val="StyleUnderline"/>
        </w:rPr>
        <w:t>44</w:t>
      </w:r>
      <w:r w:rsidRPr="00A00850">
        <w:rPr>
          <w:sz w:val="16"/>
        </w:rPr>
        <w:t xml:space="preserve">% in 12 months following the issuance of the 2019 </w:t>
      </w:r>
      <w:proofErr w:type="gramStart"/>
      <w:r w:rsidRPr="00A00850">
        <w:rPr>
          <w:sz w:val="16"/>
        </w:rPr>
        <w:t>PEG.“</w:t>
      </w:r>
      <w:proofErr w:type="gramEnd"/>
      <w:r w:rsidRPr="00A00850">
        <w:rPr>
          <w:sz w:val="16"/>
        </w:rPr>
        <w:t>[3]</w:t>
      </w:r>
    </w:p>
    <w:p w14:paraId="2F7AEA12" w14:textId="77777777" w:rsidR="00166D95" w:rsidRPr="00A00850" w:rsidRDefault="00166D95" w:rsidP="00166D95">
      <w:pPr>
        <w:rPr>
          <w:sz w:val="16"/>
        </w:rPr>
      </w:pPr>
      <w:r w:rsidRPr="00A00850">
        <w:rPr>
          <w:sz w:val="16"/>
        </w:rPr>
        <w:t xml:space="preserve">Figure 3 of the report (shown below) graphically demonstrates the dramatic effect that two USPTO publications, the April 2018 Berkheimer </w:t>
      </w:r>
      <w:proofErr w:type="gramStart"/>
      <w:r w:rsidRPr="00A00850">
        <w:rPr>
          <w:sz w:val="16"/>
        </w:rPr>
        <w:t>memo[</w:t>
      </w:r>
      <w:proofErr w:type="gramEnd"/>
      <w:r w:rsidRPr="00A00850">
        <w:rPr>
          <w:sz w:val="16"/>
        </w:rPr>
        <w:t>4] and the subsequent 2019 revised patent subject matter eligibility guidance,[5] have had on limiting the Section 101 rejections.</w:t>
      </w:r>
    </w:p>
    <w:p w14:paraId="1972823E" w14:textId="77777777" w:rsidR="00166D95" w:rsidRPr="00A00850" w:rsidRDefault="00166D95" w:rsidP="00166D95">
      <w:pPr>
        <w:rPr>
          <w:sz w:val="16"/>
        </w:rPr>
      </w:pPr>
      <w:r w:rsidRPr="00A00850">
        <w:rPr>
          <w:sz w:val="16"/>
        </w:rPr>
        <w:t xml:space="preserve">However, </w:t>
      </w:r>
      <w:r w:rsidRPr="00A00850">
        <w:rPr>
          <w:rStyle w:val="StyleUnderline"/>
        </w:rPr>
        <w:t>since the flatlining of the USPTO’s subject matter eligibility rejections under the</w:t>
      </w:r>
      <w:r w:rsidRPr="00A00850">
        <w:rPr>
          <w:sz w:val="16"/>
        </w:rPr>
        <w:t xml:space="preserve"> seminal </w:t>
      </w:r>
      <w:r w:rsidRPr="00A00850">
        <w:rPr>
          <w:rStyle w:val="Emphasis"/>
        </w:rPr>
        <w:t>Alice</w:t>
      </w:r>
      <w:r w:rsidRPr="00A00850">
        <w:rPr>
          <w:sz w:val="16"/>
        </w:rPr>
        <w:t xml:space="preserve"> v. Corp. v. CLS Bank International </w:t>
      </w:r>
      <w:r w:rsidRPr="00A00850">
        <w:rPr>
          <w:rStyle w:val="StyleUnderline"/>
        </w:rPr>
        <w:t>decision</w:t>
      </w:r>
      <w:r w:rsidRPr="00A00850">
        <w:rPr>
          <w:sz w:val="16"/>
        </w:rPr>
        <w:t xml:space="preserve">, in early January 2019, the U.S. Court of Appeals for the Federal Circuit in the nonprecedential opinion Cleveland Clinic Foundation v. True Health Diagnostics LLC stated that it is not bound by the USPTO’s guidance in finding a case, </w:t>
      </w:r>
      <w:r w:rsidRPr="00A00850">
        <w:rPr>
          <w:rStyle w:val="StyleUnderline"/>
        </w:rPr>
        <w:t>seemingly patent eligible under the USPTO’s guidance</w:t>
      </w:r>
      <w:r w:rsidRPr="00A00850">
        <w:rPr>
          <w:sz w:val="16"/>
        </w:rPr>
        <w:t xml:space="preserve">, </w:t>
      </w:r>
      <w:r w:rsidRPr="00A00850">
        <w:rPr>
          <w:rStyle w:val="Emphasis"/>
        </w:rPr>
        <w:t>noneligible</w:t>
      </w:r>
      <w:r w:rsidRPr="00A00850">
        <w:rPr>
          <w:sz w:val="16"/>
        </w:rPr>
        <w:t>. [6]</w:t>
      </w:r>
    </w:p>
    <w:p w14:paraId="58FB45DC" w14:textId="77777777" w:rsidR="00166D95" w:rsidRPr="00A00850" w:rsidRDefault="00166D95" w:rsidP="00166D95">
      <w:pPr>
        <w:rPr>
          <w:sz w:val="16"/>
        </w:rPr>
      </w:pPr>
      <w:r w:rsidRPr="00A00850">
        <w:rPr>
          <w:sz w:val="16"/>
        </w:rPr>
        <w:t xml:space="preserve">Overcoming a </w:t>
      </w:r>
      <w:r w:rsidRPr="00A00850">
        <w:rPr>
          <w:rStyle w:val="StyleUnderline"/>
        </w:rPr>
        <w:t xml:space="preserve">Section 101 rejection before </w:t>
      </w:r>
      <w:r w:rsidRPr="00A00850">
        <w:rPr>
          <w:rStyle w:val="StyleUnderline"/>
          <w:highlight w:val="cyan"/>
        </w:rPr>
        <w:t>the USPTO</w:t>
      </w:r>
      <w:r w:rsidRPr="00A00850">
        <w:rPr>
          <w:sz w:val="16"/>
        </w:rPr>
        <w:t xml:space="preserve">, therefore, </w:t>
      </w:r>
      <w:r w:rsidRPr="00A00850">
        <w:rPr>
          <w:rStyle w:val="StyleUnderline"/>
          <w:highlight w:val="cyan"/>
        </w:rPr>
        <w:t xml:space="preserve">does not </w:t>
      </w:r>
      <w:r w:rsidRPr="00A00850">
        <w:rPr>
          <w:rStyle w:val="Emphasis"/>
          <w:highlight w:val="cyan"/>
        </w:rPr>
        <w:t>guarantee</w:t>
      </w:r>
      <w:r w:rsidRPr="00A00850">
        <w:rPr>
          <w:rStyle w:val="Emphasis"/>
        </w:rPr>
        <w:t xml:space="preserve"> </w:t>
      </w:r>
      <w:r w:rsidRPr="00A00850">
        <w:rPr>
          <w:rStyle w:val="Emphasis"/>
          <w:highlight w:val="cyan"/>
        </w:rPr>
        <w:t>success</w:t>
      </w:r>
      <w:r w:rsidRPr="00A00850">
        <w:rPr>
          <w:rStyle w:val="StyleUnderline"/>
        </w:rPr>
        <w:t xml:space="preserve"> </w:t>
      </w:r>
      <w:r w:rsidRPr="00A00850">
        <w:rPr>
          <w:rStyle w:val="StyleUnderline"/>
          <w:highlight w:val="cyan"/>
        </w:rPr>
        <w:t xml:space="preserve">in </w:t>
      </w:r>
      <w:r w:rsidRPr="00A00850">
        <w:rPr>
          <w:rStyle w:val="Emphasis"/>
          <w:highlight w:val="cyan"/>
        </w:rPr>
        <w:t>litigation</w:t>
      </w:r>
      <w:r w:rsidRPr="00A00850">
        <w:rPr>
          <w:sz w:val="16"/>
        </w:rPr>
        <w:t xml:space="preserve">. In fact, </w:t>
      </w:r>
      <w:r w:rsidRPr="00A00850">
        <w:rPr>
          <w:rStyle w:val="StyleUnderline"/>
        </w:rPr>
        <w:t>courts</w:t>
      </w:r>
      <w:r w:rsidRPr="00A00850">
        <w:rPr>
          <w:sz w:val="16"/>
        </w:rPr>
        <w:t xml:space="preserve"> </w:t>
      </w:r>
      <w:r w:rsidRPr="00A00850">
        <w:rPr>
          <w:rStyle w:val="StyleUnderline"/>
        </w:rPr>
        <w:t xml:space="preserve">are </w:t>
      </w:r>
      <w:r w:rsidRPr="00A00850">
        <w:rPr>
          <w:rStyle w:val="Emphasis"/>
        </w:rPr>
        <w:t>frequently asked</w:t>
      </w:r>
      <w:r w:rsidRPr="00A00850">
        <w:rPr>
          <w:rStyle w:val="StyleUnderline"/>
        </w:rPr>
        <w:t xml:space="preserve"> to look to </w:t>
      </w:r>
      <w:r w:rsidRPr="00A00850">
        <w:rPr>
          <w:rStyle w:val="Emphasis"/>
        </w:rPr>
        <w:t>patent eligibility</w:t>
      </w:r>
      <w:r w:rsidRPr="00A00850">
        <w:rPr>
          <w:rStyle w:val="StyleUnderline"/>
        </w:rPr>
        <w:t xml:space="preserve"> at the </w:t>
      </w:r>
      <w:r w:rsidRPr="00A00850">
        <w:rPr>
          <w:rStyle w:val="Emphasis"/>
        </w:rPr>
        <w:t>pleadings stage</w:t>
      </w:r>
      <w:r w:rsidRPr="00A00850">
        <w:rPr>
          <w:sz w:val="16"/>
        </w:rPr>
        <w:t>, irrespective of whether Section 101 was addressed by the USPTO, as defendants move to dismiss patent infringement complaints under Rule 12(b)(6)</w:t>
      </w:r>
    </w:p>
    <w:p w14:paraId="3AB3F1BF" w14:textId="77777777" w:rsidR="00166D95" w:rsidRPr="00A00850" w:rsidRDefault="00166D95" w:rsidP="00166D95">
      <w:pPr>
        <w:rPr>
          <w:sz w:val="16"/>
        </w:rPr>
      </w:pPr>
      <w:r w:rsidRPr="00A00850">
        <w:rPr>
          <w:rStyle w:val="StyleUnderline"/>
        </w:rPr>
        <w:t>The Federal Circuit</w:t>
      </w:r>
      <w:r w:rsidRPr="00A00850">
        <w:rPr>
          <w:sz w:val="16"/>
        </w:rPr>
        <w:t xml:space="preserve"> held in </w:t>
      </w:r>
      <w:proofErr w:type="spellStart"/>
      <w:r w:rsidRPr="00A00850">
        <w:rPr>
          <w:sz w:val="16"/>
        </w:rPr>
        <w:t>Aatrix</w:t>
      </w:r>
      <w:proofErr w:type="spellEnd"/>
      <w:r w:rsidRPr="00A00850">
        <w:rPr>
          <w:sz w:val="16"/>
        </w:rPr>
        <w:t xml:space="preserve"> Software, Inc. v. </w:t>
      </w:r>
      <w:proofErr w:type="spellStart"/>
      <w:r w:rsidRPr="00A00850">
        <w:rPr>
          <w:sz w:val="16"/>
        </w:rPr>
        <w:t>Greenshades</w:t>
      </w:r>
      <w:proofErr w:type="spellEnd"/>
      <w:r w:rsidRPr="00A00850">
        <w:rPr>
          <w:sz w:val="16"/>
        </w:rPr>
        <w:t xml:space="preserve"> Software </w:t>
      </w:r>
      <w:proofErr w:type="gramStart"/>
      <w:r w:rsidRPr="00A00850">
        <w:rPr>
          <w:sz w:val="16"/>
        </w:rPr>
        <w:t>Inc.[</w:t>
      </w:r>
      <w:proofErr w:type="gramEnd"/>
      <w:r w:rsidRPr="00A00850">
        <w:rPr>
          <w:sz w:val="16"/>
        </w:rPr>
        <w:t xml:space="preserve">7] </w:t>
      </w:r>
      <w:r w:rsidRPr="00A00850">
        <w:rPr>
          <w:rStyle w:val="StyleUnderline"/>
        </w:rPr>
        <w:t>that patent eligibility can be determined at the Federal Rule of Civil Procedure 12</w:t>
      </w:r>
      <w:r w:rsidRPr="00A00850">
        <w:rPr>
          <w:sz w:val="16"/>
        </w:rPr>
        <w:t xml:space="preserve">(b)(6) state when there are no factual allegations that, taken as true, </w:t>
      </w:r>
      <w:r w:rsidRPr="00A00850">
        <w:rPr>
          <w:rStyle w:val="Emphasis"/>
        </w:rPr>
        <w:t>prevent resolving</w:t>
      </w:r>
      <w:r w:rsidRPr="00A00850">
        <w:rPr>
          <w:rStyle w:val="StyleUnderline"/>
        </w:rPr>
        <w:t xml:space="preserve"> the </w:t>
      </w:r>
      <w:r w:rsidRPr="00A00850">
        <w:rPr>
          <w:rStyle w:val="Emphasis"/>
        </w:rPr>
        <w:t>eligibility</w:t>
      </w:r>
      <w:r w:rsidRPr="00A00850">
        <w:rPr>
          <w:rStyle w:val="StyleUnderline"/>
        </w:rPr>
        <w:t xml:space="preserve"> as a </w:t>
      </w:r>
      <w:r w:rsidRPr="00A00850">
        <w:rPr>
          <w:rStyle w:val="Emphasis"/>
        </w:rPr>
        <w:t>matter of law</w:t>
      </w:r>
      <w:r w:rsidRPr="00A00850">
        <w:rPr>
          <w:sz w:val="16"/>
        </w:rPr>
        <w:t>.</w:t>
      </w:r>
    </w:p>
    <w:p w14:paraId="244E0AA6" w14:textId="77777777" w:rsidR="00166D95" w:rsidRPr="00A00850" w:rsidRDefault="00166D95" w:rsidP="00166D95">
      <w:pPr>
        <w:rPr>
          <w:sz w:val="16"/>
        </w:rPr>
      </w:pPr>
      <w:r w:rsidRPr="00A00850">
        <w:rPr>
          <w:sz w:val="16"/>
        </w:rPr>
        <w:t xml:space="preserve">The Federal Circuit’s 2019 decision in </w:t>
      </w:r>
      <w:proofErr w:type="spellStart"/>
      <w:r w:rsidRPr="00A00850">
        <w:rPr>
          <w:sz w:val="16"/>
        </w:rPr>
        <w:t>Cellspin</w:t>
      </w:r>
      <w:proofErr w:type="spellEnd"/>
      <w:r w:rsidRPr="00A00850">
        <w:rPr>
          <w:sz w:val="16"/>
        </w:rPr>
        <w:t xml:space="preserve"> Soft Inc. v. Fitbit </w:t>
      </w:r>
      <w:proofErr w:type="gramStart"/>
      <w:r w:rsidRPr="00A00850">
        <w:rPr>
          <w:sz w:val="16"/>
        </w:rPr>
        <w:t>Inc.[</w:t>
      </w:r>
      <w:proofErr w:type="gramEnd"/>
      <w:r w:rsidRPr="00A00850">
        <w:rPr>
          <w:sz w:val="16"/>
        </w:rPr>
        <w:t>8] provided guidance regarding when a Rule 12(b)(6) dismissal is appropriate, holding that allegations in the complaint that recite a specific, plausible inventive way may be sufficient to defeat a Rule 12(b)(6) motion to dismiss under Section 101.</w:t>
      </w:r>
    </w:p>
    <w:p w14:paraId="60FB491C" w14:textId="77777777" w:rsidR="00166D95" w:rsidRPr="00A00850" w:rsidRDefault="00166D95" w:rsidP="00166D95">
      <w:pPr>
        <w:rPr>
          <w:sz w:val="16"/>
        </w:rPr>
      </w:pPr>
      <w:r w:rsidRPr="00A00850">
        <w:rPr>
          <w:sz w:val="16"/>
        </w:rPr>
        <w:t xml:space="preserve">Under step one of the U.S. Supreme Court’s Alice </w:t>
      </w:r>
      <w:proofErr w:type="gramStart"/>
      <w:r w:rsidRPr="00A00850">
        <w:rPr>
          <w:sz w:val="16"/>
        </w:rPr>
        <w:t>framework</w:t>
      </w:r>
      <w:proofErr w:type="gramEnd"/>
      <w:r w:rsidRPr="00A00850">
        <w:rPr>
          <w:sz w:val="16"/>
        </w:rPr>
        <w:t xml:space="preserve">,[9] </w:t>
      </w:r>
      <w:r w:rsidRPr="00A00850">
        <w:rPr>
          <w:rStyle w:val="StyleUnderline"/>
        </w:rPr>
        <w:t>the Federal Circuit</w:t>
      </w:r>
      <w:r w:rsidRPr="00A00850">
        <w:rPr>
          <w:sz w:val="16"/>
        </w:rPr>
        <w:t xml:space="preserve"> </w:t>
      </w:r>
      <w:r w:rsidRPr="00A00850">
        <w:rPr>
          <w:rStyle w:val="StyleUnderline"/>
        </w:rPr>
        <w:t>held</w:t>
      </w:r>
      <w:r w:rsidRPr="00A00850">
        <w:rPr>
          <w:sz w:val="16"/>
        </w:rPr>
        <w:t xml:space="preserve"> that </w:t>
      </w:r>
      <w:proofErr w:type="spellStart"/>
      <w:r w:rsidRPr="00A00850">
        <w:rPr>
          <w:sz w:val="16"/>
        </w:rPr>
        <w:t>Cellspin’s</w:t>
      </w:r>
      <w:proofErr w:type="spellEnd"/>
      <w:r w:rsidRPr="00A00850">
        <w:rPr>
          <w:sz w:val="16"/>
        </w:rPr>
        <w:t xml:space="preserve"> </w:t>
      </w:r>
      <w:r w:rsidRPr="00A00850">
        <w:rPr>
          <w:rStyle w:val="StyleUnderline"/>
        </w:rPr>
        <w:t>asserted claims were directed at an abstract idea of capturing and publishing data on one or more websites</w:t>
      </w:r>
      <w:r w:rsidRPr="00A00850">
        <w:rPr>
          <w:sz w:val="16"/>
        </w:rPr>
        <w:t xml:space="preserve">. But, at Alice step two, the Federal Circuit found that the factual allegations in </w:t>
      </w:r>
      <w:proofErr w:type="spellStart"/>
      <w:r w:rsidRPr="00A00850">
        <w:rPr>
          <w:sz w:val="16"/>
        </w:rPr>
        <w:t>Cellspin’s</w:t>
      </w:r>
      <w:proofErr w:type="spellEnd"/>
      <w:r w:rsidRPr="00A00850">
        <w:rPr>
          <w:sz w:val="16"/>
        </w:rPr>
        <w:t xml:space="preserve"> complaint were sufficient to overcome a motion to dismiss based on Section 101.</w:t>
      </w:r>
    </w:p>
    <w:p w14:paraId="2330A9F7" w14:textId="77777777" w:rsidR="00166D95" w:rsidRPr="00A00850" w:rsidRDefault="00166D95" w:rsidP="00166D95">
      <w:pPr>
        <w:rPr>
          <w:sz w:val="16"/>
        </w:rPr>
      </w:pPr>
      <w:r w:rsidRPr="00A00850">
        <w:rPr>
          <w:rStyle w:val="StyleUnderline"/>
          <w:highlight w:val="cyan"/>
        </w:rPr>
        <w:t>Citing</w:t>
      </w:r>
      <w:r w:rsidRPr="00A00850">
        <w:rPr>
          <w:sz w:val="16"/>
        </w:rPr>
        <w:t xml:space="preserve"> the </w:t>
      </w:r>
      <w:r w:rsidRPr="00A00850">
        <w:rPr>
          <w:rStyle w:val="StyleUnderline"/>
          <w:highlight w:val="cyan"/>
        </w:rPr>
        <w:t>patent claims</w:t>
      </w:r>
      <w:r w:rsidRPr="00A00850">
        <w:rPr>
          <w:sz w:val="16"/>
        </w:rPr>
        <w:t xml:space="preserve"> and </w:t>
      </w:r>
      <w:r w:rsidRPr="00A00850">
        <w:rPr>
          <w:rStyle w:val="Emphasis"/>
          <w:highlight w:val="cyan"/>
        </w:rPr>
        <w:t>specification</w:t>
      </w:r>
      <w:r w:rsidRPr="00A00850">
        <w:rPr>
          <w:sz w:val="16"/>
        </w:rPr>
        <w:t xml:space="preserve">, </w:t>
      </w:r>
      <w:proofErr w:type="spellStart"/>
      <w:r w:rsidRPr="00A00850">
        <w:rPr>
          <w:sz w:val="16"/>
        </w:rPr>
        <w:t>Cellspin</w:t>
      </w:r>
      <w:proofErr w:type="spellEnd"/>
      <w:r w:rsidRPr="00A00850">
        <w:rPr>
          <w:sz w:val="16"/>
        </w:rPr>
        <w:t xml:space="preserve"> alleged in its complaint that it was unconventional to separate the capturing and publishing data so that each step would be performed by a different </w:t>
      </w:r>
      <w:r w:rsidRPr="00A00850">
        <w:rPr>
          <w:rStyle w:val="Emphasis"/>
          <w:highlight w:val="cyan"/>
        </w:rPr>
        <w:t>The Federal Circuit</w:t>
      </w:r>
      <w:r w:rsidRPr="00A00850">
        <w:rPr>
          <w:rStyle w:val="StyleUnderline"/>
          <w:highlight w:val="cyan"/>
        </w:rPr>
        <w:t xml:space="preserve"> determined that these </w:t>
      </w:r>
      <w:r w:rsidRPr="00A00850">
        <w:rPr>
          <w:rStyle w:val="Emphasis"/>
          <w:highlight w:val="cyan"/>
        </w:rPr>
        <w:t>factual</w:t>
      </w:r>
      <w:r w:rsidRPr="00A00850">
        <w:rPr>
          <w:rStyle w:val="Emphasis"/>
        </w:rPr>
        <w:t xml:space="preserve"> </w:t>
      </w:r>
      <w:r w:rsidRPr="00A00850">
        <w:rPr>
          <w:rStyle w:val="Emphasis"/>
          <w:highlight w:val="cyan"/>
        </w:rPr>
        <w:t>allegations</w:t>
      </w:r>
      <w:r w:rsidRPr="00A00850">
        <w:rPr>
          <w:rStyle w:val="StyleUnderline"/>
        </w:rPr>
        <w:t xml:space="preserve"> </w:t>
      </w:r>
      <w:r w:rsidRPr="00A00850">
        <w:rPr>
          <w:rStyle w:val="StyleUnderline"/>
          <w:highlight w:val="cyan"/>
        </w:rPr>
        <w:t>prevented</w:t>
      </w:r>
      <w:r w:rsidRPr="00A00850">
        <w:rPr>
          <w:rStyle w:val="StyleUnderline"/>
        </w:rPr>
        <w:t xml:space="preserve"> </w:t>
      </w:r>
      <w:r w:rsidRPr="00A00850">
        <w:rPr>
          <w:rStyle w:val="Emphasis"/>
          <w:highlight w:val="cyan"/>
        </w:rPr>
        <w:t>resolving</w:t>
      </w:r>
      <w:r w:rsidRPr="00A00850">
        <w:rPr>
          <w:rStyle w:val="Emphasis"/>
        </w:rPr>
        <w:t xml:space="preserve"> </w:t>
      </w:r>
      <w:r w:rsidRPr="00A00850">
        <w:rPr>
          <w:rStyle w:val="Emphasis"/>
          <w:highlight w:val="cyan"/>
        </w:rPr>
        <w:t>patent eligibility</w:t>
      </w:r>
      <w:r w:rsidRPr="00A00850">
        <w:rPr>
          <w:rStyle w:val="StyleUnderline"/>
          <w:highlight w:val="cyan"/>
        </w:rPr>
        <w:t xml:space="preserve"> at the motion to </w:t>
      </w:r>
      <w:r w:rsidRPr="00A00850">
        <w:rPr>
          <w:rStyle w:val="Emphasis"/>
          <w:highlight w:val="cyan"/>
        </w:rPr>
        <w:t>dismiss</w:t>
      </w:r>
      <w:r w:rsidRPr="00A00850">
        <w:rPr>
          <w:rStyle w:val="Emphasis"/>
        </w:rPr>
        <w:t xml:space="preserve"> </w:t>
      </w:r>
      <w:r w:rsidRPr="00A00850">
        <w:rPr>
          <w:sz w:val="16"/>
        </w:rPr>
        <w:t xml:space="preserve">device linked by a wireless connection. </w:t>
      </w:r>
      <w:r w:rsidRPr="00A00850">
        <w:rPr>
          <w:rStyle w:val="Emphasis"/>
        </w:rPr>
        <w:t>stage</w:t>
      </w:r>
      <w:r w:rsidRPr="00A00850">
        <w:rPr>
          <w:sz w:val="16"/>
        </w:rPr>
        <w:t xml:space="preserve">, emphasizing that </w:t>
      </w:r>
      <w:proofErr w:type="spellStart"/>
      <w:r w:rsidRPr="00A00850">
        <w:rPr>
          <w:sz w:val="16"/>
        </w:rPr>
        <w:t>Cellspin’s</w:t>
      </w:r>
      <w:proofErr w:type="spellEnd"/>
      <w:r w:rsidRPr="00A00850">
        <w:rPr>
          <w:sz w:val="16"/>
        </w:rPr>
        <w:t xml:space="preserve"> allegations </w:t>
      </w:r>
      <w:proofErr w:type="gramStart"/>
      <w:r w:rsidRPr="00A00850">
        <w:rPr>
          <w:sz w:val="16"/>
        </w:rPr>
        <w:t>cited to</w:t>
      </w:r>
      <w:proofErr w:type="gramEnd"/>
      <w:r w:rsidRPr="00A00850">
        <w:rPr>
          <w:sz w:val="16"/>
        </w:rPr>
        <w:t xml:space="preserve"> inventive concepts described in the patent claims.</w:t>
      </w:r>
    </w:p>
    <w:p w14:paraId="1CF526B3" w14:textId="77777777" w:rsidR="00166D95" w:rsidRDefault="00166D95" w:rsidP="00166D95">
      <w:pPr>
        <w:rPr>
          <w:sz w:val="16"/>
        </w:rPr>
      </w:pPr>
      <w:r w:rsidRPr="00A00850">
        <w:rPr>
          <w:sz w:val="16"/>
        </w:rPr>
        <w:t xml:space="preserve">While the USPTO may have provided guidance regarding patent eligibility under Section 101, </w:t>
      </w:r>
      <w:r w:rsidRPr="00A00850">
        <w:rPr>
          <w:rStyle w:val="StyleUnderline"/>
        </w:rPr>
        <w:t xml:space="preserve">the courts still do not agree on a </w:t>
      </w:r>
      <w:r w:rsidRPr="00A00850">
        <w:rPr>
          <w:rStyle w:val="Emphasis"/>
        </w:rPr>
        <w:t>bright line test</w:t>
      </w:r>
      <w:r w:rsidRPr="00A00850">
        <w:rPr>
          <w:sz w:val="16"/>
        </w:rPr>
        <w:t xml:space="preserve">. Nonetheless, </w:t>
      </w:r>
      <w:r w:rsidRPr="00A00850">
        <w:rPr>
          <w:rStyle w:val="StyleUnderline"/>
        </w:rPr>
        <w:t>when reviewing key court rulings</w:t>
      </w:r>
      <w:r w:rsidRPr="00A00850">
        <w:rPr>
          <w:sz w:val="16"/>
        </w:rPr>
        <w:t>, a pattern emerges of claims being found to contain patent eligible subject matter when the specification and claims clearly recite: (1) a technical problem; (2) a technical solution; and (3) a technical benefit, as shown in the chart below.</w:t>
      </w:r>
    </w:p>
    <w:p w14:paraId="03DA5CD3" w14:textId="77777777" w:rsidR="00166D95" w:rsidRPr="0068782F" w:rsidRDefault="00166D95" w:rsidP="00166D95">
      <w:pPr>
        <w:pStyle w:val="Heading3"/>
      </w:pPr>
      <w:r w:rsidRPr="0068782F">
        <w:t>Alice-Mayo Defense---2NC</w:t>
      </w:r>
    </w:p>
    <w:p w14:paraId="6B27BC2D" w14:textId="77777777" w:rsidR="00166D95" w:rsidRDefault="00166D95" w:rsidP="00166D95">
      <w:pPr>
        <w:pStyle w:val="Heading4"/>
      </w:pPr>
      <w:r w:rsidRPr="00465599">
        <w:t xml:space="preserve">Alice </w:t>
      </w:r>
      <w:r w:rsidRPr="00465599">
        <w:rPr>
          <w:u w:val="single"/>
        </w:rPr>
        <w:t>prevents</w:t>
      </w:r>
      <w:r w:rsidRPr="00465599">
        <w:t xml:space="preserve"> pate</w:t>
      </w:r>
      <w:r>
        <w:t xml:space="preserve">nt trolls, meaning the </w:t>
      </w:r>
      <w:proofErr w:type="spellStart"/>
      <w:r>
        <w:t>squo</w:t>
      </w:r>
      <w:proofErr w:type="spellEnd"/>
      <w:r>
        <w:t xml:space="preserve"> is </w:t>
      </w:r>
      <w:r>
        <w:rPr>
          <w:u w:val="single"/>
        </w:rPr>
        <w:t>better</w:t>
      </w:r>
      <w:r>
        <w:t xml:space="preserve"> for innovation.</w:t>
      </w:r>
    </w:p>
    <w:p w14:paraId="6E6B0D05" w14:textId="77777777" w:rsidR="00166D95" w:rsidRDefault="00166D95" w:rsidP="00166D95">
      <w:r>
        <w:t xml:space="preserve">Joe </w:t>
      </w:r>
      <w:r w:rsidRPr="00156402">
        <w:rPr>
          <w:rStyle w:val="Style13ptBold"/>
        </w:rPr>
        <w:t>Mullin 24</w:t>
      </w:r>
      <w:r>
        <w:t xml:space="preserve">, SENIOR POLICY ANALYST AND MARK CUBAN CHAIR TO ELIMINATE STUPID PATENTS, 3/12/24, “Congress Must Stop Pushing Bills That Will Benefit Patent Trolls”, </w:t>
      </w:r>
      <w:r w:rsidRPr="003D7885">
        <w:t>https://www.eff.org/deeplinks/2024/03/congress-must-stop-pushing-bills-will-benefit-patent-trolls</w:t>
      </w:r>
      <w:r>
        <w:t xml:space="preserve">, </w:t>
      </w:r>
      <w:proofErr w:type="spellStart"/>
      <w:r>
        <w:t>kcab</w:t>
      </w:r>
      <w:proofErr w:type="spellEnd"/>
    </w:p>
    <w:p w14:paraId="1BDF70A1" w14:textId="77777777" w:rsidR="00166D95" w:rsidRPr="006736AF" w:rsidRDefault="00166D95" w:rsidP="00166D95">
      <w:pPr>
        <w:rPr>
          <w:sz w:val="16"/>
        </w:rPr>
      </w:pPr>
      <w:r w:rsidRPr="00A30DC0">
        <w:rPr>
          <w:rStyle w:val="StyleUnderline"/>
          <w:highlight w:val="cyan"/>
        </w:rPr>
        <w:t>The U.S. Senate is moving forward</w:t>
      </w:r>
      <w:r w:rsidRPr="006736AF">
        <w:rPr>
          <w:sz w:val="16"/>
        </w:rPr>
        <w:t xml:space="preserve"> </w:t>
      </w:r>
      <w:r w:rsidRPr="00A30DC0">
        <w:rPr>
          <w:rStyle w:val="StyleUnderline"/>
          <w:highlight w:val="cyan"/>
        </w:rPr>
        <w:t>with</w:t>
      </w:r>
      <w:r w:rsidRPr="006736AF">
        <w:rPr>
          <w:sz w:val="16"/>
        </w:rPr>
        <w:t xml:space="preserve"> two </w:t>
      </w:r>
      <w:r w:rsidRPr="00A30DC0">
        <w:rPr>
          <w:rStyle w:val="StyleUnderline"/>
          <w:highlight w:val="cyan"/>
        </w:rPr>
        <w:t>bills</w:t>
      </w:r>
      <w:r w:rsidRPr="006736AF">
        <w:rPr>
          <w:sz w:val="16"/>
        </w:rPr>
        <w:t xml:space="preserve"> </w:t>
      </w:r>
      <w:r w:rsidRPr="00A30DC0">
        <w:rPr>
          <w:rStyle w:val="StyleUnderline"/>
          <w:highlight w:val="cyan"/>
        </w:rPr>
        <w:t xml:space="preserve">that would </w:t>
      </w:r>
      <w:r w:rsidRPr="00A30DC0">
        <w:rPr>
          <w:rStyle w:val="Emphasis"/>
          <w:highlight w:val="cyan"/>
        </w:rPr>
        <w:t>enrich patent trolls</w:t>
      </w:r>
      <w:r w:rsidRPr="006736AF">
        <w:rPr>
          <w:sz w:val="16"/>
        </w:rPr>
        <w:t xml:space="preserve">, </w:t>
      </w:r>
      <w:r w:rsidRPr="00A30DC0">
        <w:rPr>
          <w:rStyle w:val="Emphasis"/>
          <w:highlight w:val="cyan"/>
        </w:rPr>
        <w:t>patent system insiders</w:t>
      </w:r>
      <w:r w:rsidRPr="006736AF">
        <w:rPr>
          <w:sz w:val="16"/>
        </w:rPr>
        <w:t xml:space="preserve">, </w:t>
      </w:r>
      <w:r w:rsidRPr="00A30DC0">
        <w:rPr>
          <w:rStyle w:val="StyleUnderline"/>
          <w:highlight w:val="cyan"/>
        </w:rPr>
        <w:t>and</w:t>
      </w:r>
      <w:r w:rsidRPr="006736AF">
        <w:rPr>
          <w:sz w:val="16"/>
        </w:rPr>
        <w:t xml:space="preserve"> a few </w:t>
      </w:r>
      <w:r w:rsidRPr="00A30DC0">
        <w:rPr>
          <w:rStyle w:val="StyleUnderline"/>
          <w:highlight w:val="cyan"/>
        </w:rPr>
        <w:t>large companies</w:t>
      </w:r>
      <w:r w:rsidRPr="006736AF">
        <w:rPr>
          <w:sz w:val="16"/>
        </w:rPr>
        <w:t xml:space="preserve"> </w:t>
      </w:r>
      <w:r w:rsidRPr="00156402">
        <w:rPr>
          <w:rStyle w:val="StyleUnderline"/>
        </w:rPr>
        <w:t>that rely on</w:t>
      </w:r>
      <w:r w:rsidRPr="006736AF">
        <w:rPr>
          <w:sz w:val="16"/>
        </w:rPr>
        <w:t xml:space="preserve"> </w:t>
      </w:r>
      <w:r w:rsidRPr="00156402">
        <w:rPr>
          <w:rStyle w:val="StyleUnderline"/>
        </w:rPr>
        <w:t>flimsy patents</w:t>
      </w:r>
      <w:r w:rsidRPr="006736AF">
        <w:rPr>
          <w:sz w:val="16"/>
        </w:rPr>
        <w:t xml:space="preserve">, </w:t>
      </w:r>
      <w:r w:rsidRPr="00A30DC0">
        <w:rPr>
          <w:rStyle w:val="StyleUnderline"/>
          <w:highlight w:val="cyan"/>
        </w:rPr>
        <w:t xml:space="preserve">at the </w:t>
      </w:r>
      <w:r w:rsidRPr="00A30DC0">
        <w:rPr>
          <w:rStyle w:val="Emphasis"/>
          <w:highlight w:val="cyan"/>
        </w:rPr>
        <w:t>expense of everyone</w:t>
      </w:r>
      <w:r w:rsidRPr="00156402">
        <w:rPr>
          <w:rStyle w:val="Emphasis"/>
        </w:rPr>
        <w:t xml:space="preserve"> else</w:t>
      </w:r>
      <w:r w:rsidRPr="006736AF">
        <w:rPr>
          <w:sz w:val="16"/>
        </w:rPr>
        <w:t xml:space="preserve">. </w:t>
      </w:r>
    </w:p>
    <w:p w14:paraId="65F0950C" w14:textId="77777777" w:rsidR="00166D95" w:rsidRPr="006736AF" w:rsidRDefault="00166D95" w:rsidP="00166D95">
      <w:pPr>
        <w:rPr>
          <w:sz w:val="16"/>
        </w:rPr>
      </w:pPr>
      <w:r w:rsidRPr="006736AF">
        <w:rPr>
          <w:sz w:val="16"/>
        </w:rPr>
        <w:t>One bill, the Patent Eligibility Restoration Act (</w:t>
      </w:r>
      <w:r w:rsidRPr="00A30DC0">
        <w:rPr>
          <w:rStyle w:val="Emphasis"/>
          <w:highlight w:val="cyan"/>
        </w:rPr>
        <w:t>PERA</w:t>
      </w:r>
      <w:r w:rsidRPr="006736AF">
        <w:rPr>
          <w:sz w:val="16"/>
        </w:rPr>
        <w:t xml:space="preserve">) </w:t>
      </w:r>
      <w:r w:rsidRPr="00A30DC0">
        <w:rPr>
          <w:rStyle w:val="StyleUnderline"/>
          <w:highlight w:val="cyan"/>
        </w:rPr>
        <w:t>would bring back</w:t>
      </w:r>
      <w:r w:rsidRPr="00156402">
        <w:rPr>
          <w:rStyle w:val="StyleUnderline"/>
        </w:rPr>
        <w:t xml:space="preserve"> some of the </w:t>
      </w:r>
      <w:r w:rsidRPr="00156402">
        <w:rPr>
          <w:rStyle w:val="Emphasis"/>
        </w:rPr>
        <w:t xml:space="preserve">worst </w:t>
      </w:r>
      <w:r w:rsidRPr="00A30DC0">
        <w:rPr>
          <w:rStyle w:val="Emphasis"/>
          <w:highlight w:val="cyan"/>
        </w:rPr>
        <w:t>software patents</w:t>
      </w:r>
      <w:r w:rsidRPr="00156402">
        <w:rPr>
          <w:rStyle w:val="StyleUnderline"/>
        </w:rPr>
        <w:t xml:space="preserve"> we’ve seen</w:t>
      </w:r>
      <w:r w:rsidRPr="006736AF">
        <w:rPr>
          <w:sz w:val="16"/>
        </w:rPr>
        <w:t xml:space="preserve">, </w:t>
      </w:r>
      <w:r w:rsidRPr="00156402">
        <w:rPr>
          <w:rStyle w:val="StyleUnderline"/>
        </w:rPr>
        <w:t>and</w:t>
      </w:r>
      <w:r w:rsidRPr="006736AF">
        <w:rPr>
          <w:sz w:val="16"/>
        </w:rPr>
        <w:t xml:space="preserve"> even </w:t>
      </w:r>
      <w:r w:rsidRPr="00A30DC0">
        <w:rPr>
          <w:rStyle w:val="StyleUnderline"/>
          <w:highlight w:val="cyan"/>
        </w:rPr>
        <w:t>re-introduce</w:t>
      </w:r>
      <w:r w:rsidRPr="00156402">
        <w:rPr>
          <w:rStyle w:val="StyleUnderline"/>
        </w:rPr>
        <w:t xml:space="preserve"> types of </w:t>
      </w:r>
      <w:r w:rsidRPr="00A30DC0">
        <w:rPr>
          <w:rStyle w:val="Emphasis"/>
          <w:highlight w:val="cyan"/>
        </w:rPr>
        <w:t>patents</w:t>
      </w:r>
      <w:r w:rsidRPr="00156402">
        <w:rPr>
          <w:rStyle w:val="Emphasis"/>
        </w:rPr>
        <w:t xml:space="preserve"> </w:t>
      </w:r>
      <w:r w:rsidRPr="00A30DC0">
        <w:rPr>
          <w:rStyle w:val="Emphasis"/>
          <w:highlight w:val="cyan"/>
        </w:rPr>
        <w:t>on human genes</w:t>
      </w:r>
      <w:r w:rsidRPr="00156402">
        <w:rPr>
          <w:rStyle w:val="StyleUnderline"/>
        </w:rPr>
        <w:t xml:space="preserve"> that were </w:t>
      </w:r>
      <w:r w:rsidRPr="00156402">
        <w:rPr>
          <w:rStyle w:val="Emphasis"/>
        </w:rPr>
        <w:t>banned</w:t>
      </w:r>
      <w:r w:rsidRPr="006736AF">
        <w:rPr>
          <w:sz w:val="16"/>
        </w:rPr>
        <w:t xml:space="preserve"> years ago. Meanwhile, a similar group of </w:t>
      </w:r>
      <w:r w:rsidRPr="00156402">
        <w:rPr>
          <w:rStyle w:val="StyleUnderline"/>
        </w:rPr>
        <w:t>senators</w:t>
      </w:r>
      <w:r w:rsidRPr="006736AF">
        <w:rPr>
          <w:sz w:val="16"/>
        </w:rPr>
        <w:t xml:space="preserve"> is trying </w:t>
      </w:r>
      <w:r w:rsidRPr="00156402">
        <w:rPr>
          <w:rStyle w:val="StyleUnderline"/>
        </w:rPr>
        <w:t>to push forward the PREVAIL Act</w:t>
      </w:r>
      <w:r w:rsidRPr="006736AF">
        <w:rPr>
          <w:sz w:val="16"/>
        </w:rPr>
        <w:t xml:space="preserve"> (S. 2220), </w:t>
      </w:r>
      <w:r w:rsidRPr="00156402">
        <w:rPr>
          <w:rStyle w:val="StyleUnderline"/>
        </w:rPr>
        <w:t>which</w:t>
      </w:r>
      <w:r w:rsidRPr="006736AF">
        <w:rPr>
          <w:sz w:val="16"/>
        </w:rPr>
        <w:t xml:space="preserve"> would </w:t>
      </w:r>
      <w:r w:rsidRPr="00156402">
        <w:rPr>
          <w:rStyle w:val="StyleUnderline"/>
        </w:rPr>
        <w:t xml:space="preserve">shut out </w:t>
      </w:r>
      <w:r w:rsidRPr="00156402">
        <w:rPr>
          <w:rStyle w:val="Emphasis"/>
        </w:rPr>
        <w:t>most of the public</w:t>
      </w:r>
      <w:r w:rsidRPr="00156402">
        <w:rPr>
          <w:rStyle w:val="StyleUnderline"/>
        </w:rPr>
        <w:t xml:space="preserve"> from even </w:t>
      </w:r>
      <w:r w:rsidRPr="00156402">
        <w:rPr>
          <w:rStyle w:val="Emphasis"/>
        </w:rPr>
        <w:t>petitioning the government</w:t>
      </w:r>
      <w:r w:rsidRPr="00156402">
        <w:rPr>
          <w:rStyle w:val="StyleUnderline"/>
        </w:rPr>
        <w:t xml:space="preserve"> to reconsider </w:t>
      </w:r>
      <w:r w:rsidRPr="00156402">
        <w:rPr>
          <w:rStyle w:val="Emphasis"/>
        </w:rPr>
        <w:t>wrongly granted patents</w:t>
      </w:r>
      <w:r w:rsidRPr="006736AF">
        <w:rPr>
          <w:sz w:val="16"/>
        </w:rPr>
        <w:t xml:space="preserve">. </w:t>
      </w:r>
    </w:p>
    <w:p w14:paraId="5992CEEA" w14:textId="77777777" w:rsidR="00166D95" w:rsidRPr="006736AF" w:rsidRDefault="00166D95" w:rsidP="00166D95">
      <w:pPr>
        <w:rPr>
          <w:sz w:val="16"/>
        </w:rPr>
      </w:pPr>
      <w:r w:rsidRPr="006736AF">
        <w:rPr>
          <w:sz w:val="16"/>
        </w:rPr>
        <w:t>TAKE ACTION</w:t>
      </w:r>
    </w:p>
    <w:p w14:paraId="7018D3E0" w14:textId="77777777" w:rsidR="00166D95" w:rsidRPr="006736AF" w:rsidRDefault="00166D95" w:rsidP="00166D95">
      <w:pPr>
        <w:rPr>
          <w:sz w:val="16"/>
        </w:rPr>
      </w:pPr>
      <w:r w:rsidRPr="006736AF">
        <w:rPr>
          <w:sz w:val="16"/>
        </w:rPr>
        <w:t xml:space="preserve">TELL CONGRESS: </w:t>
      </w:r>
      <w:r w:rsidRPr="00A30DC0">
        <w:rPr>
          <w:rStyle w:val="Emphasis"/>
          <w:highlight w:val="cyan"/>
        </w:rPr>
        <w:t>NO NEW BILLS</w:t>
      </w:r>
      <w:r w:rsidRPr="00156402">
        <w:rPr>
          <w:rStyle w:val="StyleUnderline"/>
        </w:rPr>
        <w:t xml:space="preserve"> </w:t>
      </w:r>
      <w:r w:rsidRPr="00A30DC0">
        <w:rPr>
          <w:rStyle w:val="StyleUnderline"/>
          <w:highlight w:val="cyan"/>
        </w:rPr>
        <w:t xml:space="preserve">FOR </w:t>
      </w:r>
      <w:r w:rsidRPr="00A30DC0">
        <w:rPr>
          <w:rStyle w:val="Emphasis"/>
          <w:highlight w:val="cyan"/>
        </w:rPr>
        <w:t>PATENT TROLLS</w:t>
      </w:r>
    </w:p>
    <w:p w14:paraId="038535A9" w14:textId="77777777" w:rsidR="00166D95" w:rsidRPr="006736AF" w:rsidRDefault="00166D95" w:rsidP="00166D95">
      <w:pPr>
        <w:rPr>
          <w:sz w:val="16"/>
        </w:rPr>
      </w:pPr>
      <w:r w:rsidRPr="00156402">
        <w:rPr>
          <w:rStyle w:val="StyleUnderline"/>
        </w:rPr>
        <w:t>Patent trolls</w:t>
      </w:r>
      <w:r w:rsidRPr="006736AF">
        <w:rPr>
          <w:sz w:val="16"/>
        </w:rPr>
        <w:t xml:space="preserve"> are companies that don’t focus on making products or selling services. Instead, they collect patents, then use them to threaten or sue other companies and individuals. They’re not a niche problem; </w:t>
      </w:r>
      <w:r w:rsidRPr="00156402">
        <w:rPr>
          <w:rStyle w:val="StyleUnderline"/>
        </w:rPr>
        <w:t xml:space="preserve">patent trolls filed </w:t>
      </w:r>
      <w:proofErr w:type="gramStart"/>
      <w:r w:rsidRPr="00156402">
        <w:rPr>
          <w:rStyle w:val="StyleUnderline"/>
        </w:rPr>
        <w:t>the majority of</w:t>
      </w:r>
      <w:proofErr w:type="gramEnd"/>
      <w:r w:rsidRPr="00156402">
        <w:rPr>
          <w:rStyle w:val="StyleUnderline"/>
        </w:rPr>
        <w:t xml:space="preserve"> patent lawsuits</w:t>
      </w:r>
      <w:r w:rsidRPr="006736AF">
        <w:rPr>
          <w:sz w:val="16"/>
        </w:rPr>
        <w:t xml:space="preserve"> last year and for all the years in which we have good data. In the tech sector, </w:t>
      </w:r>
      <w:r w:rsidRPr="00156402">
        <w:rPr>
          <w:rStyle w:val="StyleUnderline"/>
        </w:rPr>
        <w:t>they file more than 80% of the lawsuits</w:t>
      </w:r>
      <w:r w:rsidRPr="006736AF">
        <w:rPr>
          <w:sz w:val="16"/>
        </w:rPr>
        <w:t xml:space="preserve">. </w:t>
      </w:r>
      <w:r w:rsidRPr="00156402">
        <w:rPr>
          <w:rStyle w:val="StyleUnderline"/>
        </w:rPr>
        <w:t>These</w:t>
      </w:r>
      <w:r w:rsidRPr="006736AF">
        <w:rPr>
          <w:sz w:val="16"/>
        </w:rPr>
        <w:t xml:space="preserve"> </w:t>
      </w:r>
      <w:r w:rsidRPr="00156402">
        <w:rPr>
          <w:rStyle w:val="StyleUnderline"/>
        </w:rPr>
        <w:t>do-nothing companies</w:t>
      </w:r>
      <w:r w:rsidRPr="006736AF">
        <w:rPr>
          <w:sz w:val="16"/>
        </w:rPr>
        <w:t xml:space="preserve"> contin</w:t>
      </w:r>
      <w:r w:rsidRPr="00156402">
        <w:rPr>
          <w:rStyle w:val="StyleUnderline"/>
        </w:rPr>
        <w:t xml:space="preserve">ue to be vigorous </w:t>
      </w:r>
      <w:r w:rsidRPr="00156402">
        <w:rPr>
          <w:rStyle w:val="Emphasis"/>
        </w:rPr>
        <w:t>users of the patent system</w:t>
      </w:r>
      <w:r w:rsidRPr="006736AF">
        <w:rPr>
          <w:sz w:val="16"/>
        </w:rPr>
        <w:t xml:space="preserve">, and </w:t>
      </w:r>
      <w:r w:rsidRPr="00156402">
        <w:rPr>
          <w:rStyle w:val="StyleUnderline"/>
        </w:rPr>
        <w:t>they’ll be the big winners</w:t>
      </w:r>
      <w:r w:rsidRPr="006736AF">
        <w:rPr>
          <w:sz w:val="16"/>
        </w:rPr>
        <w:t xml:space="preserve"> </w:t>
      </w:r>
      <w:r w:rsidRPr="00156402">
        <w:rPr>
          <w:rStyle w:val="StyleUnderline"/>
        </w:rPr>
        <w:t>under the two bills the U.S. Senate is considering pushing forward</w:t>
      </w:r>
      <w:r w:rsidRPr="006736AF">
        <w:rPr>
          <w:sz w:val="16"/>
        </w:rPr>
        <w:t xml:space="preserve">. </w:t>
      </w:r>
    </w:p>
    <w:p w14:paraId="28683C7C" w14:textId="77777777" w:rsidR="00166D95" w:rsidRPr="006736AF" w:rsidRDefault="00166D95" w:rsidP="00166D95">
      <w:pPr>
        <w:rPr>
          <w:sz w:val="16"/>
        </w:rPr>
      </w:pPr>
      <w:r w:rsidRPr="006736AF">
        <w:rPr>
          <w:sz w:val="16"/>
        </w:rPr>
        <w:t xml:space="preserve">Don’t Bring Back “Do It </w:t>
      </w:r>
      <w:proofErr w:type="gramStart"/>
      <w:r w:rsidRPr="006736AF">
        <w:rPr>
          <w:sz w:val="16"/>
        </w:rPr>
        <w:t>On</w:t>
      </w:r>
      <w:proofErr w:type="gramEnd"/>
      <w:r w:rsidRPr="006736AF">
        <w:rPr>
          <w:sz w:val="16"/>
        </w:rPr>
        <w:t xml:space="preserve"> A Computer” Patents </w:t>
      </w:r>
    </w:p>
    <w:p w14:paraId="41E51B57" w14:textId="77777777" w:rsidR="00166D95" w:rsidRPr="006736AF" w:rsidRDefault="00166D95" w:rsidP="00166D95">
      <w:pPr>
        <w:rPr>
          <w:sz w:val="16"/>
        </w:rPr>
      </w:pPr>
      <w:r w:rsidRPr="006736AF">
        <w:rPr>
          <w:sz w:val="16"/>
        </w:rPr>
        <w:t xml:space="preserve">The Patent Eligibility Restoration Act, or </w:t>
      </w:r>
      <w:r w:rsidRPr="00A30DC0">
        <w:rPr>
          <w:rStyle w:val="StyleUnderline"/>
          <w:highlight w:val="cyan"/>
        </w:rPr>
        <w:t>PERA</w:t>
      </w:r>
      <w:r w:rsidRPr="006736AF">
        <w:rPr>
          <w:sz w:val="16"/>
        </w:rPr>
        <w:t xml:space="preserve">, </w:t>
      </w:r>
      <w:r w:rsidRPr="00A30DC0">
        <w:rPr>
          <w:rStyle w:val="StyleUnderline"/>
          <w:highlight w:val="cyan"/>
        </w:rPr>
        <w:t xml:space="preserve">would overturn </w:t>
      </w:r>
      <w:r w:rsidRPr="00A30DC0">
        <w:rPr>
          <w:rStyle w:val="Emphasis"/>
          <w:highlight w:val="cyan"/>
        </w:rPr>
        <w:t>key legal precedents</w:t>
      </w:r>
      <w:r w:rsidRPr="00156402">
        <w:rPr>
          <w:rStyle w:val="StyleUnderline"/>
        </w:rPr>
        <w:t xml:space="preserve"> that we all rely on to kick the worst-of-the-worst patents out of the system</w:t>
      </w:r>
      <w:r w:rsidRPr="006736AF">
        <w:rPr>
          <w:sz w:val="16"/>
        </w:rPr>
        <w:t xml:space="preserve">. </w:t>
      </w:r>
      <w:r w:rsidRPr="00156402">
        <w:rPr>
          <w:rStyle w:val="StyleUnderline"/>
        </w:rPr>
        <w:t>PERA</w:t>
      </w:r>
      <w:r w:rsidRPr="006736AF">
        <w:rPr>
          <w:sz w:val="16"/>
        </w:rPr>
        <w:t xml:space="preserve"> </w:t>
      </w:r>
      <w:r w:rsidRPr="00156402">
        <w:rPr>
          <w:rStyle w:val="StyleUnderline"/>
        </w:rPr>
        <w:t>would throw out a landmark Supreme Court ruling called the Alice v. CLS Bank case</w:t>
      </w:r>
      <w:r w:rsidRPr="006736AF">
        <w:rPr>
          <w:sz w:val="16"/>
        </w:rPr>
        <w:t xml:space="preserve">, which </w:t>
      </w:r>
      <w:r w:rsidRPr="00156402">
        <w:rPr>
          <w:rStyle w:val="StyleUnderline"/>
        </w:rPr>
        <w:t xml:space="preserve">made it clear that patents can’t just </w:t>
      </w:r>
      <w:r w:rsidRPr="00156402">
        <w:rPr>
          <w:rStyle w:val="Emphasis"/>
        </w:rPr>
        <w:t>claim basic business</w:t>
      </w:r>
      <w:r w:rsidRPr="00156402">
        <w:rPr>
          <w:rStyle w:val="StyleUnderline"/>
        </w:rPr>
        <w:t xml:space="preserve"> or </w:t>
      </w:r>
      <w:r w:rsidRPr="00156402">
        <w:rPr>
          <w:rStyle w:val="Emphasis"/>
        </w:rPr>
        <w:t>cultural processes</w:t>
      </w:r>
      <w:r w:rsidRPr="00156402">
        <w:rPr>
          <w:rStyle w:val="StyleUnderline"/>
        </w:rPr>
        <w:t xml:space="preserve"> by adding generic computer language</w:t>
      </w:r>
      <w:r w:rsidRPr="006736AF">
        <w:rPr>
          <w:sz w:val="16"/>
        </w:rPr>
        <w:t xml:space="preserve">. </w:t>
      </w:r>
    </w:p>
    <w:p w14:paraId="0D56BE96" w14:textId="77777777" w:rsidR="00166D95" w:rsidRPr="006736AF" w:rsidRDefault="00166D95" w:rsidP="00166D95">
      <w:pPr>
        <w:rPr>
          <w:sz w:val="16"/>
        </w:rPr>
      </w:pPr>
      <w:r w:rsidRPr="006736AF">
        <w:rPr>
          <w:sz w:val="16"/>
        </w:rPr>
        <w:t xml:space="preserve">The </w:t>
      </w:r>
      <w:r w:rsidRPr="00156402">
        <w:rPr>
          <w:rStyle w:val="StyleUnderline"/>
        </w:rPr>
        <w:t>Alice rules</w:t>
      </w:r>
      <w:r w:rsidRPr="006736AF">
        <w:rPr>
          <w:sz w:val="16"/>
        </w:rPr>
        <w:t xml:space="preserve"> are what—</w:t>
      </w:r>
      <w:r w:rsidRPr="00156402">
        <w:rPr>
          <w:rStyle w:val="StyleUnderline"/>
        </w:rPr>
        <w:t>finally</w:t>
      </w:r>
      <w:r w:rsidRPr="006736AF">
        <w:rPr>
          <w:sz w:val="16"/>
        </w:rPr>
        <w:t>—</w:t>
      </w:r>
      <w:r w:rsidRPr="00A30DC0">
        <w:rPr>
          <w:rStyle w:val="StyleUnderline"/>
          <w:highlight w:val="cyan"/>
        </w:rPr>
        <w:t>allowed courts to</w:t>
      </w:r>
      <w:r w:rsidRPr="00156402">
        <w:rPr>
          <w:rStyle w:val="StyleUnderline"/>
        </w:rPr>
        <w:t xml:space="preserve"> </w:t>
      </w:r>
      <w:r w:rsidRPr="00A30DC0">
        <w:rPr>
          <w:rStyle w:val="StyleUnderline"/>
          <w:highlight w:val="cyan"/>
        </w:rPr>
        <w:t>throw out the most ridiculous</w:t>
      </w:r>
      <w:r w:rsidRPr="006736AF">
        <w:rPr>
          <w:sz w:val="16"/>
        </w:rPr>
        <w:t xml:space="preserve"> “</w:t>
      </w:r>
      <w:r w:rsidRPr="00A30DC0">
        <w:rPr>
          <w:rStyle w:val="Emphasis"/>
          <w:highlight w:val="cyan"/>
        </w:rPr>
        <w:t>do it on a computer</w:t>
      </w:r>
      <w:r w:rsidRPr="006736AF">
        <w:rPr>
          <w:sz w:val="16"/>
        </w:rPr>
        <w:t xml:space="preserve">” </w:t>
      </w:r>
      <w:r w:rsidRPr="00A30DC0">
        <w:rPr>
          <w:rStyle w:val="StyleUnderline"/>
          <w:highlight w:val="cyan"/>
        </w:rPr>
        <w:t>software patents</w:t>
      </w:r>
      <w:r w:rsidRPr="00156402">
        <w:rPr>
          <w:rStyle w:val="StyleUnderline"/>
        </w:rPr>
        <w:t xml:space="preserve"> at an early stage</w:t>
      </w:r>
      <w:r w:rsidRPr="006736AF">
        <w:rPr>
          <w:sz w:val="16"/>
        </w:rPr>
        <w:t xml:space="preserve">. </w:t>
      </w:r>
      <w:r w:rsidRPr="00156402">
        <w:rPr>
          <w:rStyle w:val="StyleUnderline"/>
        </w:rPr>
        <w:t>Under the Alice test</w:t>
      </w:r>
      <w:r w:rsidRPr="006736AF">
        <w:rPr>
          <w:sz w:val="16"/>
        </w:rPr>
        <w:t xml:space="preserve">, </w:t>
      </w:r>
      <w:r w:rsidRPr="00156402">
        <w:rPr>
          <w:rStyle w:val="StyleUnderline"/>
        </w:rPr>
        <w:t>courts threw out patents on</w:t>
      </w:r>
      <w:r w:rsidRPr="006736AF">
        <w:rPr>
          <w:sz w:val="16"/>
        </w:rPr>
        <w:t xml:space="preserve"> “</w:t>
      </w:r>
      <w:r w:rsidRPr="00156402">
        <w:rPr>
          <w:rStyle w:val="Emphasis"/>
        </w:rPr>
        <w:t>matchmaking</w:t>
      </w:r>
      <w:r w:rsidRPr="006736AF">
        <w:rPr>
          <w:sz w:val="16"/>
        </w:rPr>
        <w:t xml:space="preserve">”, online picture menus, scavenger hunts, and online photo contests. </w:t>
      </w:r>
    </w:p>
    <w:p w14:paraId="53DA3C22" w14:textId="77777777" w:rsidR="00166D95" w:rsidRPr="006736AF" w:rsidRDefault="00166D95" w:rsidP="00166D95">
      <w:pPr>
        <w:rPr>
          <w:sz w:val="16"/>
        </w:rPr>
      </w:pPr>
      <w:r w:rsidRPr="006736AF">
        <w:rPr>
          <w:sz w:val="16"/>
        </w:rPr>
        <w:t xml:space="preserve">The rules under </w:t>
      </w:r>
      <w:r w:rsidRPr="00A30DC0">
        <w:rPr>
          <w:rStyle w:val="StyleUnderline"/>
          <w:highlight w:val="cyan"/>
        </w:rPr>
        <w:t>Alice</w:t>
      </w:r>
      <w:r w:rsidRPr="006736AF">
        <w:rPr>
          <w:sz w:val="16"/>
        </w:rPr>
        <w:t xml:space="preserve"> are clear, fair, and they work. </w:t>
      </w:r>
      <w:r w:rsidRPr="00156402">
        <w:rPr>
          <w:rStyle w:val="StyleUnderline"/>
        </w:rPr>
        <w:t xml:space="preserve">It </w:t>
      </w:r>
      <w:r w:rsidRPr="00A30DC0">
        <w:rPr>
          <w:rStyle w:val="StyleUnderline"/>
          <w:highlight w:val="cyan"/>
        </w:rPr>
        <w:t xml:space="preserve">hasn’t </w:t>
      </w:r>
      <w:r w:rsidRPr="00A30DC0">
        <w:rPr>
          <w:rStyle w:val="Emphasis"/>
          <w:highlight w:val="cyan"/>
        </w:rPr>
        <w:t>stopped patent trolling</w:t>
      </w:r>
      <w:r w:rsidRPr="006736AF">
        <w:rPr>
          <w:sz w:val="16"/>
        </w:rPr>
        <w:t xml:space="preserve">, because </w:t>
      </w:r>
      <w:r w:rsidRPr="00A30DC0">
        <w:rPr>
          <w:rStyle w:val="StyleUnderline"/>
        </w:rPr>
        <w:t>there</w:t>
      </w:r>
      <w:r w:rsidRPr="00156402">
        <w:rPr>
          <w:rStyle w:val="StyleUnderline"/>
        </w:rPr>
        <w:t xml:space="preserve"> are so many patent owners willing to ask for nuisance-value settlements that are far below the cost of legal defense</w:t>
      </w:r>
      <w:r w:rsidRPr="006736AF">
        <w:rPr>
          <w:sz w:val="16"/>
        </w:rPr>
        <w:t xml:space="preserve">. It’s not perfect, and </w:t>
      </w:r>
      <w:r w:rsidRPr="00156402">
        <w:rPr>
          <w:rStyle w:val="StyleUnderline"/>
        </w:rPr>
        <w:t>it hasn’t ended patent trolling</w:t>
      </w:r>
      <w:r w:rsidRPr="006736AF">
        <w:rPr>
          <w:sz w:val="16"/>
        </w:rPr>
        <w:t xml:space="preserve">. But Alice has done a good job of saving everyday internet users from some of the worst patent claims. </w:t>
      </w:r>
    </w:p>
    <w:p w14:paraId="7641D4AB" w14:textId="77777777" w:rsidR="00166D95" w:rsidRPr="006736AF" w:rsidRDefault="00166D95" w:rsidP="00166D95">
      <w:pPr>
        <w:rPr>
          <w:sz w:val="16"/>
        </w:rPr>
      </w:pPr>
      <w:r w:rsidRPr="00156402">
        <w:rPr>
          <w:rStyle w:val="StyleUnderline"/>
        </w:rPr>
        <w:t>PERA would allow patents like the outrageous one brought forward in</w:t>
      </w:r>
      <w:r w:rsidRPr="006736AF">
        <w:rPr>
          <w:sz w:val="16"/>
        </w:rPr>
        <w:t xml:space="preserve"> the </w:t>
      </w:r>
      <w:r w:rsidRPr="00A30DC0">
        <w:rPr>
          <w:rStyle w:val="StyleUnderline"/>
          <w:highlight w:val="cyan"/>
        </w:rPr>
        <w:t>Alice</w:t>
      </w:r>
      <w:r w:rsidRPr="006736AF">
        <w:rPr>
          <w:sz w:val="16"/>
        </w:rPr>
        <w:t xml:space="preserve"> v. CLS Bank case, </w:t>
      </w:r>
      <w:r w:rsidRPr="00156402">
        <w:rPr>
          <w:rStyle w:val="StyleUnderline"/>
        </w:rPr>
        <w:t>which</w:t>
      </w:r>
      <w:r w:rsidRPr="006736AF">
        <w:rPr>
          <w:sz w:val="16"/>
        </w:rPr>
        <w:t xml:space="preserve"> </w:t>
      </w:r>
      <w:r w:rsidRPr="00A30DC0">
        <w:rPr>
          <w:rStyle w:val="StyleUnderline"/>
          <w:highlight w:val="cyan"/>
        </w:rPr>
        <w:t>claimed</w:t>
      </w:r>
      <w:r w:rsidRPr="006736AF">
        <w:rPr>
          <w:sz w:val="16"/>
        </w:rPr>
        <w:t xml:space="preserve"> the idea of </w:t>
      </w:r>
      <w:r w:rsidRPr="00A30DC0">
        <w:rPr>
          <w:rStyle w:val="StyleUnderline"/>
          <w:highlight w:val="cyan"/>
        </w:rPr>
        <w:t>having a third party</w:t>
      </w:r>
      <w:r w:rsidRPr="00156402">
        <w:rPr>
          <w:rStyle w:val="StyleUnderline"/>
        </w:rPr>
        <w:t xml:space="preserve"> </w:t>
      </w:r>
      <w:r w:rsidRPr="00A30DC0">
        <w:rPr>
          <w:rStyle w:val="StyleUnderline"/>
          <w:highlight w:val="cyan"/>
        </w:rPr>
        <w:t>clear financial transactions</w:t>
      </w:r>
      <w:r w:rsidRPr="006736AF">
        <w:rPr>
          <w:sz w:val="16"/>
        </w:rPr>
        <w:t xml:space="preserve">—but on a computer. </w:t>
      </w:r>
      <w:r w:rsidRPr="00A30DC0">
        <w:rPr>
          <w:rStyle w:val="StyleUnderline"/>
          <w:highlight w:val="cyan"/>
        </w:rPr>
        <w:t>A patent</w:t>
      </w:r>
      <w:r w:rsidRPr="006736AF">
        <w:rPr>
          <w:sz w:val="16"/>
        </w:rPr>
        <w:t xml:space="preserve"> on </w:t>
      </w:r>
      <w:r w:rsidRPr="00A30DC0">
        <w:rPr>
          <w:rStyle w:val="StyleUnderline"/>
          <w:highlight w:val="cyan"/>
        </w:rPr>
        <w:t>ordering</w:t>
      </w:r>
      <w:r w:rsidRPr="006736AF">
        <w:rPr>
          <w:sz w:val="16"/>
        </w:rPr>
        <w:t xml:space="preserve"> </w:t>
      </w:r>
      <w:r w:rsidRPr="00A30DC0">
        <w:rPr>
          <w:rStyle w:val="StyleUnderline"/>
          <w:highlight w:val="cyan"/>
        </w:rPr>
        <w:t>restaurant food</w:t>
      </w:r>
      <w:r w:rsidRPr="00A30DC0">
        <w:rPr>
          <w:sz w:val="16"/>
          <w:highlight w:val="cyan"/>
        </w:rPr>
        <w:t xml:space="preserve"> </w:t>
      </w:r>
      <w:r w:rsidRPr="00A30DC0">
        <w:rPr>
          <w:sz w:val="16"/>
        </w:rPr>
        <w:t>through</w:t>
      </w:r>
      <w:r w:rsidRPr="006736AF">
        <w:rPr>
          <w:sz w:val="16"/>
        </w:rPr>
        <w:t xml:space="preserve"> a mobile phone, which </w:t>
      </w:r>
      <w:r w:rsidRPr="00156402">
        <w:rPr>
          <w:rStyle w:val="StyleUnderline"/>
        </w:rPr>
        <w:t xml:space="preserve">was used to sue </w:t>
      </w:r>
      <w:r w:rsidRPr="006736AF">
        <w:rPr>
          <w:sz w:val="16"/>
        </w:rPr>
        <w:t xml:space="preserve">more than 100 restaurants, hotels, and fast-food chains </w:t>
      </w:r>
      <w:r w:rsidRPr="00A30DC0">
        <w:rPr>
          <w:rStyle w:val="StyleUnderline"/>
          <w:highlight w:val="cyan"/>
        </w:rPr>
        <w:t xml:space="preserve">before it was </w:t>
      </w:r>
      <w:r w:rsidRPr="00A30DC0">
        <w:rPr>
          <w:rStyle w:val="StyleUnderline"/>
        </w:rPr>
        <w:t xml:space="preserve">finally </w:t>
      </w:r>
      <w:r w:rsidRPr="00A30DC0">
        <w:rPr>
          <w:rStyle w:val="StyleUnderline"/>
          <w:highlight w:val="cyan"/>
        </w:rPr>
        <w:t>thrown</w:t>
      </w:r>
      <w:r w:rsidRPr="00156402">
        <w:rPr>
          <w:rStyle w:val="StyleUnderline"/>
        </w:rPr>
        <w:t xml:space="preserve"> </w:t>
      </w:r>
      <w:r w:rsidRPr="00A30DC0">
        <w:rPr>
          <w:rStyle w:val="StyleUnderline"/>
          <w:highlight w:val="cyan"/>
        </w:rPr>
        <w:t>out</w:t>
      </w:r>
      <w:r w:rsidRPr="00156402">
        <w:rPr>
          <w:rStyle w:val="StyleUnderline"/>
        </w:rPr>
        <w:t xml:space="preserve"> </w:t>
      </w:r>
      <w:r w:rsidRPr="00A30DC0">
        <w:rPr>
          <w:rStyle w:val="StyleUnderline"/>
          <w:highlight w:val="cyan"/>
        </w:rPr>
        <w:t>under</w:t>
      </w:r>
      <w:r w:rsidRPr="00156402">
        <w:rPr>
          <w:rStyle w:val="StyleUnderline"/>
        </w:rPr>
        <w:t xml:space="preserve"> the </w:t>
      </w:r>
      <w:r w:rsidRPr="00A30DC0">
        <w:rPr>
          <w:rStyle w:val="StyleUnderline"/>
          <w:highlight w:val="cyan"/>
        </w:rPr>
        <w:t>Alice</w:t>
      </w:r>
      <w:r w:rsidRPr="00156402">
        <w:rPr>
          <w:rStyle w:val="StyleUnderline"/>
        </w:rPr>
        <w:t xml:space="preserve"> rules</w:t>
      </w:r>
      <w:r w:rsidRPr="006736AF">
        <w:rPr>
          <w:sz w:val="16"/>
        </w:rPr>
        <w:t xml:space="preserve">, </w:t>
      </w:r>
      <w:r w:rsidRPr="00A30DC0">
        <w:rPr>
          <w:rStyle w:val="StyleUnderline"/>
          <w:highlight w:val="cyan"/>
        </w:rPr>
        <w:t xml:space="preserve">could </w:t>
      </w:r>
      <w:r w:rsidRPr="00A30DC0">
        <w:rPr>
          <w:rStyle w:val="Emphasis"/>
          <w:highlight w:val="cyan"/>
        </w:rPr>
        <w:t>survive</w:t>
      </w:r>
      <w:r w:rsidRPr="00156402">
        <w:rPr>
          <w:rStyle w:val="Emphasis"/>
        </w:rPr>
        <w:t xml:space="preserve"> </w:t>
      </w:r>
      <w:r w:rsidRPr="00A30DC0">
        <w:rPr>
          <w:rStyle w:val="Emphasis"/>
          <w:highlight w:val="cyan"/>
        </w:rPr>
        <w:t>if PERA becomes law</w:t>
      </w:r>
      <w:r w:rsidRPr="006736AF">
        <w:rPr>
          <w:sz w:val="16"/>
        </w:rPr>
        <w:t xml:space="preserve">. </w:t>
      </w:r>
    </w:p>
    <w:p w14:paraId="568888AC" w14:textId="77777777" w:rsidR="00166D95" w:rsidRPr="00156402" w:rsidRDefault="00166D95" w:rsidP="00166D95">
      <w:pPr>
        <w:rPr>
          <w:rStyle w:val="StyleUnderline"/>
        </w:rPr>
      </w:pPr>
      <w:r w:rsidRPr="00156402">
        <w:rPr>
          <w:rStyle w:val="StyleUnderline"/>
        </w:rPr>
        <w:t xml:space="preserve">Don’t Bring Back </w:t>
      </w:r>
      <w:r w:rsidRPr="00156402">
        <w:rPr>
          <w:rStyle w:val="Emphasis"/>
        </w:rPr>
        <w:t xml:space="preserve">Patents </w:t>
      </w:r>
      <w:proofErr w:type="gramStart"/>
      <w:r w:rsidRPr="00156402">
        <w:rPr>
          <w:rStyle w:val="Emphasis"/>
        </w:rPr>
        <w:t>On</w:t>
      </w:r>
      <w:proofErr w:type="gramEnd"/>
      <w:r w:rsidRPr="00156402">
        <w:rPr>
          <w:rStyle w:val="Emphasis"/>
        </w:rPr>
        <w:t xml:space="preserve"> Human Genes</w:t>
      </w:r>
      <w:r w:rsidRPr="00156402">
        <w:rPr>
          <w:rStyle w:val="StyleUnderline"/>
        </w:rPr>
        <w:t xml:space="preserve"> </w:t>
      </w:r>
    </w:p>
    <w:p w14:paraId="4EF025B2" w14:textId="77777777" w:rsidR="00166D95" w:rsidRPr="006736AF" w:rsidRDefault="00166D95" w:rsidP="00166D95">
      <w:pPr>
        <w:rPr>
          <w:sz w:val="16"/>
        </w:rPr>
      </w:pPr>
      <w:r w:rsidRPr="00156402">
        <w:rPr>
          <w:rStyle w:val="StyleUnderline"/>
        </w:rPr>
        <w:t>PERA</w:t>
      </w:r>
      <w:r w:rsidRPr="006736AF">
        <w:rPr>
          <w:sz w:val="16"/>
        </w:rPr>
        <w:t xml:space="preserve"> </w:t>
      </w:r>
      <w:r w:rsidRPr="00156402">
        <w:rPr>
          <w:rStyle w:val="StyleUnderline"/>
        </w:rPr>
        <w:t xml:space="preserve">goes </w:t>
      </w:r>
      <w:r w:rsidRPr="00156402">
        <w:rPr>
          <w:rStyle w:val="Emphasis"/>
        </w:rPr>
        <w:t>further than software</w:t>
      </w:r>
      <w:r w:rsidRPr="006736AF">
        <w:rPr>
          <w:sz w:val="16"/>
        </w:rPr>
        <w:t xml:space="preserve">. </w:t>
      </w:r>
      <w:r w:rsidRPr="00156402">
        <w:rPr>
          <w:rStyle w:val="StyleUnderline"/>
        </w:rPr>
        <w:t>It would</w:t>
      </w:r>
      <w:r w:rsidRPr="006736AF">
        <w:rPr>
          <w:sz w:val="16"/>
        </w:rPr>
        <w:t xml:space="preserve"> also </w:t>
      </w:r>
      <w:r w:rsidRPr="00156402">
        <w:rPr>
          <w:rStyle w:val="StyleUnderline"/>
        </w:rPr>
        <w:t>overturn</w:t>
      </w:r>
      <w:r w:rsidRPr="006736AF">
        <w:rPr>
          <w:sz w:val="16"/>
        </w:rPr>
        <w:t xml:space="preserve"> </w:t>
      </w:r>
      <w:r w:rsidRPr="00156402">
        <w:rPr>
          <w:rStyle w:val="StyleUnderline"/>
        </w:rPr>
        <w:t>a Supreme Court rule</w:t>
      </w:r>
      <w:r w:rsidRPr="006736AF">
        <w:rPr>
          <w:sz w:val="16"/>
        </w:rPr>
        <w:t xml:space="preserve"> </w:t>
      </w:r>
      <w:r w:rsidRPr="00156402">
        <w:rPr>
          <w:rStyle w:val="StyleUnderline"/>
        </w:rPr>
        <w:t>that prevents</w:t>
      </w:r>
      <w:r w:rsidRPr="006736AF">
        <w:rPr>
          <w:sz w:val="16"/>
        </w:rPr>
        <w:t xml:space="preserve"> </w:t>
      </w:r>
      <w:r w:rsidRPr="00156402">
        <w:rPr>
          <w:rStyle w:val="StyleUnderline"/>
        </w:rPr>
        <w:t>patents</w:t>
      </w:r>
      <w:r w:rsidRPr="006736AF">
        <w:rPr>
          <w:sz w:val="16"/>
        </w:rPr>
        <w:t xml:space="preserve"> </w:t>
      </w:r>
      <w:r w:rsidRPr="00156402">
        <w:rPr>
          <w:rStyle w:val="StyleUnderline"/>
        </w:rPr>
        <w:t>from being granted</w:t>
      </w:r>
      <w:r w:rsidRPr="006736AF">
        <w:rPr>
          <w:sz w:val="16"/>
        </w:rPr>
        <w:t xml:space="preserve"> on naturally occurring human genes. For almost 30 years, </w:t>
      </w:r>
      <w:r w:rsidRPr="00156402">
        <w:rPr>
          <w:rStyle w:val="StyleUnderline"/>
        </w:rPr>
        <w:t>some biotech and pharmaceutical companies used a cynical argument to patent genes and monopolize diagnostic tests that analyzed them</w:t>
      </w:r>
      <w:r w:rsidRPr="006736AF">
        <w:rPr>
          <w:sz w:val="16"/>
        </w:rPr>
        <w:t xml:space="preserve">. </w:t>
      </w:r>
      <w:r w:rsidRPr="00156402">
        <w:rPr>
          <w:rStyle w:val="StyleUnderline"/>
        </w:rPr>
        <w:t>That</w:t>
      </w:r>
      <w:r w:rsidRPr="006736AF">
        <w:rPr>
          <w:sz w:val="16"/>
        </w:rPr>
        <w:t xml:space="preserve"> </w:t>
      </w:r>
      <w:r w:rsidRPr="00156402">
        <w:rPr>
          <w:rStyle w:val="StyleUnderline"/>
        </w:rPr>
        <w:t>let</w:t>
      </w:r>
      <w:r w:rsidRPr="006736AF">
        <w:rPr>
          <w:sz w:val="16"/>
        </w:rPr>
        <w:t xml:space="preserve"> the </w:t>
      </w:r>
      <w:r w:rsidRPr="00156402">
        <w:rPr>
          <w:rStyle w:val="StyleUnderline"/>
        </w:rPr>
        <w:t>patent</w:t>
      </w:r>
      <w:r w:rsidRPr="006736AF">
        <w:rPr>
          <w:sz w:val="16"/>
        </w:rPr>
        <w:t xml:space="preserve"> </w:t>
      </w:r>
      <w:r w:rsidRPr="00156402">
        <w:rPr>
          <w:rStyle w:val="StyleUnderline"/>
        </w:rPr>
        <w:t>owners</w:t>
      </w:r>
      <w:r w:rsidRPr="006736AF">
        <w:rPr>
          <w:sz w:val="16"/>
        </w:rPr>
        <w:t xml:space="preserve"> </w:t>
      </w:r>
      <w:r w:rsidRPr="00156402">
        <w:rPr>
          <w:rStyle w:val="StyleUnderline"/>
        </w:rPr>
        <w:t>run up the costs on tests like the BRCA genes</w:t>
      </w:r>
      <w:r w:rsidRPr="006736AF">
        <w:rPr>
          <w:sz w:val="16"/>
        </w:rPr>
        <w:t xml:space="preserve">, which are predictive of ovarian and breast cancers. </w:t>
      </w:r>
      <w:r w:rsidRPr="00156402">
        <w:rPr>
          <w:rStyle w:val="StyleUnderline"/>
        </w:rPr>
        <w:t>When the Supreme Court disallowed patents on human genes found in nature</w:t>
      </w:r>
      <w:r w:rsidRPr="006736AF">
        <w:rPr>
          <w:sz w:val="16"/>
        </w:rPr>
        <w:t xml:space="preserve">, </w:t>
      </w:r>
      <w:r w:rsidRPr="00156402">
        <w:rPr>
          <w:rStyle w:val="StyleUnderline"/>
        </w:rPr>
        <w:t xml:space="preserve">the </w:t>
      </w:r>
      <w:r w:rsidRPr="00156402">
        <w:rPr>
          <w:rStyle w:val="Emphasis"/>
        </w:rPr>
        <w:t>prices of those tests</w:t>
      </w:r>
      <w:r w:rsidRPr="00156402">
        <w:rPr>
          <w:rStyle w:val="StyleUnderline"/>
        </w:rPr>
        <w:t xml:space="preserve"> plummeted</w:t>
      </w:r>
      <w:r w:rsidRPr="006736AF">
        <w:rPr>
          <w:sz w:val="16"/>
        </w:rPr>
        <w:t>.</w:t>
      </w:r>
    </w:p>
    <w:p w14:paraId="6DE2F720" w14:textId="77777777" w:rsidR="00166D95" w:rsidRPr="006736AF" w:rsidRDefault="00166D95" w:rsidP="00166D95">
      <w:pPr>
        <w:rPr>
          <w:sz w:val="16"/>
        </w:rPr>
      </w:pPr>
      <w:r w:rsidRPr="00A30DC0">
        <w:rPr>
          <w:rStyle w:val="StyleUnderline"/>
          <w:highlight w:val="cyan"/>
        </w:rPr>
        <w:t>Patenting</w:t>
      </w:r>
      <w:r w:rsidRPr="006736AF">
        <w:rPr>
          <w:sz w:val="16"/>
        </w:rPr>
        <w:t xml:space="preserve"> </w:t>
      </w:r>
      <w:r w:rsidRPr="00156402">
        <w:rPr>
          <w:rStyle w:val="StyleUnderline"/>
        </w:rPr>
        <w:t>naturally</w:t>
      </w:r>
      <w:r w:rsidRPr="006736AF">
        <w:rPr>
          <w:sz w:val="16"/>
        </w:rPr>
        <w:t xml:space="preserve"> </w:t>
      </w:r>
      <w:r w:rsidRPr="00156402">
        <w:rPr>
          <w:rStyle w:val="StyleUnderline"/>
        </w:rPr>
        <w:t>occurring</w:t>
      </w:r>
      <w:r w:rsidRPr="006736AF">
        <w:rPr>
          <w:sz w:val="16"/>
        </w:rPr>
        <w:t xml:space="preserve"> human </w:t>
      </w:r>
      <w:r w:rsidRPr="00A30DC0">
        <w:rPr>
          <w:rStyle w:val="StyleUnderline"/>
          <w:highlight w:val="cyan"/>
        </w:rPr>
        <w:t>genes</w:t>
      </w:r>
      <w:r w:rsidRPr="006736AF">
        <w:rPr>
          <w:sz w:val="16"/>
        </w:rPr>
        <w:t xml:space="preserve"> </w:t>
      </w:r>
      <w:r w:rsidRPr="00A30DC0">
        <w:rPr>
          <w:rStyle w:val="StyleUnderline"/>
          <w:highlight w:val="cyan"/>
        </w:rPr>
        <w:t xml:space="preserve">is a </w:t>
      </w:r>
      <w:r w:rsidRPr="00A30DC0">
        <w:rPr>
          <w:rStyle w:val="Emphasis"/>
          <w:highlight w:val="cyan"/>
        </w:rPr>
        <w:t>horrific practice</w:t>
      </w:r>
      <w:r w:rsidRPr="00156402">
        <w:rPr>
          <w:rStyle w:val="StyleUnderline"/>
        </w:rPr>
        <w:t xml:space="preserve"> </w:t>
      </w:r>
      <w:r w:rsidRPr="00A30DC0">
        <w:rPr>
          <w:rStyle w:val="StyleUnderline"/>
          <w:highlight w:val="cyan"/>
        </w:rPr>
        <w:t xml:space="preserve">and the </w:t>
      </w:r>
      <w:r w:rsidRPr="00A30DC0">
        <w:rPr>
          <w:rStyle w:val="Emphasis"/>
          <w:highlight w:val="cyan"/>
        </w:rPr>
        <w:t>Supreme Court was right to ban it</w:t>
      </w:r>
      <w:r w:rsidRPr="006736AF">
        <w:rPr>
          <w:sz w:val="16"/>
        </w:rPr>
        <w:t xml:space="preserve">. </w:t>
      </w:r>
      <w:r w:rsidRPr="00156402">
        <w:rPr>
          <w:rStyle w:val="StyleUnderline"/>
        </w:rPr>
        <w:t xml:space="preserve">The fact that </w:t>
      </w:r>
      <w:r w:rsidRPr="00A30DC0">
        <w:rPr>
          <w:rStyle w:val="StyleUnderline"/>
          <w:highlight w:val="cyan"/>
        </w:rPr>
        <w:t>PERA sponsors</w:t>
      </w:r>
      <w:r w:rsidRPr="00156402">
        <w:rPr>
          <w:rStyle w:val="StyleUnderline"/>
        </w:rPr>
        <w:t xml:space="preserve"> </w:t>
      </w:r>
      <w:r w:rsidRPr="00A30DC0">
        <w:rPr>
          <w:rStyle w:val="StyleUnderline"/>
          <w:highlight w:val="cyan"/>
        </w:rPr>
        <w:t>want to bring back these</w:t>
      </w:r>
      <w:r w:rsidRPr="00156402">
        <w:rPr>
          <w:rStyle w:val="StyleUnderline"/>
        </w:rPr>
        <w:t xml:space="preserve"> </w:t>
      </w:r>
      <w:r w:rsidRPr="00A30DC0">
        <w:rPr>
          <w:rStyle w:val="StyleUnderline"/>
          <w:highlight w:val="cyan"/>
        </w:rPr>
        <w:t xml:space="preserve">patents is </w:t>
      </w:r>
      <w:r w:rsidRPr="00A30DC0">
        <w:rPr>
          <w:rStyle w:val="Emphasis"/>
          <w:highlight w:val="cyan"/>
        </w:rPr>
        <w:t>unconscionable</w:t>
      </w:r>
      <w:r w:rsidRPr="006736AF">
        <w:rPr>
          <w:sz w:val="16"/>
        </w:rPr>
        <w:t xml:space="preserve">. </w:t>
      </w:r>
    </w:p>
    <w:p w14:paraId="372F822F" w14:textId="77777777" w:rsidR="00166D95" w:rsidRPr="006736AF" w:rsidRDefault="00166D95" w:rsidP="00166D95">
      <w:pPr>
        <w:rPr>
          <w:sz w:val="16"/>
        </w:rPr>
      </w:pPr>
      <w:r w:rsidRPr="00156402">
        <w:rPr>
          <w:rStyle w:val="StyleUnderline"/>
        </w:rPr>
        <w:t xml:space="preserve">Allowing extensive </w:t>
      </w:r>
      <w:r w:rsidRPr="00156402">
        <w:rPr>
          <w:rStyle w:val="Emphasis"/>
        </w:rPr>
        <w:t>patenting of genetic information</w:t>
      </w:r>
      <w:r w:rsidRPr="00156402">
        <w:rPr>
          <w:rStyle w:val="StyleUnderline"/>
        </w:rPr>
        <w:t xml:space="preserve"> will</w:t>
      </w:r>
      <w:r w:rsidRPr="006736AF">
        <w:rPr>
          <w:sz w:val="16"/>
        </w:rPr>
        <w:t xml:space="preserve"> also </w:t>
      </w:r>
      <w:r w:rsidRPr="00156402">
        <w:rPr>
          <w:rStyle w:val="Emphasis"/>
        </w:rPr>
        <w:t>harm</w:t>
      </w:r>
      <w:r w:rsidRPr="00156402">
        <w:rPr>
          <w:rStyle w:val="StyleUnderline"/>
        </w:rPr>
        <w:t xml:space="preserve"> future </w:t>
      </w:r>
      <w:r w:rsidRPr="00156402">
        <w:rPr>
          <w:rStyle w:val="Emphasis"/>
        </w:rPr>
        <w:t>health innovations</w:t>
      </w:r>
      <w:r w:rsidRPr="006736AF">
        <w:rPr>
          <w:sz w:val="16"/>
        </w:rPr>
        <w:t xml:space="preserve">, by </w:t>
      </w:r>
      <w:r w:rsidRPr="00156402">
        <w:rPr>
          <w:rStyle w:val="StyleUnderline"/>
        </w:rPr>
        <w:t>blocking competition from those who may offer more affordable tests and treatments</w:t>
      </w:r>
      <w:r w:rsidRPr="006736AF">
        <w:rPr>
          <w:sz w:val="16"/>
        </w:rPr>
        <w:t xml:space="preserve">. </w:t>
      </w:r>
      <w:r w:rsidRPr="00156402">
        <w:rPr>
          <w:rStyle w:val="StyleUnderline"/>
        </w:rPr>
        <w:t>It could affect</w:t>
      </w:r>
      <w:r w:rsidRPr="006736AF">
        <w:rPr>
          <w:sz w:val="16"/>
        </w:rPr>
        <w:t xml:space="preserve"> our </w:t>
      </w:r>
      <w:r w:rsidRPr="00156402">
        <w:rPr>
          <w:rStyle w:val="StyleUnderline"/>
        </w:rPr>
        <w:t>response</w:t>
      </w:r>
      <w:r w:rsidRPr="006736AF">
        <w:rPr>
          <w:sz w:val="16"/>
        </w:rPr>
        <w:t xml:space="preserve"> </w:t>
      </w:r>
      <w:r w:rsidRPr="00156402">
        <w:rPr>
          <w:rStyle w:val="StyleUnderline"/>
        </w:rPr>
        <w:t>to future pandemics</w:t>
      </w:r>
      <w:r w:rsidRPr="006736AF">
        <w:rPr>
          <w:sz w:val="16"/>
        </w:rPr>
        <w:t xml:space="preserve">. Imagine if the first lab to sequence the COVID-19 genome filed for patent </w:t>
      </w:r>
      <w:proofErr w:type="gramStart"/>
      <w:r w:rsidRPr="006736AF">
        <w:rPr>
          <w:sz w:val="16"/>
        </w:rPr>
        <w:t>protection, and</w:t>
      </w:r>
      <w:proofErr w:type="gramEnd"/>
      <w:r w:rsidRPr="006736AF">
        <w:rPr>
          <w:sz w:val="16"/>
        </w:rPr>
        <w:t xml:space="preserve"> went on to threaten other labs that seek to create tests with patent infringement. As an ACLU attorney who litigated against the BRCA gene patents has pointed out, this scenario is not fantastical if a bill like PERA were to advance. </w:t>
      </w:r>
    </w:p>
    <w:p w14:paraId="34A20CC8" w14:textId="77777777" w:rsidR="00166D95" w:rsidRPr="006736AF" w:rsidRDefault="00166D95" w:rsidP="00166D95">
      <w:pPr>
        <w:rPr>
          <w:sz w:val="16"/>
        </w:rPr>
      </w:pPr>
      <w:r w:rsidRPr="006736AF">
        <w:rPr>
          <w:sz w:val="16"/>
        </w:rPr>
        <w:t xml:space="preserve">Don’t Shut Down </w:t>
      </w:r>
      <w:proofErr w:type="gramStart"/>
      <w:r w:rsidRPr="006736AF">
        <w:rPr>
          <w:sz w:val="16"/>
        </w:rPr>
        <w:t>The</w:t>
      </w:r>
      <w:proofErr w:type="gramEnd"/>
      <w:r w:rsidRPr="006736AF">
        <w:rPr>
          <w:sz w:val="16"/>
        </w:rPr>
        <w:t xml:space="preserve"> Public’s Right To Challenge Patents</w:t>
      </w:r>
    </w:p>
    <w:p w14:paraId="47D127FA" w14:textId="77777777" w:rsidR="00166D95" w:rsidRPr="006736AF" w:rsidRDefault="00166D95" w:rsidP="00166D95">
      <w:pPr>
        <w:rPr>
          <w:sz w:val="16"/>
        </w:rPr>
      </w:pPr>
      <w:r w:rsidRPr="00156402">
        <w:rPr>
          <w:rStyle w:val="StyleUnderline"/>
        </w:rPr>
        <w:t>The PREVAIL Act would bar most people from petitioning the</w:t>
      </w:r>
      <w:r w:rsidRPr="006736AF">
        <w:rPr>
          <w:sz w:val="16"/>
        </w:rPr>
        <w:t xml:space="preserve"> U.S. Patent and Trademark Office (</w:t>
      </w:r>
      <w:r w:rsidRPr="00156402">
        <w:rPr>
          <w:rStyle w:val="Emphasis"/>
        </w:rPr>
        <w:t>USPTO</w:t>
      </w:r>
      <w:r w:rsidRPr="006736AF">
        <w:rPr>
          <w:sz w:val="16"/>
        </w:rPr>
        <w:t xml:space="preserve">) to </w:t>
      </w:r>
      <w:r w:rsidRPr="00156402">
        <w:rPr>
          <w:rStyle w:val="StyleUnderline"/>
        </w:rPr>
        <w:t xml:space="preserve">revoke patents that never </w:t>
      </w:r>
      <w:r w:rsidRPr="00156402">
        <w:rPr>
          <w:rStyle w:val="Emphasis"/>
        </w:rPr>
        <w:t>should have been granted</w:t>
      </w:r>
      <w:r w:rsidRPr="00156402">
        <w:rPr>
          <w:rStyle w:val="StyleUnderline"/>
        </w:rPr>
        <w:t xml:space="preserve"> in the first place</w:t>
      </w:r>
      <w:r w:rsidRPr="006736AF">
        <w:rPr>
          <w:sz w:val="16"/>
        </w:rPr>
        <w:t xml:space="preserve">. </w:t>
      </w:r>
    </w:p>
    <w:p w14:paraId="3DF77B0F" w14:textId="77777777" w:rsidR="00166D95" w:rsidRPr="006736AF" w:rsidRDefault="00166D95" w:rsidP="00166D95">
      <w:pPr>
        <w:rPr>
          <w:sz w:val="16"/>
        </w:rPr>
      </w:pPr>
      <w:r w:rsidRPr="00156402">
        <w:rPr>
          <w:rStyle w:val="StyleUnderline"/>
        </w:rPr>
        <w:t>The</w:t>
      </w:r>
      <w:r w:rsidRPr="006736AF">
        <w:rPr>
          <w:sz w:val="16"/>
        </w:rPr>
        <w:t xml:space="preserve"> U.S. Patent and Trademark Office (</w:t>
      </w:r>
      <w:r w:rsidRPr="00156402">
        <w:rPr>
          <w:rStyle w:val="StyleUnderline"/>
        </w:rPr>
        <w:t>USPTO</w:t>
      </w:r>
      <w:r w:rsidRPr="006736AF">
        <w:rPr>
          <w:sz w:val="16"/>
        </w:rPr>
        <w:t xml:space="preserve">) </w:t>
      </w:r>
      <w:r w:rsidRPr="00156402">
        <w:rPr>
          <w:rStyle w:val="StyleUnderline"/>
        </w:rPr>
        <w:t>issues</w:t>
      </w:r>
      <w:r w:rsidRPr="006736AF">
        <w:rPr>
          <w:sz w:val="16"/>
        </w:rPr>
        <w:t xml:space="preserve"> </w:t>
      </w:r>
      <w:r w:rsidRPr="00156402">
        <w:rPr>
          <w:rStyle w:val="Emphasis"/>
        </w:rPr>
        <w:t>hundreds of thousands of patents</w:t>
      </w:r>
      <w:r w:rsidRPr="00156402">
        <w:rPr>
          <w:rStyle w:val="StyleUnderline"/>
        </w:rPr>
        <w:t xml:space="preserve"> every year</w:t>
      </w:r>
      <w:r w:rsidRPr="006736AF">
        <w:rPr>
          <w:sz w:val="16"/>
        </w:rPr>
        <w:t>, w</w:t>
      </w:r>
      <w:r w:rsidRPr="00156402">
        <w:rPr>
          <w:rStyle w:val="StyleUnderline"/>
        </w:rPr>
        <w:t>ith less than 20 hours</w:t>
      </w:r>
      <w:r w:rsidRPr="006736AF">
        <w:rPr>
          <w:sz w:val="16"/>
        </w:rPr>
        <w:t xml:space="preserve">, on average, being </w:t>
      </w:r>
      <w:r w:rsidRPr="00156402">
        <w:rPr>
          <w:rStyle w:val="StyleUnderline"/>
        </w:rPr>
        <w:t>devoted</w:t>
      </w:r>
      <w:r w:rsidRPr="006736AF">
        <w:rPr>
          <w:sz w:val="16"/>
        </w:rPr>
        <w:t xml:space="preserve"> </w:t>
      </w:r>
      <w:r w:rsidRPr="00156402">
        <w:rPr>
          <w:rStyle w:val="StyleUnderline"/>
        </w:rPr>
        <w:t>to</w:t>
      </w:r>
      <w:r w:rsidRPr="006736AF">
        <w:rPr>
          <w:sz w:val="16"/>
        </w:rPr>
        <w:t xml:space="preserve"> examining </w:t>
      </w:r>
      <w:r w:rsidRPr="00156402">
        <w:rPr>
          <w:rStyle w:val="StyleUnderline"/>
        </w:rPr>
        <w:t>each patent</w:t>
      </w:r>
      <w:r w:rsidRPr="006736AF">
        <w:rPr>
          <w:sz w:val="16"/>
        </w:rPr>
        <w:t xml:space="preserve">. </w:t>
      </w:r>
      <w:r w:rsidRPr="00156402">
        <w:rPr>
          <w:rStyle w:val="Emphasis"/>
        </w:rPr>
        <w:t>Mistakes happen</w:t>
      </w:r>
      <w:r w:rsidRPr="006736AF">
        <w:rPr>
          <w:sz w:val="16"/>
        </w:rPr>
        <w:t xml:space="preserve">. </w:t>
      </w:r>
    </w:p>
    <w:p w14:paraId="5A38D51A" w14:textId="77777777" w:rsidR="00166D95" w:rsidRPr="006736AF" w:rsidRDefault="00166D95" w:rsidP="00166D95">
      <w:pPr>
        <w:rPr>
          <w:sz w:val="16"/>
        </w:rPr>
      </w:pPr>
      <w:r w:rsidRPr="006736AF">
        <w:rPr>
          <w:sz w:val="16"/>
        </w:rPr>
        <w:t xml:space="preserve">That’s why </w:t>
      </w:r>
      <w:r w:rsidRPr="00156402">
        <w:rPr>
          <w:rStyle w:val="StyleUnderline"/>
        </w:rPr>
        <w:t xml:space="preserve">Congress created a process </w:t>
      </w:r>
      <w:r w:rsidRPr="006736AF">
        <w:rPr>
          <w:sz w:val="16"/>
        </w:rPr>
        <w:t xml:space="preserve">for the public </w:t>
      </w:r>
      <w:r w:rsidRPr="00156402">
        <w:rPr>
          <w:rStyle w:val="StyleUnderline"/>
        </w:rPr>
        <w:t xml:space="preserve">to ask the USPTO to </w:t>
      </w:r>
      <w:r w:rsidRPr="00156402">
        <w:rPr>
          <w:rStyle w:val="Emphasis"/>
        </w:rPr>
        <w:t>double-check</w:t>
      </w:r>
      <w:r w:rsidRPr="00156402">
        <w:rPr>
          <w:rStyle w:val="StyleUnderline"/>
        </w:rPr>
        <w:t xml:space="preserve"> certain patents</w:t>
      </w:r>
      <w:r w:rsidRPr="006736AF">
        <w:rPr>
          <w:sz w:val="16"/>
        </w:rPr>
        <w:t xml:space="preserve">, </w:t>
      </w:r>
      <w:r w:rsidRPr="00156402">
        <w:rPr>
          <w:rStyle w:val="StyleUnderline"/>
        </w:rPr>
        <w:t>to make sure they were not wrongly granted</w:t>
      </w:r>
      <w:r w:rsidRPr="006736AF">
        <w:rPr>
          <w:sz w:val="16"/>
        </w:rPr>
        <w:t xml:space="preserve">. </w:t>
      </w:r>
      <w:r w:rsidRPr="00156402">
        <w:rPr>
          <w:rStyle w:val="StyleUnderline"/>
        </w:rPr>
        <w:t>This process</w:t>
      </w:r>
      <w:r w:rsidRPr="006736AF">
        <w:rPr>
          <w:sz w:val="16"/>
        </w:rPr>
        <w:t xml:space="preserve">, </w:t>
      </w:r>
      <w:r w:rsidRPr="00156402">
        <w:rPr>
          <w:rStyle w:val="StyleUnderline"/>
        </w:rPr>
        <w:t>called</w:t>
      </w:r>
      <w:r w:rsidRPr="006736AF">
        <w:rPr>
          <w:sz w:val="16"/>
        </w:rPr>
        <w:t xml:space="preserve"> </w:t>
      </w:r>
      <w:r w:rsidRPr="00156402">
        <w:rPr>
          <w:rStyle w:val="StyleUnderline"/>
        </w:rPr>
        <w:t>inter</w:t>
      </w:r>
      <w:r w:rsidRPr="006736AF">
        <w:rPr>
          <w:sz w:val="16"/>
        </w:rPr>
        <w:t xml:space="preserve"> </w:t>
      </w:r>
      <w:r w:rsidRPr="00156402">
        <w:rPr>
          <w:rStyle w:val="StyleUnderline"/>
        </w:rPr>
        <w:t>partes</w:t>
      </w:r>
      <w:r w:rsidRPr="006736AF">
        <w:rPr>
          <w:sz w:val="16"/>
        </w:rPr>
        <w:t xml:space="preserve"> review or IPR, </w:t>
      </w:r>
      <w:r w:rsidRPr="00156402">
        <w:rPr>
          <w:rStyle w:val="StyleUnderline"/>
        </w:rPr>
        <w:t xml:space="preserve">is still </w:t>
      </w:r>
      <w:r w:rsidRPr="00156402">
        <w:rPr>
          <w:rStyle w:val="Emphasis"/>
        </w:rPr>
        <w:t>expensive and difficult</w:t>
      </w:r>
      <w:r w:rsidRPr="006736AF">
        <w:rPr>
          <w:sz w:val="16"/>
        </w:rPr>
        <w:t xml:space="preserve">, but faster and cheaper than federal courts, where litigating a patent through a jury trial can cost millions of dollars. </w:t>
      </w:r>
      <w:r w:rsidRPr="0040506A">
        <w:rPr>
          <w:rStyle w:val="StyleUnderline"/>
        </w:rPr>
        <w:t>IPR</w:t>
      </w:r>
      <w:r w:rsidRPr="006736AF">
        <w:rPr>
          <w:sz w:val="16"/>
        </w:rPr>
        <w:t xml:space="preserve"> has </w:t>
      </w:r>
      <w:r w:rsidRPr="0040506A">
        <w:rPr>
          <w:rStyle w:val="StyleUnderline"/>
        </w:rPr>
        <w:t>allowed the cancellation of thousands of patent claims</w:t>
      </w:r>
      <w:r w:rsidRPr="006736AF">
        <w:rPr>
          <w:sz w:val="16"/>
        </w:rPr>
        <w:t xml:space="preserve"> </w:t>
      </w:r>
      <w:r w:rsidRPr="0040506A">
        <w:rPr>
          <w:rStyle w:val="StyleUnderline"/>
        </w:rPr>
        <w:t xml:space="preserve">that </w:t>
      </w:r>
      <w:r w:rsidRPr="0040506A">
        <w:rPr>
          <w:rStyle w:val="Emphasis"/>
        </w:rPr>
        <w:t>never should have been issued</w:t>
      </w:r>
      <w:r w:rsidRPr="0040506A">
        <w:rPr>
          <w:rStyle w:val="StyleUnderline"/>
        </w:rPr>
        <w:t xml:space="preserve"> in the first place</w:t>
      </w:r>
      <w:r w:rsidRPr="006736AF">
        <w:rPr>
          <w:sz w:val="16"/>
        </w:rPr>
        <w:t xml:space="preserve">. </w:t>
      </w:r>
    </w:p>
    <w:p w14:paraId="51541A70" w14:textId="77777777" w:rsidR="00166D95" w:rsidRPr="006736AF" w:rsidRDefault="00166D95" w:rsidP="00166D95">
      <w:pPr>
        <w:rPr>
          <w:sz w:val="16"/>
        </w:rPr>
      </w:pPr>
      <w:r w:rsidRPr="00317696">
        <w:rPr>
          <w:rStyle w:val="StyleUnderline"/>
        </w:rPr>
        <w:t>The PREVAIL Act will limit access to the IPR process</w:t>
      </w:r>
      <w:r w:rsidRPr="006736AF">
        <w:rPr>
          <w:sz w:val="16"/>
        </w:rPr>
        <w:t xml:space="preserve"> to only people and companies that have been directly threatened or sued over a patent. </w:t>
      </w:r>
      <w:r w:rsidRPr="00317696">
        <w:rPr>
          <w:rStyle w:val="StyleUnderline"/>
        </w:rPr>
        <w:t xml:space="preserve">No one else will have </w:t>
      </w:r>
      <w:proofErr w:type="gramStart"/>
      <w:r w:rsidRPr="00317696">
        <w:rPr>
          <w:rStyle w:val="StyleUnderline"/>
        </w:rPr>
        <w:t>standing</w:t>
      </w:r>
      <w:proofErr w:type="gramEnd"/>
      <w:r w:rsidRPr="00317696">
        <w:rPr>
          <w:rStyle w:val="StyleUnderline"/>
        </w:rPr>
        <w:t xml:space="preserve"> to even file a petition</w:t>
      </w:r>
      <w:r w:rsidRPr="006736AF">
        <w:rPr>
          <w:sz w:val="16"/>
        </w:rPr>
        <w:t xml:space="preserve">. That means that </w:t>
      </w:r>
      <w:r w:rsidRPr="00317696">
        <w:rPr>
          <w:rStyle w:val="StyleUnderline"/>
        </w:rPr>
        <w:t>EFF</w:t>
      </w:r>
      <w:r w:rsidRPr="006736AF">
        <w:rPr>
          <w:sz w:val="16"/>
        </w:rPr>
        <w:t>, other non-profits, a</w:t>
      </w:r>
      <w:r w:rsidRPr="00317696">
        <w:rPr>
          <w:rStyle w:val="StyleUnderline"/>
        </w:rPr>
        <w:t>nd membership-based patent defense companies won’t be able to access the IPR process</w:t>
      </w:r>
      <w:r w:rsidRPr="006736AF">
        <w:rPr>
          <w:sz w:val="16"/>
        </w:rPr>
        <w:t xml:space="preserve"> to protect the public. </w:t>
      </w:r>
    </w:p>
    <w:p w14:paraId="22872C48" w14:textId="77777777" w:rsidR="00166D95" w:rsidRPr="006736AF" w:rsidRDefault="00166D95" w:rsidP="00166D95">
      <w:pPr>
        <w:rPr>
          <w:sz w:val="16"/>
        </w:rPr>
      </w:pPr>
      <w:r w:rsidRPr="00317696">
        <w:rPr>
          <w:rStyle w:val="StyleUnderline"/>
        </w:rPr>
        <w:t>EFF</w:t>
      </w:r>
      <w:r w:rsidRPr="006736AF">
        <w:rPr>
          <w:sz w:val="16"/>
        </w:rPr>
        <w:t xml:space="preserve"> </w:t>
      </w:r>
      <w:r w:rsidRPr="00317696">
        <w:rPr>
          <w:rStyle w:val="StyleUnderline"/>
        </w:rPr>
        <w:t>used the IPR process</w:t>
      </w:r>
      <w:r w:rsidRPr="006736AF">
        <w:rPr>
          <w:sz w:val="16"/>
        </w:rPr>
        <w:t xml:space="preserve"> back in 2013, when </w:t>
      </w:r>
      <w:r w:rsidRPr="00317696">
        <w:rPr>
          <w:rStyle w:val="StyleUnderline"/>
        </w:rPr>
        <w:t>thousands of our supporters chipped in to raise more than $80,000</w:t>
      </w:r>
      <w:r w:rsidRPr="006736AF">
        <w:rPr>
          <w:sz w:val="16"/>
        </w:rPr>
        <w:t xml:space="preserve"> to fight against a patent that claimed to cover all podcasts. </w:t>
      </w:r>
      <w:r w:rsidRPr="00317696">
        <w:rPr>
          <w:rStyle w:val="StyleUnderline"/>
        </w:rPr>
        <w:t xml:space="preserve">We </w:t>
      </w:r>
      <w:r w:rsidRPr="00317696">
        <w:rPr>
          <w:rStyle w:val="Emphasis"/>
        </w:rPr>
        <w:t>won’t be able to do that</w:t>
      </w:r>
      <w:r w:rsidRPr="00317696">
        <w:rPr>
          <w:rStyle w:val="StyleUnderline"/>
        </w:rPr>
        <w:t xml:space="preserve"> if PREVAIL passes</w:t>
      </w:r>
      <w:r w:rsidRPr="006736AF">
        <w:rPr>
          <w:sz w:val="16"/>
        </w:rPr>
        <w:t xml:space="preserve">. </w:t>
      </w:r>
    </w:p>
    <w:p w14:paraId="36BA87B8" w14:textId="77777777" w:rsidR="00166D95" w:rsidRPr="006736AF" w:rsidRDefault="00166D95" w:rsidP="00166D95">
      <w:pPr>
        <w:rPr>
          <w:sz w:val="16"/>
        </w:rPr>
      </w:pPr>
      <w:r w:rsidRPr="006736AF">
        <w:rPr>
          <w:sz w:val="16"/>
        </w:rPr>
        <w:t xml:space="preserve">And </w:t>
      </w:r>
      <w:r w:rsidRPr="00317696">
        <w:rPr>
          <w:rStyle w:val="StyleUnderline"/>
        </w:rPr>
        <w:t>EFF</w:t>
      </w:r>
      <w:r w:rsidRPr="006736AF">
        <w:rPr>
          <w:sz w:val="16"/>
        </w:rPr>
        <w:t xml:space="preserve"> </w:t>
      </w:r>
      <w:r w:rsidRPr="00317696">
        <w:rPr>
          <w:rStyle w:val="StyleUnderline"/>
        </w:rPr>
        <w:t xml:space="preserve">isn’t the only </w:t>
      </w:r>
      <w:r w:rsidRPr="00317696">
        <w:rPr>
          <w:rStyle w:val="Emphasis"/>
        </w:rPr>
        <w:t>non-profit to use IPRs</w:t>
      </w:r>
      <w:r w:rsidRPr="00317696">
        <w:rPr>
          <w:rStyle w:val="StyleUnderline"/>
        </w:rPr>
        <w:t xml:space="preserve"> to protect users and developers</w:t>
      </w:r>
      <w:r w:rsidRPr="006736AF">
        <w:rPr>
          <w:sz w:val="16"/>
        </w:rPr>
        <w:t>. The Linux Foundation, for instance, funds an “</w:t>
      </w:r>
      <w:proofErr w:type="gramStart"/>
      <w:r w:rsidRPr="006736AF">
        <w:rPr>
          <w:sz w:val="16"/>
        </w:rPr>
        <w:t>open source</w:t>
      </w:r>
      <w:proofErr w:type="gramEnd"/>
      <w:r w:rsidRPr="006736AF">
        <w:rPr>
          <w:sz w:val="16"/>
        </w:rPr>
        <w:t xml:space="preserve"> zone” that uses IPR to knock out patents that may be used to sue open source projects. Dozens of lawsuits are filed each year against </w:t>
      </w:r>
      <w:proofErr w:type="gramStart"/>
      <w:r w:rsidRPr="006736AF">
        <w:rPr>
          <w:sz w:val="16"/>
        </w:rPr>
        <w:t>open source</w:t>
      </w:r>
      <w:proofErr w:type="gramEnd"/>
      <w:r w:rsidRPr="006736AF">
        <w:rPr>
          <w:sz w:val="16"/>
        </w:rPr>
        <w:t xml:space="preserve"> projects, the majority of them brought by patent trolls. </w:t>
      </w:r>
    </w:p>
    <w:p w14:paraId="2CF57536" w14:textId="77777777" w:rsidR="00166D95" w:rsidRPr="006736AF" w:rsidRDefault="00166D95" w:rsidP="00166D95">
      <w:pPr>
        <w:rPr>
          <w:sz w:val="16"/>
        </w:rPr>
      </w:pPr>
      <w:r w:rsidRPr="00317696">
        <w:rPr>
          <w:rStyle w:val="StyleUnderline"/>
        </w:rPr>
        <w:t>IPR is already too expensive and limited</w:t>
      </w:r>
      <w:r w:rsidRPr="006736AF">
        <w:rPr>
          <w:sz w:val="16"/>
        </w:rPr>
        <w:t xml:space="preserve">; </w:t>
      </w:r>
      <w:r w:rsidRPr="00A30DC0">
        <w:rPr>
          <w:rStyle w:val="StyleUnderline"/>
          <w:highlight w:val="cyan"/>
        </w:rPr>
        <w:t xml:space="preserve">Congress should be </w:t>
      </w:r>
      <w:r w:rsidRPr="00A30DC0">
        <w:rPr>
          <w:rStyle w:val="Emphasis"/>
          <w:highlight w:val="cyan"/>
        </w:rPr>
        <w:t>eliminating barriers</w:t>
      </w:r>
      <w:r w:rsidRPr="00317696">
        <w:rPr>
          <w:rStyle w:val="StyleUnderline"/>
        </w:rPr>
        <w:t xml:space="preserve"> </w:t>
      </w:r>
      <w:r w:rsidRPr="00A30DC0">
        <w:rPr>
          <w:rStyle w:val="StyleUnderline"/>
          <w:highlight w:val="cyan"/>
        </w:rPr>
        <w:t xml:space="preserve">to </w:t>
      </w:r>
      <w:r w:rsidRPr="00A30DC0">
        <w:rPr>
          <w:rStyle w:val="Emphasis"/>
          <w:highlight w:val="cyan"/>
        </w:rPr>
        <w:t>challenging bad patents</w:t>
      </w:r>
      <w:r w:rsidRPr="00A30DC0">
        <w:rPr>
          <w:sz w:val="16"/>
          <w:highlight w:val="cyan"/>
        </w:rPr>
        <w:t>,</w:t>
      </w:r>
      <w:r w:rsidRPr="006736AF">
        <w:rPr>
          <w:sz w:val="16"/>
        </w:rPr>
        <w:t xml:space="preserve"> </w:t>
      </w:r>
      <w:r w:rsidRPr="00A30DC0">
        <w:rPr>
          <w:rStyle w:val="StyleUnderline"/>
          <w:highlight w:val="cyan"/>
        </w:rPr>
        <w:t>not raising</w:t>
      </w:r>
      <w:r w:rsidRPr="00317696">
        <w:rPr>
          <w:rStyle w:val="StyleUnderline"/>
        </w:rPr>
        <w:t xml:space="preserve"> </w:t>
      </w:r>
      <w:r w:rsidRPr="00A30DC0">
        <w:rPr>
          <w:rStyle w:val="StyleUnderline"/>
          <w:highlight w:val="cyan"/>
        </w:rPr>
        <w:t>more</w:t>
      </w:r>
      <w:r w:rsidRPr="006736AF">
        <w:rPr>
          <w:sz w:val="16"/>
        </w:rPr>
        <w:t>.</w:t>
      </w:r>
    </w:p>
    <w:p w14:paraId="5F9E6A83" w14:textId="77777777" w:rsidR="00166D95" w:rsidRPr="006736AF" w:rsidRDefault="00166D95" w:rsidP="00166D95">
      <w:pPr>
        <w:rPr>
          <w:sz w:val="16"/>
        </w:rPr>
      </w:pPr>
      <w:r w:rsidRPr="00A30DC0">
        <w:rPr>
          <w:rStyle w:val="StyleUnderline"/>
          <w:highlight w:val="cyan"/>
        </w:rPr>
        <w:t xml:space="preserve">Congress Should </w:t>
      </w:r>
      <w:r w:rsidRPr="00A30DC0">
        <w:rPr>
          <w:rStyle w:val="Emphasis"/>
          <w:highlight w:val="cyan"/>
        </w:rPr>
        <w:t xml:space="preserve">Work </w:t>
      </w:r>
      <w:proofErr w:type="gramStart"/>
      <w:r w:rsidRPr="00A30DC0">
        <w:rPr>
          <w:rStyle w:val="Emphasis"/>
          <w:highlight w:val="cyan"/>
        </w:rPr>
        <w:t>For</w:t>
      </w:r>
      <w:proofErr w:type="gramEnd"/>
      <w:r w:rsidRPr="00A30DC0">
        <w:rPr>
          <w:rStyle w:val="Emphasis"/>
          <w:highlight w:val="cyan"/>
        </w:rPr>
        <w:t xml:space="preserve"> the</w:t>
      </w:r>
      <w:r w:rsidRPr="00317696">
        <w:rPr>
          <w:rStyle w:val="Emphasis"/>
        </w:rPr>
        <w:t xml:space="preserve"> </w:t>
      </w:r>
      <w:r w:rsidRPr="00A30DC0">
        <w:rPr>
          <w:rStyle w:val="Emphasis"/>
          <w:highlight w:val="cyan"/>
        </w:rPr>
        <w:t>Public</w:t>
      </w:r>
      <w:r w:rsidRPr="006736AF">
        <w:rPr>
          <w:sz w:val="16"/>
        </w:rPr>
        <w:t xml:space="preserve">, </w:t>
      </w:r>
      <w:r w:rsidRPr="00A30DC0">
        <w:rPr>
          <w:rStyle w:val="StyleUnderline"/>
          <w:highlight w:val="cyan"/>
        </w:rPr>
        <w:t xml:space="preserve">Not For </w:t>
      </w:r>
      <w:r w:rsidRPr="00A30DC0">
        <w:rPr>
          <w:rStyle w:val="Emphasis"/>
          <w:highlight w:val="cyan"/>
        </w:rPr>
        <w:t>Patent Trolls</w:t>
      </w:r>
    </w:p>
    <w:p w14:paraId="5B6911E2" w14:textId="77777777" w:rsidR="00166D95" w:rsidRPr="006736AF" w:rsidRDefault="00166D95" w:rsidP="00166D95">
      <w:pPr>
        <w:rPr>
          <w:sz w:val="16"/>
        </w:rPr>
      </w:pPr>
      <w:r w:rsidRPr="006736AF">
        <w:rPr>
          <w:sz w:val="16"/>
        </w:rPr>
        <w:t xml:space="preserve">The </w:t>
      </w:r>
      <w:r w:rsidRPr="00317696">
        <w:rPr>
          <w:rStyle w:val="StyleUnderline"/>
        </w:rPr>
        <w:t>Senators</w:t>
      </w:r>
      <w:r w:rsidRPr="006736AF">
        <w:rPr>
          <w:sz w:val="16"/>
        </w:rPr>
        <w:t xml:space="preserve"> </w:t>
      </w:r>
      <w:r w:rsidRPr="00317696">
        <w:rPr>
          <w:rStyle w:val="StyleUnderline"/>
        </w:rPr>
        <w:t>pushing this agenda have</w:t>
      </w:r>
      <w:r w:rsidRPr="006736AF">
        <w:rPr>
          <w:sz w:val="16"/>
        </w:rPr>
        <w:t xml:space="preserve"> </w:t>
      </w:r>
      <w:r w:rsidRPr="00317696">
        <w:rPr>
          <w:rStyle w:val="StyleUnderline"/>
        </w:rPr>
        <w:t>chosen</w:t>
      </w:r>
      <w:r w:rsidRPr="006736AF">
        <w:rPr>
          <w:sz w:val="16"/>
        </w:rPr>
        <w:t xml:space="preserve"> willful </w:t>
      </w:r>
      <w:r w:rsidRPr="00317696">
        <w:rPr>
          <w:rStyle w:val="StyleUnderline"/>
        </w:rPr>
        <w:t>ignorance</w:t>
      </w:r>
      <w:r w:rsidRPr="006736AF">
        <w:rPr>
          <w:sz w:val="16"/>
        </w:rPr>
        <w:t xml:space="preserve"> </w:t>
      </w:r>
      <w:r w:rsidRPr="00317696">
        <w:rPr>
          <w:rStyle w:val="StyleUnderline"/>
        </w:rPr>
        <w:t>of the patent troll problem</w:t>
      </w:r>
      <w:r w:rsidRPr="006736AF">
        <w:rPr>
          <w:sz w:val="16"/>
        </w:rPr>
        <w:t xml:space="preserve">. The facts remain clear: </w:t>
      </w:r>
      <w:proofErr w:type="gramStart"/>
      <w:r w:rsidRPr="00317696">
        <w:rPr>
          <w:rStyle w:val="StyleUnderline"/>
        </w:rPr>
        <w:t>the majority of</w:t>
      </w:r>
      <w:proofErr w:type="gramEnd"/>
      <w:r w:rsidRPr="00317696">
        <w:rPr>
          <w:rStyle w:val="StyleUnderline"/>
        </w:rPr>
        <w:t xml:space="preserve"> </w:t>
      </w:r>
      <w:r w:rsidRPr="00317696">
        <w:rPr>
          <w:rStyle w:val="Emphasis"/>
        </w:rPr>
        <w:t>patent lawsuits</w:t>
      </w:r>
      <w:r w:rsidRPr="00317696">
        <w:rPr>
          <w:rStyle w:val="StyleUnderline"/>
        </w:rPr>
        <w:t xml:space="preserve"> are </w:t>
      </w:r>
      <w:r w:rsidRPr="00317696">
        <w:rPr>
          <w:rStyle w:val="Emphasis"/>
        </w:rPr>
        <w:t>brought by patent trolls</w:t>
      </w:r>
      <w:r w:rsidRPr="00317696">
        <w:rPr>
          <w:rStyle w:val="StyleUnderline"/>
        </w:rPr>
        <w:t>.</w:t>
      </w:r>
      <w:r w:rsidRPr="006736AF">
        <w:rPr>
          <w:sz w:val="16"/>
        </w:rPr>
        <w:t xml:space="preserve"> In the tech sector, </w:t>
      </w:r>
      <w:r w:rsidRPr="00317696">
        <w:rPr>
          <w:rStyle w:val="StyleUnderline"/>
        </w:rPr>
        <w:t>it’s more than 80%.</w:t>
      </w:r>
      <w:r w:rsidRPr="006736AF">
        <w:rPr>
          <w:sz w:val="16"/>
        </w:rPr>
        <w:t xml:space="preserve"> These numbers may be low considering threat letters from patent trolls, which don’t become visible in the public record. </w:t>
      </w:r>
    </w:p>
    <w:p w14:paraId="68DFF353" w14:textId="77777777" w:rsidR="00166D95" w:rsidRPr="006736AF" w:rsidRDefault="00166D95" w:rsidP="00166D95">
      <w:pPr>
        <w:rPr>
          <w:sz w:val="16"/>
        </w:rPr>
      </w:pPr>
      <w:r w:rsidRPr="006736AF">
        <w:rPr>
          <w:sz w:val="16"/>
        </w:rPr>
        <w:t xml:space="preserve">These </w:t>
      </w:r>
      <w:r w:rsidRPr="00317696">
        <w:rPr>
          <w:rStyle w:val="StyleUnderline"/>
        </w:rPr>
        <w:t>patent lawsuits don’t have much to do with what most people think of when they think about</w:t>
      </w:r>
      <w:r w:rsidRPr="006736AF">
        <w:rPr>
          <w:sz w:val="16"/>
        </w:rPr>
        <w:t xml:space="preserve"> “</w:t>
      </w:r>
      <w:r w:rsidRPr="00317696">
        <w:rPr>
          <w:rStyle w:val="StyleUnderline"/>
        </w:rPr>
        <w:t>inventors</w:t>
      </w:r>
      <w:r w:rsidRPr="006736AF">
        <w:rPr>
          <w:sz w:val="16"/>
        </w:rPr>
        <w:t xml:space="preserve">” </w:t>
      </w:r>
      <w:r w:rsidRPr="00317696">
        <w:rPr>
          <w:rStyle w:val="StyleUnderline"/>
        </w:rPr>
        <w:t>or inventions</w:t>
      </w:r>
      <w:r w:rsidRPr="006736AF">
        <w:rPr>
          <w:sz w:val="16"/>
        </w:rPr>
        <w:t xml:space="preserve">. </w:t>
      </w:r>
      <w:r w:rsidRPr="00317696">
        <w:rPr>
          <w:rStyle w:val="StyleUnderline"/>
        </w:rPr>
        <w:t>They’re</w:t>
      </w:r>
      <w:r w:rsidRPr="006736AF">
        <w:rPr>
          <w:sz w:val="16"/>
        </w:rPr>
        <w:t xml:space="preserve"> </w:t>
      </w:r>
      <w:r w:rsidRPr="00317696">
        <w:rPr>
          <w:rStyle w:val="StyleUnderline"/>
        </w:rPr>
        <w:t>brought by companies</w:t>
      </w:r>
      <w:r w:rsidRPr="006736AF">
        <w:rPr>
          <w:sz w:val="16"/>
        </w:rPr>
        <w:t xml:space="preserve"> </w:t>
      </w:r>
      <w:r w:rsidRPr="00317696">
        <w:rPr>
          <w:rStyle w:val="StyleUnderline"/>
        </w:rPr>
        <w:t xml:space="preserve">that have </w:t>
      </w:r>
      <w:r w:rsidRPr="00317696">
        <w:rPr>
          <w:rStyle w:val="Emphasis"/>
        </w:rPr>
        <w:t>no business beyond</w:t>
      </w:r>
      <w:r w:rsidRPr="00317696">
        <w:rPr>
          <w:rStyle w:val="StyleUnderline"/>
        </w:rPr>
        <w:t xml:space="preserve"> making </w:t>
      </w:r>
      <w:r w:rsidRPr="00317696">
        <w:rPr>
          <w:rStyle w:val="Emphasis"/>
        </w:rPr>
        <w:t>patent threats</w:t>
      </w:r>
      <w:r w:rsidRPr="006736AF">
        <w:rPr>
          <w:sz w:val="16"/>
        </w:rPr>
        <w:t>.</w:t>
      </w:r>
    </w:p>
    <w:p w14:paraId="7286AA64" w14:textId="77777777" w:rsidR="00166D95" w:rsidRPr="006736AF" w:rsidRDefault="00166D95" w:rsidP="00166D95">
      <w:pPr>
        <w:rPr>
          <w:sz w:val="16"/>
        </w:rPr>
      </w:pPr>
      <w:r w:rsidRPr="00317696">
        <w:rPr>
          <w:rStyle w:val="StyleUnderline"/>
        </w:rPr>
        <w:t>The Alice rules and IPR system</w:t>
      </w:r>
      <w:r w:rsidRPr="006736AF">
        <w:rPr>
          <w:sz w:val="16"/>
        </w:rPr>
        <w:t xml:space="preserve">, along with other important reforms, have </w:t>
      </w:r>
      <w:r w:rsidRPr="00317696">
        <w:rPr>
          <w:rStyle w:val="StyleUnderline"/>
        </w:rPr>
        <w:t>weakened</w:t>
      </w:r>
      <w:r w:rsidRPr="006736AF">
        <w:rPr>
          <w:sz w:val="16"/>
        </w:rPr>
        <w:t xml:space="preserve"> the </w:t>
      </w:r>
      <w:r w:rsidRPr="00317696">
        <w:rPr>
          <w:rStyle w:val="StyleUnderline"/>
        </w:rPr>
        <w:t>power of these patent trolls</w:t>
      </w:r>
      <w:r w:rsidRPr="006736AF">
        <w:rPr>
          <w:sz w:val="16"/>
        </w:rPr>
        <w:t xml:space="preserve">. </w:t>
      </w:r>
      <w:r w:rsidRPr="00317696">
        <w:rPr>
          <w:rStyle w:val="StyleUnderline"/>
        </w:rPr>
        <w:t>Patent trolls</w:t>
      </w:r>
      <w:r w:rsidRPr="006736AF">
        <w:rPr>
          <w:sz w:val="16"/>
        </w:rPr>
        <w:t xml:space="preserve"> that </w:t>
      </w:r>
      <w:r w:rsidRPr="00317696">
        <w:rPr>
          <w:rStyle w:val="StyleUnderline"/>
        </w:rPr>
        <w:t>used to receive regular multi-</w:t>
      </w:r>
      <w:proofErr w:type="gramStart"/>
      <w:r w:rsidRPr="00317696">
        <w:rPr>
          <w:rStyle w:val="StyleUnderline"/>
        </w:rPr>
        <w:t>million dollar</w:t>
      </w:r>
      <w:proofErr w:type="gramEnd"/>
      <w:r w:rsidRPr="00317696">
        <w:rPr>
          <w:rStyle w:val="StyleUnderline"/>
        </w:rPr>
        <w:t xml:space="preserve"> paydays have seen their incomes shrink</w:t>
      </w:r>
      <w:r w:rsidRPr="006736AF">
        <w:rPr>
          <w:sz w:val="16"/>
        </w:rPr>
        <w:t xml:space="preserve"> (but not disappear). Some trolls, like Shipping and Transit LLC finally </w:t>
      </w:r>
      <w:proofErr w:type="gramStart"/>
      <w:r w:rsidRPr="006736AF">
        <w:rPr>
          <w:sz w:val="16"/>
        </w:rPr>
        <w:t>wound up</w:t>
      </w:r>
      <w:proofErr w:type="gramEnd"/>
      <w:r w:rsidRPr="006736AF">
        <w:rPr>
          <w:sz w:val="16"/>
        </w:rPr>
        <w:t xml:space="preserve"> operations after being hit with sanctions (more than 500 lawsuits later). Trolls like IP Edge, now being investigated by a federal judge after claiming its true “owners” included a Texas food truck owner who turned out to be, essentially, a decoy. </w:t>
      </w:r>
    </w:p>
    <w:p w14:paraId="3343A61B" w14:textId="77777777" w:rsidR="00166D95" w:rsidRPr="00F824AE" w:rsidRDefault="00166D95" w:rsidP="00166D95">
      <w:pPr>
        <w:rPr>
          <w:sz w:val="16"/>
        </w:rPr>
      </w:pPr>
      <w:r w:rsidRPr="006736AF">
        <w:rPr>
          <w:rStyle w:val="StyleUnderline"/>
        </w:rPr>
        <w:t>There’s big money behind bringing back the patent troll business</w:t>
      </w:r>
      <w:r w:rsidRPr="006736AF">
        <w:rPr>
          <w:sz w:val="16"/>
        </w:rPr>
        <w:t xml:space="preserve">, as well as a few huge tech and pharma companies that prefer to use unjustified monopolies rather than competing fairly. Two former </w:t>
      </w:r>
      <w:r w:rsidRPr="00655DCE">
        <w:rPr>
          <w:rStyle w:val="StyleUnderline"/>
        </w:rPr>
        <w:t>Federal Circuit judges</w:t>
      </w:r>
      <w:r w:rsidRPr="006736AF">
        <w:rPr>
          <w:sz w:val="16"/>
        </w:rPr>
        <w:t xml:space="preserve">, two former </w:t>
      </w:r>
      <w:r w:rsidRPr="00655DCE">
        <w:rPr>
          <w:rStyle w:val="StyleUnderline"/>
        </w:rPr>
        <w:t xml:space="preserve">Directors of the </w:t>
      </w:r>
      <w:r w:rsidRPr="00655DCE">
        <w:rPr>
          <w:rStyle w:val="Emphasis"/>
        </w:rPr>
        <w:t>U.S. Patent and Trademark Office</w:t>
      </w:r>
      <w:r w:rsidRPr="006736AF">
        <w:rPr>
          <w:sz w:val="16"/>
        </w:rPr>
        <w:t xml:space="preserve">, and </w:t>
      </w:r>
      <w:r w:rsidRPr="006736AF">
        <w:rPr>
          <w:rStyle w:val="StyleUnderline"/>
        </w:rPr>
        <w:t xml:space="preserve">many other well-placed patent insiders are all </w:t>
      </w:r>
      <w:r w:rsidRPr="00A30DC0">
        <w:rPr>
          <w:rStyle w:val="Emphasis"/>
          <w:highlight w:val="cyan"/>
        </w:rPr>
        <w:t>telling Congress</w:t>
      </w:r>
      <w:r w:rsidRPr="00A30DC0">
        <w:rPr>
          <w:rStyle w:val="StyleUnderline"/>
          <w:highlight w:val="cyan"/>
        </w:rPr>
        <w:t xml:space="preserve"> that </w:t>
      </w:r>
      <w:r w:rsidRPr="00A30DC0">
        <w:rPr>
          <w:rStyle w:val="Emphasis"/>
          <w:highlight w:val="cyan"/>
        </w:rPr>
        <w:t>Alice should be</w:t>
      </w:r>
      <w:r w:rsidRPr="006736AF">
        <w:rPr>
          <w:rStyle w:val="Emphasis"/>
        </w:rPr>
        <w:t xml:space="preserve"> </w:t>
      </w:r>
      <w:proofErr w:type="gramStart"/>
      <w:r w:rsidRPr="00A30DC0">
        <w:rPr>
          <w:rStyle w:val="Emphasis"/>
          <w:highlight w:val="cyan"/>
        </w:rPr>
        <w:t>overturned</w:t>
      </w:r>
      <w:proofErr w:type="gramEnd"/>
      <w:r w:rsidRPr="006736AF">
        <w:rPr>
          <w:rStyle w:val="StyleUnderline"/>
        </w:rPr>
        <w:t xml:space="preserve"> </w:t>
      </w:r>
      <w:r w:rsidRPr="00655DCE">
        <w:rPr>
          <w:rStyle w:val="StyleUnderline"/>
          <w:highlight w:val="cyan"/>
        </w:rPr>
        <w:t>and patent trolls</w:t>
      </w:r>
      <w:r w:rsidRPr="006736AF">
        <w:rPr>
          <w:rStyle w:val="StyleUnderline"/>
        </w:rPr>
        <w:t xml:space="preserve"> should be allowed to </w:t>
      </w:r>
      <w:r w:rsidRPr="00655DCE">
        <w:rPr>
          <w:rStyle w:val="StyleUnderline"/>
          <w:highlight w:val="cyan"/>
        </w:rPr>
        <w:t>run amok</w:t>
      </w:r>
      <w:r w:rsidRPr="006736AF">
        <w:rPr>
          <w:sz w:val="16"/>
        </w:rPr>
        <w:t xml:space="preserve">. </w:t>
      </w:r>
      <w:r w:rsidRPr="00A30DC0">
        <w:rPr>
          <w:rStyle w:val="Emphasis"/>
          <w:highlight w:val="cyan"/>
        </w:rPr>
        <w:t>We</w:t>
      </w:r>
      <w:r w:rsidRPr="00A30DC0">
        <w:rPr>
          <w:rStyle w:val="StyleUnderline"/>
          <w:highlight w:val="cyan"/>
        </w:rPr>
        <w:t xml:space="preserve"> </w:t>
      </w:r>
      <w:r w:rsidRPr="00A30DC0">
        <w:rPr>
          <w:rStyle w:val="Emphasis"/>
          <w:highlight w:val="cyan"/>
        </w:rPr>
        <w:t>can’t let that happen</w:t>
      </w:r>
      <w:r w:rsidRPr="00A30DC0">
        <w:rPr>
          <w:sz w:val="16"/>
          <w:highlight w:val="cyan"/>
        </w:rPr>
        <w:t>.</w:t>
      </w:r>
    </w:p>
    <w:p w14:paraId="45482350" w14:textId="77777777" w:rsidR="00166D95" w:rsidRDefault="00166D95" w:rsidP="00166D95">
      <w:pPr>
        <w:pStyle w:val="Heading2"/>
      </w:pPr>
      <w:r>
        <w:t>Solvency</w:t>
      </w:r>
    </w:p>
    <w:p w14:paraId="7B7F952B" w14:textId="77777777" w:rsidR="00166D95" w:rsidRDefault="00166D95" w:rsidP="00166D95">
      <w:pPr>
        <w:pStyle w:val="Heading3"/>
      </w:pPr>
      <w:r>
        <w:t>Section 101---1NC</w:t>
      </w:r>
    </w:p>
    <w:p w14:paraId="688A7C0B" w14:textId="77777777" w:rsidR="00166D95" w:rsidRDefault="00166D95" w:rsidP="00166D95">
      <w:pPr>
        <w:pStyle w:val="Heading4"/>
      </w:pPr>
      <w:r>
        <w:t xml:space="preserve">Removing 101 </w:t>
      </w:r>
      <w:r>
        <w:rPr>
          <w:u w:val="single"/>
        </w:rPr>
        <w:t>isn’t enough</w:t>
      </w:r>
      <w:r>
        <w:t>.</w:t>
      </w:r>
    </w:p>
    <w:p w14:paraId="23C5A1B7" w14:textId="77777777" w:rsidR="00166D95" w:rsidRPr="00527F10" w:rsidRDefault="00166D95" w:rsidP="00166D95">
      <w:r>
        <w:t xml:space="preserve">Daniel </w:t>
      </w:r>
      <w:r w:rsidRPr="00527F10">
        <w:rPr>
          <w:rStyle w:val="Style13ptBold"/>
        </w:rPr>
        <w:t>Cole 16</w:t>
      </w:r>
      <w:r>
        <w:t xml:space="preserve">, degree in Chemistry from the University of North Carolina at Asheville, a degree in Biochemistry from Wake Forest, and experience in patenting simple mechanical inventions he brings a broad perspective to patenting your invention, 8/7/16, </w:t>
      </w:r>
      <w:r>
        <w:rPr>
          <w:i/>
          <w:iCs/>
        </w:rPr>
        <w:t>IPWATCHDOG</w:t>
      </w:r>
      <w:r>
        <w:t xml:space="preserve">, “Why Removing Section 101 Won’t be Enough”, https://ipwatchdog.com/2016/08/07/removing-section-101-wont-be-enough/id=71693/, </w:t>
      </w:r>
      <w:proofErr w:type="spellStart"/>
      <w:r>
        <w:t>kcab</w:t>
      </w:r>
      <w:proofErr w:type="spellEnd"/>
    </w:p>
    <w:p w14:paraId="6FD9BCA6" w14:textId="77777777" w:rsidR="00166D95" w:rsidRPr="00910F63" w:rsidRDefault="00166D95" w:rsidP="00166D95">
      <w:pPr>
        <w:rPr>
          <w:sz w:val="16"/>
        </w:rPr>
      </w:pPr>
      <w:r w:rsidRPr="00910F63">
        <w:rPr>
          <w:sz w:val="16"/>
        </w:rPr>
        <w:t xml:space="preserve">In recent Bold IP blog posts I have talked about how Nobel Prize winning discoveries are currently unpatentable under US law, and how David Kappos is calling for the US congress to remove section 101 of the patent act.  To briefly review, a Chinese biochemist won a Nobel Prize for the discovery of Artemisinin since it is incredibly effective in treating malaria.  </w:t>
      </w:r>
      <w:proofErr w:type="gramStart"/>
      <w:r w:rsidRPr="00EE4B27">
        <w:rPr>
          <w:rStyle w:val="StyleUnderline"/>
          <w:highlight w:val="cyan"/>
        </w:rPr>
        <w:t>However</w:t>
      </w:r>
      <w:proofErr w:type="gramEnd"/>
      <w:r w:rsidRPr="00EE4B27">
        <w:rPr>
          <w:rStyle w:val="StyleUnderline"/>
          <w:highlight w:val="cyan"/>
        </w:rPr>
        <w:t xml:space="preserve"> since the </w:t>
      </w:r>
      <w:r w:rsidRPr="00EE4B27">
        <w:rPr>
          <w:rStyle w:val="Emphasis"/>
          <w:highlight w:val="cyan"/>
        </w:rPr>
        <w:t>drug was isolated</w:t>
      </w:r>
      <w:r w:rsidRPr="00910F63">
        <w:rPr>
          <w:rStyle w:val="StyleUnderline"/>
        </w:rPr>
        <w:t xml:space="preserve"> </w:t>
      </w:r>
      <w:r w:rsidRPr="00EE4B27">
        <w:rPr>
          <w:rStyle w:val="StyleUnderline"/>
          <w:highlight w:val="cyan"/>
        </w:rPr>
        <w:t xml:space="preserve">from a </w:t>
      </w:r>
      <w:r w:rsidRPr="00EE4B27">
        <w:rPr>
          <w:rStyle w:val="Emphasis"/>
          <w:highlight w:val="cyan"/>
        </w:rPr>
        <w:t>natural source</w:t>
      </w:r>
      <w:r w:rsidRPr="00910F63">
        <w:rPr>
          <w:rStyle w:val="StyleUnderline"/>
        </w:rPr>
        <w:t xml:space="preserve"> </w:t>
      </w:r>
      <w:r w:rsidRPr="00EE4B27">
        <w:rPr>
          <w:rStyle w:val="StyleUnderline"/>
          <w:highlight w:val="cyan"/>
        </w:rPr>
        <w:t>under</w:t>
      </w:r>
      <w:r w:rsidRPr="00910F63">
        <w:rPr>
          <w:rStyle w:val="StyleUnderline"/>
        </w:rPr>
        <w:t xml:space="preserve"> current </w:t>
      </w:r>
      <w:r w:rsidRPr="00EE4B27">
        <w:rPr>
          <w:rStyle w:val="StyleUnderline"/>
          <w:highlight w:val="cyan"/>
        </w:rPr>
        <w:t>US patent law</w:t>
      </w:r>
      <w:r w:rsidRPr="00910F63">
        <w:rPr>
          <w:rStyle w:val="StyleUnderline"/>
        </w:rPr>
        <w:t xml:space="preserve"> it would be unpatentable</w:t>
      </w:r>
      <w:r w:rsidRPr="00910F63">
        <w:rPr>
          <w:sz w:val="16"/>
        </w:rPr>
        <w:t>.</w:t>
      </w:r>
    </w:p>
    <w:p w14:paraId="0F271DF9" w14:textId="77777777" w:rsidR="00166D95" w:rsidRPr="00910F63" w:rsidRDefault="00166D95" w:rsidP="00166D95">
      <w:pPr>
        <w:rPr>
          <w:sz w:val="16"/>
        </w:rPr>
      </w:pPr>
      <w:r w:rsidRPr="00910F63">
        <w:rPr>
          <w:rStyle w:val="StyleUnderline"/>
        </w:rPr>
        <w:t>Taking</w:t>
      </w:r>
      <w:r w:rsidRPr="00910F63">
        <w:rPr>
          <w:sz w:val="16"/>
        </w:rPr>
        <w:t xml:space="preserve"> a </w:t>
      </w:r>
      <w:r w:rsidRPr="00910F63">
        <w:rPr>
          <w:rStyle w:val="StyleUnderline"/>
        </w:rPr>
        <w:t xml:space="preserve">renewed interest in patent </w:t>
      </w:r>
      <w:proofErr w:type="gramStart"/>
      <w:r w:rsidRPr="00910F63">
        <w:rPr>
          <w:rStyle w:val="StyleUnderline"/>
        </w:rPr>
        <w:t>law</w:t>
      </w:r>
      <w:proofErr w:type="gramEnd"/>
      <w:r w:rsidRPr="00910F63">
        <w:rPr>
          <w:rStyle w:val="StyleUnderline"/>
        </w:rPr>
        <w:t xml:space="preserve"> the Supreme Court has made a mess of </w:t>
      </w:r>
      <w:r w:rsidRPr="00910F63">
        <w:rPr>
          <w:rStyle w:val="Emphasis"/>
        </w:rPr>
        <w:t>section 101 jurisprudence</w:t>
      </w:r>
      <w:r w:rsidRPr="00910F63">
        <w:rPr>
          <w:sz w:val="16"/>
        </w:rPr>
        <w:t xml:space="preserve">.  Section 101 states that both discoveries and inventions are patentable but under current Supreme Court jurisprudence discoveries are unpatentable.  </w:t>
      </w:r>
      <w:r w:rsidRPr="00910F63">
        <w:rPr>
          <w:rStyle w:val="StyleUnderline"/>
        </w:rPr>
        <w:t xml:space="preserve">They are either </w:t>
      </w:r>
      <w:r w:rsidRPr="00910F63">
        <w:rPr>
          <w:rStyle w:val="Emphasis"/>
        </w:rPr>
        <w:t>natural phenomena</w:t>
      </w:r>
      <w:r w:rsidRPr="00910F63">
        <w:rPr>
          <w:rStyle w:val="StyleUnderline"/>
        </w:rPr>
        <w:t xml:space="preserve"> or abstract ideas</w:t>
      </w:r>
      <w:r w:rsidRPr="00910F63">
        <w:rPr>
          <w:sz w:val="16"/>
        </w:rPr>
        <w:t xml:space="preserve">.  Furthermore, </w:t>
      </w:r>
      <w:r w:rsidRPr="00EE4B27">
        <w:rPr>
          <w:rStyle w:val="StyleUnderline"/>
          <w:highlight w:val="cyan"/>
        </w:rPr>
        <w:t xml:space="preserve">despite </w:t>
      </w:r>
      <w:r w:rsidRPr="00EE4B27">
        <w:rPr>
          <w:rStyle w:val="Emphasis"/>
          <w:highlight w:val="cyan"/>
        </w:rPr>
        <w:t>years of trying</w:t>
      </w:r>
      <w:r w:rsidRPr="00910F63">
        <w:rPr>
          <w:sz w:val="16"/>
        </w:rPr>
        <w:t xml:space="preserve">, </w:t>
      </w:r>
      <w:r w:rsidRPr="00EE4B27">
        <w:rPr>
          <w:rStyle w:val="StyleUnderline"/>
          <w:highlight w:val="cyan"/>
        </w:rPr>
        <w:t>the court has been unable to</w:t>
      </w:r>
      <w:r w:rsidRPr="00910F63">
        <w:rPr>
          <w:rStyle w:val="StyleUnderline"/>
        </w:rPr>
        <w:t xml:space="preserve"> </w:t>
      </w:r>
      <w:r w:rsidRPr="00EE4B27">
        <w:rPr>
          <w:rStyle w:val="StyleUnderline"/>
          <w:highlight w:val="cyan"/>
        </w:rPr>
        <w:t>define</w:t>
      </w:r>
      <w:r w:rsidRPr="00910F63">
        <w:rPr>
          <w:sz w:val="16"/>
        </w:rPr>
        <w:t xml:space="preserve"> “</w:t>
      </w:r>
      <w:r w:rsidRPr="00EE4B27">
        <w:rPr>
          <w:rStyle w:val="Emphasis"/>
          <w:highlight w:val="cyan"/>
        </w:rPr>
        <w:t>abstract idea</w:t>
      </w:r>
      <w:r w:rsidRPr="00910F63">
        <w:rPr>
          <w:sz w:val="16"/>
        </w:rPr>
        <w:t xml:space="preserve">”.  </w:t>
      </w:r>
      <w:r w:rsidRPr="00910F63">
        <w:rPr>
          <w:rStyle w:val="StyleUnderline"/>
        </w:rPr>
        <w:t>In trying to do so and moving ever farther away from the dictionary definition of the phrase they have arguably conflated novelty, obviousness, and</w:t>
      </w:r>
      <w:r w:rsidRPr="00910F63">
        <w:rPr>
          <w:sz w:val="16"/>
        </w:rPr>
        <w:t xml:space="preserve"> </w:t>
      </w:r>
      <w:proofErr w:type="spellStart"/>
      <w:r w:rsidRPr="00910F63">
        <w:rPr>
          <w:sz w:val="16"/>
        </w:rPr>
        <w:t>enabelment</w:t>
      </w:r>
      <w:proofErr w:type="spellEnd"/>
      <w:r w:rsidRPr="00910F63">
        <w:rPr>
          <w:sz w:val="16"/>
        </w:rPr>
        <w:t xml:space="preserve"> [</w:t>
      </w:r>
      <w:r w:rsidRPr="00910F63">
        <w:rPr>
          <w:rStyle w:val="StyleUnderline"/>
        </w:rPr>
        <w:t>enablement</w:t>
      </w:r>
      <w:r w:rsidRPr="00910F63">
        <w:rPr>
          <w:sz w:val="16"/>
        </w:rPr>
        <w:t>].  This led Kappos to call for the removal of section 101 from the patent law altogether.  Though I supported this call, I do not think it will have the revolutionary effect he hopes.</w:t>
      </w:r>
    </w:p>
    <w:p w14:paraId="6AB5A20F" w14:textId="77777777" w:rsidR="00166D95" w:rsidRPr="00910F63" w:rsidRDefault="00166D95" w:rsidP="00166D95">
      <w:pPr>
        <w:rPr>
          <w:sz w:val="16"/>
        </w:rPr>
      </w:pPr>
      <w:r w:rsidRPr="00910F63">
        <w:rPr>
          <w:sz w:val="16"/>
        </w:rPr>
        <w:t xml:space="preserve">The issue lies in Supreme Court precedent.  Section 101 was adopted by congress as part of the recodification of the patent act in 1870 and amended in 1952.  The first cases adopting what would become the judicial exceptions to section 101 came before this date.  In O’Reilly v. Morse, which was decided in 1853, Morse was denied a patent on the use of electromagnetism in any form to make permanent marks upon a paper.  The question was presented even more directly in Le Roy v. Tatham where the defense argued that the fact that </w:t>
      </w:r>
      <w:proofErr w:type="gramStart"/>
      <w:r w:rsidRPr="00910F63">
        <w:rPr>
          <w:sz w:val="16"/>
        </w:rPr>
        <w:t>lead</w:t>
      </w:r>
      <w:proofErr w:type="gramEnd"/>
      <w:r w:rsidRPr="00910F63">
        <w:rPr>
          <w:sz w:val="16"/>
        </w:rPr>
        <w:t xml:space="preserve"> at a certain temperature and pressure would “recombine perfectly” was a principle of nature and thus not patentable.  The lower court had held that it was a principle of </w:t>
      </w:r>
      <w:proofErr w:type="gramStart"/>
      <w:r w:rsidRPr="00910F63">
        <w:rPr>
          <w:sz w:val="16"/>
        </w:rPr>
        <w:t>nature</w:t>
      </w:r>
      <w:proofErr w:type="gramEnd"/>
      <w:r w:rsidRPr="00910F63">
        <w:rPr>
          <w:sz w:val="16"/>
        </w:rPr>
        <w:t xml:space="preserve"> but this did not make it unpatentable.  The Supreme Court in 1852 stated directly “It is admitted that a principle is not patentable” and then went on to define principle as things such as steam power and electricity.  The “invention is not in discovering them but in applying them to useful objects”.  A principle by itself is not </w:t>
      </w:r>
      <w:proofErr w:type="gramStart"/>
      <w:r w:rsidRPr="00910F63">
        <w:rPr>
          <w:sz w:val="16"/>
        </w:rPr>
        <w:t>patentable</w:t>
      </w:r>
      <w:proofErr w:type="gramEnd"/>
      <w:r w:rsidRPr="00910F63">
        <w:rPr>
          <w:sz w:val="16"/>
        </w:rPr>
        <w:t xml:space="preserve"> only a specific use of the principle in a specific way to achieve a specific aim.  Le Roy v. Tatham was decided in </w:t>
      </w:r>
      <w:proofErr w:type="gramStart"/>
      <w:r w:rsidRPr="00910F63">
        <w:rPr>
          <w:sz w:val="16"/>
        </w:rPr>
        <w:t>1852, and</w:t>
      </w:r>
      <w:proofErr w:type="gramEnd"/>
      <w:r w:rsidRPr="00910F63">
        <w:rPr>
          <w:sz w:val="16"/>
        </w:rPr>
        <w:t xml:space="preserve"> was relied on heavily in O’Reilly v. Morse.  The court held that the “principles herein stated were fully recognized” in Le Roy v. Tatham. Most importantly in holding that principles were unpatentable the Court cited no act of congress or aspect of the constitution.  </w:t>
      </w:r>
      <w:r w:rsidRPr="00910F63">
        <w:rPr>
          <w:rStyle w:val="StyleUnderline"/>
        </w:rPr>
        <w:t>As was the custom of the time it relied on</w:t>
      </w:r>
      <w:r w:rsidRPr="00910F63">
        <w:rPr>
          <w:sz w:val="16"/>
        </w:rPr>
        <w:t xml:space="preserve"> “</w:t>
      </w:r>
      <w:r w:rsidRPr="00EE4B27">
        <w:rPr>
          <w:rStyle w:val="Emphasis"/>
          <w:highlight w:val="cyan"/>
        </w:rPr>
        <w:t>discovered</w:t>
      </w:r>
      <w:r w:rsidRPr="00910F63">
        <w:rPr>
          <w:sz w:val="16"/>
        </w:rPr>
        <w:t xml:space="preserve">” </w:t>
      </w:r>
      <w:r w:rsidRPr="00EE4B27">
        <w:rPr>
          <w:rStyle w:val="StyleUnderline"/>
          <w:highlight w:val="cyan"/>
        </w:rPr>
        <w:t>or</w:t>
      </w:r>
      <w:r w:rsidRPr="00910F63">
        <w:rPr>
          <w:sz w:val="16"/>
        </w:rPr>
        <w:t xml:space="preserve"> “</w:t>
      </w:r>
      <w:r w:rsidRPr="00EE4B27">
        <w:rPr>
          <w:rStyle w:val="Emphasis"/>
          <w:highlight w:val="cyan"/>
        </w:rPr>
        <w:t>natural law</w:t>
      </w:r>
      <w:r w:rsidRPr="00910F63">
        <w:rPr>
          <w:sz w:val="16"/>
        </w:rPr>
        <w:t>”.</w:t>
      </w:r>
    </w:p>
    <w:p w14:paraId="55171A06" w14:textId="77777777" w:rsidR="00166D95" w:rsidRPr="00910F63" w:rsidRDefault="00166D95" w:rsidP="00166D95">
      <w:pPr>
        <w:rPr>
          <w:sz w:val="16"/>
        </w:rPr>
      </w:pPr>
      <w:r w:rsidRPr="00910F63">
        <w:rPr>
          <w:rStyle w:val="StyleUnderline"/>
        </w:rPr>
        <w:t>The court did state that allowing principles to be patented would</w:t>
      </w:r>
      <w:r w:rsidRPr="00910F63">
        <w:rPr>
          <w:sz w:val="16"/>
        </w:rPr>
        <w:t xml:space="preserve"> “</w:t>
      </w:r>
      <w:r w:rsidRPr="00910F63">
        <w:rPr>
          <w:rStyle w:val="StyleUnderline"/>
        </w:rPr>
        <w:t xml:space="preserve">discourage arts and manufactures against the </w:t>
      </w:r>
      <w:r w:rsidRPr="00EE4B27">
        <w:rPr>
          <w:rStyle w:val="StyleUnderline"/>
          <w:highlight w:val="cyan"/>
        </w:rPr>
        <w:t xml:space="preserve">avowed </w:t>
      </w:r>
      <w:r w:rsidRPr="00EE4B27">
        <w:rPr>
          <w:rStyle w:val="Emphasis"/>
          <w:highlight w:val="cyan"/>
        </w:rPr>
        <w:t>policy of the patent laws</w:t>
      </w:r>
      <w:r w:rsidRPr="00910F63">
        <w:rPr>
          <w:sz w:val="16"/>
        </w:rPr>
        <w:t xml:space="preserve">”.  Though no cite to authority was given this could be said to rely on Article 1 Section 8 Clause 8 of the </w:t>
      </w:r>
      <w:r w:rsidRPr="00910F63">
        <w:rPr>
          <w:rStyle w:val="StyleUnderline"/>
        </w:rPr>
        <w:t>US Constitution which ties congresses power to grant patents and copyrights to the promotion of science and the useful arts</w:t>
      </w:r>
      <w:r w:rsidRPr="00910F63">
        <w:rPr>
          <w:sz w:val="16"/>
        </w:rPr>
        <w:t xml:space="preserve">.  Though the similar structure of the second amendment has been found not to limit the right to bear arms to militia service, the Supreme Court has consistently held that the Patent and Copyright clause grants only limited power.  </w:t>
      </w:r>
      <w:r w:rsidRPr="00910F63">
        <w:rPr>
          <w:rStyle w:val="StyleUnderline"/>
        </w:rPr>
        <w:t>If the patent system as set up by congress retards rather than promotes the progress of the useful arts and sciences</w:t>
      </w:r>
      <w:r w:rsidRPr="00910F63">
        <w:rPr>
          <w:sz w:val="16"/>
        </w:rPr>
        <w:t xml:space="preserve">, </w:t>
      </w:r>
      <w:r w:rsidRPr="00EE4B27">
        <w:rPr>
          <w:rStyle w:val="Emphasis"/>
          <w:highlight w:val="cyan"/>
        </w:rPr>
        <w:t>the system is unconstitutional</w:t>
      </w:r>
      <w:r w:rsidRPr="00910F63">
        <w:rPr>
          <w:sz w:val="16"/>
        </w:rPr>
        <w:t xml:space="preserve">.  In Graham v. John Deere </w:t>
      </w:r>
      <w:proofErr w:type="gramStart"/>
      <w:r w:rsidRPr="00910F63">
        <w:rPr>
          <w:sz w:val="16"/>
        </w:rPr>
        <w:t>Co.</w:t>
      </w:r>
      <w:proofErr w:type="gramEnd"/>
      <w:r w:rsidRPr="00910F63">
        <w:rPr>
          <w:sz w:val="16"/>
        </w:rPr>
        <w:t xml:space="preserve"> the Court held the patent and copyright system must promote “useful Arts”.  Founded in the Constitution congress is thus limited from enacting a patent system that inhibits “useful Arts” or promotes Arts that are not “useful”.  Though it has been argued this interpretation of the cases is fundamentally flawed, most convincingly by Robert R. Sachs, </w:t>
      </w:r>
      <w:r w:rsidRPr="00EE4B27">
        <w:rPr>
          <w:rStyle w:val="Emphasis"/>
          <w:highlight w:val="cyan"/>
        </w:rPr>
        <w:t>the Court</w:t>
      </w:r>
      <w:r w:rsidRPr="00EE4B27">
        <w:rPr>
          <w:rStyle w:val="StyleUnderline"/>
          <w:highlight w:val="cyan"/>
        </w:rPr>
        <w:t xml:space="preserve"> has never taken these arguments seriously</w:t>
      </w:r>
      <w:r w:rsidRPr="00910F63">
        <w:rPr>
          <w:sz w:val="16"/>
        </w:rPr>
        <w:t>.</w:t>
      </w:r>
    </w:p>
    <w:p w14:paraId="724E4CB1" w14:textId="77777777" w:rsidR="00166D95" w:rsidRPr="00910F63" w:rsidRDefault="00166D95" w:rsidP="00166D95">
      <w:pPr>
        <w:rPr>
          <w:sz w:val="16"/>
        </w:rPr>
      </w:pPr>
      <w:r w:rsidRPr="00910F63">
        <w:rPr>
          <w:rStyle w:val="StyleUnderline"/>
        </w:rPr>
        <w:t xml:space="preserve">Where does this leave the </w:t>
      </w:r>
      <w:r w:rsidRPr="00910F63">
        <w:rPr>
          <w:rStyle w:val="Emphasis"/>
        </w:rPr>
        <w:t>removal of section 101</w:t>
      </w:r>
      <w:r w:rsidRPr="00910F63">
        <w:rPr>
          <w:sz w:val="16"/>
        </w:rPr>
        <w:t xml:space="preserve">?  </w:t>
      </w:r>
      <w:r w:rsidRPr="00EE4B27">
        <w:rPr>
          <w:rStyle w:val="StyleUnderline"/>
          <w:highlight w:val="cyan"/>
        </w:rPr>
        <w:t xml:space="preserve">Removing section 101 would remove the language granting patents </w:t>
      </w:r>
      <w:r w:rsidRPr="00EE4B27">
        <w:rPr>
          <w:rStyle w:val="Emphasis"/>
          <w:highlight w:val="cyan"/>
        </w:rPr>
        <w:t>only to processes</w:t>
      </w:r>
      <w:r w:rsidRPr="00EE4B27">
        <w:rPr>
          <w:sz w:val="16"/>
          <w:highlight w:val="cyan"/>
        </w:rPr>
        <w:t>,</w:t>
      </w:r>
      <w:r w:rsidRPr="00910F63">
        <w:rPr>
          <w:sz w:val="16"/>
        </w:rPr>
        <w:t xml:space="preserve"> </w:t>
      </w:r>
      <w:r w:rsidRPr="00EE4B27">
        <w:rPr>
          <w:rStyle w:val="Emphasis"/>
          <w:highlight w:val="cyan"/>
        </w:rPr>
        <w:t>machines</w:t>
      </w:r>
      <w:r w:rsidRPr="00910F63">
        <w:rPr>
          <w:sz w:val="16"/>
        </w:rPr>
        <w:t xml:space="preserve">, </w:t>
      </w:r>
      <w:r w:rsidRPr="00EE4B27">
        <w:rPr>
          <w:rStyle w:val="Emphasis"/>
          <w:highlight w:val="cyan"/>
        </w:rPr>
        <w:t>manufactures</w:t>
      </w:r>
      <w:r w:rsidRPr="00910F63">
        <w:rPr>
          <w:sz w:val="16"/>
        </w:rPr>
        <w:t xml:space="preserve">, </w:t>
      </w:r>
      <w:r w:rsidRPr="00EE4B27">
        <w:rPr>
          <w:rStyle w:val="Emphasis"/>
          <w:highlight w:val="cyan"/>
        </w:rPr>
        <w:t>compositions of matter</w:t>
      </w:r>
      <w:r w:rsidRPr="00910F63">
        <w:rPr>
          <w:sz w:val="16"/>
        </w:rPr>
        <w:t xml:space="preserve">, </w:t>
      </w:r>
      <w:r w:rsidRPr="00910F63">
        <w:rPr>
          <w:rStyle w:val="StyleUnderline"/>
        </w:rPr>
        <w:t>or new and useful improvements thereof</w:t>
      </w:r>
      <w:r w:rsidRPr="00910F63">
        <w:rPr>
          <w:sz w:val="16"/>
        </w:rPr>
        <w:t xml:space="preserve">.  These </w:t>
      </w:r>
      <w:proofErr w:type="gramStart"/>
      <w:r w:rsidRPr="00910F63">
        <w:rPr>
          <w:rStyle w:val="StyleUnderline"/>
        </w:rPr>
        <w:t>categories</w:t>
      </w:r>
      <w:r w:rsidRPr="00910F63">
        <w:rPr>
          <w:sz w:val="16"/>
        </w:rPr>
        <w:t xml:space="preserve"> however</w:t>
      </w:r>
      <w:proofErr w:type="gramEnd"/>
      <w:r w:rsidRPr="00910F63">
        <w:rPr>
          <w:sz w:val="16"/>
        </w:rPr>
        <w:t xml:space="preserve"> </w:t>
      </w:r>
      <w:r w:rsidRPr="00EE4B27">
        <w:rPr>
          <w:rStyle w:val="StyleUnderline"/>
          <w:highlight w:val="cyan"/>
        </w:rPr>
        <w:t xml:space="preserve">have only </w:t>
      </w:r>
      <w:r w:rsidRPr="00EE4B27">
        <w:rPr>
          <w:rStyle w:val="Emphasis"/>
          <w:highlight w:val="cyan"/>
        </w:rPr>
        <w:t>rarely been used to limit</w:t>
      </w:r>
      <w:r w:rsidRPr="00910F63">
        <w:rPr>
          <w:rStyle w:val="Emphasis"/>
        </w:rPr>
        <w:t xml:space="preserve"> </w:t>
      </w:r>
      <w:proofErr w:type="spellStart"/>
      <w:r w:rsidRPr="00910F63">
        <w:rPr>
          <w:rStyle w:val="Emphasis"/>
        </w:rPr>
        <w:t>patentablity</w:t>
      </w:r>
      <w:proofErr w:type="spellEnd"/>
      <w:r w:rsidRPr="00910F63">
        <w:rPr>
          <w:sz w:val="16"/>
        </w:rPr>
        <w:t xml:space="preserve">.  </w:t>
      </w:r>
      <w:r w:rsidRPr="00910F63">
        <w:rPr>
          <w:rStyle w:val="StyleUnderline"/>
        </w:rPr>
        <w:t>The Court has in fact described these terms as expansive</w:t>
      </w:r>
      <w:r w:rsidRPr="00910F63">
        <w:rPr>
          <w:sz w:val="16"/>
        </w:rPr>
        <w:t>.  Their removal would not suddenly make the inventions found unpatentable by the Court as abstract ideas or articles of nature patentable.  As shown by the discussion above, the judicial exceptions do not rest on a legal interpretation of section 101 in any of its forms.  They come from Supreme Court precedent established BEFORE section 101 existed.</w:t>
      </w:r>
    </w:p>
    <w:p w14:paraId="40E10D73" w14:textId="77777777" w:rsidR="00166D95" w:rsidRPr="00C471AB" w:rsidRDefault="00166D95" w:rsidP="00166D95">
      <w:pPr>
        <w:rPr>
          <w:sz w:val="16"/>
        </w:rPr>
      </w:pPr>
      <w:r w:rsidRPr="00910F63">
        <w:rPr>
          <w:sz w:val="16"/>
        </w:rPr>
        <w:t xml:space="preserve">Though section 101 is mentioned when the judicial exceptions are discussed it is not relied on as authority for the existence of the exceptions.  In Diamond v. </w:t>
      </w:r>
      <w:r w:rsidRPr="00EE4B27">
        <w:rPr>
          <w:rStyle w:val="Emphasis"/>
          <w:highlight w:val="cyan"/>
        </w:rPr>
        <w:t>Chakrabarty</w:t>
      </w:r>
      <w:r w:rsidRPr="00910F63">
        <w:rPr>
          <w:sz w:val="16"/>
        </w:rPr>
        <w:t xml:space="preserve">, Funk Brothers, Laboratory Corporations of America Holdings v. Metabolite Laboratories, Diamond v. Diehr, and Alice Bank; Le Roy v. Tatham and O’Reilly v. Morse are always mentioned.  </w:t>
      </w:r>
      <w:r w:rsidRPr="00EE4B27">
        <w:rPr>
          <w:rStyle w:val="StyleUnderline"/>
          <w:highlight w:val="cyan"/>
        </w:rPr>
        <w:t xml:space="preserve">If section 101 of the patent act is </w:t>
      </w:r>
      <w:r w:rsidRPr="00EE4B27">
        <w:rPr>
          <w:rStyle w:val="Emphasis"/>
          <w:highlight w:val="cyan"/>
        </w:rPr>
        <w:t>removed</w:t>
      </w:r>
      <w:r w:rsidRPr="00910F63">
        <w:rPr>
          <w:rStyle w:val="Emphasis"/>
        </w:rPr>
        <w:t xml:space="preserve"> </w:t>
      </w:r>
      <w:r w:rsidRPr="00EE4B27">
        <w:rPr>
          <w:rStyle w:val="Emphasis"/>
          <w:highlight w:val="cyan"/>
        </w:rPr>
        <w:t>the Supreme Court</w:t>
      </w:r>
      <w:r w:rsidRPr="00EE4B27">
        <w:rPr>
          <w:rStyle w:val="StyleUnderline"/>
          <w:highlight w:val="cyan"/>
        </w:rPr>
        <w:t xml:space="preserve"> is</w:t>
      </w:r>
      <w:r w:rsidRPr="00910F63">
        <w:rPr>
          <w:rStyle w:val="StyleUnderline"/>
        </w:rPr>
        <w:t xml:space="preserve"> extremely </w:t>
      </w:r>
      <w:r w:rsidRPr="00EE4B27">
        <w:rPr>
          <w:rStyle w:val="StyleUnderline"/>
          <w:highlight w:val="cyan"/>
        </w:rPr>
        <w:t>likely to</w:t>
      </w:r>
      <w:r w:rsidRPr="00910F63">
        <w:rPr>
          <w:rStyle w:val="StyleUnderline"/>
        </w:rPr>
        <w:t xml:space="preserve"> simply </w:t>
      </w:r>
      <w:r w:rsidRPr="00EE4B27">
        <w:rPr>
          <w:rStyle w:val="StyleUnderline"/>
          <w:highlight w:val="cyan"/>
        </w:rPr>
        <w:t>continue to rely on those two precedents</w:t>
      </w:r>
      <w:r w:rsidRPr="00910F63">
        <w:rPr>
          <w:rStyle w:val="StyleUnderline"/>
        </w:rPr>
        <w:t xml:space="preserve"> and continue to find abstract ideas and natural phenomena unpatentable</w:t>
      </w:r>
      <w:r w:rsidRPr="00910F63">
        <w:rPr>
          <w:sz w:val="16"/>
        </w:rPr>
        <w:t xml:space="preserve">.  </w:t>
      </w:r>
      <w:r w:rsidRPr="00EE4B27">
        <w:rPr>
          <w:rStyle w:val="StyleUnderline"/>
          <w:highlight w:val="cyan"/>
        </w:rPr>
        <w:t>As the</w:t>
      </w:r>
      <w:r w:rsidRPr="00910F63">
        <w:rPr>
          <w:sz w:val="16"/>
        </w:rPr>
        <w:t xml:space="preserve"> “</w:t>
      </w:r>
      <w:r w:rsidRPr="00EE4B27">
        <w:rPr>
          <w:rStyle w:val="Emphasis"/>
          <w:highlight w:val="cyan"/>
        </w:rPr>
        <w:t>broad language</w:t>
      </w:r>
      <w:r w:rsidRPr="00910F63">
        <w:rPr>
          <w:sz w:val="16"/>
        </w:rPr>
        <w:t xml:space="preserve">” of </w:t>
      </w:r>
      <w:r w:rsidRPr="00910F63">
        <w:rPr>
          <w:rStyle w:val="StyleUnderline"/>
        </w:rPr>
        <w:t xml:space="preserve">section 101 </w:t>
      </w:r>
      <w:r w:rsidRPr="00EE4B27">
        <w:rPr>
          <w:rStyle w:val="StyleUnderline"/>
          <w:highlight w:val="cyan"/>
        </w:rPr>
        <w:t xml:space="preserve">would also be </w:t>
      </w:r>
      <w:r w:rsidRPr="00EE4B27">
        <w:rPr>
          <w:rStyle w:val="Emphasis"/>
          <w:highlight w:val="cyan"/>
        </w:rPr>
        <w:t>removed the Supreme</w:t>
      </w:r>
      <w:r w:rsidRPr="00910F63">
        <w:rPr>
          <w:rStyle w:val="Emphasis"/>
        </w:rPr>
        <w:t xml:space="preserve"> </w:t>
      </w:r>
      <w:r w:rsidRPr="00EE4B27">
        <w:rPr>
          <w:rStyle w:val="Emphasis"/>
          <w:highlight w:val="cyan"/>
        </w:rPr>
        <w:t>Court</w:t>
      </w:r>
      <w:r w:rsidRPr="00910F63">
        <w:rPr>
          <w:rStyle w:val="StyleUnderline"/>
        </w:rPr>
        <w:t xml:space="preserve"> </w:t>
      </w:r>
      <w:r w:rsidRPr="00EE4B27">
        <w:rPr>
          <w:rStyle w:val="StyleUnderline"/>
          <w:highlight w:val="cyan"/>
        </w:rPr>
        <w:t>might</w:t>
      </w:r>
      <w:r w:rsidRPr="00910F63">
        <w:rPr>
          <w:rStyle w:val="StyleUnderline"/>
        </w:rPr>
        <w:t xml:space="preserve"> even </w:t>
      </w:r>
      <w:r w:rsidRPr="00EE4B27">
        <w:rPr>
          <w:rStyle w:val="StyleUnderline"/>
          <w:highlight w:val="cyan"/>
        </w:rPr>
        <w:t xml:space="preserve">assume </w:t>
      </w:r>
      <w:r w:rsidRPr="00EE4B27">
        <w:rPr>
          <w:rStyle w:val="Emphasis"/>
          <w:highlight w:val="cyan"/>
        </w:rPr>
        <w:t>congress</w:t>
      </w:r>
      <w:r w:rsidRPr="00910F63">
        <w:rPr>
          <w:rStyle w:val="StyleUnderline"/>
        </w:rPr>
        <w:t xml:space="preserve"> </w:t>
      </w:r>
      <w:r w:rsidRPr="00EE4B27">
        <w:rPr>
          <w:rStyle w:val="StyleUnderline"/>
          <w:highlight w:val="cyan"/>
        </w:rPr>
        <w:t xml:space="preserve">is giving it </w:t>
      </w:r>
      <w:r w:rsidRPr="00EE4B27">
        <w:rPr>
          <w:rStyle w:val="Emphasis"/>
          <w:highlight w:val="cyan"/>
        </w:rPr>
        <w:t>broad authority</w:t>
      </w:r>
      <w:r w:rsidRPr="00910F63">
        <w:rPr>
          <w:rStyle w:val="StyleUnderline"/>
        </w:rPr>
        <w:t xml:space="preserve"> to enact further </w:t>
      </w:r>
      <w:r w:rsidRPr="00EE4B27">
        <w:rPr>
          <w:rStyle w:val="Emphasis"/>
          <w:highlight w:val="cyan"/>
        </w:rPr>
        <w:t>limitations on patentability</w:t>
      </w:r>
      <w:r w:rsidRPr="00910F63">
        <w:rPr>
          <w:sz w:val="16"/>
        </w:rPr>
        <w:t>.</w:t>
      </w:r>
    </w:p>
    <w:p w14:paraId="14CDC507" w14:textId="77777777" w:rsidR="00166D95" w:rsidRDefault="00166D95" w:rsidP="00166D95">
      <w:pPr>
        <w:pStyle w:val="Heading2"/>
      </w:pPr>
      <w:r>
        <w:t>Patent Thickets</w:t>
      </w:r>
    </w:p>
    <w:p w14:paraId="350C65A0" w14:textId="77777777" w:rsidR="00166D95" w:rsidRDefault="00166D95" w:rsidP="00166D95">
      <w:pPr>
        <w:pStyle w:val="Heading3"/>
      </w:pPr>
      <w:r>
        <w:t>Patent Thickets---1NC</w:t>
      </w:r>
    </w:p>
    <w:p w14:paraId="37A37AED" w14:textId="77777777" w:rsidR="00166D95" w:rsidRPr="00F1192D" w:rsidRDefault="00166D95" w:rsidP="00166D95">
      <w:pPr>
        <w:pStyle w:val="Heading4"/>
      </w:pPr>
      <w:r>
        <w:t xml:space="preserve">The </w:t>
      </w:r>
      <w:proofErr w:type="spellStart"/>
      <w:r>
        <w:t>aff</w:t>
      </w:r>
      <w:proofErr w:type="spellEnd"/>
      <w:r>
        <w:t xml:space="preserve"> greenlights registration of new </w:t>
      </w:r>
      <w:r w:rsidRPr="00F86067">
        <w:rPr>
          <w:u w:val="single"/>
        </w:rPr>
        <w:t>primary</w:t>
      </w:r>
      <w:r>
        <w:t xml:space="preserve"> patents, bolstering pharma thickets</w:t>
      </w:r>
      <w:r w:rsidRPr="007C0ADD">
        <w:rPr>
          <w:b w:val="0"/>
          <w:bCs/>
        </w:rPr>
        <w:t>---USPTO challenge procedures don’t solve.</w:t>
      </w:r>
    </w:p>
    <w:p w14:paraId="15AF9ABC" w14:textId="77777777" w:rsidR="00166D95" w:rsidRPr="005159E2" w:rsidRDefault="00166D95" w:rsidP="00166D95">
      <w:r w:rsidRPr="00584796">
        <w:t xml:space="preserve">Michael </w:t>
      </w:r>
      <w:r w:rsidRPr="00584796">
        <w:rPr>
          <w:rStyle w:val="Style13ptBold"/>
        </w:rPr>
        <w:t>Carrier 24</w:t>
      </w:r>
      <w:r>
        <w:t xml:space="preserve">, </w:t>
      </w:r>
      <w:r w:rsidRPr="00584796">
        <w:t>Board of Governors Professor at Rutgers Law School</w:t>
      </w:r>
      <w:r>
        <w:t xml:space="preserve">; </w:t>
      </w:r>
      <w:r w:rsidRPr="00584796">
        <w:t>Sean Tu</w:t>
      </w:r>
      <w:r>
        <w:t xml:space="preserve">, </w:t>
      </w:r>
      <w:r w:rsidRPr="00584796">
        <w:t>Professor of Law at West Virginia University College of Law</w:t>
      </w:r>
      <w:r>
        <w:t>; January 2024, "</w:t>
      </w:r>
      <w:r w:rsidRPr="00584796">
        <w:t>Why Pharmaceutical Patent Thickets Are Unique</w:t>
      </w:r>
      <w:r>
        <w:t xml:space="preserve">," Texas Intellectual Property Law Journal, Volume 32, Issue 2, </w:t>
      </w:r>
      <w:r w:rsidRPr="005159E2">
        <w:t>https://tiplj.org/tiplj-volume-32/#carrier</w:t>
      </w:r>
      <w:r>
        <w:t xml:space="preserve">, </w:t>
      </w:r>
      <w:proofErr w:type="spellStart"/>
      <w:r>
        <w:t>christian</w:t>
      </w:r>
      <w:proofErr w:type="spellEnd"/>
    </w:p>
    <w:p w14:paraId="0CCFE076" w14:textId="77777777" w:rsidR="00166D95" w:rsidRPr="005840CD" w:rsidRDefault="00166D95" w:rsidP="00166D95">
      <w:pPr>
        <w:rPr>
          <w:sz w:val="16"/>
        </w:rPr>
      </w:pPr>
      <w:r w:rsidRPr="005840CD">
        <w:rPr>
          <w:sz w:val="16"/>
        </w:rPr>
        <w:t xml:space="preserve">A. Pharmaceutical Thickets </w:t>
      </w:r>
    </w:p>
    <w:p w14:paraId="1DE2D142" w14:textId="77777777" w:rsidR="00166D95" w:rsidRPr="005840CD" w:rsidRDefault="00166D95" w:rsidP="00166D95">
      <w:pPr>
        <w:rPr>
          <w:sz w:val="16"/>
        </w:rPr>
      </w:pPr>
      <w:r w:rsidRPr="00FD5807">
        <w:rPr>
          <w:rStyle w:val="Emphasis"/>
          <w:highlight w:val="cyan"/>
        </w:rPr>
        <w:t>Pharmaceutical patent thickets</w:t>
      </w:r>
      <w:r w:rsidRPr="005840CD">
        <w:rPr>
          <w:sz w:val="16"/>
        </w:rPr>
        <w:t xml:space="preserve"> are </w:t>
      </w:r>
      <w:r w:rsidRPr="0036525D">
        <w:rPr>
          <w:rStyle w:val="StyleUnderline"/>
          <w:highlight w:val="cyan"/>
        </w:rPr>
        <w:t>generally built from</w:t>
      </w:r>
      <w:r w:rsidRPr="0036525D">
        <w:rPr>
          <w:rStyle w:val="StyleUnderline"/>
        </w:rPr>
        <w:t xml:space="preserve"> “secondary patents</w:t>
      </w:r>
      <w:r w:rsidRPr="005840CD">
        <w:rPr>
          <w:sz w:val="16"/>
        </w:rPr>
        <w:t xml:space="preserve">”7 that take the form of </w:t>
      </w:r>
      <w:r w:rsidRPr="005840CD">
        <w:rPr>
          <w:rStyle w:val="StyleUnderline"/>
        </w:rPr>
        <w:t xml:space="preserve">minor </w:t>
      </w:r>
      <w:r w:rsidRPr="0036525D">
        <w:rPr>
          <w:rStyle w:val="StyleUnderline"/>
          <w:highlight w:val="cyan"/>
        </w:rPr>
        <w:t>alterations to</w:t>
      </w:r>
      <w:r w:rsidRPr="005840CD">
        <w:rPr>
          <w:rStyle w:val="StyleUnderline"/>
        </w:rPr>
        <w:t xml:space="preserve"> an </w:t>
      </w:r>
      <w:r w:rsidRPr="0036525D">
        <w:rPr>
          <w:rStyle w:val="StyleUnderline"/>
          <w:highlight w:val="cyan"/>
        </w:rPr>
        <w:t>existing drug</w:t>
      </w:r>
      <w:r w:rsidRPr="0036525D">
        <w:rPr>
          <w:rStyle w:val="StyleUnderline"/>
        </w:rPr>
        <w:t xml:space="preserve"> rather</w:t>
      </w:r>
      <w:r w:rsidRPr="005840CD">
        <w:rPr>
          <w:rStyle w:val="StyleUnderline"/>
        </w:rPr>
        <w:t xml:space="preserve"> than new chemical entities</w:t>
      </w:r>
      <w:r w:rsidRPr="005840CD">
        <w:rPr>
          <w:sz w:val="16"/>
        </w:rPr>
        <w:t xml:space="preserve">.8 These alterations </w:t>
      </w:r>
      <w:r w:rsidRPr="005840CD">
        <w:rPr>
          <w:rStyle w:val="StyleUnderline"/>
        </w:rPr>
        <w:t>include</w:t>
      </w:r>
      <w:r w:rsidRPr="005840CD">
        <w:rPr>
          <w:sz w:val="16"/>
        </w:rPr>
        <w:t xml:space="preserve">, for example, </w:t>
      </w:r>
      <w:r w:rsidRPr="005840CD">
        <w:rPr>
          <w:rStyle w:val="StyleUnderline"/>
        </w:rPr>
        <w:t>changing the formulation</w:t>
      </w:r>
      <w:r w:rsidRPr="005840CD">
        <w:rPr>
          <w:sz w:val="16"/>
        </w:rPr>
        <w:t xml:space="preserve"> (extended release), </w:t>
      </w:r>
      <w:r w:rsidRPr="005840CD">
        <w:rPr>
          <w:rStyle w:val="StyleUnderline"/>
        </w:rPr>
        <w:t>dosage, or route of administration</w:t>
      </w:r>
      <w:r w:rsidRPr="005840CD">
        <w:rPr>
          <w:sz w:val="16"/>
        </w:rPr>
        <w:t xml:space="preserve"> (such as capsules, tablets, and topicals).9</w:t>
      </w:r>
    </w:p>
    <w:p w14:paraId="218281E8" w14:textId="77777777" w:rsidR="00166D95" w:rsidRPr="005840CD" w:rsidRDefault="00166D95" w:rsidP="00166D95">
      <w:pPr>
        <w:rPr>
          <w:sz w:val="16"/>
        </w:rPr>
      </w:pPr>
      <w:r w:rsidRPr="0036525D">
        <w:rPr>
          <w:rStyle w:val="StyleUnderline"/>
          <w:highlight w:val="cyan"/>
        </w:rPr>
        <w:t xml:space="preserve">In contrast, </w:t>
      </w:r>
      <w:r w:rsidRPr="0036525D">
        <w:rPr>
          <w:rStyle w:val="Emphasis"/>
          <w:highlight w:val="cyan"/>
        </w:rPr>
        <w:t>“primary</w:t>
      </w:r>
      <w:r w:rsidRPr="00FD5807">
        <w:rPr>
          <w:rStyle w:val="Emphasis"/>
          <w:highlight w:val="cyan"/>
        </w:rPr>
        <w:t>” patents</w:t>
      </w:r>
      <w:r w:rsidRPr="005840CD">
        <w:rPr>
          <w:rStyle w:val="StyleUnderline"/>
        </w:rPr>
        <w:t xml:space="preserve"> cover the new chemical entity</w:t>
      </w:r>
      <w:r w:rsidRPr="005840CD">
        <w:rPr>
          <w:sz w:val="16"/>
        </w:rPr>
        <w:t xml:space="preserve"> (in other words, the active pharmaceutical ingredient) and tend to be “stronger” because they are broader and more difficult to invalidate.10 Primary patents typically </w:t>
      </w:r>
      <w:r w:rsidRPr="0036525D">
        <w:rPr>
          <w:rStyle w:val="StyleUnderline"/>
        </w:rPr>
        <w:t>provide</w:t>
      </w:r>
      <w:r w:rsidRPr="005840CD">
        <w:rPr>
          <w:sz w:val="16"/>
        </w:rPr>
        <w:t xml:space="preserve"> the </w:t>
      </w:r>
      <w:r w:rsidRPr="005840CD">
        <w:rPr>
          <w:rStyle w:val="StyleUnderline"/>
        </w:rPr>
        <w:t>most robust protection because any competitor who uses the same chemical compound will infringe the patent regardless</w:t>
      </w:r>
      <w:r w:rsidRPr="005840CD">
        <w:rPr>
          <w:sz w:val="16"/>
        </w:rPr>
        <w:t xml:space="preserve"> of dosage, route of administration, formulation, or method of use. </w:t>
      </w:r>
      <w:r w:rsidRPr="005840CD">
        <w:rPr>
          <w:rStyle w:val="StyleUnderline"/>
        </w:rPr>
        <w:t xml:space="preserve">Primary patents also are </w:t>
      </w:r>
      <w:r w:rsidRPr="0036525D">
        <w:rPr>
          <w:rStyle w:val="Emphasis"/>
          <w:highlight w:val="cyan"/>
        </w:rPr>
        <w:t>more difficult to invalidate</w:t>
      </w:r>
      <w:r w:rsidRPr="005840CD">
        <w:rPr>
          <w:sz w:val="16"/>
        </w:rPr>
        <w:t xml:space="preserve"> because “prior art”11 directed to chemical compounds is well indexed in commercial databases.12 As Scott Hemphill and </w:t>
      </w:r>
      <w:proofErr w:type="spellStart"/>
      <w:r w:rsidRPr="005840CD">
        <w:rPr>
          <w:sz w:val="16"/>
        </w:rPr>
        <w:t>Bhaven</w:t>
      </w:r>
      <w:proofErr w:type="spellEnd"/>
      <w:r w:rsidRPr="005840CD">
        <w:rPr>
          <w:sz w:val="16"/>
        </w:rPr>
        <w:t xml:space="preserve"> Sampat have demonstrated, drug companies are more likely to win on primary active-ingredient patents (92%) than on secondary patents (32%).13</w:t>
      </w:r>
    </w:p>
    <w:p w14:paraId="26BE6C36" w14:textId="77777777" w:rsidR="00166D95" w:rsidRDefault="00166D95" w:rsidP="00166D95">
      <w:pPr>
        <w:rPr>
          <w:sz w:val="16"/>
        </w:rPr>
      </w:pPr>
      <w:r w:rsidRPr="005840CD">
        <w:rPr>
          <w:sz w:val="16"/>
        </w:rPr>
        <w:t xml:space="preserve">One of us has shown that “[t]he overwhelming majority of litigated [pharmaceutical] patents are not ‘primary’ patents directed to new chemical entities, but follow-on patents that claim changes in formulation, dissolution profile, new uses, and the like.”14 These “secondary, follow-on patents” are “aimed at complicating generic entry and extending patent life” and in many cases are “from the same family, often obvious variants of each other.”15 The </w:t>
      </w:r>
      <w:r w:rsidRPr="005840CD">
        <w:rPr>
          <w:rStyle w:val="StyleUnderline"/>
        </w:rPr>
        <w:t xml:space="preserve">creation of patent thickets through “very large patent families” is designed “to </w:t>
      </w:r>
      <w:r w:rsidRPr="0036525D">
        <w:rPr>
          <w:rStyle w:val="StyleUnderline"/>
          <w:highlight w:val="cyan"/>
        </w:rPr>
        <w:t>increase costs for generic manufacturers</w:t>
      </w:r>
      <w:r w:rsidRPr="005840CD">
        <w:rPr>
          <w:sz w:val="16"/>
        </w:rPr>
        <w:t xml:space="preserve">,” for example “by </w:t>
      </w:r>
      <w:r w:rsidRPr="0036525D">
        <w:rPr>
          <w:rStyle w:val="Emphasis"/>
          <w:highlight w:val="cyan"/>
        </w:rPr>
        <w:t>rendering inefficient</w:t>
      </w:r>
      <w:r w:rsidRPr="005840CD">
        <w:rPr>
          <w:sz w:val="16"/>
        </w:rPr>
        <w:t xml:space="preserve">” the </w:t>
      </w:r>
      <w:r w:rsidRPr="005840CD">
        <w:rPr>
          <w:rStyle w:val="StyleUnderline"/>
        </w:rPr>
        <w:t xml:space="preserve">use of patent </w:t>
      </w:r>
      <w:r w:rsidRPr="0036525D">
        <w:rPr>
          <w:rStyle w:val="Emphasis"/>
          <w:highlight w:val="cyan"/>
        </w:rPr>
        <w:t>challenge procedures</w:t>
      </w:r>
      <w:r w:rsidRPr="0036525D">
        <w:rPr>
          <w:rStyle w:val="StyleUnderline"/>
          <w:highlight w:val="cyan"/>
        </w:rPr>
        <w:t xml:space="preserve"> at</w:t>
      </w:r>
      <w:r w:rsidRPr="005840CD">
        <w:rPr>
          <w:rStyle w:val="StyleUnderline"/>
        </w:rPr>
        <w:t xml:space="preserve"> the </w:t>
      </w:r>
      <w:r w:rsidRPr="0036525D">
        <w:rPr>
          <w:rStyle w:val="Emphasis"/>
          <w:highlight w:val="cyan"/>
        </w:rPr>
        <w:t>U.S.</w:t>
      </w:r>
      <w:r w:rsidRPr="005840CD">
        <w:rPr>
          <w:rStyle w:val="StyleUnderline"/>
        </w:rPr>
        <w:t xml:space="preserve"> Patent and Trademark Office (</w:t>
      </w:r>
      <w:r w:rsidRPr="0036525D">
        <w:rPr>
          <w:rStyle w:val="Emphasis"/>
          <w:highlight w:val="cyan"/>
        </w:rPr>
        <w:t>PTO</w:t>
      </w:r>
      <w:r w:rsidRPr="005840CD">
        <w:rPr>
          <w:rStyle w:val="StyleUnderline"/>
        </w:rPr>
        <w:t>)</w:t>
      </w:r>
      <w:r w:rsidRPr="005840CD">
        <w:rPr>
          <w:sz w:val="16"/>
        </w:rPr>
        <w:t>.16 As we show below,17 patent thickets consist in large part of continuation patents</w:t>
      </w:r>
    </w:p>
    <w:p w14:paraId="724A1FAB" w14:textId="77777777" w:rsidR="00166D95" w:rsidRDefault="00166D95" w:rsidP="00166D95">
      <w:pPr>
        <w:pStyle w:val="Heading2"/>
      </w:pPr>
      <w:r>
        <w:t>Patent Trolls</w:t>
      </w:r>
    </w:p>
    <w:p w14:paraId="20ADCAF9" w14:textId="77777777" w:rsidR="00166D95" w:rsidRDefault="00166D95" w:rsidP="00166D95">
      <w:pPr>
        <w:pStyle w:val="Heading3"/>
      </w:pPr>
      <w:r>
        <w:t>Patent Trolls---1NC</w:t>
      </w:r>
    </w:p>
    <w:p w14:paraId="46508301" w14:textId="77777777" w:rsidR="00166D95" w:rsidRDefault="00166D95" w:rsidP="00166D95">
      <w:pPr>
        <w:pStyle w:val="Heading4"/>
      </w:pPr>
      <w:r>
        <w:t xml:space="preserve">Replacing </w:t>
      </w:r>
      <w:r>
        <w:rPr>
          <w:u w:val="single"/>
        </w:rPr>
        <w:t>Alice-Mayo</w:t>
      </w:r>
      <w:r>
        <w:t xml:space="preserve"> incentivizes </w:t>
      </w:r>
      <w:r>
        <w:rPr>
          <w:u w:val="single"/>
        </w:rPr>
        <w:t>patent trolls</w:t>
      </w:r>
      <w:r>
        <w:t>.</w:t>
      </w:r>
    </w:p>
    <w:p w14:paraId="19BEA152" w14:textId="77777777" w:rsidR="00166D95" w:rsidRDefault="00166D95" w:rsidP="00166D95">
      <w:r>
        <w:t xml:space="preserve">Joe </w:t>
      </w:r>
      <w:r w:rsidRPr="00156402">
        <w:rPr>
          <w:rStyle w:val="Style13ptBold"/>
        </w:rPr>
        <w:t>Mullin 24</w:t>
      </w:r>
      <w:r>
        <w:t xml:space="preserve">, SENIOR POLICY ANALYST AND MARK CUBAN CHAIR TO ELIMINATE STUPID PATENTS, 3/12/24, “Congress Must Stop Pushing Bills That Will Benefit Patent Trolls”, </w:t>
      </w:r>
      <w:r w:rsidRPr="003D7885">
        <w:t>https://www.eff.org/deeplinks/2024/03/congress-must-stop-pushing-bills-will-benefit-patent-trolls</w:t>
      </w:r>
      <w:r>
        <w:t xml:space="preserve">, </w:t>
      </w:r>
      <w:proofErr w:type="spellStart"/>
      <w:r>
        <w:t>kcab</w:t>
      </w:r>
      <w:proofErr w:type="spellEnd"/>
    </w:p>
    <w:p w14:paraId="413F861B" w14:textId="77777777" w:rsidR="00166D95" w:rsidRPr="006736AF" w:rsidRDefault="00166D95" w:rsidP="00166D95">
      <w:pPr>
        <w:rPr>
          <w:sz w:val="16"/>
        </w:rPr>
      </w:pPr>
      <w:r w:rsidRPr="00A30DC0">
        <w:rPr>
          <w:rStyle w:val="StyleUnderline"/>
          <w:highlight w:val="cyan"/>
        </w:rPr>
        <w:t>The U.S. Senate is moving forward</w:t>
      </w:r>
      <w:r w:rsidRPr="006736AF">
        <w:rPr>
          <w:sz w:val="16"/>
        </w:rPr>
        <w:t xml:space="preserve"> </w:t>
      </w:r>
      <w:r w:rsidRPr="00A30DC0">
        <w:rPr>
          <w:rStyle w:val="StyleUnderline"/>
          <w:highlight w:val="cyan"/>
        </w:rPr>
        <w:t>with</w:t>
      </w:r>
      <w:r w:rsidRPr="006736AF">
        <w:rPr>
          <w:sz w:val="16"/>
        </w:rPr>
        <w:t xml:space="preserve"> two </w:t>
      </w:r>
      <w:r w:rsidRPr="00A30DC0">
        <w:rPr>
          <w:rStyle w:val="StyleUnderline"/>
          <w:highlight w:val="cyan"/>
        </w:rPr>
        <w:t>bills</w:t>
      </w:r>
      <w:r w:rsidRPr="006736AF">
        <w:rPr>
          <w:sz w:val="16"/>
        </w:rPr>
        <w:t xml:space="preserve"> </w:t>
      </w:r>
      <w:r w:rsidRPr="00A30DC0">
        <w:rPr>
          <w:rStyle w:val="StyleUnderline"/>
          <w:highlight w:val="cyan"/>
        </w:rPr>
        <w:t xml:space="preserve">that would </w:t>
      </w:r>
      <w:r w:rsidRPr="00A30DC0">
        <w:rPr>
          <w:rStyle w:val="Emphasis"/>
          <w:highlight w:val="cyan"/>
        </w:rPr>
        <w:t>enrich patent trolls</w:t>
      </w:r>
      <w:r w:rsidRPr="006736AF">
        <w:rPr>
          <w:sz w:val="16"/>
        </w:rPr>
        <w:t xml:space="preserve">, </w:t>
      </w:r>
      <w:r w:rsidRPr="00A30DC0">
        <w:rPr>
          <w:rStyle w:val="Emphasis"/>
          <w:highlight w:val="cyan"/>
        </w:rPr>
        <w:t>patent system insiders</w:t>
      </w:r>
      <w:r w:rsidRPr="006736AF">
        <w:rPr>
          <w:sz w:val="16"/>
        </w:rPr>
        <w:t xml:space="preserve">, </w:t>
      </w:r>
      <w:r w:rsidRPr="00A30DC0">
        <w:rPr>
          <w:rStyle w:val="StyleUnderline"/>
          <w:highlight w:val="cyan"/>
        </w:rPr>
        <w:t>and</w:t>
      </w:r>
      <w:r w:rsidRPr="006736AF">
        <w:rPr>
          <w:sz w:val="16"/>
        </w:rPr>
        <w:t xml:space="preserve"> a few </w:t>
      </w:r>
      <w:r w:rsidRPr="00A30DC0">
        <w:rPr>
          <w:rStyle w:val="StyleUnderline"/>
          <w:highlight w:val="cyan"/>
        </w:rPr>
        <w:t>large companies</w:t>
      </w:r>
      <w:r w:rsidRPr="006736AF">
        <w:rPr>
          <w:sz w:val="16"/>
        </w:rPr>
        <w:t xml:space="preserve"> </w:t>
      </w:r>
      <w:r w:rsidRPr="00156402">
        <w:rPr>
          <w:rStyle w:val="StyleUnderline"/>
        </w:rPr>
        <w:t>that rely on</w:t>
      </w:r>
      <w:r w:rsidRPr="006736AF">
        <w:rPr>
          <w:sz w:val="16"/>
        </w:rPr>
        <w:t xml:space="preserve"> </w:t>
      </w:r>
      <w:r w:rsidRPr="00156402">
        <w:rPr>
          <w:rStyle w:val="StyleUnderline"/>
        </w:rPr>
        <w:t>flimsy patents</w:t>
      </w:r>
      <w:r w:rsidRPr="006736AF">
        <w:rPr>
          <w:sz w:val="16"/>
        </w:rPr>
        <w:t xml:space="preserve">, </w:t>
      </w:r>
      <w:r w:rsidRPr="00A30DC0">
        <w:rPr>
          <w:rStyle w:val="StyleUnderline"/>
          <w:highlight w:val="cyan"/>
        </w:rPr>
        <w:t xml:space="preserve">at the </w:t>
      </w:r>
      <w:r w:rsidRPr="00A30DC0">
        <w:rPr>
          <w:rStyle w:val="Emphasis"/>
          <w:highlight w:val="cyan"/>
        </w:rPr>
        <w:t>expense of everyone</w:t>
      </w:r>
      <w:r w:rsidRPr="00156402">
        <w:rPr>
          <w:rStyle w:val="Emphasis"/>
        </w:rPr>
        <w:t xml:space="preserve"> else</w:t>
      </w:r>
      <w:r w:rsidRPr="006736AF">
        <w:rPr>
          <w:sz w:val="16"/>
        </w:rPr>
        <w:t xml:space="preserve">. </w:t>
      </w:r>
    </w:p>
    <w:p w14:paraId="3D087FF1" w14:textId="77777777" w:rsidR="00166D95" w:rsidRPr="006736AF" w:rsidRDefault="00166D95" w:rsidP="00166D95">
      <w:pPr>
        <w:rPr>
          <w:sz w:val="16"/>
        </w:rPr>
      </w:pPr>
      <w:r w:rsidRPr="006736AF">
        <w:rPr>
          <w:sz w:val="16"/>
        </w:rPr>
        <w:t>One bill, the Patent Eligibility Restoration Act (</w:t>
      </w:r>
      <w:r w:rsidRPr="00A30DC0">
        <w:rPr>
          <w:rStyle w:val="Emphasis"/>
          <w:highlight w:val="cyan"/>
        </w:rPr>
        <w:t>PERA</w:t>
      </w:r>
      <w:r w:rsidRPr="006736AF">
        <w:rPr>
          <w:sz w:val="16"/>
        </w:rPr>
        <w:t xml:space="preserve">) </w:t>
      </w:r>
      <w:r w:rsidRPr="00A30DC0">
        <w:rPr>
          <w:rStyle w:val="StyleUnderline"/>
          <w:highlight w:val="cyan"/>
        </w:rPr>
        <w:t>would bring back</w:t>
      </w:r>
      <w:r w:rsidRPr="00156402">
        <w:rPr>
          <w:rStyle w:val="StyleUnderline"/>
        </w:rPr>
        <w:t xml:space="preserve"> some of the </w:t>
      </w:r>
      <w:r w:rsidRPr="00156402">
        <w:rPr>
          <w:rStyle w:val="Emphasis"/>
        </w:rPr>
        <w:t xml:space="preserve">worst </w:t>
      </w:r>
      <w:r w:rsidRPr="00A30DC0">
        <w:rPr>
          <w:rStyle w:val="Emphasis"/>
          <w:highlight w:val="cyan"/>
        </w:rPr>
        <w:t>software patents</w:t>
      </w:r>
      <w:r w:rsidRPr="00156402">
        <w:rPr>
          <w:rStyle w:val="StyleUnderline"/>
        </w:rPr>
        <w:t xml:space="preserve"> we’ve seen</w:t>
      </w:r>
      <w:r w:rsidRPr="006736AF">
        <w:rPr>
          <w:sz w:val="16"/>
        </w:rPr>
        <w:t xml:space="preserve">, </w:t>
      </w:r>
      <w:r w:rsidRPr="00156402">
        <w:rPr>
          <w:rStyle w:val="StyleUnderline"/>
        </w:rPr>
        <w:t>and</w:t>
      </w:r>
      <w:r w:rsidRPr="006736AF">
        <w:rPr>
          <w:sz w:val="16"/>
        </w:rPr>
        <w:t xml:space="preserve"> even </w:t>
      </w:r>
      <w:r w:rsidRPr="00A30DC0">
        <w:rPr>
          <w:rStyle w:val="StyleUnderline"/>
          <w:highlight w:val="cyan"/>
        </w:rPr>
        <w:t>re-introduce</w:t>
      </w:r>
      <w:r w:rsidRPr="00156402">
        <w:rPr>
          <w:rStyle w:val="StyleUnderline"/>
        </w:rPr>
        <w:t xml:space="preserve"> types of </w:t>
      </w:r>
      <w:r w:rsidRPr="00A30DC0">
        <w:rPr>
          <w:rStyle w:val="Emphasis"/>
          <w:highlight w:val="cyan"/>
        </w:rPr>
        <w:t>patents</w:t>
      </w:r>
      <w:r w:rsidRPr="00156402">
        <w:rPr>
          <w:rStyle w:val="Emphasis"/>
        </w:rPr>
        <w:t xml:space="preserve"> </w:t>
      </w:r>
      <w:r w:rsidRPr="00A30DC0">
        <w:rPr>
          <w:rStyle w:val="Emphasis"/>
          <w:highlight w:val="cyan"/>
        </w:rPr>
        <w:t>on human genes</w:t>
      </w:r>
      <w:r w:rsidRPr="00156402">
        <w:rPr>
          <w:rStyle w:val="StyleUnderline"/>
        </w:rPr>
        <w:t xml:space="preserve"> that were </w:t>
      </w:r>
      <w:r w:rsidRPr="00156402">
        <w:rPr>
          <w:rStyle w:val="Emphasis"/>
        </w:rPr>
        <w:t>banned</w:t>
      </w:r>
      <w:r w:rsidRPr="006736AF">
        <w:rPr>
          <w:sz w:val="16"/>
        </w:rPr>
        <w:t xml:space="preserve"> years ago. Meanwhile, a similar group of </w:t>
      </w:r>
      <w:r w:rsidRPr="00156402">
        <w:rPr>
          <w:rStyle w:val="StyleUnderline"/>
        </w:rPr>
        <w:t>senators</w:t>
      </w:r>
      <w:r w:rsidRPr="006736AF">
        <w:rPr>
          <w:sz w:val="16"/>
        </w:rPr>
        <w:t xml:space="preserve"> is trying </w:t>
      </w:r>
      <w:r w:rsidRPr="00156402">
        <w:rPr>
          <w:rStyle w:val="StyleUnderline"/>
        </w:rPr>
        <w:t>to push forward the PREVAIL Act</w:t>
      </w:r>
      <w:r w:rsidRPr="006736AF">
        <w:rPr>
          <w:sz w:val="16"/>
        </w:rPr>
        <w:t xml:space="preserve"> (S. 2220), </w:t>
      </w:r>
      <w:r w:rsidRPr="00156402">
        <w:rPr>
          <w:rStyle w:val="StyleUnderline"/>
        </w:rPr>
        <w:t>which</w:t>
      </w:r>
      <w:r w:rsidRPr="006736AF">
        <w:rPr>
          <w:sz w:val="16"/>
        </w:rPr>
        <w:t xml:space="preserve"> would </w:t>
      </w:r>
      <w:r w:rsidRPr="00156402">
        <w:rPr>
          <w:rStyle w:val="StyleUnderline"/>
        </w:rPr>
        <w:t xml:space="preserve">shut out </w:t>
      </w:r>
      <w:r w:rsidRPr="00156402">
        <w:rPr>
          <w:rStyle w:val="Emphasis"/>
        </w:rPr>
        <w:t>most of the public</w:t>
      </w:r>
      <w:r w:rsidRPr="00156402">
        <w:rPr>
          <w:rStyle w:val="StyleUnderline"/>
        </w:rPr>
        <w:t xml:space="preserve"> from even </w:t>
      </w:r>
      <w:r w:rsidRPr="00156402">
        <w:rPr>
          <w:rStyle w:val="Emphasis"/>
        </w:rPr>
        <w:t>petitioning the government</w:t>
      </w:r>
      <w:r w:rsidRPr="00156402">
        <w:rPr>
          <w:rStyle w:val="StyleUnderline"/>
        </w:rPr>
        <w:t xml:space="preserve"> to reconsider </w:t>
      </w:r>
      <w:r w:rsidRPr="00156402">
        <w:rPr>
          <w:rStyle w:val="Emphasis"/>
        </w:rPr>
        <w:t>wrongly granted patents</w:t>
      </w:r>
      <w:r w:rsidRPr="006736AF">
        <w:rPr>
          <w:sz w:val="16"/>
        </w:rPr>
        <w:t xml:space="preserve">. </w:t>
      </w:r>
    </w:p>
    <w:p w14:paraId="0A211AFE" w14:textId="77777777" w:rsidR="00166D95" w:rsidRPr="006736AF" w:rsidRDefault="00166D95" w:rsidP="00166D95">
      <w:pPr>
        <w:rPr>
          <w:sz w:val="16"/>
        </w:rPr>
      </w:pPr>
      <w:r w:rsidRPr="006736AF">
        <w:rPr>
          <w:sz w:val="16"/>
        </w:rPr>
        <w:t>TAKE ACTION</w:t>
      </w:r>
    </w:p>
    <w:p w14:paraId="33153EF7" w14:textId="77777777" w:rsidR="00166D95" w:rsidRPr="006736AF" w:rsidRDefault="00166D95" w:rsidP="00166D95">
      <w:pPr>
        <w:rPr>
          <w:sz w:val="16"/>
        </w:rPr>
      </w:pPr>
      <w:r w:rsidRPr="006736AF">
        <w:rPr>
          <w:sz w:val="16"/>
        </w:rPr>
        <w:t xml:space="preserve">TELL CONGRESS: </w:t>
      </w:r>
      <w:r w:rsidRPr="00A30DC0">
        <w:rPr>
          <w:rStyle w:val="Emphasis"/>
          <w:highlight w:val="cyan"/>
        </w:rPr>
        <w:t>NO NEW BILLS</w:t>
      </w:r>
      <w:r w:rsidRPr="00156402">
        <w:rPr>
          <w:rStyle w:val="StyleUnderline"/>
        </w:rPr>
        <w:t xml:space="preserve"> </w:t>
      </w:r>
      <w:r w:rsidRPr="00A30DC0">
        <w:rPr>
          <w:rStyle w:val="StyleUnderline"/>
          <w:highlight w:val="cyan"/>
        </w:rPr>
        <w:t xml:space="preserve">FOR </w:t>
      </w:r>
      <w:r w:rsidRPr="00A30DC0">
        <w:rPr>
          <w:rStyle w:val="Emphasis"/>
          <w:highlight w:val="cyan"/>
        </w:rPr>
        <w:t>PATENT TROLLS</w:t>
      </w:r>
    </w:p>
    <w:p w14:paraId="511D6884" w14:textId="77777777" w:rsidR="00166D95" w:rsidRPr="006736AF" w:rsidRDefault="00166D95" w:rsidP="00166D95">
      <w:pPr>
        <w:rPr>
          <w:sz w:val="16"/>
        </w:rPr>
      </w:pPr>
      <w:r w:rsidRPr="00156402">
        <w:rPr>
          <w:rStyle w:val="StyleUnderline"/>
        </w:rPr>
        <w:t>Patent trolls</w:t>
      </w:r>
      <w:r w:rsidRPr="006736AF">
        <w:rPr>
          <w:sz w:val="16"/>
        </w:rPr>
        <w:t xml:space="preserve"> are companies that don’t focus on making products or selling services. Instead, they collect patents, then use them to threaten or sue other companies and individuals. They’re not a niche problem; </w:t>
      </w:r>
      <w:r w:rsidRPr="00156402">
        <w:rPr>
          <w:rStyle w:val="StyleUnderline"/>
        </w:rPr>
        <w:t xml:space="preserve">patent trolls filed </w:t>
      </w:r>
      <w:proofErr w:type="gramStart"/>
      <w:r w:rsidRPr="00156402">
        <w:rPr>
          <w:rStyle w:val="StyleUnderline"/>
        </w:rPr>
        <w:t>the majority of</w:t>
      </w:r>
      <w:proofErr w:type="gramEnd"/>
      <w:r w:rsidRPr="00156402">
        <w:rPr>
          <w:rStyle w:val="StyleUnderline"/>
        </w:rPr>
        <w:t xml:space="preserve"> patent lawsuits</w:t>
      </w:r>
      <w:r w:rsidRPr="006736AF">
        <w:rPr>
          <w:sz w:val="16"/>
        </w:rPr>
        <w:t xml:space="preserve"> last year and for all the years in which we have good data. In the tech sector, </w:t>
      </w:r>
      <w:r w:rsidRPr="00156402">
        <w:rPr>
          <w:rStyle w:val="StyleUnderline"/>
        </w:rPr>
        <w:t>they file more than 80% of the lawsuits</w:t>
      </w:r>
      <w:r w:rsidRPr="006736AF">
        <w:rPr>
          <w:sz w:val="16"/>
        </w:rPr>
        <w:t xml:space="preserve">. </w:t>
      </w:r>
      <w:r w:rsidRPr="00156402">
        <w:rPr>
          <w:rStyle w:val="StyleUnderline"/>
        </w:rPr>
        <w:t>These</w:t>
      </w:r>
      <w:r w:rsidRPr="006736AF">
        <w:rPr>
          <w:sz w:val="16"/>
        </w:rPr>
        <w:t xml:space="preserve"> </w:t>
      </w:r>
      <w:r w:rsidRPr="00156402">
        <w:rPr>
          <w:rStyle w:val="StyleUnderline"/>
        </w:rPr>
        <w:t>do-nothing companies</w:t>
      </w:r>
      <w:r w:rsidRPr="006736AF">
        <w:rPr>
          <w:sz w:val="16"/>
        </w:rPr>
        <w:t xml:space="preserve"> contin</w:t>
      </w:r>
      <w:r w:rsidRPr="00156402">
        <w:rPr>
          <w:rStyle w:val="StyleUnderline"/>
        </w:rPr>
        <w:t xml:space="preserve">ue to be vigorous </w:t>
      </w:r>
      <w:r w:rsidRPr="00156402">
        <w:rPr>
          <w:rStyle w:val="Emphasis"/>
        </w:rPr>
        <w:t>users of the patent system</w:t>
      </w:r>
      <w:r w:rsidRPr="006736AF">
        <w:rPr>
          <w:sz w:val="16"/>
        </w:rPr>
        <w:t xml:space="preserve">, and </w:t>
      </w:r>
      <w:r w:rsidRPr="00156402">
        <w:rPr>
          <w:rStyle w:val="StyleUnderline"/>
        </w:rPr>
        <w:t>they’ll be the big winners</w:t>
      </w:r>
      <w:r w:rsidRPr="006736AF">
        <w:rPr>
          <w:sz w:val="16"/>
        </w:rPr>
        <w:t xml:space="preserve"> </w:t>
      </w:r>
      <w:r w:rsidRPr="00156402">
        <w:rPr>
          <w:rStyle w:val="StyleUnderline"/>
        </w:rPr>
        <w:t>under the two bills the U.S. Senate is considering pushing forward</w:t>
      </w:r>
      <w:r w:rsidRPr="006736AF">
        <w:rPr>
          <w:sz w:val="16"/>
        </w:rPr>
        <w:t xml:space="preserve">. </w:t>
      </w:r>
    </w:p>
    <w:p w14:paraId="703F612C" w14:textId="77777777" w:rsidR="00166D95" w:rsidRPr="006736AF" w:rsidRDefault="00166D95" w:rsidP="00166D95">
      <w:pPr>
        <w:rPr>
          <w:sz w:val="16"/>
        </w:rPr>
      </w:pPr>
      <w:r w:rsidRPr="006736AF">
        <w:rPr>
          <w:sz w:val="16"/>
        </w:rPr>
        <w:t xml:space="preserve">Don’t Bring Back “Do It </w:t>
      </w:r>
      <w:proofErr w:type="gramStart"/>
      <w:r w:rsidRPr="006736AF">
        <w:rPr>
          <w:sz w:val="16"/>
        </w:rPr>
        <w:t>On</w:t>
      </w:r>
      <w:proofErr w:type="gramEnd"/>
      <w:r w:rsidRPr="006736AF">
        <w:rPr>
          <w:sz w:val="16"/>
        </w:rPr>
        <w:t xml:space="preserve"> A Computer” Patents </w:t>
      </w:r>
    </w:p>
    <w:p w14:paraId="4A7FD14A" w14:textId="77777777" w:rsidR="00166D95" w:rsidRPr="006736AF" w:rsidRDefault="00166D95" w:rsidP="00166D95">
      <w:pPr>
        <w:rPr>
          <w:sz w:val="16"/>
        </w:rPr>
      </w:pPr>
      <w:r w:rsidRPr="006736AF">
        <w:rPr>
          <w:sz w:val="16"/>
        </w:rPr>
        <w:t xml:space="preserve">The Patent Eligibility Restoration Act, or </w:t>
      </w:r>
      <w:r w:rsidRPr="00A30DC0">
        <w:rPr>
          <w:rStyle w:val="StyleUnderline"/>
          <w:highlight w:val="cyan"/>
        </w:rPr>
        <w:t>PERA</w:t>
      </w:r>
      <w:r w:rsidRPr="006736AF">
        <w:rPr>
          <w:sz w:val="16"/>
        </w:rPr>
        <w:t xml:space="preserve">, </w:t>
      </w:r>
      <w:r w:rsidRPr="00A30DC0">
        <w:rPr>
          <w:rStyle w:val="StyleUnderline"/>
          <w:highlight w:val="cyan"/>
        </w:rPr>
        <w:t xml:space="preserve">would overturn </w:t>
      </w:r>
      <w:r w:rsidRPr="00A30DC0">
        <w:rPr>
          <w:rStyle w:val="Emphasis"/>
          <w:highlight w:val="cyan"/>
        </w:rPr>
        <w:t>key legal precedents</w:t>
      </w:r>
      <w:r w:rsidRPr="00156402">
        <w:rPr>
          <w:rStyle w:val="StyleUnderline"/>
        </w:rPr>
        <w:t xml:space="preserve"> that we all rely on to kick the worst-of-the-worst patents out of the system</w:t>
      </w:r>
      <w:r w:rsidRPr="006736AF">
        <w:rPr>
          <w:sz w:val="16"/>
        </w:rPr>
        <w:t xml:space="preserve">. </w:t>
      </w:r>
      <w:r w:rsidRPr="00156402">
        <w:rPr>
          <w:rStyle w:val="StyleUnderline"/>
        </w:rPr>
        <w:t>PERA</w:t>
      </w:r>
      <w:r w:rsidRPr="006736AF">
        <w:rPr>
          <w:sz w:val="16"/>
        </w:rPr>
        <w:t xml:space="preserve"> </w:t>
      </w:r>
      <w:r w:rsidRPr="00156402">
        <w:rPr>
          <w:rStyle w:val="StyleUnderline"/>
        </w:rPr>
        <w:t>would throw out a landmark Supreme Court ruling called the Alice v. CLS Bank case</w:t>
      </w:r>
      <w:r w:rsidRPr="006736AF">
        <w:rPr>
          <w:sz w:val="16"/>
        </w:rPr>
        <w:t xml:space="preserve">, which </w:t>
      </w:r>
      <w:r w:rsidRPr="00156402">
        <w:rPr>
          <w:rStyle w:val="StyleUnderline"/>
        </w:rPr>
        <w:t xml:space="preserve">made it clear that patents can’t just </w:t>
      </w:r>
      <w:r w:rsidRPr="00156402">
        <w:rPr>
          <w:rStyle w:val="Emphasis"/>
        </w:rPr>
        <w:t>claim basic business</w:t>
      </w:r>
      <w:r w:rsidRPr="00156402">
        <w:rPr>
          <w:rStyle w:val="StyleUnderline"/>
        </w:rPr>
        <w:t xml:space="preserve"> or </w:t>
      </w:r>
      <w:r w:rsidRPr="00156402">
        <w:rPr>
          <w:rStyle w:val="Emphasis"/>
        </w:rPr>
        <w:t>cultural processes</w:t>
      </w:r>
      <w:r w:rsidRPr="00156402">
        <w:rPr>
          <w:rStyle w:val="StyleUnderline"/>
        </w:rPr>
        <w:t xml:space="preserve"> by adding generic computer language</w:t>
      </w:r>
      <w:r w:rsidRPr="006736AF">
        <w:rPr>
          <w:sz w:val="16"/>
        </w:rPr>
        <w:t xml:space="preserve">. </w:t>
      </w:r>
    </w:p>
    <w:p w14:paraId="248CEAE9" w14:textId="77777777" w:rsidR="00166D95" w:rsidRPr="006736AF" w:rsidRDefault="00166D95" w:rsidP="00166D95">
      <w:pPr>
        <w:rPr>
          <w:sz w:val="16"/>
        </w:rPr>
      </w:pPr>
      <w:r w:rsidRPr="006736AF">
        <w:rPr>
          <w:sz w:val="16"/>
        </w:rPr>
        <w:t xml:space="preserve">The </w:t>
      </w:r>
      <w:r w:rsidRPr="00156402">
        <w:rPr>
          <w:rStyle w:val="StyleUnderline"/>
        </w:rPr>
        <w:t>Alice rules</w:t>
      </w:r>
      <w:r w:rsidRPr="006736AF">
        <w:rPr>
          <w:sz w:val="16"/>
        </w:rPr>
        <w:t xml:space="preserve"> are what—</w:t>
      </w:r>
      <w:r w:rsidRPr="00156402">
        <w:rPr>
          <w:rStyle w:val="StyleUnderline"/>
        </w:rPr>
        <w:t>finally</w:t>
      </w:r>
      <w:r w:rsidRPr="006736AF">
        <w:rPr>
          <w:sz w:val="16"/>
        </w:rPr>
        <w:t>—</w:t>
      </w:r>
      <w:r w:rsidRPr="00A30DC0">
        <w:rPr>
          <w:rStyle w:val="StyleUnderline"/>
          <w:highlight w:val="cyan"/>
        </w:rPr>
        <w:t>allowed courts to</w:t>
      </w:r>
      <w:r w:rsidRPr="00156402">
        <w:rPr>
          <w:rStyle w:val="StyleUnderline"/>
        </w:rPr>
        <w:t xml:space="preserve"> </w:t>
      </w:r>
      <w:r w:rsidRPr="00A30DC0">
        <w:rPr>
          <w:rStyle w:val="StyleUnderline"/>
          <w:highlight w:val="cyan"/>
        </w:rPr>
        <w:t>throw out the most ridiculous</w:t>
      </w:r>
      <w:r w:rsidRPr="006736AF">
        <w:rPr>
          <w:sz w:val="16"/>
        </w:rPr>
        <w:t xml:space="preserve"> “</w:t>
      </w:r>
      <w:r w:rsidRPr="00A30DC0">
        <w:rPr>
          <w:rStyle w:val="Emphasis"/>
          <w:highlight w:val="cyan"/>
        </w:rPr>
        <w:t>do it on a computer</w:t>
      </w:r>
      <w:r w:rsidRPr="006736AF">
        <w:rPr>
          <w:sz w:val="16"/>
        </w:rPr>
        <w:t xml:space="preserve">” </w:t>
      </w:r>
      <w:r w:rsidRPr="00A30DC0">
        <w:rPr>
          <w:rStyle w:val="StyleUnderline"/>
          <w:highlight w:val="cyan"/>
        </w:rPr>
        <w:t>software patents</w:t>
      </w:r>
      <w:r w:rsidRPr="00156402">
        <w:rPr>
          <w:rStyle w:val="StyleUnderline"/>
        </w:rPr>
        <w:t xml:space="preserve"> at an early stage</w:t>
      </w:r>
      <w:r w:rsidRPr="006736AF">
        <w:rPr>
          <w:sz w:val="16"/>
        </w:rPr>
        <w:t xml:space="preserve">. </w:t>
      </w:r>
      <w:r w:rsidRPr="00156402">
        <w:rPr>
          <w:rStyle w:val="StyleUnderline"/>
        </w:rPr>
        <w:t>Under the Alice test</w:t>
      </w:r>
      <w:r w:rsidRPr="006736AF">
        <w:rPr>
          <w:sz w:val="16"/>
        </w:rPr>
        <w:t xml:space="preserve">, </w:t>
      </w:r>
      <w:r w:rsidRPr="00156402">
        <w:rPr>
          <w:rStyle w:val="StyleUnderline"/>
        </w:rPr>
        <w:t>courts threw out patents on</w:t>
      </w:r>
      <w:r w:rsidRPr="006736AF">
        <w:rPr>
          <w:sz w:val="16"/>
        </w:rPr>
        <w:t xml:space="preserve"> “</w:t>
      </w:r>
      <w:r w:rsidRPr="00156402">
        <w:rPr>
          <w:rStyle w:val="Emphasis"/>
        </w:rPr>
        <w:t>matchmaking</w:t>
      </w:r>
      <w:r w:rsidRPr="006736AF">
        <w:rPr>
          <w:sz w:val="16"/>
        </w:rPr>
        <w:t xml:space="preserve">”, online picture menus, scavenger hunts, and online photo contests. </w:t>
      </w:r>
    </w:p>
    <w:p w14:paraId="4D1CBD1E" w14:textId="77777777" w:rsidR="00166D95" w:rsidRPr="006736AF" w:rsidRDefault="00166D95" w:rsidP="00166D95">
      <w:pPr>
        <w:rPr>
          <w:sz w:val="16"/>
        </w:rPr>
      </w:pPr>
      <w:r w:rsidRPr="006736AF">
        <w:rPr>
          <w:sz w:val="16"/>
        </w:rPr>
        <w:t xml:space="preserve">The rules under </w:t>
      </w:r>
      <w:r w:rsidRPr="00A30DC0">
        <w:rPr>
          <w:rStyle w:val="StyleUnderline"/>
          <w:highlight w:val="cyan"/>
        </w:rPr>
        <w:t>Alice</w:t>
      </w:r>
      <w:r w:rsidRPr="006736AF">
        <w:rPr>
          <w:sz w:val="16"/>
        </w:rPr>
        <w:t xml:space="preserve"> are clear, fair, and they work. </w:t>
      </w:r>
      <w:r w:rsidRPr="00156402">
        <w:rPr>
          <w:rStyle w:val="StyleUnderline"/>
        </w:rPr>
        <w:t xml:space="preserve">It </w:t>
      </w:r>
      <w:r w:rsidRPr="00A30DC0">
        <w:rPr>
          <w:rStyle w:val="StyleUnderline"/>
          <w:highlight w:val="cyan"/>
        </w:rPr>
        <w:t xml:space="preserve">hasn’t </w:t>
      </w:r>
      <w:r w:rsidRPr="00A30DC0">
        <w:rPr>
          <w:rStyle w:val="Emphasis"/>
          <w:highlight w:val="cyan"/>
        </w:rPr>
        <w:t>stopped patent trolling</w:t>
      </w:r>
      <w:r w:rsidRPr="006736AF">
        <w:rPr>
          <w:sz w:val="16"/>
        </w:rPr>
        <w:t xml:space="preserve">, because </w:t>
      </w:r>
      <w:r w:rsidRPr="00A30DC0">
        <w:rPr>
          <w:rStyle w:val="StyleUnderline"/>
        </w:rPr>
        <w:t>there</w:t>
      </w:r>
      <w:r w:rsidRPr="00156402">
        <w:rPr>
          <w:rStyle w:val="StyleUnderline"/>
        </w:rPr>
        <w:t xml:space="preserve"> are so many patent owners willing to ask for nuisance-value settlements that are far below the cost of legal defense</w:t>
      </w:r>
      <w:r w:rsidRPr="006736AF">
        <w:rPr>
          <w:sz w:val="16"/>
        </w:rPr>
        <w:t xml:space="preserve">. It’s not perfect, and </w:t>
      </w:r>
      <w:r w:rsidRPr="00156402">
        <w:rPr>
          <w:rStyle w:val="StyleUnderline"/>
        </w:rPr>
        <w:t>it hasn’t ended patent trolling</w:t>
      </w:r>
      <w:r w:rsidRPr="006736AF">
        <w:rPr>
          <w:sz w:val="16"/>
        </w:rPr>
        <w:t xml:space="preserve">. But Alice has done a good job of saving everyday internet users from some of the worst patent claims. </w:t>
      </w:r>
    </w:p>
    <w:p w14:paraId="629004E2" w14:textId="77777777" w:rsidR="00166D95" w:rsidRPr="006736AF" w:rsidRDefault="00166D95" w:rsidP="00166D95">
      <w:pPr>
        <w:rPr>
          <w:sz w:val="16"/>
        </w:rPr>
      </w:pPr>
      <w:r w:rsidRPr="00156402">
        <w:rPr>
          <w:rStyle w:val="StyleUnderline"/>
        </w:rPr>
        <w:t>PERA would allow patents like the outrageous one brought forward in</w:t>
      </w:r>
      <w:r w:rsidRPr="006736AF">
        <w:rPr>
          <w:sz w:val="16"/>
        </w:rPr>
        <w:t xml:space="preserve"> the </w:t>
      </w:r>
      <w:r w:rsidRPr="00A30DC0">
        <w:rPr>
          <w:rStyle w:val="StyleUnderline"/>
          <w:highlight w:val="cyan"/>
        </w:rPr>
        <w:t>Alice</w:t>
      </w:r>
      <w:r w:rsidRPr="006736AF">
        <w:rPr>
          <w:sz w:val="16"/>
        </w:rPr>
        <w:t xml:space="preserve"> v. CLS Bank case, </w:t>
      </w:r>
      <w:r w:rsidRPr="00156402">
        <w:rPr>
          <w:rStyle w:val="StyleUnderline"/>
        </w:rPr>
        <w:t>which</w:t>
      </w:r>
      <w:r w:rsidRPr="006736AF">
        <w:rPr>
          <w:sz w:val="16"/>
        </w:rPr>
        <w:t xml:space="preserve"> </w:t>
      </w:r>
      <w:r w:rsidRPr="00A30DC0">
        <w:rPr>
          <w:rStyle w:val="StyleUnderline"/>
          <w:highlight w:val="cyan"/>
        </w:rPr>
        <w:t>claimed</w:t>
      </w:r>
      <w:r w:rsidRPr="006736AF">
        <w:rPr>
          <w:sz w:val="16"/>
        </w:rPr>
        <w:t xml:space="preserve"> the idea of </w:t>
      </w:r>
      <w:r w:rsidRPr="00A30DC0">
        <w:rPr>
          <w:rStyle w:val="StyleUnderline"/>
          <w:highlight w:val="cyan"/>
        </w:rPr>
        <w:t>having a third party</w:t>
      </w:r>
      <w:r w:rsidRPr="00156402">
        <w:rPr>
          <w:rStyle w:val="StyleUnderline"/>
        </w:rPr>
        <w:t xml:space="preserve"> </w:t>
      </w:r>
      <w:r w:rsidRPr="00A30DC0">
        <w:rPr>
          <w:rStyle w:val="StyleUnderline"/>
          <w:highlight w:val="cyan"/>
        </w:rPr>
        <w:t>clear financial transactions</w:t>
      </w:r>
      <w:r w:rsidRPr="006736AF">
        <w:rPr>
          <w:sz w:val="16"/>
        </w:rPr>
        <w:t xml:space="preserve">—but on a computer. </w:t>
      </w:r>
      <w:r w:rsidRPr="00A30DC0">
        <w:rPr>
          <w:rStyle w:val="StyleUnderline"/>
          <w:highlight w:val="cyan"/>
        </w:rPr>
        <w:t>A patent</w:t>
      </w:r>
      <w:r w:rsidRPr="006736AF">
        <w:rPr>
          <w:sz w:val="16"/>
        </w:rPr>
        <w:t xml:space="preserve"> on </w:t>
      </w:r>
      <w:r w:rsidRPr="00A30DC0">
        <w:rPr>
          <w:rStyle w:val="StyleUnderline"/>
          <w:highlight w:val="cyan"/>
        </w:rPr>
        <w:t>ordering</w:t>
      </w:r>
      <w:r w:rsidRPr="006736AF">
        <w:rPr>
          <w:sz w:val="16"/>
        </w:rPr>
        <w:t xml:space="preserve"> </w:t>
      </w:r>
      <w:r w:rsidRPr="00A30DC0">
        <w:rPr>
          <w:rStyle w:val="StyleUnderline"/>
          <w:highlight w:val="cyan"/>
        </w:rPr>
        <w:t>restaurant food</w:t>
      </w:r>
      <w:r w:rsidRPr="00A30DC0">
        <w:rPr>
          <w:sz w:val="16"/>
          <w:highlight w:val="cyan"/>
        </w:rPr>
        <w:t xml:space="preserve"> </w:t>
      </w:r>
      <w:r w:rsidRPr="00A30DC0">
        <w:rPr>
          <w:sz w:val="16"/>
        </w:rPr>
        <w:t>through</w:t>
      </w:r>
      <w:r w:rsidRPr="006736AF">
        <w:rPr>
          <w:sz w:val="16"/>
        </w:rPr>
        <w:t xml:space="preserve"> a mobile phone, which </w:t>
      </w:r>
      <w:r w:rsidRPr="00156402">
        <w:rPr>
          <w:rStyle w:val="StyleUnderline"/>
        </w:rPr>
        <w:t xml:space="preserve">was used to sue </w:t>
      </w:r>
      <w:r w:rsidRPr="006736AF">
        <w:rPr>
          <w:sz w:val="16"/>
        </w:rPr>
        <w:t xml:space="preserve">more than 100 restaurants, hotels, and fast-food chains </w:t>
      </w:r>
      <w:r w:rsidRPr="00A30DC0">
        <w:rPr>
          <w:rStyle w:val="StyleUnderline"/>
          <w:highlight w:val="cyan"/>
        </w:rPr>
        <w:t xml:space="preserve">before it was </w:t>
      </w:r>
      <w:r w:rsidRPr="00A30DC0">
        <w:rPr>
          <w:rStyle w:val="StyleUnderline"/>
        </w:rPr>
        <w:t xml:space="preserve">finally </w:t>
      </w:r>
      <w:r w:rsidRPr="00A30DC0">
        <w:rPr>
          <w:rStyle w:val="StyleUnderline"/>
          <w:highlight w:val="cyan"/>
        </w:rPr>
        <w:t>thrown</w:t>
      </w:r>
      <w:r w:rsidRPr="00156402">
        <w:rPr>
          <w:rStyle w:val="StyleUnderline"/>
        </w:rPr>
        <w:t xml:space="preserve"> </w:t>
      </w:r>
      <w:r w:rsidRPr="00A30DC0">
        <w:rPr>
          <w:rStyle w:val="StyleUnderline"/>
          <w:highlight w:val="cyan"/>
        </w:rPr>
        <w:t>out</w:t>
      </w:r>
      <w:r w:rsidRPr="00156402">
        <w:rPr>
          <w:rStyle w:val="StyleUnderline"/>
        </w:rPr>
        <w:t xml:space="preserve"> </w:t>
      </w:r>
      <w:r w:rsidRPr="00A30DC0">
        <w:rPr>
          <w:rStyle w:val="StyleUnderline"/>
          <w:highlight w:val="cyan"/>
        </w:rPr>
        <w:t>under</w:t>
      </w:r>
      <w:r w:rsidRPr="00156402">
        <w:rPr>
          <w:rStyle w:val="StyleUnderline"/>
        </w:rPr>
        <w:t xml:space="preserve"> the </w:t>
      </w:r>
      <w:r w:rsidRPr="00A30DC0">
        <w:rPr>
          <w:rStyle w:val="StyleUnderline"/>
          <w:highlight w:val="cyan"/>
        </w:rPr>
        <w:t>Alice</w:t>
      </w:r>
      <w:r w:rsidRPr="00156402">
        <w:rPr>
          <w:rStyle w:val="StyleUnderline"/>
        </w:rPr>
        <w:t xml:space="preserve"> rules</w:t>
      </w:r>
      <w:r w:rsidRPr="006736AF">
        <w:rPr>
          <w:sz w:val="16"/>
        </w:rPr>
        <w:t xml:space="preserve">, </w:t>
      </w:r>
      <w:r w:rsidRPr="00A30DC0">
        <w:rPr>
          <w:rStyle w:val="StyleUnderline"/>
          <w:highlight w:val="cyan"/>
        </w:rPr>
        <w:t xml:space="preserve">could </w:t>
      </w:r>
      <w:r w:rsidRPr="00A30DC0">
        <w:rPr>
          <w:rStyle w:val="Emphasis"/>
          <w:highlight w:val="cyan"/>
        </w:rPr>
        <w:t>survive</w:t>
      </w:r>
      <w:r w:rsidRPr="00156402">
        <w:rPr>
          <w:rStyle w:val="Emphasis"/>
        </w:rPr>
        <w:t xml:space="preserve"> </w:t>
      </w:r>
      <w:r w:rsidRPr="00A30DC0">
        <w:rPr>
          <w:rStyle w:val="Emphasis"/>
          <w:highlight w:val="cyan"/>
        </w:rPr>
        <w:t>if PERA becomes law</w:t>
      </w:r>
      <w:r w:rsidRPr="006736AF">
        <w:rPr>
          <w:sz w:val="16"/>
        </w:rPr>
        <w:t xml:space="preserve">. </w:t>
      </w:r>
    </w:p>
    <w:p w14:paraId="4A183BE6" w14:textId="77777777" w:rsidR="00166D95" w:rsidRPr="00156402" w:rsidRDefault="00166D95" w:rsidP="00166D95">
      <w:pPr>
        <w:rPr>
          <w:rStyle w:val="StyleUnderline"/>
        </w:rPr>
      </w:pPr>
      <w:r w:rsidRPr="00156402">
        <w:rPr>
          <w:rStyle w:val="StyleUnderline"/>
        </w:rPr>
        <w:t xml:space="preserve">Don’t Bring Back </w:t>
      </w:r>
      <w:r w:rsidRPr="00156402">
        <w:rPr>
          <w:rStyle w:val="Emphasis"/>
        </w:rPr>
        <w:t xml:space="preserve">Patents </w:t>
      </w:r>
      <w:proofErr w:type="gramStart"/>
      <w:r w:rsidRPr="00156402">
        <w:rPr>
          <w:rStyle w:val="Emphasis"/>
        </w:rPr>
        <w:t>On</w:t>
      </w:r>
      <w:proofErr w:type="gramEnd"/>
      <w:r w:rsidRPr="00156402">
        <w:rPr>
          <w:rStyle w:val="Emphasis"/>
        </w:rPr>
        <w:t xml:space="preserve"> Human Genes</w:t>
      </w:r>
      <w:r w:rsidRPr="00156402">
        <w:rPr>
          <w:rStyle w:val="StyleUnderline"/>
        </w:rPr>
        <w:t xml:space="preserve"> </w:t>
      </w:r>
    </w:p>
    <w:p w14:paraId="1EBED2AE" w14:textId="77777777" w:rsidR="00166D95" w:rsidRPr="006736AF" w:rsidRDefault="00166D95" w:rsidP="00166D95">
      <w:pPr>
        <w:rPr>
          <w:sz w:val="16"/>
        </w:rPr>
      </w:pPr>
      <w:r w:rsidRPr="00156402">
        <w:rPr>
          <w:rStyle w:val="StyleUnderline"/>
        </w:rPr>
        <w:t>PERA</w:t>
      </w:r>
      <w:r w:rsidRPr="006736AF">
        <w:rPr>
          <w:sz w:val="16"/>
        </w:rPr>
        <w:t xml:space="preserve"> </w:t>
      </w:r>
      <w:r w:rsidRPr="00156402">
        <w:rPr>
          <w:rStyle w:val="StyleUnderline"/>
        </w:rPr>
        <w:t xml:space="preserve">goes </w:t>
      </w:r>
      <w:r w:rsidRPr="00156402">
        <w:rPr>
          <w:rStyle w:val="Emphasis"/>
        </w:rPr>
        <w:t>further than software</w:t>
      </w:r>
      <w:r w:rsidRPr="006736AF">
        <w:rPr>
          <w:sz w:val="16"/>
        </w:rPr>
        <w:t xml:space="preserve">. </w:t>
      </w:r>
      <w:r w:rsidRPr="00156402">
        <w:rPr>
          <w:rStyle w:val="StyleUnderline"/>
        </w:rPr>
        <w:t>It would</w:t>
      </w:r>
      <w:r w:rsidRPr="006736AF">
        <w:rPr>
          <w:sz w:val="16"/>
        </w:rPr>
        <w:t xml:space="preserve"> also </w:t>
      </w:r>
      <w:r w:rsidRPr="00156402">
        <w:rPr>
          <w:rStyle w:val="StyleUnderline"/>
        </w:rPr>
        <w:t>overturn</w:t>
      </w:r>
      <w:r w:rsidRPr="006736AF">
        <w:rPr>
          <w:sz w:val="16"/>
        </w:rPr>
        <w:t xml:space="preserve"> </w:t>
      </w:r>
      <w:r w:rsidRPr="00156402">
        <w:rPr>
          <w:rStyle w:val="StyleUnderline"/>
        </w:rPr>
        <w:t>a Supreme Court rule</w:t>
      </w:r>
      <w:r w:rsidRPr="006736AF">
        <w:rPr>
          <w:sz w:val="16"/>
        </w:rPr>
        <w:t xml:space="preserve"> </w:t>
      </w:r>
      <w:r w:rsidRPr="00156402">
        <w:rPr>
          <w:rStyle w:val="StyleUnderline"/>
        </w:rPr>
        <w:t>that prevents</w:t>
      </w:r>
      <w:r w:rsidRPr="006736AF">
        <w:rPr>
          <w:sz w:val="16"/>
        </w:rPr>
        <w:t xml:space="preserve"> </w:t>
      </w:r>
      <w:r w:rsidRPr="00156402">
        <w:rPr>
          <w:rStyle w:val="StyleUnderline"/>
        </w:rPr>
        <w:t>patents</w:t>
      </w:r>
      <w:r w:rsidRPr="006736AF">
        <w:rPr>
          <w:sz w:val="16"/>
        </w:rPr>
        <w:t xml:space="preserve"> </w:t>
      </w:r>
      <w:r w:rsidRPr="00156402">
        <w:rPr>
          <w:rStyle w:val="StyleUnderline"/>
        </w:rPr>
        <w:t>from being granted</w:t>
      </w:r>
      <w:r w:rsidRPr="006736AF">
        <w:rPr>
          <w:sz w:val="16"/>
        </w:rPr>
        <w:t xml:space="preserve"> on naturally occurring human genes. For almost 30 years, </w:t>
      </w:r>
      <w:r w:rsidRPr="00156402">
        <w:rPr>
          <w:rStyle w:val="StyleUnderline"/>
        </w:rPr>
        <w:t>some biotech and pharmaceutical companies used a cynical argument to patent genes and monopolize diagnostic tests that analyzed them</w:t>
      </w:r>
      <w:r w:rsidRPr="006736AF">
        <w:rPr>
          <w:sz w:val="16"/>
        </w:rPr>
        <w:t xml:space="preserve">. </w:t>
      </w:r>
      <w:r w:rsidRPr="00156402">
        <w:rPr>
          <w:rStyle w:val="StyleUnderline"/>
        </w:rPr>
        <w:t>That</w:t>
      </w:r>
      <w:r w:rsidRPr="006736AF">
        <w:rPr>
          <w:sz w:val="16"/>
        </w:rPr>
        <w:t xml:space="preserve"> </w:t>
      </w:r>
      <w:r w:rsidRPr="00156402">
        <w:rPr>
          <w:rStyle w:val="StyleUnderline"/>
        </w:rPr>
        <w:t>let</w:t>
      </w:r>
      <w:r w:rsidRPr="006736AF">
        <w:rPr>
          <w:sz w:val="16"/>
        </w:rPr>
        <w:t xml:space="preserve"> the </w:t>
      </w:r>
      <w:r w:rsidRPr="00156402">
        <w:rPr>
          <w:rStyle w:val="StyleUnderline"/>
        </w:rPr>
        <w:t>patent</w:t>
      </w:r>
      <w:r w:rsidRPr="006736AF">
        <w:rPr>
          <w:sz w:val="16"/>
        </w:rPr>
        <w:t xml:space="preserve"> </w:t>
      </w:r>
      <w:r w:rsidRPr="00156402">
        <w:rPr>
          <w:rStyle w:val="StyleUnderline"/>
        </w:rPr>
        <w:t>owners</w:t>
      </w:r>
      <w:r w:rsidRPr="006736AF">
        <w:rPr>
          <w:sz w:val="16"/>
        </w:rPr>
        <w:t xml:space="preserve"> </w:t>
      </w:r>
      <w:r w:rsidRPr="00156402">
        <w:rPr>
          <w:rStyle w:val="StyleUnderline"/>
        </w:rPr>
        <w:t>run up the costs on tests like the BRCA genes</w:t>
      </w:r>
      <w:r w:rsidRPr="006736AF">
        <w:rPr>
          <w:sz w:val="16"/>
        </w:rPr>
        <w:t xml:space="preserve">, which are predictive of ovarian and breast cancers. </w:t>
      </w:r>
      <w:r w:rsidRPr="00156402">
        <w:rPr>
          <w:rStyle w:val="StyleUnderline"/>
        </w:rPr>
        <w:t>When the Supreme Court disallowed patents on human genes found in nature</w:t>
      </w:r>
      <w:r w:rsidRPr="006736AF">
        <w:rPr>
          <w:sz w:val="16"/>
        </w:rPr>
        <w:t xml:space="preserve">, </w:t>
      </w:r>
      <w:r w:rsidRPr="00156402">
        <w:rPr>
          <w:rStyle w:val="StyleUnderline"/>
        </w:rPr>
        <w:t xml:space="preserve">the </w:t>
      </w:r>
      <w:r w:rsidRPr="00156402">
        <w:rPr>
          <w:rStyle w:val="Emphasis"/>
        </w:rPr>
        <w:t>prices of those tests</w:t>
      </w:r>
      <w:r w:rsidRPr="00156402">
        <w:rPr>
          <w:rStyle w:val="StyleUnderline"/>
        </w:rPr>
        <w:t xml:space="preserve"> plummeted</w:t>
      </w:r>
      <w:r w:rsidRPr="006736AF">
        <w:rPr>
          <w:sz w:val="16"/>
        </w:rPr>
        <w:t>.</w:t>
      </w:r>
    </w:p>
    <w:p w14:paraId="19A514CF" w14:textId="77777777" w:rsidR="00166D95" w:rsidRPr="006736AF" w:rsidRDefault="00166D95" w:rsidP="00166D95">
      <w:pPr>
        <w:rPr>
          <w:sz w:val="16"/>
        </w:rPr>
      </w:pPr>
      <w:r w:rsidRPr="00A30DC0">
        <w:rPr>
          <w:rStyle w:val="StyleUnderline"/>
          <w:highlight w:val="cyan"/>
        </w:rPr>
        <w:t>Patenting</w:t>
      </w:r>
      <w:r w:rsidRPr="006736AF">
        <w:rPr>
          <w:sz w:val="16"/>
        </w:rPr>
        <w:t xml:space="preserve"> </w:t>
      </w:r>
      <w:r w:rsidRPr="00156402">
        <w:rPr>
          <w:rStyle w:val="StyleUnderline"/>
        </w:rPr>
        <w:t>naturally</w:t>
      </w:r>
      <w:r w:rsidRPr="006736AF">
        <w:rPr>
          <w:sz w:val="16"/>
        </w:rPr>
        <w:t xml:space="preserve"> </w:t>
      </w:r>
      <w:r w:rsidRPr="00156402">
        <w:rPr>
          <w:rStyle w:val="StyleUnderline"/>
        </w:rPr>
        <w:t>occurring</w:t>
      </w:r>
      <w:r w:rsidRPr="006736AF">
        <w:rPr>
          <w:sz w:val="16"/>
        </w:rPr>
        <w:t xml:space="preserve"> human </w:t>
      </w:r>
      <w:r w:rsidRPr="00A30DC0">
        <w:rPr>
          <w:rStyle w:val="StyleUnderline"/>
          <w:highlight w:val="cyan"/>
        </w:rPr>
        <w:t>genes</w:t>
      </w:r>
      <w:r w:rsidRPr="006736AF">
        <w:rPr>
          <w:sz w:val="16"/>
        </w:rPr>
        <w:t xml:space="preserve"> </w:t>
      </w:r>
      <w:r w:rsidRPr="00A30DC0">
        <w:rPr>
          <w:rStyle w:val="StyleUnderline"/>
          <w:highlight w:val="cyan"/>
        </w:rPr>
        <w:t xml:space="preserve">is a </w:t>
      </w:r>
      <w:r w:rsidRPr="00A30DC0">
        <w:rPr>
          <w:rStyle w:val="Emphasis"/>
          <w:highlight w:val="cyan"/>
        </w:rPr>
        <w:t>horrific practice</w:t>
      </w:r>
      <w:r w:rsidRPr="00156402">
        <w:rPr>
          <w:rStyle w:val="StyleUnderline"/>
        </w:rPr>
        <w:t xml:space="preserve"> </w:t>
      </w:r>
      <w:r w:rsidRPr="00A30DC0">
        <w:rPr>
          <w:rStyle w:val="StyleUnderline"/>
          <w:highlight w:val="cyan"/>
        </w:rPr>
        <w:t xml:space="preserve">and the </w:t>
      </w:r>
      <w:r w:rsidRPr="00A30DC0">
        <w:rPr>
          <w:rStyle w:val="Emphasis"/>
          <w:highlight w:val="cyan"/>
        </w:rPr>
        <w:t>Supreme Court was right to ban it</w:t>
      </w:r>
      <w:r w:rsidRPr="006736AF">
        <w:rPr>
          <w:sz w:val="16"/>
        </w:rPr>
        <w:t xml:space="preserve">. </w:t>
      </w:r>
      <w:r w:rsidRPr="00156402">
        <w:rPr>
          <w:rStyle w:val="StyleUnderline"/>
        </w:rPr>
        <w:t xml:space="preserve">The fact that </w:t>
      </w:r>
      <w:r w:rsidRPr="00A30DC0">
        <w:rPr>
          <w:rStyle w:val="StyleUnderline"/>
          <w:highlight w:val="cyan"/>
        </w:rPr>
        <w:t>PERA sponsors</w:t>
      </w:r>
      <w:r w:rsidRPr="00156402">
        <w:rPr>
          <w:rStyle w:val="StyleUnderline"/>
        </w:rPr>
        <w:t xml:space="preserve"> </w:t>
      </w:r>
      <w:r w:rsidRPr="00A30DC0">
        <w:rPr>
          <w:rStyle w:val="StyleUnderline"/>
          <w:highlight w:val="cyan"/>
        </w:rPr>
        <w:t>want to bring back these</w:t>
      </w:r>
      <w:r w:rsidRPr="00156402">
        <w:rPr>
          <w:rStyle w:val="StyleUnderline"/>
        </w:rPr>
        <w:t xml:space="preserve"> </w:t>
      </w:r>
      <w:r w:rsidRPr="00A30DC0">
        <w:rPr>
          <w:rStyle w:val="StyleUnderline"/>
          <w:highlight w:val="cyan"/>
        </w:rPr>
        <w:t xml:space="preserve">patents is </w:t>
      </w:r>
      <w:r w:rsidRPr="00A30DC0">
        <w:rPr>
          <w:rStyle w:val="Emphasis"/>
          <w:highlight w:val="cyan"/>
        </w:rPr>
        <w:t>unconscionable</w:t>
      </w:r>
      <w:r w:rsidRPr="006736AF">
        <w:rPr>
          <w:sz w:val="16"/>
        </w:rPr>
        <w:t xml:space="preserve">. </w:t>
      </w:r>
    </w:p>
    <w:p w14:paraId="6D1C1A7E" w14:textId="77777777" w:rsidR="00166D95" w:rsidRPr="006736AF" w:rsidRDefault="00166D95" w:rsidP="00166D95">
      <w:pPr>
        <w:rPr>
          <w:sz w:val="16"/>
        </w:rPr>
      </w:pPr>
      <w:r w:rsidRPr="00156402">
        <w:rPr>
          <w:rStyle w:val="StyleUnderline"/>
        </w:rPr>
        <w:t xml:space="preserve">Allowing extensive </w:t>
      </w:r>
      <w:r w:rsidRPr="00156402">
        <w:rPr>
          <w:rStyle w:val="Emphasis"/>
        </w:rPr>
        <w:t>patenting of genetic information</w:t>
      </w:r>
      <w:r w:rsidRPr="00156402">
        <w:rPr>
          <w:rStyle w:val="StyleUnderline"/>
        </w:rPr>
        <w:t xml:space="preserve"> will</w:t>
      </w:r>
      <w:r w:rsidRPr="006736AF">
        <w:rPr>
          <w:sz w:val="16"/>
        </w:rPr>
        <w:t xml:space="preserve"> also </w:t>
      </w:r>
      <w:r w:rsidRPr="00156402">
        <w:rPr>
          <w:rStyle w:val="Emphasis"/>
        </w:rPr>
        <w:t>harm</w:t>
      </w:r>
      <w:r w:rsidRPr="00156402">
        <w:rPr>
          <w:rStyle w:val="StyleUnderline"/>
        </w:rPr>
        <w:t xml:space="preserve"> future </w:t>
      </w:r>
      <w:r w:rsidRPr="00156402">
        <w:rPr>
          <w:rStyle w:val="Emphasis"/>
        </w:rPr>
        <w:t>health innovations</w:t>
      </w:r>
      <w:r w:rsidRPr="006736AF">
        <w:rPr>
          <w:sz w:val="16"/>
        </w:rPr>
        <w:t xml:space="preserve">, by </w:t>
      </w:r>
      <w:r w:rsidRPr="00156402">
        <w:rPr>
          <w:rStyle w:val="StyleUnderline"/>
        </w:rPr>
        <w:t>blocking competition from those who may offer more affordable tests and treatments</w:t>
      </w:r>
      <w:r w:rsidRPr="006736AF">
        <w:rPr>
          <w:sz w:val="16"/>
        </w:rPr>
        <w:t xml:space="preserve">. </w:t>
      </w:r>
      <w:r w:rsidRPr="00156402">
        <w:rPr>
          <w:rStyle w:val="StyleUnderline"/>
        </w:rPr>
        <w:t>It could affect</w:t>
      </w:r>
      <w:r w:rsidRPr="006736AF">
        <w:rPr>
          <w:sz w:val="16"/>
        </w:rPr>
        <w:t xml:space="preserve"> our </w:t>
      </w:r>
      <w:r w:rsidRPr="00156402">
        <w:rPr>
          <w:rStyle w:val="StyleUnderline"/>
        </w:rPr>
        <w:t>response</w:t>
      </w:r>
      <w:r w:rsidRPr="006736AF">
        <w:rPr>
          <w:sz w:val="16"/>
        </w:rPr>
        <w:t xml:space="preserve"> </w:t>
      </w:r>
      <w:r w:rsidRPr="00156402">
        <w:rPr>
          <w:rStyle w:val="StyleUnderline"/>
        </w:rPr>
        <w:t>to future pandemics</w:t>
      </w:r>
      <w:r w:rsidRPr="006736AF">
        <w:rPr>
          <w:sz w:val="16"/>
        </w:rPr>
        <w:t xml:space="preserve">. Imagine if the first lab to sequence the COVID-19 genome filed for patent </w:t>
      </w:r>
      <w:proofErr w:type="gramStart"/>
      <w:r w:rsidRPr="006736AF">
        <w:rPr>
          <w:sz w:val="16"/>
        </w:rPr>
        <w:t>protection, and</w:t>
      </w:r>
      <w:proofErr w:type="gramEnd"/>
      <w:r w:rsidRPr="006736AF">
        <w:rPr>
          <w:sz w:val="16"/>
        </w:rPr>
        <w:t xml:space="preserve"> went on to threaten other labs that seek to create tests with patent infringement. As an ACLU attorney who litigated against the BRCA gene patents has pointed out, this scenario is not fantastical if a bill like PERA were to advance. </w:t>
      </w:r>
    </w:p>
    <w:p w14:paraId="6A31570C" w14:textId="77777777" w:rsidR="00166D95" w:rsidRPr="006736AF" w:rsidRDefault="00166D95" w:rsidP="00166D95">
      <w:pPr>
        <w:rPr>
          <w:sz w:val="16"/>
        </w:rPr>
      </w:pPr>
      <w:r w:rsidRPr="006736AF">
        <w:rPr>
          <w:sz w:val="16"/>
        </w:rPr>
        <w:t xml:space="preserve">Don’t Shut Down </w:t>
      </w:r>
      <w:proofErr w:type="gramStart"/>
      <w:r w:rsidRPr="006736AF">
        <w:rPr>
          <w:sz w:val="16"/>
        </w:rPr>
        <w:t>The</w:t>
      </w:r>
      <w:proofErr w:type="gramEnd"/>
      <w:r w:rsidRPr="006736AF">
        <w:rPr>
          <w:sz w:val="16"/>
        </w:rPr>
        <w:t xml:space="preserve"> Public’s Right To Challenge Patents</w:t>
      </w:r>
    </w:p>
    <w:p w14:paraId="01E54A32" w14:textId="77777777" w:rsidR="00166D95" w:rsidRPr="006736AF" w:rsidRDefault="00166D95" w:rsidP="00166D95">
      <w:pPr>
        <w:rPr>
          <w:sz w:val="16"/>
        </w:rPr>
      </w:pPr>
      <w:r w:rsidRPr="00156402">
        <w:rPr>
          <w:rStyle w:val="StyleUnderline"/>
        </w:rPr>
        <w:t>The PREVAIL Act would bar most people from petitioning the</w:t>
      </w:r>
      <w:r w:rsidRPr="006736AF">
        <w:rPr>
          <w:sz w:val="16"/>
        </w:rPr>
        <w:t xml:space="preserve"> U.S. Patent and Trademark Office (</w:t>
      </w:r>
      <w:r w:rsidRPr="00156402">
        <w:rPr>
          <w:rStyle w:val="Emphasis"/>
        </w:rPr>
        <w:t>USPTO</w:t>
      </w:r>
      <w:r w:rsidRPr="006736AF">
        <w:rPr>
          <w:sz w:val="16"/>
        </w:rPr>
        <w:t xml:space="preserve">) to </w:t>
      </w:r>
      <w:r w:rsidRPr="00156402">
        <w:rPr>
          <w:rStyle w:val="StyleUnderline"/>
        </w:rPr>
        <w:t xml:space="preserve">revoke patents that never </w:t>
      </w:r>
      <w:r w:rsidRPr="00156402">
        <w:rPr>
          <w:rStyle w:val="Emphasis"/>
        </w:rPr>
        <w:t>should have been granted</w:t>
      </w:r>
      <w:r w:rsidRPr="00156402">
        <w:rPr>
          <w:rStyle w:val="StyleUnderline"/>
        </w:rPr>
        <w:t xml:space="preserve"> in the first place</w:t>
      </w:r>
      <w:r w:rsidRPr="006736AF">
        <w:rPr>
          <w:sz w:val="16"/>
        </w:rPr>
        <w:t xml:space="preserve">. </w:t>
      </w:r>
    </w:p>
    <w:p w14:paraId="545C03AE" w14:textId="77777777" w:rsidR="00166D95" w:rsidRPr="006736AF" w:rsidRDefault="00166D95" w:rsidP="00166D95">
      <w:pPr>
        <w:rPr>
          <w:sz w:val="16"/>
        </w:rPr>
      </w:pPr>
      <w:r w:rsidRPr="00156402">
        <w:rPr>
          <w:rStyle w:val="StyleUnderline"/>
        </w:rPr>
        <w:t>The</w:t>
      </w:r>
      <w:r w:rsidRPr="006736AF">
        <w:rPr>
          <w:sz w:val="16"/>
        </w:rPr>
        <w:t xml:space="preserve"> U.S. Patent and Trademark Office (</w:t>
      </w:r>
      <w:r w:rsidRPr="00156402">
        <w:rPr>
          <w:rStyle w:val="StyleUnderline"/>
        </w:rPr>
        <w:t>USPTO</w:t>
      </w:r>
      <w:r w:rsidRPr="006736AF">
        <w:rPr>
          <w:sz w:val="16"/>
        </w:rPr>
        <w:t xml:space="preserve">) </w:t>
      </w:r>
      <w:r w:rsidRPr="00156402">
        <w:rPr>
          <w:rStyle w:val="StyleUnderline"/>
        </w:rPr>
        <w:t>issues</w:t>
      </w:r>
      <w:r w:rsidRPr="006736AF">
        <w:rPr>
          <w:sz w:val="16"/>
        </w:rPr>
        <w:t xml:space="preserve"> </w:t>
      </w:r>
      <w:r w:rsidRPr="00156402">
        <w:rPr>
          <w:rStyle w:val="Emphasis"/>
        </w:rPr>
        <w:t>hundreds of thousands of patents</w:t>
      </w:r>
      <w:r w:rsidRPr="00156402">
        <w:rPr>
          <w:rStyle w:val="StyleUnderline"/>
        </w:rPr>
        <w:t xml:space="preserve"> every year</w:t>
      </w:r>
      <w:r w:rsidRPr="006736AF">
        <w:rPr>
          <w:sz w:val="16"/>
        </w:rPr>
        <w:t>, w</w:t>
      </w:r>
      <w:r w:rsidRPr="00156402">
        <w:rPr>
          <w:rStyle w:val="StyleUnderline"/>
        </w:rPr>
        <w:t>ith less than 20 hours</w:t>
      </w:r>
      <w:r w:rsidRPr="006736AF">
        <w:rPr>
          <w:sz w:val="16"/>
        </w:rPr>
        <w:t xml:space="preserve">, on average, being </w:t>
      </w:r>
      <w:r w:rsidRPr="00156402">
        <w:rPr>
          <w:rStyle w:val="StyleUnderline"/>
        </w:rPr>
        <w:t>devoted</w:t>
      </w:r>
      <w:r w:rsidRPr="006736AF">
        <w:rPr>
          <w:sz w:val="16"/>
        </w:rPr>
        <w:t xml:space="preserve"> </w:t>
      </w:r>
      <w:r w:rsidRPr="00156402">
        <w:rPr>
          <w:rStyle w:val="StyleUnderline"/>
        </w:rPr>
        <w:t>to</w:t>
      </w:r>
      <w:r w:rsidRPr="006736AF">
        <w:rPr>
          <w:sz w:val="16"/>
        </w:rPr>
        <w:t xml:space="preserve"> examining </w:t>
      </w:r>
      <w:r w:rsidRPr="00156402">
        <w:rPr>
          <w:rStyle w:val="StyleUnderline"/>
        </w:rPr>
        <w:t>each patent</w:t>
      </w:r>
      <w:r w:rsidRPr="006736AF">
        <w:rPr>
          <w:sz w:val="16"/>
        </w:rPr>
        <w:t xml:space="preserve">. </w:t>
      </w:r>
      <w:r w:rsidRPr="00156402">
        <w:rPr>
          <w:rStyle w:val="Emphasis"/>
        </w:rPr>
        <w:t>Mistakes happen</w:t>
      </w:r>
      <w:r w:rsidRPr="006736AF">
        <w:rPr>
          <w:sz w:val="16"/>
        </w:rPr>
        <w:t xml:space="preserve">. </w:t>
      </w:r>
    </w:p>
    <w:p w14:paraId="690607CC" w14:textId="77777777" w:rsidR="00166D95" w:rsidRPr="006736AF" w:rsidRDefault="00166D95" w:rsidP="00166D95">
      <w:pPr>
        <w:rPr>
          <w:sz w:val="16"/>
        </w:rPr>
      </w:pPr>
      <w:r w:rsidRPr="006736AF">
        <w:rPr>
          <w:sz w:val="16"/>
        </w:rPr>
        <w:t xml:space="preserve">That’s why </w:t>
      </w:r>
      <w:r w:rsidRPr="00156402">
        <w:rPr>
          <w:rStyle w:val="StyleUnderline"/>
        </w:rPr>
        <w:t xml:space="preserve">Congress created a process </w:t>
      </w:r>
      <w:r w:rsidRPr="006736AF">
        <w:rPr>
          <w:sz w:val="16"/>
        </w:rPr>
        <w:t xml:space="preserve">for the public </w:t>
      </w:r>
      <w:r w:rsidRPr="00156402">
        <w:rPr>
          <w:rStyle w:val="StyleUnderline"/>
        </w:rPr>
        <w:t xml:space="preserve">to ask the USPTO to </w:t>
      </w:r>
      <w:r w:rsidRPr="00156402">
        <w:rPr>
          <w:rStyle w:val="Emphasis"/>
        </w:rPr>
        <w:t>double-check</w:t>
      </w:r>
      <w:r w:rsidRPr="00156402">
        <w:rPr>
          <w:rStyle w:val="StyleUnderline"/>
        </w:rPr>
        <w:t xml:space="preserve"> certain patents</w:t>
      </w:r>
      <w:r w:rsidRPr="006736AF">
        <w:rPr>
          <w:sz w:val="16"/>
        </w:rPr>
        <w:t xml:space="preserve">, </w:t>
      </w:r>
      <w:r w:rsidRPr="00156402">
        <w:rPr>
          <w:rStyle w:val="StyleUnderline"/>
        </w:rPr>
        <w:t>to make sure they were not wrongly granted</w:t>
      </w:r>
      <w:r w:rsidRPr="006736AF">
        <w:rPr>
          <w:sz w:val="16"/>
        </w:rPr>
        <w:t xml:space="preserve">. </w:t>
      </w:r>
      <w:r w:rsidRPr="00156402">
        <w:rPr>
          <w:rStyle w:val="StyleUnderline"/>
        </w:rPr>
        <w:t>This process</w:t>
      </w:r>
      <w:r w:rsidRPr="006736AF">
        <w:rPr>
          <w:sz w:val="16"/>
        </w:rPr>
        <w:t xml:space="preserve">, </w:t>
      </w:r>
      <w:r w:rsidRPr="00156402">
        <w:rPr>
          <w:rStyle w:val="StyleUnderline"/>
        </w:rPr>
        <w:t>called</w:t>
      </w:r>
      <w:r w:rsidRPr="006736AF">
        <w:rPr>
          <w:sz w:val="16"/>
        </w:rPr>
        <w:t xml:space="preserve"> </w:t>
      </w:r>
      <w:r w:rsidRPr="00156402">
        <w:rPr>
          <w:rStyle w:val="StyleUnderline"/>
        </w:rPr>
        <w:t>inter</w:t>
      </w:r>
      <w:r w:rsidRPr="006736AF">
        <w:rPr>
          <w:sz w:val="16"/>
        </w:rPr>
        <w:t xml:space="preserve"> </w:t>
      </w:r>
      <w:r w:rsidRPr="00156402">
        <w:rPr>
          <w:rStyle w:val="StyleUnderline"/>
        </w:rPr>
        <w:t>partes</w:t>
      </w:r>
      <w:r w:rsidRPr="006736AF">
        <w:rPr>
          <w:sz w:val="16"/>
        </w:rPr>
        <w:t xml:space="preserve"> review or IPR, </w:t>
      </w:r>
      <w:r w:rsidRPr="00156402">
        <w:rPr>
          <w:rStyle w:val="StyleUnderline"/>
        </w:rPr>
        <w:t xml:space="preserve">is still </w:t>
      </w:r>
      <w:r w:rsidRPr="00156402">
        <w:rPr>
          <w:rStyle w:val="Emphasis"/>
        </w:rPr>
        <w:t>expensive and difficult</w:t>
      </w:r>
      <w:r w:rsidRPr="006736AF">
        <w:rPr>
          <w:sz w:val="16"/>
        </w:rPr>
        <w:t xml:space="preserve">, but faster and cheaper than federal courts, where litigating a patent through a jury trial can cost millions of dollars. </w:t>
      </w:r>
      <w:r w:rsidRPr="0040506A">
        <w:rPr>
          <w:rStyle w:val="StyleUnderline"/>
        </w:rPr>
        <w:t>IPR</w:t>
      </w:r>
      <w:r w:rsidRPr="006736AF">
        <w:rPr>
          <w:sz w:val="16"/>
        </w:rPr>
        <w:t xml:space="preserve"> has </w:t>
      </w:r>
      <w:r w:rsidRPr="0040506A">
        <w:rPr>
          <w:rStyle w:val="StyleUnderline"/>
        </w:rPr>
        <w:t>allowed the cancellation of thousands of patent claims</w:t>
      </w:r>
      <w:r w:rsidRPr="006736AF">
        <w:rPr>
          <w:sz w:val="16"/>
        </w:rPr>
        <w:t xml:space="preserve"> </w:t>
      </w:r>
      <w:r w:rsidRPr="0040506A">
        <w:rPr>
          <w:rStyle w:val="StyleUnderline"/>
        </w:rPr>
        <w:t xml:space="preserve">that </w:t>
      </w:r>
      <w:r w:rsidRPr="0040506A">
        <w:rPr>
          <w:rStyle w:val="Emphasis"/>
        </w:rPr>
        <w:t>never should have been issued</w:t>
      </w:r>
      <w:r w:rsidRPr="0040506A">
        <w:rPr>
          <w:rStyle w:val="StyleUnderline"/>
        </w:rPr>
        <w:t xml:space="preserve"> in the first place</w:t>
      </w:r>
      <w:r w:rsidRPr="006736AF">
        <w:rPr>
          <w:sz w:val="16"/>
        </w:rPr>
        <w:t xml:space="preserve">. </w:t>
      </w:r>
    </w:p>
    <w:p w14:paraId="276608EF" w14:textId="77777777" w:rsidR="00166D95" w:rsidRPr="006736AF" w:rsidRDefault="00166D95" w:rsidP="00166D95">
      <w:pPr>
        <w:rPr>
          <w:sz w:val="16"/>
        </w:rPr>
      </w:pPr>
      <w:r w:rsidRPr="00317696">
        <w:rPr>
          <w:rStyle w:val="StyleUnderline"/>
        </w:rPr>
        <w:t>The PREVAIL Act will limit access to the IPR process</w:t>
      </w:r>
      <w:r w:rsidRPr="006736AF">
        <w:rPr>
          <w:sz w:val="16"/>
        </w:rPr>
        <w:t xml:space="preserve"> to only people and companies that have been directly threatened or sued over a patent. </w:t>
      </w:r>
      <w:r w:rsidRPr="00317696">
        <w:rPr>
          <w:rStyle w:val="StyleUnderline"/>
        </w:rPr>
        <w:t xml:space="preserve">No one else will have </w:t>
      </w:r>
      <w:proofErr w:type="gramStart"/>
      <w:r w:rsidRPr="00317696">
        <w:rPr>
          <w:rStyle w:val="StyleUnderline"/>
        </w:rPr>
        <w:t>standing</w:t>
      </w:r>
      <w:proofErr w:type="gramEnd"/>
      <w:r w:rsidRPr="00317696">
        <w:rPr>
          <w:rStyle w:val="StyleUnderline"/>
        </w:rPr>
        <w:t xml:space="preserve"> to even file a petition</w:t>
      </w:r>
      <w:r w:rsidRPr="006736AF">
        <w:rPr>
          <w:sz w:val="16"/>
        </w:rPr>
        <w:t xml:space="preserve">. That means that </w:t>
      </w:r>
      <w:r w:rsidRPr="00317696">
        <w:rPr>
          <w:rStyle w:val="StyleUnderline"/>
        </w:rPr>
        <w:t>EFF</w:t>
      </w:r>
      <w:r w:rsidRPr="006736AF">
        <w:rPr>
          <w:sz w:val="16"/>
        </w:rPr>
        <w:t>, other non-profits, a</w:t>
      </w:r>
      <w:r w:rsidRPr="00317696">
        <w:rPr>
          <w:rStyle w:val="StyleUnderline"/>
        </w:rPr>
        <w:t>nd membership-based patent defense companies won’t be able to access the IPR process</w:t>
      </w:r>
      <w:r w:rsidRPr="006736AF">
        <w:rPr>
          <w:sz w:val="16"/>
        </w:rPr>
        <w:t xml:space="preserve"> to protect the public. </w:t>
      </w:r>
    </w:p>
    <w:p w14:paraId="10717AEA" w14:textId="77777777" w:rsidR="00166D95" w:rsidRPr="006736AF" w:rsidRDefault="00166D95" w:rsidP="00166D95">
      <w:pPr>
        <w:rPr>
          <w:sz w:val="16"/>
        </w:rPr>
      </w:pPr>
      <w:r w:rsidRPr="00317696">
        <w:rPr>
          <w:rStyle w:val="StyleUnderline"/>
        </w:rPr>
        <w:t>EFF</w:t>
      </w:r>
      <w:r w:rsidRPr="006736AF">
        <w:rPr>
          <w:sz w:val="16"/>
        </w:rPr>
        <w:t xml:space="preserve"> </w:t>
      </w:r>
      <w:r w:rsidRPr="00317696">
        <w:rPr>
          <w:rStyle w:val="StyleUnderline"/>
        </w:rPr>
        <w:t>used the IPR process</w:t>
      </w:r>
      <w:r w:rsidRPr="006736AF">
        <w:rPr>
          <w:sz w:val="16"/>
        </w:rPr>
        <w:t xml:space="preserve"> back in 2013, when </w:t>
      </w:r>
      <w:r w:rsidRPr="00317696">
        <w:rPr>
          <w:rStyle w:val="StyleUnderline"/>
        </w:rPr>
        <w:t>thousands of our supporters chipped in to raise more than $80,000</w:t>
      </w:r>
      <w:r w:rsidRPr="006736AF">
        <w:rPr>
          <w:sz w:val="16"/>
        </w:rPr>
        <w:t xml:space="preserve"> to fight against a patent that claimed to cover all podcasts. </w:t>
      </w:r>
      <w:r w:rsidRPr="00317696">
        <w:rPr>
          <w:rStyle w:val="StyleUnderline"/>
        </w:rPr>
        <w:t xml:space="preserve">We </w:t>
      </w:r>
      <w:r w:rsidRPr="00317696">
        <w:rPr>
          <w:rStyle w:val="Emphasis"/>
        </w:rPr>
        <w:t>won’t be able to do that</w:t>
      </w:r>
      <w:r w:rsidRPr="00317696">
        <w:rPr>
          <w:rStyle w:val="StyleUnderline"/>
        </w:rPr>
        <w:t xml:space="preserve"> if PREVAIL passes</w:t>
      </w:r>
      <w:r w:rsidRPr="006736AF">
        <w:rPr>
          <w:sz w:val="16"/>
        </w:rPr>
        <w:t xml:space="preserve">. </w:t>
      </w:r>
    </w:p>
    <w:p w14:paraId="6C851E6C" w14:textId="77777777" w:rsidR="00166D95" w:rsidRPr="006736AF" w:rsidRDefault="00166D95" w:rsidP="00166D95">
      <w:pPr>
        <w:rPr>
          <w:sz w:val="16"/>
        </w:rPr>
      </w:pPr>
      <w:r w:rsidRPr="006736AF">
        <w:rPr>
          <w:sz w:val="16"/>
        </w:rPr>
        <w:t xml:space="preserve">And </w:t>
      </w:r>
      <w:r w:rsidRPr="00317696">
        <w:rPr>
          <w:rStyle w:val="StyleUnderline"/>
        </w:rPr>
        <w:t>EFF</w:t>
      </w:r>
      <w:r w:rsidRPr="006736AF">
        <w:rPr>
          <w:sz w:val="16"/>
        </w:rPr>
        <w:t xml:space="preserve"> </w:t>
      </w:r>
      <w:r w:rsidRPr="00317696">
        <w:rPr>
          <w:rStyle w:val="StyleUnderline"/>
        </w:rPr>
        <w:t xml:space="preserve">isn’t the only </w:t>
      </w:r>
      <w:r w:rsidRPr="00317696">
        <w:rPr>
          <w:rStyle w:val="Emphasis"/>
        </w:rPr>
        <w:t>non-profit to use IPRs</w:t>
      </w:r>
      <w:r w:rsidRPr="00317696">
        <w:rPr>
          <w:rStyle w:val="StyleUnderline"/>
        </w:rPr>
        <w:t xml:space="preserve"> to protect users and developers</w:t>
      </w:r>
      <w:r w:rsidRPr="006736AF">
        <w:rPr>
          <w:sz w:val="16"/>
        </w:rPr>
        <w:t>. The Linux Foundation, for instance, funds an “</w:t>
      </w:r>
      <w:proofErr w:type="gramStart"/>
      <w:r w:rsidRPr="006736AF">
        <w:rPr>
          <w:sz w:val="16"/>
        </w:rPr>
        <w:t>open source</w:t>
      </w:r>
      <w:proofErr w:type="gramEnd"/>
      <w:r w:rsidRPr="006736AF">
        <w:rPr>
          <w:sz w:val="16"/>
        </w:rPr>
        <w:t xml:space="preserve"> zone” that uses IPR to knock out patents that may be used to sue open source projects. Dozens of lawsuits are filed each year against </w:t>
      </w:r>
      <w:proofErr w:type="gramStart"/>
      <w:r w:rsidRPr="006736AF">
        <w:rPr>
          <w:sz w:val="16"/>
        </w:rPr>
        <w:t>open source</w:t>
      </w:r>
      <w:proofErr w:type="gramEnd"/>
      <w:r w:rsidRPr="006736AF">
        <w:rPr>
          <w:sz w:val="16"/>
        </w:rPr>
        <w:t xml:space="preserve"> projects, the majority of them brought by patent trolls. </w:t>
      </w:r>
    </w:p>
    <w:p w14:paraId="49ED1703" w14:textId="77777777" w:rsidR="00166D95" w:rsidRPr="006736AF" w:rsidRDefault="00166D95" w:rsidP="00166D95">
      <w:pPr>
        <w:rPr>
          <w:sz w:val="16"/>
        </w:rPr>
      </w:pPr>
      <w:r w:rsidRPr="00317696">
        <w:rPr>
          <w:rStyle w:val="StyleUnderline"/>
        </w:rPr>
        <w:t>IPR is already too expensive and limited</w:t>
      </w:r>
      <w:r w:rsidRPr="006736AF">
        <w:rPr>
          <w:sz w:val="16"/>
        </w:rPr>
        <w:t xml:space="preserve">; </w:t>
      </w:r>
      <w:r w:rsidRPr="00A30DC0">
        <w:rPr>
          <w:rStyle w:val="StyleUnderline"/>
          <w:highlight w:val="cyan"/>
        </w:rPr>
        <w:t xml:space="preserve">Congress should be </w:t>
      </w:r>
      <w:r w:rsidRPr="00A30DC0">
        <w:rPr>
          <w:rStyle w:val="Emphasis"/>
          <w:highlight w:val="cyan"/>
        </w:rPr>
        <w:t>eliminating barriers</w:t>
      </w:r>
      <w:r w:rsidRPr="00317696">
        <w:rPr>
          <w:rStyle w:val="StyleUnderline"/>
        </w:rPr>
        <w:t xml:space="preserve"> </w:t>
      </w:r>
      <w:r w:rsidRPr="00A30DC0">
        <w:rPr>
          <w:rStyle w:val="StyleUnderline"/>
          <w:highlight w:val="cyan"/>
        </w:rPr>
        <w:t xml:space="preserve">to </w:t>
      </w:r>
      <w:r w:rsidRPr="00A30DC0">
        <w:rPr>
          <w:rStyle w:val="Emphasis"/>
          <w:highlight w:val="cyan"/>
        </w:rPr>
        <w:t>challenging bad patents</w:t>
      </w:r>
      <w:r w:rsidRPr="00A30DC0">
        <w:rPr>
          <w:sz w:val="16"/>
          <w:highlight w:val="cyan"/>
        </w:rPr>
        <w:t>,</w:t>
      </w:r>
      <w:r w:rsidRPr="006736AF">
        <w:rPr>
          <w:sz w:val="16"/>
        </w:rPr>
        <w:t xml:space="preserve"> </w:t>
      </w:r>
      <w:r w:rsidRPr="00A30DC0">
        <w:rPr>
          <w:rStyle w:val="StyleUnderline"/>
          <w:highlight w:val="cyan"/>
        </w:rPr>
        <w:t>not raising</w:t>
      </w:r>
      <w:r w:rsidRPr="00317696">
        <w:rPr>
          <w:rStyle w:val="StyleUnderline"/>
        </w:rPr>
        <w:t xml:space="preserve"> </w:t>
      </w:r>
      <w:r w:rsidRPr="00A30DC0">
        <w:rPr>
          <w:rStyle w:val="StyleUnderline"/>
          <w:highlight w:val="cyan"/>
        </w:rPr>
        <w:t>more</w:t>
      </w:r>
      <w:r w:rsidRPr="006736AF">
        <w:rPr>
          <w:sz w:val="16"/>
        </w:rPr>
        <w:t>.</w:t>
      </w:r>
    </w:p>
    <w:p w14:paraId="279898A5" w14:textId="77777777" w:rsidR="00166D95" w:rsidRPr="006736AF" w:rsidRDefault="00166D95" w:rsidP="00166D95">
      <w:pPr>
        <w:rPr>
          <w:sz w:val="16"/>
        </w:rPr>
      </w:pPr>
      <w:r w:rsidRPr="00A30DC0">
        <w:rPr>
          <w:rStyle w:val="StyleUnderline"/>
          <w:highlight w:val="cyan"/>
        </w:rPr>
        <w:t xml:space="preserve">Congress Should </w:t>
      </w:r>
      <w:r w:rsidRPr="00A30DC0">
        <w:rPr>
          <w:rStyle w:val="Emphasis"/>
          <w:highlight w:val="cyan"/>
        </w:rPr>
        <w:t xml:space="preserve">Work </w:t>
      </w:r>
      <w:proofErr w:type="gramStart"/>
      <w:r w:rsidRPr="00A30DC0">
        <w:rPr>
          <w:rStyle w:val="Emphasis"/>
          <w:highlight w:val="cyan"/>
        </w:rPr>
        <w:t>For</w:t>
      </w:r>
      <w:proofErr w:type="gramEnd"/>
      <w:r w:rsidRPr="00A30DC0">
        <w:rPr>
          <w:rStyle w:val="Emphasis"/>
          <w:highlight w:val="cyan"/>
        </w:rPr>
        <w:t xml:space="preserve"> the</w:t>
      </w:r>
      <w:r w:rsidRPr="00317696">
        <w:rPr>
          <w:rStyle w:val="Emphasis"/>
        </w:rPr>
        <w:t xml:space="preserve"> </w:t>
      </w:r>
      <w:r w:rsidRPr="00A30DC0">
        <w:rPr>
          <w:rStyle w:val="Emphasis"/>
          <w:highlight w:val="cyan"/>
        </w:rPr>
        <w:t>Public</w:t>
      </w:r>
      <w:r w:rsidRPr="006736AF">
        <w:rPr>
          <w:sz w:val="16"/>
        </w:rPr>
        <w:t xml:space="preserve">, </w:t>
      </w:r>
      <w:r w:rsidRPr="00A30DC0">
        <w:rPr>
          <w:rStyle w:val="StyleUnderline"/>
          <w:highlight w:val="cyan"/>
        </w:rPr>
        <w:t xml:space="preserve">Not For </w:t>
      </w:r>
      <w:r w:rsidRPr="00A30DC0">
        <w:rPr>
          <w:rStyle w:val="Emphasis"/>
          <w:highlight w:val="cyan"/>
        </w:rPr>
        <w:t>Patent Trolls</w:t>
      </w:r>
    </w:p>
    <w:p w14:paraId="2424C184" w14:textId="77777777" w:rsidR="00166D95" w:rsidRPr="006736AF" w:rsidRDefault="00166D95" w:rsidP="00166D95">
      <w:pPr>
        <w:rPr>
          <w:sz w:val="16"/>
        </w:rPr>
      </w:pPr>
      <w:r w:rsidRPr="006736AF">
        <w:rPr>
          <w:sz w:val="16"/>
        </w:rPr>
        <w:t xml:space="preserve">The </w:t>
      </w:r>
      <w:r w:rsidRPr="00317696">
        <w:rPr>
          <w:rStyle w:val="StyleUnderline"/>
        </w:rPr>
        <w:t>Senators</w:t>
      </w:r>
      <w:r w:rsidRPr="006736AF">
        <w:rPr>
          <w:sz w:val="16"/>
        </w:rPr>
        <w:t xml:space="preserve"> </w:t>
      </w:r>
      <w:r w:rsidRPr="00317696">
        <w:rPr>
          <w:rStyle w:val="StyleUnderline"/>
        </w:rPr>
        <w:t>pushing this agenda have</w:t>
      </w:r>
      <w:r w:rsidRPr="006736AF">
        <w:rPr>
          <w:sz w:val="16"/>
        </w:rPr>
        <w:t xml:space="preserve"> </w:t>
      </w:r>
      <w:r w:rsidRPr="00317696">
        <w:rPr>
          <w:rStyle w:val="StyleUnderline"/>
        </w:rPr>
        <w:t>chosen</w:t>
      </w:r>
      <w:r w:rsidRPr="006736AF">
        <w:rPr>
          <w:sz w:val="16"/>
        </w:rPr>
        <w:t xml:space="preserve"> willful </w:t>
      </w:r>
      <w:r w:rsidRPr="00317696">
        <w:rPr>
          <w:rStyle w:val="StyleUnderline"/>
        </w:rPr>
        <w:t>ignorance</w:t>
      </w:r>
      <w:r w:rsidRPr="006736AF">
        <w:rPr>
          <w:sz w:val="16"/>
        </w:rPr>
        <w:t xml:space="preserve"> </w:t>
      </w:r>
      <w:r w:rsidRPr="00317696">
        <w:rPr>
          <w:rStyle w:val="StyleUnderline"/>
        </w:rPr>
        <w:t>of the patent troll problem</w:t>
      </w:r>
      <w:r w:rsidRPr="006736AF">
        <w:rPr>
          <w:sz w:val="16"/>
        </w:rPr>
        <w:t xml:space="preserve">. The facts remain clear: </w:t>
      </w:r>
      <w:proofErr w:type="gramStart"/>
      <w:r w:rsidRPr="00317696">
        <w:rPr>
          <w:rStyle w:val="StyleUnderline"/>
        </w:rPr>
        <w:t>the majority of</w:t>
      </w:r>
      <w:proofErr w:type="gramEnd"/>
      <w:r w:rsidRPr="00317696">
        <w:rPr>
          <w:rStyle w:val="StyleUnderline"/>
        </w:rPr>
        <w:t xml:space="preserve"> </w:t>
      </w:r>
      <w:r w:rsidRPr="00317696">
        <w:rPr>
          <w:rStyle w:val="Emphasis"/>
        </w:rPr>
        <w:t>patent lawsuits</w:t>
      </w:r>
      <w:r w:rsidRPr="00317696">
        <w:rPr>
          <w:rStyle w:val="StyleUnderline"/>
        </w:rPr>
        <w:t xml:space="preserve"> are </w:t>
      </w:r>
      <w:r w:rsidRPr="00317696">
        <w:rPr>
          <w:rStyle w:val="Emphasis"/>
        </w:rPr>
        <w:t>brought by patent trolls</w:t>
      </w:r>
      <w:r w:rsidRPr="00317696">
        <w:rPr>
          <w:rStyle w:val="StyleUnderline"/>
        </w:rPr>
        <w:t>.</w:t>
      </w:r>
      <w:r w:rsidRPr="006736AF">
        <w:rPr>
          <w:sz w:val="16"/>
        </w:rPr>
        <w:t xml:space="preserve"> In the tech sector, </w:t>
      </w:r>
      <w:r w:rsidRPr="00317696">
        <w:rPr>
          <w:rStyle w:val="StyleUnderline"/>
        </w:rPr>
        <w:t>it’s more than 80%.</w:t>
      </w:r>
      <w:r w:rsidRPr="006736AF">
        <w:rPr>
          <w:sz w:val="16"/>
        </w:rPr>
        <w:t xml:space="preserve"> These numbers may be low considering threat letters from patent trolls, which don’t become visible in the public record. </w:t>
      </w:r>
    </w:p>
    <w:p w14:paraId="3120BB0C" w14:textId="77777777" w:rsidR="00166D95" w:rsidRPr="006736AF" w:rsidRDefault="00166D95" w:rsidP="00166D95">
      <w:pPr>
        <w:rPr>
          <w:sz w:val="16"/>
        </w:rPr>
      </w:pPr>
      <w:r w:rsidRPr="006736AF">
        <w:rPr>
          <w:sz w:val="16"/>
        </w:rPr>
        <w:t xml:space="preserve">These </w:t>
      </w:r>
      <w:r w:rsidRPr="00317696">
        <w:rPr>
          <w:rStyle w:val="StyleUnderline"/>
        </w:rPr>
        <w:t>patent lawsuits don’t have much to do with what most people think of when they think about</w:t>
      </w:r>
      <w:r w:rsidRPr="006736AF">
        <w:rPr>
          <w:sz w:val="16"/>
        </w:rPr>
        <w:t xml:space="preserve"> “</w:t>
      </w:r>
      <w:r w:rsidRPr="00317696">
        <w:rPr>
          <w:rStyle w:val="StyleUnderline"/>
        </w:rPr>
        <w:t>inventors</w:t>
      </w:r>
      <w:r w:rsidRPr="006736AF">
        <w:rPr>
          <w:sz w:val="16"/>
        </w:rPr>
        <w:t xml:space="preserve">” </w:t>
      </w:r>
      <w:r w:rsidRPr="00317696">
        <w:rPr>
          <w:rStyle w:val="StyleUnderline"/>
        </w:rPr>
        <w:t>or inventions</w:t>
      </w:r>
      <w:r w:rsidRPr="006736AF">
        <w:rPr>
          <w:sz w:val="16"/>
        </w:rPr>
        <w:t xml:space="preserve">. </w:t>
      </w:r>
      <w:r w:rsidRPr="00317696">
        <w:rPr>
          <w:rStyle w:val="StyleUnderline"/>
        </w:rPr>
        <w:t>They’re</w:t>
      </w:r>
      <w:r w:rsidRPr="006736AF">
        <w:rPr>
          <w:sz w:val="16"/>
        </w:rPr>
        <w:t xml:space="preserve"> </w:t>
      </w:r>
      <w:r w:rsidRPr="00317696">
        <w:rPr>
          <w:rStyle w:val="StyleUnderline"/>
        </w:rPr>
        <w:t>brought by companies</w:t>
      </w:r>
      <w:r w:rsidRPr="006736AF">
        <w:rPr>
          <w:sz w:val="16"/>
        </w:rPr>
        <w:t xml:space="preserve"> </w:t>
      </w:r>
      <w:r w:rsidRPr="00317696">
        <w:rPr>
          <w:rStyle w:val="StyleUnderline"/>
        </w:rPr>
        <w:t xml:space="preserve">that have </w:t>
      </w:r>
      <w:r w:rsidRPr="00317696">
        <w:rPr>
          <w:rStyle w:val="Emphasis"/>
        </w:rPr>
        <w:t>no business beyond</w:t>
      </w:r>
      <w:r w:rsidRPr="00317696">
        <w:rPr>
          <w:rStyle w:val="StyleUnderline"/>
        </w:rPr>
        <w:t xml:space="preserve"> making </w:t>
      </w:r>
      <w:r w:rsidRPr="00317696">
        <w:rPr>
          <w:rStyle w:val="Emphasis"/>
        </w:rPr>
        <w:t>patent threats</w:t>
      </w:r>
      <w:r w:rsidRPr="006736AF">
        <w:rPr>
          <w:sz w:val="16"/>
        </w:rPr>
        <w:t>.</w:t>
      </w:r>
    </w:p>
    <w:p w14:paraId="4FB489E2" w14:textId="77777777" w:rsidR="00166D95" w:rsidRPr="006736AF" w:rsidRDefault="00166D95" w:rsidP="00166D95">
      <w:pPr>
        <w:rPr>
          <w:sz w:val="16"/>
        </w:rPr>
      </w:pPr>
      <w:r w:rsidRPr="00317696">
        <w:rPr>
          <w:rStyle w:val="StyleUnderline"/>
        </w:rPr>
        <w:t>The Alice rules and IPR system</w:t>
      </w:r>
      <w:r w:rsidRPr="006736AF">
        <w:rPr>
          <w:sz w:val="16"/>
        </w:rPr>
        <w:t xml:space="preserve">, along with other important reforms, have </w:t>
      </w:r>
      <w:r w:rsidRPr="00317696">
        <w:rPr>
          <w:rStyle w:val="StyleUnderline"/>
        </w:rPr>
        <w:t>weakened</w:t>
      </w:r>
      <w:r w:rsidRPr="006736AF">
        <w:rPr>
          <w:sz w:val="16"/>
        </w:rPr>
        <w:t xml:space="preserve"> the </w:t>
      </w:r>
      <w:r w:rsidRPr="00317696">
        <w:rPr>
          <w:rStyle w:val="StyleUnderline"/>
        </w:rPr>
        <w:t>power of these patent trolls</w:t>
      </w:r>
      <w:r w:rsidRPr="006736AF">
        <w:rPr>
          <w:sz w:val="16"/>
        </w:rPr>
        <w:t xml:space="preserve">. </w:t>
      </w:r>
      <w:r w:rsidRPr="00317696">
        <w:rPr>
          <w:rStyle w:val="StyleUnderline"/>
        </w:rPr>
        <w:t>Patent trolls</w:t>
      </w:r>
      <w:r w:rsidRPr="006736AF">
        <w:rPr>
          <w:sz w:val="16"/>
        </w:rPr>
        <w:t xml:space="preserve"> that </w:t>
      </w:r>
      <w:r w:rsidRPr="00317696">
        <w:rPr>
          <w:rStyle w:val="StyleUnderline"/>
        </w:rPr>
        <w:t>used to receive regular multi-</w:t>
      </w:r>
      <w:proofErr w:type="gramStart"/>
      <w:r w:rsidRPr="00317696">
        <w:rPr>
          <w:rStyle w:val="StyleUnderline"/>
        </w:rPr>
        <w:t>million dollar</w:t>
      </w:r>
      <w:proofErr w:type="gramEnd"/>
      <w:r w:rsidRPr="00317696">
        <w:rPr>
          <w:rStyle w:val="StyleUnderline"/>
        </w:rPr>
        <w:t xml:space="preserve"> paydays have seen their incomes shrink</w:t>
      </w:r>
      <w:r w:rsidRPr="006736AF">
        <w:rPr>
          <w:sz w:val="16"/>
        </w:rPr>
        <w:t xml:space="preserve"> (but not disappear). Some trolls, like Shipping and Transit LLC finally </w:t>
      </w:r>
      <w:proofErr w:type="gramStart"/>
      <w:r w:rsidRPr="006736AF">
        <w:rPr>
          <w:sz w:val="16"/>
        </w:rPr>
        <w:t>wound up</w:t>
      </w:r>
      <w:proofErr w:type="gramEnd"/>
      <w:r w:rsidRPr="006736AF">
        <w:rPr>
          <w:sz w:val="16"/>
        </w:rPr>
        <w:t xml:space="preserve"> operations after being hit with sanctions (more than 500 lawsuits later). Trolls like IP Edge, now being investigated by a federal judge after claiming its true “owners” included a Texas food truck owner who turned out to be, essentially, a decoy. </w:t>
      </w:r>
    </w:p>
    <w:p w14:paraId="5C1A8ABA" w14:textId="77777777" w:rsidR="00166D95" w:rsidRDefault="00166D95" w:rsidP="00166D95">
      <w:pPr>
        <w:rPr>
          <w:sz w:val="16"/>
        </w:rPr>
      </w:pPr>
      <w:r w:rsidRPr="006736AF">
        <w:rPr>
          <w:rStyle w:val="StyleUnderline"/>
        </w:rPr>
        <w:t>There’s big money behind bringing back the patent troll business</w:t>
      </w:r>
      <w:r w:rsidRPr="006736AF">
        <w:rPr>
          <w:sz w:val="16"/>
        </w:rPr>
        <w:t xml:space="preserve">, as well as a few huge tech and pharma companies that prefer to use unjustified monopolies rather than competing fairly. Two former </w:t>
      </w:r>
      <w:r w:rsidRPr="00655DCE">
        <w:rPr>
          <w:rStyle w:val="StyleUnderline"/>
        </w:rPr>
        <w:t>Federal Circuit judges</w:t>
      </w:r>
      <w:r w:rsidRPr="006736AF">
        <w:rPr>
          <w:sz w:val="16"/>
        </w:rPr>
        <w:t xml:space="preserve">, two former </w:t>
      </w:r>
      <w:r w:rsidRPr="00655DCE">
        <w:rPr>
          <w:rStyle w:val="StyleUnderline"/>
        </w:rPr>
        <w:t xml:space="preserve">Directors of the </w:t>
      </w:r>
      <w:r w:rsidRPr="00655DCE">
        <w:rPr>
          <w:rStyle w:val="Emphasis"/>
        </w:rPr>
        <w:t>U.S. Patent and Trademark Office</w:t>
      </w:r>
      <w:r w:rsidRPr="006736AF">
        <w:rPr>
          <w:sz w:val="16"/>
        </w:rPr>
        <w:t xml:space="preserve">, and </w:t>
      </w:r>
      <w:r w:rsidRPr="006736AF">
        <w:rPr>
          <w:rStyle w:val="StyleUnderline"/>
        </w:rPr>
        <w:t xml:space="preserve">many other well-placed patent insiders are all </w:t>
      </w:r>
      <w:r w:rsidRPr="00A30DC0">
        <w:rPr>
          <w:rStyle w:val="Emphasis"/>
          <w:highlight w:val="cyan"/>
        </w:rPr>
        <w:t>telling Congress</w:t>
      </w:r>
      <w:r w:rsidRPr="00A30DC0">
        <w:rPr>
          <w:rStyle w:val="StyleUnderline"/>
          <w:highlight w:val="cyan"/>
        </w:rPr>
        <w:t xml:space="preserve"> that </w:t>
      </w:r>
      <w:r w:rsidRPr="00A30DC0">
        <w:rPr>
          <w:rStyle w:val="Emphasis"/>
          <w:highlight w:val="cyan"/>
        </w:rPr>
        <w:t>Alice should be</w:t>
      </w:r>
      <w:r w:rsidRPr="006736AF">
        <w:rPr>
          <w:rStyle w:val="Emphasis"/>
        </w:rPr>
        <w:t xml:space="preserve"> </w:t>
      </w:r>
      <w:proofErr w:type="gramStart"/>
      <w:r w:rsidRPr="00A30DC0">
        <w:rPr>
          <w:rStyle w:val="Emphasis"/>
          <w:highlight w:val="cyan"/>
        </w:rPr>
        <w:t>overturned</w:t>
      </w:r>
      <w:proofErr w:type="gramEnd"/>
      <w:r w:rsidRPr="006736AF">
        <w:rPr>
          <w:rStyle w:val="StyleUnderline"/>
        </w:rPr>
        <w:t xml:space="preserve"> </w:t>
      </w:r>
      <w:r w:rsidRPr="00655DCE">
        <w:rPr>
          <w:rStyle w:val="StyleUnderline"/>
          <w:highlight w:val="cyan"/>
        </w:rPr>
        <w:t>and patent trolls</w:t>
      </w:r>
      <w:r w:rsidRPr="006736AF">
        <w:rPr>
          <w:rStyle w:val="StyleUnderline"/>
        </w:rPr>
        <w:t xml:space="preserve"> should be allowed to </w:t>
      </w:r>
      <w:r w:rsidRPr="00655DCE">
        <w:rPr>
          <w:rStyle w:val="StyleUnderline"/>
          <w:highlight w:val="cyan"/>
        </w:rPr>
        <w:t>run amok</w:t>
      </w:r>
      <w:r w:rsidRPr="006736AF">
        <w:rPr>
          <w:sz w:val="16"/>
        </w:rPr>
        <w:t xml:space="preserve">. </w:t>
      </w:r>
      <w:r w:rsidRPr="00A30DC0">
        <w:rPr>
          <w:rStyle w:val="Emphasis"/>
          <w:highlight w:val="cyan"/>
        </w:rPr>
        <w:t>We</w:t>
      </w:r>
      <w:r w:rsidRPr="00A30DC0">
        <w:rPr>
          <w:rStyle w:val="StyleUnderline"/>
          <w:highlight w:val="cyan"/>
        </w:rPr>
        <w:t xml:space="preserve"> </w:t>
      </w:r>
      <w:r w:rsidRPr="00A30DC0">
        <w:rPr>
          <w:rStyle w:val="Emphasis"/>
          <w:highlight w:val="cyan"/>
        </w:rPr>
        <w:t>can’t let that happen</w:t>
      </w:r>
      <w:r w:rsidRPr="00A30DC0">
        <w:rPr>
          <w:sz w:val="16"/>
          <w:highlight w:val="cyan"/>
        </w:rPr>
        <w:t>.</w:t>
      </w:r>
    </w:p>
    <w:p w14:paraId="0148E36E" w14:textId="77777777" w:rsidR="00166D95" w:rsidRPr="00C051B9" w:rsidRDefault="00166D95" w:rsidP="00166D95">
      <w:pPr>
        <w:pStyle w:val="Heading4"/>
      </w:pPr>
      <w:r>
        <w:t xml:space="preserve">Causes </w:t>
      </w:r>
      <w:r>
        <w:rPr>
          <w:u w:val="single"/>
        </w:rPr>
        <w:t>two impacts</w:t>
      </w:r>
      <w:r>
        <w:t>:</w:t>
      </w:r>
    </w:p>
    <w:p w14:paraId="6449AEFA" w14:textId="77777777" w:rsidR="00166D95" w:rsidRPr="00FA5878" w:rsidRDefault="00166D95" w:rsidP="00166D95">
      <w:pPr>
        <w:pStyle w:val="Heading4"/>
      </w:pPr>
      <w:r w:rsidRPr="00FA5878">
        <w:rPr>
          <w:u w:val="single"/>
        </w:rPr>
        <w:t>T</w:t>
      </w:r>
      <w:r>
        <w:rPr>
          <w:u w:val="single"/>
        </w:rPr>
        <w:t>HE ECONOMY</w:t>
      </w:r>
      <w:r>
        <w:t xml:space="preserve">. Trolls disincentivize </w:t>
      </w:r>
      <w:r w:rsidRPr="00FF5E32">
        <w:rPr>
          <w:u w:val="single"/>
        </w:rPr>
        <w:t>innovation</w:t>
      </w:r>
      <w:r>
        <w:t xml:space="preserve"> and </w:t>
      </w:r>
      <w:r w:rsidRPr="00FF5E32">
        <w:rPr>
          <w:u w:val="single"/>
        </w:rPr>
        <w:t>intra-firm collaboration</w:t>
      </w:r>
      <w:r>
        <w:t xml:space="preserve">, </w:t>
      </w:r>
      <w:r>
        <w:rPr>
          <w:u w:val="single"/>
        </w:rPr>
        <w:t>ensuring market collapse</w:t>
      </w:r>
      <w:r>
        <w:t>.</w:t>
      </w:r>
    </w:p>
    <w:p w14:paraId="79CA999D" w14:textId="77777777" w:rsidR="00166D95" w:rsidRPr="006B3B1E" w:rsidRDefault="00166D95" w:rsidP="00166D95">
      <w:r w:rsidRPr="006B3B1E">
        <w:t xml:space="preserve">Kenneth E </w:t>
      </w:r>
      <w:r w:rsidRPr="006B3B1E">
        <w:rPr>
          <w:rStyle w:val="Style13ptBold"/>
        </w:rPr>
        <w:t>Huang et al 22</w:t>
      </w:r>
      <w:r w:rsidRPr="006B3B1E">
        <w:t>, (Ph.D., MIT) is the Dean's Chair Professor and Associate Professor (with tenure) at the National University of Singapore (NUS) in the Department of Industrial Systems Engineering and Management (ISEM), College of Design and Engineering, and Department of Strategy and Policy, NUS Business School</w:t>
      </w:r>
      <w:r>
        <w:t xml:space="preserve">, 1/16/22, “Escaping the Patent Trolls: The Impact of Non-Practicing Entity Litigation on Firm Innovation Strategies”, </w:t>
      </w:r>
      <w:r w:rsidRPr="006B3B1E">
        <w:t>https://mackinstitute.wharton.upenn.edu/wp-content/uploads/2022/03/Huang-Kenneth-et-al._Escaping-the-Patent-Trolls.pdf</w:t>
      </w:r>
      <w:r>
        <w:t xml:space="preserve">, </w:t>
      </w:r>
      <w:proofErr w:type="spellStart"/>
      <w:r>
        <w:t>kcab</w:t>
      </w:r>
      <w:proofErr w:type="spellEnd"/>
    </w:p>
    <w:p w14:paraId="6C741DCF" w14:textId="77777777" w:rsidR="00166D95" w:rsidRPr="000102E2" w:rsidRDefault="00166D95" w:rsidP="00166D95">
      <w:pPr>
        <w:rPr>
          <w:sz w:val="16"/>
        </w:rPr>
      </w:pPr>
      <w:r w:rsidRPr="000102E2">
        <w:rPr>
          <w:rStyle w:val="StyleUnderline"/>
          <w:highlight w:val="cyan"/>
        </w:rPr>
        <w:t>Innovation contributes</w:t>
      </w:r>
      <w:r w:rsidRPr="00FF5E32">
        <w:rPr>
          <w:rStyle w:val="StyleUnderline"/>
        </w:rPr>
        <w:t xml:space="preserve"> </w:t>
      </w:r>
      <w:r w:rsidRPr="000102E2">
        <w:rPr>
          <w:rStyle w:val="StyleUnderline"/>
          <w:highlight w:val="cyan"/>
        </w:rPr>
        <w:t xml:space="preserve">to </w:t>
      </w:r>
      <w:r w:rsidRPr="000102E2">
        <w:rPr>
          <w:rStyle w:val="Emphasis"/>
          <w:highlight w:val="cyan"/>
        </w:rPr>
        <w:t>economic growth</w:t>
      </w:r>
      <w:r w:rsidRPr="00FF5E32">
        <w:rPr>
          <w:rStyle w:val="StyleUnderline"/>
        </w:rPr>
        <w:t xml:space="preserve"> </w:t>
      </w:r>
      <w:r w:rsidRPr="000102E2">
        <w:rPr>
          <w:rStyle w:val="StyleUnderline"/>
          <w:highlight w:val="cyan"/>
        </w:rPr>
        <w:t xml:space="preserve">by creating </w:t>
      </w:r>
      <w:r w:rsidRPr="000102E2">
        <w:rPr>
          <w:rStyle w:val="Emphasis"/>
          <w:highlight w:val="cyan"/>
        </w:rPr>
        <w:t>new knowledge</w:t>
      </w:r>
      <w:r w:rsidRPr="00FF5E32">
        <w:rPr>
          <w:rStyle w:val="StyleUnderline"/>
        </w:rPr>
        <w:t xml:space="preserve"> and </w:t>
      </w:r>
      <w:r w:rsidRPr="00FF5E32">
        <w:rPr>
          <w:rStyle w:val="Emphasis"/>
        </w:rPr>
        <w:t>increasing productivity</w:t>
      </w:r>
      <w:r w:rsidRPr="00FF5E32">
        <w:rPr>
          <w:rStyle w:val="StyleUnderline"/>
        </w:rPr>
        <w:t xml:space="preserve"> in society</w:t>
      </w:r>
      <w:r w:rsidRPr="000102E2">
        <w:rPr>
          <w:sz w:val="16"/>
        </w:rPr>
        <w:t xml:space="preserve"> (Arrow, 1962; Brown et al., 2009; Rivera-Batiz &amp; Romer, 1991; Sorenson &amp; Fleming, 2004). </w:t>
      </w:r>
      <w:r w:rsidRPr="000102E2">
        <w:rPr>
          <w:rStyle w:val="Emphasis"/>
          <w:highlight w:val="cyan"/>
        </w:rPr>
        <w:t>I</w:t>
      </w:r>
      <w:r w:rsidRPr="000102E2">
        <w:rPr>
          <w:rStyle w:val="StyleUnderline"/>
        </w:rPr>
        <w:t>ntellectual</w:t>
      </w:r>
      <w:r w:rsidRPr="00FF5E32">
        <w:rPr>
          <w:rStyle w:val="StyleUnderline"/>
        </w:rPr>
        <w:t xml:space="preserve"> </w:t>
      </w:r>
      <w:r w:rsidRPr="000102E2">
        <w:rPr>
          <w:rStyle w:val="Emphasis"/>
          <w:highlight w:val="cyan"/>
        </w:rPr>
        <w:t>p</w:t>
      </w:r>
      <w:r w:rsidRPr="00FF5E32">
        <w:rPr>
          <w:rStyle w:val="StyleUnderline"/>
        </w:rPr>
        <w:t xml:space="preserve">roperty </w:t>
      </w:r>
      <w:r w:rsidRPr="000102E2">
        <w:rPr>
          <w:rStyle w:val="Emphasis"/>
          <w:highlight w:val="cyan"/>
        </w:rPr>
        <w:t>r</w:t>
      </w:r>
      <w:r w:rsidRPr="00FF5E32">
        <w:rPr>
          <w:rStyle w:val="StyleUnderline"/>
        </w:rPr>
        <w:t xml:space="preserve">ights </w:t>
      </w:r>
      <w:r w:rsidRPr="000102E2">
        <w:rPr>
          <w:rStyle w:val="StyleUnderline"/>
          <w:highlight w:val="cyan"/>
        </w:rPr>
        <w:t>facilitate</w:t>
      </w:r>
      <w:r w:rsidRPr="00FF5E32">
        <w:rPr>
          <w:rStyle w:val="StyleUnderline"/>
        </w:rPr>
        <w:t xml:space="preserve"> and increase</w:t>
      </w:r>
      <w:r w:rsidRPr="000102E2">
        <w:rPr>
          <w:sz w:val="16"/>
        </w:rPr>
        <w:t xml:space="preserve"> </w:t>
      </w:r>
      <w:r w:rsidRPr="000102E2">
        <w:rPr>
          <w:rStyle w:val="StyleUnderline"/>
          <w:highlight w:val="cyan"/>
        </w:rPr>
        <w:t>firms’</w:t>
      </w:r>
      <w:r w:rsidRPr="000102E2">
        <w:rPr>
          <w:sz w:val="16"/>
        </w:rPr>
        <w:t xml:space="preserve"> </w:t>
      </w:r>
      <w:r w:rsidRPr="000102E2">
        <w:rPr>
          <w:rStyle w:val="StyleUnderline"/>
          <w:highlight w:val="cyan"/>
        </w:rPr>
        <w:t>incentives to innovate</w:t>
      </w:r>
      <w:r w:rsidRPr="000102E2">
        <w:rPr>
          <w:sz w:val="16"/>
        </w:rPr>
        <w:t xml:space="preserve"> </w:t>
      </w:r>
      <w:r w:rsidRPr="000102E2">
        <w:rPr>
          <w:rStyle w:val="StyleUnderline"/>
          <w:highlight w:val="cyan"/>
        </w:rPr>
        <w:t>by providing</w:t>
      </w:r>
      <w:r w:rsidRPr="000102E2">
        <w:rPr>
          <w:sz w:val="16"/>
        </w:rPr>
        <w:t xml:space="preserve"> formal </w:t>
      </w:r>
      <w:r w:rsidRPr="00FF5E32">
        <w:rPr>
          <w:rStyle w:val="StyleUnderline"/>
        </w:rPr>
        <w:t xml:space="preserve">legal </w:t>
      </w:r>
      <w:r w:rsidRPr="000102E2">
        <w:rPr>
          <w:rStyle w:val="StyleUnderline"/>
          <w:highlight w:val="cyan"/>
        </w:rPr>
        <w:t>protection</w:t>
      </w:r>
      <w:r w:rsidRPr="000102E2">
        <w:rPr>
          <w:sz w:val="16"/>
        </w:rPr>
        <w:t xml:space="preserve"> against expropriation (Arora &amp; Gambardella, 2010a, 2010b; Hu &amp; </w:t>
      </w:r>
      <w:proofErr w:type="spellStart"/>
      <w:r w:rsidRPr="000102E2">
        <w:rPr>
          <w:sz w:val="16"/>
        </w:rPr>
        <w:t>Png</w:t>
      </w:r>
      <w:proofErr w:type="spellEnd"/>
      <w:r w:rsidRPr="000102E2">
        <w:rPr>
          <w:sz w:val="16"/>
        </w:rPr>
        <w:t xml:space="preserve">, 2013; Levin et al., 1987). Over the past three decades, </w:t>
      </w:r>
      <w:r w:rsidRPr="000102E2">
        <w:rPr>
          <w:rStyle w:val="StyleUnderline"/>
          <w:highlight w:val="cyan"/>
        </w:rPr>
        <w:t>we</w:t>
      </w:r>
      <w:r w:rsidRPr="000102E2">
        <w:rPr>
          <w:sz w:val="16"/>
        </w:rPr>
        <w:t xml:space="preserve"> have </w:t>
      </w:r>
      <w:r w:rsidRPr="000102E2">
        <w:rPr>
          <w:rStyle w:val="StyleUnderline"/>
          <w:highlight w:val="cyan"/>
        </w:rPr>
        <w:t>witnessed</w:t>
      </w:r>
      <w:r w:rsidRPr="000102E2">
        <w:rPr>
          <w:sz w:val="16"/>
        </w:rPr>
        <w:t xml:space="preserve"> </w:t>
      </w:r>
      <w:r w:rsidRPr="000102E2">
        <w:rPr>
          <w:rStyle w:val="Emphasis"/>
          <w:highlight w:val="cyan"/>
        </w:rPr>
        <w:t>innovation-driven</w:t>
      </w:r>
      <w:r w:rsidRPr="00FF5E32">
        <w:rPr>
          <w:rStyle w:val="Emphasis"/>
        </w:rPr>
        <w:t xml:space="preserve"> economic </w:t>
      </w:r>
      <w:r w:rsidRPr="000102E2">
        <w:rPr>
          <w:rStyle w:val="Emphasis"/>
          <w:highlight w:val="cyan"/>
        </w:rPr>
        <w:t>growth</w:t>
      </w:r>
      <w:r w:rsidRPr="00FF5E32">
        <w:rPr>
          <w:rStyle w:val="StyleUnderline"/>
        </w:rPr>
        <w:t xml:space="preserve"> in developed economies like that of the</w:t>
      </w:r>
      <w:r w:rsidRPr="000102E2">
        <w:rPr>
          <w:sz w:val="16"/>
        </w:rPr>
        <w:t xml:space="preserve"> United States (US), which is </w:t>
      </w:r>
      <w:r w:rsidRPr="000102E2">
        <w:rPr>
          <w:rStyle w:val="StyleUnderline"/>
          <w:highlight w:val="cyan"/>
        </w:rPr>
        <w:t>fueled by</w:t>
      </w:r>
      <w:r w:rsidRPr="00FF5E32">
        <w:rPr>
          <w:rStyle w:val="StyleUnderline"/>
        </w:rPr>
        <w:t xml:space="preserve"> </w:t>
      </w:r>
      <w:r w:rsidRPr="000102E2">
        <w:rPr>
          <w:rStyle w:val="StyleUnderline"/>
          <w:highlight w:val="cyan"/>
        </w:rPr>
        <w:t>tech</w:t>
      </w:r>
      <w:r w:rsidRPr="000102E2">
        <w:rPr>
          <w:sz w:val="16"/>
        </w:rPr>
        <w:t xml:space="preserve">nological </w:t>
      </w:r>
      <w:r w:rsidRPr="000102E2">
        <w:rPr>
          <w:rStyle w:val="StyleUnderline"/>
          <w:highlight w:val="cyan"/>
        </w:rPr>
        <w:t>breakthroughs</w:t>
      </w:r>
      <w:r w:rsidRPr="000102E2">
        <w:rPr>
          <w:sz w:val="16"/>
        </w:rPr>
        <w:t xml:space="preserve"> </w:t>
      </w:r>
      <w:r w:rsidRPr="00FF5E32">
        <w:rPr>
          <w:rStyle w:val="StyleUnderline"/>
        </w:rPr>
        <w:t>under</w:t>
      </w:r>
      <w:r w:rsidRPr="000102E2">
        <w:rPr>
          <w:sz w:val="16"/>
        </w:rPr>
        <w:t xml:space="preserve"> the </w:t>
      </w:r>
      <w:r w:rsidRPr="00FF5E32">
        <w:rPr>
          <w:rStyle w:val="Emphasis"/>
        </w:rPr>
        <w:t>protection of the patent system</w:t>
      </w:r>
      <w:r w:rsidRPr="000102E2">
        <w:rPr>
          <w:sz w:val="16"/>
        </w:rPr>
        <w:t xml:space="preserve">. At the same time, </w:t>
      </w:r>
      <w:r w:rsidRPr="00FF5E32">
        <w:rPr>
          <w:rStyle w:val="StyleUnderline"/>
        </w:rPr>
        <w:t>observers</w:t>
      </w:r>
      <w:r w:rsidRPr="000102E2">
        <w:rPr>
          <w:sz w:val="16"/>
        </w:rPr>
        <w:t xml:space="preserve"> have noted that </w:t>
      </w:r>
      <w:r w:rsidRPr="00FF5E32">
        <w:rPr>
          <w:rStyle w:val="StyleUnderline"/>
        </w:rPr>
        <w:t>patent litigations</w:t>
      </w:r>
      <w:r w:rsidRPr="000102E2">
        <w:rPr>
          <w:sz w:val="16"/>
        </w:rPr>
        <w:t xml:space="preserve"> </w:t>
      </w:r>
      <w:r w:rsidRPr="00FF5E32">
        <w:rPr>
          <w:rStyle w:val="StyleUnderline"/>
        </w:rPr>
        <w:t>initiated</w:t>
      </w:r>
      <w:r w:rsidRPr="000102E2">
        <w:rPr>
          <w:sz w:val="16"/>
        </w:rPr>
        <w:t xml:space="preserve"> </w:t>
      </w:r>
      <w:r w:rsidRPr="00FF5E32">
        <w:rPr>
          <w:rStyle w:val="StyleUnderline"/>
        </w:rPr>
        <w:t>by non-practicing entities</w:t>
      </w:r>
      <w:r w:rsidRPr="000102E2">
        <w:rPr>
          <w:sz w:val="16"/>
        </w:rPr>
        <w:t xml:space="preserve"> (</w:t>
      </w:r>
      <w:r w:rsidRPr="00FF5E32">
        <w:rPr>
          <w:rStyle w:val="Emphasis"/>
        </w:rPr>
        <w:t>NPEs</w:t>
      </w:r>
      <w:r w:rsidRPr="000102E2">
        <w:rPr>
          <w:sz w:val="16"/>
        </w:rPr>
        <w:t xml:space="preserve">) have </w:t>
      </w:r>
      <w:r w:rsidRPr="00FF5E32">
        <w:rPr>
          <w:rStyle w:val="StyleUnderline"/>
        </w:rPr>
        <w:t>surged</w:t>
      </w:r>
      <w:r w:rsidRPr="000102E2">
        <w:rPr>
          <w:sz w:val="16"/>
        </w:rPr>
        <w:t xml:space="preserve"> </w:t>
      </w:r>
      <w:r w:rsidRPr="00FF5E32">
        <w:rPr>
          <w:rStyle w:val="StyleUnderline"/>
        </w:rPr>
        <w:t>since</w:t>
      </w:r>
      <w:r w:rsidRPr="000102E2">
        <w:rPr>
          <w:sz w:val="16"/>
        </w:rPr>
        <w:t xml:space="preserve"> </w:t>
      </w:r>
      <w:r w:rsidRPr="00FF5E32">
        <w:rPr>
          <w:rStyle w:val="StyleUnderline"/>
        </w:rPr>
        <w:t>the 2000</w:t>
      </w:r>
      <w:r w:rsidRPr="000102E2">
        <w:rPr>
          <w:sz w:val="16"/>
        </w:rPr>
        <w:t xml:space="preserve">s (Bessen &amp; Meurer, 2013; Liang, 2010). NPEs, also </w:t>
      </w:r>
      <w:r w:rsidRPr="00FF5E32">
        <w:rPr>
          <w:rStyle w:val="StyleUnderline"/>
        </w:rPr>
        <w:t>commonly known as</w:t>
      </w:r>
      <w:r w:rsidRPr="000102E2">
        <w:rPr>
          <w:sz w:val="16"/>
        </w:rPr>
        <w:t xml:space="preserve"> “</w:t>
      </w:r>
      <w:r w:rsidRPr="000102E2">
        <w:rPr>
          <w:rStyle w:val="Emphasis"/>
          <w:highlight w:val="cyan"/>
        </w:rPr>
        <w:t>patent trolls</w:t>
      </w:r>
      <w:r w:rsidRPr="000102E2">
        <w:rPr>
          <w:sz w:val="16"/>
        </w:rPr>
        <w:t xml:space="preserve">,” are </w:t>
      </w:r>
      <w:r w:rsidRPr="000102E2">
        <w:rPr>
          <w:rStyle w:val="StyleUnderline"/>
        </w:rPr>
        <w:t>firms</w:t>
      </w:r>
      <w:r w:rsidRPr="00FF5E32">
        <w:rPr>
          <w:rStyle w:val="StyleUnderline"/>
        </w:rPr>
        <w:t xml:space="preserve"> that </w:t>
      </w:r>
      <w:r w:rsidRPr="000102E2">
        <w:rPr>
          <w:rStyle w:val="StyleUnderline"/>
          <w:highlight w:val="cyan"/>
        </w:rPr>
        <w:t>amass patents</w:t>
      </w:r>
      <w:r w:rsidRPr="00FF5E32">
        <w:rPr>
          <w:rStyle w:val="StyleUnderline"/>
        </w:rPr>
        <w:t xml:space="preserve"> </w:t>
      </w:r>
      <w:r w:rsidRPr="000102E2">
        <w:rPr>
          <w:rStyle w:val="StyleUnderline"/>
          <w:highlight w:val="cyan"/>
        </w:rPr>
        <w:t>and</w:t>
      </w:r>
      <w:r w:rsidRPr="00FF5E32">
        <w:rPr>
          <w:rStyle w:val="StyleUnderline"/>
        </w:rPr>
        <w:t xml:space="preserve"> </w:t>
      </w:r>
      <w:r w:rsidRPr="000102E2">
        <w:rPr>
          <w:rStyle w:val="StyleUnderline"/>
          <w:highlight w:val="cyan"/>
        </w:rPr>
        <w:t>build</w:t>
      </w:r>
      <w:r w:rsidRPr="00FF5E32">
        <w:rPr>
          <w:rStyle w:val="StyleUnderline"/>
        </w:rPr>
        <w:t xml:space="preserve"> their </w:t>
      </w:r>
      <w:r w:rsidRPr="000102E2">
        <w:rPr>
          <w:rStyle w:val="StyleUnderline"/>
          <w:highlight w:val="cyan"/>
        </w:rPr>
        <w:t>portfolios</w:t>
      </w:r>
      <w:r w:rsidRPr="00FF5E32">
        <w:rPr>
          <w:rStyle w:val="StyleUnderline"/>
        </w:rPr>
        <w:t xml:space="preserve"> </w:t>
      </w:r>
      <w:r w:rsidRPr="000102E2">
        <w:rPr>
          <w:rStyle w:val="StyleUnderline"/>
          <w:highlight w:val="cyan"/>
        </w:rPr>
        <w:t>to enforce</w:t>
      </w:r>
      <w:r w:rsidRPr="00FF5E32">
        <w:rPr>
          <w:rStyle w:val="StyleUnderline"/>
        </w:rPr>
        <w:t xml:space="preserve"> their </w:t>
      </w:r>
      <w:r w:rsidRPr="000102E2">
        <w:rPr>
          <w:rStyle w:val="StyleUnderline"/>
          <w:highlight w:val="cyan"/>
        </w:rPr>
        <w:t>i</w:t>
      </w:r>
      <w:r w:rsidRPr="00FF5E32">
        <w:rPr>
          <w:rStyle w:val="StyleUnderline"/>
        </w:rPr>
        <w:t xml:space="preserve">ntellectual </w:t>
      </w:r>
      <w:r w:rsidRPr="000102E2">
        <w:rPr>
          <w:rStyle w:val="StyleUnderline"/>
          <w:highlight w:val="cyan"/>
        </w:rPr>
        <w:t>p</w:t>
      </w:r>
      <w:r w:rsidRPr="00FF5E32">
        <w:rPr>
          <w:rStyle w:val="StyleUnderline"/>
        </w:rPr>
        <w:t xml:space="preserve">roperty </w:t>
      </w:r>
      <w:r w:rsidRPr="000102E2">
        <w:rPr>
          <w:rStyle w:val="StyleUnderline"/>
          <w:highlight w:val="cyan"/>
        </w:rPr>
        <w:t>r</w:t>
      </w:r>
      <w:r w:rsidRPr="00FF5E32">
        <w:rPr>
          <w:rStyle w:val="StyleUnderline"/>
        </w:rPr>
        <w:t>ights and litigate against potential infringers but have little or no intention of further developing these patents.</w:t>
      </w:r>
      <w:r w:rsidRPr="000102E2">
        <w:rPr>
          <w:sz w:val="16"/>
        </w:rPr>
        <w:t xml:space="preserve">1 Therefore, </w:t>
      </w:r>
      <w:r w:rsidRPr="00FF5E32">
        <w:rPr>
          <w:rStyle w:val="StyleUnderline"/>
        </w:rPr>
        <w:t>NPEs</w:t>
      </w:r>
      <w:r w:rsidRPr="000102E2">
        <w:rPr>
          <w:sz w:val="16"/>
        </w:rPr>
        <w:t xml:space="preserve"> often </w:t>
      </w:r>
      <w:r w:rsidRPr="00FF5E32">
        <w:rPr>
          <w:rStyle w:val="StyleUnderline"/>
        </w:rPr>
        <w:t>initiate</w:t>
      </w:r>
      <w:r w:rsidRPr="000102E2">
        <w:rPr>
          <w:sz w:val="16"/>
        </w:rPr>
        <w:t xml:space="preserve"> </w:t>
      </w:r>
      <w:r w:rsidRPr="00FF5E32">
        <w:rPr>
          <w:rStyle w:val="StyleUnderline"/>
        </w:rPr>
        <w:t>patent infringement lawsuits with little or no genuine intent of developing or implementing their intellectual property rights</w:t>
      </w:r>
      <w:r w:rsidRPr="000102E2">
        <w:rPr>
          <w:sz w:val="16"/>
        </w:rPr>
        <w:t xml:space="preserve">. </w:t>
      </w:r>
      <w:r w:rsidRPr="000102E2">
        <w:rPr>
          <w:rStyle w:val="StyleUnderline"/>
          <w:highlight w:val="cyan"/>
        </w:rPr>
        <w:t>Their</w:t>
      </w:r>
      <w:r w:rsidRPr="000102E2">
        <w:rPr>
          <w:sz w:val="16"/>
        </w:rPr>
        <w:t xml:space="preserve"> primary </w:t>
      </w:r>
      <w:r w:rsidRPr="000102E2">
        <w:rPr>
          <w:rStyle w:val="StyleUnderline"/>
          <w:highlight w:val="cyan"/>
        </w:rPr>
        <w:t>goal</w:t>
      </w:r>
      <w:r w:rsidRPr="000102E2">
        <w:rPr>
          <w:sz w:val="16"/>
        </w:rPr>
        <w:t xml:space="preserve"> </w:t>
      </w:r>
      <w:r w:rsidRPr="000102E2">
        <w:rPr>
          <w:rStyle w:val="StyleUnderline"/>
          <w:highlight w:val="cyan"/>
        </w:rPr>
        <w:t>is to earn</w:t>
      </w:r>
      <w:r w:rsidRPr="00FF5E32">
        <w:rPr>
          <w:rStyle w:val="StyleUnderline"/>
        </w:rPr>
        <w:t xml:space="preserve"> </w:t>
      </w:r>
      <w:r w:rsidRPr="000102E2">
        <w:rPr>
          <w:rStyle w:val="StyleUnderline"/>
          <w:highlight w:val="cyan"/>
        </w:rPr>
        <w:t>monetary profits</w:t>
      </w:r>
      <w:r w:rsidRPr="000102E2">
        <w:rPr>
          <w:sz w:val="16"/>
        </w:rPr>
        <w:t xml:space="preserve"> </w:t>
      </w:r>
      <w:r w:rsidRPr="000102E2">
        <w:rPr>
          <w:rStyle w:val="StyleUnderline"/>
          <w:highlight w:val="cyan"/>
        </w:rPr>
        <w:t>through</w:t>
      </w:r>
      <w:r w:rsidRPr="000102E2">
        <w:rPr>
          <w:sz w:val="16"/>
        </w:rPr>
        <w:t xml:space="preserve"> </w:t>
      </w:r>
      <w:r w:rsidRPr="000102E2">
        <w:rPr>
          <w:rStyle w:val="Emphasis"/>
          <w:highlight w:val="cyan"/>
        </w:rPr>
        <w:t>private remedies</w:t>
      </w:r>
      <w:r w:rsidRPr="000102E2">
        <w:rPr>
          <w:sz w:val="16"/>
        </w:rPr>
        <w:t xml:space="preserve"> </w:t>
      </w:r>
      <w:r w:rsidRPr="000102E2">
        <w:rPr>
          <w:rStyle w:val="StyleUnderline"/>
          <w:highlight w:val="cyan"/>
        </w:rPr>
        <w:t>or</w:t>
      </w:r>
      <w:r w:rsidRPr="000102E2">
        <w:rPr>
          <w:sz w:val="16"/>
        </w:rPr>
        <w:t xml:space="preserve"> </w:t>
      </w:r>
      <w:r w:rsidRPr="000102E2">
        <w:rPr>
          <w:rStyle w:val="Emphasis"/>
          <w:highlight w:val="cyan"/>
        </w:rPr>
        <w:t>out-of-court settlements</w:t>
      </w:r>
      <w:r w:rsidRPr="000102E2">
        <w:rPr>
          <w:sz w:val="16"/>
        </w:rPr>
        <w:t xml:space="preserve"> (Cohen et al., 2016, 2019).</w:t>
      </w:r>
    </w:p>
    <w:p w14:paraId="3DA87F1E" w14:textId="77777777" w:rsidR="00166D95" w:rsidRPr="000102E2" w:rsidRDefault="00166D95" w:rsidP="00166D95">
      <w:pPr>
        <w:rPr>
          <w:sz w:val="16"/>
        </w:rPr>
      </w:pPr>
      <w:r w:rsidRPr="000102E2">
        <w:rPr>
          <w:sz w:val="16"/>
        </w:rPr>
        <w:t xml:space="preserve">Recent </w:t>
      </w:r>
      <w:r w:rsidRPr="00FF5E32">
        <w:rPr>
          <w:rStyle w:val="StyleUnderline"/>
        </w:rPr>
        <w:t xml:space="preserve">studies have shown that NPEs harm the collective welfare of society and reduce firms’ </w:t>
      </w:r>
      <w:r w:rsidRPr="000102E2">
        <w:rPr>
          <w:sz w:val="16"/>
        </w:rPr>
        <w:t>research and development (</w:t>
      </w:r>
      <w:r w:rsidRPr="00FF5E32">
        <w:rPr>
          <w:rStyle w:val="Emphasis"/>
        </w:rPr>
        <w:t>R&amp;D</w:t>
      </w:r>
      <w:r w:rsidRPr="000102E2">
        <w:rPr>
          <w:sz w:val="16"/>
        </w:rPr>
        <w:t xml:space="preserve">) </w:t>
      </w:r>
      <w:r w:rsidRPr="00FF5E32">
        <w:rPr>
          <w:rStyle w:val="StyleUnderline"/>
        </w:rPr>
        <w:t>investment</w:t>
      </w:r>
      <w:r w:rsidRPr="000102E2">
        <w:rPr>
          <w:sz w:val="16"/>
        </w:rPr>
        <w:t xml:space="preserve">. Bessen, Ford, and Meurer (2011) find that NPE litigations have cost defendants about half a trillion US dollars of wealth between 1990 and 2010. Cohen, </w:t>
      </w:r>
      <w:proofErr w:type="spellStart"/>
      <w:r w:rsidRPr="000102E2">
        <w:rPr>
          <w:sz w:val="16"/>
        </w:rPr>
        <w:t>Gurun</w:t>
      </w:r>
      <w:proofErr w:type="spellEnd"/>
      <w:r w:rsidRPr="000102E2">
        <w:rPr>
          <w:sz w:val="16"/>
        </w:rPr>
        <w:t xml:space="preserve">, and </w:t>
      </w:r>
      <w:proofErr w:type="spellStart"/>
      <w:r w:rsidRPr="000102E2">
        <w:rPr>
          <w:sz w:val="16"/>
        </w:rPr>
        <w:t>Kominers</w:t>
      </w:r>
      <w:proofErr w:type="spellEnd"/>
      <w:r w:rsidRPr="000102E2">
        <w:rPr>
          <w:sz w:val="16"/>
        </w:rPr>
        <w:t xml:space="preserve"> (2016, 2019) find that firms reduce their innovation activities after being targeted by NPEs. Recent </w:t>
      </w:r>
      <w:r w:rsidRPr="00FF5E32">
        <w:rPr>
          <w:rStyle w:val="StyleUnderline"/>
        </w:rPr>
        <w:t>anecdotal evidence has</w:t>
      </w:r>
      <w:r w:rsidRPr="000102E2">
        <w:rPr>
          <w:sz w:val="16"/>
        </w:rPr>
        <w:t xml:space="preserve"> also </w:t>
      </w:r>
      <w:r w:rsidRPr="00FF5E32">
        <w:rPr>
          <w:rStyle w:val="StyleUnderline"/>
        </w:rPr>
        <w:t>shown</w:t>
      </w:r>
      <w:r w:rsidRPr="000102E2">
        <w:rPr>
          <w:sz w:val="16"/>
        </w:rPr>
        <w:t xml:space="preserve"> that </w:t>
      </w:r>
      <w:r w:rsidRPr="00FF5E32">
        <w:rPr>
          <w:rStyle w:val="StyleUnderline"/>
        </w:rPr>
        <w:t>NPEs</w:t>
      </w:r>
      <w:r w:rsidRPr="000102E2">
        <w:rPr>
          <w:sz w:val="16"/>
        </w:rPr>
        <w:t xml:space="preserve"> </w:t>
      </w:r>
      <w:r w:rsidRPr="00FF5E32">
        <w:rPr>
          <w:rStyle w:val="StyleUnderline"/>
        </w:rPr>
        <w:t>may</w:t>
      </w:r>
      <w:r w:rsidRPr="000102E2">
        <w:rPr>
          <w:sz w:val="16"/>
        </w:rPr>
        <w:t xml:space="preserve"> also </w:t>
      </w:r>
      <w:r w:rsidRPr="00FF5E32">
        <w:rPr>
          <w:rStyle w:val="StyleUnderline"/>
        </w:rPr>
        <w:t>hurt</w:t>
      </w:r>
      <w:r w:rsidRPr="000102E2">
        <w:rPr>
          <w:sz w:val="16"/>
        </w:rPr>
        <w:t xml:space="preserve"> </w:t>
      </w:r>
      <w:r w:rsidRPr="00FF5E32">
        <w:rPr>
          <w:rStyle w:val="Emphasis"/>
        </w:rPr>
        <w:t>public health</w:t>
      </w:r>
      <w:r w:rsidRPr="000102E2">
        <w:rPr>
          <w:sz w:val="16"/>
        </w:rPr>
        <w:t xml:space="preserve"> </w:t>
      </w:r>
      <w:r w:rsidRPr="00FF5E32">
        <w:rPr>
          <w:rStyle w:val="StyleUnderline"/>
        </w:rPr>
        <w:t>and</w:t>
      </w:r>
      <w:r w:rsidRPr="000102E2">
        <w:rPr>
          <w:sz w:val="16"/>
        </w:rPr>
        <w:t xml:space="preserve"> </w:t>
      </w:r>
      <w:r w:rsidRPr="00FF5E32">
        <w:rPr>
          <w:rStyle w:val="Emphasis"/>
        </w:rPr>
        <w:t>downstream</w:t>
      </w:r>
      <w:r w:rsidRPr="000102E2">
        <w:rPr>
          <w:sz w:val="16"/>
        </w:rPr>
        <w:t xml:space="preserve"> </w:t>
      </w:r>
      <w:r w:rsidRPr="00FF5E32">
        <w:rPr>
          <w:rStyle w:val="StyleUnderline"/>
        </w:rPr>
        <w:t>research by suing medical device testing companies that develop devices used in COVID19 testing</w:t>
      </w:r>
      <w:r w:rsidRPr="000102E2">
        <w:rPr>
          <w:sz w:val="16"/>
        </w:rPr>
        <w:t xml:space="preserve">.2 However, </w:t>
      </w:r>
      <w:r w:rsidRPr="00FF5E32">
        <w:rPr>
          <w:rStyle w:val="StyleUnderline"/>
        </w:rPr>
        <w:t>there is scant empirical evidence of the consequence of rising NPE litigation threats on firm innovation strategies and trajectories</w:t>
      </w:r>
      <w:r w:rsidRPr="000102E2">
        <w:rPr>
          <w:sz w:val="16"/>
        </w:rPr>
        <w:t>.</w:t>
      </w:r>
    </w:p>
    <w:p w14:paraId="0421718D" w14:textId="77777777" w:rsidR="00166D95" w:rsidRPr="000102E2" w:rsidRDefault="00166D95" w:rsidP="00166D95">
      <w:pPr>
        <w:rPr>
          <w:sz w:val="16"/>
        </w:rPr>
      </w:pPr>
      <w:r w:rsidRPr="000102E2">
        <w:rPr>
          <w:sz w:val="16"/>
        </w:rPr>
        <w:t xml:space="preserve">1 By contrast, </w:t>
      </w:r>
      <w:r w:rsidRPr="00FF5E32">
        <w:rPr>
          <w:rStyle w:val="StyleUnderline"/>
        </w:rPr>
        <w:t>practicing-entities</w:t>
      </w:r>
      <w:r w:rsidRPr="000102E2">
        <w:rPr>
          <w:sz w:val="16"/>
        </w:rPr>
        <w:t xml:space="preserve"> (</w:t>
      </w:r>
      <w:r w:rsidRPr="00FF5E32">
        <w:rPr>
          <w:rStyle w:val="Emphasis"/>
        </w:rPr>
        <w:t>PEs</w:t>
      </w:r>
      <w:r w:rsidRPr="000102E2">
        <w:rPr>
          <w:sz w:val="16"/>
        </w:rPr>
        <w:t xml:space="preserve">), such as Intel and IBM, file litigations for real patent infringements </w:t>
      </w:r>
      <w:proofErr w:type="gramStart"/>
      <w:r w:rsidRPr="000102E2">
        <w:rPr>
          <w:sz w:val="16"/>
        </w:rPr>
        <w:t>so as to</w:t>
      </w:r>
      <w:proofErr w:type="gramEnd"/>
      <w:r w:rsidRPr="000102E2">
        <w:rPr>
          <w:sz w:val="16"/>
        </w:rPr>
        <w:t xml:space="preserve"> protect their rights in future development and application of the focal patent. 2 As an example of controversial NPE lawsuit, Labrador Diagnostics, a “patent troll”, sued a medical device testing company, </w:t>
      </w:r>
      <w:proofErr w:type="spellStart"/>
      <w:r w:rsidRPr="000102E2">
        <w:rPr>
          <w:sz w:val="16"/>
        </w:rPr>
        <w:t>BioFire</w:t>
      </w:r>
      <w:proofErr w:type="spellEnd"/>
      <w:r w:rsidRPr="000102E2">
        <w:rPr>
          <w:sz w:val="16"/>
        </w:rPr>
        <w:t xml:space="preserve">, for patent infringement in March 2020, where </w:t>
      </w:r>
      <w:proofErr w:type="spellStart"/>
      <w:r w:rsidRPr="000102E2">
        <w:rPr>
          <w:sz w:val="16"/>
        </w:rPr>
        <w:t>BioFire</w:t>
      </w:r>
      <w:proofErr w:type="spellEnd"/>
      <w:r w:rsidRPr="000102E2">
        <w:rPr>
          <w:sz w:val="16"/>
        </w:rPr>
        <w:t xml:space="preserve"> was working on a coronavirus test and Labrador Diagnostics asked for an injunction against the sales and usages of </w:t>
      </w:r>
      <w:proofErr w:type="spellStart"/>
      <w:r w:rsidRPr="000102E2">
        <w:rPr>
          <w:sz w:val="16"/>
        </w:rPr>
        <w:t>BioFire’s</w:t>
      </w:r>
      <w:proofErr w:type="spellEnd"/>
      <w:r w:rsidRPr="000102E2">
        <w:rPr>
          <w:sz w:val="16"/>
        </w:rPr>
        <w:t xml:space="preserve"> testing device. See more details in https://www.patentprogress.org/2020/03/18/patents-in-the-time-of-coronavirus/. 2</w:t>
      </w:r>
    </w:p>
    <w:p w14:paraId="120DE4EC" w14:textId="77777777" w:rsidR="00166D95" w:rsidRPr="000102E2" w:rsidRDefault="00166D95" w:rsidP="00166D95">
      <w:pPr>
        <w:rPr>
          <w:sz w:val="16"/>
        </w:rPr>
      </w:pPr>
      <w:r w:rsidRPr="000102E2">
        <w:rPr>
          <w:sz w:val="16"/>
        </w:rPr>
        <w:t xml:space="preserve">In this study, we investigate </w:t>
      </w:r>
      <w:r w:rsidRPr="00FF5E32">
        <w:rPr>
          <w:rStyle w:val="StyleUnderline"/>
        </w:rPr>
        <w:t>the important question of how heightened NPE litigation risks impact the innovation strategies and trajectories of firms that are targeted by NPEs</w:t>
      </w:r>
      <w:r w:rsidRPr="000102E2">
        <w:rPr>
          <w:sz w:val="16"/>
        </w:rPr>
        <w:t xml:space="preserve">. We theorize </w:t>
      </w:r>
      <w:r w:rsidRPr="00FF5E32">
        <w:rPr>
          <w:rStyle w:val="StyleUnderline"/>
        </w:rPr>
        <w:t xml:space="preserve">that </w:t>
      </w:r>
      <w:r w:rsidRPr="00FF5E32">
        <w:rPr>
          <w:rStyle w:val="Emphasis"/>
        </w:rPr>
        <w:t>facing</w:t>
      </w:r>
      <w:r w:rsidRPr="00FF5E32">
        <w:rPr>
          <w:rStyle w:val="StyleUnderline"/>
        </w:rPr>
        <w:t xml:space="preserve"> the </w:t>
      </w:r>
      <w:r w:rsidRPr="00FF5E32">
        <w:rPr>
          <w:rStyle w:val="Emphasis"/>
        </w:rPr>
        <w:t>rising threat</w:t>
      </w:r>
      <w:r w:rsidRPr="00FF5E32">
        <w:rPr>
          <w:rStyle w:val="StyleUnderline"/>
        </w:rPr>
        <w:t xml:space="preserve"> of </w:t>
      </w:r>
      <w:r w:rsidRPr="00FF5E32">
        <w:rPr>
          <w:rStyle w:val="Emphasis"/>
        </w:rPr>
        <w:t>patent trolls</w:t>
      </w:r>
      <w:r w:rsidRPr="000102E2">
        <w:rPr>
          <w:sz w:val="16"/>
        </w:rPr>
        <w:t xml:space="preserve">, </w:t>
      </w:r>
      <w:r w:rsidRPr="00FF5E32">
        <w:rPr>
          <w:rStyle w:val="StyleUnderline"/>
        </w:rPr>
        <w:t>firms targeted by patent troll</w:t>
      </w:r>
      <w:r w:rsidRPr="000102E2">
        <w:rPr>
          <w:sz w:val="16"/>
        </w:rPr>
        <w:t xml:space="preserve">s (henceforth, target firms) </w:t>
      </w:r>
      <w:r w:rsidRPr="00FF5E32">
        <w:rPr>
          <w:rStyle w:val="StyleUnderline"/>
        </w:rPr>
        <w:t xml:space="preserve">would </w:t>
      </w:r>
      <w:r w:rsidRPr="00FF5E32">
        <w:rPr>
          <w:rStyle w:val="Emphasis"/>
        </w:rPr>
        <w:t>shift their innovation strategies</w:t>
      </w:r>
      <w:r w:rsidRPr="00FF5E32">
        <w:rPr>
          <w:rStyle w:val="StyleUnderline"/>
        </w:rPr>
        <w:t xml:space="preserve"> to </w:t>
      </w:r>
      <w:r w:rsidRPr="00FF5E32">
        <w:rPr>
          <w:rStyle w:val="Emphasis"/>
        </w:rPr>
        <w:t>protect themselves</w:t>
      </w:r>
      <w:r w:rsidRPr="00FF5E32">
        <w:rPr>
          <w:rStyle w:val="StyleUnderline"/>
        </w:rPr>
        <w:t xml:space="preserve"> from the </w:t>
      </w:r>
      <w:r w:rsidRPr="00FF5E32">
        <w:rPr>
          <w:rStyle w:val="Emphasis"/>
        </w:rPr>
        <w:t>advances of NPEs</w:t>
      </w:r>
      <w:r w:rsidRPr="000102E2">
        <w:rPr>
          <w:sz w:val="16"/>
        </w:rPr>
        <w:t>.</w:t>
      </w:r>
    </w:p>
    <w:p w14:paraId="3A13FC24" w14:textId="77777777" w:rsidR="00166D95" w:rsidRPr="000102E2" w:rsidRDefault="00166D95" w:rsidP="00166D95">
      <w:pPr>
        <w:rPr>
          <w:sz w:val="16"/>
        </w:rPr>
      </w:pPr>
      <w:r w:rsidRPr="000102E2">
        <w:rPr>
          <w:sz w:val="16"/>
        </w:rPr>
        <w:t xml:space="preserve">3 Specifically, </w:t>
      </w:r>
      <w:r w:rsidRPr="00FF5E32">
        <w:rPr>
          <w:rStyle w:val="StyleUnderline"/>
        </w:rPr>
        <w:t>we hypothesize</w:t>
      </w:r>
      <w:r w:rsidRPr="000102E2">
        <w:rPr>
          <w:sz w:val="16"/>
        </w:rPr>
        <w:t xml:space="preserve"> that </w:t>
      </w:r>
      <w:r w:rsidRPr="00FF5E32">
        <w:rPr>
          <w:rStyle w:val="StyleUnderline"/>
        </w:rPr>
        <w:t>after</w:t>
      </w:r>
      <w:r w:rsidRPr="000102E2">
        <w:rPr>
          <w:sz w:val="16"/>
        </w:rPr>
        <w:t xml:space="preserve"> </w:t>
      </w:r>
      <w:r w:rsidRPr="00FF5E32">
        <w:rPr>
          <w:rStyle w:val="StyleUnderline"/>
        </w:rPr>
        <w:t xml:space="preserve">target firms have become the </w:t>
      </w:r>
      <w:r w:rsidRPr="00FF5E32">
        <w:rPr>
          <w:rStyle w:val="Emphasis"/>
        </w:rPr>
        <w:t>defendants in NPE</w:t>
      </w:r>
      <w:r w:rsidRPr="00FF5E32">
        <w:rPr>
          <w:rStyle w:val="StyleUnderline"/>
        </w:rPr>
        <w:t>-initiated lawsuits</w:t>
      </w:r>
      <w:r w:rsidRPr="000102E2">
        <w:rPr>
          <w:sz w:val="16"/>
        </w:rPr>
        <w:t xml:space="preserve">, </w:t>
      </w:r>
      <w:r w:rsidRPr="00FF5E32">
        <w:rPr>
          <w:rStyle w:val="StyleUnderline"/>
        </w:rPr>
        <w:t>they will draw more upon their in-house technologies to reduce the potential legal ground for NPE lawsuits</w:t>
      </w:r>
      <w:r w:rsidRPr="000102E2">
        <w:rPr>
          <w:sz w:val="16"/>
        </w:rPr>
        <w:t xml:space="preserve">. Furthermore, we hypothesize that </w:t>
      </w:r>
      <w:r w:rsidRPr="00FF5E32">
        <w:rPr>
          <w:rStyle w:val="StyleUnderline"/>
        </w:rPr>
        <w:t>after observing the occurrence of NPE lawsuits</w:t>
      </w:r>
      <w:r w:rsidRPr="000102E2">
        <w:rPr>
          <w:sz w:val="16"/>
        </w:rPr>
        <w:t xml:space="preserve">, the </w:t>
      </w:r>
      <w:r w:rsidRPr="00FF5E32">
        <w:rPr>
          <w:rStyle w:val="StyleUnderline"/>
        </w:rPr>
        <w:t>peer firms</w:t>
      </w:r>
      <w:r w:rsidRPr="000102E2">
        <w:rPr>
          <w:sz w:val="16"/>
        </w:rPr>
        <w:t xml:space="preserve"> </w:t>
      </w:r>
      <w:r w:rsidRPr="00FF5E32">
        <w:rPr>
          <w:rStyle w:val="StyleUnderline"/>
        </w:rPr>
        <w:t>operating</w:t>
      </w:r>
      <w:r w:rsidRPr="000102E2">
        <w:rPr>
          <w:sz w:val="16"/>
        </w:rPr>
        <w:t xml:space="preserve"> </w:t>
      </w:r>
      <w:r w:rsidRPr="00FF5E32">
        <w:rPr>
          <w:rStyle w:val="StyleUnderline"/>
        </w:rPr>
        <w:t xml:space="preserve">in </w:t>
      </w:r>
      <w:r w:rsidRPr="00FF5E32">
        <w:rPr>
          <w:rStyle w:val="Emphasis"/>
        </w:rPr>
        <w:t>related areas</w:t>
      </w:r>
      <w:r w:rsidRPr="000102E2">
        <w:rPr>
          <w:sz w:val="16"/>
        </w:rPr>
        <w:t xml:space="preserve"> </w:t>
      </w:r>
      <w:r w:rsidRPr="00FF5E32">
        <w:rPr>
          <w:rStyle w:val="StyleUnderline"/>
        </w:rPr>
        <w:t>will shift</w:t>
      </w:r>
      <w:r w:rsidRPr="000102E2">
        <w:rPr>
          <w:sz w:val="16"/>
        </w:rPr>
        <w:t xml:space="preserve"> the </w:t>
      </w:r>
      <w:r w:rsidRPr="00FF5E32">
        <w:rPr>
          <w:rStyle w:val="StyleUnderline"/>
        </w:rPr>
        <w:t>locus</w:t>
      </w:r>
      <w:r w:rsidRPr="000102E2">
        <w:rPr>
          <w:sz w:val="16"/>
        </w:rPr>
        <w:t xml:space="preserve"> </w:t>
      </w:r>
      <w:r w:rsidRPr="00FF5E32">
        <w:rPr>
          <w:rStyle w:val="StyleUnderline"/>
        </w:rPr>
        <w:t>of their innovation activities away from those of target firms to avoid areas with high NPE litigation risks</w:t>
      </w:r>
      <w:r w:rsidRPr="000102E2">
        <w:rPr>
          <w:sz w:val="16"/>
        </w:rPr>
        <w:t xml:space="preserve">. Lastly, </w:t>
      </w:r>
      <w:r w:rsidRPr="00FF5E32">
        <w:rPr>
          <w:rStyle w:val="StyleUnderline"/>
        </w:rPr>
        <w:t>these effects should be more pronounced when the patented technologies are costlier in terms of R&amp;D expenses and when the product markets in which the firms operate are more competitive</w:t>
      </w:r>
      <w:r w:rsidRPr="000102E2">
        <w:rPr>
          <w:sz w:val="16"/>
        </w:rPr>
        <w:t>.</w:t>
      </w:r>
    </w:p>
    <w:p w14:paraId="2BBCB2B8" w14:textId="77777777" w:rsidR="00166D95" w:rsidRPr="000102E2" w:rsidRDefault="00166D95" w:rsidP="00166D95">
      <w:pPr>
        <w:rPr>
          <w:sz w:val="16"/>
        </w:rPr>
      </w:pPr>
      <w:r w:rsidRPr="000102E2">
        <w:rPr>
          <w:sz w:val="16"/>
        </w:rPr>
        <w:t>To test our predictions, we construct a longitudinal dataset of US public companies with comprehensive patent litigation data between 2008 and 2016 from the following datasets: (</w:t>
      </w:r>
      <w:proofErr w:type="spellStart"/>
      <w:r w:rsidRPr="000102E2">
        <w:rPr>
          <w:sz w:val="16"/>
        </w:rPr>
        <w:t>i</w:t>
      </w:r>
      <w:proofErr w:type="spellEnd"/>
      <w:r w:rsidRPr="000102E2">
        <w:rPr>
          <w:sz w:val="16"/>
        </w:rPr>
        <w:t xml:space="preserve">) patent litigation cases from the Lex Machina database; (ii) NPE data from the Stanford NPE litigation dataset (Miller, 2018); (iii) patent and related patent data from the European Patent Office (EPO) Worldwide Patent Statistical Database (PATSTAT, 2018 edition); and (iv) firm financial data and other attributes from the </w:t>
      </w:r>
      <w:proofErr w:type="spellStart"/>
      <w:r w:rsidRPr="000102E2">
        <w:rPr>
          <w:sz w:val="16"/>
        </w:rPr>
        <w:t>Compustat</w:t>
      </w:r>
      <w:proofErr w:type="spellEnd"/>
      <w:r w:rsidRPr="000102E2">
        <w:rPr>
          <w:sz w:val="16"/>
        </w:rPr>
        <w:t xml:space="preserve"> database.</w:t>
      </w:r>
    </w:p>
    <w:p w14:paraId="0120F4D2" w14:textId="77777777" w:rsidR="00166D95" w:rsidRPr="000102E2" w:rsidRDefault="00166D95" w:rsidP="00166D95">
      <w:pPr>
        <w:rPr>
          <w:sz w:val="16"/>
        </w:rPr>
      </w:pPr>
      <w:r w:rsidRPr="000102E2">
        <w:rPr>
          <w:sz w:val="16"/>
        </w:rPr>
        <w:t xml:space="preserve">To perform our empirical analyses, </w:t>
      </w:r>
      <w:r w:rsidRPr="00FF5E32">
        <w:rPr>
          <w:rStyle w:val="StyleUnderline"/>
        </w:rPr>
        <w:t>we focus on the effect of</w:t>
      </w:r>
      <w:r w:rsidRPr="000102E2">
        <w:rPr>
          <w:sz w:val="16"/>
        </w:rPr>
        <w:t xml:space="preserve"> the first </w:t>
      </w:r>
      <w:r w:rsidRPr="000102E2">
        <w:rPr>
          <w:rStyle w:val="Emphasis"/>
          <w:highlight w:val="cyan"/>
        </w:rPr>
        <w:t>NPE litigation</w:t>
      </w:r>
      <w:r w:rsidRPr="00FF5E32">
        <w:rPr>
          <w:rStyle w:val="StyleUnderline"/>
        </w:rPr>
        <w:t xml:space="preserve"> </w:t>
      </w:r>
      <w:r w:rsidRPr="000102E2">
        <w:rPr>
          <w:rStyle w:val="StyleUnderline"/>
          <w:highlight w:val="cyan"/>
        </w:rPr>
        <w:t>filed against a target firm</w:t>
      </w:r>
      <w:r w:rsidRPr="000102E2">
        <w:rPr>
          <w:sz w:val="16"/>
        </w:rPr>
        <w:t xml:space="preserve">, </w:t>
      </w:r>
      <w:r w:rsidRPr="00FF5E32">
        <w:rPr>
          <w:rStyle w:val="StyleUnderline"/>
        </w:rPr>
        <w:t>given</w:t>
      </w:r>
      <w:r w:rsidRPr="000102E2">
        <w:rPr>
          <w:sz w:val="16"/>
        </w:rPr>
        <w:t xml:space="preserve"> that </w:t>
      </w:r>
      <w:r w:rsidRPr="00FF5E32">
        <w:rPr>
          <w:rStyle w:val="StyleUnderline"/>
        </w:rPr>
        <w:t>the</w:t>
      </w:r>
      <w:r w:rsidRPr="000102E2">
        <w:rPr>
          <w:sz w:val="16"/>
        </w:rPr>
        <w:t xml:space="preserve"> </w:t>
      </w:r>
      <w:r w:rsidRPr="00FF5E32">
        <w:rPr>
          <w:rStyle w:val="Emphasis"/>
        </w:rPr>
        <w:t>reaction of target firms</w:t>
      </w:r>
      <w:r w:rsidRPr="00FF5E32">
        <w:rPr>
          <w:rStyle w:val="StyleUnderline"/>
        </w:rPr>
        <w:t xml:space="preserve"> to </w:t>
      </w:r>
      <w:r w:rsidRPr="00FF5E32">
        <w:rPr>
          <w:rStyle w:val="Emphasis"/>
        </w:rPr>
        <w:t>subsequent NPE litigations</w:t>
      </w:r>
      <w:r w:rsidRPr="00FF5E32">
        <w:rPr>
          <w:rStyle w:val="StyleUnderline"/>
        </w:rPr>
        <w:t xml:space="preserve"> might be affected by the </w:t>
      </w:r>
      <w:r w:rsidRPr="00FF5E32">
        <w:rPr>
          <w:rStyle w:val="Emphasis"/>
        </w:rPr>
        <w:t>reaction to the first NPE litigation</w:t>
      </w:r>
      <w:r w:rsidRPr="000102E2">
        <w:rPr>
          <w:sz w:val="16"/>
        </w:rPr>
        <w:t xml:space="preserve">. </w:t>
      </w:r>
      <w:r w:rsidRPr="00FF5E32">
        <w:rPr>
          <w:rStyle w:val="StyleUnderline"/>
        </w:rPr>
        <w:t>The patent lawsuits initiated by NPEs are usually sudden and unanticipated by the target firms as target firms have little or no idea whether and when an NPE might initiate a patent lawsuit against them</w:t>
      </w:r>
      <w:r w:rsidRPr="000102E2">
        <w:rPr>
          <w:sz w:val="16"/>
        </w:rPr>
        <w:t xml:space="preserve">. Therefore, </w:t>
      </w:r>
      <w:r w:rsidRPr="00FF5E32">
        <w:rPr>
          <w:rStyle w:val="StyleUnderline"/>
        </w:rPr>
        <w:t>we perform a staggered difference-in-differences analysis using the timing of the first patent lawsuit by an NPE against a given target firm</w:t>
      </w:r>
      <w:r w:rsidRPr="000102E2">
        <w:rPr>
          <w:sz w:val="16"/>
        </w:rPr>
        <w:t xml:space="preserve"> (treatment group) as a plausible exogenous event. We find that compared with their propensity-score matched control firms, which have never experienced any NPE litigation, the firms in the treatment group show 3 Shah IP Law, an IP law firm, indicated, “how can a startup deter patent trolls? Unfortunately, there is not much that you can do to prevent trolls from filing lawsuits against you.” https://www.shahiplaw.com/can-startups-deterpatent-trolls/. 3 an increase in the number of backward self-citations to their patented innovations post-NPE litigation. We also find that these firms experience a decrease in the number of forward non-self-citations. The first set of </w:t>
      </w:r>
      <w:r w:rsidRPr="00FF5E32">
        <w:rPr>
          <w:rStyle w:val="StyleUnderline"/>
        </w:rPr>
        <w:t>results is consistent with our predictions that</w:t>
      </w:r>
      <w:r w:rsidRPr="000102E2">
        <w:rPr>
          <w:sz w:val="16"/>
        </w:rPr>
        <w:t xml:space="preserve">, </w:t>
      </w:r>
      <w:r w:rsidRPr="00FF5E32">
        <w:rPr>
          <w:rStyle w:val="Emphasis"/>
        </w:rPr>
        <w:t>post-NPE litigation</w:t>
      </w:r>
      <w:r w:rsidRPr="000102E2">
        <w:rPr>
          <w:sz w:val="16"/>
        </w:rPr>
        <w:t>, these tar</w:t>
      </w:r>
      <w:r w:rsidRPr="00FF5E32">
        <w:rPr>
          <w:rStyle w:val="StyleUnderline"/>
        </w:rPr>
        <w:t>get firms draw more upon their in-house technologies to reduce the potential legal ground for NPE lawsuit</w:t>
      </w:r>
      <w:r w:rsidRPr="000102E2">
        <w:rPr>
          <w:sz w:val="16"/>
        </w:rPr>
        <w:t xml:space="preserve">s. The second set of </w:t>
      </w:r>
      <w:r w:rsidRPr="00FF5E32">
        <w:rPr>
          <w:rStyle w:val="StyleUnderline"/>
        </w:rPr>
        <w:t>results</w:t>
      </w:r>
      <w:r w:rsidRPr="000102E2">
        <w:rPr>
          <w:sz w:val="16"/>
        </w:rPr>
        <w:t xml:space="preserve"> </w:t>
      </w:r>
      <w:r w:rsidRPr="00FF5E32">
        <w:rPr>
          <w:rStyle w:val="StyleUnderline"/>
        </w:rPr>
        <w:t>suggests</w:t>
      </w:r>
      <w:r w:rsidRPr="000102E2">
        <w:rPr>
          <w:sz w:val="16"/>
        </w:rPr>
        <w:t xml:space="preserve"> that the </w:t>
      </w:r>
      <w:r w:rsidRPr="000102E2">
        <w:rPr>
          <w:rStyle w:val="StyleUnderline"/>
          <w:highlight w:val="cyan"/>
        </w:rPr>
        <w:t>non-target firms</w:t>
      </w:r>
      <w:r w:rsidRPr="00FF5E32">
        <w:rPr>
          <w:rStyle w:val="StyleUnderline"/>
        </w:rPr>
        <w:t xml:space="preserve"> </w:t>
      </w:r>
      <w:r w:rsidRPr="000102E2">
        <w:rPr>
          <w:rStyle w:val="StyleUnderline"/>
          <w:highlight w:val="cyan"/>
        </w:rPr>
        <w:t>in</w:t>
      </w:r>
      <w:r w:rsidRPr="00FF5E32">
        <w:rPr>
          <w:rStyle w:val="StyleUnderline"/>
        </w:rPr>
        <w:t xml:space="preserve"> related </w:t>
      </w:r>
      <w:r w:rsidRPr="000102E2">
        <w:rPr>
          <w:rStyle w:val="StyleUnderline"/>
          <w:highlight w:val="cyan"/>
        </w:rPr>
        <w:t>tech</w:t>
      </w:r>
      <w:r w:rsidRPr="00FF5E32">
        <w:rPr>
          <w:rStyle w:val="StyleUnderline"/>
        </w:rPr>
        <w:t xml:space="preserve">nology </w:t>
      </w:r>
      <w:r w:rsidRPr="000102E2">
        <w:rPr>
          <w:rStyle w:val="StyleUnderline"/>
          <w:highlight w:val="cyan"/>
        </w:rPr>
        <w:t>areas</w:t>
      </w:r>
      <w:r w:rsidRPr="00FF5E32">
        <w:rPr>
          <w:rStyle w:val="StyleUnderline"/>
        </w:rPr>
        <w:t xml:space="preserve"> </w:t>
      </w:r>
      <w:r w:rsidRPr="000102E2">
        <w:rPr>
          <w:rStyle w:val="StyleUnderline"/>
          <w:highlight w:val="cyan"/>
        </w:rPr>
        <w:t xml:space="preserve">will </w:t>
      </w:r>
      <w:r w:rsidRPr="000102E2">
        <w:rPr>
          <w:rStyle w:val="Emphasis"/>
          <w:highlight w:val="cyan"/>
        </w:rPr>
        <w:t>shift</w:t>
      </w:r>
      <w:r w:rsidRPr="00FF5E32">
        <w:rPr>
          <w:rStyle w:val="Emphasis"/>
        </w:rPr>
        <w:t xml:space="preserve"> </w:t>
      </w:r>
      <w:r w:rsidRPr="000102E2">
        <w:rPr>
          <w:rStyle w:val="Emphasis"/>
          <w:highlight w:val="cyan"/>
        </w:rPr>
        <w:t>their locus of innovation</w:t>
      </w:r>
      <w:r w:rsidRPr="00FF5E32">
        <w:rPr>
          <w:rStyle w:val="Emphasis"/>
        </w:rPr>
        <w:t xml:space="preserve"> </w:t>
      </w:r>
      <w:r w:rsidRPr="000102E2">
        <w:rPr>
          <w:rStyle w:val="Emphasis"/>
          <w:highlight w:val="cyan"/>
        </w:rPr>
        <w:t>away</w:t>
      </w:r>
      <w:r w:rsidRPr="00FF5E32">
        <w:rPr>
          <w:rStyle w:val="Emphasis"/>
        </w:rPr>
        <w:t xml:space="preserve"> </w:t>
      </w:r>
      <w:r w:rsidRPr="000102E2">
        <w:rPr>
          <w:rStyle w:val="StyleUnderline"/>
          <w:highlight w:val="cyan"/>
        </w:rPr>
        <w:t>from</w:t>
      </w:r>
      <w:r w:rsidRPr="00FF5E32">
        <w:rPr>
          <w:rStyle w:val="StyleUnderline"/>
        </w:rPr>
        <w:t xml:space="preserve"> those of the target </w:t>
      </w:r>
      <w:r w:rsidRPr="000102E2">
        <w:rPr>
          <w:rStyle w:val="StyleUnderline"/>
          <w:highlight w:val="cyan"/>
        </w:rPr>
        <w:t>firms</w:t>
      </w:r>
      <w:r w:rsidRPr="000102E2">
        <w:rPr>
          <w:sz w:val="16"/>
        </w:rPr>
        <w:t xml:space="preserve">. In other words, these </w:t>
      </w:r>
      <w:r w:rsidRPr="00FF5E32">
        <w:rPr>
          <w:rStyle w:val="StyleUnderline"/>
        </w:rPr>
        <w:t xml:space="preserve">non-target firms </w:t>
      </w:r>
      <w:r w:rsidRPr="00FF5E32">
        <w:rPr>
          <w:rStyle w:val="Emphasis"/>
        </w:rPr>
        <w:t>distance themselves</w:t>
      </w:r>
      <w:r w:rsidRPr="000102E2">
        <w:rPr>
          <w:sz w:val="16"/>
        </w:rPr>
        <w:t xml:space="preserve"> </w:t>
      </w:r>
      <w:r w:rsidRPr="00FF5E32">
        <w:rPr>
          <w:rStyle w:val="StyleUnderline"/>
        </w:rPr>
        <w:t>from</w:t>
      </w:r>
      <w:r w:rsidRPr="000102E2">
        <w:rPr>
          <w:sz w:val="16"/>
        </w:rPr>
        <w:t xml:space="preserve"> the existing </w:t>
      </w:r>
      <w:r w:rsidRPr="00FF5E32">
        <w:rPr>
          <w:rStyle w:val="StyleUnderline"/>
        </w:rPr>
        <w:t xml:space="preserve">innovation activities at risk of NPE litigation </w:t>
      </w:r>
      <w:proofErr w:type="gramStart"/>
      <w:r w:rsidRPr="00FF5E32">
        <w:rPr>
          <w:rStyle w:val="StyleUnderline"/>
        </w:rPr>
        <w:t>in an attempt</w:t>
      </w:r>
      <w:r w:rsidRPr="000102E2">
        <w:rPr>
          <w:sz w:val="16"/>
        </w:rPr>
        <w:t xml:space="preserve"> </w:t>
      </w:r>
      <w:r w:rsidRPr="00FF5E32">
        <w:rPr>
          <w:rStyle w:val="StyleUnderline"/>
        </w:rPr>
        <w:t>to</w:t>
      </w:r>
      <w:proofErr w:type="gramEnd"/>
      <w:r w:rsidRPr="000102E2">
        <w:rPr>
          <w:sz w:val="16"/>
        </w:rPr>
        <w:t xml:space="preserve"> “</w:t>
      </w:r>
      <w:r w:rsidRPr="00FF5E32">
        <w:rPr>
          <w:rStyle w:val="Emphasis"/>
        </w:rPr>
        <w:t>escape</w:t>
      </w:r>
      <w:r w:rsidRPr="000102E2">
        <w:rPr>
          <w:sz w:val="16"/>
        </w:rPr>
        <w:t xml:space="preserve">” </w:t>
      </w:r>
      <w:r w:rsidRPr="00FF5E32">
        <w:rPr>
          <w:rStyle w:val="StyleUnderline"/>
        </w:rPr>
        <w:t xml:space="preserve">the </w:t>
      </w:r>
      <w:r w:rsidRPr="00FF5E32">
        <w:rPr>
          <w:rStyle w:val="Emphasis"/>
        </w:rPr>
        <w:t>patent trolls</w:t>
      </w:r>
      <w:r w:rsidRPr="000102E2">
        <w:rPr>
          <w:sz w:val="16"/>
        </w:rPr>
        <w:t xml:space="preserve">. </w:t>
      </w:r>
      <w:r w:rsidRPr="00FF5E32">
        <w:rPr>
          <w:rStyle w:val="StyleUnderline"/>
        </w:rPr>
        <w:t>These effects are more pronounced when R&amp;D expenses for the patented tech</w:t>
      </w:r>
      <w:r w:rsidRPr="000102E2">
        <w:rPr>
          <w:sz w:val="16"/>
        </w:rPr>
        <w:t xml:space="preserve">nologies </w:t>
      </w:r>
      <w:r w:rsidRPr="00FF5E32">
        <w:rPr>
          <w:rStyle w:val="StyleUnderline"/>
        </w:rPr>
        <w:t xml:space="preserve">are higher and when the </w:t>
      </w:r>
      <w:r w:rsidRPr="00FF5E32">
        <w:rPr>
          <w:rStyle w:val="Emphasis"/>
        </w:rPr>
        <w:t>product markets</w:t>
      </w:r>
      <w:r w:rsidRPr="00FF5E32">
        <w:rPr>
          <w:rStyle w:val="StyleUnderline"/>
        </w:rPr>
        <w:t xml:space="preserve"> are more </w:t>
      </w:r>
      <w:r w:rsidRPr="00FF5E32">
        <w:rPr>
          <w:rStyle w:val="Emphasis"/>
        </w:rPr>
        <w:t>competitive</w:t>
      </w:r>
      <w:r w:rsidRPr="000102E2">
        <w:rPr>
          <w:sz w:val="16"/>
        </w:rPr>
        <w:t>.</w:t>
      </w:r>
    </w:p>
    <w:p w14:paraId="685CC3B3" w14:textId="77777777" w:rsidR="00166D95" w:rsidRPr="000102E2" w:rsidRDefault="00166D95" w:rsidP="00166D95">
      <w:pPr>
        <w:rPr>
          <w:sz w:val="16"/>
        </w:rPr>
      </w:pPr>
      <w:r w:rsidRPr="000102E2">
        <w:rPr>
          <w:sz w:val="16"/>
        </w:rPr>
        <w:t xml:space="preserve">This paper makes the following contributions. First, </w:t>
      </w:r>
      <w:r w:rsidRPr="00FF5E32">
        <w:rPr>
          <w:rStyle w:val="StyleUnderline"/>
        </w:rPr>
        <w:t xml:space="preserve">we contribute to the </w:t>
      </w:r>
      <w:r w:rsidRPr="00FF5E32">
        <w:rPr>
          <w:rStyle w:val="Emphasis"/>
        </w:rPr>
        <w:t>heated debate</w:t>
      </w:r>
      <w:r w:rsidRPr="00FF5E32">
        <w:rPr>
          <w:rStyle w:val="StyleUnderline"/>
        </w:rPr>
        <w:t xml:space="preserve"> on how </w:t>
      </w:r>
      <w:r w:rsidRPr="000102E2">
        <w:rPr>
          <w:rStyle w:val="Emphasis"/>
          <w:highlight w:val="cyan"/>
        </w:rPr>
        <w:t>patent trolling</w:t>
      </w:r>
      <w:r w:rsidRPr="000102E2">
        <w:rPr>
          <w:rStyle w:val="StyleUnderline"/>
          <w:highlight w:val="cyan"/>
        </w:rPr>
        <w:t xml:space="preserve"> and</w:t>
      </w:r>
      <w:r w:rsidRPr="00FF5E32">
        <w:rPr>
          <w:rStyle w:val="StyleUnderline"/>
        </w:rPr>
        <w:t xml:space="preserve"> </w:t>
      </w:r>
      <w:r w:rsidRPr="000102E2">
        <w:rPr>
          <w:rStyle w:val="Emphasis"/>
          <w:highlight w:val="cyan"/>
        </w:rPr>
        <w:t>litigation lawsuits</w:t>
      </w:r>
      <w:r w:rsidRPr="00FF5E32">
        <w:rPr>
          <w:rStyle w:val="StyleUnderline"/>
        </w:rPr>
        <w:t xml:space="preserve"> </w:t>
      </w:r>
      <w:r w:rsidRPr="000102E2">
        <w:rPr>
          <w:rStyle w:val="StyleUnderline"/>
        </w:rPr>
        <w:t>affect</w:t>
      </w:r>
      <w:r w:rsidRPr="00FF5E32">
        <w:rPr>
          <w:rStyle w:val="StyleUnderline"/>
        </w:rPr>
        <w:t xml:space="preserve"> the </w:t>
      </w:r>
      <w:r w:rsidRPr="000102E2">
        <w:rPr>
          <w:rStyle w:val="Emphasis"/>
          <w:highlight w:val="cyan"/>
        </w:rPr>
        <w:t>innovation activities</w:t>
      </w:r>
      <w:r w:rsidRPr="00FF5E32">
        <w:rPr>
          <w:rStyle w:val="StyleUnderline"/>
        </w:rPr>
        <w:t xml:space="preserve"> of firms and </w:t>
      </w:r>
      <w:r w:rsidRPr="00FF5E32">
        <w:rPr>
          <w:rStyle w:val="Emphasis"/>
        </w:rPr>
        <w:t>potential firm collaboration</w:t>
      </w:r>
      <w:r w:rsidRPr="000102E2">
        <w:rPr>
          <w:sz w:val="16"/>
        </w:rPr>
        <w:t xml:space="preserve">. While </w:t>
      </w:r>
      <w:r w:rsidRPr="00FF5E32">
        <w:rPr>
          <w:rStyle w:val="StyleUnderline"/>
        </w:rPr>
        <w:t>proponents</w:t>
      </w:r>
      <w:r w:rsidRPr="000102E2">
        <w:rPr>
          <w:sz w:val="16"/>
        </w:rPr>
        <w:t xml:space="preserve"> have </w:t>
      </w:r>
      <w:r w:rsidRPr="00FF5E32">
        <w:rPr>
          <w:rStyle w:val="StyleUnderline"/>
        </w:rPr>
        <w:t>argued</w:t>
      </w:r>
      <w:r w:rsidRPr="000102E2">
        <w:rPr>
          <w:sz w:val="16"/>
        </w:rPr>
        <w:t xml:space="preserve"> that </w:t>
      </w:r>
      <w:r w:rsidRPr="000102E2">
        <w:rPr>
          <w:rStyle w:val="StyleUnderline"/>
          <w:highlight w:val="cyan"/>
        </w:rPr>
        <w:t>NPEs</w:t>
      </w:r>
      <w:r w:rsidRPr="000102E2">
        <w:rPr>
          <w:sz w:val="16"/>
        </w:rPr>
        <w:t xml:space="preserve"> </w:t>
      </w:r>
      <w:r w:rsidRPr="000102E2">
        <w:rPr>
          <w:rStyle w:val="StyleUnderline"/>
          <w:highlight w:val="cyan"/>
        </w:rPr>
        <w:t>serve society</w:t>
      </w:r>
      <w:r w:rsidRPr="00FF5E32">
        <w:rPr>
          <w:rStyle w:val="StyleUnderline"/>
        </w:rPr>
        <w:t xml:space="preserve"> </w:t>
      </w:r>
      <w:r w:rsidRPr="000102E2">
        <w:rPr>
          <w:rStyle w:val="StyleUnderline"/>
          <w:highlight w:val="cyan"/>
        </w:rPr>
        <w:t>by</w:t>
      </w:r>
      <w:r w:rsidRPr="000102E2">
        <w:rPr>
          <w:sz w:val="16"/>
        </w:rPr>
        <w:t xml:space="preserve"> “</w:t>
      </w:r>
      <w:r w:rsidRPr="000102E2">
        <w:rPr>
          <w:rStyle w:val="Emphasis"/>
          <w:highlight w:val="cyan"/>
        </w:rPr>
        <w:t>policing</w:t>
      </w:r>
      <w:r w:rsidRPr="000102E2">
        <w:rPr>
          <w:sz w:val="16"/>
        </w:rPr>
        <w:t xml:space="preserve">” </w:t>
      </w:r>
      <w:proofErr w:type="gramStart"/>
      <w:r w:rsidRPr="00FF5E32">
        <w:rPr>
          <w:rStyle w:val="StyleUnderline"/>
        </w:rPr>
        <w:t>the patent</w:t>
      </w:r>
      <w:proofErr w:type="gramEnd"/>
      <w:r w:rsidRPr="00FF5E32">
        <w:rPr>
          <w:rStyle w:val="StyleUnderline"/>
        </w:rPr>
        <w:t xml:space="preserve"> infringement</w:t>
      </w:r>
      <w:r w:rsidRPr="000102E2">
        <w:rPr>
          <w:sz w:val="16"/>
        </w:rPr>
        <w:t xml:space="preserve">, </w:t>
      </w:r>
      <w:r w:rsidRPr="00FF5E32">
        <w:rPr>
          <w:rStyle w:val="StyleUnderline"/>
        </w:rPr>
        <w:t>the opponents</w:t>
      </w:r>
      <w:r w:rsidRPr="000102E2">
        <w:rPr>
          <w:sz w:val="16"/>
        </w:rPr>
        <w:t xml:space="preserve"> </w:t>
      </w:r>
      <w:r w:rsidRPr="00FF5E32">
        <w:rPr>
          <w:rStyle w:val="StyleUnderline"/>
        </w:rPr>
        <w:t>believe</w:t>
      </w:r>
      <w:r w:rsidRPr="000102E2">
        <w:rPr>
          <w:sz w:val="16"/>
        </w:rPr>
        <w:t xml:space="preserve"> that </w:t>
      </w:r>
      <w:r w:rsidRPr="00FF5E32">
        <w:rPr>
          <w:rStyle w:val="StyleUnderline"/>
        </w:rPr>
        <w:t xml:space="preserve">they exploit the </w:t>
      </w:r>
      <w:r w:rsidRPr="00FF5E32">
        <w:rPr>
          <w:rStyle w:val="Emphasis"/>
        </w:rPr>
        <w:t>legal process</w:t>
      </w:r>
      <w:r w:rsidRPr="00FF5E32">
        <w:rPr>
          <w:rStyle w:val="StyleUnderline"/>
        </w:rPr>
        <w:t xml:space="preserve"> and </w:t>
      </w:r>
      <w:r w:rsidRPr="00FF5E32">
        <w:rPr>
          <w:rStyle w:val="Emphasis"/>
        </w:rPr>
        <w:t>disrupt innovation activities</w:t>
      </w:r>
      <w:r w:rsidRPr="000102E2">
        <w:rPr>
          <w:sz w:val="16"/>
        </w:rPr>
        <w:t xml:space="preserve"> (Cohen et al., 2016, 2019). However, few or no studies have examined how NPE lawsuits affect target firms’ innovation strategy. Our study fills this important gap. Specifically, we show that </w:t>
      </w:r>
      <w:r w:rsidRPr="00FF5E32">
        <w:rPr>
          <w:rStyle w:val="StyleUnderline"/>
        </w:rPr>
        <w:t xml:space="preserve">NPE litigations hamper inter-firm collaboration and technology developments by making firms adopt more </w:t>
      </w:r>
      <w:proofErr w:type="spellStart"/>
      <w:r w:rsidRPr="00FF5E32">
        <w:rPr>
          <w:rStyle w:val="StyleUnderline"/>
        </w:rPr>
        <w:t>inwardlooking</w:t>
      </w:r>
      <w:proofErr w:type="spellEnd"/>
      <w:r w:rsidRPr="00FF5E32">
        <w:rPr>
          <w:rStyle w:val="StyleUnderline"/>
        </w:rPr>
        <w:t xml:space="preserve"> innovation strategies and distance themselves from the existing network of innovation activities</w:t>
      </w:r>
      <w:r w:rsidRPr="000102E2">
        <w:rPr>
          <w:sz w:val="16"/>
        </w:rPr>
        <w:t xml:space="preserve">. In other words, </w:t>
      </w:r>
      <w:r w:rsidRPr="000102E2">
        <w:rPr>
          <w:rStyle w:val="StyleUnderline"/>
          <w:highlight w:val="cyan"/>
        </w:rPr>
        <w:t>patent litigation</w:t>
      </w:r>
      <w:r w:rsidRPr="00FF5E32">
        <w:rPr>
          <w:rStyle w:val="StyleUnderline"/>
        </w:rPr>
        <w:t xml:space="preserve"> threats </w:t>
      </w:r>
      <w:r w:rsidRPr="000102E2">
        <w:rPr>
          <w:rStyle w:val="Emphasis"/>
          <w:highlight w:val="cyan"/>
        </w:rPr>
        <w:t>deter</w:t>
      </w:r>
      <w:r w:rsidRPr="00FF5E32">
        <w:rPr>
          <w:rStyle w:val="Emphasis"/>
        </w:rPr>
        <w:t xml:space="preserve"> </w:t>
      </w:r>
      <w:r w:rsidRPr="000102E2">
        <w:rPr>
          <w:rStyle w:val="Emphasis"/>
          <w:highlight w:val="cyan"/>
        </w:rPr>
        <w:t>potential collaboration</w:t>
      </w:r>
      <w:r w:rsidRPr="00FF5E32">
        <w:rPr>
          <w:rStyle w:val="Emphasis"/>
        </w:rPr>
        <w:t xml:space="preserve"> </w:t>
      </w:r>
      <w:r w:rsidRPr="000102E2">
        <w:rPr>
          <w:rStyle w:val="Emphasis"/>
          <w:highlight w:val="cyan"/>
        </w:rPr>
        <w:t>among innovating firms</w:t>
      </w:r>
      <w:r w:rsidRPr="00FF5E32">
        <w:rPr>
          <w:rStyle w:val="StyleUnderline"/>
        </w:rPr>
        <w:t xml:space="preserve"> in related areas </w:t>
      </w:r>
      <w:r w:rsidRPr="000102E2">
        <w:rPr>
          <w:rStyle w:val="Emphasis"/>
          <w:highlight w:val="cyan"/>
        </w:rPr>
        <w:t>and hinder</w:t>
      </w:r>
      <w:r w:rsidRPr="00FF5E32">
        <w:rPr>
          <w:rStyle w:val="StyleUnderline"/>
        </w:rPr>
        <w:t xml:space="preserve"> the </w:t>
      </w:r>
      <w:r w:rsidRPr="000102E2">
        <w:rPr>
          <w:rStyle w:val="Emphasis"/>
          <w:highlight w:val="cyan"/>
        </w:rPr>
        <w:t>exchange and accumulation of knowledge</w:t>
      </w:r>
      <w:r w:rsidRPr="000102E2">
        <w:rPr>
          <w:sz w:val="16"/>
        </w:rPr>
        <w:t>.</w:t>
      </w:r>
    </w:p>
    <w:p w14:paraId="49CC98B3" w14:textId="77777777" w:rsidR="00166D95" w:rsidRPr="000102E2" w:rsidRDefault="00166D95" w:rsidP="00166D95">
      <w:pPr>
        <w:rPr>
          <w:sz w:val="16"/>
        </w:rPr>
      </w:pPr>
      <w:r w:rsidRPr="000102E2">
        <w:rPr>
          <w:sz w:val="16"/>
        </w:rPr>
        <w:t xml:space="preserve">Second, we document </w:t>
      </w:r>
      <w:r w:rsidRPr="00FF5E32">
        <w:rPr>
          <w:rStyle w:val="StyleUnderline"/>
        </w:rPr>
        <w:t xml:space="preserve">the potentially </w:t>
      </w:r>
      <w:r w:rsidRPr="00FF5E32">
        <w:rPr>
          <w:rStyle w:val="Emphasis"/>
        </w:rPr>
        <w:t>detrimental effects of NPE litigation</w:t>
      </w:r>
      <w:r w:rsidRPr="00FF5E32">
        <w:rPr>
          <w:rStyle w:val="StyleUnderline"/>
        </w:rPr>
        <w:t xml:space="preserve"> on knowledge externality resulting from technological innovation and adoption</w:t>
      </w:r>
      <w:r w:rsidRPr="000102E2">
        <w:rPr>
          <w:sz w:val="16"/>
        </w:rPr>
        <w:t xml:space="preserve"> (i.e., </w:t>
      </w:r>
      <w:r w:rsidRPr="00FF5E32">
        <w:rPr>
          <w:rStyle w:val="Emphasis"/>
        </w:rPr>
        <w:t>knowledge spillover</w:t>
      </w:r>
      <w:r w:rsidRPr="000102E2">
        <w:rPr>
          <w:sz w:val="16"/>
        </w:rPr>
        <w:t xml:space="preserve">). Prior </w:t>
      </w:r>
      <w:r w:rsidRPr="00FF5E32">
        <w:rPr>
          <w:rStyle w:val="StyleUnderline"/>
        </w:rPr>
        <w:t>studies</w:t>
      </w:r>
      <w:r w:rsidRPr="000102E2">
        <w:rPr>
          <w:sz w:val="16"/>
        </w:rPr>
        <w:t xml:space="preserve"> have </w:t>
      </w:r>
      <w:r w:rsidRPr="00FF5E32">
        <w:rPr>
          <w:rStyle w:val="StyleUnderline"/>
        </w:rPr>
        <w:t>provided</w:t>
      </w:r>
      <w:r w:rsidRPr="000102E2">
        <w:rPr>
          <w:sz w:val="16"/>
        </w:rPr>
        <w:t xml:space="preserve"> </w:t>
      </w:r>
      <w:r w:rsidRPr="00FF5E32">
        <w:rPr>
          <w:rStyle w:val="Emphasis"/>
        </w:rPr>
        <w:t>evidence on the importance</w:t>
      </w:r>
      <w:r w:rsidRPr="00FF5E32">
        <w:rPr>
          <w:rStyle w:val="StyleUnderline"/>
        </w:rPr>
        <w:t xml:space="preserve"> of </w:t>
      </w:r>
      <w:r w:rsidRPr="00FF5E32">
        <w:rPr>
          <w:rStyle w:val="Emphasis"/>
        </w:rPr>
        <w:t>knowledge spillover</w:t>
      </w:r>
      <w:r w:rsidRPr="000102E2">
        <w:rPr>
          <w:sz w:val="16"/>
        </w:rPr>
        <w:t xml:space="preserve">. Jaffe (1986) shows that the productivity of a firm is affected by the R&amp;D investment made by its peer firms. </w:t>
      </w:r>
      <w:proofErr w:type="spellStart"/>
      <w:r w:rsidRPr="000102E2">
        <w:rPr>
          <w:sz w:val="16"/>
        </w:rPr>
        <w:t>Fosfuri</w:t>
      </w:r>
      <w:proofErr w:type="spellEnd"/>
      <w:r w:rsidRPr="000102E2">
        <w:rPr>
          <w:sz w:val="16"/>
        </w:rPr>
        <w:t xml:space="preserve"> and Rønde (2004) show that, to benefit from technology spillovers, firms have stronger incentive to cluster in an industrial district when the growth potential of an industry is high. Bloom, </w:t>
      </w:r>
      <w:proofErr w:type="spellStart"/>
      <w:r w:rsidRPr="000102E2">
        <w:rPr>
          <w:sz w:val="16"/>
        </w:rPr>
        <w:t>Schankerman</w:t>
      </w:r>
      <w:proofErr w:type="spellEnd"/>
      <w:r w:rsidRPr="000102E2">
        <w:rPr>
          <w:sz w:val="16"/>
        </w:rPr>
        <w:t xml:space="preserve">, and Van Reenen (2013) ascertain that the positive spillover created by corporate R&amp;D investment outweighs its negative effects on product market competition. Chen, Chen, Liang, and Wang (2013) find that firms benefiting more from spillover experience higher post-R&amp;D long-run stock performance. Our study 4 shows that </w:t>
      </w:r>
      <w:r w:rsidRPr="00FF5E32">
        <w:rPr>
          <w:rStyle w:val="StyleUnderline"/>
        </w:rPr>
        <w:t>the threat of NPE litigation induces firms to isolate themselves from their usual network of innovation</w:t>
      </w:r>
      <w:r w:rsidRPr="000102E2">
        <w:rPr>
          <w:sz w:val="16"/>
        </w:rPr>
        <w:t xml:space="preserve">, thereby </w:t>
      </w:r>
      <w:r w:rsidRPr="00FF5E32">
        <w:rPr>
          <w:rStyle w:val="StyleUnderline"/>
        </w:rPr>
        <w:t>reducing the positive knowledge spillover beneficial to their industries and society</w:t>
      </w:r>
      <w:r w:rsidRPr="000102E2">
        <w:rPr>
          <w:sz w:val="16"/>
        </w:rPr>
        <w:t xml:space="preserve">. Third, </w:t>
      </w:r>
      <w:r w:rsidRPr="00FF5E32">
        <w:rPr>
          <w:rStyle w:val="StyleUnderline"/>
        </w:rPr>
        <w:t>our study advances our understanding of the effects of US anti-patent troll legislation and its policy implications</w:t>
      </w:r>
      <w:r w:rsidRPr="000102E2">
        <w:rPr>
          <w:sz w:val="16"/>
        </w:rPr>
        <w:t xml:space="preserve">. Most </w:t>
      </w:r>
      <w:r w:rsidRPr="00FF5E32">
        <w:rPr>
          <w:rStyle w:val="StyleUnderline"/>
        </w:rPr>
        <w:t>states in the US</w:t>
      </w:r>
      <w:r w:rsidRPr="000102E2">
        <w:rPr>
          <w:sz w:val="16"/>
        </w:rPr>
        <w:t xml:space="preserve"> have </w:t>
      </w:r>
      <w:r w:rsidRPr="00FF5E32">
        <w:rPr>
          <w:rStyle w:val="StyleUnderline"/>
        </w:rPr>
        <w:t>passed</w:t>
      </w:r>
      <w:r w:rsidRPr="000102E2">
        <w:rPr>
          <w:sz w:val="16"/>
        </w:rPr>
        <w:t xml:space="preserve"> </w:t>
      </w:r>
      <w:r w:rsidRPr="00FF5E32">
        <w:rPr>
          <w:rStyle w:val="StyleUnderline"/>
        </w:rPr>
        <w:t>anti-patent troll</w:t>
      </w:r>
      <w:r w:rsidRPr="000102E2">
        <w:rPr>
          <w:sz w:val="16"/>
        </w:rPr>
        <w:t xml:space="preserve"> </w:t>
      </w:r>
      <w:r w:rsidRPr="00FF5E32">
        <w:rPr>
          <w:rStyle w:val="StyleUnderline"/>
        </w:rPr>
        <w:t>laws</w:t>
      </w:r>
      <w:r w:rsidRPr="000102E2">
        <w:rPr>
          <w:sz w:val="16"/>
        </w:rPr>
        <w:t xml:space="preserve"> between 2013 and 2016. While some </w:t>
      </w:r>
      <w:r w:rsidRPr="00FF5E32">
        <w:rPr>
          <w:rStyle w:val="StyleUnderline"/>
        </w:rPr>
        <w:t>prior studies</w:t>
      </w:r>
      <w:r w:rsidRPr="000102E2">
        <w:rPr>
          <w:sz w:val="16"/>
        </w:rPr>
        <w:t xml:space="preserve"> in law have </w:t>
      </w:r>
      <w:r w:rsidRPr="00FF5E32">
        <w:rPr>
          <w:rStyle w:val="StyleUnderline"/>
        </w:rPr>
        <w:t xml:space="preserve">looked at the usefulness of the adoption of </w:t>
      </w:r>
      <w:r w:rsidRPr="00FF5E32">
        <w:rPr>
          <w:rStyle w:val="Emphasis"/>
        </w:rPr>
        <w:t>anti-patent troll law</w:t>
      </w:r>
      <w:r w:rsidRPr="000102E2">
        <w:rPr>
          <w:sz w:val="16"/>
        </w:rPr>
        <w:t xml:space="preserve"> (e.g., Hrdy, 2018; Martyn, 2014; </w:t>
      </w:r>
      <w:proofErr w:type="spellStart"/>
      <w:r w:rsidRPr="000102E2">
        <w:rPr>
          <w:sz w:val="16"/>
        </w:rPr>
        <w:t>Mezzanotti</w:t>
      </w:r>
      <w:proofErr w:type="spellEnd"/>
      <w:r w:rsidRPr="000102E2">
        <w:rPr>
          <w:sz w:val="16"/>
        </w:rPr>
        <w:t xml:space="preserve"> &amp; Simcoe, 2019; Thoman, 2014; Vogel, 2015), </w:t>
      </w:r>
      <w:r w:rsidRPr="00FF5E32">
        <w:rPr>
          <w:rStyle w:val="StyleUnderline"/>
        </w:rPr>
        <w:t>few or no studies have examined its impact on the innovation and business activities of firm</w:t>
      </w:r>
      <w:r w:rsidRPr="000102E2">
        <w:rPr>
          <w:sz w:val="16"/>
        </w:rPr>
        <w:t xml:space="preserve">s. </w:t>
      </w:r>
      <w:r w:rsidRPr="00FF5E32">
        <w:rPr>
          <w:rStyle w:val="StyleUnderline"/>
        </w:rPr>
        <w:t xml:space="preserve">Consistent with our </w:t>
      </w:r>
      <w:r w:rsidRPr="00FF5E32">
        <w:rPr>
          <w:rStyle w:val="Emphasis"/>
        </w:rPr>
        <w:t>predictions</w:t>
      </w:r>
      <w:r w:rsidRPr="000102E2">
        <w:rPr>
          <w:sz w:val="16"/>
        </w:rPr>
        <w:t xml:space="preserve">, we show </w:t>
      </w:r>
      <w:r w:rsidRPr="00FF5E32">
        <w:rPr>
          <w:rStyle w:val="StyleUnderline"/>
        </w:rPr>
        <w:t>that after the passage of the state-level anti-</w:t>
      </w:r>
      <w:r w:rsidRPr="000102E2">
        <w:rPr>
          <w:rStyle w:val="StyleUnderline"/>
          <w:highlight w:val="cyan"/>
        </w:rPr>
        <w:t>patent troll laws</w:t>
      </w:r>
      <w:r w:rsidRPr="000102E2">
        <w:rPr>
          <w:sz w:val="16"/>
        </w:rPr>
        <w:t xml:space="preserve">, </w:t>
      </w:r>
      <w:r w:rsidRPr="000102E2">
        <w:rPr>
          <w:rStyle w:val="StyleUnderline"/>
          <w:highlight w:val="cyan"/>
        </w:rPr>
        <w:t>firms</w:t>
      </w:r>
      <w:r w:rsidRPr="000102E2">
        <w:rPr>
          <w:sz w:val="16"/>
        </w:rPr>
        <w:t xml:space="preserve"> </w:t>
      </w:r>
      <w:r w:rsidRPr="00FF5E32">
        <w:rPr>
          <w:rStyle w:val="Emphasis"/>
        </w:rPr>
        <w:t xml:space="preserve">significantly </w:t>
      </w:r>
      <w:r w:rsidRPr="000102E2">
        <w:rPr>
          <w:rStyle w:val="Emphasis"/>
          <w:highlight w:val="cyan"/>
        </w:rPr>
        <w:t>lower the reliance</w:t>
      </w:r>
      <w:r w:rsidRPr="00FF5E32">
        <w:rPr>
          <w:rStyle w:val="StyleUnderline"/>
        </w:rPr>
        <w:t xml:space="preserve"> </w:t>
      </w:r>
      <w:r w:rsidRPr="000102E2">
        <w:rPr>
          <w:rStyle w:val="StyleUnderline"/>
          <w:highlight w:val="cyan"/>
        </w:rPr>
        <w:t xml:space="preserve">on </w:t>
      </w:r>
      <w:r w:rsidRPr="000102E2">
        <w:rPr>
          <w:rStyle w:val="Emphasis"/>
          <w:highlight w:val="cyan"/>
        </w:rPr>
        <w:t>their own</w:t>
      </w:r>
      <w:r w:rsidRPr="00FF5E32">
        <w:rPr>
          <w:rStyle w:val="Emphasis"/>
        </w:rPr>
        <w:t xml:space="preserve"> </w:t>
      </w:r>
      <w:r w:rsidRPr="000102E2">
        <w:rPr>
          <w:rStyle w:val="Emphasis"/>
          <w:highlight w:val="cyan"/>
        </w:rPr>
        <w:t>tech</w:t>
      </w:r>
      <w:r w:rsidRPr="00FF5E32">
        <w:rPr>
          <w:rStyle w:val="Emphasis"/>
        </w:rPr>
        <w:t>nology</w:t>
      </w:r>
      <w:r w:rsidRPr="00FF5E32">
        <w:rPr>
          <w:rStyle w:val="StyleUnderline"/>
        </w:rPr>
        <w:t xml:space="preserve"> </w:t>
      </w:r>
      <w:r w:rsidRPr="000102E2">
        <w:rPr>
          <w:rStyle w:val="StyleUnderline"/>
          <w:highlight w:val="cyan"/>
        </w:rPr>
        <w:t>and</w:t>
      </w:r>
      <w:r w:rsidRPr="00FF5E32">
        <w:rPr>
          <w:rStyle w:val="StyleUnderline"/>
        </w:rPr>
        <w:t xml:space="preserve"> </w:t>
      </w:r>
      <w:r w:rsidRPr="000102E2">
        <w:rPr>
          <w:rStyle w:val="Emphasis"/>
          <w:highlight w:val="cyan"/>
        </w:rPr>
        <w:t>increase</w:t>
      </w:r>
      <w:r w:rsidRPr="00FF5E32">
        <w:rPr>
          <w:rStyle w:val="Emphasis"/>
        </w:rPr>
        <w:t xml:space="preserve"> technology </w:t>
      </w:r>
      <w:r w:rsidRPr="000102E2">
        <w:rPr>
          <w:rStyle w:val="Emphasis"/>
          <w:highlight w:val="cyan"/>
        </w:rPr>
        <w:t>collaboration</w:t>
      </w:r>
      <w:r w:rsidRPr="000102E2">
        <w:rPr>
          <w:rStyle w:val="StyleUnderline"/>
          <w:highlight w:val="cyan"/>
        </w:rPr>
        <w:t xml:space="preserve"> among firms</w:t>
      </w:r>
      <w:r w:rsidRPr="000102E2">
        <w:rPr>
          <w:sz w:val="16"/>
        </w:rPr>
        <w:t xml:space="preserve">. </w:t>
      </w:r>
      <w:r w:rsidRPr="00FF5E32">
        <w:rPr>
          <w:rStyle w:val="StyleUnderline"/>
        </w:rPr>
        <w:t>This</w:t>
      </w:r>
      <w:r w:rsidRPr="000102E2">
        <w:rPr>
          <w:sz w:val="16"/>
        </w:rPr>
        <w:t xml:space="preserve"> large-scale empirical </w:t>
      </w:r>
      <w:r w:rsidRPr="00FF5E32">
        <w:rPr>
          <w:rStyle w:val="StyleUnderline"/>
        </w:rPr>
        <w:t>evidence</w:t>
      </w:r>
      <w:r w:rsidRPr="000102E2">
        <w:rPr>
          <w:sz w:val="16"/>
        </w:rPr>
        <w:t xml:space="preserve"> </w:t>
      </w:r>
      <w:r w:rsidRPr="00FF5E32">
        <w:rPr>
          <w:rStyle w:val="StyleUnderline"/>
        </w:rPr>
        <w:t>provides strong justification for the adoption and implementation of antipatent troll legislation</w:t>
      </w:r>
      <w:r w:rsidRPr="000102E2">
        <w:rPr>
          <w:sz w:val="16"/>
        </w:rPr>
        <w:t xml:space="preserve"> across different states in the US, as well as support for policymakers imposing greater restrictions on NPE litigation. For example, Cohen, </w:t>
      </w:r>
      <w:proofErr w:type="spellStart"/>
      <w:r w:rsidRPr="000102E2">
        <w:rPr>
          <w:sz w:val="16"/>
        </w:rPr>
        <w:t>Gurun</w:t>
      </w:r>
      <w:proofErr w:type="spellEnd"/>
      <w:r w:rsidRPr="000102E2">
        <w:rPr>
          <w:sz w:val="16"/>
        </w:rPr>
        <w:t xml:space="preserve">, and </w:t>
      </w:r>
      <w:proofErr w:type="spellStart"/>
      <w:r w:rsidRPr="000102E2">
        <w:rPr>
          <w:sz w:val="16"/>
        </w:rPr>
        <w:t>Kominers</w:t>
      </w:r>
      <w:proofErr w:type="spellEnd"/>
      <w:r w:rsidRPr="000102E2">
        <w:rPr>
          <w:sz w:val="16"/>
        </w:rPr>
        <w:t xml:space="preserve"> (2017) propose an automatic process of the administrative review of infringement lawsuits in US district courts that meets the minimum threshold of patent litigations as a way of providing feedback and information for the evaluation and adjustment of the patent system. Our paper provides the theoretical and empirical reasons for why these proposed policies are vital and needed.</w:t>
      </w:r>
    </w:p>
    <w:p w14:paraId="490AD4D5" w14:textId="77777777" w:rsidR="00166D95" w:rsidRPr="000102E2" w:rsidRDefault="00166D95" w:rsidP="00166D95">
      <w:pPr>
        <w:rPr>
          <w:rStyle w:val="StyleUnderline"/>
        </w:rPr>
      </w:pPr>
      <w:r w:rsidRPr="000102E2">
        <w:rPr>
          <w:sz w:val="16"/>
        </w:rPr>
        <w:t xml:space="preserve">2. </w:t>
      </w:r>
      <w:r w:rsidRPr="00FF5E32">
        <w:rPr>
          <w:rStyle w:val="Emphasis"/>
        </w:rPr>
        <w:t>Conceptual Framework</w:t>
      </w:r>
      <w:r w:rsidRPr="00FF5E32">
        <w:rPr>
          <w:rStyle w:val="StyleUnderline"/>
        </w:rPr>
        <w:t xml:space="preserve"> and </w:t>
      </w:r>
      <w:r w:rsidRPr="00FF5E32">
        <w:rPr>
          <w:rStyle w:val="Emphasis"/>
        </w:rPr>
        <w:t>Hypotheses Development</w:t>
      </w:r>
      <w:r w:rsidRPr="000102E2">
        <w:rPr>
          <w:sz w:val="16"/>
        </w:rPr>
        <w:t xml:space="preserve"> 2.1 Main </w:t>
      </w:r>
      <w:r w:rsidRPr="00FF5E32">
        <w:rPr>
          <w:rStyle w:val="StyleUnderline"/>
        </w:rPr>
        <w:t>Effects of NPE Lawsuits</w:t>
      </w:r>
      <w:r w:rsidRPr="000102E2">
        <w:rPr>
          <w:sz w:val="16"/>
        </w:rPr>
        <w:t xml:space="preserve"> </w:t>
      </w:r>
      <w:r w:rsidRPr="00FF5E32">
        <w:rPr>
          <w:rStyle w:val="StyleUnderline"/>
        </w:rPr>
        <w:t>NPEs</w:t>
      </w:r>
      <w:r w:rsidRPr="000102E2">
        <w:rPr>
          <w:sz w:val="16"/>
        </w:rPr>
        <w:t xml:space="preserve"> </w:t>
      </w:r>
      <w:r w:rsidRPr="00FF5E32">
        <w:rPr>
          <w:rStyle w:val="StyleUnderline"/>
        </w:rPr>
        <w:t>amass</w:t>
      </w:r>
      <w:r w:rsidRPr="000102E2">
        <w:rPr>
          <w:sz w:val="16"/>
        </w:rPr>
        <w:t xml:space="preserve"> </w:t>
      </w:r>
      <w:r w:rsidRPr="00FF5E32">
        <w:rPr>
          <w:rStyle w:val="StyleUnderline"/>
        </w:rPr>
        <w:t xml:space="preserve">patents and build their patent portfolios to enforce their </w:t>
      </w:r>
      <w:r w:rsidRPr="00FF5E32">
        <w:rPr>
          <w:rStyle w:val="Emphasis"/>
        </w:rPr>
        <w:t>i</w:t>
      </w:r>
      <w:r w:rsidRPr="00FF5E32">
        <w:rPr>
          <w:rStyle w:val="StyleUnderline"/>
        </w:rPr>
        <w:t xml:space="preserve">ntellectual </w:t>
      </w:r>
      <w:r w:rsidRPr="00FF5E32">
        <w:rPr>
          <w:rStyle w:val="Emphasis"/>
        </w:rPr>
        <w:t>p</w:t>
      </w:r>
      <w:r w:rsidRPr="00FF5E32">
        <w:rPr>
          <w:rStyle w:val="StyleUnderline"/>
        </w:rPr>
        <w:t xml:space="preserve">roperty </w:t>
      </w:r>
      <w:r w:rsidRPr="00FF5E32">
        <w:rPr>
          <w:rStyle w:val="Emphasis"/>
        </w:rPr>
        <w:t>r</w:t>
      </w:r>
      <w:r w:rsidRPr="00FF5E32">
        <w:rPr>
          <w:rStyle w:val="StyleUnderline"/>
        </w:rPr>
        <w:t xml:space="preserve">ights </w:t>
      </w:r>
      <w:r w:rsidRPr="000102E2">
        <w:rPr>
          <w:sz w:val="16"/>
        </w:rPr>
        <w:t xml:space="preserve">and initiate patent infringement lawsuits against potential infringers, but, </w:t>
      </w:r>
      <w:r w:rsidRPr="000102E2">
        <w:rPr>
          <w:rStyle w:val="StyleUnderline"/>
        </w:rPr>
        <w:t>unlike practicing entities</w:t>
      </w:r>
      <w:r w:rsidRPr="000102E2">
        <w:rPr>
          <w:sz w:val="16"/>
        </w:rPr>
        <w:t xml:space="preserve">, </w:t>
      </w:r>
      <w:r w:rsidRPr="000102E2">
        <w:rPr>
          <w:rStyle w:val="StyleUnderline"/>
        </w:rPr>
        <w:t xml:space="preserve">they have </w:t>
      </w:r>
      <w:r w:rsidRPr="000102E2">
        <w:rPr>
          <w:rStyle w:val="Emphasis"/>
        </w:rPr>
        <w:t>little or no intention</w:t>
      </w:r>
      <w:r w:rsidRPr="000102E2">
        <w:rPr>
          <w:rStyle w:val="StyleUnderline"/>
        </w:rPr>
        <w:t xml:space="preserve"> of </w:t>
      </w:r>
      <w:r w:rsidRPr="000102E2">
        <w:rPr>
          <w:rStyle w:val="Emphasis"/>
        </w:rPr>
        <w:t>further developing these patents</w:t>
      </w:r>
      <w:r w:rsidRPr="000102E2">
        <w:rPr>
          <w:sz w:val="16"/>
        </w:rPr>
        <w:t xml:space="preserve">. </w:t>
      </w:r>
      <w:r w:rsidRPr="000102E2">
        <w:rPr>
          <w:rStyle w:val="StyleUnderline"/>
        </w:rPr>
        <w:t>Their</w:t>
      </w:r>
      <w:r w:rsidRPr="000102E2">
        <w:rPr>
          <w:sz w:val="16"/>
        </w:rPr>
        <w:t xml:space="preserve"> primary </w:t>
      </w:r>
      <w:r w:rsidRPr="000102E2">
        <w:rPr>
          <w:rStyle w:val="StyleUnderline"/>
        </w:rPr>
        <w:t>goal</w:t>
      </w:r>
      <w:r w:rsidRPr="000102E2">
        <w:rPr>
          <w:sz w:val="16"/>
        </w:rPr>
        <w:t xml:space="preserve"> </w:t>
      </w:r>
      <w:r w:rsidRPr="000102E2">
        <w:rPr>
          <w:rStyle w:val="StyleUnderline"/>
        </w:rPr>
        <w:t xml:space="preserve">is to earn </w:t>
      </w:r>
      <w:r w:rsidRPr="000102E2">
        <w:rPr>
          <w:rStyle w:val="Emphasis"/>
        </w:rPr>
        <w:t>monetary profits</w:t>
      </w:r>
      <w:r w:rsidRPr="000102E2">
        <w:rPr>
          <w:sz w:val="16"/>
        </w:rPr>
        <w:t xml:space="preserve"> through </w:t>
      </w:r>
      <w:r w:rsidRPr="000102E2">
        <w:rPr>
          <w:rStyle w:val="Emphasis"/>
        </w:rPr>
        <w:t>private remedies</w:t>
      </w:r>
      <w:r w:rsidRPr="000102E2">
        <w:rPr>
          <w:sz w:val="16"/>
        </w:rPr>
        <w:t xml:space="preserve"> </w:t>
      </w:r>
      <w:r w:rsidRPr="000102E2">
        <w:rPr>
          <w:rStyle w:val="StyleUnderline"/>
        </w:rPr>
        <w:t xml:space="preserve">or </w:t>
      </w:r>
      <w:r w:rsidRPr="000102E2">
        <w:rPr>
          <w:rStyle w:val="Emphasis"/>
        </w:rPr>
        <w:t>out-of-court settlements</w:t>
      </w:r>
      <w:r w:rsidRPr="000102E2">
        <w:rPr>
          <w:sz w:val="16"/>
        </w:rPr>
        <w:t xml:space="preserve"> (Cohen et al., 2016, 2019). </w:t>
      </w:r>
      <w:r w:rsidRPr="000102E2">
        <w:rPr>
          <w:rStyle w:val="StyleUnderline"/>
        </w:rPr>
        <w:t>NPEs</w:t>
      </w:r>
      <w:r w:rsidRPr="000102E2">
        <w:rPr>
          <w:sz w:val="16"/>
        </w:rPr>
        <w:t xml:space="preserve"> frequently </w:t>
      </w:r>
      <w:r w:rsidRPr="000102E2">
        <w:rPr>
          <w:rStyle w:val="StyleUnderline"/>
        </w:rPr>
        <w:t>purchase</w:t>
      </w:r>
      <w:r w:rsidRPr="000102E2">
        <w:rPr>
          <w:sz w:val="16"/>
        </w:rPr>
        <w:t xml:space="preserve"> </w:t>
      </w:r>
      <w:r w:rsidRPr="000102E2">
        <w:rPr>
          <w:rStyle w:val="Emphasis"/>
        </w:rPr>
        <w:t>unused patents</w:t>
      </w:r>
      <w:r w:rsidRPr="000102E2">
        <w:rPr>
          <w:rStyle w:val="StyleUnderline"/>
        </w:rPr>
        <w:t xml:space="preserve"> and </w:t>
      </w:r>
      <w:r w:rsidRPr="000102E2">
        <w:rPr>
          <w:rStyle w:val="Emphasis"/>
        </w:rPr>
        <w:t>strategically claim</w:t>
      </w:r>
      <w:r w:rsidRPr="000102E2">
        <w:rPr>
          <w:rStyle w:val="StyleUnderline"/>
        </w:rPr>
        <w:t xml:space="preserve"> the </w:t>
      </w:r>
      <w:r w:rsidRPr="000102E2">
        <w:rPr>
          <w:rStyle w:val="Emphasis"/>
        </w:rPr>
        <w:t>ownership</w:t>
      </w:r>
      <w:r w:rsidRPr="000102E2">
        <w:rPr>
          <w:rStyle w:val="StyleUnderline"/>
        </w:rPr>
        <w:t xml:space="preserve"> of </w:t>
      </w:r>
      <w:r w:rsidRPr="000102E2">
        <w:rPr>
          <w:rStyle w:val="Emphasis"/>
        </w:rPr>
        <w:t>basic components</w:t>
      </w:r>
      <w:r w:rsidRPr="000102E2">
        <w:rPr>
          <w:rStyle w:val="StyleUnderline"/>
        </w:rPr>
        <w:t xml:space="preserve"> of </w:t>
      </w:r>
      <w:r w:rsidRPr="000102E2">
        <w:rPr>
          <w:rStyle w:val="Emphasis"/>
        </w:rPr>
        <w:t>certain products</w:t>
      </w:r>
      <w:r w:rsidRPr="000102E2">
        <w:rPr>
          <w:rStyle w:val="StyleUnderline"/>
        </w:rPr>
        <w:t xml:space="preserve"> of the target firms</w:t>
      </w:r>
      <w:r w:rsidRPr="000102E2">
        <w:rPr>
          <w:sz w:val="16"/>
        </w:rPr>
        <w:t xml:space="preserve">. </w:t>
      </w:r>
      <w:r w:rsidRPr="000102E2">
        <w:rPr>
          <w:rStyle w:val="StyleUnderline"/>
        </w:rPr>
        <w:t>Patent litigation cost</w:t>
      </w:r>
      <w:r w:rsidRPr="000102E2">
        <w:rPr>
          <w:sz w:val="16"/>
        </w:rPr>
        <w:t xml:space="preserve"> </w:t>
      </w:r>
      <w:r w:rsidRPr="000102E2">
        <w:rPr>
          <w:rStyle w:val="StyleUnderline"/>
        </w:rPr>
        <w:t xml:space="preserve">consists of </w:t>
      </w:r>
      <w:r w:rsidRPr="000102E2">
        <w:rPr>
          <w:rStyle w:val="Emphasis"/>
        </w:rPr>
        <w:t>direct</w:t>
      </w:r>
      <w:r w:rsidRPr="000102E2">
        <w:rPr>
          <w:rStyle w:val="StyleUnderline"/>
        </w:rPr>
        <w:t xml:space="preserve"> and </w:t>
      </w:r>
      <w:r w:rsidRPr="000102E2">
        <w:rPr>
          <w:rStyle w:val="Emphasis"/>
        </w:rPr>
        <w:t>indirect</w:t>
      </w:r>
      <w:r w:rsidRPr="000102E2">
        <w:rPr>
          <w:rStyle w:val="StyleUnderline"/>
        </w:rPr>
        <w:t xml:space="preserve"> parts</w:t>
      </w:r>
      <w:r w:rsidRPr="000102E2">
        <w:rPr>
          <w:sz w:val="16"/>
        </w:rPr>
        <w:t xml:space="preserve">. </w:t>
      </w:r>
      <w:r w:rsidRPr="000102E2">
        <w:rPr>
          <w:rStyle w:val="StyleUnderline"/>
        </w:rPr>
        <w:t>The major component of direct cost is the legal fee</w:t>
      </w:r>
      <w:r w:rsidRPr="000102E2">
        <w:rPr>
          <w:sz w:val="16"/>
        </w:rPr>
        <w:t xml:space="preserve">. According to a survey of IP-related costs of the American Intellectual Property Lawyer’s Association, litigation costs per patent related to claim 5 </w:t>
      </w:r>
      <w:proofErr w:type="gramStart"/>
      <w:r w:rsidRPr="000102E2">
        <w:rPr>
          <w:sz w:val="16"/>
        </w:rPr>
        <w:t>construction</w:t>
      </w:r>
      <w:proofErr w:type="gramEnd"/>
      <w:r w:rsidRPr="000102E2">
        <w:rPr>
          <w:sz w:val="16"/>
        </w:rPr>
        <w:t xml:space="preserve"> could reach 2.4 million US dollars or more.</w:t>
      </w:r>
    </w:p>
    <w:p w14:paraId="3F93C5FF" w14:textId="77777777" w:rsidR="00166D95" w:rsidRPr="000102E2" w:rsidRDefault="00166D95" w:rsidP="00166D95">
      <w:pPr>
        <w:rPr>
          <w:sz w:val="16"/>
        </w:rPr>
      </w:pPr>
      <w:r w:rsidRPr="000102E2">
        <w:rPr>
          <w:sz w:val="16"/>
        </w:rPr>
        <w:t xml:space="preserve">4,5 In addition, based on the PwC 2018 Patent Litigation Study, the median damages award for NPEs was 14.8 million US dollars from 2013 to 2017. 6 Indirect patent cost is typically even higher than direct cost, including the drop in stock price around the announcement of patent lawsuits and the reduction of revenue resulting from the risk that the court might rule in favor of the plaintiff. For instance, a court might order a damage payment or an injunction interrupting the production of products claimed by the patents (Bessen &amp; Meurer, 2012). To avoid being trapped in a long, costly legal process, many target firms might accept settlement agreements when facing NPE-initiated lawsuits. </w:t>
      </w:r>
      <w:r w:rsidRPr="000102E2">
        <w:rPr>
          <w:rStyle w:val="StyleUnderline"/>
        </w:rPr>
        <w:t xml:space="preserve">NPE-initiated lawsuits are </w:t>
      </w:r>
      <w:r w:rsidRPr="000102E2">
        <w:rPr>
          <w:rStyle w:val="Emphasis"/>
        </w:rPr>
        <w:t>inconsistent</w:t>
      </w:r>
      <w:r w:rsidRPr="000102E2">
        <w:rPr>
          <w:rStyle w:val="StyleUnderline"/>
        </w:rPr>
        <w:t xml:space="preserve"> with the </w:t>
      </w:r>
      <w:r w:rsidRPr="000102E2">
        <w:rPr>
          <w:rStyle w:val="Emphasis"/>
        </w:rPr>
        <w:t>commonly known</w:t>
      </w:r>
      <w:r w:rsidRPr="000102E2">
        <w:rPr>
          <w:rStyle w:val="StyleUnderline"/>
        </w:rPr>
        <w:t xml:space="preserve"> </w:t>
      </w:r>
      <w:r w:rsidRPr="000102E2">
        <w:rPr>
          <w:rStyle w:val="Emphasis"/>
        </w:rPr>
        <w:t>deterrence model</w:t>
      </w:r>
      <w:r w:rsidRPr="000102E2">
        <w:rPr>
          <w:sz w:val="16"/>
        </w:rPr>
        <w:t xml:space="preserve">, </w:t>
      </w:r>
      <w:r w:rsidRPr="000102E2">
        <w:rPr>
          <w:rStyle w:val="StyleUnderline"/>
        </w:rPr>
        <w:t>which describes that the patenting system should function in a way that deters potentially unfounded patent lawsuits</w:t>
      </w:r>
      <w:r w:rsidRPr="000102E2">
        <w:rPr>
          <w:sz w:val="16"/>
        </w:rPr>
        <w:t xml:space="preserve"> (Chen, 2013). This is because NPEs do not utilize their patents to produce goods and services, hence bearing little, if any, indirect patent litigation costs, such as prohibited sales and loss of customer trust (LaLonde &amp; Gilson, 2017; Urbanek, 2008; Yun et al., 2017). To the extent that the occurrence of NPE litigation is unpredictable (Fishwick, 2013), the first NPE litigation against a target firm could alarm the firm, raising awareness of the possibility of litigation. Therefore, to reduce the risks of being targeted by NPEs again and incurring further direct and indirect patent litigation costs, firms that are targeted by NPEs are likely to adopt an inward innovation strategy after the initial NPE lawsuit to reduce future litigation threats from NPEs. In other words, target firms will draw more upon their in-house technologies to reduce the potential legal ground for NPE lawsuits in the future. Prior studies have used the proportion of citations to those patents belonging to the same firm to represent internalized knowledge use and proportion of the benefits captured by the original firm (Hall et al., 2001, 2005; Zhao, 2006). Indeed, </w:t>
      </w:r>
      <w:r w:rsidRPr="000102E2">
        <w:rPr>
          <w:rStyle w:val="StyleUnderline"/>
        </w:rPr>
        <w:t>the number of self-citations to a firm’s focal patents reflects the firm’s strategy of resources allocation between investing in internal development and the external acquisition of technologies</w:t>
      </w:r>
      <w:r w:rsidRPr="000102E2">
        <w:rPr>
          <w:sz w:val="16"/>
        </w:rPr>
        <w:t xml:space="preserve">. A higher number of self-citations indicates that a firm internalizes more knowledge created by its own R&amp;D efforts, which suggests a strong competitive position in a 4 Claim construction is defined as “the process in which courts interpret the meaning and scope of a patent's claims.” </w:t>
      </w:r>
      <w:r w:rsidRPr="000102E2">
        <w:rPr>
          <w:rStyle w:val="StyleUnderline"/>
        </w:rPr>
        <w:t>Given</w:t>
      </w:r>
      <w:r w:rsidRPr="000102E2">
        <w:rPr>
          <w:sz w:val="16"/>
        </w:rPr>
        <w:t xml:space="preserve"> that the </w:t>
      </w:r>
      <w:r w:rsidRPr="000102E2">
        <w:rPr>
          <w:rStyle w:val="StyleUnderline"/>
        </w:rPr>
        <w:t>claims</w:t>
      </w:r>
      <w:r w:rsidRPr="000102E2">
        <w:rPr>
          <w:sz w:val="16"/>
        </w:rPr>
        <w:t xml:space="preserve"> </w:t>
      </w:r>
      <w:r w:rsidRPr="000102E2">
        <w:rPr>
          <w:rStyle w:val="StyleUnderline"/>
        </w:rPr>
        <w:t>in patent lawsuits define the invention to which the patentee is entitled the right to exclude</w:t>
      </w:r>
      <w:r w:rsidRPr="000102E2">
        <w:rPr>
          <w:sz w:val="16"/>
        </w:rPr>
        <w:t xml:space="preserve">, claim </w:t>
      </w:r>
      <w:r w:rsidRPr="000102E2">
        <w:rPr>
          <w:rStyle w:val="StyleUnderline"/>
        </w:rPr>
        <w:t>construction</w:t>
      </w:r>
      <w:r w:rsidRPr="000102E2">
        <w:rPr>
          <w:sz w:val="16"/>
        </w:rPr>
        <w:t xml:space="preserve"> generally </w:t>
      </w:r>
      <w:r w:rsidRPr="000102E2">
        <w:rPr>
          <w:rStyle w:val="StyleUnderline"/>
        </w:rPr>
        <w:t>determines the possible outcome of patent litigations</w:t>
      </w:r>
      <w:r w:rsidRPr="000102E2">
        <w:rPr>
          <w:sz w:val="16"/>
        </w:rPr>
        <w:t>. See more detailed definition of claim construction at https://www.finnegan.com/en/insights/articles/claim-construction.html 5 https://blueironip.com/what-are-the-costs-to-enforce-or-defend-a-patent/ 6 https://www.ipwatchdog.com/wp-content/uploads/2018/09/2018-pwc-patent-litigation-study.pdf 6</w:t>
      </w:r>
    </w:p>
    <w:p w14:paraId="231FA094" w14:textId="77777777" w:rsidR="00166D95" w:rsidRPr="000102E2" w:rsidRDefault="00166D95" w:rsidP="00166D95">
      <w:pPr>
        <w:rPr>
          <w:sz w:val="16"/>
        </w:rPr>
      </w:pPr>
      <w:proofErr w:type="gramStart"/>
      <w:r w:rsidRPr="000102E2">
        <w:rPr>
          <w:sz w:val="16"/>
        </w:rPr>
        <w:t>particular technology</w:t>
      </w:r>
      <w:proofErr w:type="gramEnd"/>
      <w:r w:rsidRPr="000102E2">
        <w:rPr>
          <w:sz w:val="16"/>
        </w:rPr>
        <w:t xml:space="preserve"> area as the firm relies more on itself and less on other firms (Hall et al., 2005). Furthermore, firms with a high level of self-citations to their own patents can better appropriate their intellectual assets by reducing potential threats and hold-ups from outside patent owners (</w:t>
      </w:r>
      <w:proofErr w:type="spellStart"/>
      <w:r w:rsidRPr="000102E2">
        <w:rPr>
          <w:sz w:val="16"/>
        </w:rPr>
        <w:t>Alcacer</w:t>
      </w:r>
      <w:proofErr w:type="spellEnd"/>
      <w:r w:rsidRPr="000102E2">
        <w:rPr>
          <w:sz w:val="16"/>
        </w:rPr>
        <w:t xml:space="preserve"> &amp; Gittelman, 2006; Zhao, 2006). Thus, </w:t>
      </w:r>
      <w:r w:rsidRPr="000102E2">
        <w:rPr>
          <w:rStyle w:val="StyleUnderline"/>
        </w:rPr>
        <w:t xml:space="preserve">we postulate that the target firms’ </w:t>
      </w:r>
      <w:r w:rsidRPr="000102E2">
        <w:rPr>
          <w:rStyle w:val="Emphasis"/>
        </w:rPr>
        <w:t>inward-looking innovation</w:t>
      </w:r>
      <w:r w:rsidRPr="000102E2">
        <w:rPr>
          <w:rStyle w:val="StyleUnderline"/>
        </w:rPr>
        <w:t xml:space="preserve"> strategy would be reflected in an increase in the proportion of backward </w:t>
      </w:r>
      <w:r w:rsidRPr="000102E2">
        <w:rPr>
          <w:rStyle w:val="Emphasis"/>
        </w:rPr>
        <w:t>patent self-citations</w:t>
      </w:r>
      <w:r w:rsidRPr="000102E2">
        <w:rPr>
          <w:sz w:val="16"/>
        </w:rPr>
        <w:t>. This leads to our first hypothesis:</w:t>
      </w:r>
    </w:p>
    <w:p w14:paraId="0F60188C" w14:textId="77777777" w:rsidR="00166D95" w:rsidRDefault="00166D95" w:rsidP="00166D95">
      <w:pPr>
        <w:pStyle w:val="Heading4"/>
      </w:pPr>
      <w:r>
        <w:rPr>
          <w:u w:val="single"/>
        </w:rPr>
        <w:t>THE ENVIRONMENT</w:t>
      </w:r>
      <w:r>
        <w:t xml:space="preserve">. Green innovation is </w:t>
      </w:r>
      <w:r>
        <w:rPr>
          <w:u w:val="single"/>
        </w:rPr>
        <w:t>only</w:t>
      </w:r>
      <w:r>
        <w:t xml:space="preserve"> a product of </w:t>
      </w:r>
      <w:r>
        <w:rPr>
          <w:u w:val="single"/>
        </w:rPr>
        <w:t>invention ownership</w:t>
      </w:r>
      <w:r>
        <w:t xml:space="preserve"> and </w:t>
      </w:r>
      <w:r>
        <w:rPr>
          <w:u w:val="single"/>
        </w:rPr>
        <w:t>disruptive innovation</w:t>
      </w:r>
      <w:r>
        <w:t xml:space="preserve">, which the status quo </w:t>
      </w:r>
      <w:r>
        <w:rPr>
          <w:u w:val="single"/>
        </w:rPr>
        <w:t>prevents</w:t>
      </w:r>
      <w:r>
        <w:t>.</w:t>
      </w:r>
    </w:p>
    <w:p w14:paraId="749A70F9" w14:textId="77777777" w:rsidR="00166D95" w:rsidRPr="00FA5878" w:rsidRDefault="00166D95" w:rsidP="00166D95">
      <w:r>
        <w:t xml:space="preserve">Max </w:t>
      </w:r>
      <w:r w:rsidRPr="00FA5878">
        <w:rPr>
          <w:rStyle w:val="Style13ptBold"/>
        </w:rPr>
        <w:t>Baucus 22</w:t>
      </w:r>
      <w:r>
        <w:t xml:space="preserve">, served as U.S. Ambassador to the People’s Republic of China from 2014 until 2017, and as a U.S. Senator from Montana from 1978 until 2014, 9/16/22, </w:t>
      </w:r>
      <w:r>
        <w:rPr>
          <w:i/>
          <w:iCs/>
        </w:rPr>
        <w:t>Harvard Business Review</w:t>
      </w:r>
      <w:r>
        <w:t xml:space="preserve">, “It’s Time for the U.S. to Tackle Patent Trolls”, </w:t>
      </w:r>
      <w:r w:rsidRPr="00FA5878">
        <w:t>https://hbr.org/2022/09/its-time-for-the-u-s-to-tackle-patent-trolls</w:t>
      </w:r>
      <w:r>
        <w:t xml:space="preserve">, </w:t>
      </w:r>
      <w:proofErr w:type="spellStart"/>
      <w:r>
        <w:t>kcab</w:t>
      </w:r>
      <w:proofErr w:type="spellEnd"/>
    </w:p>
    <w:p w14:paraId="63ECF08C" w14:textId="77777777" w:rsidR="00166D95" w:rsidRPr="00C051B9" w:rsidRDefault="00166D95" w:rsidP="00166D95">
      <w:pPr>
        <w:rPr>
          <w:sz w:val="16"/>
        </w:rPr>
      </w:pPr>
      <w:r w:rsidRPr="00C051B9">
        <w:rPr>
          <w:sz w:val="16"/>
        </w:rPr>
        <w:t xml:space="preserve">The </w:t>
      </w:r>
      <w:r w:rsidRPr="00EE4B27">
        <w:rPr>
          <w:rStyle w:val="StyleUnderline"/>
          <w:highlight w:val="cyan"/>
        </w:rPr>
        <w:t>Biden</w:t>
      </w:r>
      <w:r w:rsidRPr="00C051B9">
        <w:rPr>
          <w:sz w:val="16"/>
        </w:rPr>
        <w:t xml:space="preserve"> administration </w:t>
      </w:r>
      <w:r w:rsidRPr="00EE4B27">
        <w:rPr>
          <w:rStyle w:val="StyleUnderline"/>
          <w:highlight w:val="cyan"/>
        </w:rPr>
        <w:t>and Congress</w:t>
      </w:r>
      <w:r w:rsidRPr="00EE4B27">
        <w:rPr>
          <w:sz w:val="16"/>
          <w:highlight w:val="cyan"/>
        </w:rPr>
        <w:t xml:space="preserve"> </w:t>
      </w:r>
      <w:r w:rsidRPr="00EE4B27">
        <w:rPr>
          <w:rStyle w:val="StyleUnderline"/>
          <w:highlight w:val="cyan"/>
        </w:rPr>
        <w:t>have</w:t>
      </w:r>
      <w:r w:rsidRPr="00C051B9">
        <w:rPr>
          <w:sz w:val="16"/>
        </w:rPr>
        <w:t xml:space="preserve"> recently </w:t>
      </w:r>
      <w:r w:rsidRPr="00EE4B27">
        <w:rPr>
          <w:rStyle w:val="StyleUnderline"/>
          <w:highlight w:val="cyan"/>
        </w:rPr>
        <w:t>made</w:t>
      </w:r>
      <w:r w:rsidRPr="00C051B9">
        <w:rPr>
          <w:sz w:val="16"/>
        </w:rPr>
        <w:t xml:space="preserve"> </w:t>
      </w:r>
      <w:r w:rsidRPr="000102E2">
        <w:rPr>
          <w:rStyle w:val="StyleUnderline"/>
        </w:rPr>
        <w:t>a</w:t>
      </w:r>
      <w:r w:rsidRPr="00C051B9">
        <w:rPr>
          <w:sz w:val="16"/>
        </w:rPr>
        <w:t xml:space="preserve"> </w:t>
      </w:r>
      <w:r w:rsidRPr="000102E2">
        <w:rPr>
          <w:rStyle w:val="StyleUnderline"/>
        </w:rPr>
        <w:t xml:space="preserve">series of </w:t>
      </w:r>
      <w:r w:rsidRPr="00EE4B27">
        <w:rPr>
          <w:rStyle w:val="StyleUnderline"/>
          <w:highlight w:val="cyan"/>
        </w:rPr>
        <w:t>commitments</w:t>
      </w:r>
      <w:r w:rsidRPr="000102E2">
        <w:rPr>
          <w:rStyle w:val="StyleUnderline"/>
        </w:rPr>
        <w:t xml:space="preserve"> </w:t>
      </w:r>
      <w:r w:rsidRPr="00EE4B27">
        <w:rPr>
          <w:rStyle w:val="StyleUnderline"/>
          <w:highlight w:val="cyan"/>
        </w:rPr>
        <w:t>to support industries</w:t>
      </w:r>
      <w:r w:rsidRPr="000102E2">
        <w:rPr>
          <w:rStyle w:val="StyleUnderline"/>
        </w:rPr>
        <w:t xml:space="preserve"> that are </w:t>
      </w:r>
      <w:r w:rsidRPr="00EE4B27">
        <w:rPr>
          <w:rStyle w:val="StyleUnderline"/>
          <w:highlight w:val="cyan"/>
        </w:rPr>
        <w:t>of</w:t>
      </w:r>
      <w:r w:rsidRPr="000102E2">
        <w:rPr>
          <w:rStyle w:val="StyleUnderline"/>
        </w:rPr>
        <w:t xml:space="preserve"> </w:t>
      </w:r>
      <w:r w:rsidRPr="00EE4B27">
        <w:rPr>
          <w:rStyle w:val="StyleUnderline"/>
          <w:highlight w:val="cyan"/>
        </w:rPr>
        <w:t xml:space="preserve">high </w:t>
      </w:r>
      <w:r w:rsidRPr="00EE4B27">
        <w:rPr>
          <w:rStyle w:val="Emphasis"/>
          <w:highlight w:val="cyan"/>
        </w:rPr>
        <w:t>strategic importance</w:t>
      </w:r>
      <w:r w:rsidRPr="00C051B9">
        <w:rPr>
          <w:sz w:val="16"/>
        </w:rPr>
        <w:t xml:space="preserve">. </w:t>
      </w:r>
      <w:r w:rsidRPr="000102E2">
        <w:rPr>
          <w:rStyle w:val="StyleUnderline"/>
        </w:rPr>
        <w:t>The</w:t>
      </w:r>
      <w:r w:rsidRPr="00C051B9">
        <w:rPr>
          <w:sz w:val="16"/>
        </w:rPr>
        <w:t xml:space="preserve"> </w:t>
      </w:r>
      <w:r w:rsidRPr="000102E2">
        <w:rPr>
          <w:rStyle w:val="StyleUnderline"/>
        </w:rPr>
        <w:t>I</w:t>
      </w:r>
      <w:r w:rsidRPr="00C051B9">
        <w:rPr>
          <w:sz w:val="16"/>
        </w:rPr>
        <w:t xml:space="preserve">nflation </w:t>
      </w:r>
      <w:r w:rsidRPr="000102E2">
        <w:rPr>
          <w:rStyle w:val="StyleUnderline"/>
        </w:rPr>
        <w:t>R</w:t>
      </w:r>
      <w:r w:rsidRPr="00C051B9">
        <w:rPr>
          <w:sz w:val="16"/>
        </w:rPr>
        <w:t xml:space="preserve">eduction </w:t>
      </w:r>
      <w:r w:rsidRPr="000102E2">
        <w:rPr>
          <w:rStyle w:val="StyleUnderline"/>
        </w:rPr>
        <w:t>A</w:t>
      </w:r>
      <w:r w:rsidRPr="00C051B9">
        <w:rPr>
          <w:sz w:val="16"/>
        </w:rPr>
        <w:t xml:space="preserve">ct and Chips and Science Act </w:t>
      </w:r>
      <w:r w:rsidRPr="000102E2">
        <w:rPr>
          <w:rStyle w:val="StyleUnderline"/>
        </w:rPr>
        <w:t>provide</w:t>
      </w:r>
      <w:r w:rsidRPr="00C051B9">
        <w:rPr>
          <w:sz w:val="16"/>
        </w:rPr>
        <w:t xml:space="preserve"> much-needed </w:t>
      </w:r>
      <w:r w:rsidRPr="000102E2">
        <w:rPr>
          <w:rStyle w:val="Emphasis"/>
        </w:rPr>
        <w:t>resources</w:t>
      </w:r>
      <w:r w:rsidRPr="00C051B9">
        <w:rPr>
          <w:sz w:val="16"/>
        </w:rPr>
        <w:t xml:space="preserve"> </w:t>
      </w:r>
      <w:r w:rsidRPr="000102E2">
        <w:rPr>
          <w:rStyle w:val="StyleUnderline"/>
        </w:rPr>
        <w:t xml:space="preserve">to </w:t>
      </w:r>
      <w:r w:rsidRPr="000102E2">
        <w:rPr>
          <w:rStyle w:val="Emphasis"/>
        </w:rPr>
        <w:t>bolster advances</w:t>
      </w:r>
      <w:r w:rsidRPr="000102E2">
        <w:rPr>
          <w:rStyle w:val="StyleUnderline"/>
        </w:rPr>
        <w:t xml:space="preserve"> in </w:t>
      </w:r>
      <w:r w:rsidRPr="000102E2">
        <w:rPr>
          <w:rStyle w:val="Emphasis"/>
        </w:rPr>
        <w:t>green energy</w:t>
      </w:r>
      <w:r w:rsidRPr="000102E2">
        <w:rPr>
          <w:rStyle w:val="StyleUnderline"/>
        </w:rPr>
        <w:t xml:space="preserve"> and increase our domestic supply of semiconductors</w:t>
      </w:r>
      <w:r w:rsidRPr="00C051B9">
        <w:rPr>
          <w:sz w:val="16"/>
        </w:rPr>
        <w:t xml:space="preserve"> – two critical long-term priorities.   </w:t>
      </w:r>
    </w:p>
    <w:p w14:paraId="13D520E0" w14:textId="77777777" w:rsidR="00166D95" w:rsidRPr="00C051B9" w:rsidRDefault="00166D95" w:rsidP="00166D95">
      <w:pPr>
        <w:rPr>
          <w:sz w:val="16"/>
        </w:rPr>
      </w:pPr>
      <w:r w:rsidRPr="00C051B9">
        <w:rPr>
          <w:sz w:val="16"/>
        </w:rPr>
        <w:t xml:space="preserve">Yet, </w:t>
      </w:r>
      <w:r w:rsidRPr="000102E2">
        <w:rPr>
          <w:rStyle w:val="StyleUnderline"/>
        </w:rPr>
        <w:t xml:space="preserve">there’s another </w:t>
      </w:r>
      <w:r w:rsidRPr="000102E2">
        <w:rPr>
          <w:rStyle w:val="Emphasis"/>
        </w:rPr>
        <w:t>significant challenge</w:t>
      </w:r>
      <w:r w:rsidRPr="000102E2">
        <w:rPr>
          <w:rStyle w:val="StyleUnderline"/>
        </w:rPr>
        <w:t xml:space="preserve"> facing our </w:t>
      </w:r>
      <w:r w:rsidRPr="000102E2">
        <w:rPr>
          <w:rStyle w:val="Emphasis"/>
        </w:rPr>
        <w:t>innovation economy</w:t>
      </w:r>
      <w:r w:rsidRPr="00C051B9">
        <w:rPr>
          <w:sz w:val="16"/>
        </w:rPr>
        <w:t xml:space="preserve">, </w:t>
      </w:r>
      <w:r w:rsidRPr="000102E2">
        <w:rPr>
          <w:rStyle w:val="StyleUnderline"/>
        </w:rPr>
        <w:t>one</w:t>
      </w:r>
      <w:r w:rsidRPr="00C051B9">
        <w:rPr>
          <w:sz w:val="16"/>
        </w:rPr>
        <w:t xml:space="preserve"> </w:t>
      </w:r>
      <w:r w:rsidRPr="000102E2">
        <w:rPr>
          <w:rStyle w:val="StyleUnderline"/>
        </w:rPr>
        <w:t>that</w:t>
      </w:r>
      <w:r w:rsidRPr="00C051B9">
        <w:rPr>
          <w:sz w:val="16"/>
        </w:rPr>
        <w:t xml:space="preserve"> often </w:t>
      </w:r>
      <w:r w:rsidRPr="000102E2">
        <w:rPr>
          <w:rStyle w:val="StyleUnderline"/>
        </w:rPr>
        <w:t>goes</w:t>
      </w:r>
      <w:r w:rsidRPr="00C051B9">
        <w:rPr>
          <w:sz w:val="16"/>
        </w:rPr>
        <w:t xml:space="preserve"> </w:t>
      </w:r>
      <w:r w:rsidRPr="000102E2">
        <w:rPr>
          <w:rStyle w:val="Emphasis"/>
        </w:rPr>
        <w:t>under reported</w:t>
      </w:r>
      <w:r w:rsidRPr="00C051B9">
        <w:rPr>
          <w:sz w:val="16"/>
        </w:rPr>
        <w:t xml:space="preserve">. </w:t>
      </w:r>
      <w:r w:rsidRPr="000102E2">
        <w:rPr>
          <w:rStyle w:val="Emphasis"/>
        </w:rPr>
        <w:t>Abusive patent lawsuits</w:t>
      </w:r>
      <w:r w:rsidRPr="000102E2">
        <w:rPr>
          <w:rStyle w:val="StyleUnderline"/>
        </w:rPr>
        <w:t xml:space="preserve"> against some of our most innovative companies are on the rise</w:t>
      </w:r>
      <w:r w:rsidRPr="00C051B9">
        <w:rPr>
          <w:sz w:val="16"/>
        </w:rPr>
        <w:t xml:space="preserve">, forcing more and more successful businesses to delay hiring new workers, raising wages, and developing new products. Instead, </w:t>
      </w:r>
      <w:r w:rsidRPr="000102E2">
        <w:rPr>
          <w:rStyle w:val="StyleUnderline"/>
        </w:rPr>
        <w:t xml:space="preserve">they’re forced to </w:t>
      </w:r>
      <w:r w:rsidRPr="000102E2">
        <w:rPr>
          <w:rStyle w:val="Emphasis"/>
        </w:rPr>
        <w:t>spend money</w:t>
      </w:r>
      <w:r w:rsidRPr="000102E2">
        <w:rPr>
          <w:rStyle w:val="StyleUnderline"/>
        </w:rPr>
        <w:t xml:space="preserve"> </w:t>
      </w:r>
      <w:r w:rsidRPr="000102E2">
        <w:rPr>
          <w:rStyle w:val="Emphasis"/>
        </w:rPr>
        <w:t>defending themselves</w:t>
      </w:r>
      <w:r w:rsidRPr="000102E2">
        <w:rPr>
          <w:rStyle w:val="StyleUnderline"/>
        </w:rPr>
        <w:t xml:space="preserve"> </w:t>
      </w:r>
      <w:r w:rsidRPr="000102E2">
        <w:rPr>
          <w:rStyle w:val="Emphasis"/>
        </w:rPr>
        <w:t>against</w:t>
      </w:r>
      <w:r w:rsidRPr="000102E2">
        <w:rPr>
          <w:rStyle w:val="StyleUnderline"/>
        </w:rPr>
        <w:t xml:space="preserve"> meritless </w:t>
      </w:r>
      <w:r w:rsidRPr="000102E2">
        <w:rPr>
          <w:rStyle w:val="Emphasis"/>
        </w:rPr>
        <w:t>accusations</w:t>
      </w:r>
      <w:r w:rsidRPr="00C051B9">
        <w:rPr>
          <w:sz w:val="16"/>
        </w:rPr>
        <w:t xml:space="preserve">. </w:t>
      </w:r>
    </w:p>
    <w:p w14:paraId="725AE812" w14:textId="77777777" w:rsidR="00166D95" w:rsidRPr="00C051B9" w:rsidRDefault="00166D95" w:rsidP="00166D95">
      <w:pPr>
        <w:rPr>
          <w:sz w:val="16"/>
        </w:rPr>
      </w:pPr>
      <w:r w:rsidRPr="00C051B9">
        <w:rPr>
          <w:sz w:val="16"/>
        </w:rPr>
        <w:t xml:space="preserve">The </w:t>
      </w:r>
      <w:r w:rsidRPr="000102E2">
        <w:rPr>
          <w:rStyle w:val="StyleUnderline"/>
        </w:rPr>
        <w:t xml:space="preserve">wealthy </w:t>
      </w:r>
      <w:r w:rsidRPr="00EE4B27">
        <w:rPr>
          <w:rStyle w:val="StyleUnderline"/>
          <w:highlight w:val="cyan"/>
        </w:rPr>
        <w:t>investors</w:t>
      </w:r>
      <w:r w:rsidRPr="00C051B9">
        <w:rPr>
          <w:sz w:val="16"/>
        </w:rPr>
        <w:t xml:space="preserve"> who </w:t>
      </w:r>
      <w:r w:rsidRPr="00EE4B27">
        <w:rPr>
          <w:rStyle w:val="StyleUnderline"/>
          <w:highlight w:val="cyan"/>
        </w:rPr>
        <w:t>file</w:t>
      </w:r>
      <w:r w:rsidRPr="00C051B9">
        <w:rPr>
          <w:sz w:val="16"/>
        </w:rPr>
        <w:t xml:space="preserve"> these </w:t>
      </w:r>
      <w:r w:rsidRPr="000102E2">
        <w:rPr>
          <w:rStyle w:val="StyleUnderline"/>
        </w:rPr>
        <w:t>abusive lawsuits</w:t>
      </w:r>
      <w:r w:rsidRPr="00C051B9">
        <w:rPr>
          <w:sz w:val="16"/>
        </w:rPr>
        <w:t xml:space="preserve">, and are often </w:t>
      </w:r>
      <w:r w:rsidRPr="000102E2">
        <w:rPr>
          <w:rStyle w:val="StyleUnderline"/>
        </w:rPr>
        <w:t>referred to as</w:t>
      </w:r>
      <w:r w:rsidRPr="00C051B9">
        <w:rPr>
          <w:sz w:val="16"/>
        </w:rPr>
        <w:t xml:space="preserve"> “</w:t>
      </w:r>
      <w:r w:rsidRPr="00EE4B27">
        <w:rPr>
          <w:rStyle w:val="Emphasis"/>
          <w:highlight w:val="cyan"/>
        </w:rPr>
        <w:t>patent trolls</w:t>
      </w:r>
      <w:r w:rsidRPr="00C051B9">
        <w:rPr>
          <w:sz w:val="16"/>
        </w:rPr>
        <w:t xml:space="preserve">,” </w:t>
      </w:r>
      <w:r w:rsidRPr="000102E2">
        <w:rPr>
          <w:rStyle w:val="StyleUnderline"/>
        </w:rPr>
        <w:t>buy</w:t>
      </w:r>
      <w:r w:rsidRPr="00C051B9">
        <w:rPr>
          <w:sz w:val="16"/>
        </w:rPr>
        <w:t xml:space="preserve"> up </w:t>
      </w:r>
      <w:r w:rsidRPr="000102E2">
        <w:rPr>
          <w:rStyle w:val="StyleUnderline"/>
        </w:rPr>
        <w:t>portfolios of broad</w:t>
      </w:r>
      <w:r w:rsidRPr="00C051B9">
        <w:rPr>
          <w:sz w:val="16"/>
        </w:rPr>
        <w:t xml:space="preserve">, </w:t>
      </w:r>
      <w:r w:rsidRPr="000102E2">
        <w:rPr>
          <w:rStyle w:val="Emphasis"/>
        </w:rPr>
        <w:t>unused patents</w:t>
      </w:r>
      <w:r w:rsidRPr="000102E2">
        <w:rPr>
          <w:rStyle w:val="StyleUnderline"/>
        </w:rPr>
        <w:t xml:space="preserve"> that</w:t>
      </w:r>
      <w:r w:rsidRPr="00C051B9">
        <w:rPr>
          <w:sz w:val="16"/>
        </w:rPr>
        <w:t xml:space="preserve">, in many cases, </w:t>
      </w:r>
      <w:r w:rsidRPr="000102E2">
        <w:rPr>
          <w:rStyle w:val="StyleUnderline"/>
        </w:rPr>
        <w:t>the</w:t>
      </w:r>
      <w:r w:rsidRPr="00C051B9">
        <w:rPr>
          <w:sz w:val="16"/>
        </w:rPr>
        <w:t xml:space="preserve"> U.S. Patent &amp; Trademark Office (</w:t>
      </w:r>
      <w:r w:rsidRPr="00EE4B27">
        <w:rPr>
          <w:rStyle w:val="Emphasis"/>
          <w:highlight w:val="cyan"/>
        </w:rPr>
        <w:t>USPTO</w:t>
      </w:r>
      <w:r w:rsidRPr="00C051B9">
        <w:rPr>
          <w:sz w:val="16"/>
        </w:rPr>
        <w:t xml:space="preserve">) </w:t>
      </w:r>
      <w:r w:rsidRPr="00EE4B27">
        <w:rPr>
          <w:rStyle w:val="StyleUnderline"/>
          <w:highlight w:val="cyan"/>
        </w:rPr>
        <w:t xml:space="preserve">never </w:t>
      </w:r>
      <w:r w:rsidRPr="00EE4B27">
        <w:rPr>
          <w:rStyle w:val="Emphasis"/>
          <w:highlight w:val="cyan"/>
        </w:rPr>
        <w:t>should have issued</w:t>
      </w:r>
      <w:r w:rsidRPr="000102E2">
        <w:rPr>
          <w:rStyle w:val="StyleUnderline"/>
        </w:rPr>
        <w:t xml:space="preserve"> </w:t>
      </w:r>
      <w:r w:rsidRPr="00EE4B27">
        <w:rPr>
          <w:rStyle w:val="StyleUnderline"/>
          <w:highlight w:val="cyan"/>
        </w:rPr>
        <w:t>in the first place</w:t>
      </w:r>
      <w:r w:rsidRPr="00C051B9">
        <w:rPr>
          <w:sz w:val="16"/>
        </w:rPr>
        <w:t xml:space="preserve">. </w:t>
      </w:r>
      <w:r w:rsidRPr="000102E2">
        <w:rPr>
          <w:rStyle w:val="StyleUnderline"/>
        </w:rPr>
        <w:t>They</w:t>
      </w:r>
      <w:r w:rsidRPr="00C051B9">
        <w:rPr>
          <w:sz w:val="16"/>
        </w:rPr>
        <w:t xml:space="preserve"> then </w:t>
      </w:r>
      <w:r w:rsidRPr="000102E2">
        <w:rPr>
          <w:rStyle w:val="StyleUnderline"/>
        </w:rPr>
        <w:t>assert</w:t>
      </w:r>
      <w:r w:rsidRPr="00C051B9">
        <w:rPr>
          <w:sz w:val="16"/>
        </w:rPr>
        <w:t xml:space="preserve"> the </w:t>
      </w:r>
      <w:r w:rsidRPr="000102E2">
        <w:rPr>
          <w:rStyle w:val="StyleUnderline"/>
        </w:rPr>
        <w:t>low-quality patents</w:t>
      </w:r>
      <w:r w:rsidRPr="00C051B9">
        <w:rPr>
          <w:sz w:val="16"/>
        </w:rPr>
        <w:t xml:space="preserve"> in lawsuits to accuse others of patent infringement – all this even though the patents being asserted will continue to go unused. </w:t>
      </w:r>
    </w:p>
    <w:p w14:paraId="2485EB4F" w14:textId="77777777" w:rsidR="00166D95" w:rsidRPr="00C051B9" w:rsidRDefault="00166D95" w:rsidP="00166D95">
      <w:pPr>
        <w:rPr>
          <w:sz w:val="16"/>
        </w:rPr>
      </w:pPr>
      <w:r w:rsidRPr="00EE4B27">
        <w:rPr>
          <w:rStyle w:val="StyleUnderline"/>
          <w:highlight w:val="cyan"/>
        </w:rPr>
        <w:t>The impact on</w:t>
      </w:r>
      <w:r w:rsidRPr="000102E2">
        <w:rPr>
          <w:rStyle w:val="StyleUnderline"/>
        </w:rPr>
        <w:t xml:space="preserve"> </w:t>
      </w:r>
      <w:r w:rsidRPr="00EE4B27">
        <w:rPr>
          <w:rStyle w:val="Emphasis"/>
          <w:highlight w:val="cyan"/>
        </w:rPr>
        <w:t>American innovation</w:t>
      </w:r>
      <w:r w:rsidRPr="00EE4B27">
        <w:rPr>
          <w:rStyle w:val="StyleUnderline"/>
          <w:highlight w:val="cyan"/>
        </w:rPr>
        <w:t xml:space="preserve"> is </w:t>
      </w:r>
      <w:r w:rsidRPr="00EE4B27">
        <w:rPr>
          <w:rStyle w:val="Emphasis"/>
          <w:highlight w:val="cyan"/>
        </w:rPr>
        <w:t>devastating</w:t>
      </w:r>
      <w:r w:rsidRPr="00C051B9">
        <w:rPr>
          <w:sz w:val="16"/>
        </w:rPr>
        <w:t xml:space="preserve">. According to one study, each year, </w:t>
      </w:r>
      <w:r w:rsidRPr="000102E2">
        <w:rPr>
          <w:rStyle w:val="StyleUnderline"/>
        </w:rPr>
        <w:t>patent trolls create $29 billion in direc</w:t>
      </w:r>
      <w:r w:rsidRPr="00C051B9">
        <w:rPr>
          <w:sz w:val="16"/>
        </w:rPr>
        <w:t xml:space="preserve">t, </w:t>
      </w:r>
      <w:r w:rsidRPr="000102E2">
        <w:rPr>
          <w:rStyle w:val="StyleUnderline"/>
        </w:rPr>
        <w:t>out-of-pocket costs from the companies</w:t>
      </w:r>
      <w:r w:rsidRPr="00C051B9">
        <w:rPr>
          <w:sz w:val="16"/>
        </w:rPr>
        <w:t xml:space="preserve"> they go after. Another study found that the </w:t>
      </w:r>
      <w:r w:rsidRPr="000102E2">
        <w:rPr>
          <w:rStyle w:val="StyleUnderline"/>
        </w:rPr>
        <w:t xml:space="preserve">companies that </w:t>
      </w:r>
      <w:r w:rsidRPr="000102E2">
        <w:rPr>
          <w:rStyle w:val="Emphasis"/>
        </w:rPr>
        <w:t>settle with patent trolls</w:t>
      </w:r>
      <w:r w:rsidRPr="00C051B9">
        <w:rPr>
          <w:sz w:val="16"/>
        </w:rPr>
        <w:t xml:space="preserve">, </w:t>
      </w:r>
      <w:r w:rsidRPr="000102E2">
        <w:rPr>
          <w:rStyle w:val="StyleUnderline"/>
        </w:rPr>
        <w:t>or lose to them in</w:t>
      </w:r>
      <w:r w:rsidRPr="00C051B9">
        <w:rPr>
          <w:sz w:val="16"/>
        </w:rPr>
        <w:t xml:space="preserve"> </w:t>
      </w:r>
      <w:r w:rsidRPr="000102E2">
        <w:rPr>
          <w:rStyle w:val="StyleUnderline"/>
        </w:rPr>
        <w:t>court</w:t>
      </w:r>
      <w:r w:rsidRPr="00C051B9">
        <w:rPr>
          <w:sz w:val="16"/>
        </w:rPr>
        <w:t xml:space="preserve">, </w:t>
      </w:r>
      <w:r w:rsidRPr="00EE4B27">
        <w:rPr>
          <w:rStyle w:val="StyleUnderline"/>
          <w:highlight w:val="cyan"/>
        </w:rPr>
        <w:t xml:space="preserve">wind up </w:t>
      </w:r>
      <w:r w:rsidRPr="00EE4B27">
        <w:rPr>
          <w:rStyle w:val="Emphasis"/>
          <w:highlight w:val="cyan"/>
        </w:rPr>
        <w:t>reducing investments</w:t>
      </w:r>
      <w:r w:rsidRPr="000102E2">
        <w:rPr>
          <w:rStyle w:val="StyleUnderline"/>
        </w:rPr>
        <w:t xml:space="preserve"> in research and development by an average of more than $160 million over the next two years</w:t>
      </w:r>
      <w:r w:rsidRPr="00C051B9">
        <w:rPr>
          <w:sz w:val="16"/>
        </w:rPr>
        <w:t xml:space="preserve">.  Massive </w:t>
      </w:r>
      <w:r w:rsidRPr="000102E2">
        <w:rPr>
          <w:rStyle w:val="StyleUnderline"/>
        </w:rPr>
        <w:t>amounts of money are being drained from the hardworking people</w:t>
      </w:r>
      <w:r w:rsidRPr="00C051B9">
        <w:rPr>
          <w:sz w:val="16"/>
        </w:rPr>
        <w:t xml:space="preserve"> who are </w:t>
      </w:r>
      <w:r w:rsidRPr="000102E2">
        <w:rPr>
          <w:rStyle w:val="StyleUnderline"/>
        </w:rPr>
        <w:t>driving our economy</w:t>
      </w:r>
      <w:r w:rsidRPr="00C051B9">
        <w:rPr>
          <w:sz w:val="16"/>
        </w:rPr>
        <w:t xml:space="preserve"> forward to instead line the pockets of wealthy investors who are offering no goods or services of their own.</w:t>
      </w:r>
    </w:p>
    <w:p w14:paraId="40A0F769" w14:textId="77777777" w:rsidR="00166D95" w:rsidRPr="00C051B9" w:rsidRDefault="00166D95" w:rsidP="00166D95">
      <w:pPr>
        <w:rPr>
          <w:sz w:val="16"/>
        </w:rPr>
      </w:pPr>
      <w:r w:rsidRPr="000102E2">
        <w:rPr>
          <w:rStyle w:val="StyleUnderline"/>
        </w:rPr>
        <w:t xml:space="preserve">The problem is especially </w:t>
      </w:r>
      <w:r w:rsidRPr="00EE4B27">
        <w:rPr>
          <w:rStyle w:val="StyleUnderline"/>
          <w:highlight w:val="cyan"/>
        </w:rPr>
        <w:t>threatening for progress in areas</w:t>
      </w:r>
      <w:r w:rsidRPr="000102E2">
        <w:rPr>
          <w:rStyle w:val="StyleUnderline"/>
        </w:rPr>
        <w:t xml:space="preserve"> </w:t>
      </w:r>
      <w:r w:rsidRPr="00EE4B27">
        <w:rPr>
          <w:rStyle w:val="StyleUnderline"/>
          <w:highlight w:val="cyan"/>
        </w:rPr>
        <w:t xml:space="preserve">like the </w:t>
      </w:r>
      <w:r w:rsidRPr="00EE4B27">
        <w:rPr>
          <w:rStyle w:val="Emphasis"/>
          <w:highlight w:val="cyan"/>
        </w:rPr>
        <w:t>renewable energy sector</w:t>
      </w:r>
      <w:r w:rsidRPr="00C051B9">
        <w:rPr>
          <w:sz w:val="16"/>
        </w:rPr>
        <w:t xml:space="preserve">, an industry where products often rely on hundreds or even thousands of underlying patents. </w:t>
      </w:r>
      <w:r w:rsidRPr="00EE4B27">
        <w:rPr>
          <w:rStyle w:val="StyleUnderline"/>
          <w:highlight w:val="cyan"/>
        </w:rPr>
        <w:t xml:space="preserve">U.S. leadership in green technology is critical both </w:t>
      </w:r>
      <w:r w:rsidRPr="00EE4B27">
        <w:rPr>
          <w:rStyle w:val="Emphasis"/>
          <w:highlight w:val="cyan"/>
        </w:rPr>
        <w:t>to curb emissions</w:t>
      </w:r>
      <w:r w:rsidRPr="00EE4B27">
        <w:rPr>
          <w:rStyle w:val="StyleUnderline"/>
          <w:highlight w:val="cyan"/>
        </w:rPr>
        <w:t xml:space="preserve"> and </w:t>
      </w:r>
      <w:r w:rsidRPr="00EE4B27">
        <w:rPr>
          <w:rStyle w:val="Emphasis"/>
          <w:highlight w:val="cyan"/>
        </w:rPr>
        <w:t>because renewable</w:t>
      </w:r>
      <w:r w:rsidRPr="000102E2">
        <w:rPr>
          <w:rStyle w:val="Emphasis"/>
        </w:rPr>
        <w:t xml:space="preserve"> </w:t>
      </w:r>
      <w:r w:rsidRPr="00EE4B27">
        <w:rPr>
          <w:rStyle w:val="Emphasis"/>
          <w:highlight w:val="cyan"/>
        </w:rPr>
        <w:t>energy</w:t>
      </w:r>
      <w:r w:rsidRPr="000102E2">
        <w:rPr>
          <w:rStyle w:val="StyleUnderline"/>
        </w:rPr>
        <w:t xml:space="preserve"> </w:t>
      </w:r>
      <w:r w:rsidRPr="00EE4B27">
        <w:rPr>
          <w:rStyle w:val="StyleUnderline"/>
          <w:highlight w:val="cyan"/>
        </w:rPr>
        <w:t xml:space="preserve">has the </w:t>
      </w:r>
      <w:r w:rsidRPr="00EE4B27">
        <w:rPr>
          <w:rStyle w:val="Emphasis"/>
          <w:highlight w:val="cyan"/>
        </w:rPr>
        <w:t>potential</w:t>
      </w:r>
      <w:r w:rsidRPr="000102E2">
        <w:rPr>
          <w:rStyle w:val="StyleUnderline"/>
        </w:rPr>
        <w:t xml:space="preserve"> </w:t>
      </w:r>
      <w:r w:rsidRPr="00EE4B27">
        <w:rPr>
          <w:rStyle w:val="StyleUnderline"/>
          <w:highlight w:val="cyan"/>
        </w:rPr>
        <w:t>to</w:t>
      </w:r>
      <w:r w:rsidRPr="000102E2">
        <w:rPr>
          <w:rStyle w:val="StyleUnderline"/>
        </w:rPr>
        <w:t xml:space="preserve"> </w:t>
      </w:r>
      <w:r w:rsidRPr="00EE4B27">
        <w:rPr>
          <w:rStyle w:val="StyleUnderline"/>
          <w:highlight w:val="cyan"/>
        </w:rPr>
        <w:t xml:space="preserve">be a </w:t>
      </w:r>
      <w:r w:rsidRPr="00EE4B27">
        <w:rPr>
          <w:rStyle w:val="Emphasis"/>
          <w:highlight w:val="cyan"/>
        </w:rPr>
        <w:t>hub of innovation</w:t>
      </w:r>
      <w:r w:rsidRPr="000102E2">
        <w:rPr>
          <w:rStyle w:val="StyleUnderline"/>
        </w:rPr>
        <w:t xml:space="preserve"> and </w:t>
      </w:r>
      <w:r w:rsidRPr="000102E2">
        <w:rPr>
          <w:rStyle w:val="Emphasis"/>
        </w:rPr>
        <w:t>strategic advantage</w:t>
      </w:r>
      <w:r w:rsidRPr="000102E2">
        <w:rPr>
          <w:rStyle w:val="StyleUnderline"/>
        </w:rPr>
        <w:t xml:space="preserve"> for decades to come</w:t>
      </w:r>
      <w:r w:rsidRPr="00C051B9">
        <w:rPr>
          <w:sz w:val="16"/>
        </w:rPr>
        <w:t xml:space="preserve">.  </w:t>
      </w:r>
    </w:p>
    <w:p w14:paraId="7A405C72" w14:textId="77777777" w:rsidR="00166D95" w:rsidRPr="00C051B9" w:rsidRDefault="00166D95" w:rsidP="00166D95">
      <w:pPr>
        <w:rPr>
          <w:sz w:val="16"/>
        </w:rPr>
      </w:pPr>
      <w:r w:rsidRPr="000102E2">
        <w:rPr>
          <w:rStyle w:val="StyleUnderline"/>
        </w:rPr>
        <w:t xml:space="preserve">The USPTO recognizes the </w:t>
      </w:r>
      <w:r w:rsidRPr="000102E2">
        <w:rPr>
          <w:rStyle w:val="Emphasis"/>
        </w:rPr>
        <w:t>sector’s importance</w:t>
      </w:r>
      <w:r w:rsidRPr="00C051B9">
        <w:rPr>
          <w:sz w:val="16"/>
        </w:rPr>
        <w:t xml:space="preserve">, and its </w:t>
      </w:r>
      <w:r w:rsidRPr="000102E2">
        <w:rPr>
          <w:rStyle w:val="StyleUnderline"/>
        </w:rPr>
        <w:t>climate change mitigation program will foster research and development in this area.</w:t>
      </w:r>
      <w:r w:rsidRPr="00C051B9">
        <w:rPr>
          <w:sz w:val="16"/>
        </w:rPr>
        <w:t xml:space="preserve"> Yet, automakers and other companies generating cutting-edge technology in this sector are constantly forced into battles with patent trolls that drain resources and delay innovation. </w:t>
      </w:r>
      <w:r w:rsidRPr="000102E2">
        <w:rPr>
          <w:rStyle w:val="StyleUnderline"/>
        </w:rPr>
        <w:t xml:space="preserve">Letting patent trolls </w:t>
      </w:r>
      <w:r w:rsidRPr="000102E2">
        <w:rPr>
          <w:rStyle w:val="Emphasis"/>
        </w:rPr>
        <w:t>slow down green-energy</w:t>
      </w:r>
      <w:r w:rsidRPr="000102E2">
        <w:rPr>
          <w:rStyle w:val="StyleUnderline"/>
        </w:rPr>
        <w:t xml:space="preserve"> </w:t>
      </w:r>
      <w:r w:rsidRPr="000102E2">
        <w:rPr>
          <w:rStyle w:val="Emphasis"/>
        </w:rPr>
        <w:t>advancements</w:t>
      </w:r>
      <w:r w:rsidRPr="000102E2">
        <w:rPr>
          <w:rStyle w:val="StyleUnderline"/>
        </w:rPr>
        <w:t xml:space="preserve"> would be a </w:t>
      </w:r>
      <w:r w:rsidRPr="000102E2">
        <w:rPr>
          <w:rStyle w:val="Emphasis"/>
        </w:rPr>
        <w:t>colossal mistake</w:t>
      </w:r>
      <w:r w:rsidRPr="00C051B9">
        <w:rPr>
          <w:sz w:val="16"/>
        </w:rPr>
        <w:t xml:space="preserve">. </w:t>
      </w:r>
    </w:p>
    <w:p w14:paraId="1227716F" w14:textId="77777777" w:rsidR="00166D95" w:rsidRPr="00C051B9" w:rsidRDefault="00166D95" w:rsidP="00166D95">
      <w:pPr>
        <w:rPr>
          <w:sz w:val="16"/>
        </w:rPr>
      </w:pPr>
      <w:r w:rsidRPr="00C051B9">
        <w:rPr>
          <w:sz w:val="16"/>
        </w:rPr>
        <w:t xml:space="preserve">Critics say that </w:t>
      </w:r>
      <w:r w:rsidRPr="000102E2">
        <w:rPr>
          <w:rStyle w:val="StyleUnderline"/>
        </w:rPr>
        <w:t>the problem of patent trolling is an invention of large corporations</w:t>
      </w:r>
      <w:r w:rsidRPr="00C051B9">
        <w:rPr>
          <w:sz w:val="16"/>
        </w:rPr>
        <w:t xml:space="preserve">, and that cracking down on patent trolls will mean hurting “the little guy.” These assertions are not backed up by the data: Analysis has shown that almost 60% of the companies sued by patent trolls are small or medium-sized; patent-troll litigation costs smaller companies more relative to their revenue; and when infringement claims are settled out of court, smaller companies again pay patent trolls more relative to their revenue.  </w:t>
      </w:r>
    </w:p>
    <w:p w14:paraId="0E377815" w14:textId="77777777" w:rsidR="00166D95" w:rsidRPr="00C051B9" w:rsidRDefault="00166D95" w:rsidP="00166D95">
      <w:pPr>
        <w:rPr>
          <w:sz w:val="16"/>
        </w:rPr>
      </w:pPr>
      <w:r w:rsidRPr="00C051B9">
        <w:rPr>
          <w:sz w:val="16"/>
        </w:rPr>
        <w:t xml:space="preserve">It is past time for Washington to fix this broken part of our patent system and ensure innovators and entrepreneurs have the tools they need not just to get by, but to get ahead.  </w:t>
      </w:r>
    </w:p>
    <w:p w14:paraId="01067F6C" w14:textId="77777777" w:rsidR="00166D95" w:rsidRPr="00C051B9" w:rsidRDefault="00166D95" w:rsidP="00166D95">
      <w:pPr>
        <w:rPr>
          <w:sz w:val="16"/>
        </w:rPr>
      </w:pPr>
      <w:r w:rsidRPr="00C051B9">
        <w:rPr>
          <w:sz w:val="16"/>
        </w:rPr>
        <w:t xml:space="preserve">Over the long term, </w:t>
      </w:r>
      <w:r w:rsidRPr="000102E2">
        <w:rPr>
          <w:rStyle w:val="StyleUnderline"/>
        </w:rPr>
        <w:t>the USPTO needs to be resourced to handle the high volume of patent applications it receives and focus on patent quality</w:t>
      </w:r>
      <w:r w:rsidRPr="00C051B9">
        <w:rPr>
          <w:sz w:val="16"/>
        </w:rPr>
        <w:t xml:space="preserve">, only </w:t>
      </w:r>
      <w:r w:rsidRPr="000102E2">
        <w:rPr>
          <w:rStyle w:val="StyleUnderline"/>
        </w:rPr>
        <w:t xml:space="preserve">granting patents when an idea is </w:t>
      </w:r>
      <w:r w:rsidRPr="000102E2">
        <w:rPr>
          <w:rStyle w:val="Emphasis"/>
        </w:rPr>
        <w:t>novel</w:t>
      </w:r>
      <w:r w:rsidRPr="00C051B9">
        <w:rPr>
          <w:sz w:val="16"/>
        </w:rPr>
        <w:t xml:space="preserve">, </w:t>
      </w:r>
      <w:r w:rsidRPr="000102E2">
        <w:rPr>
          <w:rStyle w:val="Emphasis"/>
        </w:rPr>
        <w:t>useful</w:t>
      </w:r>
      <w:r w:rsidRPr="00C051B9">
        <w:rPr>
          <w:sz w:val="16"/>
        </w:rPr>
        <w:t xml:space="preserve">, </w:t>
      </w:r>
      <w:r w:rsidRPr="000102E2">
        <w:rPr>
          <w:rStyle w:val="StyleUnderline"/>
        </w:rPr>
        <w:t xml:space="preserve">and </w:t>
      </w:r>
      <w:r w:rsidRPr="000102E2">
        <w:rPr>
          <w:rStyle w:val="Emphasis"/>
        </w:rPr>
        <w:t>non-obvious.</w:t>
      </w:r>
      <w:r w:rsidRPr="00C051B9">
        <w:rPr>
          <w:sz w:val="16"/>
        </w:rPr>
        <w:t xml:space="preserve"> On average, </w:t>
      </w:r>
      <w:r w:rsidRPr="000102E2">
        <w:rPr>
          <w:rStyle w:val="StyleUnderline"/>
        </w:rPr>
        <w:t>examiners</w:t>
      </w:r>
      <w:r w:rsidRPr="00C051B9">
        <w:rPr>
          <w:sz w:val="16"/>
        </w:rPr>
        <w:t xml:space="preserve"> now only </w:t>
      </w:r>
      <w:r w:rsidRPr="000102E2">
        <w:rPr>
          <w:rStyle w:val="StyleUnderline"/>
        </w:rPr>
        <w:t>spend</w:t>
      </w:r>
      <w:r w:rsidRPr="00C051B9">
        <w:rPr>
          <w:sz w:val="16"/>
        </w:rPr>
        <w:t xml:space="preserve"> </w:t>
      </w:r>
      <w:r w:rsidRPr="000102E2">
        <w:rPr>
          <w:rStyle w:val="Emphasis"/>
        </w:rPr>
        <w:t>19 hours</w:t>
      </w:r>
      <w:r w:rsidRPr="000102E2">
        <w:rPr>
          <w:rStyle w:val="StyleUnderline"/>
        </w:rPr>
        <w:t xml:space="preserve"> </w:t>
      </w:r>
      <w:proofErr w:type="gramStart"/>
      <w:r w:rsidRPr="000102E2">
        <w:rPr>
          <w:rStyle w:val="StyleUnderline"/>
        </w:rPr>
        <w:t xml:space="preserve">to </w:t>
      </w:r>
      <w:r w:rsidRPr="000102E2">
        <w:rPr>
          <w:rStyle w:val="Emphasis"/>
        </w:rPr>
        <w:t>reviewing</w:t>
      </w:r>
      <w:proofErr w:type="gramEnd"/>
      <w:r w:rsidRPr="000102E2">
        <w:rPr>
          <w:rStyle w:val="StyleUnderline"/>
        </w:rPr>
        <w:t xml:space="preserve"> each </w:t>
      </w:r>
      <w:r w:rsidRPr="000102E2">
        <w:rPr>
          <w:rStyle w:val="Emphasis"/>
        </w:rPr>
        <w:t>application</w:t>
      </w:r>
      <w:r w:rsidRPr="00C051B9">
        <w:rPr>
          <w:sz w:val="16"/>
        </w:rPr>
        <w:t xml:space="preserve">. We must also improve transparency in the patent system so that the public knows who the true owners of patents </w:t>
      </w:r>
      <w:proofErr w:type="gramStart"/>
      <w:r w:rsidRPr="00C051B9">
        <w:rPr>
          <w:sz w:val="16"/>
        </w:rPr>
        <w:t>are</w:t>
      </w:r>
      <w:proofErr w:type="gramEnd"/>
      <w:r w:rsidRPr="00C051B9">
        <w:rPr>
          <w:sz w:val="16"/>
        </w:rPr>
        <w:t xml:space="preserve"> and patent trolls are prevented from misrepresenting their identities. </w:t>
      </w:r>
      <w:r w:rsidRPr="00C051B9">
        <w:rPr>
          <w:rStyle w:val="StyleUnderline"/>
        </w:rPr>
        <w:t xml:space="preserve">But </w:t>
      </w:r>
      <w:r w:rsidRPr="00EE4B27">
        <w:rPr>
          <w:rStyle w:val="StyleUnderline"/>
          <w:highlight w:val="cyan"/>
        </w:rPr>
        <w:t>the director of the USPTO</w:t>
      </w:r>
      <w:r w:rsidRPr="00C051B9">
        <w:rPr>
          <w:sz w:val="16"/>
        </w:rPr>
        <w:t xml:space="preserve">, Kathi Vidal, also </w:t>
      </w:r>
      <w:r w:rsidRPr="00EE4B27">
        <w:rPr>
          <w:rStyle w:val="StyleUnderline"/>
          <w:highlight w:val="cyan"/>
        </w:rPr>
        <w:t>has an opportunity to take immediate</w:t>
      </w:r>
      <w:r w:rsidRPr="00C051B9">
        <w:rPr>
          <w:rStyle w:val="StyleUnderline"/>
        </w:rPr>
        <w:t xml:space="preserve"> </w:t>
      </w:r>
      <w:r w:rsidRPr="00EE4B27">
        <w:rPr>
          <w:rStyle w:val="StyleUnderline"/>
          <w:highlight w:val="cyan"/>
        </w:rPr>
        <w:t>action</w:t>
      </w:r>
      <w:r w:rsidRPr="00C051B9">
        <w:rPr>
          <w:rStyle w:val="StyleUnderline"/>
        </w:rPr>
        <w:t xml:space="preserve"> </w:t>
      </w:r>
      <w:r w:rsidRPr="00EE4B27">
        <w:rPr>
          <w:rStyle w:val="StyleUnderline"/>
          <w:highlight w:val="cyan"/>
        </w:rPr>
        <w:t>that will</w:t>
      </w:r>
      <w:r w:rsidRPr="00C051B9">
        <w:rPr>
          <w:rStyle w:val="StyleUnderline"/>
        </w:rPr>
        <w:t xml:space="preserve"> substantially </w:t>
      </w:r>
      <w:r w:rsidRPr="00EE4B27">
        <w:rPr>
          <w:rStyle w:val="Emphasis"/>
          <w:highlight w:val="cyan"/>
        </w:rPr>
        <w:t>improve how our patent system</w:t>
      </w:r>
      <w:r w:rsidRPr="00C051B9">
        <w:rPr>
          <w:rStyle w:val="Emphasis"/>
        </w:rPr>
        <w:t xml:space="preserve"> </w:t>
      </w:r>
      <w:r w:rsidRPr="00EE4B27">
        <w:rPr>
          <w:rStyle w:val="Emphasis"/>
          <w:highlight w:val="cyan"/>
        </w:rPr>
        <w:t>functions</w:t>
      </w:r>
      <w:r w:rsidRPr="00C051B9">
        <w:rPr>
          <w:rStyle w:val="Emphasis"/>
        </w:rPr>
        <w:t xml:space="preserve"> </w:t>
      </w:r>
      <w:r w:rsidRPr="00EE4B27">
        <w:rPr>
          <w:rStyle w:val="StyleUnderline"/>
          <w:highlight w:val="cyan"/>
        </w:rPr>
        <w:t xml:space="preserve">and </w:t>
      </w:r>
      <w:r w:rsidRPr="00EE4B27">
        <w:rPr>
          <w:rStyle w:val="Emphasis"/>
          <w:highlight w:val="cyan"/>
        </w:rPr>
        <w:t>advance U.S. innovation</w:t>
      </w:r>
      <w:r w:rsidRPr="00C051B9">
        <w:rPr>
          <w:sz w:val="16"/>
        </w:rPr>
        <w:t xml:space="preserve">. </w:t>
      </w:r>
    </w:p>
    <w:p w14:paraId="7152F1C7" w14:textId="77777777" w:rsidR="00166D95" w:rsidRPr="00C051B9" w:rsidRDefault="00166D95" w:rsidP="00166D95">
      <w:pPr>
        <w:rPr>
          <w:sz w:val="16"/>
        </w:rPr>
      </w:pPr>
      <w:r w:rsidRPr="00C051B9">
        <w:rPr>
          <w:sz w:val="16"/>
        </w:rPr>
        <w:t>The first step Director Vidal must take is to fully repeal the NHK-</w:t>
      </w:r>
      <w:proofErr w:type="spellStart"/>
      <w:r w:rsidRPr="00C051B9">
        <w:rPr>
          <w:sz w:val="16"/>
        </w:rPr>
        <w:t>Fintiv</w:t>
      </w:r>
      <w:proofErr w:type="spellEnd"/>
      <w:r w:rsidRPr="00C051B9">
        <w:rPr>
          <w:sz w:val="16"/>
        </w:rPr>
        <w:t xml:space="preserve"> rule, which was unlawfully implemented by her predecessor. This rule makes it more difficult for innovators targeted by patent trolls to have expert judges at the USPTO determine whether the patent being asserted against them is valid. Those expert judges exist to give businesses and innovators targeted by patent trolls a cheaper, more reliable alternative to litigation; limiting their use is a step backwards. </w:t>
      </w:r>
    </w:p>
    <w:p w14:paraId="16124B32" w14:textId="77777777" w:rsidR="00166D95" w:rsidRPr="00C051B9" w:rsidRDefault="00166D95" w:rsidP="00166D95">
      <w:pPr>
        <w:rPr>
          <w:sz w:val="16"/>
        </w:rPr>
      </w:pPr>
      <w:r w:rsidRPr="00C051B9">
        <w:rPr>
          <w:sz w:val="16"/>
        </w:rPr>
        <w:t xml:space="preserve">In 2011, </w:t>
      </w:r>
      <w:r w:rsidRPr="000102E2">
        <w:rPr>
          <w:rStyle w:val="StyleUnderline"/>
        </w:rPr>
        <w:t>Congress recognized that our patent system needed a significant overhaul and a large bipartisan majority in the House and Senate</w:t>
      </w:r>
      <w:r w:rsidRPr="00C051B9">
        <w:rPr>
          <w:sz w:val="16"/>
        </w:rPr>
        <w:t xml:space="preserve"> passed the Leahy-Smith America Invents Act (AIA). The AIA made </w:t>
      </w:r>
      <w:proofErr w:type="gramStart"/>
      <w:r w:rsidRPr="00C051B9">
        <w:rPr>
          <w:sz w:val="16"/>
        </w:rPr>
        <w:t>a number of</w:t>
      </w:r>
      <w:proofErr w:type="gramEnd"/>
      <w:r w:rsidRPr="00C051B9">
        <w:rPr>
          <w:sz w:val="16"/>
        </w:rPr>
        <w:t xml:space="preserve"> changes, shifting the U.S. from a first-to-invent to a first-to-file patent system and creating the review process at the Patent Trial and Appeal Board (PTAB), which allowed expert judges to review patents of questionable validity.  </w:t>
      </w:r>
    </w:p>
    <w:p w14:paraId="56DB6B65" w14:textId="77777777" w:rsidR="00166D95" w:rsidRPr="00C051B9" w:rsidRDefault="00166D95" w:rsidP="00166D95">
      <w:pPr>
        <w:rPr>
          <w:sz w:val="16"/>
        </w:rPr>
      </w:pPr>
      <w:r w:rsidRPr="00C051B9">
        <w:rPr>
          <w:rStyle w:val="StyleUnderline"/>
        </w:rPr>
        <w:t xml:space="preserve">The AIA had a large positive impact on U.S. economic growth and after 2011 </w:t>
      </w:r>
      <w:r w:rsidRPr="00C051B9">
        <w:rPr>
          <w:rStyle w:val="Emphasis"/>
        </w:rPr>
        <w:t>patent troll litigation</w:t>
      </w:r>
      <w:r w:rsidRPr="00C051B9">
        <w:rPr>
          <w:rStyle w:val="StyleUnderline"/>
        </w:rPr>
        <w:t xml:space="preserve"> began to </w:t>
      </w:r>
      <w:r w:rsidRPr="00C051B9">
        <w:rPr>
          <w:rStyle w:val="Emphasis"/>
        </w:rPr>
        <w:t>decline</w:t>
      </w:r>
      <w:r w:rsidRPr="00C051B9">
        <w:rPr>
          <w:sz w:val="16"/>
        </w:rPr>
        <w:t xml:space="preserve">. </w:t>
      </w:r>
    </w:p>
    <w:p w14:paraId="3AB3DE4E" w14:textId="77777777" w:rsidR="00166D95" w:rsidRPr="00C051B9" w:rsidRDefault="00166D95" w:rsidP="00166D95">
      <w:pPr>
        <w:rPr>
          <w:sz w:val="16"/>
        </w:rPr>
      </w:pPr>
      <w:r w:rsidRPr="00C051B9">
        <w:rPr>
          <w:sz w:val="16"/>
        </w:rPr>
        <w:t xml:space="preserve">But </w:t>
      </w:r>
      <w:r w:rsidRPr="00C051B9">
        <w:rPr>
          <w:rStyle w:val="Emphasis"/>
        </w:rPr>
        <w:t>this progress was interrupted</w:t>
      </w:r>
      <w:r w:rsidRPr="00C051B9">
        <w:rPr>
          <w:rStyle w:val="StyleUnderline"/>
        </w:rPr>
        <w:t xml:space="preserve"> by the previous USPTO director</w:t>
      </w:r>
      <w:r w:rsidRPr="00C051B9">
        <w:rPr>
          <w:sz w:val="16"/>
        </w:rPr>
        <w:t xml:space="preserve">, Andrei Iancu, who unilaterally made the </w:t>
      </w:r>
      <w:proofErr w:type="spellStart"/>
      <w:r w:rsidRPr="00C051B9">
        <w:rPr>
          <w:sz w:val="16"/>
        </w:rPr>
        <w:t>Fintiv</w:t>
      </w:r>
      <w:proofErr w:type="spellEnd"/>
      <w:r w:rsidRPr="00C051B9">
        <w:rPr>
          <w:sz w:val="16"/>
        </w:rPr>
        <w:t xml:space="preserve"> rule precedential in 2020. Under </w:t>
      </w:r>
      <w:proofErr w:type="spellStart"/>
      <w:r w:rsidRPr="00C051B9">
        <w:rPr>
          <w:sz w:val="16"/>
        </w:rPr>
        <w:t>Fintiv</w:t>
      </w:r>
      <w:proofErr w:type="spellEnd"/>
      <w:r w:rsidRPr="00C051B9">
        <w:rPr>
          <w:sz w:val="16"/>
        </w:rPr>
        <w:t xml:space="preserve">, petitions for PTAB review are denied based on factors unrelated to a petition’s merits. Primary among them, PTAB review is denied if there is parallel litigation already in progress involving the patents in question. For example, a startup gets notified that an LLC that they have never heard of, and that they can’t find much information about, is suing them for patent infringement. If this litigation is expected to begin ahead of a potential PTAB review, then review is declined because litigation is already in process. This is especially troubling because PTAB incorrectly evaluates future trial dates in more than 90% of cases.   </w:t>
      </w:r>
    </w:p>
    <w:p w14:paraId="21641D4C" w14:textId="77777777" w:rsidR="00166D95" w:rsidRPr="00C051B9" w:rsidRDefault="00166D95" w:rsidP="00166D95">
      <w:pPr>
        <w:rPr>
          <w:sz w:val="16"/>
        </w:rPr>
      </w:pPr>
      <w:r w:rsidRPr="00C051B9">
        <w:rPr>
          <w:sz w:val="16"/>
        </w:rPr>
        <w:t xml:space="preserve">When Congress passed the AIA, we intended for review to be in place as a protection for businesses and innovators who were in this exact position, actively facing infringement claims. For review to be denied due to parallel litigation, it is removed as an option in the instances where it is most valuable. </w:t>
      </w:r>
      <w:proofErr w:type="spellStart"/>
      <w:r w:rsidRPr="00C051B9">
        <w:rPr>
          <w:sz w:val="16"/>
        </w:rPr>
        <w:t>Fintiv</w:t>
      </w:r>
      <w:proofErr w:type="spellEnd"/>
      <w:r w:rsidRPr="00C051B9">
        <w:rPr>
          <w:sz w:val="16"/>
        </w:rPr>
        <w:t xml:space="preserve"> was supposedly instituted in the name of efficiency, with the PTAB not getting involved in disputes that the courts were already handling. But, particularly in highly technical matters, PTAB judges are far better equipped to handle disputes than the courts are and needing to proceed with litigation </w:t>
      </w:r>
      <w:proofErr w:type="gramStart"/>
      <w:r w:rsidRPr="00C051B9">
        <w:rPr>
          <w:sz w:val="16"/>
        </w:rPr>
        <w:t>opens up</w:t>
      </w:r>
      <w:proofErr w:type="gramEnd"/>
      <w:r w:rsidRPr="00C051B9">
        <w:rPr>
          <w:sz w:val="16"/>
        </w:rPr>
        <w:t xml:space="preserve"> defendants to a massive financial burden and increased risk.   </w:t>
      </w:r>
    </w:p>
    <w:p w14:paraId="18C4A09D" w14:textId="77777777" w:rsidR="00166D95" w:rsidRPr="00C051B9" w:rsidRDefault="00166D95" w:rsidP="00166D95">
      <w:pPr>
        <w:rPr>
          <w:sz w:val="16"/>
        </w:rPr>
      </w:pPr>
      <w:r w:rsidRPr="00C051B9">
        <w:rPr>
          <w:sz w:val="16"/>
        </w:rPr>
        <w:t xml:space="preserve">In essence, </w:t>
      </w:r>
      <w:proofErr w:type="spellStart"/>
      <w:r w:rsidRPr="00C051B9">
        <w:rPr>
          <w:sz w:val="16"/>
        </w:rPr>
        <w:t>Fintiv</w:t>
      </w:r>
      <w:proofErr w:type="spellEnd"/>
      <w:r w:rsidRPr="00C051B9">
        <w:rPr>
          <w:sz w:val="16"/>
        </w:rPr>
        <w:t xml:space="preserve"> has forced more companies, including everyone from small startups to large manufacturers, to spend more of their time and resources defending themselves in expensive litigation with the possibility of disastrous outcomes, despite having done nothing wrong.    </w:t>
      </w:r>
    </w:p>
    <w:p w14:paraId="4A525CC2" w14:textId="77777777" w:rsidR="00166D95" w:rsidRPr="00C051B9" w:rsidRDefault="00166D95" w:rsidP="00166D95">
      <w:pPr>
        <w:rPr>
          <w:sz w:val="16"/>
        </w:rPr>
      </w:pPr>
      <w:r w:rsidRPr="00C051B9">
        <w:rPr>
          <w:sz w:val="16"/>
        </w:rPr>
        <w:t xml:space="preserve">Repealing </w:t>
      </w:r>
      <w:proofErr w:type="spellStart"/>
      <w:r w:rsidRPr="00C051B9">
        <w:rPr>
          <w:sz w:val="16"/>
        </w:rPr>
        <w:t>Fintiv</w:t>
      </w:r>
      <w:proofErr w:type="spellEnd"/>
      <w:r w:rsidRPr="00C051B9">
        <w:rPr>
          <w:sz w:val="16"/>
        </w:rPr>
        <w:t xml:space="preserve"> would give innovators currently under siege a fairer, less expensive, more efficient option for resolving infringement disputes. </w:t>
      </w:r>
      <w:r w:rsidRPr="00C051B9">
        <w:rPr>
          <w:rStyle w:val="StyleUnderline"/>
        </w:rPr>
        <w:t xml:space="preserve">It would allow them to spend </w:t>
      </w:r>
      <w:r w:rsidRPr="00C051B9">
        <w:rPr>
          <w:rStyle w:val="Emphasis"/>
        </w:rPr>
        <w:t>less of their money</w:t>
      </w:r>
      <w:r w:rsidRPr="00C051B9">
        <w:rPr>
          <w:rStyle w:val="StyleUnderline"/>
        </w:rPr>
        <w:t xml:space="preserve"> hiring </w:t>
      </w:r>
      <w:r w:rsidRPr="00C051B9">
        <w:rPr>
          <w:rStyle w:val="Emphasis"/>
        </w:rPr>
        <w:t>lawyers</w:t>
      </w:r>
      <w:r w:rsidRPr="00C051B9">
        <w:rPr>
          <w:rStyle w:val="StyleUnderline"/>
        </w:rPr>
        <w:t xml:space="preserve"> and </w:t>
      </w:r>
      <w:r w:rsidRPr="00C051B9">
        <w:rPr>
          <w:rStyle w:val="Emphasis"/>
        </w:rPr>
        <w:t>invest more of it creating jobs,</w:t>
      </w:r>
      <w:r w:rsidRPr="00C051B9">
        <w:rPr>
          <w:sz w:val="16"/>
        </w:rPr>
        <w:t xml:space="preserve"> </w:t>
      </w:r>
      <w:r w:rsidRPr="00C051B9">
        <w:rPr>
          <w:rStyle w:val="StyleUnderline"/>
        </w:rPr>
        <w:t>lifting wages</w:t>
      </w:r>
      <w:r w:rsidRPr="00C051B9">
        <w:rPr>
          <w:sz w:val="16"/>
        </w:rPr>
        <w:t xml:space="preserve">, and </w:t>
      </w:r>
      <w:r w:rsidRPr="00C051B9">
        <w:rPr>
          <w:rStyle w:val="StyleUnderline"/>
        </w:rPr>
        <w:t xml:space="preserve">developing more of the </w:t>
      </w:r>
      <w:r w:rsidRPr="00C051B9">
        <w:rPr>
          <w:rStyle w:val="Emphasis"/>
        </w:rPr>
        <w:t>cutting-edge</w:t>
      </w:r>
      <w:r w:rsidRPr="00C051B9">
        <w:rPr>
          <w:rStyle w:val="StyleUnderline"/>
        </w:rPr>
        <w:t xml:space="preserve"> products that </w:t>
      </w:r>
      <w:r w:rsidRPr="00C051B9">
        <w:rPr>
          <w:rStyle w:val="Emphasis"/>
        </w:rPr>
        <w:t>catalyze our economy</w:t>
      </w:r>
      <w:r w:rsidRPr="00C051B9">
        <w:rPr>
          <w:rStyle w:val="StyleUnderline"/>
        </w:rPr>
        <w:t xml:space="preserve"> and improve our quality of life</w:t>
      </w:r>
      <w:r w:rsidRPr="00C051B9">
        <w:rPr>
          <w:sz w:val="16"/>
        </w:rPr>
        <w:t xml:space="preserve">. </w:t>
      </w:r>
    </w:p>
    <w:p w14:paraId="54BD6162" w14:textId="77777777" w:rsidR="00166D95" w:rsidRPr="0012470B" w:rsidRDefault="00166D95" w:rsidP="00166D95">
      <w:pPr>
        <w:rPr>
          <w:sz w:val="16"/>
        </w:rPr>
      </w:pPr>
      <w:r w:rsidRPr="00C051B9">
        <w:rPr>
          <w:sz w:val="16"/>
        </w:rPr>
        <w:t xml:space="preserve">Director Vidal’s recent interim guidance signaled the potential for positive action on the </w:t>
      </w:r>
      <w:proofErr w:type="spellStart"/>
      <w:r w:rsidRPr="00C051B9">
        <w:rPr>
          <w:sz w:val="16"/>
        </w:rPr>
        <w:t>Fintiv</w:t>
      </w:r>
      <w:proofErr w:type="spellEnd"/>
      <w:r w:rsidRPr="00C051B9">
        <w:rPr>
          <w:sz w:val="16"/>
        </w:rPr>
        <w:t xml:space="preserve"> question, but the USPTO needs to formally repeal this harmful rule as soon as possible.  </w:t>
      </w:r>
      <w:r w:rsidRPr="00EE4B27">
        <w:rPr>
          <w:rStyle w:val="StyleUnderline"/>
          <w:highlight w:val="cyan"/>
        </w:rPr>
        <w:t xml:space="preserve">America’s </w:t>
      </w:r>
      <w:r w:rsidRPr="00EE4B27">
        <w:rPr>
          <w:rStyle w:val="Emphasis"/>
          <w:highlight w:val="cyan"/>
        </w:rPr>
        <w:t>innovators</w:t>
      </w:r>
      <w:r w:rsidRPr="00C051B9">
        <w:rPr>
          <w:rStyle w:val="StyleUnderline"/>
        </w:rPr>
        <w:t xml:space="preserve">, </w:t>
      </w:r>
      <w:r w:rsidRPr="00EE4B27">
        <w:rPr>
          <w:rStyle w:val="Emphasis"/>
          <w:highlight w:val="cyan"/>
        </w:rPr>
        <w:t>workers</w:t>
      </w:r>
      <w:r w:rsidRPr="00C051B9">
        <w:rPr>
          <w:sz w:val="16"/>
        </w:rPr>
        <w:t xml:space="preserve">, </w:t>
      </w:r>
      <w:r w:rsidRPr="00EE4B27">
        <w:rPr>
          <w:rStyle w:val="StyleUnderline"/>
          <w:highlight w:val="cyan"/>
        </w:rPr>
        <w:t xml:space="preserve">and all of us who want to </w:t>
      </w:r>
      <w:r w:rsidRPr="00EE4B27">
        <w:rPr>
          <w:rStyle w:val="Emphasis"/>
          <w:highlight w:val="cyan"/>
        </w:rPr>
        <w:t>see our economy</w:t>
      </w:r>
      <w:r w:rsidRPr="00C051B9">
        <w:rPr>
          <w:rStyle w:val="Emphasis"/>
        </w:rPr>
        <w:t xml:space="preserve"> </w:t>
      </w:r>
      <w:r w:rsidRPr="00EE4B27">
        <w:rPr>
          <w:rStyle w:val="Emphasis"/>
          <w:highlight w:val="cyan"/>
        </w:rPr>
        <w:t>thrive</w:t>
      </w:r>
      <w:r w:rsidRPr="00C051B9">
        <w:rPr>
          <w:rStyle w:val="Emphasis"/>
        </w:rPr>
        <w:t xml:space="preserve"> again</w:t>
      </w:r>
      <w:r w:rsidRPr="00C051B9">
        <w:rPr>
          <w:rStyle w:val="StyleUnderline"/>
        </w:rPr>
        <w:t xml:space="preserve"> </w:t>
      </w:r>
      <w:r w:rsidRPr="00EE4B27">
        <w:rPr>
          <w:rStyle w:val="StyleUnderline"/>
          <w:highlight w:val="cyan"/>
        </w:rPr>
        <w:t>will be the better for it</w:t>
      </w:r>
      <w:r w:rsidRPr="00EE4B27">
        <w:rPr>
          <w:sz w:val="16"/>
          <w:highlight w:val="cyan"/>
        </w:rPr>
        <w:t>.</w:t>
      </w:r>
      <w:r w:rsidRPr="00C051B9">
        <w:rPr>
          <w:sz w:val="16"/>
        </w:rPr>
        <w:t xml:space="preserve"> </w:t>
      </w:r>
    </w:p>
    <w:p w14:paraId="004DBD74" w14:textId="77777777" w:rsidR="00166D95" w:rsidRDefault="00166D95" w:rsidP="00166D95">
      <w:pPr>
        <w:pStyle w:val="Heading3"/>
      </w:pPr>
      <w:r>
        <w:t>Link---PREVAIL---2NC</w:t>
      </w:r>
    </w:p>
    <w:p w14:paraId="4169BE3E" w14:textId="77777777" w:rsidR="00166D95" w:rsidRDefault="00166D95" w:rsidP="00166D95">
      <w:pPr>
        <w:pStyle w:val="Heading4"/>
      </w:pPr>
      <w:r>
        <w:t xml:space="preserve">Congressional patent control encourages </w:t>
      </w:r>
      <w:proofErr w:type="gramStart"/>
      <w:r>
        <w:t>passing</w:t>
      </w:r>
      <w:proofErr w:type="gramEnd"/>
      <w:r>
        <w:t xml:space="preserve"> of PREVAIL, which </w:t>
      </w:r>
      <w:r>
        <w:rPr>
          <w:u w:val="single"/>
        </w:rPr>
        <w:t>dooms</w:t>
      </w:r>
      <w:r>
        <w:t xml:space="preserve"> businesses.</w:t>
      </w:r>
    </w:p>
    <w:p w14:paraId="10B425B9" w14:textId="77777777" w:rsidR="00166D95" w:rsidRPr="00317696" w:rsidRDefault="00166D95" w:rsidP="00166D95">
      <w:r>
        <w:t xml:space="preserve">Joe </w:t>
      </w:r>
      <w:r w:rsidRPr="006736AF">
        <w:rPr>
          <w:rStyle w:val="Style13ptBold"/>
        </w:rPr>
        <w:t>Mullin 23</w:t>
      </w:r>
      <w:r>
        <w:t xml:space="preserve">, SENIOR POLICY ANALYST AND MARK CUBAN CHAIR TO ELIMINATE STUPID PATENTS, 11/6/23, </w:t>
      </w:r>
      <w:r>
        <w:rPr>
          <w:i/>
          <w:iCs/>
        </w:rPr>
        <w:t>EFF</w:t>
      </w:r>
      <w:r>
        <w:t xml:space="preserve">, “Congress Shouldn't Limit </w:t>
      </w:r>
      <w:proofErr w:type="gramStart"/>
      <w:r>
        <w:t>The</w:t>
      </w:r>
      <w:proofErr w:type="gramEnd"/>
      <w:r>
        <w:t xml:space="preserve"> Public's Right To Fight Bad Patents”, </w:t>
      </w:r>
      <w:r w:rsidRPr="00317696">
        <w:t>https://www.eff.org/deeplinks/2023/11/publics-right-fight-bad-patents-must-be-protected</w:t>
      </w:r>
      <w:r>
        <w:t xml:space="preserve">, </w:t>
      </w:r>
      <w:proofErr w:type="spellStart"/>
      <w:r>
        <w:t>kcab</w:t>
      </w:r>
      <w:proofErr w:type="spellEnd"/>
    </w:p>
    <w:p w14:paraId="6A17D9DC" w14:textId="77777777" w:rsidR="00166D95" w:rsidRPr="00934508" w:rsidRDefault="00166D95" w:rsidP="00166D95">
      <w:pPr>
        <w:rPr>
          <w:sz w:val="16"/>
        </w:rPr>
      </w:pPr>
      <w:r w:rsidRPr="00934508">
        <w:rPr>
          <w:rStyle w:val="StyleUnderline"/>
          <w:highlight w:val="cyan"/>
        </w:rPr>
        <w:t>The U.S. Senate</w:t>
      </w:r>
      <w:r w:rsidRPr="006736AF">
        <w:rPr>
          <w:rStyle w:val="StyleUnderline"/>
        </w:rPr>
        <w:t xml:space="preserve"> Subcommittee </w:t>
      </w:r>
      <w:r w:rsidRPr="00934508">
        <w:rPr>
          <w:rStyle w:val="StyleUnderline"/>
          <w:highlight w:val="cyan"/>
        </w:rPr>
        <w:t>on</w:t>
      </w:r>
      <w:r w:rsidRPr="00934508">
        <w:rPr>
          <w:sz w:val="16"/>
        </w:rPr>
        <w:t xml:space="preserve"> </w:t>
      </w:r>
      <w:r w:rsidRPr="00934508">
        <w:rPr>
          <w:rStyle w:val="StyleUnderline"/>
          <w:highlight w:val="cyan"/>
        </w:rPr>
        <w:t>I</w:t>
      </w:r>
      <w:r w:rsidRPr="00934508">
        <w:rPr>
          <w:sz w:val="16"/>
        </w:rPr>
        <w:t xml:space="preserve">ntellectual </w:t>
      </w:r>
      <w:r w:rsidRPr="00934508">
        <w:rPr>
          <w:rStyle w:val="StyleUnderline"/>
          <w:highlight w:val="cyan"/>
        </w:rPr>
        <w:t>P</w:t>
      </w:r>
      <w:r w:rsidRPr="00934508">
        <w:rPr>
          <w:sz w:val="16"/>
        </w:rPr>
        <w:t xml:space="preserve">roperty </w:t>
      </w:r>
      <w:r w:rsidRPr="00934508">
        <w:rPr>
          <w:rStyle w:val="StyleUnderline"/>
          <w:highlight w:val="cyan"/>
        </w:rPr>
        <w:t xml:space="preserve">will debate </w:t>
      </w:r>
      <w:r w:rsidRPr="00934508">
        <w:rPr>
          <w:rStyle w:val="StyleUnderline"/>
        </w:rPr>
        <w:t>a</w:t>
      </w:r>
      <w:r w:rsidRPr="006736AF">
        <w:rPr>
          <w:rStyle w:val="StyleUnderline"/>
        </w:rPr>
        <w:t xml:space="preserve"> bill </w:t>
      </w:r>
      <w:r w:rsidRPr="00934508">
        <w:rPr>
          <w:sz w:val="16"/>
        </w:rPr>
        <w:t xml:space="preserve">this week </w:t>
      </w:r>
      <w:r w:rsidRPr="006736AF">
        <w:rPr>
          <w:rStyle w:val="StyleUnderline"/>
        </w:rPr>
        <w:t>that would dramatically limit the public’s right to challenge bad granted patents.</w:t>
      </w:r>
      <w:r w:rsidRPr="00934508">
        <w:rPr>
          <w:sz w:val="16"/>
        </w:rPr>
        <w:t xml:space="preserve"> </w:t>
      </w:r>
      <w:r w:rsidRPr="00934508">
        <w:rPr>
          <w:rStyle w:val="Emphasis"/>
          <w:highlight w:val="cyan"/>
        </w:rPr>
        <w:t>The PREVAIL Act</w:t>
      </w:r>
      <w:r w:rsidRPr="00934508">
        <w:rPr>
          <w:sz w:val="16"/>
        </w:rPr>
        <w:t xml:space="preserve">, S. 2220 </w:t>
      </w:r>
      <w:r w:rsidRPr="006736AF">
        <w:rPr>
          <w:rStyle w:val="StyleUnderline"/>
        </w:rPr>
        <w:t>would bar</w:t>
      </w:r>
      <w:r w:rsidRPr="00934508">
        <w:rPr>
          <w:sz w:val="16"/>
        </w:rPr>
        <w:t xml:space="preserve"> most </w:t>
      </w:r>
      <w:r w:rsidRPr="006736AF">
        <w:rPr>
          <w:rStyle w:val="StyleUnderline"/>
        </w:rPr>
        <w:t>people</w:t>
      </w:r>
      <w:r w:rsidRPr="00934508">
        <w:rPr>
          <w:sz w:val="16"/>
        </w:rPr>
        <w:t xml:space="preserve"> </w:t>
      </w:r>
      <w:r w:rsidRPr="006736AF">
        <w:rPr>
          <w:rStyle w:val="StyleUnderline"/>
        </w:rPr>
        <w:t>from petitioning the</w:t>
      </w:r>
      <w:r w:rsidRPr="00934508">
        <w:rPr>
          <w:sz w:val="16"/>
        </w:rPr>
        <w:t xml:space="preserve"> U.S. Patent and Trademark Office (</w:t>
      </w:r>
      <w:r w:rsidRPr="00934508">
        <w:rPr>
          <w:rStyle w:val="Emphasis"/>
          <w:highlight w:val="cyan"/>
        </w:rPr>
        <w:t>USPTO</w:t>
      </w:r>
      <w:r w:rsidRPr="00934508">
        <w:rPr>
          <w:sz w:val="16"/>
        </w:rPr>
        <w:t xml:space="preserve">) </w:t>
      </w:r>
      <w:r w:rsidRPr="00934508">
        <w:rPr>
          <w:rStyle w:val="StyleUnderline"/>
          <w:highlight w:val="cyan"/>
        </w:rPr>
        <w:t xml:space="preserve">to </w:t>
      </w:r>
      <w:r w:rsidRPr="00934508">
        <w:rPr>
          <w:rStyle w:val="Emphasis"/>
          <w:highlight w:val="cyan"/>
        </w:rPr>
        <w:t>revoke</w:t>
      </w:r>
      <w:r w:rsidRPr="006736AF">
        <w:rPr>
          <w:rStyle w:val="Emphasis"/>
        </w:rPr>
        <w:t xml:space="preserve"> </w:t>
      </w:r>
      <w:r w:rsidRPr="00934508">
        <w:rPr>
          <w:rStyle w:val="Emphasis"/>
          <w:highlight w:val="cyan"/>
        </w:rPr>
        <w:t>patents</w:t>
      </w:r>
      <w:r w:rsidRPr="006736AF">
        <w:rPr>
          <w:rStyle w:val="StyleUnderline"/>
        </w:rPr>
        <w:t xml:space="preserve"> </w:t>
      </w:r>
      <w:r w:rsidRPr="00934508">
        <w:rPr>
          <w:rStyle w:val="StyleUnderline"/>
          <w:highlight w:val="cyan"/>
        </w:rPr>
        <w:t xml:space="preserve">that </w:t>
      </w:r>
      <w:r w:rsidRPr="00934508">
        <w:rPr>
          <w:rStyle w:val="Emphasis"/>
          <w:highlight w:val="cyan"/>
        </w:rPr>
        <w:t>never should have been granted</w:t>
      </w:r>
      <w:r w:rsidRPr="006736AF">
        <w:rPr>
          <w:rStyle w:val="StyleUnderline"/>
        </w:rPr>
        <w:t xml:space="preserve"> in the first place</w:t>
      </w:r>
      <w:r w:rsidRPr="00934508">
        <w:rPr>
          <w:sz w:val="16"/>
        </w:rPr>
        <w:t xml:space="preserve">. </w:t>
      </w:r>
    </w:p>
    <w:p w14:paraId="300DBAD8" w14:textId="77777777" w:rsidR="00166D95" w:rsidRPr="00934508" w:rsidRDefault="00166D95" w:rsidP="00166D95">
      <w:pPr>
        <w:rPr>
          <w:sz w:val="16"/>
        </w:rPr>
      </w:pPr>
      <w:r w:rsidRPr="00934508">
        <w:rPr>
          <w:sz w:val="16"/>
        </w:rPr>
        <w:t xml:space="preserve">If the bill passes, </w:t>
      </w:r>
      <w:r w:rsidRPr="006736AF">
        <w:rPr>
          <w:rStyle w:val="StyleUnderline"/>
        </w:rPr>
        <w:t xml:space="preserve">it would be a </w:t>
      </w:r>
      <w:r w:rsidRPr="006736AF">
        <w:rPr>
          <w:rStyle w:val="Emphasis"/>
        </w:rPr>
        <w:t>giant gift</w:t>
      </w:r>
      <w:r w:rsidRPr="006736AF">
        <w:rPr>
          <w:rStyle w:val="StyleUnderline"/>
        </w:rPr>
        <w:t xml:space="preserve"> to </w:t>
      </w:r>
      <w:r w:rsidRPr="006736AF">
        <w:rPr>
          <w:rStyle w:val="Emphasis"/>
        </w:rPr>
        <w:t>patent trolls</w:t>
      </w:r>
      <w:r w:rsidRPr="00934508">
        <w:rPr>
          <w:sz w:val="16"/>
        </w:rPr>
        <w:t xml:space="preserve">, who will be able to greatly increase the extortionate toll they demand from small businesses, software developers, and everyday internet users. </w:t>
      </w:r>
      <w:r w:rsidRPr="006736AF">
        <w:rPr>
          <w:rStyle w:val="StyleUnderline"/>
        </w:rPr>
        <w:t>EFF opposes the bill</w:t>
      </w:r>
      <w:r w:rsidRPr="00934508">
        <w:rPr>
          <w:sz w:val="16"/>
        </w:rPr>
        <w:t xml:space="preserve">, and </w:t>
      </w:r>
      <w:r w:rsidRPr="006736AF">
        <w:rPr>
          <w:rStyle w:val="StyleUnderline"/>
        </w:rPr>
        <w:t>we’re reaching out to Congress to let them know they should stand with technology makers and users</w:t>
      </w:r>
      <w:r w:rsidRPr="00934508">
        <w:rPr>
          <w:sz w:val="16"/>
        </w:rPr>
        <w:t>—</w:t>
      </w:r>
      <w:r w:rsidRPr="006736AF">
        <w:rPr>
          <w:rStyle w:val="Emphasis"/>
        </w:rPr>
        <w:t>not patent trolls</w:t>
      </w:r>
      <w:r w:rsidRPr="00934508">
        <w:rPr>
          <w:sz w:val="16"/>
        </w:rPr>
        <w:t xml:space="preserve">. </w:t>
      </w:r>
    </w:p>
    <w:p w14:paraId="19C5B5DB" w14:textId="77777777" w:rsidR="00166D95" w:rsidRPr="00934508" w:rsidRDefault="00166D95" w:rsidP="00166D95">
      <w:pPr>
        <w:rPr>
          <w:sz w:val="16"/>
        </w:rPr>
      </w:pPr>
      <w:r w:rsidRPr="006736AF">
        <w:rPr>
          <w:rStyle w:val="StyleUnderline"/>
        </w:rPr>
        <w:t xml:space="preserve">The </w:t>
      </w:r>
      <w:r w:rsidRPr="00934508">
        <w:rPr>
          <w:rStyle w:val="StyleUnderline"/>
          <w:highlight w:val="cyan"/>
        </w:rPr>
        <w:t>PREVAIL</w:t>
      </w:r>
      <w:r w:rsidRPr="006736AF">
        <w:rPr>
          <w:rStyle w:val="StyleUnderline"/>
        </w:rPr>
        <w:t xml:space="preserve"> Bill </w:t>
      </w:r>
      <w:r w:rsidRPr="00934508">
        <w:rPr>
          <w:rStyle w:val="StyleUnderline"/>
          <w:highlight w:val="cyan"/>
        </w:rPr>
        <w:t>Will Ban</w:t>
      </w:r>
      <w:r w:rsidRPr="00934508">
        <w:rPr>
          <w:sz w:val="16"/>
        </w:rPr>
        <w:t xml:space="preserve"> Most </w:t>
      </w:r>
      <w:r w:rsidRPr="00934508">
        <w:rPr>
          <w:rStyle w:val="StyleUnderline"/>
          <w:highlight w:val="cyan"/>
        </w:rPr>
        <w:t>People</w:t>
      </w:r>
      <w:r w:rsidRPr="00934508">
        <w:rPr>
          <w:sz w:val="16"/>
        </w:rPr>
        <w:t xml:space="preserve"> </w:t>
      </w:r>
      <w:proofErr w:type="gramStart"/>
      <w:r w:rsidRPr="00934508">
        <w:rPr>
          <w:rStyle w:val="StyleUnderline"/>
          <w:highlight w:val="cyan"/>
        </w:rPr>
        <w:t>From</w:t>
      </w:r>
      <w:proofErr w:type="gramEnd"/>
      <w:r w:rsidRPr="00934508">
        <w:rPr>
          <w:rStyle w:val="StyleUnderline"/>
          <w:highlight w:val="cyan"/>
        </w:rPr>
        <w:t xml:space="preserve"> </w:t>
      </w:r>
      <w:r w:rsidRPr="00934508">
        <w:rPr>
          <w:rStyle w:val="Emphasis"/>
          <w:highlight w:val="cyan"/>
        </w:rPr>
        <w:t>Challenging Bad Patents</w:t>
      </w:r>
      <w:r w:rsidRPr="00934508">
        <w:rPr>
          <w:sz w:val="16"/>
        </w:rPr>
        <w:t xml:space="preserve"> </w:t>
      </w:r>
    </w:p>
    <w:p w14:paraId="50DE4DAD" w14:textId="77777777" w:rsidR="00166D95" w:rsidRPr="00934508" w:rsidRDefault="00166D95" w:rsidP="00166D95">
      <w:pPr>
        <w:rPr>
          <w:sz w:val="16"/>
        </w:rPr>
      </w:pPr>
      <w:r w:rsidRPr="00934508">
        <w:rPr>
          <w:sz w:val="16"/>
        </w:rPr>
        <w:t xml:space="preserve">Every year, </w:t>
      </w:r>
      <w:r w:rsidRPr="006736AF">
        <w:rPr>
          <w:rStyle w:val="StyleUnderline"/>
        </w:rPr>
        <w:t xml:space="preserve">hundreds of patent lawsuits are filed over </w:t>
      </w:r>
      <w:proofErr w:type="spellStart"/>
      <w:r w:rsidRPr="006736AF">
        <w:rPr>
          <w:rStyle w:val="StyleUnderline"/>
        </w:rPr>
        <w:t>everyday</w:t>
      </w:r>
      <w:proofErr w:type="spellEnd"/>
      <w:r w:rsidRPr="006736AF">
        <w:rPr>
          <w:rStyle w:val="StyleUnderline"/>
        </w:rPr>
        <w:t xml:space="preserve"> internet activities</w:t>
      </w:r>
      <w:proofErr w:type="gramStart"/>
      <w:r w:rsidRPr="00934508">
        <w:rPr>
          <w:sz w:val="16"/>
        </w:rPr>
        <w:t>–“</w:t>
      </w:r>
      <w:proofErr w:type="gramEnd"/>
      <w:r w:rsidRPr="006736AF">
        <w:rPr>
          <w:rStyle w:val="Emphasis"/>
        </w:rPr>
        <w:t>inventions</w:t>
      </w:r>
      <w:r w:rsidRPr="00934508">
        <w:rPr>
          <w:sz w:val="16"/>
        </w:rPr>
        <w:t xml:space="preserve">” like watching ads (online), showing picture menus (online), sharing sports data (online), selling binders or organic produce (online), or clocking in to work (online). </w:t>
      </w:r>
    </w:p>
    <w:p w14:paraId="7B56CBBF" w14:textId="77777777" w:rsidR="00166D95" w:rsidRPr="00934508" w:rsidRDefault="00166D95" w:rsidP="00166D95">
      <w:pPr>
        <w:rPr>
          <w:sz w:val="16"/>
        </w:rPr>
      </w:pPr>
      <w:r w:rsidRPr="00934508">
        <w:rPr>
          <w:sz w:val="16"/>
        </w:rPr>
        <w:t xml:space="preserve">The </w:t>
      </w:r>
      <w:r w:rsidRPr="00E956BC">
        <w:rPr>
          <w:rStyle w:val="StyleUnderline"/>
        </w:rPr>
        <w:t>patents are usually controlled by</w:t>
      </w:r>
      <w:r w:rsidRPr="00934508">
        <w:rPr>
          <w:sz w:val="16"/>
        </w:rPr>
        <w:t xml:space="preserve"> “</w:t>
      </w:r>
      <w:r w:rsidRPr="00E956BC">
        <w:rPr>
          <w:rStyle w:val="Emphasis"/>
        </w:rPr>
        <w:t>patent assertion entities</w:t>
      </w:r>
      <w:r w:rsidRPr="00934508">
        <w:rPr>
          <w:sz w:val="16"/>
        </w:rPr>
        <w:t xml:space="preserve">,” also </w:t>
      </w:r>
      <w:r w:rsidRPr="00E956BC">
        <w:rPr>
          <w:rStyle w:val="StyleUnderline"/>
        </w:rPr>
        <w:t>called</w:t>
      </w:r>
      <w:r w:rsidRPr="00934508">
        <w:rPr>
          <w:sz w:val="16"/>
        </w:rPr>
        <w:t xml:space="preserve"> </w:t>
      </w:r>
      <w:r w:rsidRPr="00E956BC">
        <w:rPr>
          <w:rStyle w:val="Emphasis"/>
        </w:rPr>
        <w:t>patent trolls</w:t>
      </w:r>
      <w:r w:rsidRPr="00934508">
        <w:rPr>
          <w:sz w:val="16"/>
        </w:rPr>
        <w:t xml:space="preserve">, </w:t>
      </w:r>
      <w:r w:rsidRPr="00E956BC">
        <w:rPr>
          <w:rStyle w:val="StyleUnderline"/>
        </w:rPr>
        <w:t>which</w:t>
      </w:r>
      <w:r w:rsidRPr="00934508">
        <w:rPr>
          <w:sz w:val="16"/>
        </w:rPr>
        <w:t xml:space="preserve"> </w:t>
      </w:r>
      <w:r w:rsidRPr="00E956BC">
        <w:rPr>
          <w:rStyle w:val="StyleUnderline"/>
        </w:rPr>
        <w:t>don’t</w:t>
      </w:r>
      <w:r w:rsidRPr="00934508">
        <w:rPr>
          <w:sz w:val="16"/>
        </w:rPr>
        <w:t xml:space="preserve"> </w:t>
      </w:r>
      <w:proofErr w:type="gramStart"/>
      <w:r w:rsidRPr="00934508">
        <w:rPr>
          <w:sz w:val="16"/>
        </w:rPr>
        <w:t xml:space="preserve">actually </w:t>
      </w:r>
      <w:r w:rsidRPr="00E956BC">
        <w:rPr>
          <w:rStyle w:val="Emphasis"/>
        </w:rPr>
        <w:t>do</w:t>
      </w:r>
      <w:proofErr w:type="gramEnd"/>
      <w:r w:rsidRPr="00E956BC">
        <w:rPr>
          <w:rStyle w:val="Emphasis"/>
        </w:rPr>
        <w:t xml:space="preserve"> business</w:t>
      </w:r>
      <w:r w:rsidRPr="00E956BC">
        <w:rPr>
          <w:rStyle w:val="StyleUnderline"/>
        </w:rPr>
        <w:t xml:space="preserve"> or </w:t>
      </w:r>
      <w:r w:rsidRPr="00E956BC">
        <w:rPr>
          <w:rStyle w:val="Emphasis"/>
        </w:rPr>
        <w:t>use the ideas</w:t>
      </w:r>
      <w:r w:rsidRPr="00E956BC">
        <w:rPr>
          <w:rStyle w:val="StyleUnderline"/>
        </w:rPr>
        <w:t xml:space="preserve"> themselves</w:t>
      </w:r>
      <w:r w:rsidRPr="00934508">
        <w:rPr>
          <w:sz w:val="16"/>
        </w:rPr>
        <w:t>.</w:t>
      </w:r>
    </w:p>
    <w:p w14:paraId="4BD35FCA" w14:textId="77777777" w:rsidR="00166D95" w:rsidRPr="00934508" w:rsidRDefault="00166D95" w:rsidP="00166D95">
      <w:pPr>
        <w:rPr>
          <w:sz w:val="16"/>
        </w:rPr>
      </w:pPr>
      <w:r w:rsidRPr="00E956BC">
        <w:rPr>
          <w:rStyle w:val="StyleUnderline"/>
        </w:rPr>
        <w:t>There are</w:t>
      </w:r>
      <w:r w:rsidRPr="00934508">
        <w:rPr>
          <w:sz w:val="16"/>
        </w:rPr>
        <w:t xml:space="preserve"> two main </w:t>
      </w:r>
      <w:r w:rsidRPr="00E956BC">
        <w:rPr>
          <w:rStyle w:val="StyleUnderline"/>
        </w:rPr>
        <w:t>ways of fighting back against</w:t>
      </w:r>
      <w:r w:rsidRPr="00934508">
        <w:rPr>
          <w:sz w:val="16"/>
        </w:rPr>
        <w:t xml:space="preserve"> these types of </w:t>
      </w:r>
      <w:r w:rsidRPr="00E956BC">
        <w:rPr>
          <w:rStyle w:val="StyleUnderline"/>
        </w:rPr>
        <w:t>bogus patents</w:t>
      </w:r>
      <w:r w:rsidRPr="00934508">
        <w:rPr>
          <w:sz w:val="16"/>
        </w:rPr>
        <w:t xml:space="preserve">. First, </w:t>
      </w:r>
      <w:r w:rsidRPr="00E956BC">
        <w:rPr>
          <w:rStyle w:val="StyleUnderline"/>
        </w:rPr>
        <w:t xml:space="preserve">they can be </w:t>
      </w:r>
      <w:r w:rsidRPr="00E956BC">
        <w:rPr>
          <w:rStyle w:val="Emphasis"/>
        </w:rPr>
        <w:t>invalidated in federal court</w:t>
      </w:r>
      <w:r w:rsidRPr="00934508">
        <w:rPr>
          <w:sz w:val="16"/>
        </w:rPr>
        <w:t xml:space="preserve">, </w:t>
      </w:r>
      <w:r w:rsidRPr="00E956BC">
        <w:rPr>
          <w:rStyle w:val="StyleUnderline"/>
        </w:rPr>
        <w:t>which</w:t>
      </w:r>
      <w:r w:rsidRPr="00934508">
        <w:rPr>
          <w:sz w:val="16"/>
        </w:rPr>
        <w:t xml:space="preserve"> </w:t>
      </w:r>
      <w:r w:rsidRPr="00E956BC">
        <w:rPr>
          <w:rStyle w:val="StyleUnderline"/>
        </w:rPr>
        <w:t xml:space="preserve">can cost </w:t>
      </w:r>
      <w:r w:rsidRPr="00E956BC">
        <w:rPr>
          <w:rStyle w:val="Emphasis"/>
        </w:rPr>
        <w:t>millions of dollars</w:t>
      </w:r>
      <w:r w:rsidRPr="00934508">
        <w:rPr>
          <w:sz w:val="16"/>
        </w:rPr>
        <w:t xml:space="preserve">. Second, </w:t>
      </w:r>
      <w:r w:rsidRPr="000A4AB0">
        <w:rPr>
          <w:rStyle w:val="StyleUnderline"/>
        </w:rPr>
        <w:t>they can be challenged at the U.S. Patent and Trademark Office</w:t>
      </w:r>
      <w:r w:rsidRPr="00934508">
        <w:rPr>
          <w:sz w:val="16"/>
        </w:rPr>
        <w:t xml:space="preserve">, usually in a process called an inter partes review, or IPR. </w:t>
      </w:r>
      <w:r w:rsidRPr="00934508">
        <w:rPr>
          <w:rStyle w:val="StyleUnderline"/>
          <w:highlight w:val="cyan"/>
        </w:rPr>
        <w:t>The</w:t>
      </w:r>
      <w:r w:rsidRPr="00A30DC0">
        <w:rPr>
          <w:rStyle w:val="StyleUnderline"/>
        </w:rPr>
        <w:t xml:space="preserve"> IPR </w:t>
      </w:r>
      <w:r w:rsidRPr="00934508">
        <w:rPr>
          <w:rStyle w:val="StyleUnderline"/>
          <w:highlight w:val="cyan"/>
        </w:rPr>
        <w:t>process is</w:t>
      </w:r>
      <w:r w:rsidRPr="00934508">
        <w:rPr>
          <w:sz w:val="16"/>
        </w:rPr>
        <w:t xml:space="preserve"> also </w:t>
      </w:r>
      <w:r w:rsidRPr="00934508">
        <w:rPr>
          <w:rStyle w:val="Emphasis"/>
          <w:highlight w:val="cyan"/>
        </w:rPr>
        <w:t>expensive and difficult</w:t>
      </w:r>
      <w:r w:rsidRPr="00934508">
        <w:rPr>
          <w:sz w:val="16"/>
        </w:rPr>
        <w:t xml:space="preserve">, but </w:t>
      </w:r>
      <w:r w:rsidRPr="00934508">
        <w:rPr>
          <w:rStyle w:val="StyleUnderline"/>
          <w:highlight w:val="cyan"/>
        </w:rPr>
        <w:t>this</w:t>
      </w:r>
      <w:r w:rsidRPr="00934508">
        <w:rPr>
          <w:sz w:val="16"/>
        </w:rPr>
        <w:t xml:space="preserve"> quasi-judicial </w:t>
      </w:r>
      <w:r w:rsidRPr="00A30DC0">
        <w:rPr>
          <w:rStyle w:val="StyleUnderline"/>
        </w:rPr>
        <w:t>process</w:t>
      </w:r>
      <w:r w:rsidRPr="00934508">
        <w:rPr>
          <w:sz w:val="16"/>
        </w:rPr>
        <w:t xml:space="preserve"> </w:t>
      </w:r>
      <w:r w:rsidRPr="00934508">
        <w:rPr>
          <w:rStyle w:val="StyleUnderline"/>
          <w:highlight w:val="cyan"/>
        </w:rPr>
        <w:t>is</w:t>
      </w:r>
      <w:r w:rsidRPr="00934508">
        <w:rPr>
          <w:sz w:val="16"/>
        </w:rPr>
        <w:t xml:space="preserve"> much </w:t>
      </w:r>
      <w:r w:rsidRPr="00934508">
        <w:rPr>
          <w:rStyle w:val="Emphasis"/>
          <w:highlight w:val="cyan"/>
        </w:rPr>
        <w:t>faster and cheaper</w:t>
      </w:r>
      <w:r w:rsidRPr="00934508">
        <w:rPr>
          <w:sz w:val="16"/>
        </w:rPr>
        <w:t xml:space="preserve"> than </w:t>
      </w:r>
      <w:r w:rsidRPr="00A30DC0">
        <w:rPr>
          <w:rStyle w:val="StyleUnderline"/>
        </w:rPr>
        <w:t>district courts</w:t>
      </w:r>
      <w:r w:rsidRPr="00934508">
        <w:rPr>
          <w:sz w:val="16"/>
        </w:rPr>
        <w:t xml:space="preserve">. </w:t>
      </w:r>
      <w:r w:rsidRPr="00A30DC0">
        <w:rPr>
          <w:rStyle w:val="StyleUnderline"/>
        </w:rPr>
        <w:t>IPR</w:t>
      </w:r>
      <w:r w:rsidRPr="00934508">
        <w:rPr>
          <w:sz w:val="16"/>
        </w:rPr>
        <w:t xml:space="preserve"> has </w:t>
      </w:r>
      <w:r w:rsidRPr="00A30DC0">
        <w:rPr>
          <w:rStyle w:val="StyleUnderline"/>
        </w:rPr>
        <w:t>allowed</w:t>
      </w:r>
      <w:r w:rsidRPr="00934508">
        <w:rPr>
          <w:sz w:val="16"/>
        </w:rPr>
        <w:t xml:space="preserve"> t</w:t>
      </w:r>
      <w:r w:rsidRPr="00A30DC0">
        <w:rPr>
          <w:rStyle w:val="StyleUnderline"/>
        </w:rPr>
        <w:t>he cancellation of thousands of patent claims that never should have been issued in the first place</w:t>
      </w:r>
      <w:r w:rsidRPr="00934508">
        <w:rPr>
          <w:sz w:val="16"/>
        </w:rPr>
        <w:t xml:space="preserve">. </w:t>
      </w:r>
    </w:p>
    <w:p w14:paraId="070E9689" w14:textId="77777777" w:rsidR="00166D95" w:rsidRPr="00934508" w:rsidRDefault="00166D95" w:rsidP="00166D95">
      <w:pPr>
        <w:rPr>
          <w:sz w:val="16"/>
        </w:rPr>
      </w:pPr>
      <w:r w:rsidRPr="00A30DC0">
        <w:rPr>
          <w:rStyle w:val="StyleUnderline"/>
        </w:rPr>
        <w:t>The PREVAIL Act will limit access to the IPR process to only people and companies that have been directly threatened or sued over a patent.</w:t>
      </w:r>
      <w:r w:rsidRPr="00934508">
        <w:rPr>
          <w:sz w:val="16"/>
        </w:rPr>
        <w:t xml:space="preserve"> </w:t>
      </w:r>
      <w:r w:rsidRPr="00A30DC0">
        <w:rPr>
          <w:rStyle w:val="StyleUnderline"/>
        </w:rPr>
        <w:t xml:space="preserve">No one else will have </w:t>
      </w:r>
      <w:proofErr w:type="gramStart"/>
      <w:r w:rsidRPr="00A30DC0">
        <w:rPr>
          <w:rStyle w:val="StyleUnderline"/>
        </w:rPr>
        <w:t>standing</w:t>
      </w:r>
      <w:proofErr w:type="gramEnd"/>
      <w:r w:rsidRPr="00A30DC0">
        <w:rPr>
          <w:rStyle w:val="StyleUnderline"/>
        </w:rPr>
        <w:t xml:space="preserve"> to even file a petition</w:t>
      </w:r>
      <w:r w:rsidRPr="00934508">
        <w:rPr>
          <w:sz w:val="16"/>
        </w:rPr>
        <w:t xml:space="preserve">. That means that </w:t>
      </w:r>
      <w:r w:rsidRPr="00A30DC0">
        <w:rPr>
          <w:rStyle w:val="StyleUnderline"/>
        </w:rPr>
        <w:t>EFF</w:t>
      </w:r>
      <w:r w:rsidRPr="00934508">
        <w:rPr>
          <w:sz w:val="16"/>
        </w:rPr>
        <w:t xml:space="preserve">, other </w:t>
      </w:r>
      <w:r w:rsidRPr="00A30DC0">
        <w:rPr>
          <w:rStyle w:val="StyleUnderline"/>
        </w:rPr>
        <w:t>non-profits</w:t>
      </w:r>
      <w:r w:rsidRPr="00934508">
        <w:rPr>
          <w:sz w:val="16"/>
        </w:rPr>
        <w:t xml:space="preserve">, </w:t>
      </w:r>
      <w:r w:rsidRPr="00A30DC0">
        <w:rPr>
          <w:rStyle w:val="StyleUnderline"/>
        </w:rPr>
        <w:t>and membership</w:t>
      </w:r>
      <w:r w:rsidRPr="00934508">
        <w:rPr>
          <w:sz w:val="16"/>
        </w:rPr>
        <w:t>-</w:t>
      </w:r>
      <w:r w:rsidRPr="00A30DC0">
        <w:rPr>
          <w:rStyle w:val="StyleUnderline"/>
        </w:rPr>
        <w:t>based</w:t>
      </w:r>
      <w:r w:rsidRPr="00934508">
        <w:rPr>
          <w:sz w:val="16"/>
        </w:rPr>
        <w:t xml:space="preserve"> </w:t>
      </w:r>
      <w:r w:rsidRPr="00A30DC0">
        <w:rPr>
          <w:rStyle w:val="StyleUnderline"/>
        </w:rPr>
        <w:t>patent</w:t>
      </w:r>
      <w:r w:rsidRPr="00934508">
        <w:rPr>
          <w:sz w:val="16"/>
        </w:rPr>
        <w:t xml:space="preserve"> </w:t>
      </w:r>
      <w:r w:rsidRPr="00A30DC0">
        <w:rPr>
          <w:rStyle w:val="StyleUnderline"/>
        </w:rPr>
        <w:t>defense companies</w:t>
      </w:r>
      <w:r w:rsidRPr="00934508">
        <w:rPr>
          <w:sz w:val="16"/>
        </w:rPr>
        <w:t xml:space="preserve"> like Unified Patents </w:t>
      </w:r>
      <w:r w:rsidRPr="00A30DC0">
        <w:rPr>
          <w:rStyle w:val="StyleUnderline"/>
        </w:rPr>
        <w:t>won’t be able to access the IPR process at all</w:t>
      </w:r>
      <w:r w:rsidRPr="00934508">
        <w:rPr>
          <w:sz w:val="16"/>
        </w:rPr>
        <w:t xml:space="preserve">. </w:t>
      </w:r>
    </w:p>
    <w:p w14:paraId="55B1CA8D" w14:textId="77777777" w:rsidR="00166D95" w:rsidRPr="00934508" w:rsidRDefault="00166D95" w:rsidP="00166D95">
      <w:pPr>
        <w:rPr>
          <w:sz w:val="16"/>
        </w:rPr>
      </w:pPr>
      <w:r w:rsidRPr="00934508">
        <w:rPr>
          <w:sz w:val="16"/>
        </w:rPr>
        <w:t xml:space="preserve">EFF used the IPR process back in 2013, when thousands of our supporters chipped in to raise more than $80,000 to fight against a patent that claimed to cover all podcasts. EFF was able to present prior art (earlier technology), and the judges at the Patent Office agreed that the so-called “podcasting patent,” which belonged to a patent troll called Personal Audio LLC, should never have been granted. The patent was knocked out and although the patent owner appealed all the way to the Supreme Court, our win was upheld at every stage. </w:t>
      </w:r>
    </w:p>
    <w:p w14:paraId="20B479B0" w14:textId="77777777" w:rsidR="00166D95" w:rsidRPr="00934508" w:rsidRDefault="00166D95" w:rsidP="00166D95">
      <w:pPr>
        <w:rPr>
          <w:sz w:val="16"/>
        </w:rPr>
      </w:pPr>
      <w:r w:rsidRPr="00934508">
        <w:rPr>
          <w:sz w:val="16"/>
        </w:rPr>
        <w:t>We’re not the only non-profit to use IPRs to protect users and developers. The Linux Foundation, for instance, funds an “</w:t>
      </w:r>
      <w:proofErr w:type="gramStart"/>
      <w:r w:rsidRPr="00934508">
        <w:rPr>
          <w:sz w:val="16"/>
        </w:rPr>
        <w:t>open source</w:t>
      </w:r>
      <w:proofErr w:type="gramEnd"/>
      <w:r w:rsidRPr="00934508">
        <w:rPr>
          <w:sz w:val="16"/>
        </w:rPr>
        <w:t xml:space="preserve"> zone” that uses IPR to knock out patents that may be used to sue open source projects. Hundreds of patents per year are litigated against </w:t>
      </w:r>
      <w:proofErr w:type="gramStart"/>
      <w:r w:rsidRPr="00934508">
        <w:rPr>
          <w:sz w:val="16"/>
        </w:rPr>
        <w:t>open source</w:t>
      </w:r>
      <w:proofErr w:type="gramEnd"/>
      <w:r w:rsidRPr="00934508">
        <w:rPr>
          <w:sz w:val="16"/>
        </w:rPr>
        <w:t xml:space="preserve"> projects, the great majority of them being owned by patent trolls. </w:t>
      </w:r>
    </w:p>
    <w:p w14:paraId="46AD0F15" w14:textId="77777777" w:rsidR="00166D95" w:rsidRPr="00934508" w:rsidRDefault="00166D95" w:rsidP="00166D95">
      <w:pPr>
        <w:rPr>
          <w:sz w:val="16"/>
        </w:rPr>
      </w:pPr>
      <w:r w:rsidRPr="00934508">
        <w:rPr>
          <w:sz w:val="16"/>
        </w:rPr>
        <w:t>Challenges Matter Because Most Software Patents Were Wrongly Granted</w:t>
      </w:r>
    </w:p>
    <w:p w14:paraId="782870AB" w14:textId="77777777" w:rsidR="00166D95" w:rsidRPr="00934508" w:rsidRDefault="00166D95" w:rsidP="00166D95">
      <w:pPr>
        <w:rPr>
          <w:sz w:val="16"/>
        </w:rPr>
      </w:pPr>
      <w:r w:rsidRPr="00934508">
        <w:rPr>
          <w:sz w:val="16"/>
        </w:rPr>
        <w:t xml:space="preserve">Patents are a government-granted monopoly that lasts 20 years. The owners of those monopoly rights often want payment from those who use the method or system they claim to “own.” These are vast and broad claims–particularly the ones used by patent trolls, which will sue dozens of companies that have very different ways of doing things. </w:t>
      </w:r>
    </w:p>
    <w:p w14:paraId="42773A5F" w14:textId="77777777" w:rsidR="00166D95" w:rsidRPr="00934508" w:rsidRDefault="00166D95" w:rsidP="00166D95">
      <w:pPr>
        <w:rPr>
          <w:sz w:val="16"/>
        </w:rPr>
      </w:pPr>
      <w:r w:rsidRPr="00934508">
        <w:rPr>
          <w:sz w:val="16"/>
        </w:rPr>
        <w:t xml:space="preserve">When a patent troll comes along like </w:t>
      </w:r>
      <w:proofErr w:type="spellStart"/>
      <w:r w:rsidRPr="00934508">
        <w:rPr>
          <w:sz w:val="16"/>
        </w:rPr>
        <w:t>Lodsys</w:t>
      </w:r>
      <w:proofErr w:type="spellEnd"/>
      <w:r w:rsidRPr="00934508">
        <w:rPr>
          <w:sz w:val="16"/>
        </w:rPr>
        <w:t xml:space="preserve">, which threatened hundreds of independent app developers over online payment technology, software makers shouldn’t have to wait until they get a threat letter in the mail to fight back. What’s more, funding defensive measures like IPRs through crowdfunding or membership-based systems are critical to making them accessible to everyday people. </w:t>
      </w:r>
    </w:p>
    <w:p w14:paraId="730717DD" w14:textId="77777777" w:rsidR="00166D95" w:rsidRPr="00934508" w:rsidRDefault="00166D95" w:rsidP="00166D95">
      <w:pPr>
        <w:rPr>
          <w:sz w:val="16"/>
        </w:rPr>
      </w:pPr>
      <w:r w:rsidRPr="00934508">
        <w:rPr>
          <w:rStyle w:val="StyleUnderline"/>
          <w:highlight w:val="cyan"/>
        </w:rPr>
        <w:t>The</w:t>
      </w:r>
      <w:r w:rsidRPr="00A30DC0">
        <w:rPr>
          <w:rStyle w:val="StyleUnderline"/>
        </w:rPr>
        <w:t xml:space="preserve"> </w:t>
      </w:r>
      <w:r w:rsidRPr="00934508">
        <w:rPr>
          <w:rStyle w:val="StyleUnderline"/>
          <w:highlight w:val="cyan"/>
        </w:rPr>
        <w:t>government gives out</w:t>
      </w:r>
      <w:r w:rsidRPr="00A30DC0">
        <w:rPr>
          <w:rStyle w:val="StyleUnderline"/>
        </w:rPr>
        <w:t xml:space="preserve"> </w:t>
      </w:r>
      <w:r w:rsidRPr="00934508">
        <w:rPr>
          <w:rStyle w:val="Emphasis"/>
          <w:highlight w:val="cyan"/>
        </w:rPr>
        <w:t>software monopolies</w:t>
      </w:r>
      <w:r w:rsidRPr="00A30DC0">
        <w:rPr>
          <w:rStyle w:val="StyleUnderline"/>
        </w:rPr>
        <w:t xml:space="preserve"> in the name of </w:t>
      </w:r>
      <w:r w:rsidRPr="00A30DC0">
        <w:rPr>
          <w:rStyle w:val="Emphasis"/>
        </w:rPr>
        <w:t>spurring innovation</w:t>
      </w:r>
      <w:r w:rsidRPr="00934508">
        <w:rPr>
          <w:sz w:val="16"/>
        </w:rPr>
        <w:t xml:space="preserve">. But </w:t>
      </w:r>
      <w:r w:rsidRPr="00934508">
        <w:rPr>
          <w:rStyle w:val="StyleUnderline"/>
          <w:highlight w:val="cyan"/>
        </w:rPr>
        <w:t xml:space="preserve">the </w:t>
      </w:r>
      <w:r w:rsidRPr="00934508">
        <w:rPr>
          <w:rStyle w:val="Emphasis"/>
          <w:sz w:val="28"/>
          <w:szCs w:val="28"/>
          <w:highlight w:val="cyan"/>
        </w:rPr>
        <w:t>Patent Office gets it wrong very</w:t>
      </w:r>
      <w:r w:rsidRPr="00A30DC0">
        <w:rPr>
          <w:rStyle w:val="Emphasis"/>
          <w:sz w:val="28"/>
          <w:szCs w:val="28"/>
        </w:rPr>
        <w:t xml:space="preserve">, very </w:t>
      </w:r>
      <w:r w:rsidRPr="00934508">
        <w:rPr>
          <w:rStyle w:val="Emphasis"/>
          <w:sz w:val="28"/>
          <w:szCs w:val="28"/>
          <w:highlight w:val="cyan"/>
        </w:rPr>
        <w:t>often</w:t>
      </w:r>
      <w:r w:rsidRPr="00934508">
        <w:rPr>
          <w:sz w:val="16"/>
        </w:rPr>
        <w:t xml:space="preserve">. Roughly </w:t>
      </w:r>
      <w:r w:rsidRPr="00A30DC0">
        <w:rPr>
          <w:rStyle w:val="StyleUnderline"/>
        </w:rPr>
        <w:t xml:space="preserve">half of </w:t>
      </w:r>
      <w:r w:rsidRPr="00934508">
        <w:rPr>
          <w:rStyle w:val="StyleUnderline"/>
          <w:highlight w:val="cyan"/>
        </w:rPr>
        <w:t>patents</w:t>
      </w:r>
      <w:r w:rsidRPr="00A30DC0">
        <w:rPr>
          <w:rStyle w:val="StyleUnderline"/>
        </w:rPr>
        <w:t xml:space="preserve"> </w:t>
      </w:r>
      <w:r w:rsidRPr="00934508">
        <w:rPr>
          <w:rStyle w:val="StyleUnderline"/>
          <w:highlight w:val="cyan"/>
        </w:rPr>
        <w:t>litigated</w:t>
      </w:r>
      <w:r w:rsidRPr="00A30DC0">
        <w:rPr>
          <w:rStyle w:val="StyleUnderline"/>
        </w:rPr>
        <w:t xml:space="preserve"> to judgment </w:t>
      </w:r>
      <w:r w:rsidRPr="00934508">
        <w:rPr>
          <w:rStyle w:val="StyleUnderline"/>
          <w:highlight w:val="cyan"/>
        </w:rPr>
        <w:t xml:space="preserve">are found </w:t>
      </w:r>
      <w:r w:rsidRPr="00934508">
        <w:rPr>
          <w:rStyle w:val="Emphasis"/>
          <w:highlight w:val="cyan"/>
        </w:rPr>
        <w:t>invalid</w:t>
      </w:r>
      <w:r w:rsidRPr="00934508">
        <w:rPr>
          <w:sz w:val="16"/>
        </w:rPr>
        <w:t xml:space="preserve"> (even though the legal standard heavily favors issued patents), and </w:t>
      </w:r>
      <w:r w:rsidRPr="00A30DC0">
        <w:rPr>
          <w:rStyle w:val="StyleUnderline"/>
        </w:rPr>
        <w:t xml:space="preserve">one study found </w:t>
      </w:r>
      <w:r w:rsidRPr="00934508">
        <w:rPr>
          <w:rStyle w:val="StyleUnderline"/>
          <w:highlight w:val="cyan"/>
        </w:rPr>
        <w:t xml:space="preserve">the most </w:t>
      </w:r>
      <w:proofErr w:type="gramStart"/>
      <w:r w:rsidRPr="00934508">
        <w:rPr>
          <w:rStyle w:val="Emphasis"/>
          <w:highlight w:val="cyan"/>
        </w:rPr>
        <w:t>heavily-litigated</w:t>
      </w:r>
      <w:proofErr w:type="gramEnd"/>
      <w:r w:rsidRPr="00934508">
        <w:rPr>
          <w:rStyle w:val="Emphasis"/>
          <w:highlight w:val="cyan"/>
        </w:rPr>
        <w:t xml:space="preserve"> patents</w:t>
      </w:r>
      <w:r w:rsidRPr="00A30DC0">
        <w:rPr>
          <w:rStyle w:val="StyleUnderline"/>
        </w:rPr>
        <w:t xml:space="preserve"> </w:t>
      </w:r>
      <w:r w:rsidRPr="00934508">
        <w:rPr>
          <w:rStyle w:val="Emphasis"/>
          <w:highlight w:val="cyan"/>
        </w:rPr>
        <w:t>win in court</w:t>
      </w:r>
      <w:r w:rsidRPr="00934508">
        <w:rPr>
          <w:rStyle w:val="StyleUnderline"/>
          <w:highlight w:val="cyan"/>
        </w:rPr>
        <w:t xml:space="preserve"> only </w:t>
      </w:r>
      <w:r w:rsidRPr="00934508">
        <w:rPr>
          <w:rStyle w:val="Emphasis"/>
          <w:highlight w:val="cyan"/>
        </w:rPr>
        <w:t>11</w:t>
      </w:r>
      <w:r w:rsidRPr="00934508">
        <w:rPr>
          <w:rStyle w:val="StyleUnderline"/>
          <w:highlight w:val="cyan"/>
        </w:rPr>
        <w:t>%</w:t>
      </w:r>
      <w:r w:rsidRPr="00A30DC0">
        <w:rPr>
          <w:rStyle w:val="StyleUnderline"/>
        </w:rPr>
        <w:t xml:space="preserve"> of the time</w:t>
      </w:r>
      <w:r w:rsidRPr="00934508">
        <w:rPr>
          <w:sz w:val="16"/>
        </w:rPr>
        <w:t xml:space="preserve">. </w:t>
      </w:r>
    </w:p>
    <w:p w14:paraId="722B72D1" w14:textId="77777777" w:rsidR="00166D95" w:rsidRPr="00934508" w:rsidRDefault="00166D95" w:rsidP="00166D95">
      <w:pPr>
        <w:rPr>
          <w:sz w:val="16"/>
        </w:rPr>
      </w:pPr>
      <w:r w:rsidRPr="00A30DC0">
        <w:rPr>
          <w:rStyle w:val="StyleUnderline"/>
        </w:rPr>
        <w:t>There’s</w:t>
      </w:r>
      <w:r w:rsidRPr="00934508">
        <w:rPr>
          <w:sz w:val="16"/>
        </w:rPr>
        <w:t xml:space="preserve"> a </w:t>
      </w:r>
      <w:r w:rsidRPr="00A30DC0">
        <w:rPr>
          <w:rStyle w:val="StyleUnderline"/>
        </w:rPr>
        <w:t>growing</w:t>
      </w:r>
      <w:r w:rsidRPr="00934508">
        <w:rPr>
          <w:sz w:val="16"/>
        </w:rPr>
        <w:t xml:space="preserve"> body of </w:t>
      </w:r>
      <w:r w:rsidRPr="00A30DC0">
        <w:rPr>
          <w:rStyle w:val="StyleUnderline"/>
        </w:rPr>
        <w:t>evidence</w:t>
      </w:r>
      <w:r w:rsidRPr="00934508">
        <w:rPr>
          <w:sz w:val="16"/>
        </w:rPr>
        <w:t xml:space="preserve"> that </w:t>
      </w:r>
      <w:r w:rsidRPr="00A30DC0">
        <w:rPr>
          <w:rStyle w:val="StyleUnderline"/>
        </w:rPr>
        <w:t>patents</w:t>
      </w:r>
      <w:r w:rsidRPr="00934508">
        <w:rPr>
          <w:sz w:val="16"/>
        </w:rPr>
        <w:t xml:space="preserve"> </w:t>
      </w:r>
      <w:r w:rsidRPr="00A30DC0">
        <w:rPr>
          <w:rStyle w:val="StyleUnderline"/>
        </w:rPr>
        <w:t>don’t work to spur software innovation</w:t>
      </w:r>
      <w:r w:rsidRPr="00934508">
        <w:rPr>
          <w:sz w:val="16"/>
        </w:rPr>
        <w:t xml:space="preserve">, and in fact do harm. </w:t>
      </w:r>
      <w:r w:rsidRPr="00A30DC0">
        <w:rPr>
          <w:rStyle w:val="StyleUnderline"/>
        </w:rPr>
        <w:t>The least we should be allowed is the right to bring evidence forward to challenge the most abused monopoly rights</w:t>
      </w:r>
      <w:r w:rsidRPr="00934508">
        <w:rPr>
          <w:sz w:val="16"/>
        </w:rPr>
        <w:t xml:space="preserve">. </w:t>
      </w:r>
    </w:p>
    <w:p w14:paraId="07E0ADBF" w14:textId="77777777" w:rsidR="00166D95" w:rsidRPr="00934508" w:rsidRDefault="00166D95" w:rsidP="00166D95">
      <w:pPr>
        <w:rPr>
          <w:sz w:val="16"/>
        </w:rPr>
      </w:pPr>
      <w:r w:rsidRPr="00934508">
        <w:rPr>
          <w:sz w:val="16"/>
        </w:rPr>
        <w:t xml:space="preserve">The </w:t>
      </w:r>
      <w:r w:rsidRPr="00A30DC0">
        <w:rPr>
          <w:rStyle w:val="StyleUnderline"/>
        </w:rPr>
        <w:t xml:space="preserve">PREVAIL Act Tilts </w:t>
      </w:r>
      <w:proofErr w:type="gramStart"/>
      <w:r w:rsidRPr="00A30DC0">
        <w:rPr>
          <w:rStyle w:val="StyleUnderline"/>
        </w:rPr>
        <w:t>The</w:t>
      </w:r>
      <w:proofErr w:type="gramEnd"/>
      <w:r w:rsidRPr="00A30DC0">
        <w:rPr>
          <w:rStyle w:val="StyleUnderline"/>
        </w:rPr>
        <w:t xml:space="preserve"> Table In Favor Of Trolls At Every Step</w:t>
      </w:r>
      <w:r w:rsidRPr="00934508">
        <w:rPr>
          <w:sz w:val="16"/>
        </w:rPr>
        <w:t xml:space="preserve"> </w:t>
      </w:r>
    </w:p>
    <w:p w14:paraId="51762891" w14:textId="77777777" w:rsidR="00166D95" w:rsidRPr="00934508" w:rsidRDefault="00166D95" w:rsidP="00166D95">
      <w:pPr>
        <w:rPr>
          <w:sz w:val="16"/>
        </w:rPr>
      </w:pPr>
      <w:r w:rsidRPr="00A30DC0">
        <w:rPr>
          <w:rStyle w:val="StyleUnderline"/>
        </w:rPr>
        <w:t>The bill tweaks</w:t>
      </w:r>
      <w:r w:rsidRPr="00934508">
        <w:rPr>
          <w:sz w:val="16"/>
        </w:rPr>
        <w:t xml:space="preserve"> the </w:t>
      </w:r>
      <w:r w:rsidRPr="00A30DC0">
        <w:rPr>
          <w:rStyle w:val="StyleUnderline"/>
        </w:rPr>
        <w:t>patent challenge system</w:t>
      </w:r>
      <w:r w:rsidRPr="00934508">
        <w:rPr>
          <w:sz w:val="16"/>
        </w:rPr>
        <w:t xml:space="preserve"> in other ways too, nearly all of </w:t>
      </w:r>
      <w:r w:rsidRPr="00A30DC0">
        <w:rPr>
          <w:rStyle w:val="StyleUnderline"/>
        </w:rPr>
        <w:t>which</w:t>
      </w:r>
      <w:r w:rsidRPr="00934508">
        <w:rPr>
          <w:sz w:val="16"/>
        </w:rPr>
        <w:t xml:space="preserve"> </w:t>
      </w:r>
      <w:r w:rsidRPr="00A30DC0">
        <w:rPr>
          <w:rStyle w:val="StyleUnderline"/>
        </w:rPr>
        <w:t>favor</w:t>
      </w:r>
      <w:r w:rsidRPr="00934508">
        <w:rPr>
          <w:sz w:val="16"/>
        </w:rPr>
        <w:t xml:space="preserve"> </w:t>
      </w:r>
      <w:r w:rsidRPr="00A30DC0">
        <w:rPr>
          <w:rStyle w:val="Emphasis"/>
        </w:rPr>
        <w:t>patent trolls</w:t>
      </w:r>
      <w:r w:rsidRPr="00934508">
        <w:rPr>
          <w:sz w:val="16"/>
        </w:rPr>
        <w:t xml:space="preserve"> </w:t>
      </w:r>
      <w:r w:rsidRPr="00A30DC0">
        <w:rPr>
          <w:rStyle w:val="StyleUnderline"/>
        </w:rPr>
        <w:t>and</w:t>
      </w:r>
      <w:r w:rsidRPr="00934508">
        <w:rPr>
          <w:sz w:val="16"/>
        </w:rPr>
        <w:t xml:space="preserve"> a few </w:t>
      </w:r>
      <w:r w:rsidRPr="00A30DC0">
        <w:rPr>
          <w:rStyle w:val="Emphasis"/>
        </w:rPr>
        <w:t>large patent-owners</w:t>
      </w:r>
      <w:r w:rsidRPr="00934508">
        <w:rPr>
          <w:sz w:val="16"/>
        </w:rPr>
        <w:t xml:space="preserve">. </w:t>
      </w:r>
    </w:p>
    <w:p w14:paraId="3CFF14A6" w14:textId="77777777" w:rsidR="00166D95" w:rsidRPr="00934508" w:rsidRDefault="00166D95" w:rsidP="00166D95">
      <w:pPr>
        <w:rPr>
          <w:sz w:val="16"/>
        </w:rPr>
      </w:pPr>
      <w:r w:rsidRPr="00934508">
        <w:rPr>
          <w:sz w:val="16"/>
        </w:rPr>
        <w:t xml:space="preserve">First, </w:t>
      </w:r>
      <w:r w:rsidRPr="00A30DC0">
        <w:rPr>
          <w:rStyle w:val="StyleUnderline"/>
        </w:rPr>
        <w:t>the PREVAIL Act</w:t>
      </w:r>
      <w:r w:rsidRPr="00934508">
        <w:rPr>
          <w:sz w:val="16"/>
        </w:rPr>
        <w:t xml:space="preserve"> greatly </w:t>
      </w:r>
      <w:r w:rsidRPr="00A30DC0">
        <w:rPr>
          <w:rStyle w:val="StyleUnderline"/>
        </w:rPr>
        <w:t>raises</w:t>
      </w:r>
      <w:r w:rsidRPr="00934508">
        <w:rPr>
          <w:sz w:val="16"/>
        </w:rPr>
        <w:t xml:space="preserve"> </w:t>
      </w:r>
      <w:r w:rsidRPr="00A30DC0">
        <w:rPr>
          <w:rStyle w:val="StyleUnderline"/>
        </w:rPr>
        <w:t>the standard</w:t>
      </w:r>
      <w:r w:rsidRPr="00934508">
        <w:rPr>
          <w:sz w:val="16"/>
        </w:rPr>
        <w:t xml:space="preserve"> </w:t>
      </w:r>
      <w:r w:rsidRPr="00A30DC0">
        <w:rPr>
          <w:rStyle w:val="StyleUnderline"/>
        </w:rPr>
        <w:t>of evidence</w:t>
      </w:r>
      <w:r w:rsidRPr="00934508">
        <w:rPr>
          <w:sz w:val="16"/>
        </w:rPr>
        <w:t xml:space="preserve"> needed to invalidate a patent. If it passes, </w:t>
      </w:r>
      <w:r w:rsidRPr="00A30DC0">
        <w:rPr>
          <w:rStyle w:val="StyleUnderline"/>
        </w:rPr>
        <w:t>the Patent Trial and Appeal Board will presume that the patent claims are valid unless the challengers carry a heavy burden to show otherwise</w:t>
      </w:r>
      <w:r w:rsidRPr="00934508">
        <w:rPr>
          <w:sz w:val="16"/>
        </w:rPr>
        <w:t xml:space="preserve">. Right now, the legal standards for inter partes review are roughly aligned with the standards for issuance of proposed patent claims. </w:t>
      </w:r>
      <w:r w:rsidRPr="00A30DC0">
        <w:rPr>
          <w:rStyle w:val="StyleUnderline"/>
        </w:rPr>
        <w:t>That alignment is what makes IPR a true opportunity for the PTO to reconsider the issuance of patent claims</w:t>
      </w:r>
      <w:r w:rsidRPr="00934508">
        <w:rPr>
          <w:sz w:val="16"/>
        </w:rPr>
        <w:t xml:space="preserve">. </w:t>
      </w:r>
    </w:p>
    <w:p w14:paraId="20C7F335" w14:textId="77777777" w:rsidR="00166D95" w:rsidRPr="00934508" w:rsidRDefault="00166D95" w:rsidP="00166D95">
      <w:pPr>
        <w:rPr>
          <w:sz w:val="16"/>
        </w:rPr>
      </w:pPr>
      <w:r w:rsidRPr="00934508">
        <w:rPr>
          <w:sz w:val="16"/>
        </w:rPr>
        <w:t xml:space="preserve">Second, </w:t>
      </w:r>
      <w:r w:rsidRPr="00A30DC0">
        <w:rPr>
          <w:rStyle w:val="StyleUnderline"/>
        </w:rPr>
        <w:t xml:space="preserve">the bill would require parties that file </w:t>
      </w:r>
      <w:r w:rsidRPr="00A30DC0">
        <w:rPr>
          <w:rStyle w:val="Emphasis"/>
        </w:rPr>
        <w:t>IPR challenges</w:t>
      </w:r>
      <w:r w:rsidRPr="00A30DC0">
        <w:rPr>
          <w:rStyle w:val="StyleUnderline"/>
        </w:rPr>
        <w:t xml:space="preserve"> to give up their </w:t>
      </w:r>
      <w:r w:rsidRPr="00A30DC0">
        <w:rPr>
          <w:rStyle w:val="Emphasis"/>
        </w:rPr>
        <w:t>right to fight in federal court</w:t>
      </w:r>
      <w:r w:rsidRPr="00934508">
        <w:rPr>
          <w:sz w:val="16"/>
        </w:rPr>
        <w:t xml:space="preserve">. </w:t>
      </w:r>
      <w:r w:rsidRPr="00A30DC0">
        <w:rPr>
          <w:rStyle w:val="Emphasis"/>
        </w:rPr>
        <w:t>This doesn’t make any sense</w:t>
      </w:r>
      <w:r w:rsidRPr="00934508">
        <w:rPr>
          <w:sz w:val="16"/>
        </w:rPr>
        <w:t xml:space="preserve">. Certain </w:t>
      </w:r>
      <w:r w:rsidRPr="00A30DC0">
        <w:rPr>
          <w:rStyle w:val="Emphasis"/>
        </w:rPr>
        <w:t>arguments</w:t>
      </w:r>
      <w:r w:rsidRPr="00934508">
        <w:rPr>
          <w:sz w:val="16"/>
        </w:rPr>
        <w:t xml:space="preserve">, </w:t>
      </w:r>
      <w:r w:rsidRPr="00A30DC0">
        <w:rPr>
          <w:rStyle w:val="StyleUnderline"/>
        </w:rPr>
        <w:t xml:space="preserve">like </w:t>
      </w:r>
      <w:r w:rsidRPr="00934508">
        <w:rPr>
          <w:rStyle w:val="StyleUnderline"/>
          <w:highlight w:val="cyan"/>
        </w:rPr>
        <w:t>arguing that a patent is abstract</w:t>
      </w:r>
      <w:r w:rsidRPr="00A30DC0">
        <w:rPr>
          <w:rStyle w:val="StyleUnderline"/>
        </w:rPr>
        <w:t xml:space="preserve"> and ineligible </w:t>
      </w:r>
      <w:r w:rsidRPr="00934508">
        <w:rPr>
          <w:rStyle w:val="StyleUnderline"/>
          <w:highlight w:val="cyan"/>
        </w:rPr>
        <w:t>under</w:t>
      </w:r>
      <w:r w:rsidRPr="00A30DC0">
        <w:rPr>
          <w:rStyle w:val="StyleUnderline"/>
        </w:rPr>
        <w:t xml:space="preserve"> the </w:t>
      </w:r>
      <w:r w:rsidRPr="00934508">
        <w:rPr>
          <w:rStyle w:val="StyleUnderline"/>
          <w:highlight w:val="cyan"/>
        </w:rPr>
        <w:t>Alice</w:t>
      </w:r>
      <w:r w:rsidRPr="00A30DC0">
        <w:rPr>
          <w:rStyle w:val="StyleUnderline"/>
        </w:rPr>
        <w:t xml:space="preserve"> precedent</w:t>
      </w:r>
      <w:r w:rsidRPr="00934508">
        <w:rPr>
          <w:sz w:val="16"/>
        </w:rPr>
        <w:t xml:space="preserve">, </w:t>
      </w:r>
      <w:r w:rsidRPr="00934508">
        <w:rPr>
          <w:rStyle w:val="StyleUnderline"/>
          <w:highlight w:val="cyan"/>
        </w:rPr>
        <w:t xml:space="preserve">can </w:t>
      </w:r>
      <w:r w:rsidRPr="00934508">
        <w:rPr>
          <w:rStyle w:val="Emphasis"/>
          <w:highlight w:val="cyan"/>
        </w:rPr>
        <w:t>only be made</w:t>
      </w:r>
      <w:r w:rsidRPr="00934508">
        <w:rPr>
          <w:rStyle w:val="StyleUnderline"/>
          <w:highlight w:val="cyan"/>
        </w:rPr>
        <w:t xml:space="preserve"> in </w:t>
      </w:r>
      <w:r w:rsidRPr="00934508">
        <w:rPr>
          <w:rStyle w:val="Emphasis"/>
          <w:highlight w:val="cyan"/>
        </w:rPr>
        <w:t>district court</w:t>
      </w:r>
      <w:r w:rsidRPr="00934508">
        <w:rPr>
          <w:sz w:val="16"/>
        </w:rPr>
        <w:t xml:space="preserve">. </w:t>
      </w:r>
      <w:r w:rsidRPr="00A30DC0">
        <w:rPr>
          <w:rStyle w:val="StyleUnderline"/>
        </w:rPr>
        <w:t>Choosing</w:t>
      </w:r>
      <w:r w:rsidRPr="00934508">
        <w:rPr>
          <w:sz w:val="16"/>
        </w:rPr>
        <w:t xml:space="preserve"> to present </w:t>
      </w:r>
      <w:r w:rsidRPr="00A30DC0">
        <w:rPr>
          <w:rStyle w:val="StyleUnderline"/>
        </w:rPr>
        <w:t>prior</w:t>
      </w:r>
      <w:r w:rsidRPr="00934508">
        <w:rPr>
          <w:sz w:val="16"/>
        </w:rPr>
        <w:t xml:space="preserve"> </w:t>
      </w:r>
      <w:r w:rsidRPr="00A30DC0">
        <w:rPr>
          <w:rStyle w:val="StyleUnderline"/>
        </w:rPr>
        <w:t>art arguments</w:t>
      </w:r>
      <w:r w:rsidRPr="00934508">
        <w:rPr>
          <w:sz w:val="16"/>
        </w:rPr>
        <w:t xml:space="preserve"> at the Patent Office </w:t>
      </w:r>
      <w:r w:rsidRPr="00A30DC0">
        <w:rPr>
          <w:rStyle w:val="StyleUnderline"/>
        </w:rPr>
        <w:t>shouldn’t bar someone</w:t>
      </w:r>
      <w:r w:rsidRPr="00934508">
        <w:rPr>
          <w:sz w:val="16"/>
        </w:rPr>
        <w:t xml:space="preserve"> who has been targeted by a patent troll from being able to properly defend themselves in court. Ultimately, </w:t>
      </w:r>
      <w:r w:rsidRPr="00A30DC0">
        <w:rPr>
          <w:rStyle w:val="StyleUnderline"/>
        </w:rPr>
        <w:t xml:space="preserve">it’s only a judge or jury that can </w:t>
      </w:r>
      <w:proofErr w:type="gramStart"/>
      <w:r w:rsidRPr="00A30DC0">
        <w:rPr>
          <w:rStyle w:val="StyleUnderline"/>
        </w:rPr>
        <w:t>decide</w:t>
      </w:r>
      <w:proofErr w:type="gramEnd"/>
      <w:r w:rsidRPr="00A30DC0">
        <w:rPr>
          <w:rStyle w:val="StyleUnderline"/>
        </w:rPr>
        <w:t xml:space="preserve"> a patent has been infringed</w:t>
      </w:r>
      <w:r w:rsidRPr="00934508">
        <w:rPr>
          <w:sz w:val="16"/>
        </w:rPr>
        <w:t xml:space="preserve">—and award damages. </w:t>
      </w:r>
      <w:r w:rsidRPr="00A30DC0">
        <w:rPr>
          <w:rStyle w:val="StyleUnderline"/>
        </w:rPr>
        <w:t>Anyone accused</w:t>
      </w:r>
      <w:r w:rsidRPr="00934508">
        <w:rPr>
          <w:sz w:val="16"/>
        </w:rPr>
        <w:t xml:space="preserve"> </w:t>
      </w:r>
      <w:r w:rsidRPr="00A30DC0">
        <w:rPr>
          <w:rStyle w:val="StyleUnderline"/>
        </w:rPr>
        <w:t>of</w:t>
      </w:r>
      <w:r w:rsidRPr="00934508">
        <w:rPr>
          <w:sz w:val="16"/>
        </w:rPr>
        <w:t xml:space="preserve"> </w:t>
      </w:r>
      <w:r w:rsidRPr="00A30DC0">
        <w:rPr>
          <w:rStyle w:val="StyleUnderline"/>
        </w:rPr>
        <w:t>patent infringement</w:t>
      </w:r>
      <w:r w:rsidRPr="00934508">
        <w:rPr>
          <w:sz w:val="16"/>
        </w:rPr>
        <w:t xml:space="preserve"> </w:t>
      </w:r>
      <w:r w:rsidRPr="00A30DC0">
        <w:rPr>
          <w:rStyle w:val="StyleUnderline"/>
        </w:rPr>
        <w:t>must have all defenses available to them when they face such a proceeding</w:t>
      </w:r>
      <w:r w:rsidRPr="00934508">
        <w:rPr>
          <w:sz w:val="16"/>
        </w:rPr>
        <w:t xml:space="preserve">. </w:t>
      </w:r>
    </w:p>
    <w:p w14:paraId="31C9F5FF" w14:textId="77777777" w:rsidR="00166D95" w:rsidRPr="00934508" w:rsidRDefault="00166D95" w:rsidP="00166D95">
      <w:pPr>
        <w:rPr>
          <w:sz w:val="16"/>
        </w:rPr>
      </w:pPr>
      <w:r w:rsidRPr="00934508">
        <w:rPr>
          <w:sz w:val="16"/>
        </w:rPr>
        <w:t xml:space="preserve">Third, when patents get invalidated, </w:t>
      </w:r>
      <w:r w:rsidRPr="00A30DC0">
        <w:rPr>
          <w:rStyle w:val="StyleUnderline"/>
        </w:rPr>
        <w:t>PREVAIL allows patent owners to simply add new claims that avoid the issues presented before the court</w:t>
      </w:r>
      <w:r w:rsidRPr="00934508">
        <w:rPr>
          <w:sz w:val="16"/>
        </w:rPr>
        <w:t xml:space="preserve">. The </w:t>
      </w:r>
      <w:r w:rsidRPr="00A30DC0">
        <w:rPr>
          <w:rStyle w:val="StyleUnderline"/>
        </w:rPr>
        <w:t>owners</w:t>
      </w:r>
      <w:r w:rsidRPr="00934508">
        <w:rPr>
          <w:sz w:val="16"/>
        </w:rPr>
        <w:t xml:space="preserve"> </w:t>
      </w:r>
      <w:r w:rsidRPr="00A30DC0">
        <w:rPr>
          <w:rStyle w:val="StyleUnderline"/>
        </w:rPr>
        <w:t xml:space="preserve">get to do this with the benefit of </w:t>
      </w:r>
      <w:r w:rsidRPr="00A30DC0">
        <w:rPr>
          <w:rStyle w:val="Emphasis"/>
        </w:rPr>
        <w:t>years of hindsight</w:t>
      </w:r>
      <w:r w:rsidRPr="00934508">
        <w:rPr>
          <w:sz w:val="16"/>
        </w:rPr>
        <w:t>, and n</w:t>
      </w:r>
      <w:r w:rsidRPr="00A30DC0">
        <w:rPr>
          <w:rStyle w:val="StyleUnderline"/>
        </w:rPr>
        <w:t>ew information about what real innovators have found to be successful in the market</w:t>
      </w:r>
      <w:r w:rsidRPr="00934508">
        <w:rPr>
          <w:sz w:val="16"/>
        </w:rPr>
        <w:t xml:space="preserve">. </w:t>
      </w:r>
      <w:r w:rsidRPr="00934508">
        <w:rPr>
          <w:rStyle w:val="StyleUnderline"/>
          <w:highlight w:val="cyan"/>
        </w:rPr>
        <w:t>Combined</w:t>
      </w:r>
      <w:r w:rsidRPr="00934508">
        <w:rPr>
          <w:sz w:val="16"/>
        </w:rPr>
        <w:t xml:space="preserve"> </w:t>
      </w:r>
      <w:r w:rsidRPr="00934508">
        <w:rPr>
          <w:rStyle w:val="StyleUnderline"/>
          <w:highlight w:val="cyan"/>
        </w:rPr>
        <w:t>with</w:t>
      </w:r>
      <w:r w:rsidRPr="00A30DC0">
        <w:rPr>
          <w:rStyle w:val="StyleUnderline"/>
        </w:rPr>
        <w:t xml:space="preserve"> </w:t>
      </w:r>
      <w:r w:rsidRPr="00934508">
        <w:rPr>
          <w:rStyle w:val="StyleUnderline"/>
          <w:highlight w:val="cyan"/>
        </w:rPr>
        <w:t xml:space="preserve">the </w:t>
      </w:r>
      <w:r w:rsidRPr="00934508">
        <w:rPr>
          <w:rStyle w:val="Emphasis"/>
          <w:highlight w:val="cyan"/>
        </w:rPr>
        <w:t>waiver of the ability</w:t>
      </w:r>
      <w:r w:rsidRPr="00934508">
        <w:rPr>
          <w:sz w:val="16"/>
        </w:rPr>
        <w:t xml:space="preserve"> </w:t>
      </w:r>
      <w:r w:rsidRPr="00934508">
        <w:rPr>
          <w:rStyle w:val="StyleUnderline"/>
          <w:highlight w:val="cyan"/>
        </w:rPr>
        <w:t>to</w:t>
      </w:r>
      <w:r w:rsidRPr="00934508">
        <w:rPr>
          <w:sz w:val="16"/>
        </w:rPr>
        <w:t xml:space="preserve"> later </w:t>
      </w:r>
      <w:r w:rsidRPr="00934508">
        <w:rPr>
          <w:rStyle w:val="StyleUnderline"/>
          <w:highlight w:val="cyan"/>
        </w:rPr>
        <w:t>challenge</w:t>
      </w:r>
      <w:r w:rsidRPr="00934508">
        <w:rPr>
          <w:sz w:val="16"/>
        </w:rPr>
        <w:t xml:space="preserve"> </w:t>
      </w:r>
      <w:r w:rsidRPr="00A30DC0">
        <w:rPr>
          <w:rStyle w:val="Emphasis"/>
        </w:rPr>
        <w:t xml:space="preserve">validity </w:t>
      </w:r>
      <w:r w:rsidRPr="00934508">
        <w:rPr>
          <w:rStyle w:val="Emphasis"/>
          <w:highlight w:val="cyan"/>
        </w:rPr>
        <w:t>in court</w:t>
      </w:r>
      <w:r w:rsidRPr="00934508">
        <w:rPr>
          <w:sz w:val="16"/>
        </w:rPr>
        <w:t xml:space="preserve">, </w:t>
      </w:r>
      <w:r w:rsidRPr="00A30DC0">
        <w:rPr>
          <w:rStyle w:val="StyleUnderline"/>
        </w:rPr>
        <w:t>this is</w:t>
      </w:r>
      <w:r w:rsidRPr="00934508">
        <w:rPr>
          <w:sz w:val="16"/>
        </w:rPr>
        <w:t xml:space="preserve"> clearly </w:t>
      </w:r>
      <w:r w:rsidRPr="00A30DC0">
        <w:rPr>
          <w:rStyle w:val="StyleUnderline"/>
        </w:rPr>
        <w:t xml:space="preserve">a raw </w:t>
      </w:r>
      <w:r w:rsidRPr="00A30DC0">
        <w:rPr>
          <w:rStyle w:val="Emphasis"/>
        </w:rPr>
        <w:t>deal for the public</w:t>
      </w:r>
      <w:r w:rsidRPr="00A30DC0">
        <w:rPr>
          <w:rStyle w:val="StyleUnderline"/>
        </w:rPr>
        <w:t xml:space="preserve"> and </w:t>
      </w:r>
      <w:r w:rsidRPr="00A30DC0">
        <w:rPr>
          <w:rStyle w:val="Emphasis"/>
        </w:rPr>
        <w:t>anyone</w:t>
      </w:r>
      <w:r w:rsidRPr="00A30DC0">
        <w:rPr>
          <w:rStyle w:val="StyleUnderline"/>
        </w:rPr>
        <w:t xml:space="preserve"> on the </w:t>
      </w:r>
      <w:r w:rsidRPr="00A30DC0">
        <w:rPr>
          <w:rStyle w:val="Emphasis"/>
        </w:rPr>
        <w:t>receiving end</w:t>
      </w:r>
      <w:r w:rsidRPr="00A30DC0">
        <w:rPr>
          <w:rStyle w:val="StyleUnderline"/>
        </w:rPr>
        <w:t xml:space="preserve"> of a patent threat</w:t>
      </w:r>
      <w:r w:rsidRPr="00934508">
        <w:rPr>
          <w:sz w:val="16"/>
        </w:rPr>
        <w:t>.</w:t>
      </w:r>
    </w:p>
    <w:p w14:paraId="2BEF04E4" w14:textId="77777777" w:rsidR="00166D95" w:rsidRPr="00934508" w:rsidRDefault="00166D95" w:rsidP="00166D95">
      <w:pPr>
        <w:rPr>
          <w:sz w:val="16"/>
        </w:rPr>
      </w:pPr>
      <w:r w:rsidRPr="00934508">
        <w:rPr>
          <w:sz w:val="16"/>
        </w:rPr>
        <w:t xml:space="preserve">Finally, </w:t>
      </w:r>
      <w:r w:rsidRPr="00A30DC0">
        <w:rPr>
          <w:rStyle w:val="StyleUnderline"/>
        </w:rPr>
        <w:t>the bill gives the USPTO Director the power to throw out petitions in cases where more than one petition challenges the same patent</w:t>
      </w:r>
      <w:r w:rsidRPr="00934508">
        <w:rPr>
          <w:sz w:val="16"/>
        </w:rPr>
        <w:t xml:space="preserve">. </w:t>
      </w:r>
      <w:r w:rsidRPr="00934508">
        <w:rPr>
          <w:rStyle w:val="StyleUnderline"/>
        </w:rPr>
        <w:t xml:space="preserve">But </w:t>
      </w:r>
      <w:r w:rsidRPr="00934508">
        <w:rPr>
          <w:rStyle w:val="StyleUnderline"/>
          <w:highlight w:val="cyan"/>
        </w:rPr>
        <w:t xml:space="preserve">it makes </w:t>
      </w:r>
      <w:r w:rsidRPr="00934508">
        <w:rPr>
          <w:rStyle w:val="Emphasis"/>
          <w:highlight w:val="cyan"/>
        </w:rPr>
        <w:t>perfect sense</w:t>
      </w:r>
      <w:r w:rsidRPr="00934508">
        <w:rPr>
          <w:rStyle w:val="StyleUnderline"/>
        </w:rPr>
        <w:t xml:space="preserve"> </w:t>
      </w:r>
      <w:r w:rsidRPr="00934508">
        <w:rPr>
          <w:rStyle w:val="StyleUnderline"/>
          <w:highlight w:val="cyan"/>
        </w:rPr>
        <w:t xml:space="preserve">for there to be </w:t>
      </w:r>
      <w:r w:rsidRPr="00934508">
        <w:rPr>
          <w:rStyle w:val="Emphasis"/>
          <w:highlight w:val="cyan"/>
        </w:rPr>
        <w:t>multiple challenges</w:t>
      </w:r>
      <w:r w:rsidRPr="00934508">
        <w:rPr>
          <w:rStyle w:val="StyleUnderline"/>
        </w:rPr>
        <w:t xml:space="preserve"> </w:t>
      </w:r>
      <w:r w:rsidRPr="00934508">
        <w:rPr>
          <w:rStyle w:val="StyleUnderline"/>
          <w:highlight w:val="cyan"/>
        </w:rPr>
        <w:t>over</w:t>
      </w:r>
      <w:r w:rsidRPr="00934508">
        <w:rPr>
          <w:rStyle w:val="StyleUnderline"/>
        </w:rPr>
        <w:t xml:space="preserve"> the </w:t>
      </w:r>
      <w:r w:rsidRPr="00934508">
        <w:rPr>
          <w:rStyle w:val="Emphasis"/>
        </w:rPr>
        <w:t xml:space="preserve">most </w:t>
      </w:r>
      <w:r w:rsidRPr="00934508">
        <w:rPr>
          <w:rStyle w:val="Emphasis"/>
          <w:highlight w:val="cyan"/>
        </w:rPr>
        <w:t>controversial</w:t>
      </w:r>
      <w:r w:rsidRPr="00934508">
        <w:rPr>
          <w:sz w:val="16"/>
        </w:rPr>
        <w:t xml:space="preserve">, </w:t>
      </w:r>
      <w:r w:rsidRPr="00934508">
        <w:rPr>
          <w:rStyle w:val="StyleUnderline"/>
        </w:rPr>
        <w:t xml:space="preserve">heavily litigated </w:t>
      </w:r>
      <w:r w:rsidRPr="00934508">
        <w:rPr>
          <w:rStyle w:val="StyleUnderline"/>
          <w:highlight w:val="cyan"/>
        </w:rPr>
        <w:t>patents</w:t>
      </w:r>
      <w:r w:rsidRPr="00934508">
        <w:rPr>
          <w:sz w:val="16"/>
        </w:rPr>
        <w:t xml:space="preserve">. The same patent or group of patents is often used to threaten hundreds–or even thousands–of small businesses. </w:t>
      </w:r>
      <w:r w:rsidRPr="00934508">
        <w:rPr>
          <w:rStyle w:val="StyleUnderline"/>
        </w:rPr>
        <w:t xml:space="preserve">There shouldn’t be a race to the door where only the first challenger </w:t>
      </w:r>
      <w:r w:rsidRPr="00934508">
        <w:rPr>
          <w:sz w:val="16"/>
        </w:rPr>
        <w:t xml:space="preserve">(who might not be the best challenger) </w:t>
      </w:r>
      <w:r w:rsidRPr="00934508">
        <w:rPr>
          <w:rStyle w:val="StyleUnderline"/>
        </w:rPr>
        <w:t>gets their case heard</w:t>
      </w:r>
      <w:r w:rsidRPr="00934508">
        <w:rPr>
          <w:sz w:val="16"/>
        </w:rPr>
        <w:t xml:space="preserve">. </w:t>
      </w:r>
    </w:p>
    <w:p w14:paraId="0B9B5CB9" w14:textId="77777777" w:rsidR="00166D95" w:rsidRPr="00934508" w:rsidRDefault="00166D95" w:rsidP="00166D95">
      <w:pPr>
        <w:rPr>
          <w:sz w:val="16"/>
        </w:rPr>
      </w:pPr>
      <w:r w:rsidRPr="00934508">
        <w:rPr>
          <w:sz w:val="16"/>
        </w:rPr>
        <w:t xml:space="preserve">But </w:t>
      </w:r>
      <w:r w:rsidRPr="00934508">
        <w:rPr>
          <w:rStyle w:val="StyleUnderline"/>
        </w:rPr>
        <w:t>that’s</w:t>
      </w:r>
      <w:r w:rsidRPr="00934508">
        <w:rPr>
          <w:sz w:val="16"/>
        </w:rPr>
        <w:t xml:space="preserve"> exactly </w:t>
      </w:r>
      <w:r w:rsidRPr="00934508">
        <w:rPr>
          <w:rStyle w:val="StyleUnderline"/>
        </w:rPr>
        <w:t xml:space="preserve">what will happen </w:t>
      </w:r>
      <w:r w:rsidRPr="00934508">
        <w:rPr>
          <w:rStyle w:val="Emphasis"/>
        </w:rPr>
        <w:t>if PREVAIL passes</w:t>
      </w:r>
      <w:r w:rsidRPr="00934508">
        <w:rPr>
          <w:sz w:val="16"/>
        </w:rPr>
        <w:t xml:space="preserve">. </w:t>
      </w:r>
      <w:r w:rsidRPr="00934508">
        <w:rPr>
          <w:rStyle w:val="StyleUnderline"/>
        </w:rPr>
        <w:t xml:space="preserve">Even a patent that’s been used dozens of times will </w:t>
      </w:r>
      <w:r w:rsidRPr="00934508">
        <w:rPr>
          <w:rStyle w:val="Emphasis"/>
        </w:rPr>
        <w:t>only have to face one challenger at the USPTO</w:t>
      </w:r>
      <w:r w:rsidRPr="00934508">
        <w:rPr>
          <w:sz w:val="16"/>
        </w:rPr>
        <w:t xml:space="preserve">, </w:t>
      </w:r>
      <w:r w:rsidRPr="00934508">
        <w:rPr>
          <w:rStyle w:val="StyleUnderline"/>
        </w:rPr>
        <w:t>even if</w:t>
      </w:r>
      <w:r w:rsidRPr="00934508">
        <w:rPr>
          <w:sz w:val="16"/>
        </w:rPr>
        <w:t xml:space="preserve"> the </w:t>
      </w:r>
      <w:r w:rsidRPr="00934508">
        <w:rPr>
          <w:rStyle w:val="StyleUnderline"/>
        </w:rPr>
        <w:t>two</w:t>
      </w:r>
      <w:r w:rsidRPr="00934508">
        <w:rPr>
          <w:sz w:val="16"/>
        </w:rPr>
        <w:t xml:space="preserve"> </w:t>
      </w:r>
      <w:r w:rsidRPr="00934508">
        <w:rPr>
          <w:rStyle w:val="StyleUnderline"/>
        </w:rPr>
        <w:t>challengers</w:t>
      </w:r>
      <w:r w:rsidRPr="00934508">
        <w:rPr>
          <w:sz w:val="16"/>
        </w:rPr>
        <w:t xml:space="preserve"> </w:t>
      </w:r>
      <w:r w:rsidRPr="00934508">
        <w:rPr>
          <w:rStyle w:val="StyleUnderline"/>
        </w:rPr>
        <w:t>bring forth</w:t>
      </w:r>
      <w:r w:rsidRPr="00934508">
        <w:rPr>
          <w:sz w:val="16"/>
        </w:rPr>
        <w:t xml:space="preserve"> very </w:t>
      </w:r>
      <w:r w:rsidRPr="00934508">
        <w:rPr>
          <w:rStyle w:val="Emphasis"/>
        </w:rPr>
        <w:t>different arguments</w:t>
      </w:r>
      <w:r w:rsidRPr="00934508">
        <w:rPr>
          <w:rStyle w:val="StyleUnderline"/>
        </w:rPr>
        <w:t xml:space="preserve"> and </w:t>
      </w:r>
      <w:r w:rsidRPr="00934508">
        <w:rPr>
          <w:rStyle w:val="Emphasis"/>
        </w:rPr>
        <w:t>evidence</w:t>
      </w:r>
      <w:r w:rsidRPr="00934508">
        <w:rPr>
          <w:sz w:val="16"/>
        </w:rPr>
        <w:t xml:space="preserve">. Given that there are so few limitations on who patent owners can threaten and sue, it’s unfair to place harsh limits on the comparatively few people or companies that have the desire, and the resources, to fight back against wrongly granted patents. </w:t>
      </w:r>
    </w:p>
    <w:p w14:paraId="6240DA08" w14:textId="77777777" w:rsidR="00166D95" w:rsidRPr="00934508" w:rsidRDefault="00166D95" w:rsidP="00166D95">
      <w:pPr>
        <w:rPr>
          <w:sz w:val="16"/>
        </w:rPr>
      </w:pPr>
      <w:r w:rsidRPr="00934508">
        <w:rPr>
          <w:rStyle w:val="StyleUnderline"/>
          <w:highlight w:val="cyan"/>
        </w:rPr>
        <w:t xml:space="preserve">Congress Should Allow </w:t>
      </w:r>
      <w:r w:rsidRPr="00934508">
        <w:rPr>
          <w:rStyle w:val="Emphasis"/>
          <w:highlight w:val="cyan"/>
        </w:rPr>
        <w:t>More Challenges</w:t>
      </w:r>
      <w:r w:rsidRPr="00934508">
        <w:rPr>
          <w:rStyle w:val="StyleUnderline"/>
        </w:rPr>
        <w:t xml:space="preserve"> </w:t>
      </w:r>
      <w:r w:rsidRPr="00934508">
        <w:rPr>
          <w:rStyle w:val="StyleUnderline"/>
          <w:highlight w:val="cyan"/>
        </w:rPr>
        <w:t>to</w:t>
      </w:r>
      <w:r w:rsidRPr="00934508">
        <w:rPr>
          <w:rStyle w:val="StyleUnderline"/>
        </w:rPr>
        <w:t xml:space="preserve"> </w:t>
      </w:r>
      <w:r w:rsidRPr="00934508">
        <w:rPr>
          <w:rStyle w:val="Emphasis"/>
        </w:rPr>
        <w:t xml:space="preserve">U.S. </w:t>
      </w:r>
      <w:r w:rsidRPr="00934508">
        <w:rPr>
          <w:rStyle w:val="Emphasis"/>
          <w:highlight w:val="cyan"/>
        </w:rPr>
        <w:t>Patents</w:t>
      </w:r>
      <w:r w:rsidRPr="00934508">
        <w:rPr>
          <w:sz w:val="16"/>
        </w:rPr>
        <w:t xml:space="preserve">, Not Fewer </w:t>
      </w:r>
    </w:p>
    <w:p w14:paraId="6CF940EA" w14:textId="77777777" w:rsidR="00166D95" w:rsidRPr="00934508" w:rsidRDefault="00166D95" w:rsidP="00166D95">
      <w:pPr>
        <w:rPr>
          <w:sz w:val="16"/>
        </w:rPr>
      </w:pPr>
      <w:r w:rsidRPr="00934508">
        <w:rPr>
          <w:rStyle w:val="StyleUnderline"/>
        </w:rPr>
        <w:t>The PREVAIL Act proceeds from a misguided</w:t>
      </w:r>
      <w:r w:rsidRPr="00934508">
        <w:rPr>
          <w:sz w:val="16"/>
        </w:rPr>
        <w:t xml:space="preserve">, </w:t>
      </w:r>
      <w:r w:rsidRPr="00934508">
        <w:rPr>
          <w:rStyle w:val="StyleUnderline"/>
        </w:rPr>
        <w:t>evidence-free belief system that attributes innovation and economic success to government idea-monopolies</w:t>
      </w:r>
      <w:r w:rsidRPr="00934508">
        <w:rPr>
          <w:sz w:val="16"/>
        </w:rPr>
        <w:t xml:space="preserve">. </w:t>
      </w:r>
      <w:r w:rsidRPr="00934508">
        <w:rPr>
          <w:rStyle w:val="StyleUnderline"/>
        </w:rPr>
        <w:t>The evidence is growing</w:t>
      </w:r>
      <w:r w:rsidRPr="00934508">
        <w:rPr>
          <w:sz w:val="16"/>
        </w:rPr>
        <w:t xml:space="preserve"> </w:t>
      </w:r>
      <w:r w:rsidRPr="00934508">
        <w:rPr>
          <w:rStyle w:val="StyleUnderline"/>
        </w:rPr>
        <w:t xml:space="preserve">that </w:t>
      </w:r>
      <w:r w:rsidRPr="00934508">
        <w:rPr>
          <w:rStyle w:val="StyleUnderline"/>
          <w:highlight w:val="cyan"/>
        </w:rPr>
        <w:t>the U.S. software industry</w:t>
      </w:r>
      <w:r w:rsidRPr="00934508">
        <w:rPr>
          <w:rStyle w:val="StyleUnderline"/>
        </w:rPr>
        <w:t xml:space="preserve"> </w:t>
      </w:r>
      <w:r w:rsidRPr="00934508">
        <w:rPr>
          <w:rStyle w:val="Emphasis"/>
          <w:highlight w:val="cyan"/>
        </w:rPr>
        <w:t xml:space="preserve">thrives </w:t>
      </w:r>
      <w:proofErr w:type="gramStart"/>
      <w:r w:rsidRPr="00934508">
        <w:rPr>
          <w:rStyle w:val="Emphasis"/>
          <w:highlight w:val="cyan"/>
        </w:rPr>
        <w:t>in spite</w:t>
      </w:r>
      <w:r w:rsidRPr="00934508">
        <w:rPr>
          <w:rStyle w:val="Emphasis"/>
        </w:rPr>
        <w:t xml:space="preserve"> </w:t>
      </w:r>
      <w:r w:rsidRPr="00934508">
        <w:rPr>
          <w:rStyle w:val="Emphasis"/>
          <w:highlight w:val="cyan"/>
        </w:rPr>
        <w:t>of</w:t>
      </w:r>
      <w:proofErr w:type="gramEnd"/>
      <w:r w:rsidRPr="00934508">
        <w:rPr>
          <w:rStyle w:val="Emphasis"/>
        </w:rPr>
        <w:t xml:space="preserve"> software </w:t>
      </w:r>
      <w:r w:rsidRPr="00934508">
        <w:rPr>
          <w:rStyle w:val="Emphasis"/>
          <w:highlight w:val="cyan"/>
        </w:rPr>
        <w:t>patents</w:t>
      </w:r>
      <w:r w:rsidRPr="00934508">
        <w:rPr>
          <w:rStyle w:val="StyleUnderline"/>
        </w:rPr>
        <w:t xml:space="preserve">, </w:t>
      </w:r>
      <w:r w:rsidRPr="00934508">
        <w:rPr>
          <w:rStyle w:val="Emphasis"/>
          <w:highlight w:val="cyan"/>
        </w:rPr>
        <w:t>not</w:t>
      </w:r>
      <w:r w:rsidRPr="00934508">
        <w:rPr>
          <w:rStyle w:val="Emphasis"/>
        </w:rPr>
        <w:t xml:space="preserve"> </w:t>
      </w:r>
      <w:r w:rsidRPr="00934508">
        <w:rPr>
          <w:rStyle w:val="Emphasis"/>
          <w:highlight w:val="cyan"/>
        </w:rPr>
        <w:t>because of them</w:t>
      </w:r>
      <w:r w:rsidRPr="00934508">
        <w:rPr>
          <w:sz w:val="16"/>
        </w:rPr>
        <w:t xml:space="preserve">. </w:t>
      </w:r>
    </w:p>
    <w:p w14:paraId="313C534F" w14:textId="77777777" w:rsidR="00166D95" w:rsidRPr="00934508" w:rsidRDefault="00166D95" w:rsidP="00166D95">
      <w:pPr>
        <w:rPr>
          <w:sz w:val="16"/>
        </w:rPr>
      </w:pPr>
      <w:r w:rsidRPr="00934508">
        <w:rPr>
          <w:sz w:val="16"/>
        </w:rPr>
        <w:t xml:space="preserve">There are useful ways we could change the IPR system. In 2021, EFF supported a bill brought by then-Senator Patrick Leahy brought forward a bill that would have updated the IPR system and closed four loopholes in the system. Importantly, that bill expanded access to IPR–it didn’t shrink it. </w:t>
      </w:r>
    </w:p>
    <w:p w14:paraId="7254D2BD" w14:textId="77777777" w:rsidR="00166D95" w:rsidRPr="00934508" w:rsidRDefault="00166D95" w:rsidP="00166D95">
      <w:pPr>
        <w:rPr>
          <w:sz w:val="16"/>
        </w:rPr>
      </w:pPr>
      <w:r w:rsidRPr="00934508">
        <w:rPr>
          <w:sz w:val="16"/>
        </w:rPr>
        <w:t xml:space="preserve">In fact, the public benefits from challenging bad patents. We could go even further in expanding patent challenges, and it would be to the public’s benefit. For instance, we could allow patent challengers to explain when a patent shouldn’t have been issued because it claims abstract ideas, which aren’t patentable per Section 101 of the Patent Act. Those arguments currently aren’t allowed during IPR proceedings. </w:t>
      </w:r>
    </w:p>
    <w:p w14:paraId="3B25A315" w14:textId="77777777" w:rsidR="00166D95" w:rsidRPr="00934508" w:rsidRDefault="00166D95" w:rsidP="00166D95">
      <w:pPr>
        <w:rPr>
          <w:sz w:val="16"/>
        </w:rPr>
      </w:pPr>
      <w:r w:rsidRPr="00934508">
        <w:rPr>
          <w:sz w:val="16"/>
        </w:rPr>
        <w:t xml:space="preserve">The forces behind this bill represent patent trolls and other large-scale patent enforcers. In the end, the IPR process has benefited the public, but it’s been a net loss for a small group of people and companies that have made a lot of money from asserting patent threats. That’s why we’ve seen continuous efforts to destroy the IPR process, including misguided court challenges and pushing harmful rule changes at USPTO to limit its effects. </w:t>
      </w:r>
    </w:p>
    <w:p w14:paraId="2DEE3160" w14:textId="77777777" w:rsidR="00166D95" w:rsidRPr="0012470B" w:rsidRDefault="00166D95" w:rsidP="00166D95">
      <w:pPr>
        <w:rPr>
          <w:sz w:val="16"/>
        </w:rPr>
      </w:pPr>
      <w:r w:rsidRPr="00934508">
        <w:rPr>
          <w:rStyle w:val="StyleUnderline"/>
          <w:highlight w:val="cyan"/>
        </w:rPr>
        <w:t>The PREVAIL</w:t>
      </w:r>
      <w:r w:rsidRPr="00934508">
        <w:rPr>
          <w:rStyle w:val="StyleUnderline"/>
        </w:rPr>
        <w:t xml:space="preserve"> </w:t>
      </w:r>
      <w:r w:rsidRPr="00934508">
        <w:rPr>
          <w:rStyle w:val="StyleUnderline"/>
          <w:highlight w:val="cyan"/>
        </w:rPr>
        <w:t>Act</w:t>
      </w:r>
      <w:r w:rsidRPr="00934508">
        <w:rPr>
          <w:rStyle w:val="StyleUnderline"/>
        </w:rPr>
        <w:t xml:space="preserve"> </w:t>
      </w:r>
      <w:r w:rsidRPr="00934508">
        <w:rPr>
          <w:rStyle w:val="StyleUnderline"/>
          <w:highlight w:val="cyan"/>
        </w:rPr>
        <w:t>will do</w:t>
      </w:r>
      <w:r w:rsidRPr="00934508">
        <w:rPr>
          <w:rStyle w:val="StyleUnderline"/>
        </w:rPr>
        <w:t xml:space="preserve"> far </w:t>
      </w:r>
      <w:r w:rsidRPr="00934508">
        <w:rPr>
          <w:rStyle w:val="StyleUnderline"/>
          <w:highlight w:val="cyan"/>
        </w:rPr>
        <w:t>more harm than good</w:t>
      </w:r>
      <w:r w:rsidRPr="00934508">
        <w:rPr>
          <w:sz w:val="16"/>
        </w:rPr>
        <w:t xml:space="preserve">, </w:t>
      </w:r>
      <w:r w:rsidRPr="00934508">
        <w:rPr>
          <w:rStyle w:val="StyleUnderline"/>
        </w:rPr>
        <w:t xml:space="preserve">and </w:t>
      </w:r>
      <w:r w:rsidRPr="00934508">
        <w:rPr>
          <w:rStyle w:val="StyleUnderline"/>
          <w:highlight w:val="cyan"/>
        </w:rPr>
        <w:t>we’ll be calling on lawmakers</w:t>
      </w:r>
      <w:r w:rsidRPr="00934508">
        <w:rPr>
          <w:rStyle w:val="StyleUnderline"/>
        </w:rPr>
        <w:t xml:space="preserve"> in </w:t>
      </w:r>
      <w:r w:rsidRPr="00934508">
        <w:rPr>
          <w:rStyle w:val="Emphasis"/>
        </w:rPr>
        <w:t xml:space="preserve">Congress </w:t>
      </w:r>
      <w:r w:rsidRPr="00934508">
        <w:rPr>
          <w:rStyle w:val="Emphasis"/>
          <w:highlight w:val="cyan"/>
        </w:rPr>
        <w:t>to oppose this bill</w:t>
      </w:r>
      <w:r w:rsidRPr="00934508">
        <w:rPr>
          <w:sz w:val="16"/>
        </w:rPr>
        <w:t xml:space="preserve">. </w:t>
      </w:r>
    </w:p>
    <w:p w14:paraId="25E8F410" w14:textId="77777777" w:rsidR="00166D95" w:rsidRDefault="00166D95" w:rsidP="00166D95">
      <w:pPr>
        <w:pStyle w:val="Heading1"/>
      </w:pPr>
      <w:r>
        <w:t>Counterplans</w:t>
      </w:r>
    </w:p>
    <w:p w14:paraId="74E7C886" w14:textId="77777777" w:rsidR="00166D95" w:rsidRDefault="00166D95" w:rsidP="00166D95">
      <w:pPr>
        <w:pStyle w:val="Heading2"/>
      </w:pPr>
      <w:r>
        <w:t>Patent Rights ADV</w:t>
      </w:r>
    </w:p>
    <w:p w14:paraId="7B04BE27" w14:textId="77777777" w:rsidR="00166D95" w:rsidRDefault="00166D95" w:rsidP="00166D95">
      <w:pPr>
        <w:pStyle w:val="Heading3"/>
      </w:pPr>
      <w:r>
        <w:t>Amgen---1NC</w:t>
      </w:r>
    </w:p>
    <w:p w14:paraId="7FFFD992" w14:textId="77777777" w:rsidR="00166D95" w:rsidRPr="006A0B91" w:rsidRDefault="00166D95" w:rsidP="00166D95">
      <w:pPr>
        <w:pStyle w:val="Heading4"/>
      </w:pPr>
      <w:r w:rsidRPr="006A0B91">
        <w:t xml:space="preserve">---overrule the </w:t>
      </w:r>
      <w:r w:rsidRPr="006A0B91">
        <w:rPr>
          <w:i/>
          <w:iCs w:val="0"/>
        </w:rPr>
        <w:t>Alice-M</w:t>
      </w:r>
      <w:r>
        <w:rPr>
          <w:i/>
          <w:iCs w:val="0"/>
        </w:rPr>
        <w:t>ayo</w:t>
      </w:r>
      <w:r>
        <w:t xml:space="preserve"> framework by complying with Amgen.</w:t>
      </w:r>
    </w:p>
    <w:p w14:paraId="154ABC8A" w14:textId="77777777" w:rsidR="00166D95" w:rsidRPr="006A0B91" w:rsidRDefault="00166D95" w:rsidP="00166D95">
      <w:pPr>
        <w:pStyle w:val="Heading4"/>
      </w:pPr>
      <w:r>
        <w:t xml:space="preserve">Overturning Amgen </w:t>
      </w:r>
      <w:r>
        <w:rPr>
          <w:u w:val="single"/>
        </w:rPr>
        <w:t>solves</w:t>
      </w:r>
      <w:r>
        <w:t>.</w:t>
      </w:r>
    </w:p>
    <w:p w14:paraId="6F2FAF67" w14:textId="77777777" w:rsidR="00166D95" w:rsidRPr="005E459E" w:rsidRDefault="00166D95" w:rsidP="00166D95">
      <w:r w:rsidRPr="005E459E">
        <w:t xml:space="preserve">Kirk </w:t>
      </w:r>
      <w:r w:rsidRPr="005E459E">
        <w:rPr>
          <w:rStyle w:val="Style13ptBold"/>
        </w:rPr>
        <w:t>Hartung</w:t>
      </w:r>
      <w:r w:rsidRPr="005E459E">
        <w:t>, 10-3-</w:t>
      </w:r>
      <w:r w:rsidRPr="005E459E">
        <w:rPr>
          <w:rStyle w:val="Style13ptBold"/>
        </w:rPr>
        <w:t>2023</w:t>
      </w:r>
      <w:r w:rsidRPr="005E459E">
        <w:t xml:space="preserve">, "Amgen is the Answer to Alice", </w:t>
      </w:r>
      <w:proofErr w:type="spellStart"/>
      <w:r w:rsidRPr="005E459E">
        <w:t>IPWatchdog</w:t>
      </w:r>
      <w:proofErr w:type="spellEnd"/>
      <w:r w:rsidRPr="005E459E">
        <w:t xml:space="preserve"> | Patents &amp; Intellectual Property Law, (Kirk Hartung is a member of the Mechanical Patent Practice Group at McKee, Voorhees &amp; Sease, PLC, where he specializes in patent protection. Hartung received a degree in industrial engineering from Iowa State University and a law degree from the University of Iowa College of Law. Kirk joined McKee, Voorhees &amp; Sease in 1982. He is a patent attorney registered with the U.S. Patent and Trademark Office.) </w:t>
      </w:r>
      <w:proofErr w:type="gramStart"/>
      <w:r w:rsidRPr="00A836FB">
        <w:t>https://ipwatchdog.com/2023/10/03/amgen-answer-alice/id=167654/</w:t>
      </w:r>
      <w:r w:rsidRPr="005E459E">
        <w:t xml:space="preserve"> ,</w:t>
      </w:r>
      <w:proofErr w:type="gramEnd"/>
      <w:r w:rsidRPr="005E459E">
        <w:t xml:space="preserve"> Accessed 7-2-2024, /</w:t>
      </w:r>
      <w:proofErr w:type="spellStart"/>
      <w:r w:rsidRPr="005E459E">
        <w:t>hcc</w:t>
      </w:r>
      <w:proofErr w:type="spellEnd"/>
    </w:p>
    <w:p w14:paraId="1369083E" w14:textId="77777777" w:rsidR="00166D95" w:rsidRPr="005E459E" w:rsidRDefault="00166D95" w:rsidP="00166D95">
      <w:pPr>
        <w:rPr>
          <w:u w:val="single"/>
        </w:rPr>
      </w:pPr>
      <w:r w:rsidRPr="005E459E">
        <w:rPr>
          <w:u w:val="single"/>
        </w:rPr>
        <w:t>The Supreme Court decided Amgen Inc. v. Sanofi</w:t>
      </w:r>
      <w:r w:rsidRPr="005E459E">
        <w:rPr>
          <w:sz w:val="16"/>
        </w:rPr>
        <w:t xml:space="preserve"> on May 18, 2023, nearly </w:t>
      </w:r>
      <w:r w:rsidRPr="005E459E">
        <w:rPr>
          <w:u w:val="single"/>
        </w:rPr>
        <w:t>nine years after its decision in Alice Corp. v. CLS Bank</w:t>
      </w:r>
      <w:r w:rsidRPr="005E459E">
        <w:rPr>
          <w:sz w:val="16"/>
        </w:rPr>
        <w:t xml:space="preserve"> Int’l, 573 U.S. 208 (2014). </w:t>
      </w:r>
      <w:r w:rsidRPr="005E459E">
        <w:rPr>
          <w:u w:val="single"/>
        </w:rPr>
        <w:t>Amgen</w:t>
      </w:r>
      <w:r w:rsidRPr="005E459E">
        <w:rPr>
          <w:sz w:val="16"/>
        </w:rPr>
        <w:t xml:space="preserve"> was </w:t>
      </w:r>
      <w:r w:rsidRPr="005E459E">
        <w:rPr>
          <w:u w:val="single"/>
        </w:rPr>
        <w:t>concerned with the enablement statute of the patent law</w:t>
      </w:r>
      <w:r w:rsidRPr="005E459E">
        <w:rPr>
          <w:sz w:val="16"/>
        </w:rPr>
        <w:t xml:space="preserve">, 35 U.S.C. § 112. In comparison, </w:t>
      </w:r>
      <w:r w:rsidRPr="005E459E">
        <w:rPr>
          <w:u w:val="single"/>
        </w:rPr>
        <w:t>Alice</w:t>
      </w:r>
      <w:r w:rsidRPr="005E459E">
        <w:rPr>
          <w:sz w:val="16"/>
        </w:rPr>
        <w:t xml:space="preserve"> was concerned </w:t>
      </w:r>
      <w:r w:rsidRPr="005E459E">
        <w:rPr>
          <w:u w:val="single"/>
        </w:rPr>
        <w:t>with the eligibility statute of the patent law</w:t>
      </w:r>
      <w:r w:rsidRPr="005E459E">
        <w:rPr>
          <w:sz w:val="16"/>
        </w:rPr>
        <w:t xml:space="preserve">, 35 U.S.C. § 101, and has been highly criticized for creating a mess of patent eligibility. At first glance, these cases are distinguishable from one another, since they deal with different aspects of </w:t>
      </w:r>
      <w:proofErr w:type="gramStart"/>
      <w:r w:rsidRPr="005E459E">
        <w:rPr>
          <w:sz w:val="16"/>
        </w:rPr>
        <w:t>the patent</w:t>
      </w:r>
      <w:proofErr w:type="gramEnd"/>
      <w:r w:rsidRPr="005E459E">
        <w:rPr>
          <w:sz w:val="16"/>
        </w:rPr>
        <w:t xml:space="preserve"> laws. However, </w:t>
      </w:r>
      <w:r w:rsidRPr="005E459E">
        <w:rPr>
          <w:u w:val="single"/>
        </w:rPr>
        <w:t>statutory interpretation and analysis should be the same in both instances.</w:t>
      </w:r>
    </w:p>
    <w:p w14:paraId="3F6DF5E2" w14:textId="77777777" w:rsidR="00166D95" w:rsidRPr="00A836FB" w:rsidRDefault="00166D95" w:rsidP="00166D95">
      <w:pPr>
        <w:rPr>
          <w:rStyle w:val="Emphasis"/>
        </w:rPr>
      </w:pPr>
      <w:r w:rsidRPr="00A836FB">
        <w:rPr>
          <w:rStyle w:val="Emphasis"/>
        </w:rPr>
        <w:t>The Amgen Decision Supports No Judicial Exceptions to Statutes</w:t>
      </w:r>
    </w:p>
    <w:p w14:paraId="787EC440" w14:textId="77777777" w:rsidR="00166D95" w:rsidRPr="005E459E" w:rsidRDefault="00166D95" w:rsidP="00166D95">
      <w:pPr>
        <w:rPr>
          <w:sz w:val="16"/>
        </w:rPr>
      </w:pPr>
      <w:r w:rsidRPr="005E459E">
        <w:rPr>
          <w:sz w:val="16"/>
        </w:rPr>
        <w:t xml:space="preserve">As the Court acknowledged in Amgen, </w:t>
      </w:r>
      <w:r w:rsidRPr="005E459E">
        <w:rPr>
          <w:u w:val="single"/>
        </w:rPr>
        <w:t>the U.S. Constitution</w:t>
      </w:r>
      <w:r w:rsidRPr="005E459E">
        <w:rPr>
          <w:sz w:val="16"/>
        </w:rPr>
        <w:t xml:space="preserve"> (Article I, section 8, clause 8) </w:t>
      </w:r>
      <w:r w:rsidRPr="005E459E">
        <w:rPr>
          <w:u w:val="single"/>
        </w:rPr>
        <w:t>vests Congress with the power to “promote the Progress of Science and useful Arts</w:t>
      </w:r>
      <w:r w:rsidRPr="005E459E">
        <w:rPr>
          <w:sz w:val="16"/>
        </w:rPr>
        <w:t xml:space="preserve">.” </w:t>
      </w:r>
      <w:r w:rsidRPr="005E459E">
        <w:rPr>
          <w:u w:val="single"/>
        </w:rPr>
        <w:t>Pursuant</w:t>
      </w:r>
      <w:r w:rsidRPr="005E459E">
        <w:rPr>
          <w:sz w:val="16"/>
        </w:rPr>
        <w:t xml:space="preserve"> to this power, </w:t>
      </w:r>
      <w:r w:rsidRPr="005E459E">
        <w:rPr>
          <w:u w:val="single"/>
        </w:rPr>
        <w:t>Congress enacted</w:t>
      </w:r>
      <w:r w:rsidRPr="005E459E">
        <w:rPr>
          <w:sz w:val="16"/>
        </w:rPr>
        <w:t xml:space="preserve"> the </w:t>
      </w:r>
      <w:r w:rsidRPr="005E459E">
        <w:rPr>
          <w:u w:val="single"/>
        </w:rPr>
        <w:t>patent statutes</w:t>
      </w:r>
      <w:r w:rsidRPr="005E459E">
        <w:rPr>
          <w:sz w:val="16"/>
        </w:rPr>
        <w:t>, including sections 101 and 112.</w:t>
      </w:r>
    </w:p>
    <w:p w14:paraId="323BD3B2" w14:textId="77777777" w:rsidR="00166D95" w:rsidRPr="005E459E" w:rsidRDefault="00166D95" w:rsidP="00166D95">
      <w:pPr>
        <w:rPr>
          <w:sz w:val="16"/>
        </w:rPr>
      </w:pPr>
      <w:r w:rsidRPr="005E459E">
        <w:rPr>
          <w:u w:val="single"/>
        </w:rPr>
        <w:t>The Amgen Court quoted</w:t>
      </w:r>
      <w:r w:rsidRPr="005E459E">
        <w:rPr>
          <w:sz w:val="16"/>
        </w:rPr>
        <w:t xml:space="preserve"> </w:t>
      </w:r>
      <w:r w:rsidRPr="005E459E">
        <w:rPr>
          <w:u w:val="single"/>
        </w:rPr>
        <w:t>the section 112</w:t>
      </w:r>
      <w:r w:rsidRPr="005E459E">
        <w:rPr>
          <w:sz w:val="16"/>
        </w:rPr>
        <w:t xml:space="preserve">(a) </w:t>
      </w:r>
      <w:r w:rsidRPr="005E459E">
        <w:rPr>
          <w:u w:val="single"/>
        </w:rPr>
        <w:t>requirement that the patent specification describe the invention</w:t>
      </w:r>
      <w:r w:rsidRPr="005E459E">
        <w:rPr>
          <w:sz w:val="16"/>
        </w:rPr>
        <w:t xml:space="preserve"> “</w:t>
      </w:r>
      <w:r w:rsidRPr="005E459E">
        <w:rPr>
          <w:u w:val="single"/>
        </w:rPr>
        <w:t>in</w:t>
      </w:r>
      <w:r w:rsidRPr="005E459E">
        <w:rPr>
          <w:sz w:val="16"/>
        </w:rPr>
        <w:t xml:space="preserve"> such full, clear, concise, and </w:t>
      </w:r>
      <w:r w:rsidRPr="005E459E">
        <w:rPr>
          <w:u w:val="single"/>
        </w:rPr>
        <w:t>exact terms as to enable any person skilled in the art” to “make and use” the invention</w:t>
      </w:r>
      <w:r w:rsidRPr="005E459E">
        <w:rPr>
          <w:sz w:val="16"/>
        </w:rPr>
        <w:t xml:space="preserve">. </w:t>
      </w:r>
      <w:r w:rsidRPr="005E459E">
        <w:rPr>
          <w:u w:val="single"/>
        </w:rPr>
        <w:t>Then</w:t>
      </w:r>
      <w:r w:rsidRPr="005E459E">
        <w:rPr>
          <w:sz w:val="16"/>
        </w:rPr>
        <w:t xml:space="preserve">, most importantly, </w:t>
      </w:r>
      <w:r w:rsidRPr="005E459E">
        <w:rPr>
          <w:u w:val="single"/>
        </w:rPr>
        <w:t>the Court states that “Judges may no more subtract from the requirements for obtaining a patent that Congress has prescribed than they may add to them,”</w:t>
      </w:r>
      <w:r w:rsidRPr="005E459E">
        <w:rPr>
          <w:sz w:val="16"/>
        </w:rPr>
        <w:t xml:space="preserve"> citing Bilski v. Kappos, 561 U.S. 593, 602-603, 612 (2010). Thus, judges and </w:t>
      </w:r>
      <w:r w:rsidRPr="005E459E">
        <w:rPr>
          <w:u w:val="single"/>
        </w:rPr>
        <w:t>courts must apply the patent statutes as written by Congress, without adding or subtracting from the</w:t>
      </w:r>
      <w:r w:rsidRPr="005E459E">
        <w:rPr>
          <w:sz w:val="16"/>
        </w:rPr>
        <w:t xml:space="preserve"> express </w:t>
      </w:r>
      <w:r w:rsidRPr="005E459E">
        <w:rPr>
          <w:u w:val="single"/>
        </w:rPr>
        <w:t>statutory language</w:t>
      </w:r>
      <w:r w:rsidRPr="005E459E">
        <w:rPr>
          <w:sz w:val="16"/>
        </w:rPr>
        <w:t>. The Court explained that its decision in Amgen is entirely consistent with Congress’s directive regarding enablement, which has been a mandate for obtaining a patent since 1790.  The Court further stated that patent policy judgment belongs to Congress. In conclusion, the Court explains that its “only duty in this case lies in applying that mandate faithfully.”</w:t>
      </w:r>
    </w:p>
    <w:p w14:paraId="3C3524A9" w14:textId="77777777" w:rsidR="00166D95" w:rsidRPr="005E459E" w:rsidRDefault="00166D95" w:rsidP="00166D95">
      <w:pPr>
        <w:rPr>
          <w:u w:val="single"/>
        </w:rPr>
      </w:pPr>
      <w:r w:rsidRPr="00A836FB">
        <w:rPr>
          <w:rStyle w:val="Emphasis"/>
          <w:highlight w:val="cyan"/>
        </w:rPr>
        <w:t>The</w:t>
      </w:r>
      <w:r w:rsidRPr="00A836FB">
        <w:rPr>
          <w:rStyle w:val="Emphasis"/>
        </w:rPr>
        <w:t xml:space="preserve"> </w:t>
      </w:r>
      <w:r w:rsidRPr="00A836FB">
        <w:rPr>
          <w:rStyle w:val="Emphasis"/>
          <w:highlight w:val="cyan"/>
        </w:rPr>
        <w:t>Court’s rationale in Amgen</w:t>
      </w:r>
      <w:r w:rsidRPr="00A836FB">
        <w:rPr>
          <w:rStyle w:val="Emphasis"/>
        </w:rPr>
        <w:t xml:space="preserve"> </w:t>
      </w:r>
      <w:r w:rsidRPr="00A836FB">
        <w:rPr>
          <w:rStyle w:val="Emphasis"/>
          <w:highlight w:val="cyan"/>
        </w:rPr>
        <w:t>can clear up the decade-long confusion created by Alice</w:t>
      </w:r>
      <w:r w:rsidRPr="005E459E">
        <w:rPr>
          <w:sz w:val="16"/>
          <w:highlight w:val="cyan"/>
        </w:rPr>
        <w:t>.</w:t>
      </w:r>
      <w:r w:rsidRPr="005E459E">
        <w:rPr>
          <w:sz w:val="16"/>
        </w:rPr>
        <w:t xml:space="preserve"> </w:t>
      </w:r>
      <w:r w:rsidRPr="005E459E">
        <w:rPr>
          <w:highlight w:val="cyan"/>
          <w:u w:val="single"/>
        </w:rPr>
        <w:t>Enablement and eligibility are entwined,</w:t>
      </w:r>
      <w:r w:rsidRPr="005E459E">
        <w:rPr>
          <w:u w:val="single"/>
        </w:rPr>
        <w:t xml:space="preserve"> in that </w:t>
      </w:r>
      <w:r w:rsidRPr="005E459E">
        <w:rPr>
          <w:highlight w:val="cyan"/>
          <w:u w:val="single"/>
        </w:rPr>
        <w:t>both derive from the patent statutes prescribed by Congress.</w:t>
      </w:r>
      <w:r w:rsidRPr="005E459E">
        <w:rPr>
          <w:sz w:val="16"/>
        </w:rPr>
        <w:t xml:space="preserve"> Accordingly, </w:t>
      </w:r>
      <w:r w:rsidRPr="005E459E">
        <w:rPr>
          <w:highlight w:val="cyan"/>
          <w:u w:val="single"/>
        </w:rPr>
        <w:t>both section 112 enablement and section 101 eligibility should be analyzed and applied equally by the courts</w:t>
      </w:r>
      <w:r w:rsidRPr="005E459E">
        <w:rPr>
          <w:sz w:val="16"/>
        </w:rPr>
        <w:t xml:space="preserve">. </w:t>
      </w:r>
      <w:r w:rsidRPr="005E459E">
        <w:rPr>
          <w:u w:val="single"/>
        </w:rPr>
        <w:t>The</w:t>
      </w:r>
      <w:r w:rsidRPr="005E459E">
        <w:rPr>
          <w:sz w:val="16"/>
        </w:rPr>
        <w:t xml:space="preserve"> judicially created </w:t>
      </w:r>
      <w:r w:rsidRPr="00A836FB">
        <w:rPr>
          <w:rStyle w:val="Emphasis"/>
          <w:highlight w:val="cyan"/>
        </w:rPr>
        <w:t>exceptions</w:t>
      </w:r>
      <w:r w:rsidRPr="005E459E">
        <w:rPr>
          <w:sz w:val="16"/>
        </w:rPr>
        <w:t xml:space="preserve"> (abstract, laws of nature, and physical phenomena) to eligibility </w:t>
      </w:r>
      <w:r w:rsidRPr="00A836FB">
        <w:rPr>
          <w:rStyle w:val="Emphasis"/>
          <w:highlight w:val="cyan"/>
        </w:rPr>
        <w:t>do not comply with</w:t>
      </w:r>
      <w:r w:rsidRPr="00A836FB">
        <w:rPr>
          <w:rStyle w:val="Emphasis"/>
        </w:rPr>
        <w:t xml:space="preserve"> the Court’s </w:t>
      </w:r>
      <w:r w:rsidRPr="00A836FB">
        <w:rPr>
          <w:rStyle w:val="Emphasis"/>
          <w:highlight w:val="cyan"/>
        </w:rPr>
        <w:t>Amgen rationale</w:t>
      </w:r>
      <w:r w:rsidRPr="005E459E">
        <w:rPr>
          <w:sz w:val="16"/>
        </w:rPr>
        <w:t xml:space="preserve">. </w:t>
      </w:r>
      <w:proofErr w:type="gramStart"/>
      <w:r w:rsidRPr="005E459E">
        <w:rPr>
          <w:sz w:val="16"/>
        </w:rPr>
        <w:t>In particular, section</w:t>
      </w:r>
      <w:proofErr w:type="gramEnd"/>
      <w:r w:rsidRPr="005E459E">
        <w:rPr>
          <w:sz w:val="16"/>
        </w:rPr>
        <w:t xml:space="preserve"> 101 must be applied as written by Congress, without adding exceptions that were not expressed by Congress. </w:t>
      </w:r>
      <w:r w:rsidRPr="005E459E">
        <w:rPr>
          <w:u w:val="single"/>
        </w:rPr>
        <w:t>The policies underlying the judicial exceptions</w:t>
      </w:r>
      <w:r w:rsidRPr="005E459E">
        <w:rPr>
          <w:sz w:val="16"/>
        </w:rPr>
        <w:t xml:space="preserve"> to patent eligibility, which have existed for more than 150 years, </w:t>
      </w:r>
      <w:r w:rsidRPr="005E459E">
        <w:rPr>
          <w:u w:val="single"/>
        </w:rPr>
        <w:t>did not originate with Congress, and</w:t>
      </w:r>
      <w:r w:rsidRPr="005E459E">
        <w:rPr>
          <w:sz w:val="16"/>
        </w:rPr>
        <w:t xml:space="preserve"> therefore </w:t>
      </w:r>
      <w:r w:rsidRPr="005E459E">
        <w:rPr>
          <w:u w:val="single"/>
        </w:rPr>
        <w:t>should be discarded as being outside of the judgment which belongs to Congress, not</w:t>
      </w:r>
      <w:r w:rsidRPr="005E459E">
        <w:rPr>
          <w:sz w:val="16"/>
        </w:rPr>
        <w:t xml:space="preserve"> to </w:t>
      </w:r>
      <w:r w:rsidRPr="005E459E">
        <w:rPr>
          <w:u w:val="single"/>
        </w:rPr>
        <w:t>the courts.</w:t>
      </w:r>
    </w:p>
    <w:p w14:paraId="5DCC4ECB" w14:textId="77777777" w:rsidR="00166D95" w:rsidRPr="005E459E" w:rsidRDefault="00166D95" w:rsidP="00166D95">
      <w:pPr>
        <w:rPr>
          <w:sz w:val="16"/>
        </w:rPr>
      </w:pPr>
      <w:r w:rsidRPr="005E459E">
        <w:rPr>
          <w:u w:val="single"/>
        </w:rPr>
        <w:t>The</w:t>
      </w:r>
      <w:r w:rsidRPr="005E459E">
        <w:rPr>
          <w:sz w:val="16"/>
        </w:rPr>
        <w:t xml:space="preserve"> Supreme </w:t>
      </w:r>
      <w:r w:rsidRPr="005E459E">
        <w:rPr>
          <w:u w:val="single"/>
        </w:rPr>
        <w:t>Court’s Bilski Analysis is Internally Inconsistent</w:t>
      </w:r>
    </w:p>
    <w:p w14:paraId="01F7B511" w14:textId="77777777" w:rsidR="00166D95" w:rsidRPr="005E459E" w:rsidRDefault="00166D95" w:rsidP="00166D95">
      <w:pPr>
        <w:rPr>
          <w:sz w:val="16"/>
        </w:rPr>
      </w:pPr>
      <w:r w:rsidRPr="005E459E">
        <w:rPr>
          <w:u w:val="single"/>
        </w:rPr>
        <w:t>In Bilski, the Court ruled that</w:t>
      </w:r>
      <w:r w:rsidRPr="005E459E">
        <w:rPr>
          <w:sz w:val="16"/>
        </w:rPr>
        <w:t xml:space="preserve"> the </w:t>
      </w:r>
      <w:r w:rsidRPr="005E459E">
        <w:rPr>
          <w:u w:val="single"/>
        </w:rPr>
        <w:t>claimed subject matter was an abstract idea,</w:t>
      </w:r>
      <w:r w:rsidRPr="005E459E">
        <w:rPr>
          <w:sz w:val="16"/>
        </w:rPr>
        <w:t xml:space="preserve"> </w:t>
      </w:r>
      <w:r w:rsidRPr="005E459E">
        <w:rPr>
          <w:u w:val="single"/>
        </w:rPr>
        <w:t>and</w:t>
      </w:r>
      <w:r w:rsidRPr="005E459E">
        <w:rPr>
          <w:sz w:val="16"/>
        </w:rPr>
        <w:t xml:space="preserve"> thus </w:t>
      </w:r>
      <w:r w:rsidRPr="005E459E">
        <w:rPr>
          <w:u w:val="single"/>
        </w:rPr>
        <w:t>not patentable.</w:t>
      </w:r>
      <w:r w:rsidRPr="005E459E">
        <w:rPr>
          <w:sz w:val="16"/>
        </w:rPr>
        <w:t xml:space="preserve">  The Court’s analysis explained that it has “more than once cautioned that courts should not read into the patent laws limitations and conditions which the legislature has not expressed,”  citing Diamond v. Diehr, 450 U.S. 175, 182, 101 </w:t>
      </w:r>
      <w:proofErr w:type="spellStart"/>
      <w:r w:rsidRPr="005E459E">
        <w:rPr>
          <w:sz w:val="16"/>
        </w:rPr>
        <w:t>S.Ct</w:t>
      </w:r>
      <w:proofErr w:type="spellEnd"/>
      <w:r w:rsidRPr="005E459E">
        <w:rPr>
          <w:sz w:val="16"/>
        </w:rPr>
        <w:t xml:space="preserve">. 1048, 67 L.Ed.2d 155 (1981), </w:t>
      </w:r>
      <w:r w:rsidRPr="005E459E">
        <w:rPr>
          <w:u w:val="single"/>
        </w:rPr>
        <w:t>The</w:t>
      </w:r>
      <w:r w:rsidRPr="005E459E">
        <w:rPr>
          <w:sz w:val="16"/>
        </w:rPr>
        <w:t xml:space="preserve"> </w:t>
      </w:r>
      <w:r w:rsidRPr="005E459E">
        <w:rPr>
          <w:u w:val="single"/>
        </w:rPr>
        <w:t>Bilski Court also acknowledged that the three exceptions to eligibility under section 101 are not required by the statutory text.</w:t>
      </w:r>
      <w:r w:rsidRPr="005E459E">
        <w:rPr>
          <w:sz w:val="16"/>
        </w:rPr>
        <w:t xml:space="preserve"> But </w:t>
      </w:r>
      <w:r w:rsidRPr="005E459E">
        <w:rPr>
          <w:u w:val="single"/>
        </w:rPr>
        <w:t xml:space="preserve">then </w:t>
      </w:r>
      <w:r w:rsidRPr="005E459E">
        <w:rPr>
          <w:highlight w:val="cyan"/>
          <w:u w:val="single"/>
        </w:rPr>
        <w:t>the Bilski Court</w:t>
      </w:r>
      <w:r w:rsidRPr="005E459E">
        <w:rPr>
          <w:sz w:val="16"/>
        </w:rPr>
        <w:t xml:space="preserve"> irreconcilably </w:t>
      </w:r>
      <w:r w:rsidRPr="005E459E">
        <w:rPr>
          <w:highlight w:val="cyan"/>
          <w:u w:val="single"/>
        </w:rPr>
        <w:t>flip flopped and concluded</w:t>
      </w:r>
      <w:r w:rsidRPr="005E459E">
        <w:rPr>
          <w:u w:val="single"/>
        </w:rPr>
        <w:t xml:space="preserve"> that these </w:t>
      </w:r>
      <w:r w:rsidRPr="005E459E">
        <w:rPr>
          <w:highlight w:val="cyan"/>
          <w:u w:val="single"/>
        </w:rPr>
        <w:t>exceptions have defined the reach of section 101</w:t>
      </w:r>
      <w:r w:rsidRPr="005E459E">
        <w:rPr>
          <w:u w:val="single"/>
        </w:rPr>
        <w:t xml:space="preserve"> as a matter of statutory stare decisis </w:t>
      </w:r>
      <w:r w:rsidRPr="005E459E">
        <w:rPr>
          <w:highlight w:val="cyan"/>
          <w:u w:val="single"/>
        </w:rPr>
        <w:t>going back 150 years</w:t>
      </w:r>
      <w:r w:rsidRPr="005E459E">
        <w:rPr>
          <w:u w:val="single"/>
        </w:rPr>
        <w:t>.</w:t>
      </w:r>
      <w:r w:rsidRPr="005E459E">
        <w:rPr>
          <w:sz w:val="16"/>
        </w:rPr>
        <w:t xml:space="preserve"> See Le Roy v. Tatham, 14 How. 156, 174-175, 14 </w:t>
      </w:r>
      <w:proofErr w:type="spellStart"/>
      <w:r w:rsidRPr="005E459E">
        <w:rPr>
          <w:sz w:val="16"/>
        </w:rPr>
        <w:t>L.Ed</w:t>
      </w:r>
      <w:proofErr w:type="spellEnd"/>
      <w:r w:rsidRPr="005E459E">
        <w:rPr>
          <w:sz w:val="16"/>
        </w:rPr>
        <w:t>. 367 (1853).</w:t>
      </w:r>
    </w:p>
    <w:p w14:paraId="16E9EF32" w14:textId="77777777" w:rsidR="00166D95" w:rsidRPr="005E459E" w:rsidRDefault="00166D95" w:rsidP="00166D95">
      <w:pPr>
        <w:rPr>
          <w:sz w:val="16"/>
          <w:szCs w:val="16"/>
        </w:rPr>
      </w:pPr>
      <w:r w:rsidRPr="005E459E">
        <w:rPr>
          <w:sz w:val="16"/>
          <w:szCs w:val="16"/>
        </w:rPr>
        <w:t>SCOTUS Arbitration Case Also Answers Alice</w:t>
      </w:r>
    </w:p>
    <w:p w14:paraId="278A167A" w14:textId="77777777" w:rsidR="00166D95" w:rsidRPr="005E459E" w:rsidRDefault="00166D95" w:rsidP="00166D95">
      <w:pPr>
        <w:rPr>
          <w:sz w:val="16"/>
        </w:rPr>
      </w:pPr>
      <w:r w:rsidRPr="005E459E">
        <w:rPr>
          <w:szCs w:val="32"/>
          <w:highlight w:val="cyan"/>
          <w:u w:val="single"/>
        </w:rPr>
        <w:t>In</w:t>
      </w:r>
      <w:r w:rsidRPr="005E459E">
        <w:rPr>
          <w:szCs w:val="32"/>
        </w:rPr>
        <w:t xml:space="preserve"> </w:t>
      </w:r>
      <w:r w:rsidRPr="005E459E">
        <w:rPr>
          <w:u w:val="single"/>
        </w:rPr>
        <w:t xml:space="preserve">the 2019 </w:t>
      </w:r>
      <w:r w:rsidRPr="005E459E">
        <w:rPr>
          <w:sz w:val="16"/>
        </w:rPr>
        <w:t xml:space="preserve">Supreme </w:t>
      </w:r>
      <w:r w:rsidRPr="005E459E">
        <w:rPr>
          <w:u w:val="single"/>
        </w:rPr>
        <w:t xml:space="preserve">Court decision in Henry </w:t>
      </w:r>
      <w:r w:rsidRPr="005E459E">
        <w:rPr>
          <w:highlight w:val="cyan"/>
          <w:u w:val="single"/>
        </w:rPr>
        <w:t>Schein</w:t>
      </w:r>
      <w:r w:rsidRPr="005E459E">
        <w:rPr>
          <w:u w:val="single"/>
        </w:rPr>
        <w:t>, Inc. v. Archer &amp; White,</w:t>
      </w:r>
      <w:r w:rsidRPr="005E459E">
        <w:rPr>
          <w:sz w:val="16"/>
        </w:rPr>
        <w:t xml:space="preserve"> Inc., 139 </w:t>
      </w:r>
      <w:proofErr w:type="spellStart"/>
      <w:r w:rsidRPr="005E459E">
        <w:rPr>
          <w:sz w:val="16"/>
        </w:rPr>
        <w:t>S.Ct</w:t>
      </w:r>
      <w:proofErr w:type="spellEnd"/>
      <w:r w:rsidRPr="005E459E">
        <w:rPr>
          <w:sz w:val="16"/>
        </w:rPr>
        <w:t xml:space="preserve">. 534 (2019), the statute being considered was the 1925 Federal Arbitration Act, and judicially created exceptions to the statutory language. </w:t>
      </w:r>
      <w:r w:rsidRPr="005E459E">
        <w:rPr>
          <w:u w:val="single"/>
        </w:rPr>
        <w:t>The Court reasoned that it could not redesign</w:t>
      </w:r>
      <w:r w:rsidRPr="005E459E">
        <w:rPr>
          <w:sz w:val="16"/>
        </w:rPr>
        <w:t xml:space="preserve"> the </w:t>
      </w:r>
      <w:r w:rsidRPr="005E459E">
        <w:rPr>
          <w:u w:val="single"/>
        </w:rPr>
        <w:t>statute, and that they could not engraft their own exceptions onto the statutory text.</w:t>
      </w:r>
      <w:r w:rsidRPr="005E459E">
        <w:rPr>
          <w:sz w:val="16"/>
        </w:rPr>
        <w:t xml:space="preserve"> More specifically, the Court stated, “We may not rewrite the statute simply to accommodate that policy concern” of preventing frivolous motions to compel arbitration. In Schein, </w:t>
      </w:r>
      <w:r w:rsidRPr="005E459E">
        <w:rPr>
          <w:highlight w:val="cyan"/>
          <w:u w:val="single"/>
        </w:rPr>
        <w:t>the</w:t>
      </w:r>
      <w:r w:rsidRPr="005E459E">
        <w:rPr>
          <w:sz w:val="16"/>
        </w:rPr>
        <w:t xml:space="preserve"> Supreme </w:t>
      </w:r>
      <w:r w:rsidRPr="005E459E">
        <w:rPr>
          <w:highlight w:val="cyan"/>
          <w:u w:val="single"/>
        </w:rPr>
        <w:t>Court concluded that public policy cannot supersede statutory tex</w:t>
      </w:r>
      <w:r w:rsidRPr="005E459E">
        <w:rPr>
          <w:u w:val="single"/>
        </w:rPr>
        <w:t>t approved by Congress</w:t>
      </w:r>
      <w:r w:rsidRPr="005E459E">
        <w:rPr>
          <w:sz w:val="16"/>
        </w:rPr>
        <w:t xml:space="preserve"> to support a non-statutory exception.</w:t>
      </w:r>
    </w:p>
    <w:p w14:paraId="778D1178" w14:textId="77777777" w:rsidR="00166D95" w:rsidRPr="005E459E" w:rsidRDefault="00166D95" w:rsidP="00166D95">
      <w:r w:rsidRPr="005E459E">
        <w:t>The Answer is Simple</w:t>
      </w:r>
    </w:p>
    <w:p w14:paraId="79E42FE9" w14:textId="77777777" w:rsidR="00166D95" w:rsidRPr="005E459E" w:rsidRDefault="00166D95" w:rsidP="00166D95">
      <w:pPr>
        <w:rPr>
          <w:u w:val="single"/>
        </w:rPr>
      </w:pPr>
      <w:r w:rsidRPr="005E459E">
        <w:rPr>
          <w:highlight w:val="cyan"/>
          <w:u w:val="single"/>
        </w:rPr>
        <w:t>Since</w:t>
      </w:r>
      <w:r w:rsidRPr="005E459E">
        <w:rPr>
          <w:u w:val="single"/>
        </w:rPr>
        <w:t>:</w:t>
      </w:r>
    </w:p>
    <w:p w14:paraId="420EFFA5" w14:textId="77777777" w:rsidR="00166D95" w:rsidRPr="005E459E" w:rsidRDefault="00166D95" w:rsidP="00166D95">
      <w:pPr>
        <w:rPr>
          <w:u w:val="single"/>
        </w:rPr>
      </w:pPr>
      <w:r w:rsidRPr="005E459E">
        <w:rPr>
          <w:highlight w:val="cyan"/>
          <w:u w:val="single"/>
        </w:rPr>
        <w:t>Patent</w:t>
      </w:r>
      <w:r w:rsidRPr="005E459E">
        <w:rPr>
          <w:u w:val="single"/>
        </w:rPr>
        <w:t xml:space="preserve"> </w:t>
      </w:r>
      <w:r w:rsidRPr="005E459E">
        <w:rPr>
          <w:highlight w:val="cyan"/>
          <w:u w:val="single"/>
        </w:rPr>
        <w:t>policy judgment belongs to Congress</w:t>
      </w:r>
      <w:r w:rsidRPr="005E459E">
        <w:rPr>
          <w:u w:val="single"/>
        </w:rPr>
        <w:t xml:space="preserve"> (U.S. Constitution</w:t>
      </w:r>
      <w:proofErr w:type="gramStart"/>
      <w:r w:rsidRPr="005E459E">
        <w:rPr>
          <w:u w:val="single"/>
        </w:rPr>
        <w:t>);</w:t>
      </w:r>
      <w:proofErr w:type="gramEnd"/>
    </w:p>
    <w:p w14:paraId="54723C79" w14:textId="77777777" w:rsidR="00166D95" w:rsidRPr="005E459E" w:rsidRDefault="00166D95" w:rsidP="00166D95">
      <w:pPr>
        <w:rPr>
          <w:u w:val="single"/>
        </w:rPr>
      </w:pPr>
      <w:r w:rsidRPr="005E459E">
        <w:rPr>
          <w:highlight w:val="cyan"/>
          <w:u w:val="single"/>
        </w:rPr>
        <w:t>The Supreme</w:t>
      </w:r>
      <w:r w:rsidRPr="005E459E">
        <w:rPr>
          <w:u w:val="single"/>
        </w:rPr>
        <w:t xml:space="preserve"> </w:t>
      </w:r>
      <w:r w:rsidRPr="005E459E">
        <w:rPr>
          <w:highlight w:val="cyan"/>
          <w:u w:val="single"/>
        </w:rPr>
        <w:t xml:space="preserve">Court cannot add or subtract from Congress’s requirements for patents </w:t>
      </w:r>
      <w:r w:rsidRPr="005E459E">
        <w:rPr>
          <w:u w:val="single"/>
        </w:rPr>
        <w:t>(Amgen</w:t>
      </w:r>
      <w:proofErr w:type="gramStart"/>
      <w:r w:rsidRPr="005E459E">
        <w:rPr>
          <w:u w:val="single"/>
        </w:rPr>
        <w:t>);</w:t>
      </w:r>
      <w:proofErr w:type="gramEnd"/>
    </w:p>
    <w:p w14:paraId="3D86DE80" w14:textId="77777777" w:rsidR="00166D95" w:rsidRPr="005E459E" w:rsidRDefault="00166D95" w:rsidP="00166D95">
      <w:pPr>
        <w:rPr>
          <w:u w:val="single"/>
        </w:rPr>
      </w:pPr>
      <w:r w:rsidRPr="005E459E">
        <w:rPr>
          <w:highlight w:val="cyan"/>
          <w:u w:val="single"/>
        </w:rPr>
        <w:t>The Supreme</w:t>
      </w:r>
      <w:r w:rsidRPr="005E459E">
        <w:rPr>
          <w:u w:val="single"/>
        </w:rPr>
        <w:t xml:space="preserve"> </w:t>
      </w:r>
      <w:r w:rsidRPr="005E459E">
        <w:rPr>
          <w:highlight w:val="cyan"/>
          <w:u w:val="single"/>
        </w:rPr>
        <w:t>Court should not read limitations into the patent statutes not expressed by Congress</w:t>
      </w:r>
      <w:r w:rsidRPr="005E459E">
        <w:rPr>
          <w:u w:val="single"/>
        </w:rPr>
        <w:t xml:space="preserve"> (Bilski); </w:t>
      </w:r>
      <w:r w:rsidRPr="005E459E">
        <w:rPr>
          <w:highlight w:val="cyan"/>
          <w:u w:val="single"/>
        </w:rPr>
        <w:t>and</w:t>
      </w:r>
    </w:p>
    <w:p w14:paraId="7A12A798" w14:textId="77777777" w:rsidR="00166D95" w:rsidRPr="005E459E" w:rsidRDefault="00166D95" w:rsidP="00166D95">
      <w:pPr>
        <w:rPr>
          <w:u w:val="single"/>
        </w:rPr>
      </w:pPr>
      <w:r w:rsidRPr="005E459E">
        <w:rPr>
          <w:highlight w:val="cyan"/>
          <w:u w:val="single"/>
        </w:rPr>
        <w:t>There cannot be judicially created exceptions to Congressionally enacted statutes</w:t>
      </w:r>
      <w:r w:rsidRPr="005E459E">
        <w:rPr>
          <w:u w:val="single"/>
        </w:rPr>
        <w:t xml:space="preserve"> (Schein</w:t>
      </w:r>
      <w:proofErr w:type="gramStart"/>
      <w:r w:rsidRPr="005E459E">
        <w:rPr>
          <w:u w:val="single"/>
        </w:rPr>
        <w:t>);</w:t>
      </w:r>
      <w:proofErr w:type="gramEnd"/>
    </w:p>
    <w:p w14:paraId="38B45CEB" w14:textId="77777777" w:rsidR="00166D95" w:rsidRPr="005E459E" w:rsidRDefault="00166D95" w:rsidP="00166D95">
      <w:pPr>
        <w:rPr>
          <w:u w:val="single"/>
        </w:rPr>
      </w:pPr>
      <w:r w:rsidRPr="005E459E">
        <w:rPr>
          <w:u w:val="single"/>
        </w:rPr>
        <w:t xml:space="preserve">Then, </w:t>
      </w:r>
      <w:r w:rsidRPr="005E459E">
        <w:rPr>
          <w:highlight w:val="cyan"/>
          <w:u w:val="single"/>
        </w:rPr>
        <w:t>Alice should be overruled</w:t>
      </w:r>
      <w:r w:rsidRPr="005E459E">
        <w:rPr>
          <w:u w:val="single"/>
        </w:rPr>
        <w:t xml:space="preserve">, </w:t>
      </w:r>
      <w:r w:rsidRPr="005E459E">
        <w:rPr>
          <w:highlight w:val="cyan"/>
          <w:u w:val="single"/>
        </w:rPr>
        <w:t>and</w:t>
      </w:r>
      <w:r w:rsidRPr="005E459E">
        <w:rPr>
          <w:u w:val="single"/>
        </w:rPr>
        <w:t xml:space="preserve"> </w:t>
      </w:r>
      <w:r w:rsidRPr="005E459E">
        <w:rPr>
          <w:highlight w:val="cyan"/>
          <w:u w:val="single"/>
        </w:rPr>
        <w:t>the</w:t>
      </w:r>
      <w:r w:rsidRPr="005E459E">
        <w:rPr>
          <w:u w:val="single"/>
        </w:rPr>
        <w:t xml:space="preserve"> long-standing </w:t>
      </w:r>
      <w:r w:rsidRPr="005E459E">
        <w:rPr>
          <w:highlight w:val="cyan"/>
          <w:u w:val="single"/>
        </w:rPr>
        <w:t>abstract idea exception should be stricken</w:t>
      </w:r>
      <w:r w:rsidRPr="005E459E">
        <w:rPr>
          <w:u w:val="single"/>
        </w:rPr>
        <w:t xml:space="preserve"> from section 101 patent eligibility analysis.</w:t>
      </w:r>
    </w:p>
    <w:p w14:paraId="7A5D7005" w14:textId="77777777" w:rsidR="00166D95" w:rsidRDefault="00166D95" w:rsidP="00166D95">
      <w:pPr>
        <w:rPr>
          <w:sz w:val="16"/>
        </w:rPr>
      </w:pPr>
      <w:r w:rsidRPr="005E459E">
        <w:rPr>
          <w:sz w:val="16"/>
        </w:rPr>
        <w:t xml:space="preserve">When there are inconsistencies in decisions from different Circuit Courts, the Supreme Court will often grant certiorari to consider the conflicting rulings and then provide consistency. Likewise, </w:t>
      </w:r>
      <w:r w:rsidRPr="005E459E">
        <w:rPr>
          <w:u w:val="single"/>
        </w:rPr>
        <w:t xml:space="preserve">the Supreme Court should reconsider their own inconsistent decisions, and provide clarity by following the express language of section 101 as enacted by </w:t>
      </w:r>
      <w:proofErr w:type="gramStart"/>
      <w:r w:rsidRPr="005E459E">
        <w:rPr>
          <w:u w:val="single"/>
        </w:rPr>
        <w:t>Congress,  without</w:t>
      </w:r>
      <w:proofErr w:type="gramEnd"/>
      <w:r w:rsidRPr="005E459E">
        <w:rPr>
          <w:u w:val="single"/>
        </w:rPr>
        <w:t xml:space="preserve"> judicially created exceptions</w:t>
      </w:r>
      <w:r w:rsidRPr="005E459E">
        <w:rPr>
          <w:sz w:val="16"/>
        </w:rPr>
        <w:t xml:space="preserve"> to patent eligibility.</w:t>
      </w:r>
    </w:p>
    <w:p w14:paraId="6D9F690C" w14:textId="77777777" w:rsidR="00166D95" w:rsidRDefault="00166D95" w:rsidP="00166D95">
      <w:pPr>
        <w:pStyle w:val="Heading3"/>
      </w:pPr>
      <w:r>
        <w:t>Warming---1NC</w:t>
      </w:r>
    </w:p>
    <w:p w14:paraId="178DEDAB" w14:textId="77777777" w:rsidR="00166D95" w:rsidRDefault="00166D95" w:rsidP="00166D95">
      <w:pPr>
        <w:pStyle w:val="Heading4"/>
      </w:pPr>
      <w:r w:rsidRPr="006A0B91">
        <w:t>---</w:t>
      </w:r>
      <w:r>
        <w:t>i</w:t>
      </w:r>
      <w:r w:rsidRPr="006A0B91">
        <w:t xml:space="preserve">nduce Russia, Canada, China, Brazil, and Australia to start tree planting </w:t>
      </w:r>
      <w:proofErr w:type="gramStart"/>
      <w:r>
        <w:t>initiatives;</w:t>
      </w:r>
      <w:proofErr w:type="gramEnd"/>
    </w:p>
    <w:p w14:paraId="3AE379C9" w14:textId="77777777" w:rsidR="00166D95" w:rsidRDefault="00166D95" w:rsidP="00166D95">
      <w:pPr>
        <w:pStyle w:val="Heading4"/>
      </w:pPr>
      <w:r>
        <w:t>---participate in the said international initiative.</w:t>
      </w:r>
    </w:p>
    <w:p w14:paraId="43C3E47E" w14:textId="77777777" w:rsidR="00166D95" w:rsidRPr="006564EB" w:rsidRDefault="00166D95" w:rsidP="00166D95">
      <w:pPr>
        <w:pStyle w:val="Heading4"/>
      </w:pPr>
      <w:r>
        <w:t xml:space="preserve">Planting trees is </w:t>
      </w:r>
      <w:r>
        <w:rPr>
          <w:u w:val="single"/>
        </w:rPr>
        <w:t>overwhelmingly</w:t>
      </w:r>
      <w:r>
        <w:t xml:space="preserve"> the top solution---it takes out CO2 from the atmosphere and gets </w:t>
      </w:r>
      <w:r>
        <w:rPr>
          <w:u w:val="single"/>
        </w:rPr>
        <w:t>everyone involved</w:t>
      </w:r>
      <w:r>
        <w:t>.</w:t>
      </w:r>
    </w:p>
    <w:p w14:paraId="4D2192C2" w14:textId="77777777" w:rsidR="00166D95" w:rsidRDefault="00166D95" w:rsidP="00166D95">
      <w:r>
        <w:t xml:space="preserve">Damian </w:t>
      </w:r>
      <w:r w:rsidRPr="00E43708">
        <w:rPr>
          <w:rStyle w:val="Style13ptBold"/>
        </w:rPr>
        <w:t>Carrington 19</w:t>
      </w:r>
      <w:r>
        <w:t xml:space="preserve">, PhD in geology from the University of Edinburgh, where he also did post-doctoral research, 7/4/19, </w:t>
      </w:r>
      <w:r>
        <w:rPr>
          <w:i/>
          <w:iCs/>
        </w:rPr>
        <w:t>The Guardian</w:t>
      </w:r>
      <w:r>
        <w:t xml:space="preserve">, “Tree planting 'has mind-blowing potential' to tackle climate crisis”, </w:t>
      </w:r>
      <w:r w:rsidRPr="00E43708">
        <w:t>https://www.theguardian.com/environment/2019/jul/04/planting-billions-trees-best-tackle-climate-crisis-scientists-canopy-emissions</w:t>
      </w:r>
      <w:r>
        <w:t xml:space="preserve">, </w:t>
      </w:r>
      <w:proofErr w:type="spellStart"/>
      <w:r>
        <w:t>kcab</w:t>
      </w:r>
      <w:proofErr w:type="spellEnd"/>
    </w:p>
    <w:p w14:paraId="1C080647" w14:textId="77777777" w:rsidR="00166D95" w:rsidRPr="006564EB" w:rsidRDefault="00166D95" w:rsidP="00166D95">
      <w:pPr>
        <w:rPr>
          <w:sz w:val="16"/>
        </w:rPr>
      </w:pPr>
      <w:r w:rsidRPr="006564EB">
        <w:rPr>
          <w:rStyle w:val="StyleUnderline"/>
          <w:highlight w:val="cyan"/>
        </w:rPr>
        <w:t>Planting</w:t>
      </w:r>
      <w:r w:rsidRPr="007333DB">
        <w:rPr>
          <w:rStyle w:val="StyleUnderline"/>
        </w:rPr>
        <w:t xml:space="preserve"> billions of </w:t>
      </w:r>
      <w:r w:rsidRPr="006564EB">
        <w:rPr>
          <w:rStyle w:val="StyleUnderline"/>
          <w:highlight w:val="cyan"/>
        </w:rPr>
        <w:t>trees across the world</w:t>
      </w:r>
      <w:r w:rsidRPr="007333DB">
        <w:rPr>
          <w:rStyle w:val="StyleUnderline"/>
        </w:rPr>
        <w:t xml:space="preserve"> </w:t>
      </w:r>
      <w:r w:rsidRPr="006564EB">
        <w:rPr>
          <w:rStyle w:val="StyleUnderline"/>
          <w:highlight w:val="cyan"/>
        </w:rPr>
        <w:t>is one of the biggest</w:t>
      </w:r>
      <w:r w:rsidRPr="007333DB">
        <w:rPr>
          <w:rStyle w:val="StyleUnderline"/>
        </w:rPr>
        <w:t xml:space="preserve"> </w:t>
      </w:r>
      <w:r w:rsidRPr="006564EB">
        <w:rPr>
          <w:rStyle w:val="StyleUnderline"/>
          <w:highlight w:val="cyan"/>
        </w:rPr>
        <w:t xml:space="preserve">and cheapest ways of </w:t>
      </w:r>
      <w:r w:rsidRPr="006564EB">
        <w:rPr>
          <w:rStyle w:val="Emphasis"/>
          <w:highlight w:val="cyan"/>
        </w:rPr>
        <w:t>taking CO2 out</w:t>
      </w:r>
      <w:r w:rsidRPr="007333DB">
        <w:rPr>
          <w:rStyle w:val="Emphasis"/>
        </w:rPr>
        <w:t xml:space="preserve"> of the atmosphere</w:t>
      </w:r>
      <w:r w:rsidRPr="007333DB">
        <w:rPr>
          <w:rStyle w:val="StyleUnderline"/>
        </w:rPr>
        <w:t xml:space="preserve"> </w:t>
      </w:r>
      <w:r w:rsidRPr="006564EB">
        <w:rPr>
          <w:rStyle w:val="StyleUnderline"/>
          <w:highlight w:val="cyan"/>
        </w:rPr>
        <w:t xml:space="preserve">to tackle the </w:t>
      </w:r>
      <w:r w:rsidRPr="006564EB">
        <w:rPr>
          <w:rStyle w:val="Emphasis"/>
          <w:highlight w:val="cyan"/>
        </w:rPr>
        <w:t>climate crisis</w:t>
      </w:r>
      <w:r w:rsidRPr="006564EB">
        <w:rPr>
          <w:sz w:val="16"/>
        </w:rPr>
        <w:t>, according to scientists, who have made the first calculation of how many more trees could be planted without encroaching on crop land or urban areas.</w:t>
      </w:r>
    </w:p>
    <w:p w14:paraId="7AE5978C" w14:textId="77777777" w:rsidR="00166D95" w:rsidRPr="006564EB" w:rsidRDefault="00166D95" w:rsidP="00166D95">
      <w:pPr>
        <w:rPr>
          <w:sz w:val="16"/>
        </w:rPr>
      </w:pPr>
      <w:r w:rsidRPr="006564EB">
        <w:rPr>
          <w:sz w:val="16"/>
        </w:rPr>
        <w:t xml:space="preserve">As </w:t>
      </w:r>
      <w:r w:rsidRPr="007333DB">
        <w:rPr>
          <w:rStyle w:val="StyleUnderline"/>
        </w:rPr>
        <w:t>trees</w:t>
      </w:r>
      <w:r w:rsidRPr="006564EB">
        <w:rPr>
          <w:sz w:val="16"/>
        </w:rPr>
        <w:t xml:space="preserve"> grow, they </w:t>
      </w:r>
      <w:r w:rsidRPr="007333DB">
        <w:rPr>
          <w:rStyle w:val="StyleUnderline"/>
        </w:rPr>
        <w:t>absorb and store the carbon dioxide emissions that are driving global heating</w:t>
      </w:r>
      <w:r w:rsidRPr="006564EB">
        <w:rPr>
          <w:sz w:val="16"/>
        </w:rPr>
        <w:t xml:space="preserve">. New research estimates that a worldwide planting </w:t>
      </w:r>
      <w:proofErr w:type="spellStart"/>
      <w:r w:rsidRPr="006564EB">
        <w:rPr>
          <w:sz w:val="16"/>
        </w:rPr>
        <w:t>programme</w:t>
      </w:r>
      <w:proofErr w:type="spellEnd"/>
      <w:r w:rsidRPr="006564EB">
        <w:rPr>
          <w:sz w:val="16"/>
        </w:rPr>
        <w:t xml:space="preserve"> </w:t>
      </w:r>
      <w:r w:rsidRPr="007333DB">
        <w:rPr>
          <w:rStyle w:val="StyleUnderline"/>
        </w:rPr>
        <w:t>could remove just under one-third of all the emissions from human activities that remain in the atmosphere today</w:t>
      </w:r>
      <w:r w:rsidRPr="006564EB">
        <w:rPr>
          <w:sz w:val="16"/>
        </w:rPr>
        <w:t>, a figure the scientists describe as “mind-blowing”.</w:t>
      </w:r>
    </w:p>
    <w:p w14:paraId="54F3DA2F" w14:textId="77777777" w:rsidR="00166D95" w:rsidRPr="006564EB" w:rsidRDefault="00166D95" w:rsidP="00166D95">
      <w:pPr>
        <w:rPr>
          <w:sz w:val="16"/>
        </w:rPr>
      </w:pPr>
      <w:r w:rsidRPr="006564EB">
        <w:rPr>
          <w:sz w:val="16"/>
        </w:rPr>
        <w:t>The analysis found there are 1.7bn hectares of treeless land on which 1.2tn native tree saplings would naturally grow. That area is about 11% of all land and equivalent to the size of the US and China combined. Tropical areas could have 100% tree cover, while others would be more sparsely covered, meaning that on average about half the area would be under tree canopy.</w:t>
      </w:r>
    </w:p>
    <w:p w14:paraId="2A060E86" w14:textId="77777777" w:rsidR="00166D95" w:rsidRPr="006564EB" w:rsidRDefault="00166D95" w:rsidP="00166D95">
      <w:pPr>
        <w:rPr>
          <w:sz w:val="16"/>
        </w:rPr>
      </w:pPr>
      <w:r w:rsidRPr="006564EB">
        <w:rPr>
          <w:sz w:val="16"/>
        </w:rPr>
        <w:t xml:space="preserve">The scientists specifically excluded all fields used to grow crops and urban areas from their analysis. But they did include grazing land, on which the </w:t>
      </w:r>
      <w:r w:rsidRPr="007333DB">
        <w:rPr>
          <w:rStyle w:val="StyleUnderline"/>
        </w:rPr>
        <w:t xml:space="preserve">researchers say a </w:t>
      </w:r>
      <w:r w:rsidRPr="007333DB">
        <w:rPr>
          <w:rStyle w:val="Emphasis"/>
        </w:rPr>
        <w:t>few trees</w:t>
      </w:r>
      <w:r w:rsidRPr="007333DB">
        <w:rPr>
          <w:rStyle w:val="StyleUnderline"/>
        </w:rPr>
        <w:t xml:space="preserve"> can also benefit sheep and cattle</w:t>
      </w:r>
      <w:r w:rsidRPr="006564EB">
        <w:rPr>
          <w:sz w:val="16"/>
        </w:rPr>
        <w:t>.</w:t>
      </w:r>
    </w:p>
    <w:p w14:paraId="4567EF2A" w14:textId="77777777" w:rsidR="00166D95" w:rsidRPr="006564EB" w:rsidRDefault="00166D95" w:rsidP="00166D95">
      <w:pPr>
        <w:rPr>
          <w:sz w:val="16"/>
        </w:rPr>
      </w:pPr>
      <w:r w:rsidRPr="006564EB">
        <w:rPr>
          <w:sz w:val="16"/>
        </w:rPr>
        <w:t>“</w:t>
      </w:r>
      <w:r w:rsidRPr="007333DB">
        <w:rPr>
          <w:rStyle w:val="StyleUnderline"/>
        </w:rPr>
        <w:t>This new</w:t>
      </w:r>
      <w:r w:rsidRPr="006564EB">
        <w:rPr>
          <w:sz w:val="16"/>
        </w:rPr>
        <w:t xml:space="preserve"> quantitative </w:t>
      </w:r>
      <w:r w:rsidRPr="007333DB">
        <w:rPr>
          <w:rStyle w:val="StyleUnderline"/>
        </w:rPr>
        <w:t>evaluation</w:t>
      </w:r>
      <w:r w:rsidRPr="006564EB">
        <w:rPr>
          <w:sz w:val="16"/>
        </w:rPr>
        <w:t xml:space="preserve"> </w:t>
      </w:r>
      <w:r w:rsidRPr="007333DB">
        <w:rPr>
          <w:rStyle w:val="StyleUnderline"/>
        </w:rPr>
        <w:t>shows</w:t>
      </w:r>
      <w:r w:rsidRPr="006564EB">
        <w:rPr>
          <w:sz w:val="16"/>
        </w:rPr>
        <w:t xml:space="preserve"> [</w:t>
      </w:r>
      <w:r w:rsidRPr="007333DB">
        <w:rPr>
          <w:rStyle w:val="StyleUnderline"/>
        </w:rPr>
        <w:t>forest</w:t>
      </w:r>
      <w:r w:rsidRPr="006564EB">
        <w:rPr>
          <w:sz w:val="16"/>
        </w:rPr>
        <w:t xml:space="preserve">] </w:t>
      </w:r>
      <w:r w:rsidRPr="007333DB">
        <w:rPr>
          <w:rStyle w:val="StyleUnderline"/>
        </w:rPr>
        <w:t>restoration isn’t just one of our climate change solutions</w:t>
      </w:r>
      <w:r w:rsidRPr="006564EB">
        <w:rPr>
          <w:sz w:val="16"/>
        </w:rPr>
        <w:t xml:space="preserve">, </w:t>
      </w:r>
      <w:r w:rsidRPr="007333DB">
        <w:rPr>
          <w:rStyle w:val="StyleUnderline"/>
        </w:rPr>
        <w:t xml:space="preserve">it is overwhelmingly </w:t>
      </w:r>
      <w:r w:rsidRPr="007333DB">
        <w:rPr>
          <w:rStyle w:val="Emphasis"/>
        </w:rPr>
        <w:t>the top one</w:t>
      </w:r>
      <w:r w:rsidRPr="006564EB">
        <w:rPr>
          <w:sz w:val="16"/>
        </w:rPr>
        <w:t>,” said Prof Tom Crowther at the Swiss university ETH Zürich, who led the research. “</w:t>
      </w:r>
      <w:r w:rsidRPr="007333DB">
        <w:rPr>
          <w:rStyle w:val="StyleUnderline"/>
        </w:rPr>
        <w:t>What blows my mind is the scale</w:t>
      </w:r>
      <w:r w:rsidRPr="006564EB">
        <w:rPr>
          <w:sz w:val="16"/>
        </w:rPr>
        <w:t xml:space="preserve">. I thought restoration would be in the top 10, but </w:t>
      </w:r>
      <w:r w:rsidRPr="006564EB">
        <w:rPr>
          <w:rStyle w:val="StyleUnderline"/>
          <w:highlight w:val="cyan"/>
        </w:rPr>
        <w:t xml:space="preserve">it is </w:t>
      </w:r>
      <w:r w:rsidRPr="006564EB">
        <w:rPr>
          <w:rStyle w:val="Emphasis"/>
          <w:highlight w:val="cyan"/>
        </w:rPr>
        <w:t>overwhelmingly more powerful</w:t>
      </w:r>
      <w:r w:rsidRPr="006564EB">
        <w:rPr>
          <w:rStyle w:val="StyleUnderline"/>
          <w:highlight w:val="cyan"/>
        </w:rPr>
        <w:t xml:space="preserve"> than </w:t>
      </w:r>
      <w:proofErr w:type="gramStart"/>
      <w:r w:rsidRPr="006564EB">
        <w:rPr>
          <w:rStyle w:val="StyleUnderline"/>
          <w:highlight w:val="cyan"/>
        </w:rPr>
        <w:t>all of</w:t>
      </w:r>
      <w:proofErr w:type="gramEnd"/>
      <w:r w:rsidRPr="007333DB">
        <w:rPr>
          <w:rStyle w:val="StyleUnderline"/>
        </w:rPr>
        <w:t xml:space="preserve"> the </w:t>
      </w:r>
      <w:r w:rsidRPr="006564EB">
        <w:rPr>
          <w:rStyle w:val="StyleUnderline"/>
          <w:highlight w:val="cyan"/>
        </w:rPr>
        <w:t>other climate change</w:t>
      </w:r>
      <w:r w:rsidRPr="007333DB">
        <w:rPr>
          <w:rStyle w:val="StyleUnderline"/>
        </w:rPr>
        <w:t xml:space="preserve"> </w:t>
      </w:r>
      <w:r w:rsidRPr="006564EB">
        <w:rPr>
          <w:rStyle w:val="StyleUnderline"/>
          <w:highlight w:val="cyan"/>
        </w:rPr>
        <w:t>solutions</w:t>
      </w:r>
      <w:r w:rsidRPr="007333DB">
        <w:rPr>
          <w:rStyle w:val="StyleUnderline"/>
        </w:rPr>
        <w:t xml:space="preserve"> proposed</w:t>
      </w:r>
      <w:r w:rsidRPr="006564EB">
        <w:rPr>
          <w:sz w:val="16"/>
        </w:rPr>
        <w:t>.”</w:t>
      </w:r>
    </w:p>
    <w:p w14:paraId="3F4EF8D9" w14:textId="77777777" w:rsidR="00166D95" w:rsidRPr="006564EB" w:rsidRDefault="00166D95" w:rsidP="00166D95">
      <w:pPr>
        <w:rPr>
          <w:sz w:val="16"/>
        </w:rPr>
      </w:pPr>
      <w:r w:rsidRPr="006564EB">
        <w:rPr>
          <w:sz w:val="16"/>
        </w:rPr>
        <w:t xml:space="preserve">Crowther </w:t>
      </w:r>
      <w:proofErr w:type="spellStart"/>
      <w:r w:rsidRPr="006564EB">
        <w:rPr>
          <w:sz w:val="16"/>
        </w:rPr>
        <w:t>emphasised</w:t>
      </w:r>
      <w:proofErr w:type="spellEnd"/>
      <w:r w:rsidRPr="006564EB">
        <w:rPr>
          <w:sz w:val="16"/>
        </w:rPr>
        <w:t xml:space="preserve"> that </w:t>
      </w:r>
      <w:r w:rsidRPr="007333DB">
        <w:rPr>
          <w:rStyle w:val="StyleUnderline"/>
        </w:rPr>
        <w:t xml:space="preserve">it remains vital to reverse the current trends of rising greenhouse gas emissions from fossil fuel burning and forest </w:t>
      </w:r>
      <w:proofErr w:type="gramStart"/>
      <w:r w:rsidRPr="007333DB">
        <w:rPr>
          <w:rStyle w:val="StyleUnderline"/>
        </w:rPr>
        <w:t>destruction</w:t>
      </w:r>
      <w:r w:rsidRPr="006564EB">
        <w:rPr>
          <w:sz w:val="16"/>
        </w:rPr>
        <w:t>, and</w:t>
      </w:r>
      <w:proofErr w:type="gramEnd"/>
      <w:r w:rsidRPr="006564EB">
        <w:rPr>
          <w:sz w:val="16"/>
        </w:rPr>
        <w:t xml:space="preserve"> </w:t>
      </w:r>
      <w:r w:rsidRPr="007333DB">
        <w:rPr>
          <w:rStyle w:val="StyleUnderline"/>
        </w:rPr>
        <w:t>bring them down to zero</w:t>
      </w:r>
      <w:r w:rsidRPr="006564EB">
        <w:rPr>
          <w:sz w:val="16"/>
        </w:rPr>
        <w:t xml:space="preserve">. He said this is needed to stop the climate crisis becoming even worse and because the forest restoration envisaged would take 50-100 years to have its full effect of removing 200bn </w:t>
      </w:r>
      <w:proofErr w:type="spellStart"/>
      <w:r w:rsidRPr="006564EB">
        <w:rPr>
          <w:sz w:val="16"/>
        </w:rPr>
        <w:t>tonnes</w:t>
      </w:r>
      <w:proofErr w:type="spellEnd"/>
      <w:r w:rsidRPr="006564EB">
        <w:rPr>
          <w:sz w:val="16"/>
        </w:rPr>
        <w:t xml:space="preserve"> of carbon.</w:t>
      </w:r>
    </w:p>
    <w:p w14:paraId="53AD6776" w14:textId="77777777" w:rsidR="00166D95" w:rsidRPr="006564EB" w:rsidRDefault="00166D95" w:rsidP="00166D95">
      <w:pPr>
        <w:rPr>
          <w:sz w:val="16"/>
        </w:rPr>
      </w:pPr>
      <w:r w:rsidRPr="006564EB">
        <w:rPr>
          <w:sz w:val="16"/>
        </w:rPr>
        <w:t xml:space="preserve">But </w:t>
      </w:r>
      <w:r w:rsidRPr="007333DB">
        <w:rPr>
          <w:rStyle w:val="StyleUnderline"/>
        </w:rPr>
        <w:t>tree planting is</w:t>
      </w:r>
      <w:r w:rsidRPr="006564EB">
        <w:rPr>
          <w:sz w:val="16"/>
        </w:rPr>
        <w:t xml:space="preserve"> “a climate change solution that doesn’t require President Trump to immediately start believing in climate change, or scientists to come up with technological solutions to draw carbon dioxide out of the atmosphere”, Crowther said. “It </w:t>
      </w:r>
      <w:r w:rsidRPr="007333DB">
        <w:rPr>
          <w:rStyle w:val="StyleUnderline"/>
        </w:rPr>
        <w:t xml:space="preserve">is available </w:t>
      </w:r>
      <w:proofErr w:type="gramStart"/>
      <w:r w:rsidRPr="007333DB">
        <w:rPr>
          <w:rStyle w:val="StyleUnderline"/>
        </w:rPr>
        <w:t>now</w:t>
      </w:r>
      <w:r w:rsidRPr="006564EB">
        <w:rPr>
          <w:sz w:val="16"/>
        </w:rPr>
        <w:t>,</w:t>
      </w:r>
      <w:proofErr w:type="gramEnd"/>
      <w:r w:rsidRPr="006564EB">
        <w:rPr>
          <w:sz w:val="16"/>
        </w:rPr>
        <w:t xml:space="preserve"> </w:t>
      </w:r>
      <w:r w:rsidRPr="007333DB">
        <w:rPr>
          <w:rStyle w:val="StyleUnderline"/>
        </w:rPr>
        <w:t>it is the cheapest one possible and every one of us can get involved</w:t>
      </w:r>
      <w:r w:rsidRPr="006564EB">
        <w:rPr>
          <w:sz w:val="16"/>
        </w:rPr>
        <w:t xml:space="preserve">.” Individuals could make a tangible impact by growing trees themselves, donating to forest restoration </w:t>
      </w:r>
      <w:proofErr w:type="spellStart"/>
      <w:r w:rsidRPr="006564EB">
        <w:rPr>
          <w:sz w:val="16"/>
        </w:rPr>
        <w:t>organisations</w:t>
      </w:r>
      <w:proofErr w:type="spellEnd"/>
      <w:r w:rsidRPr="006564EB">
        <w:rPr>
          <w:sz w:val="16"/>
        </w:rPr>
        <w:t xml:space="preserve"> and avoiding irresponsible companies, he added.</w:t>
      </w:r>
    </w:p>
    <w:p w14:paraId="3E66F069" w14:textId="77777777" w:rsidR="00166D95" w:rsidRPr="006564EB" w:rsidRDefault="00166D95" w:rsidP="00166D95">
      <w:pPr>
        <w:rPr>
          <w:sz w:val="16"/>
        </w:rPr>
      </w:pPr>
      <w:r w:rsidRPr="006564EB">
        <w:rPr>
          <w:sz w:val="16"/>
        </w:rPr>
        <w:t>Other scientists agree that carbon will need to be removed from the atmosphere to avoid catastrophic climate impacts and have warned that technological solutions will not work on the vast scale needed.</w:t>
      </w:r>
    </w:p>
    <w:p w14:paraId="0E21BE1F" w14:textId="77777777" w:rsidR="00166D95" w:rsidRPr="006564EB" w:rsidRDefault="00166D95" w:rsidP="00166D95">
      <w:pPr>
        <w:rPr>
          <w:sz w:val="16"/>
        </w:rPr>
      </w:pPr>
      <w:r w:rsidRPr="006564EB">
        <w:rPr>
          <w:sz w:val="16"/>
        </w:rPr>
        <w:t>Jean-François Bastin, also at ETH Zürich, said action was urgently required: “Governments must now factor [tree restoration] into their national strategies.”</w:t>
      </w:r>
    </w:p>
    <w:p w14:paraId="3F8753CC" w14:textId="77777777" w:rsidR="00166D95" w:rsidRPr="006564EB" w:rsidRDefault="00166D95" w:rsidP="00166D95">
      <w:pPr>
        <w:rPr>
          <w:sz w:val="16"/>
        </w:rPr>
      </w:pPr>
      <w:r w:rsidRPr="006564EB">
        <w:rPr>
          <w:sz w:val="16"/>
        </w:rPr>
        <w:t>Q&amp;A</w:t>
      </w:r>
    </w:p>
    <w:p w14:paraId="45A69D37" w14:textId="77777777" w:rsidR="00166D95" w:rsidRPr="006564EB" w:rsidRDefault="00166D95" w:rsidP="00166D95">
      <w:pPr>
        <w:rPr>
          <w:sz w:val="16"/>
        </w:rPr>
      </w:pPr>
      <w:r w:rsidRPr="006564EB">
        <w:rPr>
          <w:sz w:val="16"/>
        </w:rPr>
        <w:t>Why are trees good for the environment?</w:t>
      </w:r>
    </w:p>
    <w:p w14:paraId="23EA143C" w14:textId="77777777" w:rsidR="00166D95" w:rsidRPr="006564EB" w:rsidRDefault="00166D95" w:rsidP="00166D95">
      <w:pPr>
        <w:rPr>
          <w:sz w:val="16"/>
        </w:rPr>
      </w:pPr>
      <w:r w:rsidRPr="006564EB">
        <w:rPr>
          <w:sz w:val="16"/>
        </w:rPr>
        <w:t xml:space="preserve">Christiana Figueres, former UN climate chief and founder of the Global Optimism group, said: “Finally </w:t>
      </w:r>
      <w:r w:rsidRPr="007333DB">
        <w:rPr>
          <w:rStyle w:val="StyleUnderline"/>
        </w:rPr>
        <w:t>we have an authoritative assessment of how much land we can and should cover with trees without impinging on food production or living areas</w:t>
      </w:r>
      <w:r w:rsidRPr="006564EB">
        <w:rPr>
          <w:sz w:val="16"/>
        </w:rPr>
        <w:t>. This is hugely important blueprint for governments and private sector.”</w:t>
      </w:r>
    </w:p>
    <w:p w14:paraId="6616FFB0" w14:textId="77777777" w:rsidR="00166D95" w:rsidRPr="006564EB" w:rsidRDefault="00166D95" w:rsidP="00166D95">
      <w:pPr>
        <w:rPr>
          <w:sz w:val="16"/>
        </w:rPr>
      </w:pPr>
      <w:r w:rsidRPr="006564EB">
        <w:rPr>
          <w:sz w:val="16"/>
        </w:rPr>
        <w:t xml:space="preserve">René Castro, assistant-director general at the UN Food and Agriculture </w:t>
      </w:r>
      <w:proofErr w:type="spellStart"/>
      <w:r w:rsidRPr="006564EB">
        <w:rPr>
          <w:sz w:val="16"/>
        </w:rPr>
        <w:t>Organisation</w:t>
      </w:r>
      <w:proofErr w:type="spellEnd"/>
      <w:r w:rsidRPr="006564EB">
        <w:rPr>
          <w:sz w:val="16"/>
        </w:rPr>
        <w:t>, said: “</w:t>
      </w:r>
      <w:r w:rsidRPr="006564EB">
        <w:rPr>
          <w:rStyle w:val="StyleUnderline"/>
          <w:highlight w:val="cyan"/>
        </w:rPr>
        <w:t>We</w:t>
      </w:r>
      <w:r w:rsidRPr="007333DB">
        <w:rPr>
          <w:rStyle w:val="StyleUnderline"/>
        </w:rPr>
        <w:t xml:space="preserve"> now </w:t>
      </w:r>
      <w:r w:rsidRPr="006564EB">
        <w:rPr>
          <w:rStyle w:val="StyleUnderline"/>
          <w:highlight w:val="cyan"/>
        </w:rPr>
        <w:t>have definitive evidence</w:t>
      </w:r>
      <w:r w:rsidRPr="007333DB">
        <w:rPr>
          <w:rStyle w:val="StyleUnderline"/>
        </w:rPr>
        <w:t xml:space="preserve"> </w:t>
      </w:r>
      <w:r w:rsidRPr="006564EB">
        <w:rPr>
          <w:rStyle w:val="StyleUnderline"/>
          <w:highlight w:val="cyan"/>
        </w:rPr>
        <w:t>of the potential land area for re-growing</w:t>
      </w:r>
      <w:r w:rsidRPr="007333DB">
        <w:rPr>
          <w:rStyle w:val="StyleUnderline"/>
        </w:rPr>
        <w:t xml:space="preserve"> </w:t>
      </w:r>
      <w:r w:rsidRPr="006564EB">
        <w:rPr>
          <w:rStyle w:val="StyleUnderline"/>
          <w:highlight w:val="cyan"/>
        </w:rPr>
        <w:t>forests</w:t>
      </w:r>
      <w:r w:rsidRPr="006564EB">
        <w:rPr>
          <w:sz w:val="16"/>
        </w:rPr>
        <w:t xml:space="preserve">, </w:t>
      </w:r>
      <w:r w:rsidRPr="007333DB">
        <w:rPr>
          <w:rStyle w:val="StyleUnderline"/>
        </w:rPr>
        <w:t xml:space="preserve">where </w:t>
      </w:r>
      <w:r w:rsidRPr="007333DB">
        <w:rPr>
          <w:rStyle w:val="Emphasis"/>
        </w:rPr>
        <w:t>they could exist</w:t>
      </w:r>
      <w:r w:rsidRPr="007333DB">
        <w:rPr>
          <w:rStyle w:val="StyleUnderline"/>
        </w:rPr>
        <w:t xml:space="preserve"> and how much </w:t>
      </w:r>
      <w:r w:rsidRPr="007333DB">
        <w:rPr>
          <w:rStyle w:val="Emphasis"/>
        </w:rPr>
        <w:t>carbon they could store</w:t>
      </w:r>
      <w:r w:rsidRPr="006564EB">
        <w:rPr>
          <w:sz w:val="16"/>
        </w:rPr>
        <w:t>.”</w:t>
      </w:r>
    </w:p>
    <w:p w14:paraId="1B5BDE21" w14:textId="77777777" w:rsidR="00166D95" w:rsidRPr="006564EB" w:rsidRDefault="00166D95" w:rsidP="00166D95">
      <w:pPr>
        <w:rPr>
          <w:sz w:val="16"/>
        </w:rPr>
      </w:pPr>
      <w:r w:rsidRPr="006564EB">
        <w:rPr>
          <w:sz w:val="16"/>
        </w:rPr>
        <w:t xml:space="preserve">The study, published in the journal Science, determines the potential for tree planting but does not address how a global tree planting </w:t>
      </w:r>
      <w:proofErr w:type="spellStart"/>
      <w:r w:rsidRPr="006564EB">
        <w:rPr>
          <w:sz w:val="16"/>
        </w:rPr>
        <w:t>programme</w:t>
      </w:r>
      <w:proofErr w:type="spellEnd"/>
      <w:r w:rsidRPr="006564EB">
        <w:rPr>
          <w:sz w:val="16"/>
        </w:rPr>
        <w:t xml:space="preserve"> would be paid for and delivered.</w:t>
      </w:r>
    </w:p>
    <w:p w14:paraId="2E654DA3" w14:textId="77777777" w:rsidR="00166D95" w:rsidRPr="006564EB" w:rsidRDefault="00166D95" w:rsidP="00166D95">
      <w:pPr>
        <w:rPr>
          <w:sz w:val="16"/>
        </w:rPr>
      </w:pPr>
      <w:r w:rsidRPr="006564EB">
        <w:rPr>
          <w:sz w:val="16"/>
        </w:rPr>
        <w:t xml:space="preserve">Crowther said: “The most effective projects are doing restoration for 30 US cents a tree. That means we could restore the 1tn trees for $300bn [£240bn], though obviously that means immense efficiency and effectiveness. But it is by far the cheapest solution that has ever been proposed.” He said financial incentives to </w:t>
      </w:r>
      <w:proofErr w:type="gramStart"/>
      <w:r w:rsidRPr="006564EB">
        <w:rPr>
          <w:sz w:val="16"/>
        </w:rPr>
        <w:t>land owners</w:t>
      </w:r>
      <w:proofErr w:type="gramEnd"/>
      <w:r w:rsidRPr="006564EB">
        <w:rPr>
          <w:sz w:val="16"/>
        </w:rPr>
        <w:t xml:space="preserve"> for tree planting are the only way he sees it happening, but he thinks $300bn would be within reach of a coalition of billionaire philanthropists and the public.</w:t>
      </w:r>
    </w:p>
    <w:p w14:paraId="7F604226" w14:textId="77777777" w:rsidR="00166D95" w:rsidRPr="006564EB" w:rsidRDefault="00166D95" w:rsidP="00166D95">
      <w:pPr>
        <w:rPr>
          <w:sz w:val="16"/>
        </w:rPr>
      </w:pPr>
      <w:r w:rsidRPr="007333DB">
        <w:rPr>
          <w:rStyle w:val="StyleUnderline"/>
        </w:rPr>
        <w:t>Effective tree-planting could take place across the world</w:t>
      </w:r>
      <w:r w:rsidRPr="006564EB">
        <w:rPr>
          <w:sz w:val="16"/>
        </w:rPr>
        <w:t xml:space="preserve">, Crowther said: “The potential is literally everywhere – the entire globe. </w:t>
      </w:r>
      <w:r w:rsidRPr="007333DB">
        <w:rPr>
          <w:rStyle w:val="StyleUnderline"/>
        </w:rPr>
        <w:t>In terms of carbon capture, you get by far your biggest bang for your buck in the tropics</w:t>
      </w:r>
      <w:r w:rsidRPr="006564EB">
        <w:rPr>
          <w:sz w:val="16"/>
        </w:rPr>
        <w:t xml:space="preserve"> [where canopy cover is 100%] but every one of us can get involved.” </w:t>
      </w:r>
      <w:r w:rsidRPr="006564EB">
        <w:rPr>
          <w:rStyle w:val="StyleUnderline"/>
          <w:highlight w:val="cyan"/>
        </w:rPr>
        <w:t xml:space="preserve">The </w:t>
      </w:r>
      <w:r w:rsidRPr="006A0B91">
        <w:rPr>
          <w:rStyle w:val="StyleUnderline"/>
          <w:highlight w:val="cyan"/>
        </w:rPr>
        <w:t>world’s</w:t>
      </w:r>
      <w:r w:rsidRPr="006A0B91">
        <w:rPr>
          <w:rStyle w:val="StyleUnderline"/>
        </w:rPr>
        <w:t xml:space="preserve"> six </w:t>
      </w:r>
      <w:r w:rsidRPr="006A0B91">
        <w:rPr>
          <w:rStyle w:val="StyleUnderline"/>
          <w:highlight w:val="cyan"/>
        </w:rPr>
        <w:t>biggest</w:t>
      </w:r>
      <w:r w:rsidRPr="006A0B91">
        <w:rPr>
          <w:rStyle w:val="StyleUnderline"/>
        </w:rPr>
        <w:t xml:space="preserve"> </w:t>
      </w:r>
      <w:r w:rsidRPr="006A0B91">
        <w:rPr>
          <w:rStyle w:val="StyleUnderline"/>
          <w:highlight w:val="cyan"/>
        </w:rPr>
        <w:t>nations</w:t>
      </w:r>
      <w:r w:rsidRPr="006A0B91">
        <w:rPr>
          <w:rStyle w:val="StyleUnderline"/>
        </w:rPr>
        <w:t xml:space="preserve">, </w:t>
      </w:r>
      <w:r w:rsidRPr="006A0B91">
        <w:rPr>
          <w:rStyle w:val="StyleUnderline"/>
          <w:highlight w:val="cyan"/>
        </w:rPr>
        <w:t>Russia</w:t>
      </w:r>
      <w:r w:rsidRPr="006A0B91">
        <w:rPr>
          <w:rStyle w:val="StyleUnderline"/>
        </w:rPr>
        <w:t xml:space="preserve">, </w:t>
      </w:r>
      <w:r w:rsidRPr="006A0B91">
        <w:rPr>
          <w:rStyle w:val="StyleUnderline"/>
          <w:highlight w:val="cyan"/>
        </w:rPr>
        <w:t>Canada</w:t>
      </w:r>
      <w:r w:rsidRPr="006A0B91">
        <w:rPr>
          <w:rStyle w:val="StyleUnderline"/>
        </w:rPr>
        <w:t xml:space="preserve">, </w:t>
      </w:r>
      <w:r w:rsidRPr="006A0B91">
        <w:rPr>
          <w:rStyle w:val="StyleUnderline"/>
          <w:highlight w:val="cyan"/>
        </w:rPr>
        <w:t>China</w:t>
      </w:r>
      <w:r w:rsidRPr="006A0B91">
        <w:rPr>
          <w:rStyle w:val="StyleUnderline"/>
        </w:rPr>
        <w:t xml:space="preserve">, </w:t>
      </w:r>
      <w:r w:rsidRPr="006A0B91">
        <w:rPr>
          <w:rStyle w:val="StyleUnderline"/>
          <w:highlight w:val="cyan"/>
        </w:rPr>
        <w:t>the US</w:t>
      </w:r>
      <w:r w:rsidRPr="006A0B91">
        <w:rPr>
          <w:rStyle w:val="StyleUnderline"/>
        </w:rPr>
        <w:t xml:space="preserve">, </w:t>
      </w:r>
      <w:r w:rsidRPr="006A0B91">
        <w:rPr>
          <w:rStyle w:val="StyleUnderline"/>
          <w:highlight w:val="cyan"/>
        </w:rPr>
        <w:t>Brazil and Australia</w:t>
      </w:r>
      <w:r w:rsidRPr="006564EB">
        <w:rPr>
          <w:sz w:val="16"/>
        </w:rPr>
        <w:t xml:space="preserve">, </w:t>
      </w:r>
      <w:r w:rsidRPr="006564EB">
        <w:rPr>
          <w:rStyle w:val="StyleUnderline"/>
          <w:highlight w:val="cyan"/>
        </w:rPr>
        <w:t xml:space="preserve">contain </w:t>
      </w:r>
      <w:r w:rsidRPr="006564EB">
        <w:rPr>
          <w:rStyle w:val="Emphasis"/>
          <w:highlight w:val="cyan"/>
        </w:rPr>
        <w:t>half the potential</w:t>
      </w:r>
      <w:r w:rsidRPr="006564EB">
        <w:rPr>
          <w:rStyle w:val="StyleUnderline"/>
          <w:highlight w:val="cyan"/>
        </w:rPr>
        <w:t xml:space="preserve"> restoration sites</w:t>
      </w:r>
      <w:r w:rsidRPr="006564EB">
        <w:rPr>
          <w:sz w:val="16"/>
        </w:rPr>
        <w:t>.</w:t>
      </w:r>
    </w:p>
    <w:p w14:paraId="2AD6A723" w14:textId="77777777" w:rsidR="00166D95" w:rsidRPr="006564EB" w:rsidRDefault="00166D95" w:rsidP="00166D95">
      <w:pPr>
        <w:rPr>
          <w:sz w:val="16"/>
        </w:rPr>
      </w:pPr>
      <w:r w:rsidRPr="006564EB">
        <w:rPr>
          <w:sz w:val="16"/>
        </w:rPr>
        <w:t xml:space="preserve">Tree planting initiatives already exist, including the Bonn Challenge, backed by 48 nations, aimed at restoring 350m hectares of forest by 2030. But the study shows that </w:t>
      </w:r>
      <w:r w:rsidRPr="007333DB">
        <w:rPr>
          <w:rStyle w:val="StyleUnderline"/>
        </w:rPr>
        <w:t>many of these countries have committed to restore less than half the area that could support new forests</w:t>
      </w:r>
      <w:r w:rsidRPr="006564EB">
        <w:rPr>
          <w:sz w:val="16"/>
        </w:rPr>
        <w:t>. “</w:t>
      </w:r>
      <w:r w:rsidRPr="007333DB">
        <w:rPr>
          <w:rStyle w:val="StyleUnderline"/>
        </w:rPr>
        <w:t>This is a new opportunity for those countries to get it right</w:t>
      </w:r>
      <w:r w:rsidRPr="006564EB">
        <w:rPr>
          <w:sz w:val="16"/>
        </w:rPr>
        <w:t>,” said Crowther. “Personally, Brazil would be my dream hotspot to get it right – that would be spectacular.”</w:t>
      </w:r>
    </w:p>
    <w:p w14:paraId="07D6C2F5" w14:textId="77777777" w:rsidR="00166D95" w:rsidRPr="006564EB" w:rsidRDefault="00166D95" w:rsidP="00166D95">
      <w:pPr>
        <w:rPr>
          <w:sz w:val="16"/>
        </w:rPr>
      </w:pPr>
      <w:r w:rsidRPr="007333DB">
        <w:rPr>
          <w:rStyle w:val="StyleUnderline"/>
        </w:rPr>
        <w:t>The research is based on the measurement of the tree cover by hundreds of people</w:t>
      </w:r>
      <w:r w:rsidRPr="006564EB">
        <w:rPr>
          <w:sz w:val="16"/>
        </w:rPr>
        <w:t xml:space="preserve"> in 80,000 high-resolution satellite images from Google Earth. Artificial intelligence computing then combined this data with 10 key soil, topography and climate factors to create a global map of where trees could grow.</w:t>
      </w:r>
    </w:p>
    <w:p w14:paraId="5501F14B" w14:textId="77777777" w:rsidR="00166D95" w:rsidRPr="006564EB" w:rsidRDefault="00166D95" w:rsidP="00166D95">
      <w:pPr>
        <w:rPr>
          <w:sz w:val="16"/>
        </w:rPr>
      </w:pPr>
      <w:r w:rsidRPr="006564EB">
        <w:rPr>
          <w:sz w:val="16"/>
        </w:rPr>
        <w:t xml:space="preserve">This showed that </w:t>
      </w:r>
      <w:r w:rsidRPr="007333DB">
        <w:rPr>
          <w:rStyle w:val="StyleUnderline"/>
        </w:rPr>
        <w:t>about two-thirds of all land</w:t>
      </w:r>
      <w:r w:rsidRPr="006564EB">
        <w:rPr>
          <w:sz w:val="16"/>
        </w:rPr>
        <w:t xml:space="preserve"> – 8.7bn ha – </w:t>
      </w:r>
      <w:r w:rsidRPr="007333DB">
        <w:rPr>
          <w:rStyle w:val="StyleUnderline"/>
        </w:rPr>
        <w:t>could support forest</w:t>
      </w:r>
      <w:r w:rsidRPr="006564EB">
        <w:rPr>
          <w:sz w:val="16"/>
        </w:rPr>
        <w:t>, and that 5.5bn ha already has trees. Of the 3.2bn ha of treeless land, 1.5bn ha is used for growing food, leaving 1.7bn of potential forest land in areas that were previously degraded or sparsely vegetated.</w:t>
      </w:r>
    </w:p>
    <w:p w14:paraId="46929E3E" w14:textId="77777777" w:rsidR="00166D95" w:rsidRPr="006564EB" w:rsidRDefault="00166D95" w:rsidP="00166D95">
      <w:pPr>
        <w:rPr>
          <w:sz w:val="16"/>
        </w:rPr>
      </w:pPr>
      <w:r w:rsidRPr="006564EB">
        <w:rPr>
          <w:sz w:val="16"/>
        </w:rPr>
        <w:t xml:space="preserve">“This research is excellent,” said Joseph Poore, an environmental researcher at </w:t>
      </w:r>
      <w:proofErr w:type="gramStart"/>
      <w:r w:rsidRPr="006564EB">
        <w:rPr>
          <w:sz w:val="16"/>
        </w:rPr>
        <w:t>the Queen’s</w:t>
      </w:r>
      <w:proofErr w:type="gramEnd"/>
      <w:r w:rsidRPr="006564EB">
        <w:rPr>
          <w:sz w:val="16"/>
        </w:rPr>
        <w:t xml:space="preserve"> College, University of Oxford. </w:t>
      </w:r>
      <w:r w:rsidRPr="006564EB">
        <w:rPr>
          <w:sz w:val="16"/>
          <w:highlight w:val="cyan"/>
        </w:rPr>
        <w:t>“</w:t>
      </w:r>
      <w:r w:rsidRPr="006564EB">
        <w:rPr>
          <w:rStyle w:val="StyleUnderline"/>
          <w:highlight w:val="cyan"/>
        </w:rPr>
        <w:t>It presents an ambitious but</w:t>
      </w:r>
      <w:r w:rsidRPr="007333DB">
        <w:rPr>
          <w:rStyle w:val="StyleUnderline"/>
        </w:rPr>
        <w:t xml:space="preserve"> </w:t>
      </w:r>
      <w:r w:rsidRPr="006564EB">
        <w:rPr>
          <w:rStyle w:val="StyleUnderline"/>
          <w:highlight w:val="cyan"/>
        </w:rPr>
        <w:t>essential</w:t>
      </w:r>
      <w:r w:rsidRPr="007333DB">
        <w:rPr>
          <w:rStyle w:val="StyleUnderline"/>
        </w:rPr>
        <w:t xml:space="preserve"> </w:t>
      </w:r>
      <w:r w:rsidRPr="006564EB">
        <w:rPr>
          <w:rStyle w:val="Emphasis"/>
          <w:highlight w:val="cyan"/>
        </w:rPr>
        <w:t>vision for climate and</w:t>
      </w:r>
      <w:r w:rsidRPr="007333DB">
        <w:rPr>
          <w:rStyle w:val="Emphasis"/>
        </w:rPr>
        <w:t xml:space="preserve"> </w:t>
      </w:r>
      <w:r w:rsidRPr="006564EB">
        <w:rPr>
          <w:rStyle w:val="Emphasis"/>
          <w:highlight w:val="cyan"/>
        </w:rPr>
        <w:t>biodiversity</w:t>
      </w:r>
      <w:r w:rsidRPr="006564EB">
        <w:rPr>
          <w:sz w:val="16"/>
        </w:rPr>
        <w:t>.” But he said many of the reforestation areas identified are currently grazed by livestock including, for example, large parts of Ireland.</w:t>
      </w:r>
    </w:p>
    <w:p w14:paraId="01CD7BC1" w14:textId="77777777" w:rsidR="00166D95" w:rsidRPr="006564EB" w:rsidRDefault="00166D95" w:rsidP="00166D95">
      <w:pPr>
        <w:rPr>
          <w:sz w:val="16"/>
        </w:rPr>
      </w:pPr>
      <w:r w:rsidRPr="006564EB">
        <w:rPr>
          <w:sz w:val="16"/>
        </w:rPr>
        <w:t xml:space="preserve">“Without freeing up the billions of hectares we use to produce meat and milk, this ambition is not </w:t>
      </w:r>
      <w:proofErr w:type="spellStart"/>
      <w:r w:rsidRPr="006564EB">
        <w:rPr>
          <w:sz w:val="16"/>
        </w:rPr>
        <w:t>realisable</w:t>
      </w:r>
      <w:proofErr w:type="spellEnd"/>
      <w:r w:rsidRPr="006564EB">
        <w:rPr>
          <w:sz w:val="16"/>
        </w:rPr>
        <w:t xml:space="preserve">,” he said. Crowther said his work predicted just two to three trees per field for most pasture: “Restoring trees at [low] density is not mutually exclusive with grazing. In </w:t>
      </w:r>
      <w:proofErr w:type="gramStart"/>
      <w:r w:rsidRPr="006564EB">
        <w:rPr>
          <w:sz w:val="16"/>
        </w:rPr>
        <w:t>fact</w:t>
      </w:r>
      <w:proofErr w:type="gramEnd"/>
      <w:r w:rsidRPr="006564EB">
        <w:rPr>
          <w:sz w:val="16"/>
        </w:rPr>
        <w:t xml:space="preserve"> many studies suggest sheep and cattle do better if there are a few trees in the field.”</w:t>
      </w:r>
    </w:p>
    <w:p w14:paraId="43115CAD" w14:textId="77777777" w:rsidR="00166D95" w:rsidRPr="006564EB" w:rsidRDefault="00166D95" w:rsidP="00166D95">
      <w:pPr>
        <w:rPr>
          <w:sz w:val="16"/>
        </w:rPr>
      </w:pPr>
      <w:r w:rsidRPr="006564EB">
        <w:rPr>
          <w:sz w:val="16"/>
        </w:rPr>
        <w:t>Volunteers plant mangroves in Indonesia.</w:t>
      </w:r>
    </w:p>
    <w:p w14:paraId="0C1D3038" w14:textId="77777777" w:rsidR="00166D95" w:rsidRPr="006564EB" w:rsidRDefault="00166D95" w:rsidP="00166D95">
      <w:pPr>
        <w:rPr>
          <w:sz w:val="16"/>
        </w:rPr>
      </w:pPr>
      <w:r w:rsidRPr="007333DB">
        <w:rPr>
          <w:rStyle w:val="StyleUnderline"/>
        </w:rPr>
        <w:t>Can planting billions of trees save the planet</w:t>
      </w:r>
      <w:r w:rsidRPr="006564EB">
        <w:rPr>
          <w:sz w:val="16"/>
        </w:rPr>
        <w:t>?</w:t>
      </w:r>
    </w:p>
    <w:p w14:paraId="56CF96E1" w14:textId="77777777" w:rsidR="00166D95" w:rsidRPr="006564EB" w:rsidRDefault="00166D95" w:rsidP="00166D95">
      <w:pPr>
        <w:rPr>
          <w:sz w:val="16"/>
        </w:rPr>
      </w:pPr>
      <w:r w:rsidRPr="006564EB">
        <w:rPr>
          <w:sz w:val="16"/>
        </w:rPr>
        <w:t>Read more</w:t>
      </w:r>
    </w:p>
    <w:p w14:paraId="74DC1AF7" w14:textId="77777777" w:rsidR="00166D95" w:rsidRDefault="00166D95" w:rsidP="00166D95">
      <w:pPr>
        <w:rPr>
          <w:sz w:val="16"/>
        </w:rPr>
      </w:pPr>
      <w:r w:rsidRPr="006564EB">
        <w:rPr>
          <w:sz w:val="16"/>
        </w:rPr>
        <w:t xml:space="preserve">Crowther also said </w:t>
      </w:r>
      <w:r w:rsidRPr="007333DB">
        <w:rPr>
          <w:rStyle w:val="StyleUnderline"/>
        </w:rPr>
        <w:t>the potential to grow trees alongside crops such as coffee</w:t>
      </w:r>
      <w:r w:rsidRPr="006564EB">
        <w:rPr>
          <w:sz w:val="16"/>
        </w:rPr>
        <w:t xml:space="preserve">, </w:t>
      </w:r>
      <w:r w:rsidRPr="007333DB">
        <w:rPr>
          <w:rStyle w:val="StyleUnderline"/>
        </w:rPr>
        <w:t>cocoa and berries</w:t>
      </w:r>
      <w:r w:rsidRPr="006564EB">
        <w:rPr>
          <w:sz w:val="16"/>
        </w:rPr>
        <w:t xml:space="preserve"> – called </w:t>
      </w:r>
      <w:proofErr w:type="spellStart"/>
      <w:r w:rsidRPr="006564EB">
        <w:rPr>
          <w:sz w:val="16"/>
        </w:rPr>
        <w:t>agro</w:t>
      </w:r>
      <w:proofErr w:type="spellEnd"/>
      <w:r w:rsidRPr="006564EB">
        <w:rPr>
          <w:sz w:val="16"/>
        </w:rPr>
        <w:t>-forestry – had not been included in the calculation of tree restoration potential, and neither had hedgerows: “Our estimate of 0.9bn hectares [of canopy cover] is reasonably conservative.”</w:t>
      </w:r>
    </w:p>
    <w:p w14:paraId="3B035EC8" w14:textId="77777777" w:rsidR="00166D95" w:rsidRDefault="00166D95" w:rsidP="00166D95">
      <w:pPr>
        <w:pStyle w:val="Heading3"/>
      </w:pPr>
      <w:r>
        <w:t>Warming---Renewables---1NC</w:t>
      </w:r>
    </w:p>
    <w:p w14:paraId="0B57EB9C" w14:textId="77777777" w:rsidR="00166D95" w:rsidRDefault="00166D95" w:rsidP="00166D95">
      <w:pPr>
        <w:pStyle w:val="Heading4"/>
      </w:pPr>
      <w:r>
        <w:t xml:space="preserve">---Invest in renewable </w:t>
      </w:r>
      <w:proofErr w:type="gramStart"/>
      <w:r>
        <w:t>energy;</w:t>
      </w:r>
      <w:proofErr w:type="gramEnd"/>
    </w:p>
    <w:p w14:paraId="46F6880D" w14:textId="77777777" w:rsidR="00166D95" w:rsidRPr="00183264" w:rsidRDefault="00166D95" w:rsidP="00166D95">
      <w:pPr>
        <w:pStyle w:val="Heading4"/>
      </w:pPr>
      <w:r>
        <w:t xml:space="preserve">Renewable investment </w:t>
      </w:r>
      <w:r>
        <w:rPr>
          <w:u w:val="single"/>
        </w:rPr>
        <w:t>slows warming</w:t>
      </w:r>
      <w:r>
        <w:t>.</w:t>
      </w:r>
    </w:p>
    <w:p w14:paraId="7ACE4664" w14:textId="77777777" w:rsidR="00166D95" w:rsidRDefault="00166D95" w:rsidP="00166D95">
      <w:r>
        <w:t xml:space="preserve">Scott </w:t>
      </w:r>
      <w:r w:rsidRPr="00B33216">
        <w:rPr>
          <w:rStyle w:val="Style13ptBold"/>
        </w:rPr>
        <w:t>Dance 23</w:t>
      </w:r>
      <w:r>
        <w:t xml:space="preserve">, University of Maryland at College Park, BA in Journalism; University of Maryland at College Park, </w:t>
      </w:r>
      <w:proofErr w:type="spellStart"/>
      <w:proofErr w:type="gramStart"/>
      <w:r>
        <w:t>Master's</w:t>
      </w:r>
      <w:proofErr w:type="spellEnd"/>
      <w:r>
        <w:t xml:space="preserve"> of Public Policy</w:t>
      </w:r>
      <w:proofErr w:type="gramEnd"/>
      <w:r>
        <w:t xml:space="preserve">, 1/6/23, </w:t>
      </w:r>
      <w:r>
        <w:rPr>
          <w:i/>
          <w:iCs/>
        </w:rPr>
        <w:t>The Washington Post</w:t>
      </w:r>
      <w:r>
        <w:t xml:space="preserve">, “A new climate reality: Less warming, but worse impacts on the planet”, </w:t>
      </w:r>
      <w:r w:rsidRPr="00B33216">
        <w:t>https://www.washingtonpost.com/climate-environment/2023/01/06/climate-change-scenarios-extremes/</w:t>
      </w:r>
      <w:r>
        <w:t xml:space="preserve">, </w:t>
      </w:r>
      <w:proofErr w:type="spellStart"/>
      <w:r>
        <w:t>kcab</w:t>
      </w:r>
      <w:proofErr w:type="spellEnd"/>
    </w:p>
    <w:p w14:paraId="566F6B34" w14:textId="77777777" w:rsidR="00166D95" w:rsidRPr="00F34208" w:rsidRDefault="00166D95" w:rsidP="00166D95">
      <w:pPr>
        <w:rPr>
          <w:sz w:val="16"/>
        </w:rPr>
      </w:pPr>
      <w:r w:rsidRPr="00F34208">
        <w:rPr>
          <w:sz w:val="16"/>
        </w:rPr>
        <w:t xml:space="preserve">In the not-so-distant past, </w:t>
      </w:r>
      <w:r w:rsidRPr="00F34208">
        <w:rPr>
          <w:rStyle w:val="StyleUnderline"/>
          <w:highlight w:val="cyan"/>
        </w:rPr>
        <w:t>scientists predicted</w:t>
      </w:r>
      <w:r w:rsidRPr="00B33216">
        <w:rPr>
          <w:rStyle w:val="StyleUnderline"/>
        </w:rPr>
        <w:t xml:space="preserve"> that </w:t>
      </w:r>
      <w:r w:rsidRPr="00F34208">
        <w:rPr>
          <w:rStyle w:val="StyleUnderline"/>
          <w:highlight w:val="cyan"/>
        </w:rPr>
        <w:t xml:space="preserve">global temperatures would </w:t>
      </w:r>
      <w:r w:rsidRPr="00F34208">
        <w:rPr>
          <w:rStyle w:val="Emphasis"/>
          <w:highlight w:val="cyan"/>
        </w:rPr>
        <w:t>surge dramatically</w:t>
      </w:r>
      <w:r w:rsidRPr="00B33216">
        <w:rPr>
          <w:rStyle w:val="StyleUnderline"/>
        </w:rPr>
        <w:t xml:space="preserve"> throughout this century</w:t>
      </w:r>
      <w:r w:rsidRPr="00F34208">
        <w:rPr>
          <w:sz w:val="16"/>
        </w:rPr>
        <w:t xml:space="preserve">, </w:t>
      </w:r>
      <w:proofErr w:type="gramStart"/>
      <w:r w:rsidRPr="00F34208">
        <w:rPr>
          <w:sz w:val="16"/>
        </w:rPr>
        <w:t>assuming that</w:t>
      </w:r>
      <w:proofErr w:type="gramEnd"/>
      <w:r w:rsidRPr="00F34208">
        <w:rPr>
          <w:sz w:val="16"/>
        </w:rPr>
        <w:t xml:space="preserve"> humans would rely heavily on fossil fuels for decades. But </w:t>
      </w:r>
      <w:r w:rsidRPr="00B33216">
        <w:rPr>
          <w:rStyle w:val="StyleUnderline"/>
        </w:rPr>
        <w:t xml:space="preserve">they are revising their forecasts as they track both signs of </w:t>
      </w:r>
      <w:r w:rsidRPr="00B33216">
        <w:rPr>
          <w:rStyle w:val="Emphasis"/>
        </w:rPr>
        <w:t>progress</w:t>
      </w:r>
      <w:r w:rsidRPr="00B33216">
        <w:rPr>
          <w:rStyle w:val="StyleUnderline"/>
        </w:rPr>
        <w:t xml:space="preserve"> and </w:t>
      </w:r>
      <w:r w:rsidRPr="00B33216">
        <w:rPr>
          <w:rStyle w:val="Emphasis"/>
        </w:rPr>
        <w:t>unexpected hazards</w:t>
      </w:r>
      <w:r w:rsidRPr="00F34208">
        <w:rPr>
          <w:sz w:val="16"/>
        </w:rPr>
        <w:t>.</w:t>
      </w:r>
    </w:p>
    <w:p w14:paraId="0B7093EB" w14:textId="77777777" w:rsidR="00166D95" w:rsidRPr="00F34208" w:rsidRDefault="00166D95" w:rsidP="00166D95">
      <w:pPr>
        <w:rPr>
          <w:sz w:val="16"/>
        </w:rPr>
      </w:pPr>
      <w:r w:rsidRPr="00F34208">
        <w:rPr>
          <w:sz w:val="16"/>
        </w:rPr>
        <w:t>Want to know how your actions can help make a difference for our planet? Sign up for the Climate Coach newsletter, in your inbox every Tuesday and Thursday.</w:t>
      </w:r>
    </w:p>
    <w:p w14:paraId="78E752AB" w14:textId="77777777" w:rsidR="00166D95" w:rsidRPr="00F34208" w:rsidRDefault="00166D95" w:rsidP="00166D95">
      <w:pPr>
        <w:rPr>
          <w:sz w:val="16"/>
        </w:rPr>
      </w:pPr>
      <w:r w:rsidRPr="00F34208">
        <w:rPr>
          <w:rStyle w:val="StyleUnderline"/>
          <w:highlight w:val="cyan"/>
        </w:rPr>
        <w:t>Accelerating</w:t>
      </w:r>
      <w:r w:rsidRPr="00B33216">
        <w:rPr>
          <w:rStyle w:val="StyleUnderline"/>
        </w:rPr>
        <w:t xml:space="preserve"> </w:t>
      </w:r>
      <w:r w:rsidRPr="00F34208">
        <w:rPr>
          <w:rStyle w:val="Emphasis"/>
          <w:highlight w:val="cyan"/>
        </w:rPr>
        <w:t>solar and wind energy</w:t>
      </w:r>
      <w:r w:rsidRPr="00B33216">
        <w:rPr>
          <w:rStyle w:val="Emphasis"/>
        </w:rPr>
        <w:t xml:space="preserve"> adoption</w:t>
      </w:r>
      <w:r w:rsidRPr="00B33216">
        <w:rPr>
          <w:rStyle w:val="StyleUnderline"/>
        </w:rPr>
        <w:t xml:space="preserve"> </w:t>
      </w:r>
      <w:r w:rsidRPr="00F34208">
        <w:rPr>
          <w:rStyle w:val="StyleUnderline"/>
          <w:highlight w:val="cyan"/>
        </w:rPr>
        <w:t>means</w:t>
      </w:r>
      <w:r w:rsidRPr="00B33216">
        <w:rPr>
          <w:rStyle w:val="StyleUnderline"/>
        </w:rPr>
        <w:t xml:space="preserve"> global </w:t>
      </w:r>
      <w:r w:rsidRPr="00F34208">
        <w:rPr>
          <w:rStyle w:val="StyleUnderline"/>
          <w:highlight w:val="cyan"/>
        </w:rPr>
        <w:t>warming</w:t>
      </w:r>
      <w:r w:rsidRPr="00F34208">
        <w:rPr>
          <w:sz w:val="16"/>
        </w:rPr>
        <w:t xml:space="preserve"> probably </w:t>
      </w:r>
      <w:r w:rsidRPr="00F34208">
        <w:rPr>
          <w:rStyle w:val="StyleUnderline"/>
          <w:highlight w:val="cyan"/>
        </w:rPr>
        <w:t xml:space="preserve">will not reach </w:t>
      </w:r>
      <w:r w:rsidRPr="00F34208">
        <w:rPr>
          <w:rStyle w:val="StyleUnderline"/>
        </w:rPr>
        <w:t xml:space="preserve">the </w:t>
      </w:r>
      <w:r w:rsidRPr="00F34208">
        <w:rPr>
          <w:rStyle w:val="StyleUnderline"/>
          <w:highlight w:val="cyan"/>
        </w:rPr>
        <w:t>extremes</w:t>
      </w:r>
      <w:r w:rsidRPr="00B33216">
        <w:rPr>
          <w:rStyle w:val="StyleUnderline"/>
        </w:rPr>
        <w:t xml:space="preserve"> once feared</w:t>
      </w:r>
      <w:r w:rsidRPr="00F34208">
        <w:rPr>
          <w:sz w:val="16"/>
        </w:rPr>
        <w:t xml:space="preserve">, climate scientists say. </w:t>
      </w:r>
      <w:r w:rsidRPr="00B33216">
        <w:rPr>
          <w:rStyle w:val="StyleUnderline"/>
        </w:rPr>
        <w:t>At the same time</w:t>
      </w:r>
      <w:r w:rsidRPr="00F34208">
        <w:rPr>
          <w:sz w:val="16"/>
        </w:rPr>
        <w:t xml:space="preserve">, </w:t>
      </w:r>
      <w:r w:rsidRPr="00B33216">
        <w:rPr>
          <w:rStyle w:val="StyleUnderline"/>
        </w:rPr>
        <w:t>recent heat</w:t>
      </w:r>
      <w:r w:rsidRPr="00F34208">
        <w:rPr>
          <w:sz w:val="16"/>
        </w:rPr>
        <w:t xml:space="preserve">, </w:t>
      </w:r>
      <w:r w:rsidRPr="00B33216">
        <w:rPr>
          <w:rStyle w:val="StyleUnderline"/>
        </w:rPr>
        <w:t>storms and ecological disasters prove</w:t>
      </w:r>
      <w:r w:rsidRPr="00F34208">
        <w:rPr>
          <w:sz w:val="16"/>
        </w:rPr>
        <w:t xml:space="preserve">, they say, </w:t>
      </w:r>
      <w:r w:rsidRPr="00B33216">
        <w:rPr>
          <w:rStyle w:val="StyleUnderline"/>
        </w:rPr>
        <w:t xml:space="preserve">that </w:t>
      </w:r>
      <w:r w:rsidRPr="00F34208">
        <w:rPr>
          <w:rStyle w:val="Emphasis"/>
          <w:highlight w:val="cyan"/>
        </w:rPr>
        <w:t>climate change impacts could be more</w:t>
      </w:r>
      <w:r w:rsidRPr="00B33216">
        <w:rPr>
          <w:rStyle w:val="Emphasis"/>
        </w:rPr>
        <w:t xml:space="preserve"> </w:t>
      </w:r>
      <w:r w:rsidRPr="00F34208">
        <w:rPr>
          <w:rStyle w:val="Emphasis"/>
          <w:highlight w:val="cyan"/>
        </w:rPr>
        <w:t>severe</w:t>
      </w:r>
      <w:r w:rsidRPr="00B33216">
        <w:rPr>
          <w:rStyle w:val="StyleUnderline"/>
        </w:rPr>
        <w:t xml:space="preserve"> than </w:t>
      </w:r>
      <w:r w:rsidRPr="00F34208">
        <w:rPr>
          <w:rStyle w:val="StyleUnderline"/>
        </w:rPr>
        <w:t xml:space="preserve">predicted </w:t>
      </w:r>
      <w:r w:rsidRPr="00F34208">
        <w:rPr>
          <w:rStyle w:val="Emphasis"/>
          <w:highlight w:val="cyan"/>
        </w:rPr>
        <w:t>even with less warming</w:t>
      </w:r>
      <w:r w:rsidRPr="00F34208">
        <w:rPr>
          <w:sz w:val="16"/>
          <w:highlight w:val="cyan"/>
        </w:rPr>
        <w:t>.</w:t>
      </w:r>
    </w:p>
    <w:p w14:paraId="5D5B6214" w14:textId="77777777" w:rsidR="00166D95" w:rsidRPr="00F34208" w:rsidRDefault="00166D95" w:rsidP="00166D95">
      <w:pPr>
        <w:rPr>
          <w:sz w:val="16"/>
        </w:rPr>
      </w:pPr>
      <w:r w:rsidRPr="00F34208">
        <w:rPr>
          <w:sz w:val="16"/>
        </w:rPr>
        <w:t xml:space="preserve">Researchers are increasingly worried about the degree to which even less-than-extreme </w:t>
      </w:r>
      <w:r w:rsidRPr="00B33216">
        <w:rPr>
          <w:rStyle w:val="StyleUnderline"/>
        </w:rPr>
        <w:t>increases in global temperatures will intensify heat and storms</w:t>
      </w:r>
      <w:r w:rsidRPr="00F34208">
        <w:rPr>
          <w:sz w:val="16"/>
        </w:rPr>
        <w:t xml:space="preserve">, </w:t>
      </w:r>
      <w:r w:rsidRPr="00B33216">
        <w:rPr>
          <w:rStyle w:val="StyleUnderline"/>
        </w:rPr>
        <w:t>irreversibly destabilize natural systems and overwhelm</w:t>
      </w:r>
      <w:r w:rsidRPr="00F34208">
        <w:rPr>
          <w:sz w:val="16"/>
        </w:rPr>
        <w:t xml:space="preserve"> even highly developed </w:t>
      </w:r>
      <w:r w:rsidRPr="00B33216">
        <w:rPr>
          <w:rStyle w:val="StyleUnderline"/>
        </w:rPr>
        <w:t>societies</w:t>
      </w:r>
      <w:r w:rsidRPr="00F34208">
        <w:rPr>
          <w:sz w:val="16"/>
        </w:rPr>
        <w:t xml:space="preserve">. </w:t>
      </w:r>
      <w:r w:rsidRPr="00B33216">
        <w:rPr>
          <w:rStyle w:val="StyleUnderline"/>
        </w:rPr>
        <w:t>Extremes considered virtually impossible</w:t>
      </w:r>
      <w:r w:rsidRPr="00F34208">
        <w:rPr>
          <w:sz w:val="16"/>
        </w:rPr>
        <w:t xml:space="preserve"> not long ago </w:t>
      </w:r>
      <w:r w:rsidRPr="00B33216">
        <w:rPr>
          <w:rStyle w:val="StyleUnderline"/>
        </w:rPr>
        <w:t>are already occurring</w:t>
      </w:r>
      <w:r w:rsidRPr="00F34208">
        <w:rPr>
          <w:sz w:val="16"/>
        </w:rPr>
        <w:t>.</w:t>
      </w:r>
    </w:p>
    <w:p w14:paraId="15CE9221" w14:textId="77777777" w:rsidR="00166D95" w:rsidRPr="00F34208" w:rsidRDefault="00166D95" w:rsidP="00166D95">
      <w:pPr>
        <w:rPr>
          <w:sz w:val="16"/>
        </w:rPr>
      </w:pPr>
      <w:r w:rsidRPr="00F34208">
        <w:rPr>
          <w:sz w:val="16"/>
        </w:rPr>
        <w:t xml:space="preserve">Scientists pointed to recent signs of </w:t>
      </w:r>
      <w:r w:rsidRPr="00B33216">
        <w:rPr>
          <w:rStyle w:val="StyleUnderline"/>
        </w:rPr>
        <w:t>societies’ fragility</w:t>
      </w:r>
      <w:r w:rsidRPr="00F34208">
        <w:rPr>
          <w:sz w:val="16"/>
        </w:rPr>
        <w:t>: drought contributing to the Arab Spring uprisings; California narrowly avoiding widespread blackouts amid record-high temperatures; heat waves killing tens of thousands of people each year, including in Europe, the planet’s most developed continent.</w:t>
      </w:r>
    </w:p>
    <w:p w14:paraId="30C8AEF1" w14:textId="77777777" w:rsidR="00166D95" w:rsidRPr="00F34208" w:rsidRDefault="00166D95" w:rsidP="00166D95">
      <w:pPr>
        <w:rPr>
          <w:sz w:val="16"/>
        </w:rPr>
      </w:pPr>
      <w:r w:rsidRPr="00F34208">
        <w:rPr>
          <w:sz w:val="16"/>
        </w:rPr>
        <w:t xml:space="preserve">It’s an indication that — </w:t>
      </w:r>
      <w:r w:rsidRPr="00F34208">
        <w:rPr>
          <w:rStyle w:val="StyleUnderline"/>
          <w:highlight w:val="cyan"/>
        </w:rPr>
        <w:t xml:space="preserve">even with successful </w:t>
      </w:r>
      <w:r w:rsidRPr="00F34208">
        <w:rPr>
          <w:rStyle w:val="Emphasis"/>
          <w:highlight w:val="cyan"/>
        </w:rPr>
        <w:t>efforts to reduce emissions</w:t>
      </w:r>
      <w:r w:rsidRPr="00B33216">
        <w:rPr>
          <w:rStyle w:val="StyleUnderline"/>
        </w:rPr>
        <w:t xml:space="preserve"> </w:t>
      </w:r>
      <w:r w:rsidRPr="00F34208">
        <w:rPr>
          <w:rStyle w:val="StyleUnderline"/>
          <w:highlight w:val="cyan"/>
        </w:rPr>
        <w:t xml:space="preserve">and </w:t>
      </w:r>
      <w:r w:rsidRPr="00F34208">
        <w:rPr>
          <w:rStyle w:val="Emphasis"/>
          <w:highlight w:val="cyan"/>
        </w:rPr>
        <w:t>limit</w:t>
      </w:r>
      <w:r w:rsidRPr="00B33216">
        <w:rPr>
          <w:rStyle w:val="Emphasis"/>
        </w:rPr>
        <w:t xml:space="preserve"> global </w:t>
      </w:r>
      <w:r w:rsidRPr="00F34208">
        <w:rPr>
          <w:rStyle w:val="Emphasis"/>
          <w:highlight w:val="cyan"/>
        </w:rPr>
        <w:t>warming</w:t>
      </w:r>
      <w:r w:rsidRPr="00F34208">
        <w:rPr>
          <w:sz w:val="16"/>
        </w:rPr>
        <w:t xml:space="preserve"> — these </w:t>
      </w:r>
      <w:r w:rsidRPr="00B33216">
        <w:rPr>
          <w:rStyle w:val="StyleUnderline"/>
        </w:rPr>
        <w:t xml:space="preserve">dramatic </w:t>
      </w:r>
      <w:r w:rsidRPr="00F34208">
        <w:rPr>
          <w:rStyle w:val="StyleUnderline"/>
          <w:highlight w:val="cyan"/>
        </w:rPr>
        <w:t>swings</w:t>
      </w:r>
      <w:r w:rsidRPr="00B33216">
        <w:rPr>
          <w:rStyle w:val="StyleUnderline"/>
        </w:rPr>
        <w:t xml:space="preserve"> </w:t>
      </w:r>
      <w:r w:rsidRPr="00F34208">
        <w:rPr>
          <w:rStyle w:val="StyleUnderline"/>
          <w:highlight w:val="cyan"/>
        </w:rPr>
        <w:t>could devastate many</w:t>
      </w:r>
      <w:r w:rsidRPr="00B33216">
        <w:rPr>
          <w:rStyle w:val="StyleUnderline"/>
        </w:rPr>
        <w:t xml:space="preserve"> stable </w:t>
      </w:r>
      <w:r w:rsidRPr="00F34208">
        <w:rPr>
          <w:rStyle w:val="StyleUnderline"/>
          <w:highlight w:val="cyan"/>
        </w:rPr>
        <w:t>societies</w:t>
      </w:r>
      <w:r w:rsidRPr="00B33216">
        <w:rPr>
          <w:rStyle w:val="StyleUnderline"/>
        </w:rPr>
        <w:t xml:space="preserve"> sooner</w:t>
      </w:r>
      <w:r w:rsidRPr="00F34208">
        <w:rPr>
          <w:sz w:val="16"/>
        </w:rPr>
        <w:t xml:space="preserve">, and more often, </w:t>
      </w:r>
      <w:r w:rsidRPr="00B33216">
        <w:rPr>
          <w:rStyle w:val="StyleUnderline"/>
        </w:rPr>
        <w:t>than</w:t>
      </w:r>
      <w:r w:rsidRPr="00F34208">
        <w:rPr>
          <w:sz w:val="16"/>
        </w:rPr>
        <w:t xml:space="preserve"> previously </w:t>
      </w:r>
      <w:r w:rsidRPr="00B33216">
        <w:rPr>
          <w:rStyle w:val="StyleUnderline"/>
        </w:rPr>
        <w:t>expected</w:t>
      </w:r>
      <w:r w:rsidRPr="00F34208">
        <w:rPr>
          <w:sz w:val="16"/>
        </w:rPr>
        <w:t>.</w:t>
      </w:r>
    </w:p>
    <w:p w14:paraId="1DEC1ACF" w14:textId="77777777" w:rsidR="00166D95" w:rsidRPr="00F34208" w:rsidRDefault="00166D95" w:rsidP="00166D95">
      <w:pPr>
        <w:rPr>
          <w:sz w:val="16"/>
        </w:rPr>
      </w:pPr>
      <w:r w:rsidRPr="00F34208">
        <w:rPr>
          <w:sz w:val="16"/>
        </w:rPr>
        <w:t xml:space="preserve">“We see already that </w:t>
      </w:r>
      <w:r w:rsidRPr="00F34208">
        <w:rPr>
          <w:rStyle w:val="Emphasis"/>
          <w:highlight w:val="cyan"/>
        </w:rPr>
        <w:t>extremes</w:t>
      </w:r>
      <w:r w:rsidRPr="00B33216">
        <w:rPr>
          <w:rStyle w:val="StyleUnderline"/>
        </w:rPr>
        <w:t xml:space="preserve"> </w:t>
      </w:r>
      <w:r w:rsidRPr="00F34208">
        <w:rPr>
          <w:rStyle w:val="StyleUnderline"/>
          <w:highlight w:val="cyan"/>
        </w:rPr>
        <w:t>are bringing</w:t>
      </w:r>
      <w:r w:rsidRPr="00B33216">
        <w:rPr>
          <w:rStyle w:val="StyleUnderline"/>
        </w:rPr>
        <w:t xml:space="preserve"> about </w:t>
      </w:r>
      <w:r w:rsidRPr="00F34208">
        <w:rPr>
          <w:rStyle w:val="Emphasis"/>
          <w:highlight w:val="cyan"/>
        </w:rPr>
        <w:t>catastrophe</w:t>
      </w:r>
      <w:r w:rsidRPr="00F34208">
        <w:rPr>
          <w:sz w:val="16"/>
        </w:rPr>
        <w:t xml:space="preserve">,” said Claudia Tebaldi, an earth scientist at the Pacific Northwest National Laboratory in Richland, Wash. “The question is: </w:t>
      </w:r>
      <w:r w:rsidRPr="00B33216">
        <w:rPr>
          <w:rStyle w:val="Emphasis"/>
        </w:rPr>
        <w:t xml:space="preserve">How are we going to possibly adapt </w:t>
      </w:r>
      <w:r w:rsidRPr="00B33216">
        <w:rPr>
          <w:rStyle w:val="StyleUnderline"/>
        </w:rPr>
        <w:t>and lower the risk by turning the dial of what we can control</w:t>
      </w:r>
      <w:r w:rsidRPr="00F34208">
        <w:rPr>
          <w:sz w:val="16"/>
        </w:rPr>
        <w:t>?”</w:t>
      </w:r>
    </w:p>
    <w:p w14:paraId="05CD4714" w14:textId="77777777" w:rsidR="00166D95" w:rsidRPr="00F34208" w:rsidRDefault="00166D95" w:rsidP="00166D95">
      <w:pPr>
        <w:rPr>
          <w:sz w:val="16"/>
        </w:rPr>
      </w:pPr>
      <w:r w:rsidRPr="00F34208">
        <w:rPr>
          <w:sz w:val="16"/>
        </w:rPr>
        <w:t xml:space="preserve">And </w:t>
      </w:r>
      <w:r w:rsidRPr="00B33216">
        <w:rPr>
          <w:rStyle w:val="StyleUnderline"/>
        </w:rPr>
        <w:t xml:space="preserve">researchers are watching closely to see if </w:t>
      </w:r>
      <w:r w:rsidRPr="00F34208">
        <w:rPr>
          <w:rStyle w:val="StyleUnderline"/>
          <w:highlight w:val="cyan"/>
        </w:rPr>
        <w:t>the planet is approaching</w:t>
      </w:r>
      <w:r w:rsidRPr="00F34208">
        <w:rPr>
          <w:sz w:val="16"/>
        </w:rPr>
        <w:t xml:space="preserve"> — or even passing — </w:t>
      </w:r>
      <w:r w:rsidRPr="00F34208">
        <w:rPr>
          <w:rStyle w:val="Emphasis"/>
          <w:highlight w:val="cyan"/>
        </w:rPr>
        <w:t>tipping points in climate change</w:t>
      </w:r>
      <w:r w:rsidRPr="00F34208">
        <w:rPr>
          <w:sz w:val="16"/>
        </w:rPr>
        <w:t xml:space="preserve">: </w:t>
      </w:r>
      <w:r w:rsidRPr="00B33216">
        <w:rPr>
          <w:rStyle w:val="StyleUnderline"/>
        </w:rPr>
        <w:t>thresholds of ice loss or deforestation that would be so consequential</w:t>
      </w:r>
      <w:r w:rsidRPr="00F34208">
        <w:rPr>
          <w:sz w:val="16"/>
        </w:rPr>
        <w:t xml:space="preserve">, </w:t>
      </w:r>
      <w:r w:rsidRPr="00B33216">
        <w:rPr>
          <w:rStyle w:val="StyleUnderline"/>
        </w:rPr>
        <w:t>they would make cascading harms unavoidable</w:t>
      </w:r>
      <w:r w:rsidRPr="00F34208">
        <w:rPr>
          <w:sz w:val="16"/>
        </w:rPr>
        <w:t>.</w:t>
      </w:r>
    </w:p>
    <w:p w14:paraId="2F2C6F82" w14:textId="77777777" w:rsidR="00166D95" w:rsidRPr="00F34208" w:rsidRDefault="00166D95" w:rsidP="00166D95">
      <w:pPr>
        <w:rPr>
          <w:sz w:val="16"/>
        </w:rPr>
      </w:pPr>
      <w:r w:rsidRPr="00F34208">
        <w:rPr>
          <w:sz w:val="16"/>
        </w:rPr>
        <w:t>Sign up for the latest news about climate change, energy and the environment, delivered every Thursday</w:t>
      </w:r>
    </w:p>
    <w:p w14:paraId="56BE8C44" w14:textId="77777777" w:rsidR="00166D95" w:rsidRPr="00F34208" w:rsidRDefault="00166D95" w:rsidP="00166D95">
      <w:pPr>
        <w:rPr>
          <w:sz w:val="16"/>
        </w:rPr>
      </w:pPr>
      <w:r w:rsidRPr="00F34208">
        <w:rPr>
          <w:sz w:val="16"/>
        </w:rPr>
        <w:t>“</w:t>
      </w:r>
      <w:r w:rsidRPr="00F34208">
        <w:rPr>
          <w:rStyle w:val="StyleUnderline"/>
          <w:highlight w:val="cyan"/>
        </w:rPr>
        <w:t xml:space="preserve">People are already </w:t>
      </w:r>
      <w:r w:rsidRPr="00F34208">
        <w:rPr>
          <w:rStyle w:val="Emphasis"/>
          <w:highlight w:val="cyan"/>
        </w:rPr>
        <w:t>dying of climate change</w:t>
      </w:r>
      <w:r w:rsidRPr="00B33216">
        <w:rPr>
          <w:rStyle w:val="StyleUnderline"/>
        </w:rPr>
        <w:t xml:space="preserve"> right now</w:t>
      </w:r>
      <w:r w:rsidRPr="00F34208">
        <w:rPr>
          <w:sz w:val="16"/>
        </w:rPr>
        <w:t>,” said Sonia Seneviratne, a professor at ETH Zurich’s Institute for Atmospheric and Climate Science in Switzerland. “</w:t>
      </w:r>
      <w:r w:rsidRPr="00B33216">
        <w:rPr>
          <w:rStyle w:val="StyleUnderline"/>
        </w:rPr>
        <w:t>We have started to see events at near-zero probability of happening without human-induced climate change</w:t>
      </w:r>
      <w:r w:rsidRPr="00F34208">
        <w:rPr>
          <w:sz w:val="16"/>
        </w:rPr>
        <w:t>.”</w:t>
      </w:r>
    </w:p>
    <w:p w14:paraId="6717F5D3" w14:textId="77777777" w:rsidR="00166D95" w:rsidRPr="00F34208" w:rsidRDefault="00166D95" w:rsidP="00166D95">
      <w:pPr>
        <w:rPr>
          <w:sz w:val="16"/>
        </w:rPr>
      </w:pPr>
      <w:r w:rsidRPr="00F34208">
        <w:rPr>
          <w:sz w:val="16"/>
        </w:rPr>
        <w:t xml:space="preserve">‘Good news’: </w:t>
      </w:r>
      <w:r w:rsidRPr="00B33216">
        <w:rPr>
          <w:rStyle w:val="StyleUnderline"/>
        </w:rPr>
        <w:t>Worst-case warming appears less dire</w:t>
      </w:r>
    </w:p>
    <w:p w14:paraId="1D3E99CA" w14:textId="77777777" w:rsidR="00166D95" w:rsidRPr="00F34208" w:rsidRDefault="00166D95" w:rsidP="00166D95">
      <w:pPr>
        <w:rPr>
          <w:sz w:val="16"/>
        </w:rPr>
      </w:pPr>
      <w:r w:rsidRPr="00F34208">
        <w:rPr>
          <w:sz w:val="16"/>
        </w:rPr>
        <w:t>The latest forecasts suggest Earth’s ever-thickening blanket of greenhouse gases has it on a path to warm by more than 2 degrees Celsius by 2100 — a threshold scientists and policymakers have emphasized as one that would usher in catastrophic effects.</w:t>
      </w:r>
    </w:p>
    <w:p w14:paraId="059E90B6" w14:textId="77777777" w:rsidR="00166D95" w:rsidRPr="00F34208" w:rsidRDefault="00166D95" w:rsidP="00166D95">
      <w:pPr>
        <w:rPr>
          <w:sz w:val="16"/>
        </w:rPr>
      </w:pPr>
      <w:r w:rsidRPr="00F34208">
        <w:rPr>
          <w:sz w:val="16"/>
        </w:rPr>
        <w:t xml:space="preserve">That is despite efforts to keep warming below 2 degrees Celsius through the global treaty known as the Paris agreement, signed at a U.N. climate change conference in 2015. An October report from the United Nations found that if countries </w:t>
      </w:r>
      <w:r w:rsidRPr="00B33216">
        <w:rPr>
          <w:rStyle w:val="StyleUnderline"/>
        </w:rPr>
        <w:t>uphold even their most aggressive pledges to reduce output of climate change-inducing greenhouse gases</w:t>
      </w:r>
      <w:r w:rsidRPr="00F34208">
        <w:rPr>
          <w:sz w:val="16"/>
        </w:rPr>
        <w:t xml:space="preserve">, the planet </w:t>
      </w:r>
      <w:proofErr w:type="gramStart"/>
      <w:r w:rsidRPr="00F34208">
        <w:rPr>
          <w:sz w:val="16"/>
        </w:rPr>
        <w:t>would</w:t>
      </w:r>
      <w:proofErr w:type="gramEnd"/>
      <w:r w:rsidRPr="00F34208">
        <w:rPr>
          <w:sz w:val="16"/>
        </w:rPr>
        <w:t xml:space="preserve"> warm 2.4 degrees Celsius (4.3 degrees Fahrenheit) by the end of the century.</w:t>
      </w:r>
    </w:p>
    <w:p w14:paraId="2F223DAE" w14:textId="77777777" w:rsidR="00166D95" w:rsidRPr="00F34208" w:rsidRDefault="00166D95" w:rsidP="00166D95">
      <w:pPr>
        <w:rPr>
          <w:sz w:val="16"/>
        </w:rPr>
      </w:pPr>
      <w:r w:rsidRPr="00F34208">
        <w:rPr>
          <w:sz w:val="16"/>
        </w:rPr>
        <w:t xml:space="preserve">But the latest </w:t>
      </w:r>
      <w:r w:rsidRPr="00B33216">
        <w:rPr>
          <w:rStyle w:val="StyleUnderline"/>
        </w:rPr>
        <w:t xml:space="preserve">projections of warming nevertheless show </w:t>
      </w:r>
      <w:r w:rsidRPr="00B33216">
        <w:rPr>
          <w:rStyle w:val="Emphasis"/>
        </w:rPr>
        <w:t xml:space="preserve">humanity </w:t>
      </w:r>
      <w:proofErr w:type="gramStart"/>
      <w:r w:rsidRPr="00B33216">
        <w:rPr>
          <w:rStyle w:val="Emphasis"/>
        </w:rPr>
        <w:t>has</w:t>
      </w:r>
      <w:proofErr w:type="gramEnd"/>
      <w:r w:rsidRPr="00B33216">
        <w:rPr>
          <w:rStyle w:val="Emphasis"/>
        </w:rPr>
        <w:t xml:space="preserve"> made progress</w:t>
      </w:r>
      <w:r w:rsidRPr="00B33216">
        <w:rPr>
          <w:rStyle w:val="StyleUnderline"/>
        </w:rPr>
        <w:t xml:space="preserve"> at reining in some of its planet-warming emissions</w:t>
      </w:r>
      <w:r w:rsidRPr="00F34208">
        <w:rPr>
          <w:sz w:val="16"/>
        </w:rPr>
        <w:t>, scientists said.</w:t>
      </w:r>
    </w:p>
    <w:p w14:paraId="4FA51274" w14:textId="77777777" w:rsidR="00166D95" w:rsidRPr="00F34208" w:rsidRDefault="00166D95" w:rsidP="00166D95">
      <w:pPr>
        <w:rPr>
          <w:sz w:val="16"/>
        </w:rPr>
      </w:pPr>
      <w:r w:rsidRPr="00F34208">
        <w:rPr>
          <w:sz w:val="16"/>
        </w:rPr>
        <w:t xml:space="preserve">One scenario laid out in a 2014 Intergovernmental Panel on Climate Change report and called “business as usual” — </w:t>
      </w:r>
      <w:r w:rsidRPr="00B33216">
        <w:rPr>
          <w:rStyle w:val="StyleUnderline"/>
        </w:rPr>
        <w:t>predicting global emissions and warming without any policy intervention and continued adoption of coal-fired power</w:t>
      </w:r>
      <w:r w:rsidRPr="00F34208">
        <w:rPr>
          <w:sz w:val="16"/>
        </w:rPr>
        <w:t xml:space="preserve"> — had suggested </w:t>
      </w:r>
      <w:r w:rsidRPr="00B33216">
        <w:rPr>
          <w:rStyle w:val="StyleUnderline"/>
        </w:rPr>
        <w:t>global temperature would rise as much as 5 degrees Celsius</w:t>
      </w:r>
      <w:r w:rsidRPr="00F34208">
        <w:rPr>
          <w:sz w:val="16"/>
        </w:rPr>
        <w:t xml:space="preserve"> of warming </w:t>
      </w:r>
      <w:r w:rsidRPr="00B33216">
        <w:rPr>
          <w:rStyle w:val="StyleUnderline"/>
        </w:rPr>
        <w:t>above preindustrial levels by the end of this century</w:t>
      </w:r>
      <w:r w:rsidRPr="00F34208">
        <w:rPr>
          <w:sz w:val="16"/>
        </w:rPr>
        <w:t>. The likelihood of such sustained and rapid warming now appears remote.</w:t>
      </w:r>
    </w:p>
    <w:p w14:paraId="0AC1C89B" w14:textId="77777777" w:rsidR="00166D95" w:rsidRPr="00F34208" w:rsidRDefault="00166D95" w:rsidP="00166D95">
      <w:pPr>
        <w:rPr>
          <w:sz w:val="16"/>
        </w:rPr>
      </w:pPr>
      <w:r w:rsidRPr="00F34208">
        <w:rPr>
          <w:sz w:val="16"/>
        </w:rPr>
        <w:t>“I think that’s good news,” Tebaldi said.</w:t>
      </w:r>
    </w:p>
    <w:p w14:paraId="47399B54" w14:textId="77777777" w:rsidR="00166D95" w:rsidRPr="00B33216" w:rsidRDefault="00166D95" w:rsidP="00166D95">
      <w:pPr>
        <w:rPr>
          <w:rStyle w:val="StyleUnderline"/>
        </w:rPr>
      </w:pPr>
      <w:r w:rsidRPr="00B33216">
        <w:rPr>
          <w:rStyle w:val="StyleUnderline"/>
        </w:rPr>
        <w:t xml:space="preserve">Dangerous </w:t>
      </w:r>
      <w:r w:rsidRPr="00B33216">
        <w:rPr>
          <w:rStyle w:val="Emphasis"/>
        </w:rPr>
        <w:t>new hot zones</w:t>
      </w:r>
      <w:r w:rsidRPr="00B33216">
        <w:rPr>
          <w:rStyle w:val="StyleUnderline"/>
        </w:rPr>
        <w:t xml:space="preserve"> are spreading around the world</w:t>
      </w:r>
    </w:p>
    <w:p w14:paraId="0808C820" w14:textId="77777777" w:rsidR="00166D95" w:rsidRPr="00F34208" w:rsidRDefault="00166D95" w:rsidP="00166D95">
      <w:pPr>
        <w:rPr>
          <w:sz w:val="16"/>
        </w:rPr>
      </w:pPr>
      <w:r w:rsidRPr="00F34208">
        <w:rPr>
          <w:rStyle w:val="StyleUnderline"/>
          <w:highlight w:val="cyan"/>
        </w:rPr>
        <w:t>Climate</w:t>
      </w:r>
      <w:r w:rsidRPr="00B33216">
        <w:rPr>
          <w:rStyle w:val="StyleUnderline"/>
        </w:rPr>
        <w:t xml:space="preserve"> </w:t>
      </w:r>
      <w:r w:rsidRPr="00F34208">
        <w:rPr>
          <w:rStyle w:val="StyleUnderline"/>
          <w:highlight w:val="cyan"/>
        </w:rPr>
        <w:t>scientists</w:t>
      </w:r>
      <w:r w:rsidRPr="00B33216">
        <w:rPr>
          <w:rStyle w:val="StyleUnderline"/>
        </w:rPr>
        <w:t xml:space="preserve"> </w:t>
      </w:r>
      <w:r w:rsidRPr="00F34208">
        <w:rPr>
          <w:rStyle w:val="StyleUnderline"/>
          <w:highlight w:val="cyan"/>
        </w:rPr>
        <w:t>credit</w:t>
      </w:r>
      <w:r w:rsidRPr="00B33216">
        <w:rPr>
          <w:rStyle w:val="StyleUnderline"/>
        </w:rPr>
        <w:t xml:space="preserve"> the rapid adoption of </w:t>
      </w:r>
      <w:r w:rsidRPr="00F34208">
        <w:rPr>
          <w:rStyle w:val="Emphasis"/>
          <w:highlight w:val="cyan"/>
        </w:rPr>
        <w:t>renewable energy</w:t>
      </w:r>
      <w:r w:rsidRPr="00F34208">
        <w:rPr>
          <w:sz w:val="16"/>
        </w:rPr>
        <w:t xml:space="preserve"> — solar and wind power accounted for 1.7 percent of global electricity generation in 2010, and 8.7 percent of it in 2020. The world is set to add as much renewable energy generation in the next five years as it did in the past two decades, the International Energy Agency predicted in a report released this month.</w:t>
      </w:r>
    </w:p>
    <w:p w14:paraId="53F22899" w14:textId="77777777" w:rsidR="00166D95" w:rsidRPr="00F34208" w:rsidRDefault="00166D95" w:rsidP="00166D95">
      <w:pPr>
        <w:rPr>
          <w:sz w:val="16"/>
        </w:rPr>
      </w:pPr>
      <w:r w:rsidRPr="00B33216">
        <w:rPr>
          <w:rStyle w:val="StyleUnderline"/>
        </w:rPr>
        <w:t xml:space="preserve">If </w:t>
      </w:r>
      <w:r w:rsidRPr="00B33216">
        <w:rPr>
          <w:rStyle w:val="Emphasis"/>
        </w:rPr>
        <w:t>energy transformations continue</w:t>
      </w:r>
      <w:r w:rsidRPr="00F34208">
        <w:rPr>
          <w:sz w:val="16"/>
        </w:rPr>
        <w:t xml:space="preserve"> and technologies such as carbon sequestration become viable, climate models suggest global warming could eventually reverse, bringing temperatures back down close to 1.5 degrees above preindustrial levels. At the same time, many nations are failing to take the actions they’ve pledged to make that happen.</w:t>
      </w:r>
    </w:p>
    <w:p w14:paraId="0C0C5F89" w14:textId="77777777" w:rsidR="00166D95" w:rsidRPr="00F34208" w:rsidRDefault="00166D95" w:rsidP="00166D95">
      <w:pPr>
        <w:rPr>
          <w:sz w:val="16"/>
        </w:rPr>
      </w:pPr>
      <w:r w:rsidRPr="00F34208">
        <w:rPr>
          <w:sz w:val="16"/>
        </w:rPr>
        <w:t xml:space="preserve">Some scientists have argued </w:t>
      </w:r>
      <w:r w:rsidRPr="00B33216">
        <w:rPr>
          <w:rStyle w:val="StyleUnderline"/>
        </w:rPr>
        <w:t xml:space="preserve">the most extreme projections of warming have long failed to account for </w:t>
      </w:r>
      <w:r w:rsidRPr="00B33216">
        <w:rPr>
          <w:rStyle w:val="Emphasis"/>
        </w:rPr>
        <w:t>clean-energy advances</w:t>
      </w:r>
      <w:r w:rsidRPr="00F34208">
        <w:rPr>
          <w:sz w:val="16"/>
        </w:rPr>
        <w:t xml:space="preserve">, in particular declines in coal use. Zeke </w:t>
      </w:r>
      <w:proofErr w:type="spellStart"/>
      <w:r w:rsidRPr="00F34208">
        <w:rPr>
          <w:sz w:val="16"/>
        </w:rPr>
        <w:t>Hausfather</w:t>
      </w:r>
      <w:proofErr w:type="spellEnd"/>
      <w:r w:rsidRPr="00F34208">
        <w:rPr>
          <w:sz w:val="16"/>
        </w:rPr>
        <w:t>, one of those critics, said many climate scientists now agree they need to reconsider their projections.</w:t>
      </w:r>
    </w:p>
    <w:p w14:paraId="51B9B81A" w14:textId="77777777" w:rsidR="00166D95" w:rsidRPr="00F34208" w:rsidRDefault="00166D95" w:rsidP="00166D95">
      <w:pPr>
        <w:rPr>
          <w:sz w:val="16"/>
        </w:rPr>
      </w:pPr>
      <w:r w:rsidRPr="00F34208">
        <w:rPr>
          <w:sz w:val="16"/>
        </w:rPr>
        <w:t>“</w:t>
      </w:r>
      <w:r w:rsidRPr="00B33216">
        <w:rPr>
          <w:rStyle w:val="StyleUnderline"/>
        </w:rPr>
        <w:t xml:space="preserve">If we succeed </w:t>
      </w:r>
      <w:proofErr w:type="gramStart"/>
      <w:r w:rsidRPr="00B33216">
        <w:rPr>
          <w:rStyle w:val="StyleUnderline"/>
        </w:rPr>
        <w:t>really well</w:t>
      </w:r>
      <w:proofErr w:type="gramEnd"/>
      <w:r w:rsidRPr="00F34208">
        <w:rPr>
          <w:sz w:val="16"/>
        </w:rPr>
        <w:t xml:space="preserve">, </w:t>
      </w:r>
      <w:r w:rsidRPr="00B33216">
        <w:rPr>
          <w:rStyle w:val="StyleUnderline"/>
        </w:rPr>
        <w:t>we can limit warming</w:t>
      </w:r>
      <w:r w:rsidRPr="00F34208">
        <w:rPr>
          <w:sz w:val="16"/>
        </w:rPr>
        <w:t xml:space="preserve"> to below 2 degrees. If we do poorly, we can end up closer to 3 degrees,” said </w:t>
      </w:r>
      <w:proofErr w:type="spellStart"/>
      <w:r w:rsidRPr="00F34208">
        <w:rPr>
          <w:sz w:val="16"/>
        </w:rPr>
        <w:t>Hausfather</w:t>
      </w:r>
      <w:proofErr w:type="spellEnd"/>
      <w:r w:rsidRPr="00F34208">
        <w:rPr>
          <w:sz w:val="16"/>
        </w:rPr>
        <w:t>, climate research lead at payments company Stripe and co-author of a key IPCC report. “We don’t think we’re heading toward a 4-degree world, but we can’t rule it out if we get unlucky.”</w:t>
      </w:r>
    </w:p>
    <w:p w14:paraId="5CD89329" w14:textId="77777777" w:rsidR="00166D95" w:rsidRPr="00F34208" w:rsidRDefault="00166D95" w:rsidP="00166D95">
      <w:pPr>
        <w:rPr>
          <w:sz w:val="16"/>
        </w:rPr>
      </w:pPr>
      <w:r w:rsidRPr="00B33216">
        <w:rPr>
          <w:rStyle w:val="StyleUnderline"/>
        </w:rPr>
        <w:t>Even at lower warming</w:t>
      </w:r>
      <w:r w:rsidRPr="00F34208">
        <w:rPr>
          <w:sz w:val="16"/>
        </w:rPr>
        <w:t xml:space="preserve">, </w:t>
      </w:r>
      <w:r w:rsidRPr="00B33216">
        <w:rPr>
          <w:rStyle w:val="StyleUnderline"/>
        </w:rPr>
        <w:t>billions face</w:t>
      </w:r>
      <w:r w:rsidRPr="00F34208">
        <w:rPr>
          <w:sz w:val="16"/>
        </w:rPr>
        <w:t xml:space="preserve"> ‘</w:t>
      </w:r>
      <w:r w:rsidRPr="00B33216">
        <w:rPr>
          <w:rStyle w:val="StyleUnderline"/>
        </w:rPr>
        <w:t>a challenging environment</w:t>
      </w:r>
      <w:r w:rsidRPr="00F34208">
        <w:rPr>
          <w:sz w:val="16"/>
        </w:rPr>
        <w:t xml:space="preserve"> to live in’</w:t>
      </w:r>
    </w:p>
    <w:p w14:paraId="7B92844D" w14:textId="77777777" w:rsidR="00166D95" w:rsidRPr="00F34208" w:rsidRDefault="00166D95" w:rsidP="00166D95">
      <w:pPr>
        <w:rPr>
          <w:sz w:val="16"/>
        </w:rPr>
      </w:pPr>
      <w:r w:rsidRPr="00F34208">
        <w:rPr>
          <w:sz w:val="16"/>
        </w:rPr>
        <w:t xml:space="preserve">If moderating projections of global warming are good news, </w:t>
      </w:r>
      <w:r w:rsidRPr="00F34208">
        <w:rPr>
          <w:rStyle w:val="StyleUnderline"/>
          <w:highlight w:val="cyan"/>
        </w:rPr>
        <w:t xml:space="preserve">the bad news is what is </w:t>
      </w:r>
      <w:r w:rsidRPr="00F34208">
        <w:rPr>
          <w:rStyle w:val="Emphasis"/>
          <w:highlight w:val="cyan"/>
        </w:rPr>
        <w:t>already unfolding</w:t>
      </w:r>
      <w:r w:rsidRPr="00F34208">
        <w:rPr>
          <w:sz w:val="16"/>
        </w:rPr>
        <w:t xml:space="preserve">: </w:t>
      </w:r>
      <w:r w:rsidRPr="00B33216">
        <w:rPr>
          <w:rStyle w:val="StyleUnderline"/>
        </w:rPr>
        <w:t xml:space="preserve">Average </w:t>
      </w:r>
      <w:r w:rsidRPr="00F34208">
        <w:rPr>
          <w:rStyle w:val="StyleUnderline"/>
          <w:highlight w:val="cyan"/>
        </w:rPr>
        <w:t>global temperatures have risen</w:t>
      </w:r>
      <w:r w:rsidRPr="00B33216">
        <w:rPr>
          <w:rStyle w:val="StyleUnderline"/>
        </w:rPr>
        <w:t xml:space="preserve"> more than 1.1 degrees Celsius</w:t>
      </w:r>
      <w:r w:rsidRPr="00F34208">
        <w:rPr>
          <w:sz w:val="16"/>
        </w:rPr>
        <w:t xml:space="preserve">, or 1.9 degrees Fahrenheit, </w:t>
      </w:r>
      <w:r w:rsidRPr="00B33216">
        <w:rPr>
          <w:rStyle w:val="StyleUnderline"/>
        </w:rPr>
        <w:t>since the dawn of industry and combustion engines</w:t>
      </w:r>
      <w:r w:rsidRPr="00F34208">
        <w:rPr>
          <w:sz w:val="16"/>
        </w:rPr>
        <w:t>.</w:t>
      </w:r>
    </w:p>
    <w:p w14:paraId="3EEA7A34" w14:textId="77777777" w:rsidR="00166D95" w:rsidRPr="00F34208" w:rsidRDefault="00166D95" w:rsidP="00166D95">
      <w:pPr>
        <w:rPr>
          <w:sz w:val="16"/>
        </w:rPr>
      </w:pPr>
      <w:r w:rsidRPr="00F34208">
        <w:rPr>
          <w:sz w:val="16"/>
        </w:rPr>
        <w:t xml:space="preserve">And </w:t>
      </w:r>
      <w:r w:rsidRPr="00B33216">
        <w:rPr>
          <w:rStyle w:val="StyleUnderline"/>
        </w:rPr>
        <w:t>that level of warming is less than half what is likely by the end of the century</w:t>
      </w:r>
      <w:r w:rsidRPr="00F34208">
        <w:rPr>
          <w:sz w:val="16"/>
        </w:rPr>
        <w:t>.</w:t>
      </w:r>
    </w:p>
    <w:p w14:paraId="445EFD06" w14:textId="77777777" w:rsidR="00166D95" w:rsidRPr="00F34208" w:rsidRDefault="00166D95" w:rsidP="00166D95">
      <w:pPr>
        <w:rPr>
          <w:sz w:val="16"/>
        </w:rPr>
      </w:pPr>
      <w:r w:rsidRPr="00F34208">
        <w:rPr>
          <w:sz w:val="16"/>
        </w:rPr>
        <w:t>Take, for example, a heat wave that descended on the Pacific Northwest in June 2021. Portland and Seattle hit record highs of 116 degrees and 108 degrees, respectively. British Columbia broke Canadian high-temperature records three days in a row, peaking at 121 degrees — more than 40 degrees hotter than normal for that time of year.</w:t>
      </w:r>
    </w:p>
    <w:p w14:paraId="0B1DAABF" w14:textId="77777777" w:rsidR="00166D95" w:rsidRPr="00F34208" w:rsidRDefault="00166D95" w:rsidP="00166D95">
      <w:pPr>
        <w:rPr>
          <w:sz w:val="16"/>
        </w:rPr>
      </w:pPr>
      <w:r w:rsidRPr="00F34208">
        <w:rPr>
          <w:sz w:val="16"/>
        </w:rPr>
        <w:t>Scientists quickly determined the heat was so extreme, it could not have occurred without the influence of global warming. Further research found that, in a world with 2 degrees of warming above preindustrial temperatures, it may be a once-in-a-decade sort of event.</w:t>
      </w:r>
    </w:p>
    <w:p w14:paraId="0C2C1384" w14:textId="77777777" w:rsidR="00166D95" w:rsidRPr="00F34208" w:rsidRDefault="00166D95" w:rsidP="00166D95">
      <w:pPr>
        <w:rPr>
          <w:sz w:val="16"/>
        </w:rPr>
      </w:pPr>
      <w:r w:rsidRPr="00F34208">
        <w:rPr>
          <w:sz w:val="16"/>
        </w:rPr>
        <w:t xml:space="preserve">We looked at 1,200 possibilities for the planet’s future. These are our best </w:t>
      </w:r>
      <w:proofErr w:type="gramStart"/>
      <w:r w:rsidRPr="00F34208">
        <w:rPr>
          <w:sz w:val="16"/>
        </w:rPr>
        <w:t>hope</w:t>
      </w:r>
      <w:proofErr w:type="gramEnd"/>
      <w:r w:rsidRPr="00F34208">
        <w:rPr>
          <w:sz w:val="16"/>
        </w:rPr>
        <w:t>.</w:t>
      </w:r>
    </w:p>
    <w:p w14:paraId="11F5764A" w14:textId="77777777" w:rsidR="00166D95" w:rsidRPr="00F34208" w:rsidRDefault="00166D95" w:rsidP="00166D95">
      <w:pPr>
        <w:rPr>
          <w:sz w:val="16"/>
        </w:rPr>
      </w:pPr>
      <w:r w:rsidRPr="00F34208">
        <w:rPr>
          <w:sz w:val="16"/>
        </w:rPr>
        <w:t xml:space="preserve">Elsewhere, </w:t>
      </w:r>
      <w:r w:rsidRPr="00F34208">
        <w:rPr>
          <w:rStyle w:val="StyleUnderline"/>
        </w:rPr>
        <w:t xml:space="preserve">communities are facing the </w:t>
      </w:r>
      <w:proofErr w:type="gramStart"/>
      <w:r w:rsidRPr="00F34208">
        <w:rPr>
          <w:rStyle w:val="StyleUnderline"/>
        </w:rPr>
        <w:t>near-likelihood</w:t>
      </w:r>
      <w:proofErr w:type="gramEnd"/>
      <w:r w:rsidRPr="00F34208">
        <w:rPr>
          <w:rStyle w:val="StyleUnderline"/>
        </w:rPr>
        <w:t xml:space="preserve"> of sustained extreme heat</w:t>
      </w:r>
      <w:r w:rsidRPr="00F34208">
        <w:rPr>
          <w:sz w:val="16"/>
        </w:rPr>
        <w:t xml:space="preserve">. Half a century ago, about 12 million people endured average annual global temperatures greater than 29 degrees Celsius, or 84 degrees Fahrenheit; that number could grow to 3.5 billion people by 2070, </w:t>
      </w:r>
      <w:proofErr w:type="gramStart"/>
      <w:r w:rsidRPr="00F34208">
        <w:rPr>
          <w:sz w:val="16"/>
        </w:rPr>
        <w:t>one</w:t>
      </w:r>
      <w:proofErr w:type="gramEnd"/>
      <w:r w:rsidRPr="00F34208">
        <w:rPr>
          <w:sz w:val="16"/>
        </w:rPr>
        <w:t xml:space="preserve"> study found in 2020. Climate scientist Timothy Lenton, one of the study’s co-authors, called that “absolutely shocking.”</w:t>
      </w:r>
    </w:p>
    <w:p w14:paraId="10C7A55D" w14:textId="77777777" w:rsidR="00166D95" w:rsidRPr="00F34208" w:rsidRDefault="00166D95" w:rsidP="00166D95">
      <w:pPr>
        <w:rPr>
          <w:sz w:val="16"/>
        </w:rPr>
      </w:pPr>
      <w:r w:rsidRPr="00F34208">
        <w:rPr>
          <w:sz w:val="16"/>
        </w:rPr>
        <w:t>“I cannot believe we’d cope well in a world where billions of people are exposed to these kinds of extremes,” said Lenton, director of the Global Systems Institute at the University of Exeter in Britain.</w:t>
      </w:r>
    </w:p>
    <w:p w14:paraId="561FA844" w14:textId="77777777" w:rsidR="00166D95" w:rsidRPr="00F34208" w:rsidRDefault="00166D95" w:rsidP="00166D95">
      <w:pPr>
        <w:rPr>
          <w:sz w:val="16"/>
        </w:rPr>
      </w:pPr>
      <w:r w:rsidRPr="00F34208">
        <w:rPr>
          <w:sz w:val="16"/>
        </w:rPr>
        <w:t xml:space="preserve">Then there are </w:t>
      </w:r>
      <w:r w:rsidRPr="00F34208">
        <w:rPr>
          <w:rStyle w:val="StyleUnderline"/>
        </w:rPr>
        <w:t>the precipitation extremes</w:t>
      </w:r>
      <w:r w:rsidRPr="00F34208">
        <w:rPr>
          <w:sz w:val="16"/>
        </w:rPr>
        <w:t xml:space="preserve">. Many scientists have </w:t>
      </w:r>
      <w:r w:rsidRPr="00F34208">
        <w:rPr>
          <w:rStyle w:val="StyleUnderline"/>
        </w:rPr>
        <w:t>pointed to drought</w:t>
      </w:r>
      <w:r w:rsidRPr="00F34208">
        <w:rPr>
          <w:sz w:val="16"/>
        </w:rPr>
        <w:t xml:space="preserve">, and </w:t>
      </w:r>
      <w:r w:rsidRPr="00F34208">
        <w:rPr>
          <w:rStyle w:val="StyleUnderline"/>
        </w:rPr>
        <w:t>resulting surges in food prices</w:t>
      </w:r>
      <w:r w:rsidRPr="00F34208">
        <w:rPr>
          <w:sz w:val="16"/>
        </w:rPr>
        <w:t>, as a factor in anti-government uprisings in Arab countries in the early 2010s and in a civil war in Syria that has been ongoing for 11 years. Research on flooding in Pakistan that killed 1,500 people and affected 33 million people, leaving millions homeless, suggested climate change intensified rainfall by 50 to 75 percent.</w:t>
      </w:r>
    </w:p>
    <w:p w14:paraId="17871D7C" w14:textId="77777777" w:rsidR="00166D95" w:rsidRPr="00F34208" w:rsidRDefault="00166D95" w:rsidP="00166D95">
      <w:pPr>
        <w:rPr>
          <w:sz w:val="16"/>
        </w:rPr>
      </w:pPr>
      <w:r w:rsidRPr="00F34208">
        <w:rPr>
          <w:sz w:val="16"/>
        </w:rPr>
        <w:t xml:space="preserve">The events echo U.N. reports asserting that human influence on weather extremes is </w:t>
      </w:r>
      <w:proofErr w:type="gramStart"/>
      <w:r w:rsidRPr="00F34208">
        <w:rPr>
          <w:sz w:val="16"/>
        </w:rPr>
        <w:t>strengthening</w:t>
      </w:r>
      <w:proofErr w:type="gramEnd"/>
      <w:r w:rsidRPr="00F34208">
        <w:rPr>
          <w:sz w:val="16"/>
        </w:rPr>
        <w:t xml:space="preserve"> and that climate change is already causing “dangerous and widespread disruption” to ecosystems and communities.</w:t>
      </w:r>
    </w:p>
    <w:p w14:paraId="3582DD4A" w14:textId="77777777" w:rsidR="00166D95" w:rsidRPr="00F34208" w:rsidRDefault="00166D95" w:rsidP="00166D95">
      <w:pPr>
        <w:rPr>
          <w:sz w:val="16"/>
        </w:rPr>
      </w:pPr>
      <w:r w:rsidRPr="00F34208">
        <w:rPr>
          <w:sz w:val="16"/>
        </w:rPr>
        <w:t>Many climate scientists said society has largely discounted weather extremes because of a bias toward what is most likely, rather than the range of what is possible.</w:t>
      </w:r>
    </w:p>
    <w:p w14:paraId="78701F0B" w14:textId="77777777" w:rsidR="00166D95" w:rsidRPr="00F34208" w:rsidRDefault="00166D95" w:rsidP="00166D95">
      <w:pPr>
        <w:rPr>
          <w:sz w:val="16"/>
        </w:rPr>
      </w:pPr>
      <w:proofErr w:type="gramStart"/>
      <w:r w:rsidRPr="00F34208">
        <w:rPr>
          <w:sz w:val="16"/>
        </w:rPr>
        <w:t>But</w:t>
      </w:r>
      <w:proofErr w:type="gramEnd"/>
      <w:r w:rsidRPr="00F34208">
        <w:rPr>
          <w:sz w:val="16"/>
        </w:rPr>
        <w:t xml:space="preserve"> now, </w:t>
      </w:r>
      <w:r w:rsidRPr="00F34208">
        <w:rPr>
          <w:rStyle w:val="StyleUnderline"/>
        </w:rPr>
        <w:t xml:space="preserve">it’s becoming hard to ignore the reality of just </w:t>
      </w:r>
      <w:r w:rsidRPr="00F34208">
        <w:rPr>
          <w:rStyle w:val="Emphasis"/>
        </w:rPr>
        <w:t>how sweltering extreme heat</w:t>
      </w:r>
      <w:r w:rsidRPr="00F34208">
        <w:rPr>
          <w:rStyle w:val="StyleUnderline"/>
        </w:rPr>
        <w:t xml:space="preserve"> can be</w:t>
      </w:r>
      <w:r w:rsidRPr="00F34208">
        <w:rPr>
          <w:sz w:val="16"/>
        </w:rPr>
        <w:t>, said Karen McKinnon, an assistant professor at the University of California at Los Angeles.</w:t>
      </w:r>
    </w:p>
    <w:p w14:paraId="0063EDEC" w14:textId="77777777" w:rsidR="00166D95" w:rsidRPr="00F34208" w:rsidRDefault="00166D95" w:rsidP="00166D95">
      <w:pPr>
        <w:rPr>
          <w:sz w:val="16"/>
        </w:rPr>
      </w:pPr>
      <w:r w:rsidRPr="00F34208">
        <w:rPr>
          <w:sz w:val="16"/>
        </w:rPr>
        <w:t>“</w:t>
      </w:r>
      <w:r w:rsidRPr="00F34208">
        <w:rPr>
          <w:rStyle w:val="StyleUnderline"/>
        </w:rPr>
        <w:t>We’re just now experiencing what that looks like and what that feels like</w:t>
      </w:r>
      <w:r w:rsidRPr="00F34208">
        <w:rPr>
          <w:sz w:val="16"/>
        </w:rPr>
        <w:t>,” she said.</w:t>
      </w:r>
    </w:p>
    <w:p w14:paraId="14AB3334" w14:textId="77777777" w:rsidR="00166D95" w:rsidRPr="00F34208" w:rsidRDefault="00166D95" w:rsidP="00166D95">
      <w:pPr>
        <w:rPr>
          <w:rStyle w:val="StyleUnderline"/>
        </w:rPr>
      </w:pPr>
      <w:r w:rsidRPr="00F34208">
        <w:rPr>
          <w:rStyle w:val="StyleUnderline"/>
          <w:highlight w:val="cyan"/>
        </w:rPr>
        <w:t xml:space="preserve">Risks of </w:t>
      </w:r>
      <w:r w:rsidRPr="00F34208">
        <w:rPr>
          <w:rStyle w:val="Emphasis"/>
          <w:highlight w:val="cyan"/>
        </w:rPr>
        <w:t>catastrophe</w:t>
      </w:r>
      <w:r w:rsidRPr="00F34208">
        <w:rPr>
          <w:rStyle w:val="StyleUnderline"/>
          <w:highlight w:val="cyan"/>
        </w:rPr>
        <w:t xml:space="preserve"> remain</w:t>
      </w:r>
    </w:p>
    <w:p w14:paraId="06D81BC6" w14:textId="77777777" w:rsidR="00166D95" w:rsidRPr="00F34208" w:rsidRDefault="00166D95" w:rsidP="00166D95">
      <w:pPr>
        <w:rPr>
          <w:sz w:val="16"/>
        </w:rPr>
      </w:pPr>
      <w:r w:rsidRPr="00F34208">
        <w:rPr>
          <w:rStyle w:val="StyleUnderline"/>
        </w:rPr>
        <w:t xml:space="preserve">The consequences of weather extremes </w:t>
      </w:r>
      <w:r w:rsidRPr="00F34208">
        <w:rPr>
          <w:sz w:val="16"/>
        </w:rPr>
        <w:t xml:space="preserve">also </w:t>
      </w:r>
      <w:r w:rsidRPr="00F34208">
        <w:rPr>
          <w:rStyle w:val="StyleUnderline"/>
        </w:rPr>
        <w:t>depend on factors beyond meteorology</w:t>
      </w:r>
      <w:r w:rsidRPr="00F34208">
        <w:rPr>
          <w:sz w:val="16"/>
        </w:rPr>
        <w:t xml:space="preserve">. Some </w:t>
      </w:r>
      <w:r w:rsidRPr="00F34208">
        <w:rPr>
          <w:rStyle w:val="StyleUnderline"/>
        </w:rPr>
        <w:t>climate scientists stressed that societies’ ability to manage disasters</w:t>
      </w:r>
      <w:r w:rsidRPr="00F34208">
        <w:rPr>
          <w:sz w:val="16"/>
        </w:rPr>
        <w:t xml:space="preserve"> — and, especially in the future, multiple disasters at once — will help determine the level of hazards they face.</w:t>
      </w:r>
    </w:p>
    <w:p w14:paraId="2BAE4085" w14:textId="77777777" w:rsidR="00166D95" w:rsidRPr="00F34208" w:rsidRDefault="00166D95" w:rsidP="00166D95">
      <w:pPr>
        <w:rPr>
          <w:sz w:val="16"/>
        </w:rPr>
      </w:pPr>
      <w:r w:rsidRPr="00F34208">
        <w:rPr>
          <w:sz w:val="16"/>
        </w:rPr>
        <w:t>“</w:t>
      </w:r>
      <w:r w:rsidRPr="00F34208">
        <w:rPr>
          <w:rStyle w:val="StyleUnderline"/>
        </w:rPr>
        <w:t>Countries are not only going to be affected suddenly by one event</w:t>
      </w:r>
      <w:r w:rsidRPr="00F34208">
        <w:rPr>
          <w:sz w:val="16"/>
        </w:rPr>
        <w:t>,” Seneviratne said. “</w:t>
      </w:r>
      <w:r w:rsidRPr="00F34208">
        <w:rPr>
          <w:rStyle w:val="StyleUnderline"/>
        </w:rPr>
        <w:t xml:space="preserve">The risk is actually much higher than you would expect if you </w:t>
      </w:r>
      <w:proofErr w:type="gramStart"/>
      <w:r w:rsidRPr="00F34208">
        <w:rPr>
          <w:rStyle w:val="StyleUnderline"/>
        </w:rPr>
        <w:t>look</w:t>
      </w:r>
      <w:proofErr w:type="gramEnd"/>
      <w:r w:rsidRPr="00F34208">
        <w:rPr>
          <w:rStyle w:val="StyleUnderline"/>
        </w:rPr>
        <w:t xml:space="preserve"> at any one of them in isolation</w:t>
      </w:r>
      <w:r w:rsidRPr="00F34208">
        <w:rPr>
          <w:sz w:val="16"/>
        </w:rPr>
        <w:t>.”</w:t>
      </w:r>
    </w:p>
    <w:p w14:paraId="56EE0630" w14:textId="77777777" w:rsidR="00166D95" w:rsidRPr="00F34208" w:rsidRDefault="00166D95" w:rsidP="00166D95">
      <w:pPr>
        <w:rPr>
          <w:sz w:val="16"/>
        </w:rPr>
      </w:pPr>
      <w:r w:rsidRPr="00F34208">
        <w:rPr>
          <w:sz w:val="16"/>
        </w:rPr>
        <w:t>For example, communities’ resiliency will depend on the stability of insurance markets in disaster-weary places such as Florida, or, more crucially, on the security of food and housing in places such as Pakistan.</w:t>
      </w:r>
    </w:p>
    <w:p w14:paraId="0470439F" w14:textId="77777777" w:rsidR="00166D95" w:rsidRPr="00F34208" w:rsidRDefault="00166D95" w:rsidP="00166D95">
      <w:pPr>
        <w:rPr>
          <w:sz w:val="16"/>
        </w:rPr>
      </w:pPr>
      <w:r w:rsidRPr="00F34208">
        <w:rPr>
          <w:sz w:val="16"/>
        </w:rPr>
        <w:t>“</w:t>
      </w:r>
      <w:r w:rsidRPr="00F34208">
        <w:rPr>
          <w:rStyle w:val="StyleUnderline"/>
        </w:rPr>
        <w:t>We model the individual impact of hazards</w:t>
      </w:r>
      <w:r w:rsidRPr="00F34208">
        <w:rPr>
          <w:sz w:val="16"/>
        </w:rPr>
        <w:t xml:space="preserve">, but </w:t>
      </w:r>
      <w:r w:rsidRPr="00F34208">
        <w:rPr>
          <w:rStyle w:val="StyleUnderline"/>
          <w:highlight w:val="cyan"/>
        </w:rPr>
        <w:t>we don’t model the potential</w:t>
      </w:r>
      <w:r w:rsidRPr="00F34208">
        <w:rPr>
          <w:rStyle w:val="StyleUnderline"/>
        </w:rPr>
        <w:t xml:space="preserve"> </w:t>
      </w:r>
      <w:r w:rsidRPr="00F34208">
        <w:rPr>
          <w:rStyle w:val="Emphasis"/>
          <w:highlight w:val="cyan"/>
        </w:rPr>
        <w:t>ripple impacts through society</w:t>
      </w:r>
      <w:r w:rsidRPr="00F34208">
        <w:rPr>
          <w:sz w:val="16"/>
        </w:rPr>
        <w:t>,” said Luke Kemp, a research associate at the Center for the Study of Existential Risk at the University of Cambridge in Britain.</w:t>
      </w:r>
    </w:p>
    <w:p w14:paraId="61DED89E" w14:textId="77777777" w:rsidR="00166D95" w:rsidRPr="00F34208" w:rsidRDefault="00166D95" w:rsidP="00166D95">
      <w:pPr>
        <w:rPr>
          <w:rStyle w:val="StyleUnderline"/>
        </w:rPr>
      </w:pPr>
      <w:r w:rsidRPr="00F34208">
        <w:rPr>
          <w:rStyle w:val="StyleUnderline"/>
        </w:rPr>
        <w:t>Six steps the world can take to halt climate change</w:t>
      </w:r>
    </w:p>
    <w:p w14:paraId="3D290588" w14:textId="77777777" w:rsidR="00166D95" w:rsidRPr="00F34208" w:rsidRDefault="00166D95" w:rsidP="00166D95">
      <w:pPr>
        <w:rPr>
          <w:sz w:val="16"/>
        </w:rPr>
      </w:pPr>
      <w:r w:rsidRPr="00F34208">
        <w:rPr>
          <w:sz w:val="16"/>
        </w:rPr>
        <w:t xml:space="preserve">There are also risks that scientists are vastly underestimating the effects that could come with any given level of global warming, which has increased at a pace without precedent in the past 100,000 years. </w:t>
      </w:r>
      <w:proofErr w:type="gramStart"/>
      <w:r w:rsidRPr="00F34208">
        <w:rPr>
          <w:sz w:val="16"/>
        </w:rPr>
        <w:t>So</w:t>
      </w:r>
      <w:proofErr w:type="gramEnd"/>
      <w:r w:rsidRPr="00F34208">
        <w:rPr>
          <w:sz w:val="16"/>
        </w:rPr>
        <w:t xml:space="preserve"> there is no historical guide to analyzing how ecosystems and societies might react to the changes induced by greenhouse gas emissions.</w:t>
      </w:r>
    </w:p>
    <w:p w14:paraId="69C60DF7" w14:textId="77777777" w:rsidR="00166D95" w:rsidRPr="00F34208" w:rsidRDefault="00166D95" w:rsidP="00166D95">
      <w:pPr>
        <w:rPr>
          <w:sz w:val="16"/>
        </w:rPr>
      </w:pPr>
      <w:r w:rsidRPr="00F34208">
        <w:rPr>
          <w:sz w:val="16"/>
        </w:rPr>
        <w:t xml:space="preserve">That could mean that, </w:t>
      </w:r>
      <w:r w:rsidRPr="00F34208">
        <w:rPr>
          <w:rStyle w:val="StyleUnderline"/>
        </w:rPr>
        <w:t>even at some best-case scenarios of warming global leaders are aiming for</w:t>
      </w:r>
      <w:r w:rsidRPr="00F34208">
        <w:rPr>
          <w:sz w:val="16"/>
        </w:rPr>
        <w:t xml:space="preserve">, </w:t>
      </w:r>
      <w:r w:rsidRPr="00F34208">
        <w:rPr>
          <w:rStyle w:val="StyleUnderline"/>
          <w:highlight w:val="cyan"/>
        </w:rPr>
        <w:t xml:space="preserve">effects on the planet would be </w:t>
      </w:r>
      <w:r w:rsidRPr="00F34208">
        <w:rPr>
          <w:rStyle w:val="Emphasis"/>
          <w:highlight w:val="cyan"/>
        </w:rPr>
        <w:t>devastating</w:t>
      </w:r>
      <w:r w:rsidRPr="00F34208">
        <w:rPr>
          <w:sz w:val="16"/>
        </w:rPr>
        <w:t>, Seneviratne said.</w:t>
      </w:r>
    </w:p>
    <w:p w14:paraId="6E12BB95" w14:textId="77777777" w:rsidR="00166D95" w:rsidRPr="00F34208" w:rsidRDefault="00166D95" w:rsidP="00166D95">
      <w:pPr>
        <w:rPr>
          <w:sz w:val="16"/>
        </w:rPr>
      </w:pPr>
      <w:r w:rsidRPr="00F34208">
        <w:rPr>
          <w:sz w:val="16"/>
        </w:rPr>
        <w:t xml:space="preserve">And Kemp said </w:t>
      </w:r>
      <w:r w:rsidRPr="00F34208">
        <w:rPr>
          <w:rStyle w:val="StyleUnderline"/>
        </w:rPr>
        <w:t>it’s</w:t>
      </w:r>
      <w:r w:rsidRPr="00F34208">
        <w:rPr>
          <w:sz w:val="16"/>
        </w:rPr>
        <w:t xml:space="preserve"> also </w:t>
      </w:r>
      <w:r w:rsidRPr="00F34208">
        <w:rPr>
          <w:rStyle w:val="StyleUnderline"/>
        </w:rPr>
        <w:t>important not to assume the latest global warming forecasts will become reality</w:t>
      </w:r>
      <w:r w:rsidRPr="00F34208">
        <w:rPr>
          <w:sz w:val="16"/>
        </w:rPr>
        <w:t xml:space="preserve">, and to </w:t>
      </w:r>
      <w:r w:rsidRPr="00F34208">
        <w:rPr>
          <w:rStyle w:val="StyleUnderline"/>
        </w:rPr>
        <w:t>keep in mind that what seems remote remains possible.</w:t>
      </w:r>
    </w:p>
    <w:p w14:paraId="5FB330D3" w14:textId="77777777" w:rsidR="00166D95" w:rsidRDefault="00166D95" w:rsidP="00166D95">
      <w:pPr>
        <w:rPr>
          <w:sz w:val="16"/>
        </w:rPr>
      </w:pPr>
      <w:r w:rsidRPr="00F34208">
        <w:rPr>
          <w:sz w:val="16"/>
        </w:rPr>
        <w:t xml:space="preserve">Though </w:t>
      </w:r>
      <w:r w:rsidRPr="00F34208">
        <w:rPr>
          <w:rStyle w:val="StyleUnderline"/>
        </w:rPr>
        <w:t>there are signs of progress at limiting greenhouse gas emissions</w:t>
      </w:r>
      <w:r w:rsidRPr="00F34208">
        <w:rPr>
          <w:sz w:val="16"/>
        </w:rPr>
        <w:t xml:space="preserve">, he called it a mistake to put much stock in predictions of what geopolitical and energy systems will look like decades into the future, and </w:t>
      </w:r>
      <w:r w:rsidRPr="00F34208">
        <w:rPr>
          <w:rStyle w:val="StyleUnderline"/>
        </w:rPr>
        <w:t>what that will mean both for how much greenhouse gases will be emitted and whether societies will be equipped to endure the warming those emissions bring</w:t>
      </w:r>
      <w:r w:rsidRPr="00F34208">
        <w:rPr>
          <w:sz w:val="16"/>
        </w:rPr>
        <w:t>.</w:t>
      </w:r>
    </w:p>
    <w:p w14:paraId="7864E57E" w14:textId="77777777" w:rsidR="00166D95" w:rsidRDefault="00166D95" w:rsidP="00166D95">
      <w:pPr>
        <w:pStyle w:val="Heading3"/>
      </w:pPr>
      <w:r>
        <w:t>Warming---FJG---1NC</w:t>
      </w:r>
    </w:p>
    <w:p w14:paraId="51C5009E" w14:textId="77777777" w:rsidR="00166D95" w:rsidRDefault="00166D95" w:rsidP="00166D95">
      <w:pPr>
        <w:pStyle w:val="Heading4"/>
      </w:pPr>
      <w:r>
        <w:t xml:space="preserve">---Implement a </w:t>
      </w:r>
      <w:proofErr w:type="gramStart"/>
      <w:r>
        <w:t>green federal jobs</w:t>
      </w:r>
      <w:proofErr w:type="gramEnd"/>
      <w:r>
        <w:t xml:space="preserve"> guarantee;</w:t>
      </w:r>
    </w:p>
    <w:p w14:paraId="0DB59255" w14:textId="77777777" w:rsidR="00166D95" w:rsidRPr="00183264" w:rsidRDefault="00166D95" w:rsidP="00166D95">
      <w:pPr>
        <w:pStyle w:val="Heading4"/>
      </w:pPr>
      <w:r>
        <w:rPr>
          <w:u w:val="single"/>
        </w:rPr>
        <w:t>Solves</w:t>
      </w:r>
      <w:r>
        <w:t xml:space="preserve">---green jobs are </w:t>
      </w:r>
      <w:proofErr w:type="spellStart"/>
      <w:proofErr w:type="gramStart"/>
      <w:r>
        <w:t>the</w:t>
      </w:r>
      <w:r>
        <w:rPr>
          <w:u w:val="single"/>
        </w:rPr>
        <w:t>key</w:t>
      </w:r>
      <w:proofErr w:type="spellEnd"/>
      <w:proofErr w:type="gramEnd"/>
      <w:r>
        <w:rPr>
          <w:u w:val="single"/>
        </w:rPr>
        <w:t xml:space="preserve"> internal</w:t>
      </w:r>
      <w:r>
        <w:t xml:space="preserve"> to climate </w:t>
      </w:r>
      <w:r>
        <w:rPr>
          <w:u w:val="single"/>
        </w:rPr>
        <w:t>mediation</w:t>
      </w:r>
      <w:r>
        <w:t xml:space="preserve"> and </w:t>
      </w:r>
      <w:r>
        <w:rPr>
          <w:u w:val="single"/>
        </w:rPr>
        <w:t>adaptation</w:t>
      </w:r>
      <w:r>
        <w:t>.</w:t>
      </w:r>
    </w:p>
    <w:p w14:paraId="09BB6DB2" w14:textId="77777777" w:rsidR="00166D95" w:rsidRPr="006F114A" w:rsidRDefault="00166D95" w:rsidP="00166D95">
      <w:r w:rsidRPr="006F114A">
        <w:t xml:space="preserve">Pavlina R. </w:t>
      </w:r>
      <w:proofErr w:type="spellStart"/>
      <w:r w:rsidRPr="00720E60">
        <w:rPr>
          <w:rStyle w:val="Style13ptBold"/>
        </w:rPr>
        <w:t>Tcherneva</w:t>
      </w:r>
      <w:proofErr w:type="spellEnd"/>
      <w:r w:rsidRPr="00720E60">
        <w:rPr>
          <w:rStyle w:val="Style13ptBold"/>
        </w:rPr>
        <w:t xml:space="preserve"> 22</w:t>
      </w:r>
      <w:r w:rsidRPr="006F114A">
        <w:t xml:space="preserve">, Ph.D., is an Associate Professor of Economics at Bard College, the Director of OSUN’s Economic Democracy Initiative, and a Research Scholar at the Levy Economics Institute, RED Volume 4, Issue 1, January 2022, pages 90 to 98, “The Job Guarantee and Economic Democracy: Why a </w:t>
      </w:r>
      <w:proofErr w:type="gramStart"/>
      <w:r w:rsidRPr="006F114A">
        <w:t>Legally-Enforceable</w:t>
      </w:r>
      <w:proofErr w:type="gramEnd"/>
      <w:r w:rsidRPr="006F114A">
        <w:t xml:space="preserve"> Right to Employment is Needed and How It Can Be Implemented”, </w:t>
      </w:r>
      <w:proofErr w:type="spellStart"/>
      <w:r w:rsidRPr="006F114A">
        <w:t>kcab</w:t>
      </w:r>
      <w:proofErr w:type="spellEnd"/>
    </w:p>
    <w:p w14:paraId="766BFC95" w14:textId="77777777" w:rsidR="00166D95" w:rsidRPr="006F114A" w:rsidRDefault="00166D95" w:rsidP="00166D95">
      <w:pPr>
        <w:rPr>
          <w:sz w:val="16"/>
        </w:rPr>
      </w:pPr>
      <w:r w:rsidRPr="006F114A">
        <w:rPr>
          <w:sz w:val="16"/>
        </w:rPr>
        <w:t xml:space="preserve">Toward a </w:t>
      </w:r>
      <w:r w:rsidRPr="006F114A">
        <w:rPr>
          <w:rStyle w:val="Emphasis"/>
        </w:rPr>
        <w:t>Green Job Guarantee</w:t>
      </w:r>
    </w:p>
    <w:p w14:paraId="27C5E5CE" w14:textId="77777777" w:rsidR="00166D95" w:rsidRPr="006F114A" w:rsidRDefault="00166D95" w:rsidP="00166D95">
      <w:pPr>
        <w:rPr>
          <w:sz w:val="16"/>
        </w:rPr>
      </w:pPr>
      <w:r w:rsidRPr="006F114A">
        <w:rPr>
          <w:sz w:val="16"/>
        </w:rPr>
        <w:t xml:space="preserve">26One expedient way of </w:t>
      </w:r>
      <w:r w:rsidRPr="006F114A">
        <w:rPr>
          <w:rStyle w:val="StyleUnderline"/>
          <w:highlight w:val="cyan"/>
        </w:rPr>
        <w:t>making the Job Guarantee a reality is</w:t>
      </w:r>
      <w:r w:rsidRPr="006F114A">
        <w:rPr>
          <w:rStyle w:val="StyleUnderline"/>
        </w:rPr>
        <w:t xml:space="preserve"> to connect job </w:t>
      </w:r>
      <w:r w:rsidRPr="006F114A">
        <w:rPr>
          <w:rStyle w:val="StyleUnderline"/>
          <w:highlight w:val="cyan"/>
        </w:rPr>
        <w:t xml:space="preserve">creation to </w:t>
      </w:r>
      <w:r w:rsidRPr="006F114A">
        <w:rPr>
          <w:rStyle w:val="Emphasis"/>
          <w:highlight w:val="cyan"/>
        </w:rPr>
        <w:t>environmental conservation</w:t>
      </w:r>
      <w:r w:rsidRPr="006F114A">
        <w:rPr>
          <w:rStyle w:val="StyleUnderline"/>
        </w:rPr>
        <w:t xml:space="preserve"> and other </w:t>
      </w:r>
      <w:r w:rsidRPr="006F114A">
        <w:rPr>
          <w:rStyle w:val="Emphasis"/>
        </w:rPr>
        <w:t>social care needs</w:t>
      </w:r>
      <w:r w:rsidRPr="006F114A">
        <w:rPr>
          <w:sz w:val="16"/>
        </w:rPr>
        <w:t>. As I have argued elsewhere, [19]</w:t>
      </w:r>
    </w:p>
    <w:p w14:paraId="6E0DC51C" w14:textId="77777777" w:rsidR="00166D95" w:rsidRPr="006F114A" w:rsidRDefault="00166D95" w:rsidP="00166D95">
      <w:pPr>
        <w:rPr>
          <w:sz w:val="16"/>
        </w:rPr>
      </w:pPr>
      <w:r w:rsidRPr="006F114A">
        <w:rPr>
          <w:sz w:val="16"/>
        </w:rPr>
        <w:t>[19]</w:t>
      </w:r>
    </w:p>
    <w:p w14:paraId="214FA2A2" w14:textId="77777777" w:rsidR="00166D95" w:rsidRPr="006F114A" w:rsidRDefault="00166D95" w:rsidP="00166D95">
      <w:pPr>
        <w:rPr>
          <w:sz w:val="16"/>
        </w:rPr>
      </w:pPr>
      <w:proofErr w:type="spellStart"/>
      <w:r w:rsidRPr="006F114A">
        <w:rPr>
          <w:sz w:val="16"/>
        </w:rPr>
        <w:t>Tcherneva</w:t>
      </w:r>
      <w:proofErr w:type="spellEnd"/>
      <w:r w:rsidRPr="006F114A">
        <w:rPr>
          <w:sz w:val="16"/>
        </w:rPr>
        <w:t xml:space="preserve">, P. (2020). </w:t>
      </w:r>
      <w:r w:rsidRPr="006F114A">
        <w:rPr>
          <w:rStyle w:val="StyleUnderline"/>
        </w:rPr>
        <w:t>The Case for a Job Guarantee</w:t>
      </w:r>
      <w:r w:rsidRPr="006F114A">
        <w:rPr>
          <w:sz w:val="16"/>
        </w:rPr>
        <w:t xml:space="preserve">, </w:t>
      </w:r>
      <w:proofErr w:type="gramStart"/>
      <w:r w:rsidRPr="006F114A">
        <w:rPr>
          <w:sz w:val="16"/>
        </w:rPr>
        <w:t>Cambridge,…</w:t>
      </w:r>
      <w:proofErr w:type="gramEnd"/>
      <w:r w:rsidRPr="006F114A">
        <w:rPr>
          <w:sz w:val="16"/>
        </w:rPr>
        <w:t xml:space="preserve"> </w:t>
      </w:r>
      <w:r w:rsidRPr="006F114A">
        <w:rPr>
          <w:rStyle w:val="StyleUnderline"/>
        </w:rPr>
        <w:t xml:space="preserve">the Job Guarantee </w:t>
      </w:r>
      <w:r w:rsidRPr="006F114A">
        <w:rPr>
          <w:rStyle w:val="StyleUnderline"/>
          <w:highlight w:val="cyan"/>
        </w:rPr>
        <w:t>is inherently</w:t>
      </w:r>
      <w:r w:rsidRPr="006F114A">
        <w:rPr>
          <w:rStyle w:val="StyleUnderline"/>
        </w:rPr>
        <w:t xml:space="preserve"> a </w:t>
      </w:r>
      <w:r w:rsidRPr="006F114A">
        <w:rPr>
          <w:rStyle w:val="Emphasis"/>
          <w:highlight w:val="cyan"/>
        </w:rPr>
        <w:t>green policy</w:t>
      </w:r>
      <w:r w:rsidRPr="006F114A">
        <w:rPr>
          <w:sz w:val="16"/>
        </w:rPr>
        <w:t xml:space="preserve">, not only </w:t>
      </w:r>
      <w:r w:rsidRPr="006F114A">
        <w:rPr>
          <w:rStyle w:val="StyleUnderline"/>
        </w:rPr>
        <w:t>because of</w:t>
      </w:r>
      <w:r w:rsidRPr="006F114A">
        <w:rPr>
          <w:sz w:val="16"/>
        </w:rPr>
        <w:t xml:space="preserve"> its </w:t>
      </w:r>
      <w:r w:rsidRPr="006F114A">
        <w:rPr>
          <w:rStyle w:val="StyleUnderline"/>
        </w:rPr>
        <w:t>organic connection with the climate conservation movement</w:t>
      </w:r>
      <w:r w:rsidRPr="006F114A">
        <w:rPr>
          <w:sz w:val="16"/>
        </w:rPr>
        <w:t xml:space="preserve">, but also because </w:t>
      </w:r>
      <w:r w:rsidRPr="006F114A">
        <w:rPr>
          <w:rStyle w:val="StyleUnderline"/>
        </w:rPr>
        <w:t>it remedies the neglect and squander that come with economic distress</w:t>
      </w:r>
      <w:r w:rsidRPr="006F114A">
        <w:rPr>
          <w:sz w:val="16"/>
        </w:rPr>
        <w:t xml:space="preserve">, </w:t>
      </w:r>
      <w:r w:rsidRPr="006F114A">
        <w:rPr>
          <w:rStyle w:val="StyleUnderline"/>
        </w:rPr>
        <w:t>unemployment</w:t>
      </w:r>
      <w:r w:rsidRPr="006F114A">
        <w:rPr>
          <w:sz w:val="16"/>
        </w:rPr>
        <w:t xml:space="preserve">, </w:t>
      </w:r>
      <w:r w:rsidRPr="006F114A">
        <w:rPr>
          <w:rStyle w:val="StyleUnderline"/>
        </w:rPr>
        <w:t>and precarious work</w:t>
      </w:r>
      <w:r w:rsidRPr="006F114A">
        <w:rPr>
          <w:sz w:val="16"/>
        </w:rPr>
        <w:t xml:space="preserve">. Arguably a </w:t>
      </w:r>
      <w:r w:rsidRPr="006F114A">
        <w:rPr>
          <w:rStyle w:val="StyleUnderline"/>
        </w:rPr>
        <w:t>green policy</w:t>
      </w:r>
      <w:r w:rsidRPr="006F114A">
        <w:rPr>
          <w:sz w:val="16"/>
        </w:rPr>
        <w:t xml:space="preserve"> is one that </w:t>
      </w:r>
      <w:r w:rsidRPr="006F114A">
        <w:rPr>
          <w:rStyle w:val="StyleUnderline"/>
        </w:rPr>
        <w:t>aims to address all forms of waste and devastation</w:t>
      </w:r>
      <w:r w:rsidRPr="006F114A">
        <w:rPr>
          <w:sz w:val="16"/>
        </w:rPr>
        <w:t xml:space="preserve">, </w:t>
      </w:r>
      <w:r w:rsidRPr="006F114A">
        <w:rPr>
          <w:rStyle w:val="StyleUnderline"/>
        </w:rPr>
        <w:t>including</w:t>
      </w:r>
      <w:r w:rsidRPr="006F114A">
        <w:rPr>
          <w:sz w:val="16"/>
        </w:rPr>
        <w:t xml:space="preserve"> both </w:t>
      </w:r>
      <w:r w:rsidRPr="006F114A">
        <w:rPr>
          <w:rStyle w:val="StyleUnderline"/>
        </w:rPr>
        <w:t>natural and human resources</w:t>
      </w:r>
      <w:r w:rsidRPr="006F114A">
        <w:rPr>
          <w:sz w:val="16"/>
        </w:rPr>
        <w:t xml:space="preserve">. </w:t>
      </w:r>
      <w:r w:rsidRPr="006F114A">
        <w:rPr>
          <w:rStyle w:val="StyleUnderline"/>
        </w:rPr>
        <w:t>The Job Guarantee is</w:t>
      </w:r>
      <w:r w:rsidRPr="006F114A">
        <w:rPr>
          <w:sz w:val="16"/>
        </w:rPr>
        <w:t xml:space="preserve"> also </w:t>
      </w:r>
      <w:r w:rsidRPr="006F114A">
        <w:rPr>
          <w:rStyle w:val="StyleUnderline"/>
        </w:rPr>
        <w:t xml:space="preserve">part of the US </w:t>
      </w:r>
      <w:r w:rsidRPr="006F114A">
        <w:rPr>
          <w:rStyle w:val="Emphasis"/>
        </w:rPr>
        <w:t>Green New Deal</w:t>
      </w:r>
      <w:r w:rsidRPr="006F114A">
        <w:rPr>
          <w:rStyle w:val="StyleUnderline"/>
        </w:rPr>
        <w:t xml:space="preserve"> Resolutions</w:t>
      </w:r>
      <w:r w:rsidRPr="006F114A">
        <w:rPr>
          <w:sz w:val="16"/>
        </w:rPr>
        <w:t xml:space="preserve">, </w:t>
      </w:r>
      <w:r w:rsidRPr="006F114A">
        <w:rPr>
          <w:rStyle w:val="StyleUnderline"/>
        </w:rPr>
        <w:t>which</w:t>
      </w:r>
      <w:r w:rsidRPr="006F114A">
        <w:rPr>
          <w:sz w:val="16"/>
        </w:rPr>
        <w:t xml:space="preserve"> </w:t>
      </w:r>
      <w:r w:rsidRPr="006F114A">
        <w:rPr>
          <w:rStyle w:val="StyleUnderline"/>
        </w:rPr>
        <w:t>recognizes</w:t>
      </w:r>
      <w:r w:rsidRPr="006F114A">
        <w:rPr>
          <w:sz w:val="16"/>
        </w:rPr>
        <w:t xml:space="preserve"> that </w:t>
      </w:r>
      <w:r w:rsidRPr="006F114A">
        <w:rPr>
          <w:rStyle w:val="StyleUnderline"/>
        </w:rPr>
        <w:t>environmental justice</w:t>
      </w:r>
      <w:r w:rsidRPr="006F114A">
        <w:rPr>
          <w:sz w:val="16"/>
        </w:rPr>
        <w:t xml:space="preserve"> cannot be </w:t>
      </w:r>
      <w:r w:rsidRPr="006F114A">
        <w:rPr>
          <w:rStyle w:val="StyleUnderline"/>
        </w:rPr>
        <w:t>delivered without economic and social justice</w:t>
      </w:r>
      <w:r w:rsidRPr="006F114A">
        <w:rPr>
          <w:sz w:val="16"/>
        </w:rPr>
        <w:t>.</w:t>
      </w:r>
    </w:p>
    <w:p w14:paraId="071EE437" w14:textId="77777777" w:rsidR="00166D95" w:rsidRPr="006F114A" w:rsidRDefault="00166D95" w:rsidP="00166D95">
      <w:pPr>
        <w:rPr>
          <w:sz w:val="16"/>
        </w:rPr>
      </w:pPr>
      <w:r w:rsidRPr="006F114A">
        <w:rPr>
          <w:sz w:val="16"/>
        </w:rPr>
        <w:t xml:space="preserve">27Although </w:t>
      </w:r>
      <w:r w:rsidRPr="006F114A">
        <w:rPr>
          <w:rStyle w:val="StyleUnderline"/>
        </w:rPr>
        <w:t xml:space="preserve">the Job Guarantee predates the Green New Deal </w:t>
      </w:r>
      <w:proofErr w:type="gramStart"/>
      <w:r w:rsidRPr="006F114A">
        <w:rPr>
          <w:rStyle w:val="StyleUnderline"/>
        </w:rPr>
        <w:t>movement</w:t>
      </w:r>
      <w:r w:rsidRPr="006F114A">
        <w:rPr>
          <w:sz w:val="16"/>
        </w:rPr>
        <w:t>,</w:t>
      </w:r>
      <w:proofErr w:type="gramEnd"/>
      <w:r w:rsidRPr="006F114A">
        <w:rPr>
          <w:sz w:val="16"/>
        </w:rPr>
        <w:t xml:space="preserve"> </w:t>
      </w:r>
      <w:r w:rsidRPr="006F114A">
        <w:rPr>
          <w:rStyle w:val="StyleUnderline"/>
        </w:rPr>
        <w:t>it has always been green in practical terms too</w:t>
      </w:r>
      <w:r w:rsidRPr="006F114A">
        <w:rPr>
          <w:sz w:val="16"/>
        </w:rPr>
        <w:t xml:space="preserve"> – from the days of Roosevelt’s Tree Army to modern proposals like the one outlined here – </w:t>
      </w:r>
      <w:r w:rsidRPr="006F114A">
        <w:rPr>
          <w:rStyle w:val="StyleUnderline"/>
        </w:rPr>
        <w:t>prioritizing</w:t>
      </w:r>
      <w:r w:rsidRPr="006F114A">
        <w:rPr>
          <w:sz w:val="16"/>
        </w:rPr>
        <w:t xml:space="preserve"> </w:t>
      </w:r>
      <w:r w:rsidRPr="006F114A">
        <w:rPr>
          <w:rStyle w:val="StyleUnderline"/>
        </w:rPr>
        <w:t>environmental conservation and community renewal</w:t>
      </w:r>
      <w:r w:rsidRPr="006F114A">
        <w:rPr>
          <w:sz w:val="16"/>
        </w:rPr>
        <w:t xml:space="preserve">. The Green New Deal is a comprehensive and ambitious policy strategy designed to transform the economy and deliver a habitable planet to future generations. </w:t>
      </w:r>
      <w:r w:rsidRPr="006F114A">
        <w:rPr>
          <w:rStyle w:val="StyleUnderline"/>
          <w:highlight w:val="cyan"/>
        </w:rPr>
        <w:t xml:space="preserve">The Job Guarantee is the </w:t>
      </w:r>
      <w:r w:rsidRPr="006F114A">
        <w:rPr>
          <w:rStyle w:val="Emphasis"/>
          <w:highlight w:val="cyan"/>
        </w:rPr>
        <w:t>bridge</w:t>
      </w:r>
      <w:r w:rsidRPr="006F114A">
        <w:rPr>
          <w:rStyle w:val="StyleUnderline"/>
        </w:rPr>
        <w:t xml:space="preserve"> in that transition</w:t>
      </w:r>
      <w:r w:rsidRPr="006F114A">
        <w:rPr>
          <w:sz w:val="16"/>
        </w:rPr>
        <w:t xml:space="preserve">, </w:t>
      </w:r>
      <w:r w:rsidRPr="006F114A">
        <w:rPr>
          <w:rStyle w:val="StyleUnderline"/>
        </w:rPr>
        <w:t xml:space="preserve">the </w:t>
      </w:r>
      <w:r w:rsidRPr="006F114A">
        <w:rPr>
          <w:rStyle w:val="Emphasis"/>
          <w:highlight w:val="cyan"/>
        </w:rPr>
        <w:t>safety-net</w:t>
      </w:r>
      <w:r w:rsidRPr="006F114A">
        <w:rPr>
          <w:rStyle w:val="StyleUnderline"/>
        </w:rPr>
        <w:t xml:space="preserve"> and </w:t>
      </w:r>
      <w:r w:rsidRPr="006F114A">
        <w:rPr>
          <w:rStyle w:val="Emphasis"/>
        </w:rPr>
        <w:t>preventative macroeconomic stabilization</w:t>
      </w:r>
      <w:r w:rsidRPr="006F114A">
        <w:rPr>
          <w:rStyle w:val="StyleUnderline"/>
        </w:rPr>
        <w:t xml:space="preserve"> </w:t>
      </w:r>
      <w:r w:rsidRPr="006F114A">
        <w:rPr>
          <w:rStyle w:val="Emphasis"/>
        </w:rPr>
        <w:t>policy</w:t>
      </w:r>
      <w:r w:rsidRPr="006F114A">
        <w:rPr>
          <w:sz w:val="16"/>
        </w:rPr>
        <w:t xml:space="preserve">, </w:t>
      </w:r>
      <w:r w:rsidRPr="006F114A">
        <w:rPr>
          <w:rStyle w:val="StyleUnderline"/>
        </w:rPr>
        <w:t>which ensures that while we work to protect the environment and transform the economy</w:t>
      </w:r>
      <w:r w:rsidRPr="006F114A">
        <w:rPr>
          <w:sz w:val="16"/>
        </w:rPr>
        <w:t xml:space="preserve">, </w:t>
      </w:r>
      <w:r w:rsidRPr="006F114A">
        <w:rPr>
          <w:rStyle w:val="StyleUnderline"/>
        </w:rPr>
        <w:t>we have a policy that protects working people and transforms the work experience itself</w:t>
      </w:r>
      <w:r w:rsidRPr="006F114A">
        <w:rPr>
          <w:sz w:val="16"/>
        </w:rPr>
        <w:t>.</w:t>
      </w:r>
    </w:p>
    <w:p w14:paraId="4725D0C5" w14:textId="77777777" w:rsidR="00166D95" w:rsidRPr="006F114A" w:rsidRDefault="00166D95" w:rsidP="00166D95">
      <w:pPr>
        <w:rPr>
          <w:sz w:val="16"/>
        </w:rPr>
      </w:pPr>
      <w:r w:rsidRPr="006F114A">
        <w:rPr>
          <w:sz w:val="16"/>
        </w:rPr>
        <w:t xml:space="preserve">28 </w:t>
      </w:r>
      <w:r w:rsidRPr="006F114A">
        <w:rPr>
          <w:rStyle w:val="StyleUnderline"/>
        </w:rPr>
        <w:t>The Job Guarantee</w:t>
      </w:r>
      <w:r w:rsidRPr="006F114A">
        <w:rPr>
          <w:sz w:val="16"/>
        </w:rPr>
        <w:t xml:space="preserve"> matches unmet needs with available resources. Because it </w:t>
      </w:r>
      <w:r w:rsidRPr="006F114A">
        <w:rPr>
          <w:rStyle w:val="StyleUnderline"/>
          <w:highlight w:val="cyan"/>
        </w:rPr>
        <w:t>aims</w:t>
      </w:r>
      <w:r w:rsidRPr="006F114A">
        <w:rPr>
          <w:rStyle w:val="StyleUnderline"/>
        </w:rPr>
        <w:t xml:space="preserve"> </w:t>
      </w:r>
      <w:r w:rsidRPr="006F114A">
        <w:rPr>
          <w:rStyle w:val="StyleUnderline"/>
          <w:highlight w:val="cyan"/>
        </w:rPr>
        <w:t>to address</w:t>
      </w:r>
      <w:r w:rsidRPr="006F114A">
        <w:rPr>
          <w:rStyle w:val="StyleUnderline"/>
        </w:rPr>
        <w:t xml:space="preserve"> the </w:t>
      </w:r>
      <w:r w:rsidRPr="006F114A">
        <w:rPr>
          <w:rStyle w:val="StyleUnderline"/>
          <w:highlight w:val="cyan"/>
        </w:rPr>
        <w:t>social</w:t>
      </w:r>
      <w:r w:rsidRPr="006F114A">
        <w:rPr>
          <w:rStyle w:val="StyleUnderline"/>
        </w:rPr>
        <w:t xml:space="preserve"> </w:t>
      </w:r>
      <w:r w:rsidRPr="006F114A">
        <w:rPr>
          <w:rStyle w:val="StyleUnderline"/>
          <w:highlight w:val="cyan"/>
        </w:rPr>
        <w:t>deprivations of people</w:t>
      </w:r>
      <w:r w:rsidRPr="006F114A">
        <w:rPr>
          <w:sz w:val="16"/>
        </w:rPr>
        <w:t xml:space="preserve">, </w:t>
      </w:r>
      <w:r w:rsidRPr="006F114A">
        <w:rPr>
          <w:rStyle w:val="StyleUnderline"/>
        </w:rPr>
        <w:t>communities</w:t>
      </w:r>
      <w:r w:rsidRPr="006F114A">
        <w:rPr>
          <w:sz w:val="16"/>
        </w:rPr>
        <w:t xml:space="preserve">, </w:t>
      </w:r>
      <w:r w:rsidRPr="006F114A">
        <w:rPr>
          <w:rStyle w:val="StyleUnderline"/>
        </w:rPr>
        <w:t>and</w:t>
      </w:r>
      <w:r w:rsidRPr="006F114A">
        <w:rPr>
          <w:sz w:val="16"/>
        </w:rPr>
        <w:t xml:space="preserve"> the </w:t>
      </w:r>
      <w:r w:rsidRPr="006F114A">
        <w:rPr>
          <w:rStyle w:val="StyleUnderline"/>
        </w:rPr>
        <w:t>environment</w:t>
      </w:r>
      <w:r w:rsidRPr="006F114A">
        <w:rPr>
          <w:sz w:val="16"/>
        </w:rPr>
        <w:t xml:space="preserve">, </w:t>
      </w:r>
      <w:r w:rsidRPr="006F114A">
        <w:rPr>
          <w:rStyle w:val="StyleUnderline"/>
        </w:rPr>
        <w:t>it is</w:t>
      </w:r>
      <w:r w:rsidRPr="006F114A">
        <w:rPr>
          <w:sz w:val="16"/>
        </w:rPr>
        <w:t xml:space="preserve"> not only </w:t>
      </w:r>
      <w:r w:rsidRPr="006F114A">
        <w:rPr>
          <w:rStyle w:val="StyleUnderline"/>
        </w:rPr>
        <w:t>a green policy</w:t>
      </w:r>
      <w:r w:rsidRPr="006F114A">
        <w:rPr>
          <w:sz w:val="16"/>
        </w:rPr>
        <w:t xml:space="preserve">, but can be viewed </w:t>
      </w:r>
      <w:r w:rsidRPr="006F114A">
        <w:rPr>
          <w:rStyle w:val="StyleUnderline"/>
        </w:rPr>
        <w:t xml:space="preserve">more broadly as a </w:t>
      </w:r>
      <w:r w:rsidRPr="006F114A">
        <w:rPr>
          <w:rStyle w:val="Emphasis"/>
        </w:rPr>
        <w:t>care policy</w:t>
      </w:r>
      <w:r w:rsidRPr="006F114A">
        <w:rPr>
          <w:sz w:val="16"/>
        </w:rPr>
        <w:t xml:space="preserve">. Large swaths of the population, even in developed countries, face shortages of vital goods and services. </w:t>
      </w:r>
      <w:r w:rsidRPr="006F114A">
        <w:rPr>
          <w:rStyle w:val="StyleUnderline"/>
        </w:rPr>
        <w:t>Food deserts</w:t>
      </w:r>
      <w:r w:rsidRPr="006F114A">
        <w:rPr>
          <w:sz w:val="16"/>
        </w:rPr>
        <w:t xml:space="preserve">, where millions of people lack access to healthy and affordable food, </w:t>
      </w:r>
      <w:r w:rsidRPr="006F114A">
        <w:rPr>
          <w:rStyle w:val="StyleUnderline"/>
        </w:rPr>
        <w:t>blanket the US</w:t>
      </w:r>
      <w:r w:rsidRPr="006F114A">
        <w:rPr>
          <w:sz w:val="16"/>
        </w:rPr>
        <w:t xml:space="preserve">. </w:t>
      </w:r>
      <w:r w:rsidRPr="006F114A">
        <w:rPr>
          <w:rStyle w:val="StyleUnderline"/>
        </w:rPr>
        <w:t xml:space="preserve">So do medical deserts </w:t>
      </w:r>
      <w:r w:rsidRPr="006F114A">
        <w:rPr>
          <w:sz w:val="16"/>
        </w:rPr>
        <w:t xml:space="preserve">– </w:t>
      </w:r>
      <w:r w:rsidRPr="006F114A">
        <w:rPr>
          <w:rStyle w:val="StyleUnderline"/>
        </w:rPr>
        <w:t>nearly a quarter of all residential areas lack acute-care hospitals</w:t>
      </w:r>
      <w:r w:rsidRPr="006F114A">
        <w:rPr>
          <w:sz w:val="16"/>
        </w:rPr>
        <w:t xml:space="preserve"> and 80% of rural areas are designated as medically underserved. [20]</w:t>
      </w:r>
    </w:p>
    <w:p w14:paraId="10C6F7A7" w14:textId="77777777" w:rsidR="00166D95" w:rsidRPr="006F114A" w:rsidRDefault="00166D95" w:rsidP="00166D95">
      <w:pPr>
        <w:rPr>
          <w:sz w:val="16"/>
        </w:rPr>
      </w:pPr>
      <w:r w:rsidRPr="006F114A">
        <w:rPr>
          <w:sz w:val="16"/>
        </w:rPr>
        <w:t>[20]</w:t>
      </w:r>
    </w:p>
    <w:p w14:paraId="3C176C3A" w14:textId="77777777" w:rsidR="00166D95" w:rsidRPr="006F114A" w:rsidRDefault="00166D95" w:rsidP="00166D95">
      <w:pPr>
        <w:rPr>
          <w:sz w:val="16"/>
        </w:rPr>
      </w:pPr>
      <w:r w:rsidRPr="006F114A">
        <w:rPr>
          <w:sz w:val="16"/>
        </w:rPr>
        <w:t>KHN (2019). ‘</w:t>
      </w:r>
      <w:r w:rsidRPr="006F114A">
        <w:rPr>
          <w:rStyle w:val="StyleUnderline"/>
        </w:rPr>
        <w:t>Health care deserts</w:t>
      </w:r>
      <w:r w:rsidRPr="006F114A">
        <w:rPr>
          <w:sz w:val="16"/>
        </w:rPr>
        <w:t xml:space="preserve">: nearly 80 percent of rural US… This is typical for European nations as well, even though many provide nationalized healthcare. </w:t>
      </w:r>
      <w:r w:rsidRPr="006F114A">
        <w:rPr>
          <w:rStyle w:val="StyleUnderline"/>
        </w:rPr>
        <w:t>Sustainable agriculture</w:t>
      </w:r>
      <w:r w:rsidRPr="006F114A">
        <w:rPr>
          <w:sz w:val="16"/>
        </w:rPr>
        <w:t xml:space="preserve">, community health centers, </w:t>
      </w:r>
      <w:r w:rsidRPr="006F114A">
        <w:rPr>
          <w:rStyle w:val="StyleUnderline"/>
        </w:rPr>
        <w:t>and other basic services are needed even in the wealthiest regions of the world</w:t>
      </w:r>
      <w:r w:rsidRPr="006F114A">
        <w:rPr>
          <w:sz w:val="16"/>
        </w:rPr>
        <w:t>, while in the developing world, these problems are worsened multifold by the lack of basic infrastructure.</w:t>
      </w:r>
    </w:p>
    <w:p w14:paraId="699FCD80" w14:textId="77777777" w:rsidR="00166D95" w:rsidRPr="006F114A" w:rsidRDefault="00166D95" w:rsidP="00166D95">
      <w:pPr>
        <w:rPr>
          <w:sz w:val="16"/>
        </w:rPr>
      </w:pPr>
      <w:r w:rsidRPr="006F114A">
        <w:rPr>
          <w:sz w:val="16"/>
        </w:rPr>
        <w:t xml:space="preserve">29All the while, </w:t>
      </w:r>
      <w:r w:rsidRPr="006F114A">
        <w:rPr>
          <w:rStyle w:val="StyleUnderline"/>
          <w:highlight w:val="cyan"/>
        </w:rPr>
        <w:t xml:space="preserve">the planet is </w:t>
      </w:r>
      <w:r w:rsidRPr="006F114A">
        <w:rPr>
          <w:rStyle w:val="Emphasis"/>
          <w:highlight w:val="cyan"/>
        </w:rPr>
        <w:t>burning</w:t>
      </w:r>
      <w:r w:rsidRPr="006F114A">
        <w:rPr>
          <w:sz w:val="16"/>
        </w:rPr>
        <w:t xml:space="preserve">. Perennial </w:t>
      </w:r>
      <w:r w:rsidRPr="006F114A">
        <w:rPr>
          <w:rStyle w:val="StyleUnderline"/>
        </w:rPr>
        <w:t>fires</w:t>
      </w:r>
      <w:r w:rsidRPr="006F114A">
        <w:rPr>
          <w:sz w:val="16"/>
        </w:rPr>
        <w:t xml:space="preserve">, </w:t>
      </w:r>
      <w:r w:rsidRPr="006F114A">
        <w:rPr>
          <w:rStyle w:val="StyleUnderline"/>
        </w:rPr>
        <w:t>floods</w:t>
      </w:r>
      <w:r w:rsidRPr="006F114A">
        <w:rPr>
          <w:sz w:val="16"/>
        </w:rPr>
        <w:t xml:space="preserve">, </w:t>
      </w:r>
      <w:r w:rsidRPr="006F114A">
        <w:rPr>
          <w:rStyle w:val="StyleUnderline"/>
        </w:rPr>
        <w:t>hurricanes</w:t>
      </w:r>
      <w:r w:rsidRPr="006F114A">
        <w:rPr>
          <w:sz w:val="16"/>
        </w:rPr>
        <w:t xml:space="preserve">, </w:t>
      </w:r>
      <w:r w:rsidRPr="006F114A">
        <w:rPr>
          <w:rStyle w:val="StyleUnderline"/>
        </w:rPr>
        <w:t>droughts are intensifying</w:t>
      </w:r>
      <w:r w:rsidRPr="006F114A">
        <w:rPr>
          <w:sz w:val="16"/>
        </w:rPr>
        <w:t xml:space="preserve">. </w:t>
      </w:r>
      <w:r w:rsidRPr="006F114A">
        <w:rPr>
          <w:rStyle w:val="StyleUnderline"/>
        </w:rPr>
        <w:t>Air</w:t>
      </w:r>
      <w:r w:rsidRPr="006F114A">
        <w:rPr>
          <w:sz w:val="16"/>
        </w:rPr>
        <w:t xml:space="preserve">, </w:t>
      </w:r>
      <w:r w:rsidRPr="006F114A">
        <w:rPr>
          <w:rStyle w:val="StyleUnderline"/>
        </w:rPr>
        <w:t>soil</w:t>
      </w:r>
      <w:r w:rsidRPr="006F114A">
        <w:rPr>
          <w:sz w:val="16"/>
        </w:rPr>
        <w:t xml:space="preserve"> </w:t>
      </w:r>
      <w:r w:rsidRPr="006F114A">
        <w:rPr>
          <w:rStyle w:val="StyleUnderline"/>
        </w:rPr>
        <w:t>and water pollution are preconditions</w:t>
      </w:r>
      <w:r w:rsidRPr="006F114A">
        <w:rPr>
          <w:sz w:val="16"/>
        </w:rPr>
        <w:t xml:space="preserve"> for the accelerating and at an unprecedented rate of species extinction, according to a recent UN report. [21]</w:t>
      </w:r>
    </w:p>
    <w:p w14:paraId="329B9EF0" w14:textId="77777777" w:rsidR="00166D95" w:rsidRPr="006F114A" w:rsidRDefault="00166D95" w:rsidP="00166D95">
      <w:pPr>
        <w:rPr>
          <w:sz w:val="16"/>
        </w:rPr>
      </w:pPr>
      <w:r w:rsidRPr="006F114A">
        <w:rPr>
          <w:sz w:val="16"/>
        </w:rPr>
        <w:t>[21]</w:t>
      </w:r>
    </w:p>
    <w:p w14:paraId="172D2532" w14:textId="77777777" w:rsidR="00166D95" w:rsidRPr="006F114A" w:rsidRDefault="00166D95" w:rsidP="00166D95">
      <w:pPr>
        <w:rPr>
          <w:sz w:val="16"/>
        </w:rPr>
      </w:pPr>
      <w:r w:rsidRPr="006F114A">
        <w:rPr>
          <w:sz w:val="16"/>
        </w:rPr>
        <w:t>United Nations. (2019). ‘</w:t>
      </w:r>
      <w:r w:rsidRPr="006F114A">
        <w:rPr>
          <w:rStyle w:val="StyleUnderline"/>
        </w:rPr>
        <w:t>Nature’s</w:t>
      </w:r>
      <w:r w:rsidRPr="006F114A">
        <w:rPr>
          <w:sz w:val="16"/>
        </w:rPr>
        <w:t xml:space="preserve"> </w:t>
      </w:r>
      <w:r w:rsidRPr="006F114A">
        <w:rPr>
          <w:rStyle w:val="StyleUnderline"/>
        </w:rPr>
        <w:t>dangerous decline</w:t>
      </w:r>
      <w:r w:rsidRPr="006F114A">
        <w:rPr>
          <w:sz w:val="16"/>
        </w:rPr>
        <w:t xml:space="preserve">… </w:t>
      </w:r>
      <w:r w:rsidRPr="006F114A">
        <w:rPr>
          <w:rStyle w:val="StyleUnderline"/>
          <w:highlight w:val="cyan"/>
        </w:rPr>
        <w:t xml:space="preserve">Environmental work is </w:t>
      </w:r>
      <w:r w:rsidRPr="00783413">
        <w:rPr>
          <w:rStyle w:val="Emphasis"/>
        </w:rPr>
        <w:t>endless</w:t>
      </w:r>
      <w:r w:rsidRPr="00783413">
        <w:rPr>
          <w:rStyle w:val="StyleUnderline"/>
        </w:rPr>
        <w:t xml:space="preserve"> and </w:t>
      </w:r>
      <w:r w:rsidRPr="006F114A">
        <w:rPr>
          <w:rStyle w:val="Emphasis"/>
          <w:highlight w:val="cyan"/>
        </w:rPr>
        <w:t>urgent</w:t>
      </w:r>
      <w:r w:rsidRPr="006F114A">
        <w:rPr>
          <w:sz w:val="16"/>
        </w:rPr>
        <w:t xml:space="preserve">. It includes </w:t>
      </w:r>
      <w:r w:rsidRPr="006F114A">
        <w:rPr>
          <w:rStyle w:val="StyleUnderline"/>
        </w:rPr>
        <w:t>investment and rehabilitation projects that are small and large.</w:t>
      </w:r>
      <w:r w:rsidRPr="006F114A">
        <w:rPr>
          <w:sz w:val="16"/>
        </w:rPr>
        <w:t xml:space="preserve"> </w:t>
      </w:r>
      <w:r w:rsidRPr="006F114A">
        <w:rPr>
          <w:rStyle w:val="StyleUnderline"/>
          <w:highlight w:val="cyan"/>
        </w:rPr>
        <w:t xml:space="preserve">The Job Guarantee </w:t>
      </w:r>
      <w:r w:rsidRPr="00783413">
        <w:rPr>
          <w:rStyle w:val="StyleUnderline"/>
        </w:rPr>
        <w:t xml:space="preserve">is </w:t>
      </w:r>
      <w:r w:rsidRPr="00783413">
        <w:rPr>
          <w:rStyle w:val="Emphasis"/>
        </w:rPr>
        <w:t xml:space="preserve">one </w:t>
      </w:r>
      <w:r w:rsidRPr="006F114A">
        <w:rPr>
          <w:rStyle w:val="Emphasis"/>
          <w:highlight w:val="cyan"/>
        </w:rPr>
        <w:t xml:space="preserve">key </w:t>
      </w:r>
      <w:r w:rsidRPr="00783413">
        <w:rPr>
          <w:rStyle w:val="Emphasis"/>
        </w:rPr>
        <w:t>mechanism</w:t>
      </w:r>
      <w:r w:rsidRPr="00783413">
        <w:rPr>
          <w:rStyle w:val="StyleUnderline"/>
        </w:rPr>
        <w:t xml:space="preserve"> </w:t>
      </w:r>
      <w:r w:rsidRPr="006F114A">
        <w:rPr>
          <w:rStyle w:val="StyleUnderline"/>
          <w:highlight w:val="cyan"/>
        </w:rPr>
        <w:t xml:space="preserve">for ensuring </w:t>
      </w:r>
      <w:r w:rsidRPr="00783413">
        <w:rPr>
          <w:rStyle w:val="StyleUnderline"/>
        </w:rPr>
        <w:t xml:space="preserve">that the </w:t>
      </w:r>
      <w:r w:rsidRPr="006F114A">
        <w:rPr>
          <w:rStyle w:val="StyleUnderline"/>
          <w:highlight w:val="cyan"/>
        </w:rPr>
        <w:t>work is being done</w:t>
      </w:r>
      <w:r w:rsidRPr="006F114A">
        <w:rPr>
          <w:sz w:val="16"/>
        </w:rPr>
        <w:t xml:space="preserve">. </w:t>
      </w:r>
      <w:r w:rsidRPr="006F114A">
        <w:rPr>
          <w:rStyle w:val="StyleUnderline"/>
          <w:highlight w:val="cyan"/>
        </w:rPr>
        <w:t xml:space="preserve">A </w:t>
      </w:r>
      <w:r w:rsidRPr="00783413">
        <w:rPr>
          <w:rStyle w:val="StyleUnderline"/>
        </w:rPr>
        <w:t xml:space="preserve">global </w:t>
      </w:r>
      <w:r w:rsidRPr="006F114A">
        <w:rPr>
          <w:rStyle w:val="StyleUnderline"/>
          <w:highlight w:val="cyan"/>
        </w:rPr>
        <w:t xml:space="preserve">tree army can repair </w:t>
      </w:r>
      <w:r w:rsidRPr="006F114A">
        <w:rPr>
          <w:rStyle w:val="StyleUnderline"/>
        </w:rPr>
        <w:t xml:space="preserve">the lungs of </w:t>
      </w:r>
      <w:r w:rsidRPr="006F114A">
        <w:rPr>
          <w:rStyle w:val="StyleUnderline"/>
          <w:highlight w:val="cyan"/>
        </w:rPr>
        <w:t>the planet</w:t>
      </w:r>
      <w:r w:rsidRPr="006F114A">
        <w:rPr>
          <w:sz w:val="16"/>
        </w:rPr>
        <w:t xml:space="preserve">, </w:t>
      </w:r>
      <w:r w:rsidRPr="006F114A">
        <w:rPr>
          <w:rStyle w:val="StyleUnderline"/>
          <w:highlight w:val="cyan"/>
        </w:rPr>
        <w:t>provide green</w:t>
      </w:r>
      <w:r w:rsidRPr="006F114A">
        <w:rPr>
          <w:rStyle w:val="StyleUnderline"/>
        </w:rPr>
        <w:t xml:space="preserve"> </w:t>
      </w:r>
      <w:r w:rsidRPr="006F114A">
        <w:rPr>
          <w:rStyle w:val="StyleUnderline"/>
          <w:highlight w:val="cyan"/>
        </w:rPr>
        <w:t>infrastructure</w:t>
      </w:r>
      <w:r w:rsidRPr="006F114A">
        <w:rPr>
          <w:rStyle w:val="StyleUnderline"/>
        </w:rPr>
        <w:t xml:space="preserve"> in dense urban areas</w:t>
      </w:r>
      <w:r w:rsidRPr="006F114A">
        <w:rPr>
          <w:sz w:val="16"/>
        </w:rPr>
        <w:t xml:space="preserve">, </w:t>
      </w:r>
      <w:r w:rsidRPr="006F114A">
        <w:rPr>
          <w:rStyle w:val="StyleUnderline"/>
          <w:highlight w:val="cyan"/>
        </w:rPr>
        <w:t xml:space="preserve">and help restore </w:t>
      </w:r>
      <w:r w:rsidRPr="006F114A">
        <w:rPr>
          <w:rStyle w:val="Emphasis"/>
          <w:highlight w:val="cyan"/>
        </w:rPr>
        <w:t>biod</w:t>
      </w:r>
      <w:r w:rsidRPr="006F114A">
        <w:rPr>
          <w:rStyle w:val="Emphasis"/>
        </w:rPr>
        <w:t>iversity</w:t>
      </w:r>
      <w:r w:rsidRPr="006F114A">
        <w:rPr>
          <w:sz w:val="16"/>
        </w:rPr>
        <w:t>. Rural areas can benefit from sustainable agriculture investments, drought prevention, and other public services. The examples are many.</w:t>
      </w:r>
    </w:p>
    <w:p w14:paraId="39F8B7FF" w14:textId="77777777" w:rsidR="00166D95" w:rsidRPr="006F114A" w:rsidRDefault="00166D95" w:rsidP="00166D95">
      <w:pPr>
        <w:rPr>
          <w:sz w:val="16"/>
        </w:rPr>
      </w:pPr>
      <w:r w:rsidRPr="006F114A">
        <w:rPr>
          <w:sz w:val="16"/>
        </w:rPr>
        <w:t xml:space="preserve">30 </w:t>
      </w:r>
      <w:r w:rsidRPr="006F114A">
        <w:rPr>
          <w:rStyle w:val="StyleUnderline"/>
        </w:rPr>
        <w:t>Global recycling programs can help save the oceans from</w:t>
      </w:r>
      <w:r w:rsidRPr="006F114A">
        <w:rPr>
          <w:sz w:val="16"/>
        </w:rPr>
        <w:t xml:space="preserve"> plastics and </w:t>
      </w:r>
      <w:r w:rsidRPr="006F114A">
        <w:rPr>
          <w:rStyle w:val="StyleUnderline"/>
        </w:rPr>
        <w:t>other polluters</w:t>
      </w:r>
      <w:r w:rsidRPr="006F114A">
        <w:rPr>
          <w:sz w:val="16"/>
        </w:rPr>
        <w:t xml:space="preserve">. </w:t>
      </w:r>
      <w:r w:rsidRPr="006F114A">
        <w:rPr>
          <w:rStyle w:val="StyleUnderline"/>
          <w:highlight w:val="cyan"/>
        </w:rPr>
        <w:t xml:space="preserve">The climate </w:t>
      </w:r>
      <w:r w:rsidRPr="00783413">
        <w:rPr>
          <w:rStyle w:val="StyleUnderline"/>
        </w:rPr>
        <w:t xml:space="preserve">crisis </w:t>
      </w:r>
      <w:r w:rsidRPr="006F114A">
        <w:rPr>
          <w:rStyle w:val="StyleUnderline"/>
          <w:highlight w:val="cyan"/>
        </w:rPr>
        <w:t xml:space="preserve">is an </w:t>
      </w:r>
      <w:r w:rsidRPr="006F114A">
        <w:rPr>
          <w:rStyle w:val="Emphasis"/>
          <w:highlight w:val="cyan"/>
        </w:rPr>
        <w:t>existential threat</w:t>
      </w:r>
      <w:r w:rsidRPr="006F114A">
        <w:rPr>
          <w:rStyle w:val="StyleUnderline"/>
        </w:rPr>
        <w:t xml:space="preserve"> to fishing communities that help </w:t>
      </w:r>
      <w:r w:rsidRPr="006F114A">
        <w:rPr>
          <w:rStyle w:val="Emphasis"/>
        </w:rPr>
        <w:t>feed the planet</w:t>
      </w:r>
      <w:r w:rsidRPr="006F114A">
        <w:rPr>
          <w:sz w:val="16"/>
        </w:rPr>
        <w:t>. Meanwhile, mangroves, wetlands, tidal marshes, seagrass, seaweeds sequester carbons effectively and up to five times more than tropical forests. [22]</w:t>
      </w:r>
    </w:p>
    <w:p w14:paraId="15B77A65" w14:textId="77777777" w:rsidR="00166D95" w:rsidRPr="006F114A" w:rsidRDefault="00166D95" w:rsidP="00166D95">
      <w:pPr>
        <w:rPr>
          <w:sz w:val="16"/>
        </w:rPr>
      </w:pPr>
      <w:r w:rsidRPr="006F114A">
        <w:rPr>
          <w:sz w:val="16"/>
        </w:rPr>
        <w:t>[22]</w:t>
      </w:r>
    </w:p>
    <w:p w14:paraId="3ADF367B" w14:textId="77777777" w:rsidR="00166D95" w:rsidRPr="006F114A" w:rsidRDefault="00166D95" w:rsidP="00166D95">
      <w:pPr>
        <w:rPr>
          <w:sz w:val="16"/>
        </w:rPr>
      </w:pPr>
      <w:r w:rsidRPr="006F114A">
        <w:rPr>
          <w:sz w:val="16"/>
        </w:rPr>
        <w:t xml:space="preserve">Smith, B., Bowman, J. and Johnson, A.E. (2019). ‘Seafood, blue… </w:t>
      </w:r>
      <w:r w:rsidRPr="006F114A">
        <w:rPr>
          <w:rStyle w:val="StyleUnderline"/>
          <w:highlight w:val="cyan"/>
        </w:rPr>
        <w:t xml:space="preserve">Restoring them is </w:t>
      </w:r>
      <w:r w:rsidRPr="00783413">
        <w:rPr>
          <w:rStyle w:val="StyleUnderline"/>
        </w:rPr>
        <w:t xml:space="preserve">an </w:t>
      </w:r>
      <w:r w:rsidRPr="006F114A">
        <w:rPr>
          <w:rStyle w:val="StyleUnderline"/>
          <w:highlight w:val="cyan"/>
        </w:rPr>
        <w:t xml:space="preserve">urgent and </w:t>
      </w:r>
      <w:r w:rsidRPr="006F114A">
        <w:rPr>
          <w:rStyle w:val="Emphasis"/>
          <w:highlight w:val="cyan"/>
        </w:rPr>
        <w:t>labor-intensive</w:t>
      </w:r>
      <w:r w:rsidRPr="006F114A">
        <w:rPr>
          <w:rStyle w:val="StyleUnderline"/>
        </w:rPr>
        <w:t xml:space="preserve"> </w:t>
      </w:r>
      <w:r w:rsidRPr="006F114A">
        <w:rPr>
          <w:rStyle w:val="StyleUnderline"/>
          <w:highlight w:val="cyan"/>
        </w:rPr>
        <w:t>task</w:t>
      </w:r>
      <w:r w:rsidRPr="006F114A">
        <w:rPr>
          <w:sz w:val="16"/>
        </w:rPr>
        <w:t xml:space="preserve">. </w:t>
      </w:r>
      <w:r w:rsidRPr="006F114A">
        <w:rPr>
          <w:rStyle w:val="Emphasis"/>
          <w:highlight w:val="cyan"/>
        </w:rPr>
        <w:t>The Job Guarantee</w:t>
      </w:r>
      <w:r w:rsidRPr="006F114A">
        <w:rPr>
          <w:rStyle w:val="StyleUnderline"/>
          <w:highlight w:val="cyan"/>
        </w:rPr>
        <w:t xml:space="preserve"> can be a </w:t>
      </w:r>
      <w:r w:rsidRPr="006F114A">
        <w:rPr>
          <w:rStyle w:val="Emphasis"/>
          <w:highlight w:val="cyan"/>
        </w:rPr>
        <w:t>springboard</w:t>
      </w:r>
      <w:r w:rsidRPr="006F114A">
        <w:rPr>
          <w:rStyle w:val="StyleUnderline"/>
        </w:rPr>
        <w:t xml:space="preserve"> for implementing sustainable fishing and regenerative ocean farming practices</w:t>
      </w:r>
      <w:r w:rsidRPr="006F114A">
        <w:rPr>
          <w:sz w:val="16"/>
        </w:rPr>
        <w:t xml:space="preserve">. </w:t>
      </w:r>
      <w:r w:rsidRPr="006F114A">
        <w:rPr>
          <w:rStyle w:val="StyleUnderline"/>
        </w:rPr>
        <w:t xml:space="preserve">Reef reconstruction and habitat restoration can reverse the impacts of coastal development on coastal marine ecosystems </w:t>
      </w:r>
      <w:r w:rsidRPr="006F114A">
        <w:rPr>
          <w:sz w:val="16"/>
        </w:rPr>
        <w:t xml:space="preserve">and vulnerable (and often indigenous) communities. Wetlands are natural embankments that often provide better protection than seawalls. </w:t>
      </w:r>
      <w:r w:rsidRPr="006F114A">
        <w:rPr>
          <w:rStyle w:val="StyleUnderline"/>
        </w:rPr>
        <w:t xml:space="preserve">Coastal communities </w:t>
      </w:r>
      <w:r w:rsidRPr="006F114A">
        <w:rPr>
          <w:sz w:val="16"/>
        </w:rPr>
        <w:t xml:space="preserve">often </w:t>
      </w:r>
      <w:r w:rsidRPr="006F114A">
        <w:rPr>
          <w:rStyle w:val="StyleUnderline"/>
        </w:rPr>
        <w:t xml:space="preserve">suffer mass unemployment and underemployment. The Job Guarantee would employ the unemployed and underemployed to </w:t>
      </w:r>
      <w:r w:rsidRPr="006F114A">
        <w:rPr>
          <w:rStyle w:val="Emphasis"/>
        </w:rPr>
        <w:t>do these critical tasks</w:t>
      </w:r>
      <w:r w:rsidRPr="006F114A">
        <w:rPr>
          <w:sz w:val="16"/>
        </w:rPr>
        <w:t xml:space="preserve">. And </w:t>
      </w:r>
      <w:r w:rsidRPr="006F114A">
        <w:rPr>
          <w:rStyle w:val="StyleUnderline"/>
        </w:rPr>
        <w:t>the program would be well targeted</w:t>
      </w:r>
      <w:r w:rsidRPr="006F114A">
        <w:rPr>
          <w:sz w:val="16"/>
        </w:rPr>
        <w:t xml:space="preserve">, as </w:t>
      </w:r>
      <w:r w:rsidRPr="006F114A">
        <w:rPr>
          <w:rStyle w:val="StyleUnderline"/>
        </w:rPr>
        <w:t xml:space="preserve">coastal communities </w:t>
      </w:r>
      <w:r w:rsidRPr="006F114A">
        <w:rPr>
          <w:sz w:val="16"/>
        </w:rPr>
        <w:t>often</w:t>
      </w:r>
      <w:r w:rsidRPr="006F114A">
        <w:rPr>
          <w:rStyle w:val="StyleUnderline"/>
        </w:rPr>
        <w:t xml:space="preserve"> have </w:t>
      </w:r>
      <w:r w:rsidRPr="006F114A">
        <w:rPr>
          <w:sz w:val="16"/>
        </w:rPr>
        <w:t>some of the</w:t>
      </w:r>
      <w:r w:rsidRPr="006F114A">
        <w:rPr>
          <w:rStyle w:val="StyleUnderline"/>
        </w:rPr>
        <w:t xml:space="preserve"> highest unemployment and underemployment rates nationwide</w:t>
      </w:r>
      <w:r w:rsidRPr="006F114A">
        <w:rPr>
          <w:sz w:val="16"/>
        </w:rPr>
        <w:t>.</w:t>
      </w:r>
    </w:p>
    <w:p w14:paraId="2039D298" w14:textId="77777777" w:rsidR="00166D95" w:rsidRPr="006F114A" w:rsidRDefault="00166D95" w:rsidP="00166D95">
      <w:pPr>
        <w:rPr>
          <w:sz w:val="16"/>
        </w:rPr>
      </w:pPr>
      <w:r w:rsidRPr="006F114A">
        <w:rPr>
          <w:sz w:val="16"/>
        </w:rPr>
        <w:t xml:space="preserve">31 </w:t>
      </w:r>
      <w:r w:rsidRPr="006F114A">
        <w:rPr>
          <w:rStyle w:val="StyleUnderline"/>
        </w:rPr>
        <w:t xml:space="preserve">A similar approach would help impoverished </w:t>
      </w:r>
      <w:r w:rsidRPr="006F114A">
        <w:rPr>
          <w:rStyle w:val="Emphasis"/>
        </w:rPr>
        <w:t>rural communities</w:t>
      </w:r>
      <w:r w:rsidRPr="006F114A">
        <w:rPr>
          <w:sz w:val="16"/>
        </w:rPr>
        <w:t xml:space="preserve">, who have </w:t>
      </w:r>
      <w:proofErr w:type="gramStart"/>
      <w:r w:rsidRPr="006F114A">
        <w:rPr>
          <w:sz w:val="16"/>
        </w:rPr>
        <w:t>born</w:t>
      </w:r>
      <w:proofErr w:type="gramEnd"/>
      <w:r w:rsidRPr="006F114A">
        <w:rPr>
          <w:sz w:val="16"/>
        </w:rPr>
        <w:t xml:space="preserve"> the ill effects of commercial agriculture. Firm concentration in agriculture (known as Big Ag) has led to some of the most abusive labor market practices of any industry (wage theft, dangerous working conditions, substandard housing for workers) and has consistently produced environmental hazards (methane emissions, water crises, soil erosion), public health concerns (antibiotic resistance, food born illnesses, dwindling nutritional content), and unfair competition wiping out small family farms (raising monopoly pries of patented seed and equipment, while lowering purchase prices for crops and cattle for sale). As noted above, despite the increased agricultural output, food deserts are ubiquitous around the globe. But </w:t>
      </w:r>
      <w:r w:rsidRPr="006F114A">
        <w:rPr>
          <w:rStyle w:val="StyleUnderline"/>
        </w:rPr>
        <w:t>corporate farms have been especially detrimental for working people</w:t>
      </w:r>
      <w:r w:rsidRPr="006F114A">
        <w:rPr>
          <w:sz w:val="16"/>
        </w:rPr>
        <w:t xml:space="preserve">. Agriculture has reliably produced some of the most precarious and poorly paid jobs. Big Ag often relies on cheap migrant labor that in many countries is exempt from basic labor protections like minimum wages, work contracts, or collective bargaining. Yet sustainable agriculture is critical from a strategic point of view (communities need to know where their food comes from), from an environmental point of view (sustainable agriculture relies on regenerative farming) and </w:t>
      </w:r>
      <w:r w:rsidRPr="006F114A">
        <w:rPr>
          <w:rStyle w:val="StyleUnderline"/>
        </w:rPr>
        <w:t>from the point of view of workers</w:t>
      </w:r>
      <w:r w:rsidRPr="006F114A">
        <w:rPr>
          <w:sz w:val="16"/>
        </w:rPr>
        <w:t xml:space="preserve"> (community supported agriculture CSAs create more and better paid local jobs). </w:t>
      </w:r>
      <w:r w:rsidRPr="006F114A">
        <w:rPr>
          <w:rStyle w:val="StyleUnderline"/>
        </w:rPr>
        <w:t>The Job Guarantee can help multiply CSAs</w:t>
      </w:r>
      <w:r w:rsidRPr="006F114A">
        <w:rPr>
          <w:sz w:val="16"/>
        </w:rPr>
        <w:t xml:space="preserve">, </w:t>
      </w:r>
      <w:r w:rsidRPr="006F114A">
        <w:rPr>
          <w:rStyle w:val="StyleUnderline"/>
        </w:rPr>
        <w:t>farm cooperatives</w:t>
      </w:r>
      <w:r w:rsidRPr="006F114A">
        <w:rPr>
          <w:sz w:val="16"/>
        </w:rPr>
        <w:t xml:space="preserve">, </w:t>
      </w:r>
      <w:r w:rsidRPr="006F114A">
        <w:rPr>
          <w:rStyle w:val="StyleUnderline"/>
        </w:rPr>
        <w:t>and community garden initiatives</w:t>
      </w:r>
      <w:r w:rsidRPr="006F114A">
        <w:rPr>
          <w:sz w:val="16"/>
        </w:rPr>
        <w:t xml:space="preserve">. Because </w:t>
      </w:r>
      <w:r w:rsidRPr="006F114A">
        <w:rPr>
          <w:rStyle w:val="StyleUnderline"/>
        </w:rPr>
        <w:t>it is a program that creates jobs where they are most needed</w:t>
      </w:r>
      <w:r w:rsidRPr="006F114A">
        <w:rPr>
          <w:sz w:val="16"/>
        </w:rPr>
        <w:t xml:space="preserve">, </w:t>
      </w:r>
      <w:r w:rsidRPr="006F114A">
        <w:rPr>
          <w:rStyle w:val="StyleUnderline"/>
        </w:rPr>
        <w:t>by focusing on sustainable agriculture</w:t>
      </w:r>
      <w:r w:rsidRPr="006F114A">
        <w:rPr>
          <w:sz w:val="16"/>
        </w:rPr>
        <w:t xml:space="preserve">, </w:t>
      </w:r>
      <w:r w:rsidRPr="00783413">
        <w:rPr>
          <w:rStyle w:val="StyleUnderline"/>
        </w:rPr>
        <w:t xml:space="preserve">it </w:t>
      </w:r>
      <w:r w:rsidRPr="006F114A">
        <w:rPr>
          <w:rStyle w:val="StyleUnderline"/>
          <w:highlight w:val="cyan"/>
        </w:rPr>
        <w:t>can be</w:t>
      </w:r>
      <w:r w:rsidRPr="006F114A">
        <w:rPr>
          <w:rStyle w:val="StyleUnderline"/>
        </w:rPr>
        <w:t xml:space="preserve"> an </w:t>
      </w:r>
      <w:r w:rsidRPr="006F114A">
        <w:rPr>
          <w:rStyle w:val="Emphasis"/>
          <w:highlight w:val="cyan"/>
        </w:rPr>
        <w:t xml:space="preserve">effective </w:t>
      </w:r>
      <w:r w:rsidRPr="00783413">
        <w:rPr>
          <w:rStyle w:val="Emphasis"/>
        </w:rPr>
        <w:t>method</w:t>
      </w:r>
      <w:r w:rsidRPr="00783413">
        <w:rPr>
          <w:rStyle w:val="StyleUnderline"/>
        </w:rPr>
        <w:t xml:space="preserve"> </w:t>
      </w:r>
      <w:r w:rsidRPr="006F114A">
        <w:rPr>
          <w:rStyle w:val="StyleUnderline"/>
          <w:highlight w:val="cyan"/>
        </w:rPr>
        <w:t>for wiping out food deserts</w:t>
      </w:r>
      <w:r w:rsidRPr="006F114A">
        <w:rPr>
          <w:rStyle w:val="StyleUnderline"/>
        </w:rPr>
        <w:t xml:space="preserve"> while creating living wage employment opportunities</w:t>
      </w:r>
      <w:r w:rsidRPr="006F114A">
        <w:rPr>
          <w:sz w:val="16"/>
        </w:rPr>
        <w:t>.</w:t>
      </w:r>
    </w:p>
    <w:p w14:paraId="6550D6C0" w14:textId="77777777" w:rsidR="00166D95" w:rsidRPr="006F114A" w:rsidRDefault="00166D95" w:rsidP="00166D95">
      <w:pPr>
        <w:rPr>
          <w:sz w:val="16"/>
        </w:rPr>
      </w:pPr>
      <w:r w:rsidRPr="006F114A">
        <w:rPr>
          <w:sz w:val="16"/>
        </w:rPr>
        <w:t xml:space="preserve">32 </w:t>
      </w:r>
      <w:r w:rsidRPr="006F114A">
        <w:rPr>
          <w:rStyle w:val="StyleUnderline"/>
          <w:highlight w:val="cyan"/>
        </w:rPr>
        <w:t>The</w:t>
      </w:r>
      <w:r w:rsidRPr="006F114A">
        <w:rPr>
          <w:rStyle w:val="StyleUnderline"/>
        </w:rPr>
        <w:t xml:space="preserve"> </w:t>
      </w:r>
      <w:r w:rsidRPr="006F114A">
        <w:rPr>
          <w:rStyle w:val="StyleUnderline"/>
          <w:highlight w:val="cyan"/>
        </w:rPr>
        <w:t>problems with agriculture</w:t>
      </w:r>
      <w:r w:rsidRPr="006F114A">
        <w:rPr>
          <w:rStyle w:val="StyleUnderline"/>
        </w:rPr>
        <w:t xml:space="preserve"> </w:t>
      </w:r>
      <w:r w:rsidRPr="006F114A">
        <w:rPr>
          <w:rStyle w:val="StyleUnderline"/>
          <w:highlight w:val="cyan"/>
        </w:rPr>
        <w:t>are connected</w:t>
      </w:r>
      <w:r w:rsidRPr="006F114A">
        <w:rPr>
          <w:rStyle w:val="StyleUnderline"/>
        </w:rPr>
        <w:t xml:space="preserve"> </w:t>
      </w:r>
      <w:r w:rsidRPr="006F114A">
        <w:rPr>
          <w:rStyle w:val="StyleUnderline"/>
          <w:highlight w:val="cyan"/>
        </w:rPr>
        <w:t>to</w:t>
      </w:r>
      <w:r w:rsidRPr="006F114A">
        <w:rPr>
          <w:rStyle w:val="StyleUnderline"/>
        </w:rPr>
        <w:t xml:space="preserve"> the problems of </w:t>
      </w:r>
      <w:r w:rsidRPr="006F114A">
        <w:rPr>
          <w:rStyle w:val="Emphasis"/>
          <w:highlight w:val="cyan"/>
        </w:rPr>
        <w:t>water pollution</w:t>
      </w:r>
      <w:r w:rsidRPr="006F114A">
        <w:rPr>
          <w:sz w:val="16"/>
        </w:rPr>
        <w:t xml:space="preserve">. Agricultural runoff contaminates underground water tables as well as </w:t>
      </w:r>
      <w:proofErr w:type="gramStart"/>
      <w:r w:rsidRPr="006F114A">
        <w:rPr>
          <w:sz w:val="16"/>
        </w:rPr>
        <w:t>river</w:t>
      </w:r>
      <w:proofErr w:type="gramEnd"/>
      <w:r w:rsidRPr="006F114A">
        <w:rPr>
          <w:sz w:val="16"/>
        </w:rPr>
        <w:t xml:space="preserve">, takes and beaches, poisoning marine life and destroying the habitat. </w:t>
      </w:r>
      <w:r w:rsidRPr="006F114A">
        <w:rPr>
          <w:rStyle w:val="StyleUnderline"/>
        </w:rPr>
        <w:t xml:space="preserve">Small </w:t>
      </w:r>
      <w:r w:rsidRPr="006F114A">
        <w:rPr>
          <w:rStyle w:val="Emphasis"/>
          <w:highlight w:val="cyan"/>
        </w:rPr>
        <w:t>infrastructure projects</w:t>
      </w:r>
      <w:r w:rsidRPr="006F114A">
        <w:rPr>
          <w:rStyle w:val="StyleUnderline"/>
        </w:rPr>
        <w:t xml:space="preserve"> in every farming community can help reverse these effects</w:t>
      </w:r>
      <w:r w:rsidRPr="006F114A">
        <w:rPr>
          <w:sz w:val="16"/>
        </w:rPr>
        <w:t xml:space="preserve">. </w:t>
      </w:r>
      <w:r w:rsidRPr="006F114A">
        <w:rPr>
          <w:rStyle w:val="StyleUnderline"/>
        </w:rPr>
        <w:t>Fencing cattle appropriately</w:t>
      </w:r>
      <w:r w:rsidRPr="006F114A">
        <w:rPr>
          <w:sz w:val="16"/>
        </w:rPr>
        <w:t xml:space="preserve">, </w:t>
      </w:r>
      <w:r w:rsidRPr="006F114A">
        <w:rPr>
          <w:rStyle w:val="StyleUnderline"/>
        </w:rPr>
        <w:t>recycling wastewater</w:t>
      </w:r>
      <w:r w:rsidRPr="006F114A">
        <w:rPr>
          <w:sz w:val="16"/>
        </w:rPr>
        <w:t xml:space="preserve">, </w:t>
      </w:r>
      <w:r w:rsidRPr="006F114A">
        <w:rPr>
          <w:rStyle w:val="StyleUnderline"/>
        </w:rPr>
        <w:t>planting vegetation and fortifying wetlands</w:t>
      </w:r>
      <w:r w:rsidRPr="006F114A">
        <w:rPr>
          <w:sz w:val="16"/>
        </w:rPr>
        <w:t xml:space="preserve"> </w:t>
      </w:r>
      <w:r w:rsidRPr="006F114A">
        <w:rPr>
          <w:rStyle w:val="StyleUnderline"/>
          <w:highlight w:val="cyan"/>
        </w:rPr>
        <w:t xml:space="preserve">can help with </w:t>
      </w:r>
      <w:r w:rsidRPr="006F114A">
        <w:rPr>
          <w:rStyle w:val="Emphasis"/>
          <w:highlight w:val="cyan"/>
        </w:rPr>
        <w:t>runoff</w:t>
      </w:r>
      <w:r w:rsidRPr="006F114A">
        <w:rPr>
          <w:sz w:val="16"/>
        </w:rPr>
        <w:t>. So can basic landscaping that diverts stormwater in communities where construction has built impervious surfaces (roads, parking lots, sidewalks) and overwhelmed the natural environment’s capacity to deal with flooding.</w:t>
      </w:r>
    </w:p>
    <w:p w14:paraId="694B732B" w14:textId="77777777" w:rsidR="00166D95" w:rsidRPr="006F114A" w:rsidRDefault="00166D95" w:rsidP="00166D95">
      <w:pPr>
        <w:rPr>
          <w:sz w:val="16"/>
        </w:rPr>
      </w:pPr>
      <w:r w:rsidRPr="006F114A">
        <w:rPr>
          <w:sz w:val="16"/>
        </w:rPr>
        <w:t xml:space="preserve">33 </w:t>
      </w:r>
      <w:r w:rsidRPr="006F114A">
        <w:rPr>
          <w:rStyle w:val="StyleUnderline"/>
        </w:rPr>
        <w:t xml:space="preserve">Commercial development in wildfire prone </w:t>
      </w:r>
      <w:proofErr w:type="gramStart"/>
      <w:r w:rsidRPr="006F114A">
        <w:rPr>
          <w:rStyle w:val="StyleUnderline"/>
        </w:rPr>
        <w:t>zone have</w:t>
      </w:r>
      <w:proofErr w:type="gramEnd"/>
      <w:r w:rsidRPr="006F114A">
        <w:rPr>
          <w:rStyle w:val="StyleUnderline"/>
        </w:rPr>
        <w:t xml:space="preserve"> meant </w:t>
      </w:r>
      <w:r w:rsidRPr="006F114A">
        <w:rPr>
          <w:rStyle w:val="Emphasis"/>
        </w:rPr>
        <w:t>loss of life and livelihoods</w:t>
      </w:r>
      <w:r w:rsidRPr="006F114A">
        <w:rPr>
          <w:sz w:val="16"/>
        </w:rPr>
        <w:t>. Building residential communities so close to wildlands has increased the incidents of human ignition and conflagrations (</w:t>
      </w:r>
      <w:proofErr w:type="spellStart"/>
      <w:r w:rsidRPr="006F114A">
        <w:rPr>
          <w:sz w:val="16"/>
        </w:rPr>
        <w:t>eg</w:t>
      </w:r>
      <w:proofErr w:type="spellEnd"/>
      <w:r w:rsidRPr="006F114A">
        <w:rPr>
          <w:sz w:val="16"/>
        </w:rPr>
        <w:t xml:space="preserve">, virtually all fires in California – more than 90% – are caused by humans, often along roads or buildings from use of flammable invasive grasses). Meanwhile, </w:t>
      </w:r>
      <w:r w:rsidRPr="006F114A">
        <w:rPr>
          <w:rStyle w:val="StyleUnderline"/>
        </w:rPr>
        <w:t>fire prevention investments have not kept pace with the rate of construction</w:t>
      </w:r>
      <w:r w:rsidRPr="006F114A">
        <w:rPr>
          <w:sz w:val="16"/>
        </w:rPr>
        <w:t xml:space="preserve">. A program of massive retrofitting with the latest fire-resistant materials is needed, as well as the construction of effective evacuation routes, and implementing building restrictions in certain areas. In the meantime, while </w:t>
      </w:r>
      <w:r w:rsidRPr="006F114A">
        <w:rPr>
          <w:rStyle w:val="StyleUnderline"/>
        </w:rPr>
        <w:t>communities are regularly incinerated</w:t>
      </w:r>
      <w:r w:rsidRPr="006F114A">
        <w:rPr>
          <w:sz w:val="16"/>
        </w:rPr>
        <w:t xml:space="preserve">, </w:t>
      </w:r>
      <w:r w:rsidRPr="006F114A">
        <w:rPr>
          <w:rStyle w:val="StyleUnderline"/>
        </w:rPr>
        <w:t>the work of fighting the fires and cleanup is daunting</w:t>
      </w:r>
      <w:r w:rsidRPr="006F114A">
        <w:rPr>
          <w:sz w:val="16"/>
        </w:rPr>
        <w:t xml:space="preserve">. A 21st Century Fire Brigade and Firefighter Reserve can provide </w:t>
      </w:r>
      <w:proofErr w:type="spellStart"/>
      <w:r w:rsidRPr="006F114A">
        <w:rPr>
          <w:sz w:val="16"/>
        </w:rPr>
        <w:t>well paying</w:t>
      </w:r>
      <w:proofErr w:type="spellEnd"/>
      <w:r w:rsidRPr="006F114A">
        <w:rPr>
          <w:sz w:val="16"/>
        </w:rPr>
        <w:t xml:space="preserve"> jobs in many communities.</w:t>
      </w:r>
    </w:p>
    <w:p w14:paraId="0E8E1649" w14:textId="77777777" w:rsidR="00166D95" w:rsidRDefault="00166D95" w:rsidP="00166D95">
      <w:pPr>
        <w:rPr>
          <w:sz w:val="16"/>
        </w:rPr>
      </w:pPr>
      <w:r w:rsidRPr="006F114A">
        <w:rPr>
          <w:sz w:val="16"/>
        </w:rPr>
        <w:t xml:space="preserve">34 </w:t>
      </w:r>
      <w:r w:rsidRPr="00783413">
        <w:rPr>
          <w:rStyle w:val="StyleUnderline"/>
        </w:rPr>
        <w:t>The discussion</w:t>
      </w:r>
      <w:r w:rsidRPr="00783413">
        <w:rPr>
          <w:sz w:val="16"/>
        </w:rPr>
        <w:t xml:space="preserve"> above </w:t>
      </w:r>
      <w:r w:rsidRPr="00783413">
        <w:rPr>
          <w:rStyle w:val="Emphasis"/>
        </w:rPr>
        <w:t>barely scratches</w:t>
      </w:r>
      <w:r w:rsidRPr="00783413">
        <w:rPr>
          <w:rStyle w:val="StyleUnderline"/>
        </w:rPr>
        <w:t xml:space="preserve"> the surface of the kinds of work that could be done with a Job Guarantee</w:t>
      </w:r>
      <w:r w:rsidRPr="00783413">
        <w:rPr>
          <w:sz w:val="16"/>
        </w:rPr>
        <w:t xml:space="preserve">. In the US, </w:t>
      </w:r>
      <w:r w:rsidRPr="00783413">
        <w:rPr>
          <w:rStyle w:val="StyleUnderline"/>
        </w:rPr>
        <w:t>lack</w:t>
      </w:r>
      <w:r w:rsidRPr="006F114A">
        <w:rPr>
          <w:rStyle w:val="StyleUnderline"/>
        </w:rPr>
        <w:t xml:space="preserve"> of universal healthcare has been compounded by lack of accessible healthcare</w:t>
      </w:r>
      <w:r w:rsidRPr="006F114A">
        <w:rPr>
          <w:sz w:val="16"/>
        </w:rPr>
        <w:t xml:space="preserve">. </w:t>
      </w:r>
      <w:r w:rsidRPr="006F114A">
        <w:rPr>
          <w:rStyle w:val="StyleUnderline"/>
        </w:rPr>
        <w:t>Public health deserts can be remedied by building a network of community health clinics which can provide basic preventative care on ongoing basis for free</w:t>
      </w:r>
      <w:r w:rsidRPr="006F114A">
        <w:rPr>
          <w:sz w:val="16"/>
        </w:rPr>
        <w:t xml:space="preserve">. </w:t>
      </w:r>
      <w:r w:rsidRPr="006F114A">
        <w:rPr>
          <w:rStyle w:val="StyleUnderline"/>
        </w:rPr>
        <w:t>These can be important sites for on-the-job training opportunities for Job Guarantee workers and internships for young people</w:t>
      </w:r>
      <w:r w:rsidRPr="006F114A">
        <w:rPr>
          <w:sz w:val="16"/>
        </w:rPr>
        <w:t xml:space="preserve">, who wish to transition into better-paid employment opportunities in healthcare. Coupled with other educational and certification programs, </w:t>
      </w:r>
      <w:r w:rsidRPr="006F114A">
        <w:rPr>
          <w:rStyle w:val="StyleUnderline"/>
        </w:rPr>
        <w:t>the Job Guarantee can be a springboard for anyone facing obstacles to paid employment</w:t>
      </w:r>
      <w:r w:rsidRPr="006F114A">
        <w:rPr>
          <w:sz w:val="16"/>
        </w:rPr>
        <w:t xml:space="preserve">. While there are many easily identifiable areas of critical need, </w:t>
      </w:r>
      <w:r w:rsidRPr="006F114A">
        <w:rPr>
          <w:rStyle w:val="StyleUnderline"/>
          <w:highlight w:val="cyan"/>
        </w:rPr>
        <w:t xml:space="preserve">addressing the </w:t>
      </w:r>
      <w:r w:rsidRPr="006F114A">
        <w:rPr>
          <w:rStyle w:val="Emphasis"/>
          <w:highlight w:val="cyan"/>
        </w:rPr>
        <w:t xml:space="preserve">climate crisis </w:t>
      </w:r>
      <w:proofErr w:type="gramStart"/>
      <w:r w:rsidRPr="00783413">
        <w:rPr>
          <w:rStyle w:val="Emphasis"/>
        </w:rPr>
        <w:t>alone</w:t>
      </w:r>
      <w:r w:rsidRPr="006F114A">
        <w:rPr>
          <w:sz w:val="16"/>
        </w:rPr>
        <w:t>,</w:t>
      </w:r>
      <w:proofErr w:type="gramEnd"/>
      <w:r w:rsidRPr="006F114A">
        <w:rPr>
          <w:sz w:val="16"/>
        </w:rPr>
        <w:t xml:space="preserve"> </w:t>
      </w:r>
      <w:r w:rsidRPr="006F114A">
        <w:rPr>
          <w:rStyle w:val="StyleUnderline"/>
          <w:highlight w:val="cyan"/>
        </w:rPr>
        <w:t>requires</w:t>
      </w:r>
      <w:r w:rsidRPr="006F114A">
        <w:rPr>
          <w:rStyle w:val="StyleUnderline"/>
        </w:rPr>
        <w:t xml:space="preserve"> an all-</w:t>
      </w:r>
      <w:proofErr w:type="spellStart"/>
      <w:r w:rsidRPr="006F114A">
        <w:rPr>
          <w:rStyle w:val="StyleUnderline"/>
        </w:rPr>
        <w:t>handson</w:t>
      </w:r>
      <w:proofErr w:type="spellEnd"/>
      <w:r w:rsidRPr="006F114A">
        <w:rPr>
          <w:rStyle w:val="StyleUnderline"/>
        </w:rPr>
        <w:t>-deck approach</w:t>
      </w:r>
      <w:r w:rsidRPr="006F114A">
        <w:rPr>
          <w:sz w:val="16"/>
        </w:rPr>
        <w:t xml:space="preserve">. And while </w:t>
      </w:r>
      <w:r w:rsidRPr="006F114A">
        <w:rPr>
          <w:rStyle w:val="StyleUnderline"/>
          <w:highlight w:val="cyan"/>
        </w:rPr>
        <w:t>the Job Guarantee</w:t>
      </w:r>
      <w:r w:rsidRPr="006F114A">
        <w:rPr>
          <w:rStyle w:val="StyleUnderline"/>
        </w:rPr>
        <w:t xml:space="preserve"> is a key piece to a </w:t>
      </w:r>
      <w:r w:rsidRPr="006F114A">
        <w:rPr>
          <w:rStyle w:val="Emphasis"/>
        </w:rPr>
        <w:t>comprehensive climate strategy</w:t>
      </w:r>
      <w:r w:rsidRPr="006F114A">
        <w:rPr>
          <w:sz w:val="16"/>
        </w:rPr>
        <w:t xml:space="preserve">, </w:t>
      </w:r>
      <w:r w:rsidRPr="006F114A">
        <w:rPr>
          <w:rStyle w:val="StyleUnderline"/>
        </w:rPr>
        <w:t>environmental and community care needs are ongoing</w:t>
      </w:r>
      <w:r w:rsidRPr="006F114A">
        <w:rPr>
          <w:sz w:val="16"/>
        </w:rPr>
        <w:t xml:space="preserve">, thereby </w:t>
      </w:r>
      <w:r w:rsidRPr="006F114A">
        <w:rPr>
          <w:rStyle w:val="StyleUnderline"/>
        </w:rPr>
        <w:t>necessitating ongoing public service employment</w:t>
      </w:r>
      <w:r w:rsidRPr="006F114A">
        <w:rPr>
          <w:sz w:val="16"/>
        </w:rPr>
        <w:t>.</w:t>
      </w:r>
    </w:p>
    <w:p w14:paraId="7BF9A3F1" w14:textId="77777777" w:rsidR="00166D95" w:rsidRDefault="00166D95" w:rsidP="00166D95">
      <w:pPr>
        <w:pStyle w:val="Heading3"/>
      </w:pPr>
      <w:r>
        <w:t>Warming---FJG---2NC</w:t>
      </w:r>
    </w:p>
    <w:p w14:paraId="331341F2" w14:textId="77777777" w:rsidR="00166D95" w:rsidRPr="00CC4789" w:rsidRDefault="00166D95" w:rsidP="00166D95">
      <w:pPr>
        <w:pStyle w:val="Heading4"/>
        <w:rPr>
          <w:sz w:val="16"/>
        </w:rPr>
      </w:pPr>
      <w:r>
        <w:t xml:space="preserve">Guaranteeing </w:t>
      </w:r>
      <w:r>
        <w:rPr>
          <w:u w:val="single"/>
        </w:rPr>
        <w:t>green jobs</w:t>
      </w:r>
      <w:r>
        <w:t xml:space="preserve"> is the </w:t>
      </w:r>
      <w:r>
        <w:rPr>
          <w:u w:val="single"/>
        </w:rPr>
        <w:t>last</w:t>
      </w:r>
      <w:r>
        <w:t xml:space="preserve"> and </w:t>
      </w:r>
      <w:r>
        <w:rPr>
          <w:u w:val="single"/>
        </w:rPr>
        <w:t>only hope</w:t>
      </w:r>
      <w:r>
        <w:t xml:space="preserve"> to avert the </w:t>
      </w:r>
      <w:r>
        <w:rPr>
          <w:u w:val="single"/>
        </w:rPr>
        <w:t>disastrous impacts</w:t>
      </w:r>
      <w:r>
        <w:t xml:space="preserve"> of climate change---the counterplan </w:t>
      </w:r>
      <w:r>
        <w:rPr>
          <w:u w:val="single"/>
        </w:rPr>
        <w:t>reverses</w:t>
      </w:r>
      <w:r>
        <w:t xml:space="preserve"> existing damage and builds </w:t>
      </w:r>
      <w:r>
        <w:rPr>
          <w:u w:val="single"/>
        </w:rPr>
        <w:t>resiliency</w:t>
      </w:r>
      <w:r>
        <w:t xml:space="preserve"> to irreversible mistakes.</w:t>
      </w:r>
    </w:p>
    <w:p w14:paraId="04D5C240" w14:textId="77777777" w:rsidR="00166D95" w:rsidRDefault="00166D95" w:rsidP="00166D95">
      <w:r>
        <w:t xml:space="preserve">Varshini </w:t>
      </w:r>
      <w:r w:rsidRPr="00CB18D8">
        <w:rPr>
          <w:rStyle w:val="Style13ptBold"/>
        </w:rPr>
        <w:t>Prakash 18</w:t>
      </w:r>
      <w:r>
        <w:t xml:space="preserve">, organizer in the climate justice movement for over 5 years, first leading fossil fuel divestment campaigns at the local and national level and then moving on to found and direct Sunrise, 5/24/18, </w:t>
      </w:r>
      <w:r>
        <w:rPr>
          <w:i/>
          <w:iCs/>
        </w:rPr>
        <w:t>In These Times</w:t>
      </w:r>
      <w:r>
        <w:t xml:space="preserve">, “It’s Time for the Climate Movement to Embrace a Federal Jobs Guarantee”, </w:t>
      </w:r>
      <w:r w:rsidRPr="00CB18D8">
        <w:t>https://inthesetimes.com/article/climate-movement-federal-jobs-guarantee-bernie-sanders-2018</w:t>
      </w:r>
      <w:r>
        <w:t xml:space="preserve">, </w:t>
      </w:r>
      <w:proofErr w:type="spellStart"/>
      <w:r>
        <w:t>kcab</w:t>
      </w:r>
      <w:proofErr w:type="spellEnd"/>
    </w:p>
    <w:p w14:paraId="1789C2DB" w14:textId="77777777" w:rsidR="00166D95" w:rsidRPr="004F20E2" w:rsidRDefault="00166D95" w:rsidP="00166D95">
      <w:pPr>
        <w:rPr>
          <w:sz w:val="16"/>
        </w:rPr>
      </w:pPr>
      <w:r w:rsidRPr="004F20E2">
        <w:rPr>
          <w:sz w:val="16"/>
        </w:rPr>
        <w:t xml:space="preserve">Across the country, </w:t>
      </w:r>
      <w:r w:rsidRPr="00CB18D8">
        <w:rPr>
          <w:rStyle w:val="StyleUnderline"/>
        </w:rPr>
        <w:t xml:space="preserve">young people face daily reminders that </w:t>
      </w:r>
      <w:r w:rsidRPr="00CB18D8">
        <w:rPr>
          <w:rStyle w:val="Emphasis"/>
        </w:rPr>
        <w:t>our society doesn’t serve our futures</w:t>
      </w:r>
      <w:r w:rsidRPr="004F20E2">
        <w:rPr>
          <w:sz w:val="16"/>
        </w:rPr>
        <w:t xml:space="preserve">. </w:t>
      </w:r>
      <w:r w:rsidRPr="004F20E2">
        <w:rPr>
          <w:rStyle w:val="StyleUnderline"/>
          <w:highlight w:val="cyan"/>
        </w:rPr>
        <w:t>We suffer from unemployment</w:t>
      </w:r>
      <w:r w:rsidRPr="004F20E2">
        <w:rPr>
          <w:sz w:val="16"/>
        </w:rPr>
        <w:t xml:space="preserve"> and underemployment </w:t>
      </w:r>
      <w:r w:rsidRPr="00CB18D8">
        <w:rPr>
          <w:rStyle w:val="StyleUnderline"/>
        </w:rPr>
        <w:t>that is well beyond the national average</w:t>
      </w:r>
      <w:r w:rsidRPr="004F20E2">
        <w:rPr>
          <w:sz w:val="16"/>
        </w:rPr>
        <w:t xml:space="preserve">, </w:t>
      </w:r>
      <w:r w:rsidRPr="004F20E2">
        <w:rPr>
          <w:rStyle w:val="StyleUnderline"/>
          <w:highlight w:val="cyan"/>
        </w:rPr>
        <w:t>with</w:t>
      </w:r>
      <w:r w:rsidRPr="00CB18D8">
        <w:rPr>
          <w:rStyle w:val="StyleUnderline"/>
        </w:rPr>
        <w:t xml:space="preserve"> young </w:t>
      </w:r>
      <w:r w:rsidRPr="004F20E2">
        <w:rPr>
          <w:rStyle w:val="Emphasis"/>
          <w:highlight w:val="cyan"/>
        </w:rPr>
        <w:t>people of color struggling disproportionately</w:t>
      </w:r>
      <w:r w:rsidRPr="00CB18D8">
        <w:rPr>
          <w:rStyle w:val="StyleUnderline"/>
        </w:rPr>
        <w:t xml:space="preserve"> to find work and economic opportunity</w:t>
      </w:r>
      <w:r w:rsidRPr="004F20E2">
        <w:rPr>
          <w:sz w:val="16"/>
        </w:rPr>
        <w:t xml:space="preserve">. We are straddled with historic student loan debts. And in a moment when </w:t>
      </w:r>
      <w:r w:rsidRPr="00CB18D8">
        <w:rPr>
          <w:rStyle w:val="StyleUnderline"/>
        </w:rPr>
        <w:t>we should be working quickly to avert climate catastrophe and transition to an inclusive</w:t>
      </w:r>
      <w:r w:rsidRPr="004F20E2">
        <w:rPr>
          <w:sz w:val="16"/>
        </w:rPr>
        <w:t>, fossil-</w:t>
      </w:r>
      <w:r w:rsidRPr="00CB18D8">
        <w:rPr>
          <w:rStyle w:val="StyleUnderline"/>
        </w:rPr>
        <w:t>free economy</w:t>
      </w:r>
      <w:r w:rsidRPr="004F20E2">
        <w:rPr>
          <w:sz w:val="16"/>
        </w:rPr>
        <w:t xml:space="preserve">, many of our elected officials remain passive as the Trump administration attacks our air, water and land. </w:t>
      </w:r>
    </w:p>
    <w:p w14:paraId="1B05087A" w14:textId="77777777" w:rsidR="00166D95" w:rsidRPr="004F20E2" w:rsidRDefault="00166D95" w:rsidP="00166D95">
      <w:pPr>
        <w:rPr>
          <w:sz w:val="16"/>
        </w:rPr>
      </w:pPr>
      <w:r w:rsidRPr="004F20E2">
        <w:rPr>
          <w:sz w:val="16"/>
        </w:rPr>
        <w:t xml:space="preserve">As youth leaders in the climate justice movement, we believe </w:t>
      </w:r>
      <w:r w:rsidRPr="00CB18D8">
        <w:rPr>
          <w:rStyle w:val="StyleUnderline"/>
        </w:rPr>
        <w:t xml:space="preserve">now is the time to embrace a bold political vision that </w:t>
      </w:r>
      <w:r w:rsidRPr="00CB18D8">
        <w:rPr>
          <w:rStyle w:val="Emphasis"/>
        </w:rPr>
        <w:t>addresses climate change</w:t>
      </w:r>
      <w:r w:rsidRPr="004F20E2">
        <w:rPr>
          <w:sz w:val="16"/>
        </w:rPr>
        <w:t xml:space="preserve"> </w:t>
      </w:r>
      <w:r w:rsidRPr="00CB18D8">
        <w:rPr>
          <w:rStyle w:val="StyleUnderline"/>
        </w:rPr>
        <w:t xml:space="preserve">while working to </w:t>
      </w:r>
      <w:r w:rsidRPr="00CB18D8">
        <w:rPr>
          <w:rStyle w:val="Emphasis"/>
        </w:rPr>
        <w:t>end racialized economic inequality</w:t>
      </w:r>
      <w:r w:rsidRPr="004F20E2">
        <w:rPr>
          <w:sz w:val="16"/>
        </w:rPr>
        <w:t>.</w:t>
      </w:r>
    </w:p>
    <w:p w14:paraId="2B22FDA6" w14:textId="77777777" w:rsidR="00166D95" w:rsidRPr="004F20E2" w:rsidRDefault="00166D95" w:rsidP="00166D95">
      <w:pPr>
        <w:rPr>
          <w:sz w:val="16"/>
        </w:rPr>
      </w:pPr>
      <w:proofErr w:type="gramStart"/>
      <w:r w:rsidRPr="004F20E2">
        <w:rPr>
          <w:sz w:val="16"/>
        </w:rPr>
        <w:t>A centerpiece</w:t>
      </w:r>
      <w:proofErr w:type="gramEnd"/>
      <w:r w:rsidRPr="004F20E2">
        <w:rPr>
          <w:sz w:val="16"/>
        </w:rPr>
        <w:t xml:space="preserve"> of that vision is </w:t>
      </w:r>
      <w:r w:rsidRPr="004F20E2">
        <w:rPr>
          <w:rStyle w:val="StyleUnderline"/>
          <w:highlight w:val="cyan"/>
        </w:rPr>
        <w:t>a</w:t>
      </w:r>
      <w:r w:rsidRPr="00CB18D8">
        <w:rPr>
          <w:rStyle w:val="StyleUnderline"/>
        </w:rPr>
        <w:t xml:space="preserve"> </w:t>
      </w:r>
      <w:r w:rsidRPr="00CB18D8">
        <w:rPr>
          <w:rStyle w:val="Emphasis"/>
        </w:rPr>
        <w:t xml:space="preserve">federal </w:t>
      </w:r>
      <w:r w:rsidRPr="004F20E2">
        <w:rPr>
          <w:rStyle w:val="Emphasis"/>
          <w:highlight w:val="cyan"/>
        </w:rPr>
        <w:t>j</w:t>
      </w:r>
      <w:r w:rsidRPr="00CB18D8">
        <w:rPr>
          <w:rStyle w:val="Emphasis"/>
        </w:rPr>
        <w:t xml:space="preserve">obs </w:t>
      </w:r>
      <w:r w:rsidRPr="004F20E2">
        <w:rPr>
          <w:rStyle w:val="Emphasis"/>
          <w:highlight w:val="cyan"/>
        </w:rPr>
        <w:t>g</w:t>
      </w:r>
      <w:r w:rsidRPr="004F20E2">
        <w:rPr>
          <w:rStyle w:val="Emphasis"/>
        </w:rPr>
        <w:t>uarantee</w:t>
      </w:r>
      <w:r w:rsidRPr="004F20E2">
        <w:rPr>
          <w:sz w:val="16"/>
        </w:rPr>
        <w:t xml:space="preserve">, a policy through which the government directly employs anyone who wants a job but doesn’t have one. </w:t>
      </w:r>
      <w:r w:rsidRPr="00CB18D8">
        <w:rPr>
          <w:rStyle w:val="StyleUnderline"/>
        </w:rPr>
        <w:t>The jobs guarantee has deep roots in the U.S. progressive tradition and is seeing</w:t>
      </w:r>
      <w:r w:rsidRPr="004F20E2">
        <w:rPr>
          <w:sz w:val="16"/>
        </w:rPr>
        <w:t xml:space="preserve"> growing </w:t>
      </w:r>
      <w:r w:rsidRPr="00CB18D8">
        <w:rPr>
          <w:rStyle w:val="StyleUnderline"/>
        </w:rPr>
        <w:t>support from scholars and movement leaders</w:t>
      </w:r>
      <w:r w:rsidRPr="004F20E2">
        <w:rPr>
          <w:sz w:val="16"/>
        </w:rPr>
        <w:t xml:space="preserve"> who tout its potential to put Americans to work while helping to rebuild our infrastructure, schools and healthcare system. With Sen. Bernie Sanders developing a jobs guarantee proposal, as well as a score of down-ballot candidates and Democratic presidential hopefuls also voicing support, the policy is sure to feature prominently in the 2018 and 2020 election cycles.</w:t>
      </w:r>
    </w:p>
    <w:p w14:paraId="78698E29" w14:textId="77777777" w:rsidR="00166D95" w:rsidRPr="004F20E2" w:rsidRDefault="00166D95" w:rsidP="00166D95">
      <w:pPr>
        <w:rPr>
          <w:sz w:val="16"/>
        </w:rPr>
      </w:pPr>
      <w:r w:rsidRPr="004F20E2">
        <w:rPr>
          <w:sz w:val="16"/>
        </w:rPr>
        <w:t xml:space="preserve">Climate scientists say that </w:t>
      </w:r>
      <w:r w:rsidRPr="00CB18D8">
        <w:rPr>
          <w:rStyle w:val="StyleUnderline"/>
        </w:rPr>
        <w:t xml:space="preserve">the next few years </w:t>
      </w:r>
      <w:r w:rsidRPr="004F20E2">
        <w:rPr>
          <w:rStyle w:val="StyleUnderline"/>
          <w:highlight w:val="cyan"/>
        </w:rPr>
        <w:t>may</w:t>
      </w:r>
      <w:r w:rsidRPr="00CB18D8">
        <w:rPr>
          <w:rStyle w:val="StyleUnderline"/>
        </w:rPr>
        <w:t xml:space="preserve"> be the </w:t>
      </w:r>
      <w:r w:rsidRPr="00CB18D8">
        <w:rPr>
          <w:rStyle w:val="Emphasis"/>
        </w:rPr>
        <w:t>only ones we have left</w:t>
      </w:r>
      <w:r w:rsidRPr="00CB18D8">
        <w:rPr>
          <w:rStyle w:val="StyleUnderline"/>
        </w:rPr>
        <w:t xml:space="preserve"> to </w:t>
      </w:r>
      <w:r w:rsidRPr="004F20E2">
        <w:rPr>
          <w:rStyle w:val="StyleUnderline"/>
          <w:highlight w:val="cyan"/>
        </w:rPr>
        <w:t xml:space="preserve">avert </w:t>
      </w:r>
      <w:r w:rsidRPr="004F20E2">
        <w:rPr>
          <w:rStyle w:val="Emphasis"/>
          <w:highlight w:val="cyan"/>
        </w:rPr>
        <w:t>catastrophic global warming</w:t>
      </w:r>
      <w:r w:rsidRPr="004F20E2">
        <w:rPr>
          <w:sz w:val="16"/>
        </w:rPr>
        <w:t xml:space="preserve">. </w:t>
      </w:r>
      <w:r w:rsidRPr="00CB18D8">
        <w:rPr>
          <w:rStyle w:val="StyleUnderline"/>
        </w:rPr>
        <w:t>A jobs guarantee program with a strong focus on stopping and preparing for climate change </w:t>
      </w:r>
      <w:r w:rsidRPr="004F20E2">
        <w:rPr>
          <w:sz w:val="16"/>
        </w:rPr>
        <w:t>— </w:t>
      </w:r>
      <w:r w:rsidRPr="004F20E2">
        <w:rPr>
          <w:rStyle w:val="StyleUnderline"/>
          <w:highlight w:val="cyan"/>
        </w:rPr>
        <w:t xml:space="preserve">a </w:t>
      </w:r>
      <w:r w:rsidRPr="004F20E2">
        <w:rPr>
          <w:rStyle w:val="Emphasis"/>
          <w:highlight w:val="cyan"/>
        </w:rPr>
        <w:t>climate j</w:t>
      </w:r>
      <w:r w:rsidRPr="00CB18D8">
        <w:rPr>
          <w:rStyle w:val="Emphasis"/>
        </w:rPr>
        <w:t xml:space="preserve">obs </w:t>
      </w:r>
      <w:r w:rsidRPr="004F20E2">
        <w:rPr>
          <w:rStyle w:val="Emphasis"/>
          <w:highlight w:val="cyan"/>
        </w:rPr>
        <w:t>g</w:t>
      </w:r>
      <w:r w:rsidRPr="00CB18D8">
        <w:rPr>
          <w:rStyle w:val="Emphasis"/>
        </w:rPr>
        <w:t>uarantee</w:t>
      </w:r>
      <w:r w:rsidRPr="004F20E2">
        <w:rPr>
          <w:sz w:val="16"/>
        </w:rPr>
        <w:t> — </w:t>
      </w:r>
      <w:r w:rsidRPr="004F20E2">
        <w:rPr>
          <w:rStyle w:val="StyleUnderline"/>
          <w:highlight w:val="cyan"/>
        </w:rPr>
        <w:t xml:space="preserve">might be the </w:t>
      </w:r>
      <w:r w:rsidRPr="004F20E2">
        <w:rPr>
          <w:rStyle w:val="Emphasis"/>
          <w:highlight w:val="cyan"/>
        </w:rPr>
        <w:t>last</w:t>
      </w:r>
      <w:r w:rsidRPr="004F20E2">
        <w:rPr>
          <w:sz w:val="16"/>
        </w:rPr>
        <w:t xml:space="preserve">, </w:t>
      </w:r>
      <w:r w:rsidRPr="004F20E2">
        <w:rPr>
          <w:rStyle w:val="Emphasis"/>
          <w:highlight w:val="cyan"/>
        </w:rPr>
        <w:t>best hope</w:t>
      </w:r>
      <w:r w:rsidRPr="00CB18D8">
        <w:rPr>
          <w:rStyle w:val="StyleUnderline"/>
        </w:rPr>
        <w:t xml:space="preserve"> to quickly marshal public support and resources behind climate action</w:t>
      </w:r>
      <w:r w:rsidRPr="004F20E2">
        <w:rPr>
          <w:sz w:val="16"/>
        </w:rPr>
        <w:t>. Simply put, this is a can’t-miss opportunity for the climate movement — and for our generation.</w:t>
      </w:r>
    </w:p>
    <w:p w14:paraId="047FB854" w14:textId="77777777" w:rsidR="00166D95" w:rsidRPr="00CB18D8" w:rsidRDefault="00166D95" w:rsidP="00166D95">
      <w:pPr>
        <w:rPr>
          <w:rStyle w:val="StyleUnderline"/>
        </w:rPr>
      </w:pPr>
      <w:r w:rsidRPr="00CB18D8">
        <w:rPr>
          <w:rStyle w:val="StyleUnderline"/>
        </w:rPr>
        <w:t xml:space="preserve">Toward a </w:t>
      </w:r>
      <w:r w:rsidRPr="00CB18D8">
        <w:rPr>
          <w:rStyle w:val="Emphasis"/>
        </w:rPr>
        <w:t>climate jobs guarantee</w:t>
      </w:r>
      <w:r w:rsidRPr="00CB18D8">
        <w:rPr>
          <w:rStyle w:val="StyleUnderline"/>
        </w:rPr>
        <w:t xml:space="preserve"> </w:t>
      </w:r>
    </w:p>
    <w:p w14:paraId="32CF24B1" w14:textId="77777777" w:rsidR="00166D95" w:rsidRPr="004F20E2" w:rsidRDefault="00166D95" w:rsidP="00166D95">
      <w:pPr>
        <w:rPr>
          <w:sz w:val="16"/>
        </w:rPr>
      </w:pPr>
      <w:r w:rsidRPr="00CB18D8">
        <w:rPr>
          <w:rStyle w:val="StyleUnderline"/>
        </w:rPr>
        <w:t>Solving the climate crisis</w:t>
      </w:r>
      <w:r w:rsidRPr="004F20E2">
        <w:rPr>
          <w:sz w:val="16"/>
        </w:rPr>
        <w:t xml:space="preserve"> will be no easy feat. It will </w:t>
      </w:r>
      <w:r w:rsidRPr="00CB18D8">
        <w:rPr>
          <w:rStyle w:val="StyleUnderline"/>
        </w:rPr>
        <w:t>require massive investments</w:t>
      </w:r>
      <w:r w:rsidRPr="004F20E2">
        <w:rPr>
          <w:sz w:val="16"/>
        </w:rPr>
        <w:t xml:space="preserve">, to the tune of trillions of dollars over the next few decades — to </w:t>
      </w:r>
      <w:r w:rsidRPr="00CB18D8">
        <w:rPr>
          <w:rStyle w:val="StyleUnderline"/>
        </w:rPr>
        <w:t xml:space="preserve">transition toward a 100 percent </w:t>
      </w:r>
      <w:r w:rsidRPr="004F20E2">
        <w:rPr>
          <w:rStyle w:val="StyleUnderline"/>
          <w:highlight w:val="cyan"/>
        </w:rPr>
        <w:t>renewable energy</w:t>
      </w:r>
      <w:r w:rsidRPr="00CB18D8">
        <w:rPr>
          <w:rStyle w:val="StyleUnderline"/>
        </w:rPr>
        <w:t xml:space="preserve"> economy</w:t>
      </w:r>
      <w:r w:rsidRPr="004F20E2">
        <w:rPr>
          <w:sz w:val="16"/>
        </w:rPr>
        <w:t xml:space="preserve">; </w:t>
      </w:r>
      <w:r w:rsidRPr="00CB18D8">
        <w:rPr>
          <w:rStyle w:val="StyleUnderline"/>
        </w:rPr>
        <w:t xml:space="preserve">to </w:t>
      </w:r>
      <w:r w:rsidRPr="004F20E2">
        <w:rPr>
          <w:rStyle w:val="StyleUnderline"/>
          <w:highlight w:val="cyan"/>
        </w:rPr>
        <w:t>overhaul</w:t>
      </w:r>
      <w:r w:rsidRPr="00CB18D8">
        <w:rPr>
          <w:rStyle w:val="StyleUnderline"/>
        </w:rPr>
        <w:t xml:space="preserve"> </w:t>
      </w:r>
      <w:r w:rsidRPr="004F20E2">
        <w:rPr>
          <w:rStyle w:val="StyleUnderline"/>
          <w:highlight w:val="cyan"/>
        </w:rPr>
        <w:t>how we</w:t>
      </w:r>
      <w:r w:rsidRPr="004F20E2">
        <w:rPr>
          <w:sz w:val="16"/>
          <w:highlight w:val="cyan"/>
        </w:rPr>
        <w:t xml:space="preserve"> </w:t>
      </w:r>
      <w:r w:rsidRPr="004F20E2">
        <w:rPr>
          <w:rStyle w:val="StyleUnderline"/>
          <w:highlight w:val="cyan"/>
        </w:rPr>
        <w:t>farm</w:t>
      </w:r>
      <w:r w:rsidRPr="004F20E2">
        <w:rPr>
          <w:sz w:val="16"/>
        </w:rPr>
        <w:t xml:space="preserve">, </w:t>
      </w:r>
      <w:r w:rsidRPr="00CB18D8">
        <w:rPr>
          <w:rStyle w:val="StyleUnderline"/>
        </w:rPr>
        <w:t xml:space="preserve">transport and consume </w:t>
      </w:r>
      <w:r w:rsidRPr="004F20E2">
        <w:rPr>
          <w:rStyle w:val="StyleUnderline"/>
          <w:highlight w:val="cyan"/>
        </w:rPr>
        <w:t>food</w:t>
      </w:r>
      <w:r w:rsidRPr="004F20E2">
        <w:rPr>
          <w:sz w:val="16"/>
        </w:rPr>
        <w:t xml:space="preserve">; </w:t>
      </w:r>
      <w:r w:rsidRPr="00CB18D8">
        <w:rPr>
          <w:rStyle w:val="StyleUnderline"/>
        </w:rPr>
        <w:t xml:space="preserve">to </w:t>
      </w:r>
      <w:r w:rsidRPr="004F20E2">
        <w:rPr>
          <w:rStyle w:val="Emphasis"/>
          <w:highlight w:val="cyan"/>
        </w:rPr>
        <w:t>restore depleted ecosystems</w:t>
      </w:r>
      <w:r w:rsidRPr="004F20E2">
        <w:rPr>
          <w:sz w:val="16"/>
        </w:rPr>
        <w:t xml:space="preserve">; </w:t>
      </w:r>
      <w:r w:rsidRPr="004F20E2">
        <w:rPr>
          <w:rStyle w:val="StyleUnderline"/>
          <w:highlight w:val="cyan"/>
        </w:rPr>
        <w:t>and</w:t>
      </w:r>
      <w:r w:rsidRPr="004F20E2">
        <w:rPr>
          <w:sz w:val="16"/>
        </w:rPr>
        <w:t xml:space="preserve"> to </w:t>
      </w:r>
      <w:r w:rsidRPr="004F20E2">
        <w:rPr>
          <w:rStyle w:val="StyleUnderline"/>
          <w:highlight w:val="cyan"/>
        </w:rPr>
        <w:t>empower</w:t>
      </w:r>
      <w:r w:rsidRPr="00CB18D8">
        <w:rPr>
          <w:rStyle w:val="StyleUnderline"/>
        </w:rPr>
        <w:t xml:space="preserve"> the </w:t>
      </w:r>
      <w:r w:rsidRPr="004F20E2">
        <w:rPr>
          <w:rStyle w:val="StyleUnderline"/>
          <w:highlight w:val="cyan"/>
        </w:rPr>
        <w:t>communities</w:t>
      </w:r>
      <w:r w:rsidRPr="00CB18D8">
        <w:rPr>
          <w:rStyle w:val="StyleUnderline"/>
        </w:rPr>
        <w:t xml:space="preserve"> already affected by the climate crisis to adapt to changes</w:t>
      </w:r>
      <w:r w:rsidRPr="004F20E2">
        <w:rPr>
          <w:sz w:val="16"/>
        </w:rPr>
        <w:t xml:space="preserve"> that cannot be reversed.</w:t>
      </w:r>
    </w:p>
    <w:p w14:paraId="4FBF5A4A" w14:textId="77777777" w:rsidR="00166D95" w:rsidRPr="004F20E2" w:rsidRDefault="00166D95" w:rsidP="00166D95">
      <w:pPr>
        <w:rPr>
          <w:sz w:val="16"/>
        </w:rPr>
      </w:pPr>
      <w:r w:rsidRPr="004F20E2">
        <w:rPr>
          <w:sz w:val="16"/>
        </w:rPr>
        <w:t xml:space="preserve">Each of </w:t>
      </w:r>
      <w:r w:rsidRPr="00CB18D8">
        <w:rPr>
          <w:rStyle w:val="StyleUnderline"/>
        </w:rPr>
        <w:t>these undertakings will</w:t>
      </w:r>
      <w:r w:rsidRPr="004F20E2">
        <w:rPr>
          <w:sz w:val="16"/>
        </w:rPr>
        <w:t xml:space="preserve"> also </w:t>
      </w:r>
      <w:r w:rsidRPr="00CB18D8">
        <w:rPr>
          <w:rStyle w:val="StyleUnderline"/>
        </w:rPr>
        <w:t xml:space="preserve">require </w:t>
      </w:r>
      <w:r w:rsidRPr="00CB18D8">
        <w:rPr>
          <w:rStyle w:val="Emphasis"/>
        </w:rPr>
        <w:t>massive job creation</w:t>
      </w:r>
      <w:r w:rsidRPr="004F20E2">
        <w:rPr>
          <w:sz w:val="16"/>
        </w:rPr>
        <w:t xml:space="preserve">. </w:t>
      </w:r>
      <w:r w:rsidRPr="00CB18D8">
        <w:rPr>
          <w:rStyle w:val="StyleUnderline"/>
        </w:rPr>
        <w:t xml:space="preserve">A climate jobs guarantee has the potential to create a labor force that could be the engine of </w:t>
      </w:r>
      <w:r w:rsidRPr="00CB18D8">
        <w:rPr>
          <w:rStyle w:val="Emphasis"/>
        </w:rPr>
        <w:t>rapid decarbonization</w:t>
      </w:r>
      <w:r w:rsidRPr="004F20E2">
        <w:rPr>
          <w:sz w:val="16"/>
        </w:rPr>
        <w:t xml:space="preserve">, and </w:t>
      </w:r>
      <w:r w:rsidRPr="00CB18D8">
        <w:rPr>
          <w:rStyle w:val="StyleUnderline"/>
        </w:rPr>
        <w:t xml:space="preserve">the services it generates can </w:t>
      </w:r>
      <w:r w:rsidRPr="00CB18D8">
        <w:rPr>
          <w:rStyle w:val="Emphasis"/>
        </w:rPr>
        <w:t>enhance communities’ resilience</w:t>
      </w:r>
      <w:r w:rsidRPr="00CB18D8">
        <w:rPr>
          <w:rStyle w:val="StyleUnderline"/>
        </w:rPr>
        <w:t xml:space="preserve"> to climate impacts</w:t>
      </w:r>
      <w:r w:rsidRPr="004F20E2">
        <w:rPr>
          <w:sz w:val="16"/>
        </w:rPr>
        <w:t xml:space="preserve">. Importantly, </w:t>
      </w:r>
      <w:r w:rsidRPr="00CB18D8">
        <w:rPr>
          <w:rStyle w:val="StyleUnderline"/>
        </w:rPr>
        <w:t>such a program can elevate</w:t>
      </w:r>
      <w:r w:rsidRPr="004F20E2">
        <w:rPr>
          <w:sz w:val="16"/>
        </w:rPr>
        <w:t xml:space="preserve"> those </w:t>
      </w:r>
      <w:r w:rsidRPr="00CB18D8">
        <w:rPr>
          <w:rStyle w:val="StyleUnderline"/>
        </w:rPr>
        <w:t>communities who have been systematically excluded from economic prosperity</w:t>
      </w:r>
      <w:r w:rsidRPr="004F20E2">
        <w:rPr>
          <w:sz w:val="16"/>
        </w:rPr>
        <w:t xml:space="preserve"> </w:t>
      </w:r>
      <w:r w:rsidRPr="00CB18D8">
        <w:rPr>
          <w:rStyle w:val="Emphasis"/>
        </w:rPr>
        <w:t>as well as those workers who risk being left behind</w:t>
      </w:r>
      <w:r w:rsidRPr="00CB18D8">
        <w:rPr>
          <w:rStyle w:val="StyleUnderline"/>
        </w:rPr>
        <w:t xml:space="preserve"> by the transition to a renewable energy economy</w:t>
      </w:r>
      <w:r w:rsidRPr="004F20E2">
        <w:rPr>
          <w:sz w:val="16"/>
        </w:rPr>
        <w:t>.</w:t>
      </w:r>
    </w:p>
    <w:p w14:paraId="7AF7A75D" w14:textId="77777777" w:rsidR="00166D95" w:rsidRPr="004F20E2" w:rsidRDefault="00166D95" w:rsidP="00166D95">
      <w:pPr>
        <w:rPr>
          <w:sz w:val="16"/>
        </w:rPr>
      </w:pPr>
      <w:r w:rsidRPr="00CB18D8">
        <w:rPr>
          <w:rStyle w:val="StyleUnderline"/>
        </w:rPr>
        <w:t>A climate jobs guarantee could be the climate movement’s</w:t>
      </w:r>
      <w:r w:rsidRPr="004F20E2">
        <w:rPr>
          <w:sz w:val="16"/>
        </w:rPr>
        <w:t xml:space="preserve"> ​“Medicare-for-All” policy — a </w:t>
      </w:r>
      <w:r w:rsidRPr="00CB18D8">
        <w:rPr>
          <w:rStyle w:val="StyleUnderline"/>
        </w:rPr>
        <w:t>universal program big enough to address the massive and complicated crisis of climate change</w:t>
      </w:r>
      <w:r w:rsidRPr="004F20E2">
        <w:rPr>
          <w:sz w:val="16"/>
        </w:rPr>
        <w:t xml:space="preserve">, </w:t>
      </w:r>
      <w:r w:rsidRPr="004F20E2">
        <w:rPr>
          <w:rStyle w:val="StyleUnderline"/>
          <w:highlight w:val="cyan"/>
        </w:rPr>
        <w:t xml:space="preserve">but still </w:t>
      </w:r>
      <w:r w:rsidRPr="004F20E2">
        <w:rPr>
          <w:rStyle w:val="Emphasis"/>
          <w:highlight w:val="cyan"/>
        </w:rPr>
        <w:t>tangible and popular</w:t>
      </w:r>
      <w:r w:rsidRPr="00CB18D8">
        <w:rPr>
          <w:rStyle w:val="StyleUnderline"/>
        </w:rPr>
        <w:t xml:space="preserve"> among </w:t>
      </w:r>
      <w:proofErr w:type="gramStart"/>
      <w:r w:rsidRPr="00CB18D8">
        <w:rPr>
          <w:rStyle w:val="StyleUnderline"/>
        </w:rPr>
        <w:t>the vast majority of</w:t>
      </w:r>
      <w:proofErr w:type="gramEnd"/>
      <w:r w:rsidRPr="00CB18D8">
        <w:rPr>
          <w:rStyle w:val="StyleUnderline"/>
        </w:rPr>
        <w:t xml:space="preserve"> Americans</w:t>
      </w:r>
      <w:r w:rsidRPr="004F20E2">
        <w:rPr>
          <w:sz w:val="16"/>
        </w:rPr>
        <w:t>.</w:t>
      </w:r>
    </w:p>
    <w:p w14:paraId="09DC9CDD" w14:textId="77777777" w:rsidR="00166D95" w:rsidRPr="004F20E2" w:rsidRDefault="00166D95" w:rsidP="00166D95">
      <w:pPr>
        <w:rPr>
          <w:sz w:val="16"/>
        </w:rPr>
      </w:pPr>
      <w:r w:rsidRPr="004F20E2">
        <w:rPr>
          <w:sz w:val="16"/>
        </w:rPr>
        <w:t xml:space="preserve">Like Medicare for All, </w:t>
      </w:r>
      <w:r w:rsidRPr="00CB18D8">
        <w:rPr>
          <w:rStyle w:val="StyleUnderline"/>
        </w:rPr>
        <w:t xml:space="preserve">a jobs guarantee is </w:t>
      </w:r>
      <w:r w:rsidRPr="00CB18D8">
        <w:rPr>
          <w:rStyle w:val="Emphasis"/>
        </w:rPr>
        <w:t>wildly popular</w:t>
      </w:r>
      <w:r w:rsidRPr="004F20E2">
        <w:rPr>
          <w:sz w:val="16"/>
        </w:rPr>
        <w:t xml:space="preserve">. Polling firm Civis Analytics </w:t>
      </w:r>
      <w:r w:rsidRPr="00B64969">
        <w:rPr>
          <w:rStyle w:val="StyleUnderline"/>
        </w:rPr>
        <w:t>identified it as</w:t>
      </w:r>
      <w:r w:rsidRPr="004F20E2">
        <w:rPr>
          <w:sz w:val="16"/>
        </w:rPr>
        <w:t xml:space="preserve"> ​“</w:t>
      </w:r>
      <w:r w:rsidRPr="00B64969">
        <w:rPr>
          <w:rStyle w:val="StyleUnderline"/>
        </w:rPr>
        <w:t xml:space="preserve">one of the most </w:t>
      </w:r>
      <w:r w:rsidRPr="00B64969">
        <w:rPr>
          <w:rStyle w:val="Emphasis"/>
        </w:rPr>
        <w:t>popular issues</w:t>
      </w:r>
      <w:r w:rsidRPr="004F20E2">
        <w:rPr>
          <w:sz w:val="16"/>
        </w:rPr>
        <w:t xml:space="preserve"> [they’ve] </w:t>
      </w:r>
      <w:r w:rsidRPr="00B64969">
        <w:rPr>
          <w:rStyle w:val="StyleUnderline"/>
        </w:rPr>
        <w:t>ever polled</w:t>
      </w:r>
      <w:r w:rsidRPr="004F20E2">
        <w:rPr>
          <w:sz w:val="16"/>
        </w:rPr>
        <w:t xml:space="preserve">,” with </w:t>
      </w:r>
      <w:proofErr w:type="gramStart"/>
      <w:r w:rsidRPr="004F20E2">
        <w:rPr>
          <w:sz w:val="16"/>
        </w:rPr>
        <w:t xml:space="preserve">a </w:t>
      </w:r>
      <w:r w:rsidRPr="00B64969">
        <w:rPr>
          <w:rStyle w:val="StyleUnderline"/>
        </w:rPr>
        <w:t>majority of</w:t>
      </w:r>
      <w:proofErr w:type="gramEnd"/>
      <w:r w:rsidRPr="00B64969">
        <w:rPr>
          <w:rStyle w:val="StyleUnderline"/>
        </w:rPr>
        <w:t xml:space="preserve"> Americans’ support</w:t>
      </w:r>
      <w:r w:rsidRPr="004F20E2">
        <w:rPr>
          <w:sz w:val="16"/>
        </w:rPr>
        <w:t xml:space="preserve">, and </w:t>
      </w:r>
      <w:r w:rsidRPr="00B64969">
        <w:rPr>
          <w:rStyle w:val="StyleUnderline"/>
        </w:rPr>
        <w:t>with disproportionate interest among low-income groups and communities of color</w:t>
      </w:r>
      <w:r w:rsidRPr="004F20E2">
        <w:rPr>
          <w:sz w:val="16"/>
        </w:rPr>
        <w:t xml:space="preserve">, who tend to bear the brunt of unemployment, underemployment and climate chaos. While we’ve seen growing momentum around calls for 100 percent renewable energy and keeping fossil fuels in the ground, </w:t>
      </w:r>
      <w:r w:rsidRPr="00B64969">
        <w:rPr>
          <w:rStyle w:val="StyleUnderline"/>
        </w:rPr>
        <w:t xml:space="preserve">a jobs guarantee is </w:t>
      </w:r>
      <w:r w:rsidRPr="00B64969">
        <w:rPr>
          <w:rStyle w:val="Emphasis"/>
        </w:rPr>
        <w:t>the most promising means</w:t>
      </w:r>
      <w:r w:rsidRPr="00B64969">
        <w:rPr>
          <w:rStyle w:val="StyleUnderline"/>
        </w:rPr>
        <w:t xml:space="preserve"> of popularizing the </w:t>
      </w:r>
      <w:r w:rsidRPr="00B64969">
        <w:rPr>
          <w:rStyle w:val="Emphasis"/>
        </w:rPr>
        <w:t>deficit spending</w:t>
      </w:r>
      <w:r w:rsidRPr="00B64969">
        <w:rPr>
          <w:rStyle w:val="StyleUnderline"/>
        </w:rPr>
        <w:t xml:space="preserve"> and enlarged role of government that rapid decarbonization of the economy will require</w:t>
      </w:r>
      <w:r w:rsidRPr="004F20E2">
        <w:rPr>
          <w:sz w:val="16"/>
        </w:rPr>
        <w:t>.</w:t>
      </w:r>
    </w:p>
    <w:p w14:paraId="6F7A8A59" w14:textId="77777777" w:rsidR="00166D95" w:rsidRPr="004F20E2" w:rsidRDefault="00166D95" w:rsidP="00166D95">
      <w:pPr>
        <w:rPr>
          <w:sz w:val="16"/>
        </w:rPr>
      </w:pPr>
      <w:r w:rsidRPr="00B64969">
        <w:rPr>
          <w:rStyle w:val="StyleUnderline"/>
        </w:rPr>
        <w:t>Framing the climate movement’s efforts around empowering Americans from all walks of life to build an inclusive economy will not only garner more popular support for climate justice goals</w:t>
      </w:r>
      <w:r w:rsidRPr="004F20E2">
        <w:rPr>
          <w:sz w:val="16"/>
        </w:rPr>
        <w:t xml:space="preserve">, </w:t>
      </w:r>
      <w:proofErr w:type="gramStart"/>
      <w:r w:rsidRPr="004F20E2">
        <w:rPr>
          <w:sz w:val="16"/>
        </w:rPr>
        <w:t>it</w:t>
      </w:r>
      <w:proofErr w:type="gramEnd"/>
      <w:r w:rsidRPr="004F20E2">
        <w:rPr>
          <w:sz w:val="16"/>
        </w:rPr>
        <w:t xml:space="preserve"> </w:t>
      </w:r>
      <w:r w:rsidRPr="00B64969">
        <w:rPr>
          <w:rStyle w:val="StyleUnderline"/>
        </w:rPr>
        <w:t>could also help build stronger relationships with labor</w:t>
      </w:r>
      <w:r w:rsidRPr="004F20E2">
        <w:rPr>
          <w:sz w:val="16"/>
        </w:rPr>
        <w:t xml:space="preserve">, </w:t>
      </w:r>
      <w:r w:rsidRPr="00B64969">
        <w:rPr>
          <w:rStyle w:val="StyleUnderline"/>
        </w:rPr>
        <w:t>economic</w:t>
      </w:r>
      <w:r w:rsidRPr="004F20E2">
        <w:rPr>
          <w:sz w:val="16"/>
        </w:rPr>
        <w:t xml:space="preserve">, </w:t>
      </w:r>
      <w:r w:rsidRPr="00B64969">
        <w:rPr>
          <w:rStyle w:val="StyleUnderline"/>
        </w:rPr>
        <w:t>social and racial justice movements</w:t>
      </w:r>
      <w:r w:rsidRPr="004F20E2">
        <w:rPr>
          <w:sz w:val="16"/>
        </w:rPr>
        <w:t xml:space="preserve"> which will likely also throw their weight behind such jobs program proposals. The climate jobs guarantee offers an opportunity to strike down one of the deepest fissures on the left, that between some labor and environmental activists. </w:t>
      </w:r>
      <w:r w:rsidRPr="00B64969">
        <w:rPr>
          <w:rStyle w:val="StyleUnderline"/>
        </w:rPr>
        <w:t xml:space="preserve">By hammering </w:t>
      </w:r>
      <w:proofErr w:type="gramStart"/>
      <w:r w:rsidRPr="00B64969">
        <w:rPr>
          <w:rStyle w:val="StyleUnderline"/>
        </w:rPr>
        <w:t>home</w:t>
      </w:r>
      <w:proofErr w:type="gramEnd"/>
      <w:r w:rsidRPr="00B64969">
        <w:rPr>
          <w:rStyle w:val="StyleUnderline"/>
        </w:rPr>
        <w:t xml:space="preserve"> the message that </w:t>
      </w:r>
      <w:r w:rsidRPr="004F20E2">
        <w:rPr>
          <w:rStyle w:val="StyleUnderline"/>
          <w:highlight w:val="cyan"/>
        </w:rPr>
        <w:t xml:space="preserve">we can put Americans to work </w:t>
      </w:r>
      <w:r w:rsidRPr="004F20E2">
        <w:rPr>
          <w:rStyle w:val="Emphasis"/>
          <w:highlight w:val="cyan"/>
        </w:rPr>
        <w:t>solving</w:t>
      </w:r>
      <w:r w:rsidRPr="00B64969">
        <w:rPr>
          <w:rStyle w:val="Emphasis"/>
        </w:rPr>
        <w:t xml:space="preserve"> </w:t>
      </w:r>
      <w:r w:rsidRPr="004F20E2">
        <w:rPr>
          <w:rStyle w:val="Emphasis"/>
          <w:highlight w:val="cyan"/>
        </w:rPr>
        <w:t>the climate crisis</w:t>
      </w:r>
      <w:r w:rsidRPr="004F20E2">
        <w:rPr>
          <w:sz w:val="16"/>
        </w:rPr>
        <w:t xml:space="preserve">, </w:t>
      </w:r>
      <w:r w:rsidRPr="00B64969">
        <w:rPr>
          <w:rStyle w:val="StyleUnderline"/>
        </w:rPr>
        <w:t>we can</w:t>
      </w:r>
      <w:r w:rsidRPr="004F20E2">
        <w:rPr>
          <w:sz w:val="16"/>
        </w:rPr>
        <w:t xml:space="preserve"> help </w:t>
      </w:r>
      <w:r w:rsidRPr="00B64969">
        <w:rPr>
          <w:rStyle w:val="StyleUnderline"/>
        </w:rPr>
        <w:t>end the fallacy that has long undercut our ties with labor and other allies</w:t>
      </w:r>
      <w:r w:rsidRPr="004F20E2">
        <w:rPr>
          <w:sz w:val="16"/>
        </w:rPr>
        <w:t> — that access to good-paying jobs is incompatible with the well-being of our planet.</w:t>
      </w:r>
    </w:p>
    <w:p w14:paraId="4B1A5DC9" w14:textId="77777777" w:rsidR="00166D95" w:rsidRPr="004F20E2" w:rsidRDefault="00166D95" w:rsidP="00166D95">
      <w:pPr>
        <w:rPr>
          <w:sz w:val="16"/>
        </w:rPr>
      </w:pPr>
      <w:r w:rsidRPr="004F20E2">
        <w:rPr>
          <w:sz w:val="16"/>
        </w:rPr>
        <w:t>From vision to reality</w:t>
      </w:r>
    </w:p>
    <w:p w14:paraId="4D8CBFC3" w14:textId="77777777" w:rsidR="00166D95" w:rsidRPr="004F20E2" w:rsidRDefault="00166D95" w:rsidP="00166D95">
      <w:pPr>
        <w:rPr>
          <w:sz w:val="16"/>
        </w:rPr>
      </w:pPr>
      <w:r w:rsidRPr="00B64969">
        <w:rPr>
          <w:rStyle w:val="StyleUnderline"/>
        </w:rPr>
        <w:t xml:space="preserve">While climate advocates have much to gain from </w:t>
      </w:r>
      <w:r w:rsidRPr="00B64969">
        <w:rPr>
          <w:rStyle w:val="Emphasis"/>
        </w:rPr>
        <w:t>embracing a jobs guarantee</w:t>
      </w:r>
      <w:r w:rsidRPr="004F20E2">
        <w:rPr>
          <w:sz w:val="16"/>
        </w:rPr>
        <w:t xml:space="preserve">, </w:t>
      </w:r>
      <w:r w:rsidRPr="00B64969">
        <w:rPr>
          <w:rStyle w:val="StyleUnderline"/>
        </w:rPr>
        <w:t xml:space="preserve">this is </w:t>
      </w:r>
      <w:r w:rsidRPr="00B64969">
        <w:rPr>
          <w:rStyle w:val="Emphasis"/>
        </w:rPr>
        <w:t>no one-sided alliance</w:t>
      </w:r>
      <w:r w:rsidRPr="004F20E2">
        <w:rPr>
          <w:sz w:val="16"/>
        </w:rPr>
        <w:t xml:space="preserve">. </w:t>
      </w:r>
      <w:r w:rsidRPr="00B64969">
        <w:rPr>
          <w:rStyle w:val="StyleUnderline"/>
        </w:rPr>
        <w:t xml:space="preserve">Existing jobs guarantee proposals can be significantly strengthened by </w:t>
      </w:r>
      <w:r w:rsidRPr="00B64969">
        <w:rPr>
          <w:rStyle w:val="Emphasis"/>
        </w:rPr>
        <w:t xml:space="preserve">embracing a climate justice </w:t>
      </w:r>
      <w:r w:rsidRPr="00B64969">
        <w:rPr>
          <w:rStyle w:val="StyleUnderline"/>
        </w:rPr>
        <w:t>lens</w:t>
      </w:r>
      <w:r w:rsidRPr="004F20E2">
        <w:rPr>
          <w:sz w:val="16"/>
        </w:rPr>
        <w:t xml:space="preserve">. </w:t>
      </w:r>
    </w:p>
    <w:p w14:paraId="2BA56A37" w14:textId="77777777" w:rsidR="00166D95" w:rsidRPr="004F20E2" w:rsidRDefault="00166D95" w:rsidP="00166D95">
      <w:pPr>
        <w:rPr>
          <w:sz w:val="16"/>
        </w:rPr>
      </w:pPr>
      <w:r w:rsidRPr="004F20E2">
        <w:rPr>
          <w:sz w:val="16"/>
        </w:rPr>
        <w:t xml:space="preserve">A growing body of evidence suggests that </w:t>
      </w:r>
      <w:r w:rsidRPr="00B64969">
        <w:rPr>
          <w:rStyle w:val="StyleUnderline"/>
        </w:rPr>
        <w:t xml:space="preserve">many of the </w:t>
      </w:r>
      <w:r w:rsidRPr="004F20E2">
        <w:rPr>
          <w:rStyle w:val="StyleUnderline"/>
          <w:highlight w:val="cyan"/>
        </w:rPr>
        <w:t>jobs</w:t>
      </w:r>
      <w:r w:rsidRPr="00B64969">
        <w:rPr>
          <w:rStyle w:val="StyleUnderline"/>
        </w:rPr>
        <w:t xml:space="preserve"> needed to avert and prepare </w:t>
      </w:r>
      <w:r w:rsidRPr="004F20E2">
        <w:rPr>
          <w:rStyle w:val="StyleUnderline"/>
          <w:highlight w:val="cyan"/>
        </w:rPr>
        <w:t>for</w:t>
      </w:r>
      <w:r w:rsidRPr="00B64969">
        <w:rPr>
          <w:rStyle w:val="StyleUnderline"/>
        </w:rPr>
        <w:t xml:space="preserve"> </w:t>
      </w:r>
      <w:r w:rsidRPr="004F20E2">
        <w:rPr>
          <w:rStyle w:val="StyleUnderline"/>
          <w:highlight w:val="cyan"/>
        </w:rPr>
        <w:t>climate change can</w:t>
      </w:r>
      <w:r w:rsidRPr="00B64969">
        <w:rPr>
          <w:rStyle w:val="StyleUnderline"/>
        </w:rPr>
        <w:t xml:space="preserve"> </w:t>
      </w:r>
      <w:r w:rsidRPr="004F20E2">
        <w:rPr>
          <w:rStyle w:val="StyleUnderline"/>
          <w:highlight w:val="cyan"/>
        </w:rPr>
        <w:t>be created</w:t>
      </w:r>
      <w:r w:rsidRPr="00B64969">
        <w:rPr>
          <w:rStyle w:val="StyleUnderline"/>
        </w:rPr>
        <w:t xml:space="preserve"> relatively </w:t>
      </w:r>
      <w:proofErr w:type="gramStart"/>
      <w:r w:rsidRPr="004F20E2">
        <w:rPr>
          <w:rStyle w:val="Emphasis"/>
          <w:highlight w:val="cyan"/>
        </w:rPr>
        <w:t>cheaply</w:t>
      </w:r>
      <w:r w:rsidRPr="004F20E2">
        <w:rPr>
          <w:sz w:val="16"/>
        </w:rPr>
        <w:t>, and</w:t>
      </w:r>
      <w:proofErr w:type="gramEnd"/>
      <w:r w:rsidRPr="004F20E2">
        <w:rPr>
          <w:sz w:val="16"/>
        </w:rPr>
        <w:t xml:space="preserve"> are </w:t>
      </w:r>
      <w:r w:rsidRPr="00B64969">
        <w:rPr>
          <w:rStyle w:val="StyleUnderline"/>
        </w:rPr>
        <w:t>jobs that last long term</w:t>
      </w:r>
      <w:r w:rsidRPr="004F20E2">
        <w:rPr>
          <w:sz w:val="16"/>
        </w:rPr>
        <w:t xml:space="preserve">. More fundamentally, </w:t>
      </w:r>
      <w:r w:rsidRPr="004F20E2">
        <w:rPr>
          <w:rStyle w:val="StyleUnderline"/>
        </w:rPr>
        <w:t xml:space="preserve">failing to curb and prepare for climate change will seriously </w:t>
      </w:r>
      <w:r w:rsidRPr="004F20E2">
        <w:rPr>
          <w:rStyle w:val="Emphasis"/>
        </w:rPr>
        <w:t>compromise a federal jobs program</w:t>
      </w:r>
      <w:r w:rsidRPr="004F20E2">
        <w:rPr>
          <w:sz w:val="16"/>
        </w:rPr>
        <w:t xml:space="preserve">, </w:t>
      </w:r>
      <w:r w:rsidRPr="004F20E2">
        <w:rPr>
          <w:rStyle w:val="StyleUnderline"/>
        </w:rPr>
        <w:t xml:space="preserve">not to mention the </w:t>
      </w:r>
      <w:r w:rsidRPr="004F20E2">
        <w:rPr>
          <w:rStyle w:val="Emphasis"/>
        </w:rPr>
        <w:t>stability of life on this planet</w:t>
      </w:r>
      <w:r w:rsidRPr="004F20E2">
        <w:rPr>
          <w:sz w:val="16"/>
        </w:rPr>
        <w:t xml:space="preserve"> as we know it. </w:t>
      </w:r>
      <w:r w:rsidRPr="004F20E2">
        <w:rPr>
          <w:rStyle w:val="StyleUnderline"/>
        </w:rPr>
        <w:t>Superstorms</w:t>
      </w:r>
      <w:r w:rsidRPr="004F20E2">
        <w:rPr>
          <w:sz w:val="16"/>
        </w:rPr>
        <w:t xml:space="preserve">, </w:t>
      </w:r>
      <w:r w:rsidRPr="004F20E2">
        <w:rPr>
          <w:rStyle w:val="StyleUnderline"/>
        </w:rPr>
        <w:t>wildfires</w:t>
      </w:r>
      <w:r w:rsidRPr="004F20E2">
        <w:rPr>
          <w:sz w:val="16"/>
        </w:rPr>
        <w:t xml:space="preserve"> and </w:t>
      </w:r>
      <w:r w:rsidRPr="004F20E2">
        <w:rPr>
          <w:rStyle w:val="StyleUnderline"/>
        </w:rPr>
        <w:t>droughts</w:t>
      </w:r>
      <w:r w:rsidRPr="004F20E2">
        <w:rPr>
          <w:sz w:val="16"/>
        </w:rPr>
        <w:t xml:space="preserve">, which will </w:t>
      </w:r>
      <w:r w:rsidRPr="004F20E2">
        <w:rPr>
          <w:rStyle w:val="StyleUnderline"/>
        </w:rPr>
        <w:t>worsen and multiply</w:t>
      </w:r>
      <w:r w:rsidRPr="004F20E2">
        <w:rPr>
          <w:sz w:val="16"/>
        </w:rPr>
        <w:t xml:space="preserve"> as temperatures rise, </w:t>
      </w:r>
      <w:r w:rsidRPr="004F20E2">
        <w:rPr>
          <w:rStyle w:val="StyleUnderline"/>
        </w:rPr>
        <w:t>are already putting people out of work and destabilizing our economy</w:t>
      </w:r>
      <w:r w:rsidRPr="004F20E2">
        <w:rPr>
          <w:sz w:val="16"/>
        </w:rPr>
        <w:t xml:space="preserve">. </w:t>
      </w:r>
      <w:r w:rsidRPr="004F20E2">
        <w:rPr>
          <w:rStyle w:val="StyleUnderline"/>
        </w:rPr>
        <w:t>They</w:t>
      </w:r>
      <w:r w:rsidRPr="004F20E2">
        <w:rPr>
          <w:sz w:val="16"/>
        </w:rPr>
        <w:t xml:space="preserve"> also </w:t>
      </w:r>
      <w:r w:rsidRPr="004F20E2">
        <w:rPr>
          <w:rStyle w:val="StyleUnderline"/>
        </w:rPr>
        <w:t>stand to</w:t>
      </w:r>
      <w:r w:rsidRPr="004F20E2">
        <w:rPr>
          <w:sz w:val="16"/>
        </w:rPr>
        <w:t xml:space="preserve"> </w:t>
      </w:r>
      <w:r w:rsidRPr="004F20E2">
        <w:rPr>
          <w:strike/>
          <w:sz w:val="16"/>
        </w:rPr>
        <w:t>cripple</w:t>
      </w:r>
      <w:r w:rsidRPr="004F20E2">
        <w:rPr>
          <w:sz w:val="16"/>
        </w:rPr>
        <w:t xml:space="preserve"> [</w:t>
      </w:r>
      <w:r w:rsidRPr="004F20E2">
        <w:rPr>
          <w:rStyle w:val="StyleUnderline"/>
        </w:rPr>
        <w:t>deteriorate</w:t>
      </w:r>
      <w:r w:rsidRPr="004F20E2">
        <w:rPr>
          <w:sz w:val="16"/>
        </w:rPr>
        <w:t xml:space="preserve">] the </w:t>
      </w:r>
      <w:r w:rsidRPr="004F20E2">
        <w:rPr>
          <w:rStyle w:val="StyleUnderline"/>
        </w:rPr>
        <w:t>infrastructure and healthcare system that many hope a jobs guarantee will suppor</w:t>
      </w:r>
      <w:r w:rsidRPr="004F20E2">
        <w:rPr>
          <w:sz w:val="16"/>
        </w:rPr>
        <w:t>t. And the low-income groups and communities of color that jobs guarantee proponents hope to reach will be hit hardest by extreme weather.</w:t>
      </w:r>
    </w:p>
    <w:p w14:paraId="03E899AC" w14:textId="77777777" w:rsidR="00166D95" w:rsidRPr="004F20E2" w:rsidRDefault="00166D95" w:rsidP="00166D95">
      <w:pPr>
        <w:rPr>
          <w:sz w:val="16"/>
        </w:rPr>
      </w:pPr>
      <w:r w:rsidRPr="004F20E2">
        <w:rPr>
          <w:sz w:val="16"/>
        </w:rPr>
        <w:t xml:space="preserve">Many </w:t>
      </w:r>
      <w:r w:rsidRPr="004F20E2">
        <w:rPr>
          <w:rStyle w:val="StyleUnderline"/>
        </w:rPr>
        <w:t>jobs guarantee proponents mention tackling climate change as one of many social goods that such a program could produce</w:t>
      </w:r>
      <w:r w:rsidRPr="004F20E2">
        <w:rPr>
          <w:sz w:val="16"/>
        </w:rPr>
        <w:t>, but they have yet to fully map out what they understand ​“</w:t>
      </w:r>
      <w:r w:rsidRPr="004F20E2">
        <w:rPr>
          <w:rStyle w:val="StyleUnderline"/>
        </w:rPr>
        <w:t>tackling climate change”</w:t>
      </w:r>
      <w:r w:rsidRPr="004F20E2">
        <w:rPr>
          <w:sz w:val="16"/>
        </w:rPr>
        <w:t xml:space="preserve"> to mean. To ensure that climate change is </w:t>
      </w:r>
      <w:r w:rsidRPr="004F20E2">
        <w:rPr>
          <w:rStyle w:val="StyleUnderline"/>
        </w:rPr>
        <w:t>meaningfully embedded in whatever proposal progressives coalesce around</w:t>
      </w:r>
      <w:r w:rsidRPr="004F20E2">
        <w:rPr>
          <w:sz w:val="16"/>
        </w:rPr>
        <w:t xml:space="preserve">, </w:t>
      </w:r>
      <w:r w:rsidRPr="004F20E2">
        <w:rPr>
          <w:rStyle w:val="StyleUnderline"/>
        </w:rPr>
        <w:t xml:space="preserve">the climate movement needs to play an active role in helping to guide the development of such a </w:t>
      </w:r>
      <w:proofErr w:type="gramStart"/>
      <w:r w:rsidRPr="004F20E2">
        <w:rPr>
          <w:rStyle w:val="StyleUnderline"/>
        </w:rPr>
        <w:t>proposal</w:t>
      </w:r>
      <w:r w:rsidRPr="004F20E2">
        <w:rPr>
          <w:sz w:val="16"/>
        </w:rPr>
        <w:t>, and</w:t>
      </w:r>
      <w:proofErr w:type="gramEnd"/>
      <w:r w:rsidRPr="004F20E2">
        <w:rPr>
          <w:sz w:val="16"/>
        </w:rPr>
        <w:t xml:space="preserve"> </w:t>
      </w:r>
      <w:r w:rsidRPr="004F20E2">
        <w:rPr>
          <w:rStyle w:val="StyleUnderline"/>
        </w:rPr>
        <w:t>mobilizing Americans to make it a reality</w:t>
      </w:r>
      <w:r w:rsidRPr="004F20E2">
        <w:rPr>
          <w:sz w:val="16"/>
        </w:rPr>
        <w:t>.</w:t>
      </w:r>
    </w:p>
    <w:p w14:paraId="0D5C1F39" w14:textId="77777777" w:rsidR="00166D95" w:rsidRPr="004F20E2" w:rsidRDefault="00166D95" w:rsidP="00166D95">
      <w:pPr>
        <w:rPr>
          <w:sz w:val="16"/>
        </w:rPr>
      </w:pPr>
      <w:r w:rsidRPr="004F20E2">
        <w:rPr>
          <w:rStyle w:val="StyleUnderline"/>
        </w:rPr>
        <w:t xml:space="preserve">The climate movement must align around and articulate our priorities for a </w:t>
      </w:r>
      <w:r w:rsidRPr="004F20E2">
        <w:rPr>
          <w:rStyle w:val="Emphasis"/>
        </w:rPr>
        <w:t>climate jobs guarantee</w:t>
      </w:r>
      <w:r w:rsidRPr="004F20E2">
        <w:rPr>
          <w:sz w:val="16"/>
        </w:rPr>
        <w:t xml:space="preserve"> and develop a strong case for how and why to include them in existing proposals. This will mean </w:t>
      </w:r>
      <w:r w:rsidRPr="004F20E2">
        <w:rPr>
          <w:rStyle w:val="StyleUnderline"/>
        </w:rPr>
        <w:t xml:space="preserve">expanding the debate </w:t>
      </w:r>
      <w:r w:rsidRPr="004F20E2">
        <w:rPr>
          <w:rStyle w:val="StyleUnderline"/>
          <w:highlight w:val="cyan"/>
        </w:rPr>
        <w:t>beyond</w:t>
      </w:r>
      <w:r w:rsidRPr="004F20E2">
        <w:rPr>
          <w:rStyle w:val="StyleUnderline"/>
        </w:rPr>
        <w:t xml:space="preserve"> its current </w:t>
      </w:r>
      <w:r w:rsidRPr="004F20E2">
        <w:rPr>
          <w:rStyle w:val="StyleUnderline"/>
          <w:highlight w:val="cyan"/>
        </w:rPr>
        <w:t xml:space="preserve">focus on </w:t>
      </w:r>
      <w:r w:rsidRPr="004F20E2">
        <w:rPr>
          <w:rStyle w:val="Emphasis"/>
          <w:highlight w:val="cyan"/>
        </w:rPr>
        <w:t>green infrastructure projects</w:t>
      </w:r>
      <w:r w:rsidRPr="004F20E2">
        <w:rPr>
          <w:sz w:val="16"/>
        </w:rPr>
        <w:t xml:space="preserve">, which are essential, but cannot fully address the myriad ways Americans will experience climate impacts. Instead of new roads and seawalls, many </w:t>
      </w:r>
      <w:r w:rsidRPr="004F20E2">
        <w:rPr>
          <w:rStyle w:val="StyleUnderline"/>
          <w:highlight w:val="cyan"/>
        </w:rPr>
        <w:t>communities</w:t>
      </w:r>
      <w:r w:rsidRPr="004F20E2">
        <w:rPr>
          <w:rStyle w:val="StyleUnderline"/>
        </w:rPr>
        <w:t xml:space="preserve"> </w:t>
      </w:r>
      <w:r w:rsidRPr="004F20E2">
        <w:rPr>
          <w:rStyle w:val="StyleUnderline"/>
          <w:highlight w:val="cyan"/>
        </w:rPr>
        <w:t>will</w:t>
      </w:r>
      <w:r w:rsidRPr="004F20E2">
        <w:rPr>
          <w:rStyle w:val="StyleUnderline"/>
        </w:rPr>
        <w:t xml:space="preserve"> </w:t>
      </w:r>
      <w:r w:rsidRPr="004F20E2">
        <w:rPr>
          <w:rStyle w:val="StyleUnderline"/>
          <w:highlight w:val="cyan"/>
        </w:rPr>
        <w:t>require</w:t>
      </w:r>
      <w:r w:rsidRPr="004F20E2">
        <w:rPr>
          <w:rStyle w:val="StyleUnderline"/>
        </w:rPr>
        <w:t xml:space="preserve"> other </w:t>
      </w:r>
      <w:r w:rsidRPr="004F20E2">
        <w:rPr>
          <w:rStyle w:val="StyleUnderline"/>
          <w:highlight w:val="cyan"/>
        </w:rPr>
        <w:t>services to</w:t>
      </w:r>
      <w:r w:rsidRPr="004F20E2">
        <w:rPr>
          <w:rStyle w:val="StyleUnderline"/>
        </w:rPr>
        <w:t xml:space="preserve"> effectively adapt</w:t>
      </w:r>
      <w:r w:rsidRPr="004F20E2">
        <w:rPr>
          <w:sz w:val="16"/>
        </w:rPr>
        <w:t xml:space="preserve">, </w:t>
      </w:r>
      <w:r w:rsidRPr="004F20E2">
        <w:rPr>
          <w:rStyle w:val="StyleUnderline"/>
          <w:highlight w:val="cyan"/>
        </w:rPr>
        <w:t>including</w:t>
      </w:r>
      <w:r w:rsidRPr="004F20E2">
        <w:rPr>
          <w:sz w:val="16"/>
        </w:rPr>
        <w:t xml:space="preserve"> access to affordable, </w:t>
      </w:r>
      <w:r w:rsidRPr="004F20E2">
        <w:rPr>
          <w:rStyle w:val="StyleUnderline"/>
        </w:rPr>
        <w:t xml:space="preserve">healthy </w:t>
      </w:r>
      <w:r w:rsidRPr="004F20E2">
        <w:rPr>
          <w:rStyle w:val="StyleUnderline"/>
          <w:highlight w:val="cyan"/>
        </w:rPr>
        <w:t>food</w:t>
      </w:r>
      <w:r w:rsidRPr="004F20E2">
        <w:rPr>
          <w:sz w:val="16"/>
        </w:rPr>
        <w:t xml:space="preserve">, </w:t>
      </w:r>
      <w:r w:rsidRPr="004F20E2">
        <w:rPr>
          <w:rStyle w:val="StyleUnderline"/>
          <w:highlight w:val="cyan"/>
        </w:rPr>
        <w:t>care</w:t>
      </w:r>
      <w:r w:rsidRPr="004F20E2">
        <w:rPr>
          <w:rStyle w:val="StyleUnderline"/>
        </w:rPr>
        <w:t xml:space="preserve"> for the elderly and other vulnerable populations</w:t>
      </w:r>
      <w:r w:rsidRPr="004F20E2">
        <w:rPr>
          <w:sz w:val="16"/>
        </w:rPr>
        <w:t xml:space="preserve">, and </w:t>
      </w:r>
      <w:r w:rsidRPr="004F20E2">
        <w:rPr>
          <w:rStyle w:val="StyleUnderline"/>
        </w:rPr>
        <w:t xml:space="preserve">stronger </w:t>
      </w:r>
      <w:r w:rsidRPr="004F20E2">
        <w:rPr>
          <w:rStyle w:val="StyleUnderline"/>
          <w:highlight w:val="cyan"/>
        </w:rPr>
        <w:t>school systems</w:t>
      </w:r>
      <w:r w:rsidRPr="004F20E2">
        <w:rPr>
          <w:sz w:val="16"/>
        </w:rPr>
        <w:t xml:space="preserve"> to enable younger generations to transition from climate-vulnerable livelihoods.</w:t>
      </w:r>
    </w:p>
    <w:p w14:paraId="222688FA" w14:textId="77777777" w:rsidR="00166D95" w:rsidRDefault="00166D95" w:rsidP="00166D95">
      <w:pPr>
        <w:rPr>
          <w:sz w:val="16"/>
        </w:rPr>
      </w:pPr>
      <w:r w:rsidRPr="004F20E2">
        <w:rPr>
          <w:rStyle w:val="StyleUnderline"/>
        </w:rPr>
        <w:t>Our generation is in desperate need of good</w:t>
      </w:r>
      <w:r w:rsidRPr="004F20E2">
        <w:rPr>
          <w:sz w:val="16"/>
        </w:rPr>
        <w:t xml:space="preserve">, </w:t>
      </w:r>
      <w:r w:rsidRPr="004F20E2">
        <w:rPr>
          <w:rStyle w:val="StyleUnderline"/>
          <w:highlight w:val="cyan"/>
        </w:rPr>
        <w:t>well-paid jobs</w:t>
      </w:r>
      <w:r w:rsidRPr="004F20E2">
        <w:rPr>
          <w:rStyle w:val="StyleUnderline"/>
        </w:rPr>
        <w:t xml:space="preserve"> and </w:t>
      </w:r>
      <w:r w:rsidRPr="004F20E2">
        <w:rPr>
          <w:rStyle w:val="StyleUnderline"/>
          <w:highlight w:val="cyan"/>
        </w:rPr>
        <w:t>of a future</w:t>
      </w:r>
      <w:r w:rsidRPr="004F20E2">
        <w:rPr>
          <w:rStyle w:val="StyleUnderline"/>
        </w:rPr>
        <w:t xml:space="preserve"> </w:t>
      </w:r>
      <w:r w:rsidRPr="004F20E2">
        <w:rPr>
          <w:rStyle w:val="StyleUnderline"/>
          <w:highlight w:val="cyan"/>
        </w:rPr>
        <w:t xml:space="preserve">that will be </w:t>
      </w:r>
      <w:r w:rsidRPr="004F20E2">
        <w:rPr>
          <w:rStyle w:val="Emphasis"/>
          <w:highlight w:val="cyan"/>
        </w:rPr>
        <w:t>livable on this planet</w:t>
      </w:r>
      <w:r w:rsidRPr="004F20E2">
        <w:rPr>
          <w:sz w:val="16"/>
        </w:rPr>
        <w:t xml:space="preserve">. And there is so much good work to be done to stop climate change. </w:t>
      </w:r>
      <w:r w:rsidRPr="004F20E2">
        <w:rPr>
          <w:rStyle w:val="StyleUnderline"/>
        </w:rPr>
        <w:t>A climate jobs guarantee is the solution America needs for our overlapping climate and employment crises</w:t>
      </w:r>
      <w:r w:rsidRPr="004F20E2">
        <w:rPr>
          <w:sz w:val="16"/>
        </w:rPr>
        <w:t>, but it’s up to our movements to build the political support to make such a policy a reality. Let’s get to work.</w:t>
      </w:r>
    </w:p>
    <w:p w14:paraId="3B61AC4C" w14:textId="77777777" w:rsidR="00166D95" w:rsidRDefault="00166D95" w:rsidP="00166D95">
      <w:pPr>
        <w:pStyle w:val="Heading3"/>
      </w:pPr>
      <w:r>
        <w:t>Patent Trolls---1NC</w:t>
      </w:r>
    </w:p>
    <w:p w14:paraId="2D1BB268" w14:textId="77777777" w:rsidR="00166D95" w:rsidRDefault="00166D95" w:rsidP="00166D95">
      <w:pPr>
        <w:pStyle w:val="Heading4"/>
      </w:pPr>
      <w:r>
        <w:t xml:space="preserve">---establish an open-sourcing system to combat patent trolls and take action on patent </w:t>
      </w:r>
      <w:proofErr w:type="gramStart"/>
      <w:r>
        <w:t>wrappers;</w:t>
      </w:r>
      <w:proofErr w:type="gramEnd"/>
    </w:p>
    <w:p w14:paraId="1A980E9C" w14:textId="77777777" w:rsidR="00166D95" w:rsidRDefault="00166D95" w:rsidP="00166D95">
      <w:pPr>
        <w:pStyle w:val="Heading4"/>
      </w:pPr>
      <w:r>
        <w:t xml:space="preserve">Solves better and </w:t>
      </w:r>
      <w:r>
        <w:rPr>
          <w:u w:val="single"/>
        </w:rPr>
        <w:t>avoids</w:t>
      </w:r>
      <w:r>
        <w:t xml:space="preserve"> the DA.</w:t>
      </w:r>
    </w:p>
    <w:p w14:paraId="56752D72" w14:textId="77777777" w:rsidR="00166D95" w:rsidRPr="006A0B91" w:rsidRDefault="00166D95" w:rsidP="00166D95">
      <w:r>
        <w:t xml:space="preserve">Nitesh </w:t>
      </w:r>
      <w:r w:rsidRPr="006A0B91">
        <w:rPr>
          <w:rStyle w:val="Style13ptBold"/>
        </w:rPr>
        <w:t>Gupta 22</w:t>
      </w:r>
      <w:r>
        <w:t xml:space="preserve">, Manager at </w:t>
      </w:r>
      <w:proofErr w:type="spellStart"/>
      <w:r>
        <w:t>GreyB</w:t>
      </w:r>
      <w:proofErr w:type="spellEnd"/>
      <w:r>
        <w:t xml:space="preserve">, one of the technical partners of PQAI, a collaborative and, not-for-profit initiative to build an open-source ecosystem of AI components to drive innovation and improve patent quality, 11/9/22, </w:t>
      </w:r>
      <w:r>
        <w:rPr>
          <w:i/>
          <w:iCs/>
        </w:rPr>
        <w:t>IPWATCHDOG</w:t>
      </w:r>
      <w:r>
        <w:t xml:space="preserve">, “We Need an Open-Source Approach to Weed Out Bad Quality Patents”, </w:t>
      </w:r>
      <w:r w:rsidRPr="006A0B91">
        <w:t>https://ipwatchdog.com/2022/11/09/we-need-an-open-source-approach-to-weed-out-bad-quality-patents/id=152665/</w:t>
      </w:r>
      <w:r>
        <w:t xml:space="preserve">, </w:t>
      </w:r>
      <w:proofErr w:type="spellStart"/>
      <w:r>
        <w:t>kcab</w:t>
      </w:r>
      <w:proofErr w:type="spellEnd"/>
    </w:p>
    <w:p w14:paraId="685D3FC9" w14:textId="77777777" w:rsidR="00166D95" w:rsidRPr="00221FBD" w:rsidRDefault="00166D95" w:rsidP="00166D95">
      <w:pPr>
        <w:rPr>
          <w:sz w:val="16"/>
        </w:rPr>
      </w:pPr>
      <w:r w:rsidRPr="00221FBD">
        <w:rPr>
          <w:sz w:val="16"/>
        </w:rPr>
        <w:t>“</w:t>
      </w:r>
      <w:r w:rsidRPr="00EE4B27">
        <w:rPr>
          <w:rStyle w:val="StyleUnderline"/>
          <w:highlight w:val="cyan"/>
        </w:rPr>
        <w:t xml:space="preserve">The </w:t>
      </w:r>
      <w:r w:rsidRPr="00EE4B27">
        <w:rPr>
          <w:rStyle w:val="Emphasis"/>
          <w:highlight w:val="cyan"/>
        </w:rPr>
        <w:t>open-source approach</w:t>
      </w:r>
      <w:r w:rsidRPr="00221FBD">
        <w:rPr>
          <w:rStyle w:val="StyleUnderline"/>
        </w:rPr>
        <w:t xml:space="preserve"> </w:t>
      </w:r>
      <w:r w:rsidRPr="00EE4B27">
        <w:rPr>
          <w:rStyle w:val="StyleUnderline"/>
          <w:highlight w:val="cyan"/>
        </w:rPr>
        <w:t>is the only way to ensure the creation</w:t>
      </w:r>
      <w:r w:rsidRPr="00221FBD">
        <w:rPr>
          <w:rStyle w:val="StyleUnderline"/>
        </w:rPr>
        <w:t xml:space="preserve"> </w:t>
      </w:r>
      <w:r w:rsidRPr="00EE4B27">
        <w:rPr>
          <w:rStyle w:val="StyleUnderline"/>
          <w:highlight w:val="cyan"/>
        </w:rPr>
        <w:t xml:space="preserve">of </w:t>
      </w:r>
      <w:r w:rsidRPr="00EE4B27">
        <w:rPr>
          <w:rStyle w:val="Emphasis"/>
          <w:highlight w:val="cyan"/>
        </w:rPr>
        <w:t>world-class patent tools</w:t>
      </w:r>
      <w:r w:rsidRPr="00221FBD">
        <w:rPr>
          <w:rStyle w:val="StyleUnderline"/>
        </w:rPr>
        <w:t xml:space="preserve"> </w:t>
      </w:r>
      <w:r w:rsidRPr="00EE4B27">
        <w:rPr>
          <w:rStyle w:val="StyleUnderline"/>
          <w:highlight w:val="cyan"/>
        </w:rPr>
        <w:t xml:space="preserve">that are </w:t>
      </w:r>
      <w:r w:rsidRPr="00EE4B27">
        <w:rPr>
          <w:rStyle w:val="Emphasis"/>
          <w:highlight w:val="cyan"/>
        </w:rPr>
        <w:t>assistive</w:t>
      </w:r>
      <w:r w:rsidRPr="00221FBD">
        <w:rPr>
          <w:rStyle w:val="Emphasis"/>
        </w:rPr>
        <w:t xml:space="preserve"> </w:t>
      </w:r>
      <w:r w:rsidRPr="00EE4B27">
        <w:rPr>
          <w:rStyle w:val="Emphasis"/>
          <w:highlight w:val="cyan"/>
        </w:rPr>
        <w:t>to</w:t>
      </w:r>
      <w:r w:rsidRPr="00221FBD">
        <w:rPr>
          <w:rStyle w:val="Emphasis"/>
        </w:rPr>
        <w:t xml:space="preserve"> </w:t>
      </w:r>
      <w:r w:rsidRPr="00EE4B27">
        <w:rPr>
          <w:rStyle w:val="Emphasis"/>
          <w:highlight w:val="cyan"/>
        </w:rPr>
        <w:t>innovators</w:t>
      </w:r>
      <w:r w:rsidRPr="00221FBD">
        <w:rPr>
          <w:rStyle w:val="Emphasis"/>
        </w:rPr>
        <w:t>,</w:t>
      </w:r>
      <w:r w:rsidRPr="00221FBD">
        <w:rPr>
          <w:sz w:val="16"/>
        </w:rPr>
        <w:t xml:space="preserve"> </w:t>
      </w:r>
      <w:r w:rsidRPr="00221FBD">
        <w:rPr>
          <w:rStyle w:val="StyleUnderline"/>
        </w:rPr>
        <w:t>examiners and other patent professionals</w:t>
      </w:r>
      <w:r w:rsidRPr="00221FBD">
        <w:rPr>
          <w:sz w:val="16"/>
        </w:rPr>
        <w:t xml:space="preserve"> alike, </w:t>
      </w:r>
      <w:r w:rsidRPr="00221FBD">
        <w:rPr>
          <w:rStyle w:val="StyleUnderline"/>
        </w:rPr>
        <w:t>leading to only truly promising patents being grante</w:t>
      </w:r>
      <w:r w:rsidRPr="00221FBD">
        <w:rPr>
          <w:sz w:val="16"/>
        </w:rPr>
        <w:t>d.”</w:t>
      </w:r>
    </w:p>
    <w:p w14:paraId="5C64E5E6" w14:textId="77777777" w:rsidR="00166D95" w:rsidRPr="00221FBD" w:rsidRDefault="00166D95" w:rsidP="00166D95">
      <w:pPr>
        <w:rPr>
          <w:sz w:val="16"/>
        </w:rPr>
      </w:pPr>
      <w:r w:rsidRPr="00221FBD">
        <w:rPr>
          <w:sz w:val="16"/>
        </w:rPr>
        <w:t xml:space="preserve">artificial </w:t>
      </w:r>
      <w:proofErr w:type="spellStart"/>
      <w:r w:rsidRPr="00221FBD">
        <w:rPr>
          <w:rStyle w:val="StyleUnderline"/>
        </w:rPr>
        <w:t>intelligenceMuch</w:t>
      </w:r>
      <w:proofErr w:type="spellEnd"/>
      <w:r w:rsidRPr="00221FBD">
        <w:rPr>
          <w:rStyle w:val="StyleUnderline"/>
        </w:rPr>
        <w:t xml:space="preserve"> has been written about </w:t>
      </w:r>
      <w:r w:rsidRPr="00221FBD">
        <w:rPr>
          <w:rStyle w:val="Emphasis"/>
        </w:rPr>
        <w:t>patent quality</w:t>
      </w:r>
      <w:r w:rsidRPr="00221FBD">
        <w:rPr>
          <w:sz w:val="16"/>
        </w:rPr>
        <w:t xml:space="preserve">. But </w:t>
      </w:r>
      <w:r w:rsidRPr="00221FBD">
        <w:rPr>
          <w:rStyle w:val="StyleUnderline"/>
        </w:rPr>
        <w:t xml:space="preserve">many authors approach this problem with a </w:t>
      </w:r>
      <w:r w:rsidRPr="00221FBD">
        <w:rPr>
          <w:rStyle w:val="Emphasis"/>
        </w:rPr>
        <w:t>bias</w:t>
      </w:r>
      <w:r w:rsidRPr="00221FBD">
        <w:rPr>
          <w:rStyle w:val="StyleUnderline"/>
        </w:rPr>
        <w:t xml:space="preserve"> </w:t>
      </w:r>
      <w:r w:rsidRPr="00221FBD">
        <w:rPr>
          <w:rStyle w:val="Emphasis"/>
        </w:rPr>
        <w:t>against the very idea of a patent system</w:t>
      </w:r>
      <w:r w:rsidRPr="00221FBD">
        <w:rPr>
          <w:sz w:val="16"/>
        </w:rPr>
        <w:t>.</w:t>
      </w:r>
    </w:p>
    <w:p w14:paraId="25D48744" w14:textId="77777777" w:rsidR="00166D95" w:rsidRPr="00221FBD" w:rsidRDefault="00166D95" w:rsidP="00166D95">
      <w:pPr>
        <w:rPr>
          <w:sz w:val="16"/>
        </w:rPr>
      </w:pPr>
      <w:r w:rsidRPr="00221FBD">
        <w:rPr>
          <w:sz w:val="16"/>
        </w:rPr>
        <w:t xml:space="preserve">These </w:t>
      </w:r>
      <w:r w:rsidRPr="00EE4B27">
        <w:rPr>
          <w:rStyle w:val="StyleUnderline"/>
          <w:highlight w:val="cyan"/>
        </w:rPr>
        <w:t>critics</w:t>
      </w:r>
      <w:r w:rsidRPr="00221FBD">
        <w:rPr>
          <w:sz w:val="16"/>
        </w:rPr>
        <w:t xml:space="preserve"> </w:t>
      </w:r>
      <w:r w:rsidRPr="00EE4B27">
        <w:rPr>
          <w:rStyle w:val="StyleUnderline"/>
          <w:highlight w:val="cyan"/>
        </w:rPr>
        <w:t>would</w:t>
      </w:r>
      <w:r w:rsidRPr="00221FBD">
        <w:rPr>
          <w:sz w:val="16"/>
        </w:rPr>
        <w:t xml:space="preserve"> “</w:t>
      </w:r>
      <w:r w:rsidRPr="00EE4B27">
        <w:rPr>
          <w:rStyle w:val="Emphasis"/>
          <w:highlight w:val="cyan"/>
        </w:rPr>
        <w:t>solve</w:t>
      </w:r>
      <w:r w:rsidRPr="00221FBD">
        <w:rPr>
          <w:sz w:val="16"/>
        </w:rPr>
        <w:t xml:space="preserve">” </w:t>
      </w:r>
      <w:r w:rsidRPr="00EE4B27">
        <w:rPr>
          <w:rStyle w:val="StyleUnderline"/>
          <w:highlight w:val="cyan"/>
        </w:rPr>
        <w:t xml:space="preserve">the </w:t>
      </w:r>
      <w:r w:rsidRPr="00EE4B27">
        <w:rPr>
          <w:rStyle w:val="Emphasis"/>
          <w:highlight w:val="cyan"/>
        </w:rPr>
        <w:t>patent quality problem</w:t>
      </w:r>
      <w:r w:rsidRPr="00221FBD">
        <w:rPr>
          <w:rStyle w:val="StyleUnderline"/>
        </w:rPr>
        <w:t xml:space="preserve"> by cutting down the total number of issued patents rather than focusing on problem patents</w:t>
      </w:r>
      <w:r w:rsidRPr="00221FBD">
        <w:rPr>
          <w:sz w:val="16"/>
        </w:rPr>
        <w:t xml:space="preserve">. They suggest increasing examiners and examination time will weed out bad quality patents. And this might throw up additional roadblocks to inventors obtaining a patent by increasing the time and cost of securing an allowance. But </w:t>
      </w:r>
      <w:r w:rsidRPr="00221FBD">
        <w:rPr>
          <w:rStyle w:val="StyleUnderline"/>
        </w:rPr>
        <w:t>this does not necessarily improve patent quality</w:t>
      </w:r>
      <w:r w:rsidRPr="00221FBD">
        <w:rPr>
          <w:sz w:val="16"/>
        </w:rPr>
        <w:t xml:space="preserve">. Instead, </w:t>
      </w:r>
      <w:r w:rsidRPr="00EE4B27">
        <w:rPr>
          <w:rStyle w:val="StyleUnderline"/>
          <w:highlight w:val="cyan"/>
        </w:rPr>
        <w:t>it</w:t>
      </w:r>
      <w:r w:rsidRPr="00221FBD">
        <w:rPr>
          <w:rStyle w:val="StyleUnderline"/>
        </w:rPr>
        <w:t xml:space="preserve"> merely </w:t>
      </w:r>
      <w:r w:rsidRPr="00EE4B27">
        <w:rPr>
          <w:rStyle w:val="StyleUnderline"/>
          <w:highlight w:val="cyan"/>
        </w:rPr>
        <w:t xml:space="preserve">reduces the </w:t>
      </w:r>
      <w:r w:rsidRPr="00EE4B27">
        <w:rPr>
          <w:rStyle w:val="Emphasis"/>
          <w:highlight w:val="cyan"/>
        </w:rPr>
        <w:t>total number of patents</w:t>
      </w:r>
      <w:r w:rsidRPr="00EE4B27">
        <w:rPr>
          <w:rStyle w:val="StyleUnderline"/>
          <w:highlight w:val="cyan"/>
        </w:rPr>
        <w:t xml:space="preserve"> </w:t>
      </w:r>
      <w:r w:rsidRPr="00EE4B27">
        <w:rPr>
          <w:rStyle w:val="Emphasis"/>
          <w:highlight w:val="cyan"/>
        </w:rPr>
        <w:t>issued</w:t>
      </w:r>
      <w:r w:rsidRPr="00221FBD">
        <w:rPr>
          <w:sz w:val="16"/>
        </w:rPr>
        <w:t>.</w:t>
      </w:r>
    </w:p>
    <w:p w14:paraId="655605F5" w14:textId="77777777" w:rsidR="00166D95" w:rsidRPr="00221FBD" w:rsidRDefault="00166D95" w:rsidP="00166D95">
      <w:pPr>
        <w:rPr>
          <w:sz w:val="16"/>
        </w:rPr>
      </w:pPr>
      <w:r w:rsidRPr="00221FBD">
        <w:rPr>
          <w:sz w:val="16"/>
        </w:rPr>
        <w:t>Rather than “</w:t>
      </w:r>
      <w:r w:rsidRPr="00221FBD">
        <w:rPr>
          <w:rStyle w:val="StyleUnderline"/>
        </w:rPr>
        <w:t>more examination</w:t>
      </w:r>
      <w:r w:rsidRPr="00221FBD">
        <w:rPr>
          <w:sz w:val="16"/>
        </w:rPr>
        <w:t xml:space="preserve">,” </w:t>
      </w:r>
      <w:r w:rsidRPr="00221FBD">
        <w:rPr>
          <w:rStyle w:val="StyleUnderline"/>
        </w:rPr>
        <w:t>solutions</w:t>
      </w:r>
      <w:r w:rsidRPr="00221FBD">
        <w:rPr>
          <w:sz w:val="16"/>
        </w:rPr>
        <w:t xml:space="preserve"> </w:t>
      </w:r>
      <w:r w:rsidRPr="00221FBD">
        <w:rPr>
          <w:rStyle w:val="StyleUnderline"/>
        </w:rPr>
        <w:t xml:space="preserve">to the </w:t>
      </w:r>
      <w:r w:rsidRPr="00221FBD">
        <w:rPr>
          <w:rStyle w:val="Emphasis"/>
        </w:rPr>
        <w:t>patent quality problem</w:t>
      </w:r>
      <w:r w:rsidRPr="00221FBD">
        <w:rPr>
          <w:rStyle w:val="StyleUnderline"/>
        </w:rPr>
        <w:t xml:space="preserve"> need to focus on</w:t>
      </w:r>
      <w:r w:rsidRPr="00221FBD">
        <w:rPr>
          <w:sz w:val="16"/>
        </w:rPr>
        <w:t xml:space="preserve"> “</w:t>
      </w:r>
      <w:r w:rsidRPr="00221FBD">
        <w:rPr>
          <w:rStyle w:val="Emphasis"/>
        </w:rPr>
        <w:t>better examination</w:t>
      </w:r>
      <w:r w:rsidRPr="00221FBD">
        <w:rPr>
          <w:sz w:val="16"/>
        </w:rPr>
        <w:t>.” In theory, “</w:t>
      </w:r>
      <w:r w:rsidRPr="00EE4B27">
        <w:rPr>
          <w:rStyle w:val="StyleUnderline"/>
          <w:highlight w:val="cyan"/>
        </w:rPr>
        <w:t>better examination</w:t>
      </w:r>
      <w:r w:rsidRPr="00221FBD">
        <w:rPr>
          <w:sz w:val="16"/>
        </w:rPr>
        <w:t xml:space="preserve">” </w:t>
      </w:r>
      <w:r w:rsidRPr="00EE4B27">
        <w:rPr>
          <w:rStyle w:val="StyleUnderline"/>
          <w:highlight w:val="cyan"/>
        </w:rPr>
        <w:t xml:space="preserve">should stop </w:t>
      </w:r>
      <w:r w:rsidRPr="00EE4B27">
        <w:rPr>
          <w:rStyle w:val="Emphasis"/>
          <w:highlight w:val="cyan"/>
        </w:rPr>
        <w:t>invalid claims</w:t>
      </w:r>
      <w:r w:rsidRPr="00221FBD">
        <w:rPr>
          <w:rStyle w:val="StyleUnderline"/>
        </w:rPr>
        <w:t xml:space="preserve"> </w:t>
      </w:r>
      <w:r w:rsidRPr="00EE4B27">
        <w:rPr>
          <w:rStyle w:val="StyleUnderline"/>
          <w:highlight w:val="cyan"/>
        </w:rPr>
        <w:t xml:space="preserve">from </w:t>
      </w:r>
      <w:r w:rsidRPr="00EE4B27">
        <w:rPr>
          <w:rStyle w:val="Emphasis"/>
          <w:highlight w:val="cyan"/>
        </w:rPr>
        <w:t>ever getting issued</w:t>
      </w:r>
      <w:r w:rsidRPr="00221FBD">
        <w:rPr>
          <w:rStyle w:val="StyleUnderline"/>
        </w:rPr>
        <w:t xml:space="preserve"> while simultaneously streamlining allowance for valid claims</w:t>
      </w:r>
      <w:r w:rsidRPr="00221FBD">
        <w:rPr>
          <w:sz w:val="16"/>
        </w:rPr>
        <w:t>.</w:t>
      </w:r>
    </w:p>
    <w:p w14:paraId="302F6212" w14:textId="77777777" w:rsidR="00166D95" w:rsidRPr="00221FBD" w:rsidRDefault="00166D95" w:rsidP="00166D95">
      <w:pPr>
        <w:rPr>
          <w:sz w:val="16"/>
        </w:rPr>
      </w:pPr>
      <w:r w:rsidRPr="00221FBD">
        <w:rPr>
          <w:sz w:val="16"/>
        </w:rPr>
        <w:t>One proposal for improving patent quality is to use artificial intelligence (AI) to find better and more relevant prior art references. Unfortunately, the proliferation of prior art sources has made high-quality patent searching more difficult. Moreover, many of the best sources of prior art, such as technical literature, are not stored and indexed in a single database the way patent documents are.</w:t>
      </w:r>
    </w:p>
    <w:p w14:paraId="24D20CC1" w14:textId="77777777" w:rsidR="00166D95" w:rsidRPr="00221FBD" w:rsidRDefault="00166D95" w:rsidP="00166D95">
      <w:pPr>
        <w:rPr>
          <w:sz w:val="16"/>
        </w:rPr>
      </w:pPr>
      <w:r w:rsidRPr="00221FBD">
        <w:rPr>
          <w:sz w:val="16"/>
        </w:rPr>
        <w:t>An AI search tool can search more broadly and provide more relevant prior art references to human examiners. This allows examiners to focus on understanding and applying the prior art to the claimed invention instead of spending all their time searching for prior art.</w:t>
      </w:r>
    </w:p>
    <w:p w14:paraId="29401524" w14:textId="77777777" w:rsidR="00166D95" w:rsidRPr="00221FBD" w:rsidRDefault="00166D95" w:rsidP="00166D95">
      <w:pPr>
        <w:rPr>
          <w:sz w:val="16"/>
        </w:rPr>
      </w:pPr>
      <w:r w:rsidRPr="00221FBD">
        <w:rPr>
          <w:sz w:val="16"/>
        </w:rPr>
        <w:t>This necessarily raises the question: What is the best approach for leveraging the potential of AI to improve patent quality? There are several compelling reasons to believe that an open-source approach will produce the fastest, fairest, and most complete AI search engine.</w:t>
      </w:r>
    </w:p>
    <w:p w14:paraId="1A77D56E" w14:textId="77777777" w:rsidR="00166D95" w:rsidRPr="00221FBD" w:rsidRDefault="00166D95" w:rsidP="00166D95">
      <w:pPr>
        <w:rPr>
          <w:rStyle w:val="Emphasis"/>
        </w:rPr>
      </w:pPr>
      <w:r w:rsidRPr="00EE4B27">
        <w:rPr>
          <w:rStyle w:val="StyleUnderline"/>
          <w:highlight w:val="cyan"/>
        </w:rPr>
        <w:t xml:space="preserve">The Problems of a </w:t>
      </w:r>
      <w:r w:rsidRPr="00EE4B27">
        <w:rPr>
          <w:rStyle w:val="Emphasis"/>
          <w:highlight w:val="cyan"/>
        </w:rPr>
        <w:t>Fragmented Approach</w:t>
      </w:r>
    </w:p>
    <w:p w14:paraId="02439E27" w14:textId="77777777" w:rsidR="00166D95" w:rsidRPr="00221FBD" w:rsidRDefault="00166D95" w:rsidP="00166D95">
      <w:pPr>
        <w:rPr>
          <w:sz w:val="16"/>
        </w:rPr>
      </w:pPr>
      <w:r w:rsidRPr="00EE4B27">
        <w:rPr>
          <w:rStyle w:val="StyleUnderline"/>
          <w:highlight w:val="cyan"/>
        </w:rPr>
        <w:t xml:space="preserve">Everyone is affected by the </w:t>
      </w:r>
      <w:r w:rsidRPr="00EE4B27">
        <w:rPr>
          <w:rStyle w:val="Emphasis"/>
          <w:highlight w:val="cyan"/>
        </w:rPr>
        <w:t>patent quality problem</w:t>
      </w:r>
      <w:r w:rsidRPr="00221FBD">
        <w:rPr>
          <w:sz w:val="16"/>
        </w:rPr>
        <w:t xml:space="preserve">. </w:t>
      </w:r>
      <w:r w:rsidRPr="00221FBD">
        <w:rPr>
          <w:rStyle w:val="StyleUnderline"/>
        </w:rPr>
        <w:t>Those who disagree with the premise of the patent system must understand that refusing to participate in the solution will only allow the system to produce more low-quality patents</w:t>
      </w:r>
      <w:r w:rsidRPr="00221FBD">
        <w:rPr>
          <w:sz w:val="16"/>
        </w:rPr>
        <w:t xml:space="preserve">. And those who believe in the patent system know that a distrusted system will call their patents into question, </w:t>
      </w:r>
      <w:r w:rsidRPr="00EE4B27">
        <w:rPr>
          <w:rStyle w:val="StyleUnderline"/>
          <w:highlight w:val="cyan"/>
        </w:rPr>
        <w:t>thereby</w:t>
      </w:r>
      <w:r w:rsidRPr="00221FBD">
        <w:rPr>
          <w:rStyle w:val="StyleUnderline"/>
        </w:rPr>
        <w:t xml:space="preserve"> </w:t>
      </w:r>
      <w:r w:rsidRPr="00EE4B27">
        <w:rPr>
          <w:rStyle w:val="Emphasis"/>
          <w:highlight w:val="cyan"/>
        </w:rPr>
        <w:t>increasing</w:t>
      </w:r>
      <w:r w:rsidRPr="00221FBD">
        <w:rPr>
          <w:rStyle w:val="Emphasis"/>
        </w:rPr>
        <w:t xml:space="preserve"> the </w:t>
      </w:r>
      <w:r w:rsidRPr="00EE4B27">
        <w:rPr>
          <w:rStyle w:val="Emphasis"/>
          <w:highlight w:val="cyan"/>
        </w:rPr>
        <w:t>costs</w:t>
      </w:r>
      <w:r w:rsidRPr="00221FBD">
        <w:rPr>
          <w:rStyle w:val="StyleUnderline"/>
        </w:rPr>
        <w:t xml:space="preserve"> </w:t>
      </w:r>
      <w:r w:rsidRPr="00EE4B27">
        <w:rPr>
          <w:rStyle w:val="StyleUnderline"/>
          <w:highlight w:val="cyan"/>
        </w:rPr>
        <w:t xml:space="preserve">of </w:t>
      </w:r>
      <w:r w:rsidRPr="00EE4B27">
        <w:rPr>
          <w:rStyle w:val="Emphasis"/>
          <w:highlight w:val="cyan"/>
        </w:rPr>
        <w:t>obtaining</w:t>
      </w:r>
      <w:r w:rsidRPr="00221FBD">
        <w:rPr>
          <w:rStyle w:val="StyleUnderline"/>
        </w:rPr>
        <w:t xml:space="preserve"> </w:t>
      </w:r>
      <w:r w:rsidRPr="00EE4B27">
        <w:rPr>
          <w:rStyle w:val="StyleUnderline"/>
          <w:highlight w:val="cyan"/>
        </w:rPr>
        <w:t xml:space="preserve">and </w:t>
      </w:r>
      <w:r w:rsidRPr="00EE4B27">
        <w:rPr>
          <w:rStyle w:val="Emphasis"/>
          <w:highlight w:val="cyan"/>
        </w:rPr>
        <w:t>defending</w:t>
      </w:r>
      <w:r w:rsidRPr="00EE4B27">
        <w:rPr>
          <w:rStyle w:val="StyleUnderline"/>
          <w:highlight w:val="cyan"/>
        </w:rPr>
        <w:t xml:space="preserve"> </w:t>
      </w:r>
      <w:r w:rsidRPr="00EE4B27">
        <w:rPr>
          <w:rStyle w:val="StyleUnderline"/>
        </w:rPr>
        <w:t xml:space="preserve">their </w:t>
      </w:r>
      <w:r w:rsidRPr="00EE4B27">
        <w:rPr>
          <w:rStyle w:val="Emphasis"/>
          <w:highlight w:val="cyan"/>
        </w:rPr>
        <w:t>patents</w:t>
      </w:r>
      <w:r w:rsidRPr="00221FBD">
        <w:rPr>
          <w:sz w:val="16"/>
        </w:rPr>
        <w:t>.</w:t>
      </w:r>
    </w:p>
    <w:p w14:paraId="7716F2B1" w14:textId="77777777" w:rsidR="00166D95" w:rsidRPr="00221FBD" w:rsidRDefault="00166D95" w:rsidP="00166D95">
      <w:pPr>
        <w:rPr>
          <w:sz w:val="16"/>
        </w:rPr>
      </w:pPr>
      <w:r w:rsidRPr="00221FBD">
        <w:rPr>
          <w:sz w:val="16"/>
        </w:rPr>
        <w:t xml:space="preserve">Diverse groups of people, including corporations in the business of patent tools, researchers and academicians at universities, tech enthusiasts, and patent offices across the globe, are exploring and developing patent search AI. While these groups of people might have different motivations, </w:t>
      </w:r>
      <w:r w:rsidRPr="00221FBD">
        <w:rPr>
          <w:rStyle w:val="StyleUnderline"/>
        </w:rPr>
        <w:t xml:space="preserve">they </w:t>
      </w:r>
      <w:r w:rsidRPr="00221FBD">
        <w:rPr>
          <w:rStyle w:val="Emphasis"/>
        </w:rPr>
        <w:t>share an interest</w:t>
      </w:r>
      <w:r w:rsidRPr="00221FBD">
        <w:rPr>
          <w:rStyle w:val="StyleUnderline"/>
        </w:rPr>
        <w:t xml:space="preserve"> in ensuring that only </w:t>
      </w:r>
      <w:r w:rsidRPr="00221FBD">
        <w:rPr>
          <w:rStyle w:val="Emphasis"/>
        </w:rPr>
        <w:t>truly innovative technology</w:t>
      </w:r>
      <w:r w:rsidRPr="00221FBD">
        <w:rPr>
          <w:rStyle w:val="StyleUnderline"/>
        </w:rPr>
        <w:t xml:space="preserve"> gets patented</w:t>
      </w:r>
      <w:r w:rsidRPr="00221FBD">
        <w:rPr>
          <w:sz w:val="16"/>
        </w:rPr>
        <w:t>.</w:t>
      </w:r>
    </w:p>
    <w:p w14:paraId="466956CE" w14:textId="77777777" w:rsidR="00166D95" w:rsidRPr="00221FBD" w:rsidRDefault="00166D95" w:rsidP="00166D95">
      <w:pPr>
        <w:rPr>
          <w:sz w:val="16"/>
        </w:rPr>
      </w:pPr>
      <w:r w:rsidRPr="00221FBD">
        <w:rPr>
          <w:sz w:val="16"/>
        </w:rPr>
        <w:t>But a piecemeal approach will have the following results.</w:t>
      </w:r>
    </w:p>
    <w:p w14:paraId="5233F9F9" w14:textId="77777777" w:rsidR="00166D95" w:rsidRPr="00221FBD" w:rsidRDefault="00166D95" w:rsidP="00166D95">
      <w:pPr>
        <w:rPr>
          <w:sz w:val="16"/>
        </w:rPr>
      </w:pPr>
      <w:r w:rsidRPr="00221FBD">
        <w:rPr>
          <w:sz w:val="16"/>
        </w:rPr>
        <w:t>Slower Development of a World-Class Patent Search AI</w:t>
      </w:r>
    </w:p>
    <w:p w14:paraId="2F0996D5" w14:textId="77777777" w:rsidR="00166D95" w:rsidRPr="00221FBD" w:rsidRDefault="00166D95" w:rsidP="00166D95">
      <w:pPr>
        <w:rPr>
          <w:sz w:val="16"/>
        </w:rPr>
      </w:pPr>
      <w:r w:rsidRPr="00221FBD">
        <w:rPr>
          <w:sz w:val="16"/>
        </w:rPr>
        <w:t>A cooperative development effort can direct greater resources and more diverse talents to develop a near-perfect patent search AI. A fragmented approach, by contrast, will result in smaller and less diverse teams that will take longer to solve the inevitable problems that will arise.</w:t>
      </w:r>
    </w:p>
    <w:p w14:paraId="1DEC26E6" w14:textId="77777777" w:rsidR="00166D95" w:rsidRPr="00221FBD" w:rsidRDefault="00166D95" w:rsidP="00166D95">
      <w:pPr>
        <w:rPr>
          <w:sz w:val="16"/>
        </w:rPr>
      </w:pPr>
      <w:r w:rsidRPr="00221FBD">
        <w:rPr>
          <w:sz w:val="16"/>
        </w:rPr>
        <w:t>But the patent quality problem is not small. According to the U.S. Patent and Trademark Office’s (USPTO) patent quality metrics, roughly 8.2% of allowances were erroneously granted in 2021. Given that the USPTO grants over 350,000 patents per year, even a brief delay in developing a high-quality patent search AI could result in tens or even hundreds of thousands of invalid patents.</w:t>
      </w:r>
    </w:p>
    <w:p w14:paraId="079CFDE8" w14:textId="77777777" w:rsidR="00166D95" w:rsidRPr="00221FBD" w:rsidRDefault="00166D95" w:rsidP="00166D95">
      <w:pPr>
        <w:rPr>
          <w:sz w:val="16"/>
        </w:rPr>
      </w:pPr>
      <w:r w:rsidRPr="00221FBD">
        <w:rPr>
          <w:sz w:val="16"/>
        </w:rPr>
        <w:t>Possibility of Blind Spots Due to Biases in Training AI</w:t>
      </w:r>
    </w:p>
    <w:p w14:paraId="2CC5512C" w14:textId="77777777" w:rsidR="00166D95" w:rsidRPr="00221FBD" w:rsidRDefault="00166D95" w:rsidP="00166D95">
      <w:pPr>
        <w:rPr>
          <w:sz w:val="16"/>
        </w:rPr>
      </w:pPr>
      <w:r w:rsidRPr="00221FBD">
        <w:rPr>
          <w:sz w:val="16"/>
        </w:rPr>
        <w:t>After developing an AI, it must be trained. But biases in training will create blind spots in the AI’s capabilities.</w:t>
      </w:r>
    </w:p>
    <w:p w14:paraId="28C7DF0D" w14:textId="77777777" w:rsidR="00166D95" w:rsidRPr="00221FBD" w:rsidRDefault="00166D95" w:rsidP="00166D95">
      <w:pPr>
        <w:rPr>
          <w:sz w:val="16"/>
        </w:rPr>
      </w:pPr>
      <w:r w:rsidRPr="00221FBD">
        <w:rPr>
          <w:sz w:val="16"/>
        </w:rPr>
        <w:t>These blind spots are not immediately apparent. Biases were found in AI products as diverse as facial recognition to loan processing software only after they produced flawed outcomes.</w:t>
      </w:r>
    </w:p>
    <w:p w14:paraId="16C4B5F0" w14:textId="77777777" w:rsidR="00166D95" w:rsidRPr="00221FBD" w:rsidRDefault="00166D95" w:rsidP="00166D95">
      <w:pPr>
        <w:rPr>
          <w:sz w:val="16"/>
        </w:rPr>
      </w:pPr>
      <w:r w:rsidRPr="00221FBD">
        <w:rPr>
          <w:sz w:val="16"/>
        </w:rPr>
        <w:t>A fragmented approach could cement blind spots in an AI patent search engine’s learning that produces a hopelessly flawed product.</w:t>
      </w:r>
    </w:p>
    <w:p w14:paraId="13848538" w14:textId="77777777" w:rsidR="00166D95" w:rsidRPr="00221FBD" w:rsidRDefault="00166D95" w:rsidP="00166D95">
      <w:pPr>
        <w:rPr>
          <w:sz w:val="16"/>
        </w:rPr>
      </w:pPr>
      <w:r w:rsidRPr="00221FBD">
        <w:rPr>
          <w:sz w:val="16"/>
        </w:rPr>
        <w:t>Proprietary Products that Give Unfair Advantages to Bigger Players</w:t>
      </w:r>
    </w:p>
    <w:p w14:paraId="5DF75E54" w14:textId="77777777" w:rsidR="00166D95" w:rsidRPr="00221FBD" w:rsidRDefault="00166D95" w:rsidP="00166D95">
      <w:pPr>
        <w:rPr>
          <w:sz w:val="16"/>
        </w:rPr>
      </w:pPr>
      <w:r w:rsidRPr="00221FBD">
        <w:rPr>
          <w:rStyle w:val="StyleUnderline"/>
        </w:rPr>
        <w:t>A high-quality patent search AI should be available to all users</w:t>
      </w:r>
      <w:r w:rsidRPr="00221FBD">
        <w:rPr>
          <w:sz w:val="16"/>
        </w:rPr>
        <w:t>, whether they are patent offices, patent owners, or patent skeptics. Whether you use patent search engines to examine patents, obtain patents or invalidate them, you should have access to the highest-quality search results possible.</w:t>
      </w:r>
    </w:p>
    <w:p w14:paraId="75EAA410" w14:textId="77777777" w:rsidR="00166D95" w:rsidRPr="00221FBD" w:rsidRDefault="00166D95" w:rsidP="00166D95">
      <w:pPr>
        <w:rPr>
          <w:sz w:val="16"/>
        </w:rPr>
      </w:pPr>
      <w:r w:rsidRPr="00221FBD">
        <w:rPr>
          <w:sz w:val="16"/>
        </w:rPr>
        <w:t>A fragmented approach will produce proprietary products that come with a cost to use. This approach could allow one group of developers to corner the market for patent searching. Worse yet, a developer might only use the product internally to give itself an advantage in obtaining its patents and invalidating its competitor’s patents.</w:t>
      </w:r>
    </w:p>
    <w:p w14:paraId="45A4FB10" w14:textId="77777777" w:rsidR="00166D95" w:rsidRPr="00221FBD" w:rsidRDefault="00166D95" w:rsidP="00166D95">
      <w:pPr>
        <w:rPr>
          <w:sz w:val="16"/>
        </w:rPr>
      </w:pPr>
      <w:r w:rsidRPr="00221FBD">
        <w:rPr>
          <w:sz w:val="16"/>
        </w:rPr>
        <w:t>The Game-Changing Open-Source Approach</w:t>
      </w:r>
    </w:p>
    <w:p w14:paraId="65407B63" w14:textId="77777777" w:rsidR="00166D95" w:rsidRPr="00221FBD" w:rsidRDefault="00166D95" w:rsidP="00166D95">
      <w:pPr>
        <w:rPr>
          <w:sz w:val="16"/>
        </w:rPr>
      </w:pPr>
      <w:r w:rsidRPr="00221FBD">
        <w:rPr>
          <w:sz w:val="16"/>
        </w:rPr>
        <w:t xml:space="preserve">Open-source development can solve these problems. Everyone has an interest in ensuring that only valid patents get issued. Patent owners cannot continue to spend millions of dollars defending their patents. And accused </w:t>
      </w:r>
      <w:r w:rsidRPr="00221FBD">
        <w:rPr>
          <w:rStyle w:val="StyleUnderline"/>
        </w:rPr>
        <w:t>infringers cannot continue to face the decision to modify their products</w:t>
      </w:r>
      <w:r w:rsidRPr="00221FBD">
        <w:rPr>
          <w:sz w:val="16"/>
        </w:rPr>
        <w:t xml:space="preserve">, </w:t>
      </w:r>
      <w:r w:rsidRPr="00221FBD">
        <w:rPr>
          <w:rStyle w:val="StyleUnderline"/>
        </w:rPr>
        <w:t>spend millions in litigation or risk billions in patent damages</w:t>
      </w:r>
      <w:r w:rsidRPr="00221FBD">
        <w:rPr>
          <w:sz w:val="16"/>
        </w:rPr>
        <w:t>.</w:t>
      </w:r>
    </w:p>
    <w:p w14:paraId="75CA785A" w14:textId="77777777" w:rsidR="00166D95" w:rsidRPr="00221FBD" w:rsidRDefault="00166D95" w:rsidP="00166D95">
      <w:pPr>
        <w:rPr>
          <w:sz w:val="16"/>
        </w:rPr>
      </w:pPr>
      <w:r w:rsidRPr="00221FBD">
        <w:rPr>
          <w:sz w:val="16"/>
        </w:rPr>
        <w:t xml:space="preserve">Solving this problem in a fair, fast, and thorough way will require a cooperative effort. This immediately </w:t>
      </w:r>
      <w:proofErr w:type="gramStart"/>
      <w:r w:rsidRPr="00221FBD">
        <w:rPr>
          <w:sz w:val="16"/>
        </w:rPr>
        <w:t>brings to mind</w:t>
      </w:r>
      <w:proofErr w:type="gramEnd"/>
      <w:r w:rsidRPr="00221FBD">
        <w:rPr>
          <w:sz w:val="16"/>
        </w:rPr>
        <w:t xml:space="preserve"> an open-source approach. Open-source software (OSS) is a significant driver of freedom, trust and innovation in the digital age.</w:t>
      </w:r>
    </w:p>
    <w:p w14:paraId="73780A68" w14:textId="77777777" w:rsidR="00166D95" w:rsidRPr="00221FBD" w:rsidRDefault="00166D95" w:rsidP="00166D95">
      <w:pPr>
        <w:rPr>
          <w:sz w:val="16"/>
        </w:rPr>
      </w:pPr>
      <w:r w:rsidRPr="00221FBD">
        <w:rPr>
          <w:sz w:val="16"/>
        </w:rPr>
        <w:t xml:space="preserve">No one company will own the fruits of AI-powered patent searching. Instead, </w:t>
      </w:r>
      <w:r w:rsidRPr="00221FBD">
        <w:rPr>
          <w:rStyle w:val="StyleUnderline"/>
        </w:rPr>
        <w:t>advanced patent tools will remain available to those needing them</w:t>
      </w:r>
      <w:r w:rsidRPr="00221FBD">
        <w:rPr>
          <w:sz w:val="16"/>
        </w:rPr>
        <w:t xml:space="preserve">, </w:t>
      </w:r>
      <w:r w:rsidRPr="00221FBD">
        <w:rPr>
          <w:rStyle w:val="StyleUnderline"/>
        </w:rPr>
        <w:t>including patent offices and solo inventors worldwide</w:t>
      </w:r>
      <w:r w:rsidRPr="00221FBD">
        <w:rPr>
          <w:sz w:val="16"/>
        </w:rPr>
        <w:t>.</w:t>
      </w:r>
    </w:p>
    <w:p w14:paraId="5F341F68" w14:textId="77777777" w:rsidR="00166D95" w:rsidRPr="00221FBD" w:rsidRDefault="00166D95" w:rsidP="00166D95">
      <w:pPr>
        <w:rPr>
          <w:sz w:val="16"/>
        </w:rPr>
      </w:pPr>
      <w:r w:rsidRPr="00221FBD">
        <w:rPr>
          <w:sz w:val="16"/>
        </w:rPr>
        <w:t>All developers will have an opportunity to contribute to a patent search AI and ensure it avoids biases, thereby producing a better product.</w:t>
      </w:r>
    </w:p>
    <w:p w14:paraId="6DA5BAB6" w14:textId="77777777" w:rsidR="00166D95" w:rsidRPr="00221FBD" w:rsidRDefault="00166D95" w:rsidP="00166D95">
      <w:pPr>
        <w:rPr>
          <w:sz w:val="16"/>
        </w:rPr>
      </w:pPr>
      <w:r w:rsidRPr="00221FBD">
        <w:rPr>
          <w:sz w:val="16"/>
        </w:rPr>
        <w:t xml:space="preserve">All businesses will have the opportunity to utilize a patent search AI internally to make better patenting decisions. They will also </w:t>
      </w:r>
      <w:proofErr w:type="gramStart"/>
      <w:r w:rsidRPr="00221FBD">
        <w:rPr>
          <w:sz w:val="16"/>
        </w:rPr>
        <w:t>have the ability to</w:t>
      </w:r>
      <w:proofErr w:type="gramEnd"/>
      <w:r w:rsidRPr="00221FBD">
        <w:rPr>
          <w:sz w:val="16"/>
        </w:rPr>
        <w:t xml:space="preserve"> commercialize patent search AI created through open source. Like Mozilla and Linux, an open-source patent search AI can create spin-off products that fill needs no one even knew existed.</w:t>
      </w:r>
    </w:p>
    <w:p w14:paraId="09F8C178" w14:textId="77777777" w:rsidR="00166D95" w:rsidRPr="00221FBD" w:rsidRDefault="00166D95" w:rsidP="00166D95">
      <w:pPr>
        <w:rPr>
          <w:sz w:val="16"/>
        </w:rPr>
      </w:pPr>
      <w:r w:rsidRPr="00221FBD">
        <w:rPr>
          <w:sz w:val="16"/>
        </w:rPr>
        <w:t>Advanced Patent Tools: Open Source and Open Access</w:t>
      </w:r>
    </w:p>
    <w:p w14:paraId="2722DB0F" w14:textId="77777777" w:rsidR="00166D95" w:rsidRPr="00221FBD" w:rsidRDefault="00166D95" w:rsidP="00166D95">
      <w:pPr>
        <w:rPr>
          <w:sz w:val="16"/>
        </w:rPr>
      </w:pPr>
      <w:r w:rsidRPr="00221FBD">
        <w:rPr>
          <w:sz w:val="16"/>
        </w:rPr>
        <w:t>The open-source approach is the only way to ensure the creation of world-class patent tools that are assistive to innovators, examiners and other patent professionals alike, leading to only truly promising patents being granted.</w:t>
      </w:r>
    </w:p>
    <w:p w14:paraId="7F3A8658" w14:textId="77777777" w:rsidR="00166D95" w:rsidRPr="00221FBD" w:rsidRDefault="00166D95" w:rsidP="00166D95">
      <w:pPr>
        <w:rPr>
          <w:sz w:val="16"/>
        </w:rPr>
      </w:pPr>
      <w:r w:rsidRPr="00221FBD">
        <w:rPr>
          <w:sz w:val="16"/>
        </w:rPr>
        <w:t xml:space="preserve">Additionally, </w:t>
      </w:r>
      <w:r w:rsidRPr="00EE4B27">
        <w:rPr>
          <w:rStyle w:val="StyleUnderline"/>
          <w:highlight w:val="cyan"/>
        </w:rPr>
        <w:t xml:space="preserve">no one should have a </w:t>
      </w:r>
      <w:r w:rsidRPr="00EE4B27">
        <w:rPr>
          <w:rStyle w:val="Emphasis"/>
          <w:highlight w:val="cyan"/>
        </w:rPr>
        <w:t>monopoly</w:t>
      </w:r>
      <w:r w:rsidRPr="00221FBD">
        <w:rPr>
          <w:rStyle w:val="StyleUnderline"/>
        </w:rPr>
        <w:t xml:space="preserve"> </w:t>
      </w:r>
      <w:r w:rsidRPr="00EE4B27">
        <w:rPr>
          <w:rStyle w:val="StyleUnderline"/>
          <w:highlight w:val="cyan"/>
        </w:rPr>
        <w:t>on</w:t>
      </w:r>
      <w:r w:rsidRPr="00221FBD">
        <w:rPr>
          <w:rStyle w:val="StyleUnderline"/>
        </w:rPr>
        <w:t xml:space="preserve"> these </w:t>
      </w:r>
      <w:r w:rsidRPr="00221FBD">
        <w:rPr>
          <w:rStyle w:val="Emphasis"/>
        </w:rPr>
        <w:t xml:space="preserve">advanced </w:t>
      </w:r>
      <w:r w:rsidRPr="00EE4B27">
        <w:rPr>
          <w:rStyle w:val="Emphasis"/>
          <w:highlight w:val="cyan"/>
        </w:rPr>
        <w:t>patent tools</w:t>
      </w:r>
      <w:r w:rsidRPr="00221FBD">
        <w:rPr>
          <w:sz w:val="16"/>
        </w:rPr>
        <w:t xml:space="preserve">. </w:t>
      </w:r>
      <w:r w:rsidRPr="00221FBD">
        <w:rPr>
          <w:rStyle w:val="StyleUnderline"/>
        </w:rPr>
        <w:t>Open access to these tools will level the playing field for innovators especially</w:t>
      </w:r>
      <w:r w:rsidRPr="00221FBD">
        <w:rPr>
          <w:sz w:val="16"/>
        </w:rPr>
        <w:t xml:space="preserve">. </w:t>
      </w:r>
      <w:r w:rsidRPr="00221FBD">
        <w:rPr>
          <w:rStyle w:val="StyleUnderline"/>
        </w:rPr>
        <w:t>Innovators</w:t>
      </w:r>
      <w:r w:rsidRPr="00221FBD">
        <w:rPr>
          <w:sz w:val="16"/>
        </w:rPr>
        <w:t xml:space="preserve">, no matter how small, </w:t>
      </w:r>
      <w:r w:rsidRPr="00221FBD">
        <w:rPr>
          <w:rStyle w:val="Emphasis"/>
        </w:rPr>
        <w:t>should be able to determine if they have invented something deserving of a patent</w:t>
      </w:r>
      <w:r w:rsidRPr="00221FBD">
        <w:rPr>
          <w:sz w:val="16"/>
        </w:rPr>
        <w:t xml:space="preserve">. Currently, there is a huge gap where examiners have access to advanced patent tools; </w:t>
      </w:r>
      <w:r w:rsidRPr="00221FBD">
        <w:rPr>
          <w:rStyle w:val="StyleUnderline"/>
        </w:rPr>
        <w:t>some under-resourced inventors cannot even afford a professional patent search</w:t>
      </w:r>
      <w:r w:rsidRPr="00221FBD">
        <w:rPr>
          <w:sz w:val="16"/>
        </w:rPr>
        <w:t>.</w:t>
      </w:r>
    </w:p>
    <w:p w14:paraId="0340CB25" w14:textId="77777777" w:rsidR="00166D95" w:rsidRPr="00221FBD" w:rsidRDefault="00166D95" w:rsidP="00166D95">
      <w:pPr>
        <w:rPr>
          <w:sz w:val="16"/>
        </w:rPr>
      </w:pPr>
      <w:r w:rsidRPr="00221FBD">
        <w:rPr>
          <w:sz w:val="16"/>
        </w:rPr>
        <w:t xml:space="preserve">Moreover, </w:t>
      </w:r>
      <w:r w:rsidRPr="00221FBD">
        <w:rPr>
          <w:rStyle w:val="StyleUnderline"/>
        </w:rPr>
        <w:t>the USPTO is expanding initiatives for under-resourced inventors and first-time filers</w:t>
      </w:r>
      <w:r w:rsidRPr="00221FBD">
        <w:rPr>
          <w:sz w:val="16"/>
        </w:rPr>
        <w:t xml:space="preserve">. Open access to advanced patent tools created through open source can significantly assist these initiatives. </w:t>
      </w:r>
      <w:r w:rsidRPr="00221FBD">
        <w:rPr>
          <w:rStyle w:val="StyleUnderline"/>
        </w:rPr>
        <w:t>We hope that open access will drive more diversity and inclusion in the patent space</w:t>
      </w:r>
      <w:r w:rsidRPr="00221FBD">
        <w:rPr>
          <w:sz w:val="16"/>
        </w:rPr>
        <w:t xml:space="preserve">. </w:t>
      </w:r>
    </w:p>
    <w:p w14:paraId="67BDF094" w14:textId="77777777" w:rsidR="00166D95" w:rsidRDefault="00166D95" w:rsidP="00166D95">
      <w:pPr>
        <w:pStyle w:val="Heading3"/>
      </w:pPr>
      <w:r>
        <w:t>Patent Trolls---2NC</w:t>
      </w:r>
    </w:p>
    <w:p w14:paraId="7CC34910" w14:textId="77777777" w:rsidR="00166D95" w:rsidRPr="005E459E" w:rsidRDefault="00166D95" w:rsidP="00166D95">
      <w:pPr>
        <w:pStyle w:val="Heading4"/>
      </w:pPr>
      <w:r>
        <w:t>Must address</w:t>
      </w:r>
      <w:r w:rsidRPr="005E459E">
        <w:t xml:space="preserve"> patent wrappers</w:t>
      </w:r>
      <w:r>
        <w:t>.</w:t>
      </w:r>
    </w:p>
    <w:p w14:paraId="6AD6DFD9" w14:textId="77777777" w:rsidR="00166D95" w:rsidRPr="005E459E" w:rsidRDefault="00166D95" w:rsidP="00166D95">
      <w:r w:rsidRPr="005E459E">
        <w:t xml:space="preserve">Stefan </w:t>
      </w:r>
      <w:r w:rsidRPr="005E459E">
        <w:rPr>
          <w:rStyle w:val="Style13ptBold"/>
        </w:rPr>
        <w:t>Lederer</w:t>
      </w:r>
      <w:r w:rsidRPr="005E459E">
        <w:t>, 7-22-</w:t>
      </w:r>
      <w:r w:rsidRPr="005E459E">
        <w:rPr>
          <w:rStyle w:val="Style13ptBold"/>
        </w:rPr>
        <w:t>2021</w:t>
      </w:r>
      <w:r w:rsidRPr="005E459E">
        <w:t xml:space="preserve">, "Council Post: The Growing Problem </w:t>
      </w:r>
      <w:proofErr w:type="gramStart"/>
      <w:r w:rsidRPr="005E459E">
        <w:t>Of</w:t>
      </w:r>
      <w:proofErr w:type="gramEnd"/>
      <w:r w:rsidRPr="005E459E">
        <w:t xml:space="preserve"> U.S. Patent Trolls, And What Should Happen Next", Forbes, </w:t>
      </w:r>
      <w:r w:rsidRPr="00221FBD">
        <w:t>https://www.forbes.com/sites/forbesbusinesscouncil/2021/07/22/the-growing-problem-of-us-patent-trolls-and-what-should-happen-next/</w:t>
      </w:r>
      <w:r w:rsidRPr="005E459E">
        <w:t>, Accessed 7-2-2024, /</w:t>
      </w:r>
      <w:proofErr w:type="spellStart"/>
      <w:r w:rsidRPr="005E459E">
        <w:t>hcc</w:t>
      </w:r>
      <w:proofErr w:type="spellEnd"/>
    </w:p>
    <w:p w14:paraId="50567D8B" w14:textId="77777777" w:rsidR="00166D95" w:rsidRPr="00D758D6" w:rsidRDefault="00166D95" w:rsidP="00166D95">
      <w:pPr>
        <w:rPr>
          <w:sz w:val="16"/>
        </w:rPr>
      </w:pPr>
      <w:r w:rsidRPr="00D758D6">
        <w:rPr>
          <w:sz w:val="16"/>
        </w:rPr>
        <w:t>What can the PTO do about it?</w:t>
      </w:r>
    </w:p>
    <w:p w14:paraId="211B2520" w14:textId="77777777" w:rsidR="00166D95" w:rsidRPr="005E459E" w:rsidRDefault="00166D95" w:rsidP="00166D95">
      <w:pPr>
        <w:rPr>
          <w:u w:val="single"/>
        </w:rPr>
      </w:pPr>
      <w:r w:rsidRPr="008B4BA0">
        <w:rPr>
          <w:highlight w:val="cyan"/>
          <w:u w:val="single"/>
        </w:rPr>
        <w:t>The new director</w:t>
      </w:r>
      <w:r w:rsidRPr="005E459E">
        <w:rPr>
          <w:sz w:val="16"/>
        </w:rPr>
        <w:t xml:space="preserve"> </w:t>
      </w:r>
      <w:r w:rsidRPr="008B4BA0">
        <w:rPr>
          <w:highlight w:val="cyan"/>
          <w:u w:val="single"/>
        </w:rPr>
        <w:t>needs to reverse increases</w:t>
      </w:r>
      <w:r w:rsidRPr="005E459E">
        <w:rPr>
          <w:u w:val="single"/>
        </w:rPr>
        <w:t xml:space="preserve"> in </w:t>
      </w:r>
      <w:r w:rsidRPr="008B4BA0">
        <w:rPr>
          <w:highlight w:val="cyan"/>
          <w:u w:val="single"/>
        </w:rPr>
        <w:t>patent troll litigation</w:t>
      </w:r>
      <w:r w:rsidRPr="005E459E">
        <w:rPr>
          <w:sz w:val="16"/>
        </w:rPr>
        <w:t xml:space="preserve">. While recent policies emboldened trolls which, in turn, increased litigation costs, </w:t>
      </w:r>
      <w:r w:rsidRPr="005E459E">
        <w:rPr>
          <w:u w:val="single"/>
        </w:rPr>
        <w:t>the PTO should focus on quality and balance in patent law.</w:t>
      </w:r>
      <w:r w:rsidRPr="005E459E">
        <w:rPr>
          <w:sz w:val="16"/>
        </w:rPr>
        <w:t xml:space="preserve"> </w:t>
      </w:r>
      <w:r w:rsidRPr="005E459E">
        <w:rPr>
          <w:u w:val="single"/>
        </w:rPr>
        <w:t>One way to accomplish this is to make use of the information about the quality of the patent that every patent prosecution generates</w:t>
      </w:r>
      <w:r w:rsidRPr="005E459E">
        <w:rPr>
          <w:sz w:val="16"/>
        </w:rPr>
        <w:t xml:space="preserve"> — </w:t>
      </w:r>
      <w:r w:rsidRPr="005E459E">
        <w:rPr>
          <w:b/>
          <w:bCs/>
          <w:u w:val="single"/>
        </w:rPr>
        <w:t>the patent file history</w:t>
      </w:r>
      <w:r w:rsidRPr="005E459E">
        <w:rPr>
          <w:sz w:val="16"/>
        </w:rPr>
        <w:t xml:space="preserve">. Called </w:t>
      </w:r>
      <w:r w:rsidRPr="005E459E">
        <w:rPr>
          <w:u w:val="single"/>
        </w:rPr>
        <w:t>the file wrapper,</w:t>
      </w:r>
      <w:r w:rsidRPr="005E459E">
        <w:rPr>
          <w:sz w:val="16"/>
        </w:rPr>
        <w:t xml:space="preserve"> </w:t>
      </w:r>
      <w:r w:rsidRPr="005E459E">
        <w:rPr>
          <w:u w:val="single"/>
        </w:rPr>
        <w:t xml:space="preserve">the prosecution history of each patent is a record of all communications and documentation involved in the patent examination process. </w:t>
      </w:r>
      <w:r w:rsidRPr="008B4BA0">
        <w:rPr>
          <w:highlight w:val="cyan"/>
          <w:u w:val="single"/>
        </w:rPr>
        <w:t>If that wrapper is filled with the examiner's repeated rejections to</w:t>
      </w:r>
      <w:r w:rsidRPr="005E459E">
        <w:rPr>
          <w:u w:val="single"/>
        </w:rPr>
        <w:t xml:space="preserve"> </w:t>
      </w:r>
      <w:r w:rsidRPr="005E459E">
        <w:rPr>
          <w:sz w:val="16"/>
          <w:szCs w:val="16"/>
        </w:rPr>
        <w:t>certain</w:t>
      </w:r>
      <w:r w:rsidRPr="005E459E">
        <w:rPr>
          <w:sz w:val="16"/>
          <w:szCs w:val="16"/>
          <w:u w:val="single"/>
        </w:rPr>
        <w:t xml:space="preserve"> </w:t>
      </w:r>
      <w:r w:rsidRPr="008B4BA0">
        <w:rPr>
          <w:highlight w:val="cyan"/>
          <w:u w:val="single"/>
        </w:rPr>
        <w:t>claims</w:t>
      </w:r>
      <w:r w:rsidRPr="005E459E">
        <w:rPr>
          <w:u w:val="single"/>
        </w:rPr>
        <w:t xml:space="preserve"> and the inventor repeatedly appeals those rejections, </w:t>
      </w:r>
      <w:r w:rsidRPr="008B4BA0">
        <w:rPr>
          <w:b/>
          <w:bCs/>
          <w:highlight w:val="cyan"/>
          <w:u w:val="single"/>
        </w:rPr>
        <w:t>it suggests low quality</w:t>
      </w:r>
      <w:r w:rsidRPr="005E459E">
        <w:rPr>
          <w:sz w:val="16"/>
        </w:rPr>
        <w:t xml:space="preserve">. </w:t>
      </w:r>
      <w:r w:rsidRPr="005E459E">
        <w:rPr>
          <w:u w:val="single"/>
        </w:rPr>
        <w:t>A defendant should be allowed to point to such a wrapper early in the case to rebut the patent’s inherent presumption of validity.</w:t>
      </w:r>
      <w:r w:rsidRPr="005E459E">
        <w:rPr>
          <w:sz w:val="16"/>
        </w:rPr>
        <w:t xml:space="preserve"> Better yet, such </w:t>
      </w:r>
      <w:r w:rsidRPr="005E459E">
        <w:rPr>
          <w:u w:val="single"/>
        </w:rPr>
        <w:t xml:space="preserve">a wrapper could trigger the withdrawal of the presumption of validity, </w:t>
      </w:r>
      <w:r w:rsidRPr="005E459E">
        <w:rPr>
          <w:sz w:val="16"/>
          <w:szCs w:val="16"/>
        </w:rPr>
        <w:t>which the</w:t>
      </w:r>
      <w:r w:rsidRPr="005E459E">
        <w:rPr>
          <w:sz w:val="16"/>
          <w:szCs w:val="16"/>
          <w:u w:val="single"/>
        </w:rPr>
        <w:t xml:space="preserve"> </w:t>
      </w:r>
      <w:r w:rsidRPr="005E459E">
        <w:rPr>
          <w:u w:val="single"/>
        </w:rPr>
        <w:t>plaintiff would then have to affirmatively plead.</w:t>
      </w:r>
    </w:p>
    <w:p w14:paraId="296BF81F" w14:textId="77777777" w:rsidR="00166D95" w:rsidRDefault="00166D95" w:rsidP="00166D95">
      <w:pPr>
        <w:rPr>
          <w:u w:val="single"/>
        </w:rPr>
      </w:pPr>
      <w:r w:rsidRPr="005E459E">
        <w:rPr>
          <w:u w:val="single"/>
        </w:rPr>
        <w:t>This change in policy</w:t>
      </w:r>
      <w:r w:rsidRPr="005E459E">
        <w:rPr>
          <w:sz w:val="16"/>
        </w:rPr>
        <w:t xml:space="preserve"> — along with restoring IPR and correcting (mis)guidance from the PTO about eligibility — </w:t>
      </w:r>
      <w:r w:rsidRPr="005E459E">
        <w:rPr>
          <w:u w:val="single"/>
        </w:rPr>
        <w:t xml:space="preserve">would </w:t>
      </w:r>
      <w:r w:rsidRPr="008B4BA0">
        <w:rPr>
          <w:highlight w:val="cyan"/>
          <w:u w:val="single"/>
        </w:rPr>
        <w:t>help to mitigate</w:t>
      </w:r>
      <w:r w:rsidRPr="005E459E">
        <w:rPr>
          <w:u w:val="single"/>
        </w:rPr>
        <w:t xml:space="preserve"> </w:t>
      </w:r>
      <w:r w:rsidRPr="008B4BA0">
        <w:rPr>
          <w:highlight w:val="cyan"/>
          <w:u w:val="single"/>
        </w:rPr>
        <w:t>junk lawsuits</w:t>
      </w:r>
      <w:r w:rsidRPr="005E459E">
        <w:rPr>
          <w:u w:val="single"/>
        </w:rPr>
        <w:t xml:space="preserve"> while having little negative impact on the enforceability of high-quality patents.</w:t>
      </w:r>
    </w:p>
    <w:p w14:paraId="2E1A7948" w14:textId="77777777" w:rsidR="00166D95" w:rsidRDefault="00166D95" w:rsidP="00166D95">
      <w:pPr>
        <w:pStyle w:val="Heading3"/>
      </w:pPr>
      <w:r>
        <w:t>Biotech---1NC</w:t>
      </w:r>
    </w:p>
    <w:p w14:paraId="48AB8597" w14:textId="77777777" w:rsidR="00166D95" w:rsidRPr="00183264" w:rsidRDefault="00166D95" w:rsidP="00166D95">
      <w:pPr>
        <w:pStyle w:val="Heading4"/>
        <w:rPr>
          <w:u w:val="single"/>
        </w:rPr>
      </w:pPr>
      <w:r>
        <w:t xml:space="preserve">---provide industries incentives for biotechnology </w:t>
      </w:r>
      <w:proofErr w:type="gramStart"/>
      <w:r>
        <w:t>innovation;</w:t>
      </w:r>
      <w:proofErr w:type="gramEnd"/>
    </w:p>
    <w:p w14:paraId="7730C1CD" w14:textId="77777777" w:rsidR="00166D95" w:rsidRDefault="00166D95" w:rsidP="00166D95">
      <w:pPr>
        <w:pStyle w:val="Heading4"/>
      </w:pPr>
      <w:r w:rsidRPr="004C285D">
        <w:t xml:space="preserve">Incentives are the </w:t>
      </w:r>
      <w:r w:rsidRPr="004C285D">
        <w:rPr>
          <w:u w:val="single"/>
        </w:rPr>
        <w:t>only</w:t>
      </w:r>
      <w:r w:rsidRPr="004C285D">
        <w:t xml:space="preserve"> path to </w:t>
      </w:r>
      <w:r>
        <w:t>solvency.</w:t>
      </w:r>
    </w:p>
    <w:p w14:paraId="2487CE69" w14:textId="77777777" w:rsidR="00166D95" w:rsidRPr="004C285D" w:rsidRDefault="00166D95" w:rsidP="00166D95">
      <w:r>
        <w:t xml:space="preserve">Kristina M. L. </w:t>
      </w:r>
      <w:proofErr w:type="spellStart"/>
      <w:r>
        <w:t>Acri</w:t>
      </w:r>
      <w:proofErr w:type="spellEnd"/>
      <w:r>
        <w:t xml:space="preserve"> née </w:t>
      </w:r>
      <w:r w:rsidRPr="004C285D">
        <w:rPr>
          <w:rStyle w:val="Style13ptBold"/>
        </w:rPr>
        <w:t>Lybecker 14</w:t>
      </w:r>
      <w:r>
        <w:t xml:space="preserve">, Associate Professor of Economics at Colorado College in Colorado Springs, and Chair of the Department of Economics and Business, 7/21/14, “How to Promote Innovation: The Economics of Incentives”, </w:t>
      </w:r>
      <w:r w:rsidRPr="004C285D">
        <w:t>https://ipwatchdog.com/2014/07/21/promote-innovation-the-economics-of-incentives/id=50428/#:~:text=The%20primary%20mechanisms%20utilized%20today,market%20and%20to%20consumer%20sovereignty</w:t>
      </w:r>
      <w:r>
        <w:t xml:space="preserve">., </w:t>
      </w:r>
      <w:proofErr w:type="spellStart"/>
      <w:r>
        <w:t>kcab</w:t>
      </w:r>
      <w:proofErr w:type="spellEnd"/>
    </w:p>
    <w:p w14:paraId="09064C38" w14:textId="77777777" w:rsidR="00166D95" w:rsidRPr="00D758D6" w:rsidRDefault="00166D95" w:rsidP="00166D95">
      <w:pPr>
        <w:rPr>
          <w:sz w:val="16"/>
        </w:rPr>
      </w:pPr>
      <w:r w:rsidRPr="00D758D6">
        <w:rPr>
          <w:sz w:val="16"/>
        </w:rPr>
        <w:t xml:space="preserve">Over the past several years </w:t>
      </w:r>
      <w:r w:rsidRPr="00766228">
        <w:rPr>
          <w:rStyle w:val="StyleUnderline"/>
          <w:highlight w:val="cyan"/>
        </w:rPr>
        <w:t>the U.S. Supreme Court has</w:t>
      </w:r>
      <w:r w:rsidRPr="00D758D6">
        <w:rPr>
          <w:sz w:val="16"/>
        </w:rPr>
        <w:t xml:space="preserve"> slowly, but consistently, </w:t>
      </w:r>
      <w:r w:rsidRPr="00766228">
        <w:rPr>
          <w:rStyle w:val="Emphasis"/>
          <w:highlight w:val="cyan"/>
        </w:rPr>
        <w:t>eroded</w:t>
      </w:r>
      <w:r w:rsidRPr="00D758D6">
        <w:rPr>
          <w:rStyle w:val="StyleUnderline"/>
        </w:rPr>
        <w:t xml:space="preserve"> </w:t>
      </w:r>
      <w:r w:rsidRPr="00766228">
        <w:rPr>
          <w:rStyle w:val="StyleUnderline"/>
          <w:highlight w:val="cyan"/>
        </w:rPr>
        <w:t>what is considered</w:t>
      </w:r>
      <w:r w:rsidRPr="00D758D6">
        <w:rPr>
          <w:rStyle w:val="StyleUnderline"/>
        </w:rPr>
        <w:t xml:space="preserve"> </w:t>
      </w:r>
      <w:r w:rsidRPr="00766228">
        <w:rPr>
          <w:rStyle w:val="Emphasis"/>
          <w:highlight w:val="cyan"/>
        </w:rPr>
        <w:t>patent-eligible</w:t>
      </w:r>
      <w:r w:rsidRPr="00D758D6">
        <w:rPr>
          <w:sz w:val="16"/>
        </w:rPr>
        <w:t xml:space="preserve">, most recently </w:t>
      </w:r>
      <w:r w:rsidRPr="00D758D6">
        <w:rPr>
          <w:rStyle w:val="StyleUnderline"/>
        </w:rPr>
        <w:t xml:space="preserve">with decisions on </w:t>
      </w:r>
      <w:proofErr w:type="gramStart"/>
      <w:r w:rsidRPr="00D758D6">
        <w:rPr>
          <w:rStyle w:val="StyleUnderline"/>
        </w:rPr>
        <w:t>software</w:t>
      </w:r>
      <w:r w:rsidRPr="00D758D6">
        <w:rPr>
          <w:sz w:val="16"/>
        </w:rPr>
        <w:t>[</w:t>
      </w:r>
      <w:proofErr w:type="gramEnd"/>
      <w:r w:rsidRPr="00D758D6">
        <w:rPr>
          <w:sz w:val="16"/>
        </w:rPr>
        <w:t xml:space="preserve">1] </w:t>
      </w:r>
      <w:r w:rsidRPr="00D758D6">
        <w:rPr>
          <w:rStyle w:val="StyleUnderline"/>
        </w:rPr>
        <w:t>and gene</w:t>
      </w:r>
      <w:r w:rsidRPr="00D758D6">
        <w:rPr>
          <w:sz w:val="16"/>
        </w:rPr>
        <w:t xml:space="preserve">[2] </w:t>
      </w:r>
      <w:r w:rsidRPr="00D758D6">
        <w:rPr>
          <w:rStyle w:val="StyleUnderline"/>
        </w:rPr>
        <w:t>patents</w:t>
      </w:r>
      <w:r w:rsidRPr="00D758D6">
        <w:rPr>
          <w:sz w:val="16"/>
        </w:rPr>
        <w:t xml:space="preserve">. In essence, </w:t>
      </w:r>
      <w:r w:rsidRPr="00D758D6">
        <w:rPr>
          <w:rStyle w:val="StyleUnderline"/>
        </w:rPr>
        <w:t xml:space="preserve">the universe of </w:t>
      </w:r>
      <w:r w:rsidRPr="00D758D6">
        <w:rPr>
          <w:rStyle w:val="Emphasis"/>
        </w:rPr>
        <w:t>patentable innovations</w:t>
      </w:r>
      <w:r w:rsidRPr="00D758D6">
        <w:rPr>
          <w:rStyle w:val="StyleUnderline"/>
        </w:rPr>
        <w:t xml:space="preserve"> has been </w:t>
      </w:r>
      <w:r w:rsidRPr="00D758D6">
        <w:rPr>
          <w:rStyle w:val="Emphasis"/>
        </w:rPr>
        <w:t>diminished</w:t>
      </w:r>
      <w:r w:rsidRPr="00D758D6">
        <w:rPr>
          <w:sz w:val="16"/>
        </w:rPr>
        <w:t xml:space="preserve">. And with it, </w:t>
      </w:r>
      <w:r w:rsidRPr="00D758D6">
        <w:rPr>
          <w:rStyle w:val="StyleUnderline"/>
        </w:rPr>
        <w:t xml:space="preserve">the country’s </w:t>
      </w:r>
      <w:r w:rsidRPr="00D758D6">
        <w:rPr>
          <w:rStyle w:val="Emphasis"/>
        </w:rPr>
        <w:t>economic potential</w:t>
      </w:r>
      <w:r w:rsidRPr="00D758D6">
        <w:rPr>
          <w:sz w:val="16"/>
        </w:rPr>
        <w:t>.</w:t>
      </w:r>
    </w:p>
    <w:p w14:paraId="51A6AB0D" w14:textId="77777777" w:rsidR="00166D95" w:rsidRPr="00D758D6" w:rsidRDefault="00166D95" w:rsidP="00166D95">
      <w:pPr>
        <w:rPr>
          <w:sz w:val="16"/>
        </w:rPr>
      </w:pPr>
      <w:r w:rsidRPr="00D758D6">
        <w:rPr>
          <w:rStyle w:val="StyleUnderline"/>
        </w:rPr>
        <w:t xml:space="preserve">Innovation is a </w:t>
      </w:r>
      <w:r w:rsidRPr="00D758D6">
        <w:rPr>
          <w:rStyle w:val="Emphasis"/>
        </w:rPr>
        <w:t>powerful economic force</w:t>
      </w:r>
      <w:r w:rsidRPr="00D758D6">
        <w:rPr>
          <w:rStyle w:val="StyleUnderline"/>
        </w:rPr>
        <w:t xml:space="preserve"> and driver of both development and prosperity</w:t>
      </w:r>
      <w:r w:rsidRPr="00D758D6">
        <w:rPr>
          <w:sz w:val="16"/>
        </w:rPr>
        <w:t xml:space="preserve">. Yet </w:t>
      </w:r>
      <w:r w:rsidRPr="00D758D6">
        <w:rPr>
          <w:rStyle w:val="StyleUnderline"/>
        </w:rPr>
        <w:t>the Supreme Court’s recent decisions undermine the incentives</w:t>
      </w:r>
      <w:r w:rsidRPr="00D758D6">
        <w:rPr>
          <w:sz w:val="16"/>
        </w:rPr>
        <w:t xml:space="preserve"> to innovate in areas critical </w:t>
      </w:r>
      <w:r w:rsidRPr="00D758D6">
        <w:rPr>
          <w:rStyle w:val="StyleUnderline"/>
        </w:rPr>
        <w:t>to future U.S. economic growth</w:t>
      </w:r>
      <w:r w:rsidRPr="00D758D6">
        <w:rPr>
          <w:sz w:val="16"/>
        </w:rPr>
        <w:t xml:space="preserve">. </w:t>
      </w:r>
      <w:r w:rsidRPr="00D758D6">
        <w:rPr>
          <w:rStyle w:val="StyleUnderline"/>
        </w:rPr>
        <w:t>Reducing the patent-eligible landscape</w:t>
      </w:r>
      <w:r w:rsidRPr="00D758D6">
        <w:rPr>
          <w:sz w:val="16"/>
        </w:rPr>
        <w:t xml:space="preserve"> in this way </w:t>
      </w:r>
      <w:r w:rsidRPr="00D758D6">
        <w:rPr>
          <w:rStyle w:val="StyleUnderline"/>
        </w:rPr>
        <w:t>essentially eliminates any future U.S. contribution in these areas</w:t>
      </w:r>
      <w:r w:rsidRPr="00D758D6">
        <w:rPr>
          <w:sz w:val="16"/>
        </w:rPr>
        <w:t xml:space="preserve">. Fundamentally </w:t>
      </w:r>
      <w:r w:rsidRPr="00D758D6">
        <w:rPr>
          <w:rStyle w:val="StyleUnderline"/>
        </w:rPr>
        <w:t xml:space="preserve">it is an </w:t>
      </w:r>
      <w:r w:rsidRPr="00D758D6">
        <w:rPr>
          <w:rStyle w:val="Emphasis"/>
        </w:rPr>
        <w:t>issue of incentives</w:t>
      </w:r>
      <w:r w:rsidRPr="00D758D6">
        <w:rPr>
          <w:rStyle w:val="StyleUnderline"/>
        </w:rPr>
        <w:t xml:space="preserve"> and their </w:t>
      </w:r>
      <w:r w:rsidRPr="00D758D6">
        <w:rPr>
          <w:rStyle w:val="Emphasis"/>
        </w:rPr>
        <w:t>power to shape behavior</w:t>
      </w:r>
      <w:r w:rsidRPr="00D758D6">
        <w:rPr>
          <w:sz w:val="16"/>
        </w:rPr>
        <w:t>.</w:t>
      </w:r>
    </w:p>
    <w:p w14:paraId="01FD0019" w14:textId="77777777" w:rsidR="00166D95" w:rsidRPr="00D758D6" w:rsidRDefault="00166D95" w:rsidP="00166D95">
      <w:pPr>
        <w:rPr>
          <w:sz w:val="16"/>
        </w:rPr>
      </w:pPr>
      <w:r w:rsidRPr="00766228">
        <w:rPr>
          <w:rStyle w:val="Emphasis"/>
          <w:highlight w:val="cyan"/>
        </w:rPr>
        <w:t>Incentives are essential</w:t>
      </w:r>
      <w:r w:rsidRPr="00D758D6">
        <w:rPr>
          <w:rStyle w:val="Emphasis"/>
        </w:rPr>
        <w:t xml:space="preserve"> </w:t>
      </w:r>
      <w:r w:rsidRPr="00766228">
        <w:rPr>
          <w:rStyle w:val="Emphasis"/>
          <w:highlight w:val="cyan"/>
        </w:rPr>
        <w:t>to innovation</w:t>
      </w:r>
      <w:r w:rsidRPr="00D758D6">
        <w:rPr>
          <w:rStyle w:val="StyleUnderline"/>
        </w:rPr>
        <w:t xml:space="preserve"> </w:t>
      </w:r>
      <w:r w:rsidRPr="00766228">
        <w:rPr>
          <w:rStyle w:val="Emphasis"/>
          <w:highlight w:val="cyan"/>
        </w:rPr>
        <w:t xml:space="preserve">due to </w:t>
      </w:r>
      <w:r w:rsidRPr="00766228">
        <w:rPr>
          <w:rStyle w:val="Emphasis"/>
        </w:rPr>
        <w:t>t</w:t>
      </w:r>
      <w:r w:rsidRPr="00D758D6">
        <w:rPr>
          <w:rStyle w:val="Emphasis"/>
        </w:rPr>
        <w:t xml:space="preserve">he </w:t>
      </w:r>
      <w:r w:rsidRPr="00766228">
        <w:rPr>
          <w:rStyle w:val="Emphasis"/>
          <w:highlight w:val="cyan"/>
        </w:rPr>
        <w:t>expense of r</w:t>
      </w:r>
      <w:r w:rsidRPr="00766228">
        <w:rPr>
          <w:rStyle w:val="Emphasis"/>
        </w:rPr>
        <w:t>esearch</w:t>
      </w:r>
      <w:r w:rsidRPr="00D758D6">
        <w:rPr>
          <w:rStyle w:val="Emphasis"/>
        </w:rPr>
        <w:t xml:space="preserve"> a</w:t>
      </w:r>
      <w:r w:rsidRPr="00766228">
        <w:rPr>
          <w:rStyle w:val="Emphasis"/>
          <w:highlight w:val="cyan"/>
        </w:rPr>
        <w:t>n</w:t>
      </w:r>
      <w:r w:rsidRPr="00D758D6">
        <w:rPr>
          <w:rStyle w:val="Emphasis"/>
        </w:rPr>
        <w:t xml:space="preserve">d </w:t>
      </w:r>
      <w:r w:rsidRPr="00766228">
        <w:rPr>
          <w:rStyle w:val="Emphasis"/>
          <w:highlight w:val="cyan"/>
        </w:rPr>
        <w:t>d</w:t>
      </w:r>
      <w:r w:rsidRPr="00D758D6">
        <w:rPr>
          <w:rStyle w:val="Emphasis"/>
        </w:rPr>
        <w:t>evelopment</w:t>
      </w:r>
      <w:r w:rsidRPr="00D758D6">
        <w:rPr>
          <w:rStyle w:val="StyleUnderline"/>
        </w:rPr>
        <w:t xml:space="preserve"> activities</w:t>
      </w:r>
      <w:r w:rsidRPr="00D758D6">
        <w:rPr>
          <w:sz w:val="16"/>
        </w:rPr>
        <w:t xml:space="preserve">, and the public-goods nature of the resulting knowledge. As described by </w:t>
      </w:r>
      <w:proofErr w:type="spellStart"/>
      <w:r w:rsidRPr="00D758D6">
        <w:rPr>
          <w:sz w:val="16"/>
        </w:rPr>
        <w:t>Belleflamme</w:t>
      </w:r>
      <w:proofErr w:type="spellEnd"/>
      <w:r w:rsidRPr="00D758D6">
        <w:rPr>
          <w:sz w:val="16"/>
        </w:rPr>
        <w:t xml:space="preserve"> (2006), intellectual property (</w:t>
      </w:r>
      <w:r w:rsidRPr="00766228">
        <w:rPr>
          <w:rStyle w:val="StyleUnderline"/>
          <w:highlight w:val="cyan"/>
        </w:rPr>
        <w:t>IP</w:t>
      </w:r>
      <w:r w:rsidRPr="00D758D6">
        <w:rPr>
          <w:sz w:val="16"/>
        </w:rPr>
        <w:t xml:space="preserve">) </w:t>
      </w:r>
      <w:r w:rsidRPr="00766228">
        <w:rPr>
          <w:rStyle w:val="StyleUnderline"/>
          <w:highlight w:val="cyan"/>
        </w:rPr>
        <w:t>generating activities suffer from</w:t>
      </w:r>
      <w:r w:rsidRPr="00D758D6">
        <w:rPr>
          <w:rStyle w:val="StyleUnderline"/>
        </w:rPr>
        <w:t xml:space="preserve"> three generic sources of </w:t>
      </w:r>
      <w:r w:rsidRPr="00766228">
        <w:rPr>
          <w:rStyle w:val="StyleUnderline"/>
          <w:highlight w:val="cyan"/>
        </w:rPr>
        <w:t>market failure</w:t>
      </w:r>
      <w:r w:rsidRPr="00D758D6">
        <w:rPr>
          <w:sz w:val="16"/>
        </w:rPr>
        <w:t>: externalities, indivisibilities and uncertainty.[3] The externalities arise from the public-goods nature of information, which makes imitation is easier than invention. Information and knowledge are public good in the sense that they are non-</w:t>
      </w:r>
      <w:proofErr w:type="gramStart"/>
      <w:r w:rsidRPr="00D758D6">
        <w:rPr>
          <w:sz w:val="16"/>
        </w:rPr>
        <w:t>rival</w:t>
      </w:r>
      <w:proofErr w:type="gramEnd"/>
      <w:r w:rsidRPr="00D758D6">
        <w:rPr>
          <w:sz w:val="16"/>
        </w:rPr>
        <w:t xml:space="preserve"> in </w:t>
      </w:r>
      <w:proofErr w:type="gramStart"/>
      <w:r w:rsidRPr="00D758D6">
        <w:rPr>
          <w:sz w:val="16"/>
        </w:rPr>
        <w:t>consumption[</w:t>
      </w:r>
      <w:proofErr w:type="gramEnd"/>
      <w:r w:rsidRPr="00D758D6">
        <w:rPr>
          <w:sz w:val="16"/>
        </w:rPr>
        <w:t xml:space="preserve">4] and non-excludable[5]. In addition, intellectual property markets are characterized by indivisibility since knowledge and information are inherently discrete. Finally, </w:t>
      </w:r>
      <w:r w:rsidRPr="00766228">
        <w:rPr>
          <w:rStyle w:val="StyleUnderline"/>
          <w:highlight w:val="cyan"/>
        </w:rPr>
        <w:t>knowledge creation</w:t>
      </w:r>
      <w:r w:rsidRPr="00D758D6">
        <w:rPr>
          <w:rStyle w:val="StyleUnderline"/>
        </w:rPr>
        <w:t xml:space="preserve"> </w:t>
      </w:r>
      <w:r w:rsidRPr="00766228">
        <w:rPr>
          <w:rStyle w:val="StyleUnderline"/>
          <w:highlight w:val="cyan"/>
        </w:rPr>
        <w:t>involves</w:t>
      </w:r>
      <w:r w:rsidRPr="00D758D6">
        <w:rPr>
          <w:rStyle w:val="StyleUnderline"/>
        </w:rPr>
        <w:t xml:space="preserve"> </w:t>
      </w:r>
      <w:r w:rsidRPr="00766228">
        <w:rPr>
          <w:rStyle w:val="Emphasis"/>
          <w:highlight w:val="cyan"/>
        </w:rPr>
        <w:t>tremendous</w:t>
      </w:r>
      <w:r w:rsidRPr="00D758D6">
        <w:rPr>
          <w:rStyle w:val="Emphasis"/>
        </w:rPr>
        <w:t xml:space="preserve"> uncertainty and </w:t>
      </w:r>
      <w:r w:rsidRPr="00766228">
        <w:rPr>
          <w:rStyle w:val="Emphasis"/>
          <w:highlight w:val="cyan"/>
        </w:rPr>
        <w:t>risk</w:t>
      </w:r>
      <w:r w:rsidRPr="00D758D6">
        <w:rPr>
          <w:rStyle w:val="StyleUnderline"/>
        </w:rPr>
        <w:t>.</w:t>
      </w:r>
    </w:p>
    <w:p w14:paraId="61F9618C" w14:textId="77777777" w:rsidR="00166D95" w:rsidRPr="00D758D6" w:rsidRDefault="00166D95" w:rsidP="00166D95">
      <w:pPr>
        <w:rPr>
          <w:sz w:val="16"/>
        </w:rPr>
      </w:pPr>
      <w:r w:rsidRPr="00D758D6">
        <w:rPr>
          <w:rStyle w:val="StyleUnderline"/>
        </w:rPr>
        <w:t>Innovators face</w:t>
      </w:r>
      <w:r w:rsidRPr="00D758D6">
        <w:rPr>
          <w:sz w:val="16"/>
        </w:rPr>
        <w:t xml:space="preserve"> appropriability </w:t>
      </w:r>
      <w:r w:rsidRPr="00D758D6">
        <w:rPr>
          <w:rStyle w:val="StyleUnderline"/>
        </w:rPr>
        <w:t xml:space="preserve">problems due to these three </w:t>
      </w:r>
      <w:r w:rsidRPr="00D758D6">
        <w:rPr>
          <w:rStyle w:val="Emphasis"/>
        </w:rPr>
        <w:t>market failures</w:t>
      </w:r>
      <w:r w:rsidRPr="00D758D6">
        <w:rPr>
          <w:sz w:val="16"/>
        </w:rPr>
        <w:t xml:space="preserve">. That is, </w:t>
      </w:r>
      <w:r w:rsidRPr="00D758D6">
        <w:rPr>
          <w:rStyle w:val="StyleUnderline"/>
        </w:rPr>
        <w:t>investors are unable to fully capture the returns on their investment and the social benefits usually exceed the private benefits</w:t>
      </w:r>
      <w:r w:rsidRPr="00D758D6">
        <w:rPr>
          <w:sz w:val="16"/>
        </w:rPr>
        <w:t xml:space="preserve">. Empirical studies suggest that investors capture at most half of the returns on their investments.[6] As a result, many potentially beneficial investments in innovative pursuits are foregone because the private returns available are inadequate to warrant investment. In essence, the market provides insufficient incentives for innovation and knowledge and information are underprovided.   In answer to this, </w:t>
      </w:r>
      <w:r w:rsidRPr="00D758D6">
        <w:rPr>
          <w:rStyle w:val="Emphasis"/>
        </w:rPr>
        <w:t>intellectual property rights</w:t>
      </w:r>
      <w:r w:rsidRPr="00D758D6">
        <w:rPr>
          <w:rStyle w:val="StyleUnderline"/>
        </w:rPr>
        <w:t xml:space="preserve"> </w:t>
      </w:r>
      <w:r w:rsidRPr="00D758D6">
        <w:rPr>
          <w:rStyle w:val="Emphasis"/>
        </w:rPr>
        <w:t>solve</w:t>
      </w:r>
      <w:r w:rsidRPr="00D758D6">
        <w:rPr>
          <w:rStyle w:val="StyleUnderline"/>
        </w:rPr>
        <w:t xml:space="preserve"> the </w:t>
      </w:r>
      <w:proofErr w:type="gramStart"/>
      <w:r w:rsidRPr="00D758D6">
        <w:rPr>
          <w:rStyle w:val="StyleUnderline"/>
        </w:rPr>
        <w:t xml:space="preserve">under </w:t>
      </w:r>
      <w:r w:rsidRPr="00D758D6">
        <w:rPr>
          <w:rStyle w:val="Emphasis"/>
        </w:rPr>
        <w:t>provision</w:t>
      </w:r>
      <w:proofErr w:type="gramEnd"/>
      <w:r w:rsidRPr="00D758D6">
        <w:rPr>
          <w:rStyle w:val="Emphasis"/>
        </w:rPr>
        <w:t xml:space="preserve"> problem and</w:t>
      </w:r>
      <w:r w:rsidRPr="00D758D6">
        <w:rPr>
          <w:rStyle w:val="StyleUnderline"/>
        </w:rPr>
        <w:t xml:space="preserve"> </w:t>
      </w:r>
      <w:r w:rsidRPr="00D758D6">
        <w:rPr>
          <w:rStyle w:val="Emphasis"/>
        </w:rPr>
        <w:t>provide innovators</w:t>
      </w:r>
      <w:r w:rsidRPr="00D758D6">
        <w:rPr>
          <w:rStyle w:val="StyleUnderline"/>
        </w:rPr>
        <w:t xml:space="preserve"> with the needed incentives to invest.</w:t>
      </w:r>
    </w:p>
    <w:p w14:paraId="372026FB" w14:textId="77777777" w:rsidR="00166D95" w:rsidRPr="00D758D6" w:rsidRDefault="00166D95" w:rsidP="00166D95">
      <w:pPr>
        <w:rPr>
          <w:sz w:val="16"/>
        </w:rPr>
      </w:pPr>
      <w:r w:rsidRPr="00D758D6">
        <w:rPr>
          <w:sz w:val="16"/>
        </w:rPr>
        <w:t xml:space="preserve">For all these reasons, we know that </w:t>
      </w:r>
      <w:r w:rsidRPr="00D758D6">
        <w:rPr>
          <w:rStyle w:val="StyleUnderline"/>
        </w:rPr>
        <w:t xml:space="preserve">innovations </w:t>
      </w:r>
      <w:r w:rsidRPr="00D758D6">
        <w:rPr>
          <w:rStyle w:val="Emphasis"/>
        </w:rPr>
        <w:t>must be incentivized</w:t>
      </w:r>
      <w:r w:rsidRPr="00D758D6">
        <w:rPr>
          <w:sz w:val="16"/>
        </w:rPr>
        <w:t xml:space="preserve">. Historically, </w:t>
      </w:r>
      <w:r w:rsidRPr="00D758D6">
        <w:rPr>
          <w:rStyle w:val="StyleUnderline"/>
        </w:rPr>
        <w:t>societies have incentivized and rewarded research in a variety of ways</w:t>
      </w:r>
      <w:r w:rsidRPr="00D758D6">
        <w:rPr>
          <w:sz w:val="16"/>
        </w:rPr>
        <w:t xml:space="preserve">, </w:t>
      </w:r>
      <w:r w:rsidRPr="00D758D6">
        <w:rPr>
          <w:rStyle w:val="StyleUnderline"/>
        </w:rPr>
        <w:t xml:space="preserve">including </w:t>
      </w:r>
      <w:r w:rsidRPr="00766228">
        <w:rPr>
          <w:rStyle w:val="Emphasis"/>
          <w:highlight w:val="cyan"/>
        </w:rPr>
        <w:t>patents</w:t>
      </w:r>
      <w:r w:rsidRPr="00D758D6">
        <w:rPr>
          <w:sz w:val="16"/>
        </w:rPr>
        <w:t xml:space="preserve">, </w:t>
      </w:r>
      <w:r w:rsidRPr="00766228">
        <w:rPr>
          <w:rStyle w:val="Emphasis"/>
          <w:highlight w:val="cyan"/>
        </w:rPr>
        <w:t>prizes</w:t>
      </w:r>
      <w:r w:rsidRPr="00D758D6">
        <w:rPr>
          <w:sz w:val="16"/>
        </w:rPr>
        <w:t xml:space="preserve">, </w:t>
      </w:r>
      <w:r w:rsidRPr="00766228">
        <w:rPr>
          <w:rStyle w:val="StyleUnderline"/>
          <w:highlight w:val="cyan"/>
        </w:rPr>
        <w:t>and</w:t>
      </w:r>
      <w:r w:rsidRPr="00D758D6">
        <w:rPr>
          <w:rStyle w:val="StyleUnderline"/>
        </w:rPr>
        <w:t xml:space="preserve"> </w:t>
      </w:r>
      <w:r w:rsidRPr="00D758D6">
        <w:rPr>
          <w:rStyle w:val="Emphasis"/>
        </w:rPr>
        <w:t xml:space="preserve">direct </w:t>
      </w:r>
      <w:r w:rsidRPr="00766228">
        <w:rPr>
          <w:rStyle w:val="Emphasis"/>
          <w:highlight w:val="cyan"/>
        </w:rPr>
        <w:t>government funding</w:t>
      </w:r>
      <w:r w:rsidRPr="00D758D6">
        <w:rPr>
          <w:sz w:val="16"/>
        </w:rPr>
        <w:t xml:space="preserve"> and </w:t>
      </w:r>
      <w:r w:rsidRPr="00766228">
        <w:rPr>
          <w:rStyle w:val="StyleUnderline"/>
          <w:highlight w:val="cyan"/>
        </w:rPr>
        <w:t>grants</w:t>
      </w:r>
      <w:r w:rsidRPr="00D758D6">
        <w:rPr>
          <w:sz w:val="16"/>
        </w:rPr>
        <w:t xml:space="preserve">. The </w:t>
      </w:r>
      <w:r w:rsidRPr="00D758D6">
        <w:rPr>
          <w:rStyle w:val="StyleUnderline"/>
        </w:rPr>
        <w:t>primary mechanisms utilized today are patents and government grants</w:t>
      </w:r>
      <w:r w:rsidRPr="00D758D6">
        <w:rPr>
          <w:sz w:val="16"/>
        </w:rPr>
        <w:t xml:space="preserve">. As Suzanne </w:t>
      </w:r>
      <w:proofErr w:type="spellStart"/>
      <w:r w:rsidRPr="00D758D6">
        <w:rPr>
          <w:sz w:val="16"/>
        </w:rPr>
        <w:t>Scotchmer</w:t>
      </w:r>
      <w:proofErr w:type="spellEnd"/>
      <w:r w:rsidRPr="00D758D6">
        <w:rPr>
          <w:sz w:val="16"/>
        </w:rPr>
        <w:t xml:space="preserve"> (2006) wrote, “All forms of funding are implicitly incentive schemes, since they set the direction of research and encourage people to do it. Some funding is given ex ante, such as grants, whereas other funding is given ex post, such as patents and prizes. . . </w:t>
      </w:r>
      <w:r w:rsidRPr="00D758D6">
        <w:rPr>
          <w:rStyle w:val="StyleUnderline"/>
        </w:rPr>
        <w:t xml:space="preserve">The only fundamentally new incentive scheme of the past 400 years is </w:t>
      </w:r>
      <w:r w:rsidRPr="00D758D6">
        <w:rPr>
          <w:rStyle w:val="Emphasis"/>
        </w:rPr>
        <w:t>intellectual property</w:t>
      </w:r>
      <w:r w:rsidRPr="00D758D6">
        <w:rPr>
          <w:sz w:val="16"/>
        </w:rPr>
        <w:t xml:space="preserve">. Whereas wealthy benefactors and governments can indulge in basic science and curiosity-driven research, a research agenda driven by patents is hostage to the market and to consumer sovereignty. </w:t>
      </w:r>
      <w:r w:rsidRPr="00D758D6">
        <w:rPr>
          <w:rStyle w:val="StyleUnderline"/>
        </w:rPr>
        <w:t xml:space="preserve">The consumers who are </w:t>
      </w:r>
      <w:r w:rsidRPr="00D758D6">
        <w:rPr>
          <w:rStyle w:val="Emphasis"/>
        </w:rPr>
        <w:t>sovereign are those with resources</w:t>
      </w:r>
      <w:proofErr w:type="gramStart"/>
      <w:r w:rsidRPr="00D758D6">
        <w:rPr>
          <w:sz w:val="16"/>
        </w:rPr>
        <w:t>.”[</w:t>
      </w:r>
      <w:proofErr w:type="gramEnd"/>
      <w:r w:rsidRPr="00D758D6">
        <w:rPr>
          <w:sz w:val="16"/>
        </w:rPr>
        <w:t>7]</w:t>
      </w:r>
    </w:p>
    <w:p w14:paraId="678443F9" w14:textId="77777777" w:rsidR="00166D95" w:rsidRPr="00D758D6" w:rsidRDefault="00166D95" w:rsidP="00166D95">
      <w:pPr>
        <w:rPr>
          <w:sz w:val="16"/>
        </w:rPr>
      </w:pPr>
      <w:r w:rsidRPr="00766228">
        <w:rPr>
          <w:rStyle w:val="StyleUnderline"/>
          <w:highlight w:val="cyan"/>
        </w:rPr>
        <w:t>The patent system serves</w:t>
      </w:r>
      <w:r w:rsidRPr="00D758D6">
        <w:rPr>
          <w:rStyle w:val="StyleUnderline"/>
        </w:rPr>
        <w:t xml:space="preserve"> </w:t>
      </w:r>
      <w:r w:rsidRPr="00D758D6">
        <w:rPr>
          <w:rStyle w:val="Emphasis"/>
        </w:rPr>
        <w:t xml:space="preserve">two primary </w:t>
      </w:r>
      <w:r w:rsidRPr="00766228">
        <w:rPr>
          <w:rStyle w:val="Emphasis"/>
          <w:highlight w:val="cyan"/>
        </w:rPr>
        <w:t>functions</w:t>
      </w:r>
      <w:r w:rsidRPr="00D758D6">
        <w:rPr>
          <w:sz w:val="16"/>
        </w:rPr>
        <w:t xml:space="preserve">: </w:t>
      </w:r>
      <w:r w:rsidRPr="00D758D6">
        <w:rPr>
          <w:rStyle w:val="StyleUnderline"/>
        </w:rPr>
        <w:t xml:space="preserve">it provides an </w:t>
      </w:r>
      <w:r w:rsidRPr="00766228">
        <w:rPr>
          <w:rStyle w:val="Emphasis"/>
          <w:highlight w:val="cyan"/>
        </w:rPr>
        <w:t>incentive for research</w:t>
      </w:r>
      <w:r w:rsidRPr="00D758D6">
        <w:rPr>
          <w:rStyle w:val="Emphasis"/>
        </w:rPr>
        <w:t xml:space="preserve"> </w:t>
      </w:r>
      <w:r w:rsidRPr="00766228">
        <w:rPr>
          <w:rStyle w:val="Emphasis"/>
          <w:highlight w:val="cyan"/>
        </w:rPr>
        <w:t>and</w:t>
      </w:r>
      <w:r w:rsidRPr="00D758D6">
        <w:rPr>
          <w:rStyle w:val="Emphasis"/>
        </w:rPr>
        <w:t xml:space="preserve"> development</w:t>
      </w:r>
      <w:r w:rsidRPr="00D758D6">
        <w:rPr>
          <w:rStyle w:val="StyleUnderline"/>
        </w:rPr>
        <w:t xml:space="preserve"> and promotes the </w:t>
      </w:r>
      <w:r w:rsidRPr="00766228">
        <w:rPr>
          <w:rStyle w:val="StyleUnderline"/>
          <w:highlight w:val="cyan"/>
        </w:rPr>
        <w:t>diffusion of ideas</w:t>
      </w:r>
      <w:r w:rsidRPr="00D758D6">
        <w:rPr>
          <w:rStyle w:val="StyleUnderline"/>
        </w:rPr>
        <w:t xml:space="preserve"> and informatio</w:t>
      </w:r>
      <w:r w:rsidRPr="00D758D6">
        <w:rPr>
          <w:sz w:val="16"/>
        </w:rPr>
        <w:t xml:space="preserve">n. As described by Clancy and Moschini (2013), the incentive potential of patents stems from their private value which is a function of their length, scope and breadth. “The length of the patent is codified by law (twenty years from filing the application), although </w:t>
      </w:r>
      <w:r w:rsidRPr="00D758D6">
        <w:rPr>
          <w:rStyle w:val="StyleUnderline"/>
        </w:rPr>
        <w:t xml:space="preserve">the effective economic life of the patent can be </w:t>
      </w:r>
      <w:r w:rsidRPr="00D758D6">
        <w:rPr>
          <w:rStyle w:val="Emphasis"/>
        </w:rPr>
        <w:t xml:space="preserve">considerably </w:t>
      </w:r>
      <w:proofErr w:type="gramStart"/>
      <w:r w:rsidRPr="00D758D6">
        <w:rPr>
          <w:rStyle w:val="Emphasis"/>
        </w:rPr>
        <w:t>shorter</w:t>
      </w:r>
      <w:r w:rsidRPr="00D758D6">
        <w:rPr>
          <w:rStyle w:val="StyleUnderline"/>
        </w:rPr>
        <w:t>,</w:t>
      </w:r>
      <w:r w:rsidRPr="00D758D6">
        <w:rPr>
          <w:sz w:val="16"/>
        </w:rPr>
        <w:t xml:space="preserve"> and</w:t>
      </w:r>
      <w:proofErr w:type="gramEnd"/>
      <w:r w:rsidRPr="00D758D6">
        <w:rPr>
          <w:sz w:val="16"/>
        </w:rPr>
        <w:t xml:space="preserve"> </w:t>
      </w:r>
      <w:r w:rsidRPr="00D758D6">
        <w:rPr>
          <w:rStyle w:val="StyleUnderline"/>
        </w:rPr>
        <w:t>influences how long competitors can be excluded from a particular market</w:t>
      </w:r>
      <w:r w:rsidRPr="00D758D6">
        <w:rPr>
          <w:sz w:val="16"/>
        </w:rPr>
        <w:t xml:space="preserve">. The scope of a patent is more subtle and concerns the breadth of its applications, which relates to the range of products or processes that can be excluded by a patent’s right (by the so-called doctrine of equivalents, a product might be found to infringe on a patented product even if it is not an exact replica). Unlike length, </w:t>
      </w:r>
      <w:r w:rsidRPr="00D758D6">
        <w:rPr>
          <w:rStyle w:val="StyleUnderline"/>
        </w:rPr>
        <w:t xml:space="preserve">the breadth of a patent cannot be </w:t>
      </w:r>
      <w:r w:rsidRPr="00D758D6">
        <w:rPr>
          <w:rStyle w:val="Emphasis"/>
        </w:rPr>
        <w:t>explicitly codified</w:t>
      </w:r>
      <w:r w:rsidRPr="00D758D6">
        <w:rPr>
          <w:sz w:val="16"/>
        </w:rPr>
        <w:t xml:space="preserve">, and </w:t>
      </w:r>
      <w:r w:rsidRPr="00D758D6">
        <w:rPr>
          <w:rStyle w:val="StyleUnderline"/>
        </w:rPr>
        <w:t>it is left to be determined by the patent’s claims</w:t>
      </w:r>
      <w:r w:rsidRPr="00D758D6">
        <w:rPr>
          <w:sz w:val="16"/>
        </w:rPr>
        <w:t xml:space="preserve">, as </w:t>
      </w:r>
      <w:r w:rsidRPr="00D758D6">
        <w:rPr>
          <w:rStyle w:val="StyleUnderline"/>
        </w:rPr>
        <w:t>approved by the patent examiners and ultimately adjudicated by the courts</w:t>
      </w:r>
      <w:proofErr w:type="gramStart"/>
      <w:r w:rsidRPr="00D758D6">
        <w:rPr>
          <w:sz w:val="16"/>
        </w:rPr>
        <w:t>.”[</w:t>
      </w:r>
      <w:proofErr w:type="gramEnd"/>
      <w:r w:rsidRPr="00D758D6">
        <w:rPr>
          <w:sz w:val="16"/>
        </w:rPr>
        <w:t>8]</w:t>
      </w:r>
    </w:p>
    <w:p w14:paraId="58308AA9" w14:textId="77777777" w:rsidR="00166D95" w:rsidRPr="00D758D6" w:rsidRDefault="00166D95" w:rsidP="00166D95">
      <w:pPr>
        <w:rPr>
          <w:sz w:val="16"/>
        </w:rPr>
      </w:pPr>
      <w:r w:rsidRPr="00D758D6">
        <w:rPr>
          <w:sz w:val="16"/>
        </w:rPr>
        <w:t xml:space="preserve">Empirical evidence from economic studies confirms that patents provide the incentives that promote </w:t>
      </w:r>
      <w:proofErr w:type="gramStart"/>
      <w:r w:rsidRPr="00D758D6">
        <w:rPr>
          <w:sz w:val="16"/>
        </w:rPr>
        <w:t>innovation</w:t>
      </w:r>
      <w:proofErr w:type="gramEnd"/>
      <w:r w:rsidRPr="00D758D6">
        <w:rPr>
          <w:sz w:val="16"/>
        </w:rPr>
        <w:t xml:space="preserve"> and the impact is particularly pronounced in some sectors.  Incentives matter. </w:t>
      </w:r>
      <w:r w:rsidRPr="00D758D6">
        <w:rPr>
          <w:rStyle w:val="StyleUnderline"/>
        </w:rPr>
        <w:t>This claim is bolstered by tens of thousands of empirical economic studies</w:t>
      </w:r>
      <w:r w:rsidRPr="00D758D6">
        <w:rPr>
          <w:sz w:val="16"/>
        </w:rPr>
        <w:t xml:space="preserve">, and </w:t>
      </w:r>
      <w:r w:rsidRPr="00D758D6">
        <w:rPr>
          <w:rStyle w:val="StyleUnderline"/>
        </w:rPr>
        <w:t xml:space="preserve">not one that </w:t>
      </w:r>
      <w:r w:rsidRPr="00D758D6">
        <w:rPr>
          <w:rStyle w:val="Emphasis"/>
        </w:rPr>
        <w:t>convincingly refutes it</w:t>
      </w:r>
      <w:r w:rsidRPr="00D758D6">
        <w:rPr>
          <w:sz w:val="16"/>
        </w:rPr>
        <w:t>.</w:t>
      </w:r>
    </w:p>
    <w:p w14:paraId="5944621D" w14:textId="77777777" w:rsidR="00166D95" w:rsidRPr="00D758D6" w:rsidRDefault="00166D95" w:rsidP="00166D95">
      <w:pPr>
        <w:rPr>
          <w:sz w:val="16"/>
        </w:rPr>
      </w:pPr>
      <w:r w:rsidRPr="00D758D6">
        <w:rPr>
          <w:sz w:val="16"/>
        </w:rPr>
        <w:t xml:space="preserve">In a study of 60 countries over the period 1960-1990, Park and Ginarte (1997) find that the strength of intellectual property rights was positively associated with research and development (R&amp;D) investments.[9],[10] Hall (2007) and Hall and </w:t>
      </w:r>
      <w:proofErr w:type="spellStart"/>
      <w:r w:rsidRPr="00D758D6">
        <w:rPr>
          <w:sz w:val="16"/>
        </w:rPr>
        <w:t>Marhoff</w:t>
      </w:r>
      <w:proofErr w:type="spellEnd"/>
      <w:r w:rsidRPr="00D758D6">
        <w:rPr>
          <w:sz w:val="16"/>
        </w:rPr>
        <w:t xml:space="preserve"> (2012) confirm the value of patents as important incentives for R&amp;D in several sectors, including pharmaceuticals, biotechnology and medical instruments.[11],[12] In the context of product innovations, a recent study by </w:t>
      </w:r>
      <w:proofErr w:type="spellStart"/>
      <w:r w:rsidRPr="00D758D6">
        <w:rPr>
          <w:sz w:val="16"/>
        </w:rPr>
        <w:t>Duguet</w:t>
      </w:r>
      <w:proofErr w:type="spellEnd"/>
      <w:r w:rsidRPr="00D758D6">
        <w:rPr>
          <w:sz w:val="16"/>
        </w:rPr>
        <w:t xml:space="preserve"> and </w:t>
      </w:r>
      <w:proofErr w:type="spellStart"/>
      <w:r w:rsidRPr="00D758D6">
        <w:rPr>
          <w:sz w:val="16"/>
        </w:rPr>
        <w:t>Lelarge</w:t>
      </w:r>
      <w:proofErr w:type="spellEnd"/>
      <w:r w:rsidRPr="00D758D6">
        <w:rPr>
          <w:sz w:val="16"/>
        </w:rPr>
        <w:t xml:space="preserve"> (2012) concludes that “overall, patents do increase the private incentives to innovate, but through a specific, unbalanced, channel. Indeed, at the firm level, </w:t>
      </w:r>
      <w:r w:rsidRPr="00D758D6">
        <w:rPr>
          <w:rStyle w:val="StyleUnderline"/>
        </w:rPr>
        <w:t>the direct incentive effect of patents is restricted to the firms’ R&amp;D effort, which affects significatively their product innovations</w:t>
      </w:r>
      <w:proofErr w:type="gramStart"/>
      <w:r w:rsidRPr="00D758D6">
        <w:rPr>
          <w:sz w:val="16"/>
        </w:rPr>
        <w:t>.”[</w:t>
      </w:r>
      <w:proofErr w:type="gramEnd"/>
      <w:r w:rsidRPr="00D758D6">
        <w:rPr>
          <w:sz w:val="16"/>
        </w:rPr>
        <w:t xml:space="preserve">13] The importance of patents to incentivizing innovation stems, in part, from their reliance on market forces, arguably </w:t>
      </w:r>
      <w:proofErr w:type="spellStart"/>
      <w:r w:rsidRPr="00D758D6">
        <w:rPr>
          <w:sz w:val="16"/>
        </w:rPr>
        <w:t>moreso</w:t>
      </w:r>
      <w:proofErr w:type="spellEnd"/>
      <w:r w:rsidRPr="00D758D6">
        <w:rPr>
          <w:sz w:val="16"/>
        </w:rPr>
        <w:t xml:space="preserve"> than any other incentive mechanism. Patents leave all technical, developmental, and economic </w:t>
      </w:r>
      <w:proofErr w:type="spellStart"/>
      <w:r w:rsidRPr="00D758D6">
        <w:rPr>
          <w:sz w:val="16"/>
        </w:rPr>
        <w:t>deicisions</w:t>
      </w:r>
      <w:proofErr w:type="spellEnd"/>
      <w:r w:rsidRPr="00D758D6">
        <w:rPr>
          <w:sz w:val="16"/>
        </w:rPr>
        <w:t xml:space="preserve"> in the hands of innovators and consumers. </w:t>
      </w:r>
      <w:r w:rsidRPr="00D758D6">
        <w:rPr>
          <w:b/>
          <w:bCs/>
          <w:sz w:val="16"/>
        </w:rPr>
        <w:t>They work due to the wisdom of Adam Smith’s so-called invisible</w:t>
      </w:r>
      <w:r w:rsidRPr="00D758D6">
        <w:rPr>
          <w:sz w:val="16"/>
        </w:rPr>
        <w:t xml:space="preserve"> hand.</w:t>
      </w:r>
    </w:p>
    <w:p w14:paraId="2F74E1E1" w14:textId="77777777" w:rsidR="00166D95" w:rsidRPr="00D758D6" w:rsidRDefault="00166D95" w:rsidP="00166D95">
      <w:pPr>
        <w:rPr>
          <w:sz w:val="16"/>
        </w:rPr>
      </w:pPr>
      <w:r w:rsidRPr="00D758D6">
        <w:rPr>
          <w:sz w:val="16"/>
        </w:rPr>
        <w:t>Steven Landsburg summed it up succinctly, “Most of economics can be summarized in four words: ‘People respond to incentives.’ The rest is commentary</w:t>
      </w:r>
      <w:proofErr w:type="gramStart"/>
      <w:r w:rsidRPr="00D758D6">
        <w:rPr>
          <w:sz w:val="16"/>
        </w:rPr>
        <w:t>.”[</w:t>
      </w:r>
      <w:proofErr w:type="gramEnd"/>
      <w:r w:rsidRPr="00D758D6">
        <w:rPr>
          <w:sz w:val="16"/>
        </w:rPr>
        <w:t>14]</w:t>
      </w:r>
    </w:p>
    <w:p w14:paraId="320A4B6E" w14:textId="77777777" w:rsidR="00166D95" w:rsidRPr="00D758D6" w:rsidRDefault="00166D95" w:rsidP="00166D95">
      <w:pPr>
        <w:rPr>
          <w:sz w:val="16"/>
        </w:rPr>
      </w:pPr>
      <w:r w:rsidRPr="00D758D6">
        <w:rPr>
          <w:sz w:val="16"/>
        </w:rPr>
        <w:t xml:space="preserve">In the context of </w:t>
      </w:r>
      <w:r w:rsidRPr="00D758D6">
        <w:rPr>
          <w:rStyle w:val="StyleUnderline"/>
        </w:rPr>
        <w:t>patentability</w:t>
      </w:r>
      <w:r w:rsidRPr="00D758D6">
        <w:rPr>
          <w:sz w:val="16"/>
        </w:rPr>
        <w:t xml:space="preserve">, </w:t>
      </w:r>
      <w:r w:rsidRPr="00D758D6">
        <w:rPr>
          <w:rStyle w:val="StyleUnderline"/>
        </w:rPr>
        <w:t>consider the importance of the 1980 Supreme Court decision in</w:t>
      </w:r>
      <w:r w:rsidRPr="00D758D6">
        <w:rPr>
          <w:sz w:val="16"/>
        </w:rPr>
        <w:t xml:space="preserve"> Diamond v. </w:t>
      </w:r>
      <w:r w:rsidRPr="00D758D6">
        <w:rPr>
          <w:rStyle w:val="Emphasis"/>
        </w:rPr>
        <w:t>Chakrabarty</w:t>
      </w:r>
      <w:r w:rsidRPr="00D758D6">
        <w:rPr>
          <w:sz w:val="16"/>
        </w:rPr>
        <w:t xml:space="preserve">, 447 U.S. 303, 206 USPQ 193 (1980), </w:t>
      </w:r>
      <w:r w:rsidRPr="00D758D6">
        <w:rPr>
          <w:rStyle w:val="StyleUnderline"/>
        </w:rPr>
        <w:t>and the consequences</w:t>
      </w:r>
      <w:r w:rsidRPr="00D758D6">
        <w:rPr>
          <w:sz w:val="16"/>
        </w:rPr>
        <w:t>. While the United Kingdom was once the world leader in biotechnology, this changed drastically with the 1980 decision in which the Court “held that microorganisms produced by genetic engineering are not excluded from patent protection by 35 U.S.C. 101</w:t>
      </w:r>
      <w:proofErr w:type="gramStart"/>
      <w:r w:rsidRPr="00D758D6">
        <w:rPr>
          <w:sz w:val="16"/>
        </w:rPr>
        <w:t>.”[</w:t>
      </w:r>
      <w:proofErr w:type="gramEnd"/>
      <w:r w:rsidRPr="00D758D6">
        <w:rPr>
          <w:sz w:val="16"/>
        </w:rPr>
        <w:t xml:space="preserve">15] The importance of this decision to the emergence of the U.S. biotechnology industry cannot be overestimated. In the words of Biotechnology Industry Organization (BIO) President and CEO Jim Greenwood, “By finding that subject matter derived from nature is eligible for patenting if it is modified by man into something new, useful and unobvious, the Court provided assurance to biotech companies and their investors that emerging technologies are protected by the patent system even if they could not have been foreseen when the system was created 200 years earlier.”[16] The result has been transformative for the biotechnology industry. </w:t>
      </w:r>
      <w:r w:rsidRPr="00D758D6">
        <w:rPr>
          <w:rStyle w:val="StyleUnderline"/>
        </w:rPr>
        <w:t>Now dynamic and flourishing</w:t>
      </w:r>
      <w:r w:rsidRPr="00D758D6">
        <w:rPr>
          <w:sz w:val="16"/>
        </w:rPr>
        <w:t xml:space="preserve">, </w:t>
      </w:r>
      <w:proofErr w:type="gramStart"/>
      <w:r w:rsidRPr="00766228">
        <w:rPr>
          <w:rStyle w:val="StyleUnderline"/>
          <w:highlight w:val="cyan"/>
        </w:rPr>
        <w:t>the industry</w:t>
      </w:r>
      <w:proofErr w:type="gramEnd"/>
      <w:r w:rsidRPr="00766228">
        <w:rPr>
          <w:rStyle w:val="StyleUnderline"/>
          <w:highlight w:val="cyan"/>
        </w:rPr>
        <w:t xml:space="preserve"> enhances and extends human life through innovations</w:t>
      </w:r>
      <w:r w:rsidRPr="00D758D6">
        <w:rPr>
          <w:rStyle w:val="StyleUnderline"/>
        </w:rPr>
        <w:t xml:space="preserve"> </w:t>
      </w:r>
      <w:r w:rsidRPr="00766228">
        <w:rPr>
          <w:rStyle w:val="StyleUnderline"/>
          <w:highlight w:val="cyan"/>
        </w:rPr>
        <w:t>in medicine</w:t>
      </w:r>
      <w:r w:rsidRPr="00D758D6">
        <w:rPr>
          <w:rStyle w:val="StyleUnderline"/>
        </w:rPr>
        <w:t xml:space="preserve">, </w:t>
      </w:r>
      <w:r w:rsidRPr="00766228">
        <w:rPr>
          <w:rStyle w:val="StyleUnderline"/>
          <w:highlight w:val="cyan"/>
        </w:rPr>
        <w:t>agricultural crop productivity</w:t>
      </w:r>
      <w:r w:rsidRPr="00D758D6">
        <w:rPr>
          <w:sz w:val="16"/>
        </w:rPr>
        <w:t xml:space="preserve">, </w:t>
      </w:r>
      <w:r w:rsidRPr="00766228">
        <w:rPr>
          <w:rStyle w:val="StyleUnderline"/>
          <w:highlight w:val="cyan"/>
        </w:rPr>
        <w:t xml:space="preserve">and </w:t>
      </w:r>
      <w:r w:rsidRPr="00766228">
        <w:rPr>
          <w:rStyle w:val="Emphasis"/>
          <w:highlight w:val="cyan"/>
        </w:rPr>
        <w:t>renewable fuel</w:t>
      </w:r>
      <w:r w:rsidRPr="00D758D6">
        <w:rPr>
          <w:sz w:val="16"/>
        </w:rPr>
        <w:t xml:space="preserve">. </w:t>
      </w:r>
      <w:r w:rsidRPr="00D758D6">
        <w:rPr>
          <w:rStyle w:val="StyleUnderline"/>
        </w:rPr>
        <w:t xml:space="preserve">These </w:t>
      </w:r>
      <w:r w:rsidRPr="00766228">
        <w:rPr>
          <w:rStyle w:val="StyleUnderline"/>
          <w:highlight w:val="cyan"/>
        </w:rPr>
        <w:t>benefits</w:t>
      </w:r>
      <w:r w:rsidRPr="00D758D6">
        <w:rPr>
          <w:rStyle w:val="StyleUnderline"/>
        </w:rPr>
        <w:t xml:space="preserve"> </w:t>
      </w:r>
      <w:r w:rsidRPr="00766228">
        <w:rPr>
          <w:rStyle w:val="Emphasis"/>
          <w:highlight w:val="cyan"/>
        </w:rPr>
        <w:t>span the globe</w:t>
      </w:r>
      <w:r w:rsidRPr="00D758D6">
        <w:rPr>
          <w:sz w:val="16"/>
        </w:rPr>
        <w:t xml:space="preserve">, </w:t>
      </w:r>
      <w:r w:rsidRPr="00766228">
        <w:rPr>
          <w:rStyle w:val="StyleUnderline"/>
          <w:highlight w:val="cyan"/>
        </w:rPr>
        <w:t>incentivized by</w:t>
      </w:r>
      <w:r w:rsidRPr="00D758D6">
        <w:rPr>
          <w:rStyle w:val="StyleUnderline"/>
        </w:rPr>
        <w:t xml:space="preserve"> </w:t>
      </w:r>
      <w:r w:rsidRPr="00D758D6">
        <w:rPr>
          <w:rStyle w:val="Emphasis"/>
        </w:rPr>
        <w:t xml:space="preserve">effective </w:t>
      </w:r>
      <w:r w:rsidRPr="00766228">
        <w:rPr>
          <w:rStyle w:val="Emphasis"/>
          <w:highlight w:val="cyan"/>
        </w:rPr>
        <w:t>patent protection</w:t>
      </w:r>
      <w:r w:rsidRPr="00D758D6">
        <w:rPr>
          <w:sz w:val="16"/>
        </w:rPr>
        <w:t>.</w:t>
      </w:r>
    </w:p>
    <w:p w14:paraId="4FFC9ADE" w14:textId="77777777" w:rsidR="00166D95" w:rsidRPr="002D4282" w:rsidRDefault="00166D95" w:rsidP="00166D95">
      <w:pPr>
        <w:pStyle w:val="Heading3"/>
      </w:pPr>
      <w:r>
        <w:t>Biotech---2NC</w:t>
      </w:r>
    </w:p>
    <w:p w14:paraId="28CE23AC" w14:textId="77777777" w:rsidR="00166D95" w:rsidRDefault="00166D95" w:rsidP="00166D95">
      <w:pPr>
        <w:pStyle w:val="Heading4"/>
      </w:pPr>
      <w:r>
        <w:rPr>
          <w:u w:val="single"/>
        </w:rPr>
        <w:t>Tax credits</w:t>
      </w:r>
      <w:r>
        <w:t xml:space="preserve"> are key to solvency.</w:t>
      </w:r>
    </w:p>
    <w:p w14:paraId="073B3BFA" w14:textId="77777777" w:rsidR="00166D95" w:rsidRPr="002D4282" w:rsidRDefault="00166D95" w:rsidP="00166D95">
      <w:r>
        <w:t xml:space="preserve">This card sucks </w:t>
      </w:r>
      <w:proofErr w:type="spellStart"/>
      <w:r>
        <w:t>tbh</w:t>
      </w:r>
      <w:proofErr w:type="spellEnd"/>
      <w:r>
        <w:t xml:space="preserve"> </w:t>
      </w:r>
    </w:p>
    <w:p w14:paraId="0678AC08" w14:textId="77777777" w:rsidR="00166D95" w:rsidRDefault="00166D95" w:rsidP="00166D95">
      <w:r w:rsidRPr="00465599">
        <w:rPr>
          <w:rStyle w:val="Style13ptBold"/>
        </w:rPr>
        <w:t>IBDO 23</w:t>
      </w:r>
      <w:r>
        <w:t xml:space="preserve">, professionals thrive in their work of providing business leaders with insight-driven perspectives and assurance, tax and advisory services, helping companies take business as usual to better than usual, 5/9/23, DOA 7/4/24, “How Healthcare and Biotech Can Benefit from New Tax Credits and Incentives”, </w:t>
      </w:r>
      <w:r w:rsidRPr="00465599">
        <w:t>https://www.bdo.com/insights/industries/healthcare/how-healthcare-and-biotech-can-benefit-from-new-tax-credits-and-incentives</w:t>
      </w:r>
      <w:r>
        <w:t xml:space="preserve">, </w:t>
      </w:r>
      <w:proofErr w:type="spellStart"/>
      <w:r>
        <w:t>kcab</w:t>
      </w:r>
      <w:proofErr w:type="spellEnd"/>
    </w:p>
    <w:p w14:paraId="5E6C69F3" w14:textId="77777777" w:rsidR="00166D95" w:rsidRPr="002D4282" w:rsidRDefault="00166D95" w:rsidP="00166D95">
      <w:pPr>
        <w:rPr>
          <w:sz w:val="16"/>
        </w:rPr>
      </w:pPr>
      <w:r w:rsidRPr="00766228">
        <w:rPr>
          <w:rStyle w:val="StyleUnderline"/>
          <w:highlight w:val="cyan"/>
        </w:rPr>
        <w:t>Healthcare organizations may be missing</w:t>
      </w:r>
      <w:r w:rsidRPr="00D758D6">
        <w:rPr>
          <w:rStyle w:val="StyleUnderline"/>
        </w:rPr>
        <w:t xml:space="preserve"> </w:t>
      </w:r>
      <w:r w:rsidRPr="00766228">
        <w:rPr>
          <w:rStyle w:val="StyleUnderline"/>
          <w:highlight w:val="cyan"/>
        </w:rPr>
        <w:t>opportunities</w:t>
      </w:r>
      <w:r w:rsidRPr="00D758D6">
        <w:rPr>
          <w:rStyle w:val="StyleUnderline"/>
        </w:rPr>
        <w:t xml:space="preserve"> </w:t>
      </w:r>
      <w:r w:rsidRPr="00766228">
        <w:rPr>
          <w:rStyle w:val="StyleUnderline"/>
          <w:highlight w:val="cyan"/>
        </w:rPr>
        <w:t xml:space="preserve">to </w:t>
      </w:r>
      <w:r w:rsidRPr="00766228">
        <w:rPr>
          <w:rStyle w:val="Emphasis"/>
          <w:highlight w:val="cyan"/>
        </w:rPr>
        <w:t>align tax planning</w:t>
      </w:r>
      <w:r w:rsidRPr="00D758D6">
        <w:rPr>
          <w:rStyle w:val="StyleUnderline"/>
        </w:rPr>
        <w:t xml:space="preserve"> with </w:t>
      </w:r>
      <w:r w:rsidRPr="00766228">
        <w:rPr>
          <w:rStyle w:val="Emphasis"/>
          <w:highlight w:val="cyan"/>
        </w:rPr>
        <w:t>business strategy</w:t>
      </w:r>
      <w:r w:rsidRPr="00766228">
        <w:rPr>
          <w:sz w:val="16"/>
          <w:highlight w:val="cyan"/>
        </w:rPr>
        <w:t>.</w:t>
      </w:r>
    </w:p>
    <w:p w14:paraId="00296E37" w14:textId="77777777" w:rsidR="00166D95" w:rsidRPr="002D4282" w:rsidRDefault="00166D95" w:rsidP="00166D95">
      <w:pPr>
        <w:rPr>
          <w:sz w:val="16"/>
        </w:rPr>
      </w:pPr>
      <w:r w:rsidRPr="002D4282">
        <w:rPr>
          <w:sz w:val="16"/>
        </w:rPr>
        <w:t xml:space="preserve">Growth and evolution are at the heart of healthcare and life sciences companies. That’s why </w:t>
      </w:r>
      <w:r w:rsidRPr="00D758D6">
        <w:rPr>
          <w:rStyle w:val="StyleUnderline"/>
        </w:rPr>
        <w:t>many organizations in these industries are also pursuing alternative energy sources as part of their overall business goals or net-zero strategy</w:t>
      </w:r>
      <w:r w:rsidRPr="002D4282">
        <w:rPr>
          <w:sz w:val="16"/>
        </w:rPr>
        <w:t xml:space="preserve">. But as these organizations grow and change, their approach to tax planning often does not, which could lead to missed opportunities. From life sciences organizations considering real estate options that prioritize renewables to healthcare systems pursuing battery storage and beyond — </w:t>
      </w:r>
      <w:r w:rsidRPr="00D758D6">
        <w:rPr>
          <w:rStyle w:val="StyleUnderline"/>
        </w:rPr>
        <w:t xml:space="preserve">the investments that your company is making in clean </w:t>
      </w:r>
      <w:r w:rsidRPr="00766228">
        <w:rPr>
          <w:rStyle w:val="StyleUnderline"/>
          <w:highlight w:val="cyan"/>
        </w:rPr>
        <w:t xml:space="preserve">energy infrastructure could be </w:t>
      </w:r>
      <w:r w:rsidRPr="00766228">
        <w:rPr>
          <w:rStyle w:val="Emphasis"/>
          <w:highlight w:val="cyan"/>
        </w:rPr>
        <w:t>eligible for</w:t>
      </w:r>
      <w:r w:rsidRPr="00D758D6">
        <w:rPr>
          <w:rStyle w:val="Emphasis"/>
        </w:rPr>
        <w:t xml:space="preserve"> </w:t>
      </w:r>
      <w:r w:rsidRPr="00766228">
        <w:rPr>
          <w:rStyle w:val="Emphasis"/>
          <w:highlight w:val="cyan"/>
        </w:rPr>
        <w:t>credits</w:t>
      </w:r>
      <w:r w:rsidRPr="00766228">
        <w:rPr>
          <w:rStyle w:val="StyleUnderline"/>
          <w:highlight w:val="cyan"/>
        </w:rPr>
        <w:t xml:space="preserve"> and </w:t>
      </w:r>
      <w:r w:rsidRPr="00766228">
        <w:rPr>
          <w:rStyle w:val="Emphasis"/>
          <w:highlight w:val="cyan"/>
        </w:rPr>
        <w:t>incentives</w:t>
      </w:r>
      <w:r w:rsidRPr="00766228">
        <w:rPr>
          <w:rStyle w:val="StyleUnderline"/>
          <w:highlight w:val="cyan"/>
        </w:rPr>
        <w:t xml:space="preserve"> to help </w:t>
      </w:r>
      <w:r w:rsidRPr="00766228">
        <w:rPr>
          <w:rStyle w:val="Emphasis"/>
          <w:highlight w:val="cyan"/>
        </w:rPr>
        <w:t>offset</w:t>
      </w:r>
      <w:r w:rsidRPr="00D758D6">
        <w:rPr>
          <w:rStyle w:val="Emphasis"/>
        </w:rPr>
        <w:t xml:space="preserve"> </w:t>
      </w:r>
      <w:r w:rsidRPr="00766228">
        <w:rPr>
          <w:rStyle w:val="Emphasis"/>
          <w:highlight w:val="cyan"/>
        </w:rPr>
        <w:t>the cost</w:t>
      </w:r>
      <w:r w:rsidRPr="00D758D6">
        <w:rPr>
          <w:rStyle w:val="Emphasis"/>
        </w:rPr>
        <w:t xml:space="preserve"> of these projects</w:t>
      </w:r>
      <w:r w:rsidRPr="002D4282">
        <w:rPr>
          <w:sz w:val="16"/>
        </w:rPr>
        <w:t>.</w:t>
      </w:r>
    </w:p>
    <w:p w14:paraId="5075ECC7" w14:textId="77777777" w:rsidR="00166D95" w:rsidRPr="00D758D6" w:rsidRDefault="00166D95" w:rsidP="00166D95">
      <w:pPr>
        <w:rPr>
          <w:rStyle w:val="StyleUnderline"/>
        </w:rPr>
      </w:pPr>
      <w:r w:rsidRPr="00D758D6">
        <w:rPr>
          <w:rStyle w:val="StyleUnderline"/>
        </w:rPr>
        <w:t>Inflation Reduction Act Opportunities</w:t>
      </w:r>
    </w:p>
    <w:p w14:paraId="57095BFE" w14:textId="77777777" w:rsidR="00166D95" w:rsidRPr="00D758D6" w:rsidRDefault="00166D95" w:rsidP="00166D95">
      <w:pPr>
        <w:rPr>
          <w:rStyle w:val="StyleUnderline"/>
        </w:rPr>
      </w:pPr>
      <w:r w:rsidRPr="00D758D6">
        <w:rPr>
          <w:rStyle w:val="StyleUnderline"/>
        </w:rPr>
        <w:t>Monetization Opportunities</w:t>
      </w:r>
    </w:p>
    <w:p w14:paraId="1D1B155D" w14:textId="77777777" w:rsidR="00166D95" w:rsidRPr="002D4282" w:rsidRDefault="00166D95" w:rsidP="00166D95">
      <w:pPr>
        <w:rPr>
          <w:sz w:val="16"/>
        </w:rPr>
      </w:pPr>
      <w:r w:rsidRPr="002D4282">
        <w:rPr>
          <w:sz w:val="16"/>
        </w:rPr>
        <w:t xml:space="preserve">While </w:t>
      </w:r>
      <w:r w:rsidRPr="00D758D6">
        <w:rPr>
          <w:rStyle w:val="StyleUnderline"/>
        </w:rPr>
        <w:t>traditional tax equity investing will still be preferable for some organizations</w:t>
      </w:r>
      <w:r w:rsidRPr="002D4282">
        <w:rPr>
          <w:sz w:val="16"/>
        </w:rPr>
        <w:t xml:space="preserve">, </w:t>
      </w:r>
      <w:r w:rsidRPr="00D758D6">
        <w:rPr>
          <w:rStyle w:val="StyleUnderline"/>
        </w:rPr>
        <w:t>the</w:t>
      </w:r>
      <w:r w:rsidRPr="002D4282">
        <w:rPr>
          <w:sz w:val="16"/>
        </w:rPr>
        <w:t xml:space="preserve"> Inflation Reduction Act of 2022 (</w:t>
      </w:r>
      <w:r w:rsidRPr="00D758D6">
        <w:rPr>
          <w:rStyle w:val="StyleUnderline"/>
        </w:rPr>
        <w:t>IRA</w:t>
      </w:r>
      <w:r w:rsidRPr="002D4282">
        <w:rPr>
          <w:sz w:val="16"/>
        </w:rPr>
        <w:t xml:space="preserve">) </w:t>
      </w:r>
      <w:r w:rsidRPr="00D758D6">
        <w:rPr>
          <w:rStyle w:val="StyleUnderline"/>
        </w:rPr>
        <w:t xml:space="preserve">offers two </w:t>
      </w:r>
      <w:r w:rsidRPr="00D758D6">
        <w:rPr>
          <w:rStyle w:val="Emphasis"/>
        </w:rPr>
        <w:t>new options</w:t>
      </w:r>
      <w:r w:rsidRPr="00D758D6">
        <w:rPr>
          <w:rStyle w:val="StyleUnderline"/>
        </w:rPr>
        <w:t xml:space="preserve"> for </w:t>
      </w:r>
      <w:r w:rsidRPr="00D758D6">
        <w:rPr>
          <w:rStyle w:val="Emphasis"/>
        </w:rPr>
        <w:t>credit monetization</w:t>
      </w:r>
      <w:r w:rsidRPr="002D4282">
        <w:rPr>
          <w:sz w:val="16"/>
        </w:rPr>
        <w:t xml:space="preserve">: </w:t>
      </w:r>
      <w:r w:rsidRPr="00766228">
        <w:rPr>
          <w:rStyle w:val="Emphasis"/>
          <w:highlight w:val="cyan"/>
        </w:rPr>
        <w:t>Direct payments</w:t>
      </w:r>
      <w:r w:rsidRPr="00766228">
        <w:rPr>
          <w:rStyle w:val="StyleUnderline"/>
          <w:highlight w:val="cyan"/>
        </w:rPr>
        <w:t xml:space="preserve"> and </w:t>
      </w:r>
      <w:r w:rsidRPr="00766228">
        <w:rPr>
          <w:rStyle w:val="Emphasis"/>
          <w:highlight w:val="cyan"/>
        </w:rPr>
        <w:t>transferability provisions</w:t>
      </w:r>
      <w:r w:rsidRPr="002D4282">
        <w:rPr>
          <w:sz w:val="16"/>
        </w:rPr>
        <w:t>.</w:t>
      </w:r>
    </w:p>
    <w:p w14:paraId="330F4E74" w14:textId="77777777" w:rsidR="00166D95" w:rsidRPr="002D4282" w:rsidRDefault="00166D95" w:rsidP="00166D95">
      <w:pPr>
        <w:rPr>
          <w:sz w:val="16"/>
        </w:rPr>
      </w:pPr>
      <w:r w:rsidRPr="002D4282">
        <w:rPr>
          <w:sz w:val="16"/>
        </w:rPr>
        <w:t xml:space="preserve">Transferability Provisions </w:t>
      </w:r>
      <w:proofErr w:type="gramStart"/>
      <w:r w:rsidRPr="002D4282">
        <w:rPr>
          <w:sz w:val="16"/>
        </w:rPr>
        <w:t>-  Most</w:t>
      </w:r>
      <w:proofErr w:type="gramEnd"/>
      <w:r w:rsidRPr="002D4282">
        <w:rPr>
          <w:sz w:val="16"/>
        </w:rPr>
        <w:t xml:space="preserve"> organizations will be eligible for and benefit from transferability provisions. Companies that generate credits can elect to transfer their credits to other taxpayers. Income generated from transferring credits is not taxable.</w:t>
      </w:r>
    </w:p>
    <w:p w14:paraId="6D417E6C" w14:textId="77777777" w:rsidR="00166D95" w:rsidRPr="002D4282" w:rsidRDefault="00166D95" w:rsidP="00166D95">
      <w:pPr>
        <w:rPr>
          <w:sz w:val="16"/>
        </w:rPr>
      </w:pPr>
      <w:r w:rsidRPr="002D4282">
        <w:rPr>
          <w:sz w:val="16"/>
        </w:rPr>
        <w:t>Direct Payments - Tax-exempt companies, including government entities, are eligible for direct payments of credits, rather than having to wait to apply for credits during regular tax filing. Some examples of eligibility for direct pay include investments in carbon capture, hydrogen production and advanced energy manufacturing.</w:t>
      </w:r>
    </w:p>
    <w:p w14:paraId="049BDD9D" w14:textId="77777777" w:rsidR="00166D95" w:rsidRPr="002D4282" w:rsidRDefault="00166D95" w:rsidP="00166D95">
      <w:pPr>
        <w:rPr>
          <w:sz w:val="16"/>
        </w:rPr>
      </w:pPr>
      <w:r w:rsidRPr="002D4282">
        <w:rPr>
          <w:sz w:val="16"/>
        </w:rPr>
        <w:t>IRA implications for developing and investing in energy transition opportunities</w:t>
      </w:r>
    </w:p>
    <w:p w14:paraId="6A91848F" w14:textId="77777777" w:rsidR="00166D95" w:rsidRPr="002D4282" w:rsidRDefault="00166D95" w:rsidP="00166D95">
      <w:pPr>
        <w:rPr>
          <w:sz w:val="16"/>
        </w:rPr>
      </w:pPr>
      <w:r w:rsidRPr="002D4282">
        <w:rPr>
          <w:sz w:val="16"/>
        </w:rPr>
        <w:t xml:space="preserve">Before the IRA was enacted, healthcare and life sciences organizations had to </w:t>
      </w:r>
      <w:proofErr w:type="gramStart"/>
      <w:r w:rsidRPr="002D4282">
        <w:rPr>
          <w:sz w:val="16"/>
        </w:rPr>
        <w:t>enter into</w:t>
      </w:r>
      <w:proofErr w:type="gramEnd"/>
      <w:r w:rsidRPr="002D4282">
        <w:rPr>
          <w:sz w:val="16"/>
        </w:rPr>
        <w:t xml:space="preserve"> structured investment vehicles with project developers to have the ability to monetize energy credits. This provided developers with an influx of cash, while investors received allocations of credits and other tax benefits. The process was adopted by many organizations but created a significant and expensive administrative burden that tied parties together for several years.</w:t>
      </w:r>
    </w:p>
    <w:p w14:paraId="6B974873" w14:textId="77777777" w:rsidR="00166D95" w:rsidRPr="002D4282" w:rsidRDefault="00166D95" w:rsidP="00166D95">
      <w:pPr>
        <w:rPr>
          <w:sz w:val="16"/>
        </w:rPr>
      </w:pPr>
      <w:r w:rsidRPr="002D4282">
        <w:rPr>
          <w:sz w:val="16"/>
        </w:rPr>
        <w:t>Production &amp; Investment Tax Credits</w:t>
      </w:r>
    </w:p>
    <w:p w14:paraId="25C35033" w14:textId="77777777" w:rsidR="00166D95" w:rsidRPr="002D4282" w:rsidRDefault="00166D95" w:rsidP="00166D95">
      <w:pPr>
        <w:rPr>
          <w:sz w:val="16"/>
        </w:rPr>
      </w:pPr>
      <w:r w:rsidRPr="002D4282">
        <w:rPr>
          <w:sz w:val="16"/>
        </w:rPr>
        <w:t>The IRA created new credits and incentives and restructured previously available credits to enhance the benefits they provide. As a result, both production tax credits (PTCs) and investment tax credits (ITCs) were restored to full rates and extended for certain projects.</w:t>
      </w:r>
    </w:p>
    <w:p w14:paraId="50E88812" w14:textId="77777777" w:rsidR="00166D95" w:rsidRPr="002D4282" w:rsidRDefault="00166D95" w:rsidP="00166D95">
      <w:pPr>
        <w:rPr>
          <w:sz w:val="16"/>
        </w:rPr>
      </w:pPr>
      <w:r w:rsidRPr="002D4282">
        <w:rPr>
          <w:sz w:val="16"/>
        </w:rPr>
        <w:t>Construction for eligible projects must begin before January 1, 2025</w:t>
      </w:r>
    </w:p>
    <w:p w14:paraId="03B908B0" w14:textId="77777777" w:rsidR="00166D95" w:rsidRPr="002D4282" w:rsidRDefault="00166D95" w:rsidP="00166D95">
      <w:pPr>
        <w:rPr>
          <w:sz w:val="16"/>
        </w:rPr>
      </w:pPr>
      <w:r w:rsidRPr="002D4282">
        <w:rPr>
          <w:sz w:val="16"/>
        </w:rPr>
        <w:t>Credits are subject to prevailing wage and apprenticeship requirements</w:t>
      </w:r>
    </w:p>
    <w:p w14:paraId="6C8EFBDC" w14:textId="77777777" w:rsidR="00166D95" w:rsidRPr="002D4282" w:rsidRDefault="00166D95" w:rsidP="00166D95">
      <w:pPr>
        <w:rPr>
          <w:sz w:val="16"/>
        </w:rPr>
      </w:pPr>
      <w:r w:rsidRPr="002D4282">
        <w:rPr>
          <w:sz w:val="16"/>
        </w:rPr>
        <w:t>Bonus credits are available for wind and solar projects in low-income communities and for energy storage projects in energy communities*</w:t>
      </w:r>
    </w:p>
    <w:p w14:paraId="44612267" w14:textId="77777777" w:rsidR="00166D95" w:rsidRPr="002D4282" w:rsidRDefault="00166D95" w:rsidP="00166D95">
      <w:pPr>
        <w:rPr>
          <w:sz w:val="16"/>
        </w:rPr>
      </w:pPr>
      <w:r w:rsidRPr="002D4282">
        <w:rPr>
          <w:sz w:val="16"/>
        </w:rPr>
        <w:t>Solar projects have the option to claim either PTC or ITC credits and ITCs are expanded to include energy storage, biogas and microgrid properties</w:t>
      </w:r>
    </w:p>
    <w:p w14:paraId="5D71B071" w14:textId="77777777" w:rsidR="00166D95" w:rsidRPr="002D4282" w:rsidRDefault="00166D95" w:rsidP="00166D95">
      <w:pPr>
        <w:rPr>
          <w:sz w:val="16"/>
        </w:rPr>
      </w:pPr>
      <w:r w:rsidRPr="002D4282">
        <w:rPr>
          <w:sz w:val="16"/>
        </w:rPr>
        <w:t>*What’s an energy community?</w:t>
      </w:r>
    </w:p>
    <w:p w14:paraId="6D8AD5E2" w14:textId="77777777" w:rsidR="00166D95" w:rsidRPr="002D4282" w:rsidRDefault="00166D95" w:rsidP="00166D95">
      <w:pPr>
        <w:rPr>
          <w:sz w:val="16"/>
        </w:rPr>
      </w:pPr>
      <w:r w:rsidRPr="002D4282">
        <w:rPr>
          <w:sz w:val="16"/>
        </w:rPr>
        <w:t>Energy communities are three types of geographies defined by the IRS that face challenges in reducing or ceasing fossil fuels. These include brownfields, coal communities and metropolitan or non-metropolitan statistical areas where, “0.17 percent or greater direct employment or 25 percent or greater local tax revenues related to the extraction, processing, transport, or storage of coal, oil, or natural gas and has an unemployment rate at or above the national average unemployment rate for the previous year.”</w:t>
      </w:r>
    </w:p>
    <w:p w14:paraId="023C4274" w14:textId="77777777" w:rsidR="00166D95" w:rsidRPr="002D4282" w:rsidRDefault="00166D95" w:rsidP="00166D95">
      <w:pPr>
        <w:rPr>
          <w:sz w:val="16"/>
        </w:rPr>
      </w:pPr>
      <w:r w:rsidRPr="002D4282">
        <w:rPr>
          <w:sz w:val="16"/>
        </w:rPr>
        <w:t>How a solar project benefits from the IRA</w:t>
      </w:r>
    </w:p>
    <w:p w14:paraId="5CCE1FA6" w14:textId="77777777" w:rsidR="00166D95" w:rsidRPr="002D4282" w:rsidRDefault="00166D95" w:rsidP="00166D95">
      <w:pPr>
        <w:rPr>
          <w:sz w:val="16"/>
        </w:rPr>
      </w:pPr>
      <w:r w:rsidRPr="002D4282">
        <w:rPr>
          <w:sz w:val="16"/>
        </w:rPr>
        <w:t xml:space="preserve">A healthcare system is creating infrastructure and building a solar farm to power some of its facilities. This solar project has $5 million </w:t>
      </w:r>
      <w:proofErr w:type="gramStart"/>
      <w:r w:rsidRPr="002D4282">
        <w:rPr>
          <w:sz w:val="16"/>
        </w:rPr>
        <w:t>of</w:t>
      </w:r>
      <w:proofErr w:type="gramEnd"/>
      <w:r w:rsidRPr="002D4282">
        <w:rPr>
          <w:sz w:val="16"/>
        </w:rPr>
        <w:t xml:space="preserve"> costs eligible for the ITC and meets prevailing wage and apprenticeship requirements. The organization is eligible for direct pay.</w:t>
      </w:r>
    </w:p>
    <w:p w14:paraId="6AA11665" w14:textId="77777777" w:rsidR="00166D95" w:rsidRPr="002D4282" w:rsidRDefault="00166D95" w:rsidP="00166D95">
      <w:pPr>
        <w:rPr>
          <w:sz w:val="16"/>
        </w:rPr>
      </w:pPr>
      <w:r w:rsidRPr="002D4282">
        <w:rPr>
          <w:sz w:val="16"/>
        </w:rPr>
        <w:t>The ITC is for 30% of eligible project costs, or approximately $1.5 million, which will be returned to the healthcare system.</w:t>
      </w:r>
    </w:p>
    <w:p w14:paraId="40E51189" w14:textId="77777777" w:rsidR="00166D95" w:rsidRPr="002D4282" w:rsidRDefault="00166D95" w:rsidP="00166D95">
      <w:pPr>
        <w:rPr>
          <w:sz w:val="16"/>
        </w:rPr>
      </w:pPr>
      <w:r w:rsidRPr="002D4282">
        <w:rPr>
          <w:sz w:val="16"/>
        </w:rPr>
        <w:t xml:space="preserve">The organization has also asked its developers to source and use domestic materials for the project and the healthcare system plans to put its solar farm at the site of a former brownfield, which qualifies as an energy </w:t>
      </w:r>
      <w:proofErr w:type="gramStart"/>
      <w:r w:rsidRPr="002D4282">
        <w:rPr>
          <w:sz w:val="16"/>
        </w:rPr>
        <w:t>community.*</w:t>
      </w:r>
      <w:proofErr w:type="gramEnd"/>
      <w:r w:rsidRPr="002D4282">
        <w:rPr>
          <w:sz w:val="16"/>
        </w:rPr>
        <w:t xml:space="preserve"> Potential benefit bonus credits that can be stacked with the ITC include 10% for using domestic content and another 10% for locating the project in an energy community.</w:t>
      </w:r>
    </w:p>
    <w:p w14:paraId="2EDE7D60" w14:textId="77777777" w:rsidR="00166D95" w:rsidRPr="002D4282" w:rsidRDefault="00166D95" w:rsidP="00166D95">
      <w:pPr>
        <w:rPr>
          <w:sz w:val="16"/>
        </w:rPr>
      </w:pPr>
      <w:r w:rsidRPr="002D4282">
        <w:rPr>
          <w:sz w:val="16"/>
        </w:rPr>
        <w:t>In total, the healthcare system can claim a 50% ITC for a total of $2.5 million, which will return half of the total project cost back to the organization.</w:t>
      </w:r>
    </w:p>
    <w:p w14:paraId="287CA617" w14:textId="77777777" w:rsidR="00166D95" w:rsidRPr="002D4282" w:rsidRDefault="00166D95" w:rsidP="00166D95">
      <w:pPr>
        <w:rPr>
          <w:sz w:val="16"/>
        </w:rPr>
      </w:pPr>
      <w:r w:rsidRPr="002D4282">
        <w:rPr>
          <w:sz w:val="16"/>
        </w:rPr>
        <w:t>Clean Energy Production Credits</w:t>
      </w:r>
    </w:p>
    <w:p w14:paraId="50FC8E81" w14:textId="77777777" w:rsidR="00166D95" w:rsidRPr="002D4282" w:rsidRDefault="00166D95" w:rsidP="00166D95">
      <w:pPr>
        <w:rPr>
          <w:sz w:val="16"/>
        </w:rPr>
      </w:pPr>
      <w:r w:rsidRPr="002D4282">
        <w:rPr>
          <w:sz w:val="16"/>
        </w:rPr>
        <w:t>New technology-neutral credits are available for qualified zero-emission facilities that either generate or store clean electricity and begin construction after December 31, 2024. The credits are available for 10 years and carry opportunities to stack on bonuses.</w:t>
      </w:r>
    </w:p>
    <w:p w14:paraId="03F3D604" w14:textId="77777777" w:rsidR="00166D95" w:rsidRPr="00D758D6" w:rsidRDefault="00166D95" w:rsidP="00166D95">
      <w:pPr>
        <w:rPr>
          <w:rStyle w:val="StyleUnderline"/>
        </w:rPr>
      </w:pPr>
      <w:r w:rsidRPr="00D758D6">
        <w:rPr>
          <w:rStyle w:val="StyleUnderline"/>
        </w:rPr>
        <w:t xml:space="preserve">Both PTC and </w:t>
      </w:r>
      <w:r w:rsidRPr="00D758D6">
        <w:rPr>
          <w:rStyle w:val="Emphasis"/>
        </w:rPr>
        <w:t xml:space="preserve">ITC credits </w:t>
      </w:r>
      <w:r w:rsidRPr="00766228">
        <w:rPr>
          <w:rStyle w:val="Emphasis"/>
          <w:highlight w:val="cyan"/>
        </w:rPr>
        <w:t>are available</w:t>
      </w:r>
    </w:p>
    <w:p w14:paraId="3C660130" w14:textId="77777777" w:rsidR="00166D95" w:rsidRPr="002D4282" w:rsidRDefault="00166D95" w:rsidP="00166D95">
      <w:pPr>
        <w:rPr>
          <w:sz w:val="16"/>
        </w:rPr>
      </w:pPr>
      <w:r w:rsidRPr="002D4282">
        <w:rPr>
          <w:sz w:val="16"/>
        </w:rPr>
        <w:t>The PTC credit is available for clean electricity produced at eligible facilities for which the greenhouse gas (GHG) emissions rate is not greater than zero and is sold to an unrelated person, or sold, consumed or stored by the taxpayer</w:t>
      </w:r>
    </w:p>
    <w:p w14:paraId="30486EF2" w14:textId="77777777" w:rsidR="00166D95" w:rsidRPr="002D4282" w:rsidRDefault="00166D95" w:rsidP="00166D95">
      <w:pPr>
        <w:rPr>
          <w:sz w:val="16"/>
        </w:rPr>
      </w:pPr>
      <w:r w:rsidRPr="002D4282">
        <w:rPr>
          <w:sz w:val="16"/>
        </w:rPr>
        <w:t>The ITC credit is available for a qualified investment in an electricity-generating facility or energy storage property and for which the GHG emissions rate is not greater than zero</w:t>
      </w:r>
    </w:p>
    <w:p w14:paraId="65D511F4" w14:textId="77777777" w:rsidR="00166D95" w:rsidRPr="002D4282" w:rsidRDefault="00166D95" w:rsidP="00166D95">
      <w:pPr>
        <w:rPr>
          <w:sz w:val="16"/>
        </w:rPr>
      </w:pPr>
      <w:r w:rsidRPr="002D4282">
        <w:rPr>
          <w:sz w:val="16"/>
        </w:rPr>
        <w:t>Credits and Capitalization</w:t>
      </w:r>
    </w:p>
    <w:p w14:paraId="3A1EA7E4" w14:textId="77777777" w:rsidR="00166D95" w:rsidRPr="002D4282" w:rsidRDefault="00166D95" w:rsidP="00166D95">
      <w:pPr>
        <w:rPr>
          <w:sz w:val="16"/>
        </w:rPr>
      </w:pPr>
      <w:r w:rsidRPr="002D4282">
        <w:rPr>
          <w:rStyle w:val="StyleUnderline"/>
        </w:rPr>
        <w:t xml:space="preserve">While research and </w:t>
      </w:r>
      <w:r w:rsidRPr="00766228">
        <w:rPr>
          <w:rStyle w:val="StyleUnderline"/>
          <w:highlight w:val="cyan"/>
        </w:rPr>
        <w:t>development</w:t>
      </w:r>
      <w:r w:rsidRPr="00766228">
        <w:rPr>
          <w:sz w:val="16"/>
          <w:highlight w:val="cyan"/>
        </w:rPr>
        <w:t xml:space="preserve"> (</w:t>
      </w:r>
      <w:r w:rsidRPr="00766228">
        <w:rPr>
          <w:rStyle w:val="Emphasis"/>
          <w:highlight w:val="cyan"/>
        </w:rPr>
        <w:t>R&amp;D</w:t>
      </w:r>
      <w:r w:rsidRPr="002D4282">
        <w:rPr>
          <w:sz w:val="16"/>
        </w:rPr>
        <w:t xml:space="preserve">) </w:t>
      </w:r>
      <w:r w:rsidRPr="002D4282">
        <w:rPr>
          <w:rStyle w:val="StyleUnderline"/>
        </w:rPr>
        <w:t>and</w:t>
      </w:r>
      <w:r w:rsidRPr="002D4282">
        <w:rPr>
          <w:sz w:val="16"/>
        </w:rPr>
        <w:t xml:space="preserve"> research and experimentation (</w:t>
      </w:r>
      <w:r w:rsidRPr="002D4282">
        <w:rPr>
          <w:rStyle w:val="Emphasis"/>
        </w:rPr>
        <w:t>R&amp;E</w:t>
      </w:r>
      <w:r w:rsidRPr="002D4282">
        <w:rPr>
          <w:sz w:val="16"/>
        </w:rPr>
        <w:t xml:space="preserve">) </w:t>
      </w:r>
      <w:r w:rsidRPr="00766228">
        <w:rPr>
          <w:rStyle w:val="StyleUnderline"/>
          <w:highlight w:val="cyan"/>
        </w:rPr>
        <w:t xml:space="preserve">credits are </w:t>
      </w:r>
      <w:r w:rsidRPr="00766228">
        <w:rPr>
          <w:rStyle w:val="Emphasis"/>
          <w:highlight w:val="cyan"/>
        </w:rPr>
        <w:t>not</w:t>
      </w:r>
      <w:r w:rsidRPr="002D4282">
        <w:rPr>
          <w:rStyle w:val="Emphasis"/>
        </w:rPr>
        <w:t xml:space="preserve"> new</w:t>
      </w:r>
      <w:r w:rsidRPr="002D4282">
        <w:rPr>
          <w:sz w:val="16"/>
        </w:rPr>
        <w:t xml:space="preserve">, </w:t>
      </w:r>
      <w:r w:rsidRPr="002D4282">
        <w:rPr>
          <w:rStyle w:val="StyleUnderline"/>
        </w:rPr>
        <w:t xml:space="preserve">organizations should continually review their eligibility for these credits and determine how credits may impact their overall business </w:t>
      </w:r>
      <w:r w:rsidRPr="002D4282">
        <w:rPr>
          <w:rStyle w:val="Emphasis"/>
        </w:rPr>
        <w:t>strategies and planning</w:t>
      </w:r>
      <w:r w:rsidRPr="002D4282">
        <w:rPr>
          <w:sz w:val="16"/>
        </w:rPr>
        <w:t>.</w:t>
      </w:r>
    </w:p>
    <w:p w14:paraId="451B9F08" w14:textId="77777777" w:rsidR="00166D95" w:rsidRPr="002D4282" w:rsidRDefault="00166D95" w:rsidP="00166D95">
      <w:pPr>
        <w:rPr>
          <w:rStyle w:val="Emphasis"/>
        </w:rPr>
      </w:pPr>
      <w:r w:rsidRPr="002D4282">
        <w:rPr>
          <w:rStyle w:val="Emphasis"/>
        </w:rPr>
        <w:t>R&amp;D Credits</w:t>
      </w:r>
    </w:p>
    <w:p w14:paraId="4FB0E181" w14:textId="77777777" w:rsidR="00166D95" w:rsidRPr="002D4282" w:rsidRDefault="00166D95" w:rsidP="00166D95">
      <w:pPr>
        <w:rPr>
          <w:sz w:val="16"/>
        </w:rPr>
      </w:pPr>
      <w:r w:rsidRPr="002D4282">
        <w:rPr>
          <w:sz w:val="16"/>
        </w:rPr>
        <w:t>Any organization working to develop a new or improved product, process or software platform might be eligible for federal and state R&amp;D tax credits equaling up to 25% of qualified spend</w:t>
      </w:r>
      <w:r w:rsidRPr="002D4282">
        <w:rPr>
          <w:rStyle w:val="StyleUnderline"/>
        </w:rPr>
        <w:t>. A variety of activities in healthcare and life sciences meet the criteria</w:t>
      </w:r>
      <w:r w:rsidRPr="002D4282">
        <w:rPr>
          <w:sz w:val="16"/>
        </w:rPr>
        <w:t>.</w:t>
      </w:r>
    </w:p>
    <w:p w14:paraId="4FC7E568" w14:textId="77777777" w:rsidR="00166D95" w:rsidRPr="002D4282" w:rsidRDefault="00166D95" w:rsidP="00166D95">
      <w:pPr>
        <w:rPr>
          <w:sz w:val="16"/>
        </w:rPr>
      </w:pPr>
      <w:r w:rsidRPr="002D4282">
        <w:rPr>
          <w:sz w:val="16"/>
        </w:rPr>
        <w:t>For healthcare organizations, eligible activities include:</w:t>
      </w:r>
    </w:p>
    <w:p w14:paraId="42B8B4ED" w14:textId="77777777" w:rsidR="00166D95" w:rsidRPr="002D4282" w:rsidRDefault="00166D95" w:rsidP="00166D95">
      <w:pPr>
        <w:rPr>
          <w:sz w:val="16"/>
        </w:rPr>
      </w:pPr>
      <w:r w:rsidRPr="002D4282">
        <w:rPr>
          <w:sz w:val="16"/>
        </w:rPr>
        <w:t>Software applications for telemedicine or that enhance the delivery of healthcare management services, as well as electronic medical record software solutions, including electronic health record (EHR) systems</w:t>
      </w:r>
    </w:p>
    <w:p w14:paraId="4301C263" w14:textId="77777777" w:rsidR="00166D95" w:rsidRPr="002D4282" w:rsidRDefault="00166D95" w:rsidP="00166D95">
      <w:pPr>
        <w:rPr>
          <w:sz w:val="16"/>
        </w:rPr>
      </w:pPr>
      <w:r w:rsidRPr="002D4282">
        <w:rPr>
          <w:sz w:val="16"/>
        </w:rPr>
        <w:t>Algorithms to enhance fundamental or underlying computer processes such as new or improved methods of sorting, searching or compressing healthcare data</w:t>
      </w:r>
    </w:p>
    <w:p w14:paraId="358B2516" w14:textId="77777777" w:rsidR="00166D95" w:rsidRPr="002D4282" w:rsidRDefault="00166D95" w:rsidP="00166D95">
      <w:pPr>
        <w:rPr>
          <w:sz w:val="16"/>
        </w:rPr>
      </w:pPr>
      <w:r w:rsidRPr="002D4282">
        <w:rPr>
          <w:sz w:val="16"/>
        </w:rPr>
        <w:t>Internet of Medical Things (IoMT) devices to monitor, collect, analyze and transmit healthcare data, as well as artificial intelligence to streamline or automate various tasks such as provider data input, AP/AR, claims approval/denial, etc.</w:t>
      </w:r>
    </w:p>
    <w:p w14:paraId="361A7DA8" w14:textId="77777777" w:rsidR="00166D95" w:rsidRPr="002D4282" w:rsidRDefault="00166D95" w:rsidP="00166D95">
      <w:pPr>
        <w:rPr>
          <w:sz w:val="16"/>
        </w:rPr>
      </w:pPr>
      <w:r w:rsidRPr="002D4282">
        <w:rPr>
          <w:sz w:val="16"/>
        </w:rPr>
        <w:t>Medical device manufacturers may qualify for credits for:</w:t>
      </w:r>
    </w:p>
    <w:p w14:paraId="31536681" w14:textId="77777777" w:rsidR="00166D95" w:rsidRPr="002D4282" w:rsidRDefault="00166D95" w:rsidP="00166D95">
      <w:pPr>
        <w:rPr>
          <w:sz w:val="16"/>
        </w:rPr>
      </w:pPr>
      <w:r w:rsidRPr="002D4282">
        <w:rPr>
          <w:sz w:val="16"/>
        </w:rPr>
        <w:t xml:space="preserve">Manufacturing process improvements </w:t>
      </w:r>
      <w:proofErr w:type="gramStart"/>
      <w:r w:rsidRPr="002D4282">
        <w:rPr>
          <w:sz w:val="16"/>
        </w:rPr>
        <w:t>for the production of</w:t>
      </w:r>
      <w:proofErr w:type="gramEnd"/>
      <w:r w:rsidRPr="002D4282">
        <w:rPr>
          <w:sz w:val="16"/>
        </w:rPr>
        <w:t xml:space="preserve"> saleable medical devices such as improvements to efficiency, performance or reliability of the manufacturing process</w:t>
      </w:r>
    </w:p>
    <w:p w14:paraId="67903FD9" w14:textId="77777777" w:rsidR="00166D95" w:rsidRPr="002D4282" w:rsidRDefault="00166D95" w:rsidP="00166D95">
      <w:pPr>
        <w:rPr>
          <w:sz w:val="16"/>
        </w:rPr>
      </w:pPr>
      <w:r w:rsidRPr="002D4282">
        <w:rPr>
          <w:sz w:val="16"/>
        </w:rPr>
        <w:t>Development of new medical devices and/or components specifically for medical devices</w:t>
      </w:r>
    </w:p>
    <w:p w14:paraId="23EE51A2" w14:textId="77777777" w:rsidR="00166D95" w:rsidRPr="002D4282" w:rsidRDefault="00166D95" w:rsidP="00166D95">
      <w:pPr>
        <w:rPr>
          <w:sz w:val="16"/>
        </w:rPr>
      </w:pPr>
      <w:r w:rsidRPr="002D4282">
        <w:rPr>
          <w:sz w:val="16"/>
        </w:rPr>
        <w:t>R&amp;E Capitalization</w:t>
      </w:r>
    </w:p>
    <w:p w14:paraId="08BE799D" w14:textId="77777777" w:rsidR="00166D95" w:rsidRPr="002D4282" w:rsidRDefault="00166D95" w:rsidP="00166D95">
      <w:pPr>
        <w:rPr>
          <w:sz w:val="16"/>
        </w:rPr>
      </w:pPr>
      <w:r w:rsidRPr="002D4282">
        <w:rPr>
          <w:sz w:val="16"/>
        </w:rPr>
        <w:t>The 2022 changes to the Tax Cuts and Jobs Act (TCJA) modified Internal Revenue Code Section 174 rules for expenditures related to R&amp;E. The new rules require taxpayers to capitalize and amortize specific R&amp;E expenditures over a period of five years for domestic research and 15 years for foreign research. The rules apply for 2022 taxes.</w:t>
      </w:r>
    </w:p>
    <w:p w14:paraId="0E4C33A3" w14:textId="77777777" w:rsidR="00166D95" w:rsidRPr="002D4282" w:rsidRDefault="00166D95" w:rsidP="00166D95">
      <w:pPr>
        <w:rPr>
          <w:sz w:val="16"/>
        </w:rPr>
      </w:pPr>
      <w:r w:rsidRPr="002D4282">
        <w:rPr>
          <w:sz w:val="16"/>
        </w:rPr>
        <w:t>Organizations that haven’t done so already should evaluate their analysis and reporting of Section 174 expenditures to determine whether the new guidance applies, or if they need to take additional action</w:t>
      </w:r>
    </w:p>
    <w:p w14:paraId="1C659F27" w14:textId="77777777" w:rsidR="00166D95" w:rsidRPr="002D4282" w:rsidRDefault="00166D95" w:rsidP="00166D95">
      <w:pPr>
        <w:rPr>
          <w:sz w:val="16"/>
        </w:rPr>
      </w:pPr>
      <w:r w:rsidRPr="002D4282">
        <w:rPr>
          <w:sz w:val="16"/>
        </w:rPr>
        <w:t>The new R&amp;E capitalization changes include an increase in taxable income, which impacts a broad spectrum of tax matters, including but not limited to:</w:t>
      </w:r>
    </w:p>
    <w:p w14:paraId="019751B8" w14:textId="77777777" w:rsidR="00166D95" w:rsidRPr="002D4282" w:rsidRDefault="00166D95" w:rsidP="00166D95">
      <w:pPr>
        <w:rPr>
          <w:sz w:val="16"/>
        </w:rPr>
      </w:pPr>
      <w:r w:rsidRPr="002D4282">
        <w:rPr>
          <w:sz w:val="16"/>
        </w:rPr>
        <w:t>Foreign-derived intangible income (FDII) deduction: FDII income from the use of a company’s intellectual property and deduction- eligible income may increase due to capitalized R&amp;E expenditures</w:t>
      </w:r>
    </w:p>
    <w:p w14:paraId="2526BC50" w14:textId="77777777" w:rsidR="00166D95" w:rsidRPr="002D4282" w:rsidRDefault="00166D95" w:rsidP="00166D95">
      <w:pPr>
        <w:rPr>
          <w:sz w:val="16"/>
        </w:rPr>
      </w:pPr>
      <w:r w:rsidRPr="002D4282">
        <w:rPr>
          <w:sz w:val="16"/>
        </w:rPr>
        <w:t>Section 163(j) interest limitation: Increased taxable income from the capitalization of R&amp;E expenditures may result in a reduction of disallowed business interest expenses under Section 163(j)</w:t>
      </w:r>
    </w:p>
    <w:p w14:paraId="5A1312F1" w14:textId="77777777" w:rsidR="00166D95" w:rsidRPr="002D4282" w:rsidRDefault="00166D95" w:rsidP="00166D95">
      <w:pPr>
        <w:rPr>
          <w:sz w:val="16"/>
        </w:rPr>
      </w:pPr>
      <w:r w:rsidRPr="002D4282">
        <w:rPr>
          <w:sz w:val="16"/>
        </w:rPr>
        <w:t>Global intangible low-taxed Income (GILTI): The requirement to capitalize and amortize foreign R&amp;E expenses over 15 years may have a significant impact on the amount of income that forms part of the calculation</w:t>
      </w:r>
    </w:p>
    <w:p w14:paraId="28CA90A4" w14:textId="77777777" w:rsidR="00166D95" w:rsidRPr="002D4282" w:rsidRDefault="00166D95" w:rsidP="00166D95">
      <w:pPr>
        <w:rPr>
          <w:sz w:val="16"/>
        </w:rPr>
      </w:pPr>
      <w:r w:rsidRPr="002D4282">
        <w:rPr>
          <w:sz w:val="16"/>
        </w:rPr>
        <w:t xml:space="preserve">Healthcare and life sciences organizations have ample opportunities to benefit from new tax reform: don’t leave cash on the table. </w:t>
      </w:r>
    </w:p>
    <w:p w14:paraId="7E1BA0B7" w14:textId="77777777" w:rsidR="00166D95" w:rsidRPr="00E259B3" w:rsidRDefault="00166D95" w:rsidP="00166D95">
      <w:pPr>
        <w:rPr>
          <w:sz w:val="16"/>
        </w:rPr>
      </w:pPr>
      <w:r w:rsidRPr="002D4282">
        <w:rPr>
          <w:rStyle w:val="StyleUnderline"/>
        </w:rPr>
        <w:t xml:space="preserve">The IRA represents the most significant recent opportunity for healthcare and life sciences organizations to update their </w:t>
      </w:r>
      <w:r w:rsidRPr="00766228">
        <w:rPr>
          <w:rStyle w:val="Emphasis"/>
          <w:highlight w:val="cyan"/>
        </w:rPr>
        <w:t>tax structuring</w:t>
      </w:r>
      <w:r w:rsidRPr="002D4282">
        <w:rPr>
          <w:sz w:val="16"/>
        </w:rPr>
        <w:t xml:space="preserve">, </w:t>
      </w:r>
      <w:r w:rsidRPr="00766228">
        <w:rPr>
          <w:rStyle w:val="Emphasis"/>
          <w:highlight w:val="cyan"/>
        </w:rPr>
        <w:t>credits and incentives</w:t>
      </w:r>
      <w:r w:rsidRPr="002D4282">
        <w:rPr>
          <w:sz w:val="16"/>
        </w:rPr>
        <w:t xml:space="preserve"> — but </w:t>
      </w:r>
      <w:r w:rsidRPr="002D4282">
        <w:rPr>
          <w:rStyle w:val="StyleUnderline"/>
        </w:rPr>
        <w:t>they should also make sure not to overlook R&amp;D and R&amp;E credits</w:t>
      </w:r>
      <w:r w:rsidRPr="002D4282">
        <w:rPr>
          <w:sz w:val="16"/>
        </w:rPr>
        <w:t xml:space="preserve">. While the industry is, by nature, continually involved in research and development and experimentation, it’s easy to forget that investments in new, alternative sources of energy or storage for energy may also qualify for tax credits. </w:t>
      </w:r>
      <w:r w:rsidRPr="00766228">
        <w:rPr>
          <w:rStyle w:val="StyleUnderline"/>
          <w:highlight w:val="cyan"/>
        </w:rPr>
        <w:t>Organizations</w:t>
      </w:r>
      <w:r w:rsidRPr="002D4282">
        <w:rPr>
          <w:rStyle w:val="StyleUnderline"/>
        </w:rPr>
        <w:t xml:space="preserve"> </w:t>
      </w:r>
      <w:r w:rsidRPr="00766228">
        <w:rPr>
          <w:rStyle w:val="StyleUnderline"/>
          <w:highlight w:val="cyan"/>
        </w:rPr>
        <w:t>seek</w:t>
      </w:r>
      <w:r w:rsidRPr="002D4282">
        <w:rPr>
          <w:rStyle w:val="StyleUnderline"/>
        </w:rPr>
        <w:t xml:space="preserve">ing </w:t>
      </w:r>
      <w:r w:rsidRPr="00766228">
        <w:rPr>
          <w:rStyle w:val="StyleUnderline"/>
          <w:highlight w:val="cyan"/>
        </w:rPr>
        <w:t>opportunities</w:t>
      </w:r>
      <w:r w:rsidRPr="002D4282">
        <w:rPr>
          <w:rStyle w:val="StyleUnderline"/>
        </w:rPr>
        <w:t xml:space="preserve"> to lower their carbon footprint or mitigate risk to their power systems and operations </w:t>
      </w:r>
      <w:r w:rsidRPr="00766228">
        <w:rPr>
          <w:rStyle w:val="StyleUnderline"/>
          <w:highlight w:val="cyan"/>
        </w:rPr>
        <w:t xml:space="preserve">may benefit from the </w:t>
      </w:r>
      <w:r w:rsidRPr="00766228">
        <w:rPr>
          <w:rStyle w:val="Emphasis"/>
          <w:highlight w:val="cyan"/>
        </w:rPr>
        <w:t>new</w:t>
      </w:r>
      <w:r w:rsidRPr="002D4282">
        <w:rPr>
          <w:rStyle w:val="Emphasis"/>
        </w:rPr>
        <w:t xml:space="preserve"> </w:t>
      </w:r>
      <w:r w:rsidRPr="00766228">
        <w:rPr>
          <w:rStyle w:val="Emphasis"/>
          <w:highlight w:val="cyan"/>
        </w:rPr>
        <w:t>provisions in the IRA</w:t>
      </w:r>
      <w:r w:rsidRPr="002D4282">
        <w:rPr>
          <w:sz w:val="16"/>
        </w:rPr>
        <w:t>.</w:t>
      </w:r>
    </w:p>
    <w:p w14:paraId="04F19514" w14:textId="77777777" w:rsidR="00166D95" w:rsidRPr="009D04C2" w:rsidRDefault="00166D95" w:rsidP="00166D95">
      <w:pPr>
        <w:pStyle w:val="Heading2"/>
      </w:pPr>
      <w:r>
        <w:t>Harmonization ADV</w:t>
      </w:r>
    </w:p>
    <w:p w14:paraId="42F0D8D6" w14:textId="77777777" w:rsidR="00166D95" w:rsidRDefault="00166D95" w:rsidP="00166D95">
      <w:pPr>
        <w:pStyle w:val="Heading3"/>
      </w:pPr>
      <w:r>
        <w:t>Harmonization---1NC</w:t>
      </w:r>
    </w:p>
    <w:p w14:paraId="2CBB68E7" w14:textId="77777777" w:rsidR="00166D95" w:rsidRDefault="00166D95" w:rsidP="00166D95">
      <w:pPr>
        <w:pStyle w:val="Heading4"/>
      </w:pPr>
      <w:r>
        <w:t xml:space="preserve">---Establish communication channels internationally to increase protection of intellectual property </w:t>
      </w:r>
      <w:proofErr w:type="gramStart"/>
      <w:r>
        <w:t>harmonization;</w:t>
      </w:r>
      <w:proofErr w:type="gramEnd"/>
    </w:p>
    <w:p w14:paraId="2CB4339F" w14:textId="77777777" w:rsidR="00166D95" w:rsidRDefault="00166D95" w:rsidP="00166D95">
      <w:pPr>
        <w:pStyle w:val="Heading4"/>
      </w:pPr>
      <w:r>
        <w:t xml:space="preserve">Solves the harmonization advantage, but PICs out of the </w:t>
      </w:r>
      <w:r>
        <w:rPr>
          <w:u w:val="single"/>
        </w:rPr>
        <w:t>rest</w:t>
      </w:r>
      <w:r>
        <w:t>.</w:t>
      </w:r>
    </w:p>
    <w:p w14:paraId="182D1C1A" w14:textId="77777777" w:rsidR="00166D95" w:rsidRDefault="00166D95" w:rsidP="00166D95">
      <w:r>
        <w:t xml:space="preserve">Gillian R. </w:t>
      </w:r>
      <w:r w:rsidRPr="00D27021">
        <w:rPr>
          <w:rStyle w:val="Style13ptBold"/>
        </w:rPr>
        <w:t>Schutt 24</w:t>
      </w:r>
      <w:r>
        <w:t xml:space="preserve">, B.A. Neuroscience, Colgate University, 2020; J.D. Candidate, Boston University School of Law, 2024, “(Dis)trust in the Process: U.S. Foreign Policy as an Obstacle to an Efficient International Intellectual Property Regime”, </w:t>
      </w:r>
      <w:r w:rsidRPr="00D27021">
        <w:t>https://tiplj.org/wp-content/uploads/Volumes/v32/32TIPLJ187_Schutt.pdf</w:t>
      </w:r>
      <w:r>
        <w:t xml:space="preserve">, </w:t>
      </w:r>
      <w:proofErr w:type="spellStart"/>
      <w:r>
        <w:t>kcab</w:t>
      </w:r>
      <w:proofErr w:type="spellEnd"/>
    </w:p>
    <w:p w14:paraId="159BD3E9" w14:textId="77777777" w:rsidR="00166D95" w:rsidRPr="00221FBD" w:rsidRDefault="00166D95" w:rsidP="00166D95">
      <w:pPr>
        <w:rPr>
          <w:sz w:val="16"/>
        </w:rPr>
      </w:pPr>
      <w:r w:rsidRPr="00221FBD">
        <w:rPr>
          <w:sz w:val="16"/>
        </w:rPr>
        <w:t xml:space="preserve">As early as the 1400s, </w:t>
      </w:r>
      <w:r w:rsidRPr="00766228">
        <w:rPr>
          <w:rStyle w:val="StyleUnderline"/>
          <w:highlight w:val="cyan"/>
        </w:rPr>
        <w:t>governments</w:t>
      </w:r>
      <w:r w:rsidRPr="00BF0D3A">
        <w:rPr>
          <w:rStyle w:val="StyleUnderline"/>
        </w:rPr>
        <w:t xml:space="preserve"> </w:t>
      </w:r>
      <w:r w:rsidRPr="00766228">
        <w:rPr>
          <w:rStyle w:val="Emphasis"/>
          <w:highlight w:val="cyan"/>
        </w:rPr>
        <w:t>awarded patents</w:t>
      </w:r>
      <w:r w:rsidRPr="00BF0D3A">
        <w:rPr>
          <w:rStyle w:val="StyleUnderline"/>
        </w:rPr>
        <w:t xml:space="preserve"> </w:t>
      </w:r>
      <w:r w:rsidRPr="00766228">
        <w:rPr>
          <w:rStyle w:val="StyleUnderline"/>
          <w:highlight w:val="cyan"/>
        </w:rPr>
        <w:t>to incentivize innovation</w:t>
      </w:r>
      <w:r w:rsidRPr="00221FBD">
        <w:rPr>
          <w:sz w:val="16"/>
        </w:rPr>
        <w:t xml:space="preserve">.1 </w:t>
      </w:r>
      <w:r w:rsidRPr="00766228">
        <w:rPr>
          <w:rStyle w:val="StyleUnderline"/>
          <w:highlight w:val="cyan"/>
        </w:rPr>
        <w:t>The patent system</w:t>
      </w:r>
      <w:r w:rsidRPr="00BF0D3A">
        <w:rPr>
          <w:rStyle w:val="StyleUnderline"/>
        </w:rPr>
        <w:t xml:space="preserve"> </w:t>
      </w:r>
      <w:r w:rsidRPr="00766228">
        <w:rPr>
          <w:rStyle w:val="StyleUnderline"/>
          <w:highlight w:val="cyan"/>
        </w:rPr>
        <w:t>has become</w:t>
      </w:r>
      <w:r w:rsidRPr="00BF0D3A">
        <w:rPr>
          <w:rStyle w:val="StyleUnderline"/>
        </w:rPr>
        <w:t xml:space="preserve"> </w:t>
      </w:r>
      <w:r w:rsidRPr="00766228">
        <w:rPr>
          <w:rStyle w:val="Emphasis"/>
          <w:highlight w:val="cyan"/>
        </w:rPr>
        <w:t>increasingly complex</w:t>
      </w:r>
      <w:r w:rsidRPr="00BF0D3A">
        <w:rPr>
          <w:rStyle w:val="StyleUnderline"/>
        </w:rPr>
        <w:t xml:space="preserve"> since</w:t>
      </w:r>
      <w:r w:rsidRPr="00221FBD">
        <w:rPr>
          <w:sz w:val="16"/>
        </w:rPr>
        <w:t xml:space="preserve"> the </w:t>
      </w:r>
      <w:r w:rsidRPr="00BF0D3A">
        <w:rPr>
          <w:rStyle w:val="StyleUnderline"/>
        </w:rPr>
        <w:t>early</w:t>
      </w:r>
      <w:r w:rsidRPr="00221FBD">
        <w:rPr>
          <w:sz w:val="16"/>
        </w:rPr>
        <w:t xml:space="preserve"> days of </w:t>
      </w:r>
      <w:r w:rsidRPr="00BF0D3A">
        <w:rPr>
          <w:rStyle w:val="StyleUnderline"/>
        </w:rPr>
        <w:t>patenting</w:t>
      </w:r>
      <w:r w:rsidRPr="00221FBD">
        <w:rPr>
          <w:sz w:val="16"/>
        </w:rPr>
        <w:t xml:space="preserve">, </w:t>
      </w:r>
      <w:r w:rsidRPr="00BF0D3A">
        <w:rPr>
          <w:rStyle w:val="StyleUnderline"/>
        </w:rPr>
        <w:t xml:space="preserve">but </w:t>
      </w:r>
      <w:r w:rsidRPr="00766228">
        <w:rPr>
          <w:rStyle w:val="StyleUnderline"/>
          <w:highlight w:val="cyan"/>
        </w:rPr>
        <w:t xml:space="preserve">the </w:t>
      </w:r>
      <w:r w:rsidRPr="00766228">
        <w:rPr>
          <w:rStyle w:val="Emphasis"/>
          <w:highlight w:val="cyan"/>
        </w:rPr>
        <w:t>basic principle</w:t>
      </w:r>
      <w:r w:rsidRPr="00766228">
        <w:rPr>
          <w:rStyle w:val="StyleUnderline"/>
          <w:highlight w:val="cyan"/>
        </w:rPr>
        <w:t xml:space="preserve"> remains</w:t>
      </w:r>
      <w:r w:rsidRPr="00BF0D3A">
        <w:rPr>
          <w:rStyle w:val="StyleUnderline"/>
        </w:rPr>
        <w:t xml:space="preserve"> </w:t>
      </w:r>
      <w:r w:rsidRPr="00766228">
        <w:rPr>
          <w:rStyle w:val="StyleUnderline"/>
          <w:highlight w:val="cyan"/>
        </w:rPr>
        <w:t>the same</w:t>
      </w:r>
      <w:r w:rsidRPr="00221FBD">
        <w:rPr>
          <w:sz w:val="16"/>
        </w:rPr>
        <w:t>: a patent provides its owner with exclusive rights over the patented invention for a term of years prescribed by the domestic law of the granting state.2 In the United States, the Constitution grants Congress the power to pass laws “to promote the [p]</w:t>
      </w:r>
      <w:proofErr w:type="spellStart"/>
      <w:r w:rsidRPr="00221FBD">
        <w:rPr>
          <w:sz w:val="16"/>
        </w:rPr>
        <w:t>rogress</w:t>
      </w:r>
      <w:proofErr w:type="spellEnd"/>
      <w:r w:rsidRPr="00221FBD">
        <w:rPr>
          <w:sz w:val="16"/>
        </w:rPr>
        <w:t xml:space="preserve"> of [s]</w:t>
      </w:r>
      <w:proofErr w:type="spellStart"/>
      <w:r w:rsidRPr="00221FBD">
        <w:rPr>
          <w:sz w:val="16"/>
        </w:rPr>
        <w:t>cience</w:t>
      </w:r>
      <w:proofErr w:type="spellEnd"/>
      <w:r w:rsidRPr="00221FBD">
        <w:rPr>
          <w:sz w:val="16"/>
        </w:rPr>
        <w:t xml:space="preserve"> and useful [a]</w:t>
      </w:r>
      <w:proofErr w:type="spellStart"/>
      <w:r w:rsidRPr="00221FBD">
        <w:rPr>
          <w:sz w:val="16"/>
        </w:rPr>
        <w:t>rts</w:t>
      </w:r>
      <w:proofErr w:type="spellEnd"/>
      <w:r w:rsidRPr="00221FBD">
        <w:rPr>
          <w:sz w:val="16"/>
        </w:rPr>
        <w:t xml:space="preserve">,” empowering the government to grant patents for novel and nonobvious inventions.3 From the 1400s to the present day, most states adopted similar patent regimes granting exclusive rights for inventions under their domestic laws.4 In recent decades, </w:t>
      </w:r>
      <w:r w:rsidRPr="00766228">
        <w:rPr>
          <w:rStyle w:val="StyleUnderline"/>
          <w:highlight w:val="cyan"/>
        </w:rPr>
        <w:t>states</w:t>
      </w:r>
      <w:r w:rsidRPr="00BF0D3A">
        <w:rPr>
          <w:rStyle w:val="StyleUnderline"/>
        </w:rPr>
        <w:t xml:space="preserve"> have </w:t>
      </w:r>
      <w:r w:rsidRPr="00766228">
        <w:rPr>
          <w:rStyle w:val="StyleUnderline"/>
          <w:highlight w:val="cyan"/>
        </w:rPr>
        <w:t>developed</w:t>
      </w:r>
      <w:r w:rsidRPr="00BF0D3A">
        <w:rPr>
          <w:rStyle w:val="StyleUnderline"/>
        </w:rPr>
        <w:t xml:space="preserve"> </w:t>
      </w:r>
      <w:r w:rsidRPr="00766228">
        <w:rPr>
          <w:rStyle w:val="Emphasis"/>
          <w:highlight w:val="cyan"/>
        </w:rPr>
        <w:t>critically important</w:t>
      </w:r>
      <w:r w:rsidRPr="00BF0D3A">
        <w:rPr>
          <w:rStyle w:val="Emphasis"/>
        </w:rPr>
        <w:t xml:space="preserve"> international </w:t>
      </w:r>
      <w:r w:rsidRPr="00766228">
        <w:rPr>
          <w:rStyle w:val="Emphasis"/>
          <w:highlight w:val="cyan"/>
        </w:rPr>
        <w:t>regimes</w:t>
      </w:r>
      <w:r w:rsidRPr="00766228">
        <w:rPr>
          <w:rStyle w:val="StyleUnderline"/>
          <w:highlight w:val="cyan"/>
        </w:rPr>
        <w:t xml:space="preserve"> to protect and enforce patent rights</w:t>
      </w:r>
      <w:r w:rsidRPr="00221FBD">
        <w:rPr>
          <w:sz w:val="16"/>
        </w:rPr>
        <w:t>.5</w:t>
      </w:r>
    </w:p>
    <w:p w14:paraId="161D498B" w14:textId="77777777" w:rsidR="00166D95" w:rsidRPr="00221FBD" w:rsidRDefault="00166D95" w:rsidP="00166D95">
      <w:pPr>
        <w:rPr>
          <w:sz w:val="16"/>
        </w:rPr>
      </w:pPr>
      <w:r w:rsidRPr="00221FBD">
        <w:rPr>
          <w:sz w:val="16"/>
        </w:rPr>
        <w:t xml:space="preserve">Among countless other data, the KOF globalization index, which measures the extent and influence of international economic, social, and political networks, shows that the world has been becoming increasingly globalized and interconnected.6 </w:t>
      </w:r>
      <w:r w:rsidRPr="00BF0D3A">
        <w:rPr>
          <w:rStyle w:val="StyleUnderline"/>
        </w:rPr>
        <w:t>With the rise of the Internet in the 1990s and the simultaneous advances in information technology</w:t>
      </w:r>
      <w:r w:rsidRPr="00221FBD">
        <w:rPr>
          <w:sz w:val="16"/>
        </w:rPr>
        <w:t xml:space="preserve">, the speed of globalization and knowledge transfer has increased dramatically.7 This trend continues to date as the capacity for international data flow </w:t>
      </w:r>
    </w:p>
    <w:p w14:paraId="7C9B204D" w14:textId="77777777" w:rsidR="00166D95" w:rsidRPr="00221FBD" w:rsidRDefault="00166D95" w:rsidP="00166D95">
      <w:pPr>
        <w:rPr>
          <w:sz w:val="16"/>
        </w:rPr>
      </w:pPr>
      <w:r w:rsidRPr="00221FBD">
        <w:rPr>
          <w:sz w:val="16"/>
        </w:rPr>
        <w:t xml:space="preserve">(Dis)trust in the Process: U.S. Foreign Policy as </w:t>
      </w:r>
      <w:proofErr w:type="gramStart"/>
      <w:r w:rsidRPr="00221FBD">
        <w:rPr>
          <w:sz w:val="16"/>
        </w:rPr>
        <w:t>an</w:t>
      </w:r>
      <w:proofErr w:type="gramEnd"/>
      <w:r w:rsidRPr="00221FBD">
        <w:rPr>
          <w:sz w:val="16"/>
        </w:rPr>
        <w:t xml:space="preserve"> 189 Obstacle to an Efficient International Intellectual Property Regime also continues to improve. The speed of the international Internet bandwidth, for example, has grown by almost 45 times between 2005 and 2014.8 As more information can now be transmitted internationally, globalization has accelerated through the instantaneous cross-border transfers of knowledge, goods, and services.9 The ubiquity of the Internet in recent decades has also enabled greater participation in global activity through the conduct of actors other than multinational enterprises and governments. Smaller ventures and even individuals can now engage at the international level, further facilitating globalization, including on a micro-scale.10 Increased interconnectivity has resulted in increased patenting activity and a concurrent increase in international technology exchange and knowledge production, which, in turn, creates a positive feedback loop that further accelerates globalization.11</w:t>
      </w:r>
    </w:p>
    <w:p w14:paraId="66331CC3" w14:textId="77777777" w:rsidR="00166D95" w:rsidRPr="00221FBD" w:rsidRDefault="00166D95" w:rsidP="00166D95">
      <w:pPr>
        <w:rPr>
          <w:sz w:val="16"/>
        </w:rPr>
      </w:pPr>
      <w:r w:rsidRPr="00221FBD">
        <w:rPr>
          <w:sz w:val="16"/>
        </w:rPr>
        <w:t>Globalized patents protected by the laws of multiple nations have significantly higher effects on innovation, with two to three times the impact compared with patents only operating at the local level.12 Because increased globalization and collaboration affect innovation</w:t>
      </w:r>
      <w:r w:rsidRPr="00BF0D3A">
        <w:rPr>
          <w:rStyle w:val="StyleUnderline"/>
        </w:rPr>
        <w:t xml:space="preserve">, it is striking that the </w:t>
      </w:r>
      <w:r w:rsidRPr="00BF0D3A">
        <w:rPr>
          <w:rStyle w:val="Emphasis"/>
        </w:rPr>
        <w:t>international</w:t>
      </w:r>
      <w:r w:rsidRPr="00BF0D3A">
        <w:rPr>
          <w:rStyle w:val="StyleUnderline"/>
        </w:rPr>
        <w:t xml:space="preserve"> intellectual property</w:t>
      </w:r>
      <w:r w:rsidRPr="00221FBD">
        <w:rPr>
          <w:sz w:val="16"/>
        </w:rPr>
        <w:t xml:space="preserve"> (</w:t>
      </w:r>
      <w:r w:rsidRPr="00BF0D3A">
        <w:rPr>
          <w:rStyle w:val="Emphasis"/>
        </w:rPr>
        <w:t>IP</w:t>
      </w:r>
      <w:r w:rsidRPr="00221FBD">
        <w:rPr>
          <w:sz w:val="16"/>
        </w:rPr>
        <w:t xml:space="preserve">) </w:t>
      </w:r>
      <w:r w:rsidRPr="00BF0D3A">
        <w:rPr>
          <w:rStyle w:val="StyleUnderline"/>
        </w:rPr>
        <w:t xml:space="preserve">law regime has remained </w:t>
      </w:r>
      <w:r w:rsidRPr="00BF0D3A">
        <w:rPr>
          <w:rStyle w:val="Emphasis"/>
        </w:rPr>
        <w:t>disjointed and inefficient</w:t>
      </w:r>
      <w:r w:rsidRPr="00221FBD">
        <w:rPr>
          <w:sz w:val="16"/>
        </w:rPr>
        <w:t xml:space="preserve">, with prohibitive costs arising between the first filing for a patent and subsequent office actions and with excessively long </w:t>
      </w:r>
      <w:proofErr w:type="spellStart"/>
      <w:r w:rsidRPr="00221FBD">
        <w:rPr>
          <w:sz w:val="16"/>
        </w:rPr>
        <w:t>pendencies</w:t>
      </w:r>
      <w:proofErr w:type="spellEnd"/>
      <w:r w:rsidRPr="00221FBD">
        <w:rPr>
          <w:sz w:val="16"/>
        </w:rPr>
        <w:t xml:space="preserve"> of up to a year-and-a-half passing before the application receives any consideration.13 </w:t>
      </w:r>
      <w:r w:rsidRPr="00221FBD">
        <w:rPr>
          <w:rStyle w:val="StyleUnderline"/>
        </w:rPr>
        <w:t>Although some backlog-mitigation programs have shown a modicum of success</w:t>
      </w:r>
      <w:r w:rsidRPr="00221FBD">
        <w:rPr>
          <w:sz w:val="16"/>
        </w:rPr>
        <w:t xml:space="preserve">, </w:t>
      </w:r>
      <w:r w:rsidRPr="00221FBD">
        <w:rPr>
          <w:rStyle w:val="StyleUnderline"/>
        </w:rPr>
        <w:t xml:space="preserve">these programs operate as short-term patches rather than </w:t>
      </w:r>
      <w:r w:rsidRPr="00221FBD">
        <w:rPr>
          <w:rStyle w:val="Emphasis"/>
        </w:rPr>
        <w:t>long-term solutions</w:t>
      </w:r>
      <w:r w:rsidRPr="00221FBD">
        <w:rPr>
          <w:sz w:val="16"/>
        </w:rPr>
        <w:t xml:space="preserve">.14 Influxes of duplicative foreign patents also </w:t>
      </w:r>
      <w:proofErr w:type="spellStart"/>
      <w:r w:rsidRPr="00221FBD">
        <w:rPr>
          <w:sz w:val="16"/>
        </w:rPr>
        <w:t>also</w:t>
      </w:r>
      <w:proofErr w:type="spellEnd"/>
      <w:r w:rsidRPr="00221FBD">
        <w:rPr>
          <w:sz w:val="16"/>
        </w:rPr>
        <w:t xml:space="preserve"> shows that the share of knowledge spreading from the G5 technology leaders to emerging market economies . . . has increased over the past two decades.”). 8 Digital Globalization: The New Era of Global Flows, MCKINSEY GLOB. INST., March 2016, at 4 (measuring international Internet bandwidth based on terabits of data transferred across borders per second). 9 Id. at 23, 41. 10 Id. at 41, 43 (“[D]</w:t>
      </w:r>
      <w:proofErr w:type="spellStart"/>
      <w:r w:rsidRPr="00221FBD">
        <w:rPr>
          <w:sz w:val="16"/>
        </w:rPr>
        <w:t>igitization</w:t>
      </w:r>
      <w:proofErr w:type="spellEnd"/>
      <w:r w:rsidRPr="00221FBD">
        <w:rPr>
          <w:sz w:val="16"/>
        </w:rPr>
        <w:t xml:space="preserve"> has dramatically reduced the minimum scale required to do business across borders </w:t>
      </w:r>
      <w:proofErr w:type="gramStart"/>
      <w:r w:rsidRPr="00221FBD">
        <w:rPr>
          <w:sz w:val="16"/>
        </w:rPr>
        <w:t>. . . .</w:t>
      </w:r>
      <w:proofErr w:type="gramEnd"/>
      <w:r w:rsidRPr="00221FBD">
        <w:rPr>
          <w:sz w:val="16"/>
        </w:rPr>
        <w:t xml:space="preserve"> Instead of waiting for the benefits of globalization to trickle down from large corporations, [small and medium-sized enterprises] can become micro-</w:t>
      </w:r>
      <w:proofErr w:type="gramStart"/>
      <w:r w:rsidRPr="00221FBD">
        <w:rPr>
          <w:sz w:val="16"/>
        </w:rPr>
        <w:t>multinationals in their own right, and</w:t>
      </w:r>
      <w:proofErr w:type="gramEnd"/>
      <w:r w:rsidRPr="00221FBD">
        <w:rPr>
          <w:sz w:val="16"/>
        </w:rPr>
        <w:t xml:space="preserve"> startups can be ‘born global.’”). 11 See Bo Bian, Jean-Marie Meier &amp; Ting Xu, Cross-Border Institutions and the Globalization of Innovation 38 (Goethe Univ., </w:t>
      </w:r>
      <w:proofErr w:type="spellStart"/>
      <w:r w:rsidRPr="00221FBD">
        <w:rPr>
          <w:sz w:val="16"/>
        </w:rPr>
        <w:t>LawFin</w:t>
      </w:r>
      <w:proofErr w:type="spellEnd"/>
      <w:r w:rsidRPr="00221FBD">
        <w:rPr>
          <w:sz w:val="16"/>
        </w:rPr>
        <w:t xml:space="preserve"> Working Paper No. 23, 2023) (identifying “strong </w:t>
      </w:r>
      <w:proofErr w:type="spellStart"/>
      <w:r w:rsidRPr="00221FBD">
        <w:rPr>
          <w:sz w:val="16"/>
        </w:rPr>
        <w:t>crossborder</w:t>
      </w:r>
      <w:proofErr w:type="spellEnd"/>
      <w:r w:rsidRPr="00221FBD">
        <w:rPr>
          <w:sz w:val="16"/>
        </w:rPr>
        <w:t xml:space="preserve"> institutions as a driver for the globalization of innovation”); Carsten Fink, </w:t>
      </w:r>
      <w:proofErr w:type="spellStart"/>
      <w:r w:rsidRPr="00221FBD">
        <w:rPr>
          <w:sz w:val="16"/>
        </w:rPr>
        <w:t>Mosahid</w:t>
      </w:r>
      <w:proofErr w:type="spellEnd"/>
      <w:r w:rsidRPr="00221FBD">
        <w:rPr>
          <w:sz w:val="16"/>
        </w:rPr>
        <w:t xml:space="preserve"> Khan &amp; Hao Zhou, Exploring the Worldwide Patent Surge 2 (World </w:t>
      </w:r>
      <w:proofErr w:type="spellStart"/>
      <w:r w:rsidRPr="00221FBD">
        <w:rPr>
          <w:sz w:val="16"/>
        </w:rPr>
        <w:t>Intell</w:t>
      </w:r>
      <w:proofErr w:type="spellEnd"/>
      <w:r w:rsidRPr="00221FBD">
        <w:rPr>
          <w:sz w:val="16"/>
        </w:rPr>
        <w:t xml:space="preserve">. Prop. Org., Econ. </w:t>
      </w:r>
      <w:proofErr w:type="spellStart"/>
      <w:r w:rsidRPr="00221FBD">
        <w:rPr>
          <w:sz w:val="16"/>
        </w:rPr>
        <w:t>Rsch</w:t>
      </w:r>
      <w:proofErr w:type="spellEnd"/>
      <w:r w:rsidRPr="00221FBD">
        <w:rPr>
          <w:sz w:val="16"/>
        </w:rPr>
        <w:t>. Working Paper No. 12, 2013) (describing “historically unprecedented levels” of patenting activity). 12 Bian, supra note 11, at 10–11 (based on frequency cited in later patents). 13 See Vic Lin, How Long is the US Patent Application Process, PATENT TRADEMARK BLOG https://www.patenttrademarkblog.com/how-long-us-utility-patent-application-process/ (last visited Feb. 27, 2023) (describing a 14.8 month wait for first office action in Nov. 2019 and a 17.2 month wait for first office action in Nov. 2021); Patents Pendency Data January 2023, U.S. PAT. &amp; TRADEMARK OFF., https://www.uspto.gov/dashboard/patents/pendency.html (last visited Feb. 27, 2023) (long pendency in June 2022 averaging 20.5 months and current pendency in Dec. 2022 averaging 16.4 months; December’s average pendency still an overall increase from 2019). 14 See USPTO Meets Critical Goals to Reduce Patent Examination Pendency, U.S. PAT. &amp; TRADEMARK OFF. DIRECTOR’S BLOG (Oct. 9, 2019), https://www.uspto.gov/subscription- 190 TEXAS INTELLECTUAL PROPERTY LAW JOURNAL [Vol. 32:187</w:t>
      </w:r>
    </w:p>
    <w:p w14:paraId="51E3492B" w14:textId="77777777" w:rsidR="00166D95" w:rsidRPr="00221FBD" w:rsidRDefault="00166D95" w:rsidP="00166D95">
      <w:pPr>
        <w:rPr>
          <w:sz w:val="16"/>
        </w:rPr>
      </w:pPr>
      <w:r w:rsidRPr="00221FBD">
        <w:rPr>
          <w:rStyle w:val="StyleUnderline"/>
        </w:rPr>
        <w:t>continue to overwhelm patent offices to the point where it is uncertain whether the quality of substantive examination can be maintained</w:t>
      </w:r>
      <w:r w:rsidRPr="00221FBD">
        <w:rPr>
          <w:sz w:val="16"/>
        </w:rPr>
        <w:t xml:space="preserve">, </w:t>
      </w:r>
      <w:r w:rsidRPr="00221FBD">
        <w:rPr>
          <w:rStyle w:val="StyleUnderline"/>
        </w:rPr>
        <w:t xml:space="preserve">resulting in both </w:t>
      </w:r>
      <w:r w:rsidRPr="00221FBD">
        <w:rPr>
          <w:rStyle w:val="Emphasis"/>
        </w:rPr>
        <w:t>major backlogs</w:t>
      </w:r>
      <w:r w:rsidRPr="00221FBD">
        <w:rPr>
          <w:rStyle w:val="StyleUnderline"/>
        </w:rPr>
        <w:t xml:space="preserve"> within national patent offices and major economic losses worldwide</w:t>
      </w:r>
      <w:r w:rsidRPr="00221FBD">
        <w:rPr>
          <w:sz w:val="16"/>
        </w:rPr>
        <w:t xml:space="preserve">.15 </w:t>
      </w:r>
      <w:r w:rsidRPr="00221FBD">
        <w:rPr>
          <w:rStyle w:val="StyleUnderline"/>
        </w:rPr>
        <w:t>It is both possible and prudent to reform the international IP system to mitigate these inefficiencies</w:t>
      </w:r>
      <w:r w:rsidRPr="00221FBD">
        <w:rPr>
          <w:sz w:val="16"/>
        </w:rPr>
        <w:t xml:space="preserve">. But despite efforts to develop a more comprehensive international framework, to date, no adequate system has emerged. This Article analyzes why the disconnect between international IP law, on the one hand, and the globalization of innovation, on the other, persists. </w:t>
      </w:r>
      <w:r w:rsidRPr="00221FBD">
        <w:rPr>
          <w:rStyle w:val="StyleUnderline"/>
        </w:rPr>
        <w:t>It then suggests a way to move towards greater efficiency and cooperation on an international scale</w:t>
      </w:r>
      <w:r w:rsidRPr="00221FBD">
        <w:rPr>
          <w:sz w:val="16"/>
        </w:rPr>
        <w:t>. Part II reviews how the current unwieldy system evolved, providing insight into the development of the global power dynamics responsible for the current inefficiencies. Part III then examines</w:t>
      </w:r>
      <w:proofErr w:type="gramStart"/>
      <w:r w:rsidRPr="00221FBD">
        <w:rPr>
          <w:sz w:val="16"/>
        </w:rPr>
        <w:t>, in particular, the</w:t>
      </w:r>
      <w:proofErr w:type="gramEnd"/>
      <w:r w:rsidRPr="00221FBD">
        <w:rPr>
          <w:sz w:val="16"/>
        </w:rPr>
        <w:t xml:space="preserve"> contribution to these dynamics made by the American national identity. Part IV then describes how existing structures and forums can be utilized in tandem with rapidly evolving technology to modernize the global intellectual property regime to suit the needs of an increasingly interconnected society. The Article concludes by suggesting that, although currently the international system is fraught with inefficiencies, the roadblocks against creating a cooperative system can be overcome without any undue burden to realize a positive outcome for the modern world’s intellectual property regime. II. History and Harmonization The first modern patent law vesting inventors with exclusionary rights originated in Venice in 1474. It protected the inventions of “every person who shall build any ingenious device in this City, not previously made in our Commonwealth.”16 From the outset, as this example suggests, patent law thus fell within the ambit of territorial jurisdiction and national law. International trade and relations were extremely limited during IP law’s nascent stages.17 Consequently, each state decided upon its own standards and procedural mechanisms to protect IP, culminating in inherently territorial legal frameworks.18 Yet today, despite the increasing transnational interconnectivity of trade and communications, patent law inefficiently retains these deep roots in national law. Each state maintains strong control and oversight over its center/2019/uspto-meets-critical-goals-reduce-patent-examination-pendency (achieving goal of reducing time of pendency between first filing and first office action to under 15 months in 2019). 15 See Shinjiro Ono, Trilateral Cooperation Evolving into Global Cooperation, in RESEARCH HANDBOOK ON PATENT LAW AND THEORY 88, 90 (Toshiko Takenaka ed., 2d ed. 2019) (describing backlog and duplicative filing as unprecedented threat to patent examination); </w:t>
      </w:r>
      <w:proofErr w:type="spellStart"/>
      <w:r w:rsidRPr="00221FBD">
        <w:rPr>
          <w:sz w:val="16"/>
        </w:rPr>
        <w:t>Dongwook</w:t>
      </w:r>
      <w:proofErr w:type="spellEnd"/>
      <w:r w:rsidRPr="00221FBD">
        <w:rPr>
          <w:sz w:val="16"/>
        </w:rPr>
        <w:t xml:space="preserve"> Chun, Patent Law Harmonization in the Age of Globalization: The Necessity and Strategy for a Pragmatic Outcome, 93 J. PAT. &amp; TRADEMARK OFF. SOC’Y 127, 135 (2011) (estimating application processing delay’s cost to global economy to be 11.4 billion annually in 2010). 16 Adams, supra note 1, at 2. 17 Id. 18 Frequently Asked Questions, Patents, supra note 2 (“Patents are territorial rights. In general, the exclusive rights are only applicable in the country or region in which a patent has been filed and granted, in accordance with the law of that country or region.”). 2024] (Dis)trust in the Process: U.S. Foreign Policy as </w:t>
      </w:r>
      <w:proofErr w:type="gramStart"/>
      <w:r w:rsidRPr="00221FBD">
        <w:rPr>
          <w:sz w:val="16"/>
        </w:rPr>
        <w:t>an</w:t>
      </w:r>
      <w:proofErr w:type="gramEnd"/>
      <w:r w:rsidRPr="00221FBD">
        <w:rPr>
          <w:sz w:val="16"/>
        </w:rPr>
        <w:t xml:space="preserve"> 191</w:t>
      </w:r>
    </w:p>
    <w:p w14:paraId="177AD8C8" w14:textId="77777777" w:rsidR="00166D95" w:rsidRPr="00221FBD" w:rsidRDefault="00166D95" w:rsidP="00166D95">
      <w:pPr>
        <w:rPr>
          <w:sz w:val="16"/>
        </w:rPr>
      </w:pPr>
      <w:r w:rsidRPr="00221FBD">
        <w:rPr>
          <w:sz w:val="16"/>
        </w:rPr>
        <w:t xml:space="preserve">Obstacle to an Efficient International Intellectual Property Regime respective patent institutions.19 In the United States, for example, </w:t>
      </w:r>
      <w:r w:rsidRPr="00221FBD">
        <w:rPr>
          <w:rStyle w:val="StyleUnderline"/>
        </w:rPr>
        <w:t>the</w:t>
      </w:r>
      <w:r w:rsidRPr="00221FBD">
        <w:rPr>
          <w:sz w:val="16"/>
        </w:rPr>
        <w:t xml:space="preserve"> United States Patent and Trademark Office (</w:t>
      </w:r>
      <w:r w:rsidRPr="00221FBD">
        <w:rPr>
          <w:rStyle w:val="Emphasis"/>
        </w:rPr>
        <w:t>USPTO</w:t>
      </w:r>
      <w:r w:rsidRPr="00221FBD">
        <w:rPr>
          <w:sz w:val="16"/>
        </w:rPr>
        <w:t xml:space="preserve">) is not only a self-governing body providing incentives for innovation; it is also a subordinate agency regulated by the national legislature and the Department of Commerce specifically to promote American interests.20 Foreign national laws, similarly, constrain patent systems under their respective national laws, and patent </w:t>
      </w:r>
      <w:proofErr w:type="spellStart"/>
      <w:r w:rsidRPr="00221FBD">
        <w:rPr>
          <w:sz w:val="16"/>
        </w:rPr>
        <w:t>offices</w:t>
      </w:r>
      <w:proofErr w:type="spellEnd"/>
      <w:r w:rsidRPr="00221FBD">
        <w:rPr>
          <w:sz w:val="16"/>
        </w:rPr>
        <w:t xml:space="preserve"> derive their power from national government charters, statutes, and at times, intergovernmental regional agreements.21 Because of patent law’s inherent territoriality, the field of international IP law arose primarily through carefully negotiated treaties and conventions subsequently adopted by national law rather than through organic collaboration. States intended these treaties to establish a common foundation for the diverse national and regional IP systems, while still preserving national interests.22 The historically rooted territoriality of IP law does not undermine its importance on an international scale. To the contrary, the long history of multilateral IP agreements since the 1800s demonstrates the importance of—indeed, the need for—international collaboration in this field of law.23 </w:t>
      </w:r>
      <w:r w:rsidRPr="00221FBD">
        <w:rPr>
          <w:rStyle w:val="StyleUnderline"/>
        </w:rPr>
        <w:t>These multilateral treaties directly address international issues that require agreements</w:t>
      </w:r>
      <w:r w:rsidRPr="00221FBD">
        <w:rPr>
          <w:sz w:val="16"/>
        </w:rPr>
        <w:t>, including cross-border trade and economic relations that would be impossible to address solely with national law.24</w:t>
      </w:r>
    </w:p>
    <w:p w14:paraId="5EDB222F" w14:textId="67854730" w:rsidR="00166D95" w:rsidRPr="00221FBD" w:rsidRDefault="00166D95" w:rsidP="00166D95">
      <w:pPr>
        <w:rPr>
          <w:sz w:val="16"/>
        </w:rPr>
      </w:pPr>
      <w:r w:rsidRPr="00221FBD">
        <w:rPr>
          <w:sz w:val="16"/>
        </w:rPr>
        <w:t xml:space="preserve">States intended these treaties to facilitate the harmonization of IP law across and among diverse national legal systems. Harmonization is the process by which national legal systems are brought into accordance with one another.25 It requires states to set 19 MCKINSEY GLOB.INST., supra note 8, at 21, 43; JAY </w:t>
      </w:r>
      <w:proofErr w:type="gramStart"/>
      <w:r w:rsidRPr="00221FBD">
        <w:rPr>
          <w:sz w:val="16"/>
        </w:rPr>
        <w:t>DRATLER,JR.</w:t>
      </w:r>
      <w:proofErr w:type="gramEnd"/>
      <w:r w:rsidRPr="00221FBD">
        <w:rPr>
          <w:sz w:val="16"/>
        </w:rPr>
        <w:t xml:space="preserve">, Overview of Intellectual Property Law, in INTELLECTUAL PROPERTY LAW: COMMERCIAL, CREATIVE, AND INDUSTRIAL PROPERTY, at §1.09. 20 35 USC. § 1 (“In carrying out its functions, the United States Patent and Trademark Office shall be subject to the policy direction of the Secretary of Commerce, but otherwise shall retain responsibility for decisions regarding the management and administration of its operations </w:t>
      </w:r>
      <w:proofErr w:type="gramStart"/>
      <w:r w:rsidRPr="00221FBD">
        <w:rPr>
          <w:sz w:val="16"/>
        </w:rPr>
        <w:t>. . . .</w:t>
      </w:r>
      <w:proofErr w:type="gramEnd"/>
      <w:r w:rsidRPr="00221FBD">
        <w:rPr>
          <w:sz w:val="16"/>
        </w:rPr>
        <w:t xml:space="preserve">”). 21 While intergovernmental agreements at first blush seem to represent the kind of cooperation this note is advocating for, the international agreements governing domestic patent law are more akin to “patches” in the law allowing domestic patent offices to examine patents from outside of their borders than a comprehensive collaborative system. E.g. Intellectual Property Office, GOV.UK, https://www.gov.uk/government/organisations/intellectual-property-office (being sponsored by the Department for Science, Innovation, and Technology); Governance, EUROPEAN PATENT OFFICE, https://www.epo.org/about-us/governance.html (being established by treaty and governed by Administrative Council); Mission, Vision and Values (MVV), JAPAN PATENT OFFICE https://www.jpo.go.jp/e/introduction/tokkyo_mvv.html (being under the directive of the Ministry of Economy, Trade and Industry). 22 Thomas Cottier, Industrial Property, International Protection, in MAX PLANCK ENCYCLOPEDIAS OF INTERNATIONAL LAW </w:t>
      </w:r>
      <w:r w:rsidR="006D07BA" w:rsidRPr="006D07BA">
        <w:rPr>
          <w:sz w:val="12"/>
        </w:rPr>
        <w:t>¶</w:t>
      </w:r>
      <w:r w:rsidRPr="00221FBD">
        <w:rPr>
          <w:sz w:val="16"/>
        </w:rPr>
        <w:t xml:space="preserve"> 7 (2021). 23 See Frederick M. Abbott, Intellectual Property, International Protection, in MAX PLANCK ENCYCLOPEDIAS OF INTERNATIONAL LAW </w:t>
      </w:r>
      <w:r w:rsidR="006D07BA" w:rsidRPr="006D07BA">
        <w:rPr>
          <w:sz w:val="12"/>
        </w:rPr>
        <w:t>¶¶</w:t>
      </w:r>
      <w:r w:rsidRPr="00221FBD">
        <w:rPr>
          <w:sz w:val="16"/>
        </w:rPr>
        <w:t xml:space="preserve"> 21–24 (2022) (outlining the development of multilateral regulation of intellectual property and discussing potential for future developments). 24 Tomoko Miyamoto, International Treaties and Patent Law Harmonization: Today and Beyond, in RESEARCH HANDBOOK ON PATENT LAW AND THEORY 27, 29 (Toshiko Takenaka ed., 2d ed. 2019). 25 Harmonization, U.S. PAT. &amp; TRADEMARK OFF., https://www.uspto.gov/ip-policy/patentpolicy/harmonization (last visited Nov. 1, 2023) (defining harmonization as “the alignment of laws 192 TEXAS INTELLECTUAL PROPERTY LAW JOURNAL [Vol. 32:187</w:t>
      </w:r>
    </w:p>
    <w:p w14:paraId="17BB4163" w14:textId="77777777" w:rsidR="00166D95" w:rsidRPr="00221FBD" w:rsidRDefault="00166D95" w:rsidP="00166D95">
      <w:pPr>
        <w:rPr>
          <w:sz w:val="16"/>
        </w:rPr>
      </w:pPr>
      <w:r w:rsidRPr="00221FBD">
        <w:rPr>
          <w:sz w:val="16"/>
        </w:rPr>
        <w:t xml:space="preserve">similar standards and establish similar procedures for obtaining protection for patents and other IP rights.26 </w:t>
      </w:r>
      <w:r w:rsidRPr="00221FBD">
        <w:rPr>
          <w:rStyle w:val="StyleUnderline"/>
        </w:rPr>
        <w:t>Three major multilateral treaties have facilitated the harmonization of patent law</w:t>
      </w:r>
      <w:r w:rsidRPr="00221FBD">
        <w:rPr>
          <w:sz w:val="16"/>
        </w:rPr>
        <w:t>: the Paris Convention, the Patent Cooperation Treaty, and the TRIPs Agreement.27 Each of these agreements furthers the goal of promoting a set of common principles and a shared legal framework for patent protection on a global scale.28</w:t>
      </w:r>
    </w:p>
    <w:p w14:paraId="05C8446A" w14:textId="77777777" w:rsidR="00166D95" w:rsidRPr="00221FBD" w:rsidRDefault="00166D95" w:rsidP="00166D95">
      <w:pPr>
        <w:rPr>
          <w:sz w:val="16"/>
        </w:rPr>
      </w:pPr>
      <w:r w:rsidRPr="00221FBD">
        <w:rPr>
          <w:sz w:val="16"/>
        </w:rPr>
        <w:t>The ultimate goal of harmonization is supposedly to create a single unified system of IP law.29 Some scholars argue that such unification is “desirable because it would promote the enhancement of global welfare,” and the World Intellectual Property Organization (WIPO) has described “unification [as] the expected outcome of certain harmonization processes that have been operating for well over a century.”30 One view argues that international patent law has already become so predominant that national patent law is minimally effective by comparison, considering the cross-border nature of innovation and the frequent practice of duplicative filing.31 But in truth, this theory has yet to be either tested or adopted through the implementation of a primarily international system.</w:t>
      </w:r>
    </w:p>
    <w:p w14:paraId="6EF55AFD" w14:textId="77777777" w:rsidR="00166D95" w:rsidRPr="00AA4B2C" w:rsidRDefault="00166D95" w:rsidP="00166D95">
      <w:pPr>
        <w:rPr>
          <w:sz w:val="16"/>
        </w:rPr>
      </w:pPr>
      <w:r w:rsidRPr="00221FBD">
        <w:rPr>
          <w:sz w:val="16"/>
        </w:rPr>
        <w:t xml:space="preserve">In fact, </w:t>
      </w:r>
      <w:r w:rsidRPr="00221FBD">
        <w:rPr>
          <w:rStyle w:val="StyleUnderline"/>
        </w:rPr>
        <w:t xml:space="preserve">the </w:t>
      </w:r>
      <w:r w:rsidRPr="00766228">
        <w:rPr>
          <w:rStyle w:val="StyleUnderline"/>
          <w:highlight w:val="cyan"/>
        </w:rPr>
        <w:t>probability that a singular unified</w:t>
      </w:r>
      <w:r w:rsidRPr="00221FBD">
        <w:rPr>
          <w:rStyle w:val="StyleUnderline"/>
        </w:rPr>
        <w:t xml:space="preserve"> </w:t>
      </w:r>
      <w:r w:rsidRPr="00766228">
        <w:rPr>
          <w:rStyle w:val="Emphasis"/>
          <w:highlight w:val="cyan"/>
        </w:rPr>
        <w:t>system will ever emerge</w:t>
      </w:r>
      <w:r w:rsidRPr="00766228">
        <w:rPr>
          <w:rStyle w:val="StyleUnderline"/>
          <w:highlight w:val="cyan"/>
        </w:rPr>
        <w:t xml:space="preserve"> is doubtful</w:t>
      </w:r>
      <w:r w:rsidRPr="00221FBD">
        <w:rPr>
          <w:sz w:val="16"/>
        </w:rPr>
        <w:t xml:space="preserve">. International standards and procedures are more unified and harmonized than ever before. Yet, </w:t>
      </w:r>
      <w:r w:rsidRPr="00221FBD">
        <w:rPr>
          <w:rStyle w:val="StyleUnderline"/>
        </w:rPr>
        <w:t xml:space="preserve">complications arising from conflicts of national law based on territoriality have </w:t>
      </w:r>
      <w:r w:rsidRPr="00766228">
        <w:rPr>
          <w:rStyle w:val="StyleUnderline"/>
          <w:highlight w:val="cyan"/>
        </w:rPr>
        <w:t xml:space="preserve">frustrated progress toward </w:t>
      </w:r>
      <w:r w:rsidRPr="00766228">
        <w:rPr>
          <w:rStyle w:val="Emphasis"/>
          <w:highlight w:val="cyan"/>
        </w:rPr>
        <w:t>international cooperation</w:t>
      </w:r>
      <w:r w:rsidRPr="00221FBD">
        <w:rPr>
          <w:sz w:val="16"/>
        </w:rPr>
        <w:t xml:space="preserve">, where state actors have consistently believed the exclusivity of their territorial control over intellectual property rights to be an incontrovertible truth, superseding the necessity for private international law.32 Complications have also delayed, if not completely arrested, </w:t>
      </w:r>
      <w:r w:rsidRPr="00766228">
        <w:rPr>
          <w:rStyle w:val="StyleUnderline"/>
          <w:highlight w:val="cyan"/>
        </w:rPr>
        <w:t xml:space="preserve">the </w:t>
      </w:r>
      <w:r w:rsidRPr="00766228">
        <w:rPr>
          <w:rStyle w:val="Emphasis"/>
          <w:highlight w:val="cyan"/>
        </w:rPr>
        <w:t>further harmonization</w:t>
      </w:r>
      <w:r w:rsidRPr="00221FBD">
        <w:rPr>
          <w:rStyle w:val="StyleUnderline"/>
        </w:rPr>
        <w:t xml:space="preserve"> </w:t>
      </w:r>
      <w:r w:rsidRPr="00766228">
        <w:rPr>
          <w:rStyle w:val="StyleUnderline"/>
          <w:highlight w:val="cyan"/>
        </w:rPr>
        <w:t xml:space="preserve">of </w:t>
      </w:r>
      <w:r w:rsidRPr="00766228">
        <w:rPr>
          <w:rStyle w:val="Emphasis"/>
          <w:highlight w:val="cyan"/>
        </w:rPr>
        <w:t>international IP law</w:t>
      </w:r>
      <w:r w:rsidRPr="00766228">
        <w:rPr>
          <w:rStyle w:val="StyleUnderline"/>
          <w:highlight w:val="cyan"/>
        </w:rPr>
        <w:t xml:space="preserve"> for</w:t>
      </w:r>
      <w:r w:rsidRPr="00221FBD">
        <w:rPr>
          <w:rStyle w:val="StyleUnderline"/>
        </w:rPr>
        <w:t xml:space="preserve"> nearly two decades</w:t>
      </w:r>
      <w:r w:rsidRPr="00221FBD">
        <w:rPr>
          <w:sz w:val="16"/>
        </w:rPr>
        <w:t xml:space="preserve">.33 To understand why, </w:t>
      </w:r>
      <w:r w:rsidRPr="00221FBD">
        <w:rPr>
          <w:rStyle w:val="StyleUnderline"/>
        </w:rPr>
        <w:t xml:space="preserve">we </w:t>
      </w:r>
      <w:r w:rsidRPr="00766228">
        <w:rPr>
          <w:rStyle w:val="StyleUnderline"/>
          <w:highlight w:val="cyan"/>
        </w:rPr>
        <w:t>must assess</w:t>
      </w:r>
      <w:r w:rsidRPr="00221FBD">
        <w:rPr>
          <w:rStyle w:val="StyleUnderline"/>
        </w:rPr>
        <w:t xml:space="preserve"> earlier </w:t>
      </w:r>
      <w:r w:rsidRPr="00766228">
        <w:rPr>
          <w:rStyle w:val="StyleUnderline"/>
          <w:highlight w:val="cyan"/>
        </w:rPr>
        <w:t>milestone international agreements</w:t>
      </w:r>
      <w:r w:rsidRPr="00221FBD">
        <w:rPr>
          <w:rStyle w:val="StyleUnderline"/>
        </w:rPr>
        <w:t xml:space="preserve"> </w:t>
      </w:r>
      <w:r w:rsidRPr="00766228">
        <w:rPr>
          <w:rStyle w:val="StyleUnderline"/>
          <w:highlight w:val="cyan"/>
        </w:rPr>
        <w:t>governing IP law</w:t>
      </w:r>
      <w:r w:rsidRPr="00221FBD">
        <w:rPr>
          <w:rStyle w:val="StyleUnderline"/>
        </w:rPr>
        <w:t xml:space="preserve"> and their contributions toward harmonization</w:t>
      </w:r>
    </w:p>
    <w:p w14:paraId="55B09CDC" w14:textId="77777777" w:rsidR="00166D95" w:rsidRDefault="00166D95" w:rsidP="00166D95">
      <w:pPr>
        <w:pStyle w:val="Heading3"/>
      </w:pPr>
      <w:r>
        <w:t>Disease---1NC</w:t>
      </w:r>
    </w:p>
    <w:p w14:paraId="737E94FC" w14:textId="77777777" w:rsidR="00166D95" w:rsidRDefault="00166D95" w:rsidP="00166D95">
      <w:pPr>
        <w:pStyle w:val="Heading4"/>
      </w:pPr>
      <w:r>
        <w:t xml:space="preserve">---Launch worldwide initiatives to combat tropical </w:t>
      </w:r>
      <w:proofErr w:type="gramStart"/>
      <w:r>
        <w:t>deforestation;</w:t>
      </w:r>
      <w:proofErr w:type="gramEnd"/>
      <w:r>
        <w:t xml:space="preserve"> </w:t>
      </w:r>
    </w:p>
    <w:p w14:paraId="5A268B6B" w14:textId="77777777" w:rsidR="00166D95" w:rsidRDefault="00166D95" w:rsidP="00166D95">
      <w:pPr>
        <w:pStyle w:val="Heading4"/>
      </w:pPr>
      <w:r>
        <w:t>Solves disease.</w:t>
      </w:r>
    </w:p>
    <w:p w14:paraId="13BF7C17" w14:textId="77777777" w:rsidR="00166D95" w:rsidRPr="007D7E65" w:rsidRDefault="00166D95" w:rsidP="00166D95">
      <w:r>
        <w:t xml:space="preserve">Luciana </w:t>
      </w:r>
      <w:r w:rsidRPr="007D7E65">
        <w:rPr>
          <w:rStyle w:val="Style13ptBold"/>
        </w:rPr>
        <w:t>Borio 21</w:t>
      </w:r>
      <w:r>
        <w:t xml:space="preserve">, MD is a senior fellow for Global Health at the Council on Foreign Relations, 7/1/21, </w:t>
      </w:r>
      <w:r>
        <w:rPr>
          <w:i/>
          <w:iCs/>
        </w:rPr>
        <w:t>World Economic Forum</w:t>
      </w:r>
      <w:r>
        <w:t xml:space="preserve">, “G20 can prevent future pandemics by stopping destruction of nature”, </w:t>
      </w:r>
      <w:r w:rsidRPr="007D7E65">
        <w:t>https://www.weforum.org/agenda/2021/07/g20-prevent-pandemics-stopping-destruction-nature/</w:t>
      </w:r>
      <w:r>
        <w:t xml:space="preserve">, </w:t>
      </w:r>
      <w:proofErr w:type="spellStart"/>
      <w:r>
        <w:t>kcab</w:t>
      </w:r>
      <w:proofErr w:type="spellEnd"/>
    </w:p>
    <w:p w14:paraId="34082744" w14:textId="77777777" w:rsidR="00166D95" w:rsidRPr="00183264" w:rsidRDefault="00166D95" w:rsidP="00166D95">
      <w:pPr>
        <w:rPr>
          <w:sz w:val="16"/>
        </w:rPr>
      </w:pPr>
      <w:r w:rsidRPr="006255C5">
        <w:rPr>
          <w:rStyle w:val="StyleUnderline"/>
        </w:rPr>
        <w:t>The rise in</w:t>
      </w:r>
      <w:r w:rsidRPr="00183264">
        <w:rPr>
          <w:sz w:val="16"/>
        </w:rPr>
        <w:t xml:space="preserve"> the number of </w:t>
      </w:r>
      <w:r w:rsidRPr="006255C5">
        <w:rPr>
          <w:rStyle w:val="StyleUnderline"/>
        </w:rPr>
        <w:t>pandemics</w:t>
      </w:r>
      <w:r w:rsidRPr="00183264">
        <w:rPr>
          <w:sz w:val="16"/>
        </w:rPr>
        <w:t xml:space="preserve"> </w:t>
      </w:r>
      <w:r w:rsidRPr="006255C5">
        <w:rPr>
          <w:rStyle w:val="StyleUnderline"/>
        </w:rPr>
        <w:t xml:space="preserve">coincides with </w:t>
      </w:r>
      <w:r w:rsidRPr="006255C5">
        <w:rPr>
          <w:rStyle w:val="Emphasis"/>
        </w:rPr>
        <w:t>tropical deforestation</w:t>
      </w:r>
      <w:r w:rsidRPr="00183264">
        <w:rPr>
          <w:sz w:val="16"/>
        </w:rPr>
        <w:t>.</w:t>
      </w:r>
    </w:p>
    <w:p w14:paraId="37D73C49" w14:textId="77777777" w:rsidR="00166D95" w:rsidRPr="00183264" w:rsidRDefault="00166D95" w:rsidP="00166D95">
      <w:pPr>
        <w:rPr>
          <w:sz w:val="16"/>
        </w:rPr>
      </w:pPr>
      <w:r w:rsidRPr="006255C5">
        <w:rPr>
          <w:rStyle w:val="StyleUnderline"/>
        </w:rPr>
        <w:t>This habitat destruction causes</w:t>
      </w:r>
      <w:r w:rsidRPr="00183264">
        <w:rPr>
          <w:sz w:val="16"/>
        </w:rPr>
        <w:t xml:space="preserve"> </w:t>
      </w:r>
      <w:r w:rsidRPr="006255C5">
        <w:rPr>
          <w:rStyle w:val="Emphasis"/>
        </w:rPr>
        <w:t>'spillover'</w:t>
      </w:r>
      <w:r w:rsidRPr="00183264">
        <w:rPr>
          <w:sz w:val="16"/>
        </w:rPr>
        <w:t xml:space="preserve"> – </w:t>
      </w:r>
      <w:r w:rsidRPr="006255C5">
        <w:rPr>
          <w:rStyle w:val="StyleUnderline"/>
        </w:rPr>
        <w:t xml:space="preserve">when </w:t>
      </w:r>
      <w:r w:rsidRPr="006255C5">
        <w:rPr>
          <w:rStyle w:val="Emphasis"/>
        </w:rPr>
        <w:t>viruses jump</w:t>
      </w:r>
      <w:r w:rsidRPr="006255C5">
        <w:rPr>
          <w:rStyle w:val="StyleUnderline"/>
        </w:rPr>
        <w:t xml:space="preserve"> from </w:t>
      </w:r>
      <w:r w:rsidRPr="006255C5">
        <w:rPr>
          <w:rStyle w:val="Emphasis"/>
        </w:rPr>
        <w:t>wildlife to people</w:t>
      </w:r>
      <w:r w:rsidRPr="00183264">
        <w:rPr>
          <w:sz w:val="16"/>
        </w:rPr>
        <w:t>.</w:t>
      </w:r>
    </w:p>
    <w:p w14:paraId="57309B87" w14:textId="77777777" w:rsidR="00166D95" w:rsidRPr="00183264" w:rsidRDefault="00166D95" w:rsidP="00166D95">
      <w:pPr>
        <w:rPr>
          <w:sz w:val="16"/>
        </w:rPr>
      </w:pPr>
      <w:r w:rsidRPr="006255C5">
        <w:rPr>
          <w:rStyle w:val="StyleUnderline"/>
        </w:rPr>
        <w:t>We outline three ways</w:t>
      </w:r>
      <w:r w:rsidRPr="00183264">
        <w:rPr>
          <w:sz w:val="16"/>
        </w:rPr>
        <w:t xml:space="preserve"> </w:t>
      </w:r>
      <w:r w:rsidRPr="006255C5">
        <w:rPr>
          <w:rStyle w:val="StyleUnderline"/>
        </w:rPr>
        <w:t>to</w:t>
      </w:r>
      <w:r w:rsidRPr="00183264">
        <w:rPr>
          <w:sz w:val="16"/>
        </w:rPr>
        <w:t xml:space="preserve"> </w:t>
      </w:r>
      <w:r w:rsidRPr="006255C5">
        <w:rPr>
          <w:rStyle w:val="StyleUnderline"/>
        </w:rPr>
        <w:t xml:space="preserve">prevent </w:t>
      </w:r>
      <w:r w:rsidRPr="006255C5">
        <w:rPr>
          <w:rStyle w:val="Emphasis"/>
        </w:rPr>
        <w:t>future pandemics</w:t>
      </w:r>
      <w:r w:rsidRPr="00183264">
        <w:rPr>
          <w:sz w:val="16"/>
        </w:rPr>
        <w:t xml:space="preserve"> </w:t>
      </w:r>
      <w:r w:rsidRPr="006255C5">
        <w:rPr>
          <w:rStyle w:val="StyleUnderline"/>
        </w:rPr>
        <w:t xml:space="preserve">and </w:t>
      </w:r>
      <w:r w:rsidRPr="006255C5">
        <w:rPr>
          <w:rStyle w:val="Emphasis"/>
        </w:rPr>
        <w:t>restore balance</w:t>
      </w:r>
      <w:r w:rsidRPr="00183264">
        <w:rPr>
          <w:sz w:val="16"/>
        </w:rPr>
        <w:t xml:space="preserve"> in the natural world.</w:t>
      </w:r>
    </w:p>
    <w:p w14:paraId="7ECB702B" w14:textId="77777777" w:rsidR="00166D95" w:rsidRPr="00183264" w:rsidRDefault="00166D95" w:rsidP="00166D95">
      <w:pPr>
        <w:rPr>
          <w:sz w:val="16"/>
        </w:rPr>
      </w:pPr>
      <w:r w:rsidRPr="00183264">
        <w:rPr>
          <w:sz w:val="16"/>
        </w:rPr>
        <w:t xml:space="preserve">As physicians, </w:t>
      </w:r>
      <w:r w:rsidRPr="006255C5">
        <w:rPr>
          <w:rStyle w:val="StyleUnderline"/>
        </w:rPr>
        <w:t>we</w:t>
      </w:r>
      <w:r w:rsidRPr="00183264">
        <w:rPr>
          <w:sz w:val="16"/>
        </w:rPr>
        <w:t xml:space="preserve"> have </w:t>
      </w:r>
      <w:r w:rsidRPr="006255C5">
        <w:rPr>
          <w:rStyle w:val="StyleUnderline"/>
        </w:rPr>
        <w:t>witnessed</w:t>
      </w:r>
      <w:r w:rsidRPr="00183264">
        <w:rPr>
          <w:sz w:val="16"/>
        </w:rPr>
        <w:t xml:space="preserve"> </w:t>
      </w:r>
      <w:r w:rsidRPr="006255C5">
        <w:rPr>
          <w:rStyle w:val="StyleUnderline"/>
        </w:rPr>
        <w:t>how health systems typically prioritize responding to diseases rather than preventing them</w:t>
      </w:r>
      <w:r w:rsidRPr="00183264">
        <w:rPr>
          <w:sz w:val="16"/>
        </w:rPr>
        <w:t xml:space="preserve">. Sadly, </w:t>
      </w:r>
      <w:r w:rsidRPr="006255C5">
        <w:rPr>
          <w:rStyle w:val="StyleUnderline"/>
        </w:rPr>
        <w:t>we are seeing it again</w:t>
      </w:r>
      <w:r w:rsidRPr="00183264">
        <w:rPr>
          <w:sz w:val="16"/>
        </w:rPr>
        <w:t>.</w:t>
      </w:r>
    </w:p>
    <w:p w14:paraId="5D9B1190" w14:textId="77777777" w:rsidR="00166D95" w:rsidRPr="00183264" w:rsidRDefault="00166D95" w:rsidP="00166D95">
      <w:pPr>
        <w:rPr>
          <w:sz w:val="16"/>
        </w:rPr>
      </w:pPr>
      <w:r w:rsidRPr="006255C5">
        <w:rPr>
          <w:rStyle w:val="StyleUnderline"/>
        </w:rPr>
        <w:t>There have been</w:t>
      </w:r>
      <w:r w:rsidRPr="00183264">
        <w:rPr>
          <w:sz w:val="16"/>
        </w:rPr>
        <w:t xml:space="preserve"> at least </w:t>
      </w:r>
      <w:r w:rsidRPr="006255C5">
        <w:rPr>
          <w:rStyle w:val="StyleUnderline"/>
        </w:rPr>
        <w:t>seven pandemics in the past century including COVID-19</w:t>
      </w:r>
      <w:r w:rsidRPr="00183264">
        <w:rPr>
          <w:sz w:val="16"/>
        </w:rPr>
        <w:t xml:space="preserve">. Unless we </w:t>
      </w:r>
      <w:proofErr w:type="gramStart"/>
      <w:r w:rsidRPr="00183264">
        <w:rPr>
          <w:sz w:val="16"/>
        </w:rPr>
        <w:t>take action</w:t>
      </w:r>
      <w:proofErr w:type="gramEnd"/>
      <w:r w:rsidRPr="00183264">
        <w:rPr>
          <w:sz w:val="16"/>
        </w:rPr>
        <w:t xml:space="preserve">, </w:t>
      </w:r>
      <w:r w:rsidRPr="006255C5">
        <w:rPr>
          <w:rStyle w:val="Emphasis"/>
        </w:rPr>
        <w:t>another pandemic is inevitable</w:t>
      </w:r>
      <w:r w:rsidRPr="006255C5">
        <w:rPr>
          <w:rStyle w:val="StyleUnderline"/>
        </w:rPr>
        <w:t xml:space="preserve"> in the coming years</w:t>
      </w:r>
      <w:r w:rsidRPr="00183264">
        <w:rPr>
          <w:sz w:val="16"/>
        </w:rPr>
        <w:t xml:space="preserve"> – </w:t>
      </w:r>
      <w:r w:rsidRPr="006255C5">
        <w:rPr>
          <w:rStyle w:val="StyleUnderline"/>
        </w:rPr>
        <w:t xml:space="preserve">that action needs to expand beyond </w:t>
      </w:r>
      <w:r w:rsidRPr="006255C5">
        <w:rPr>
          <w:rStyle w:val="Emphasis"/>
        </w:rPr>
        <w:t>responding to outbreaks</w:t>
      </w:r>
      <w:r w:rsidRPr="006255C5">
        <w:rPr>
          <w:rStyle w:val="StyleUnderline"/>
        </w:rPr>
        <w:t xml:space="preserve"> when they occur</w:t>
      </w:r>
      <w:r w:rsidRPr="00183264">
        <w:rPr>
          <w:sz w:val="16"/>
        </w:rPr>
        <w:t>.</w:t>
      </w:r>
    </w:p>
    <w:p w14:paraId="20FDA98A" w14:textId="77777777" w:rsidR="00166D95" w:rsidRPr="00183264" w:rsidRDefault="00166D95" w:rsidP="00166D95">
      <w:pPr>
        <w:rPr>
          <w:sz w:val="16"/>
        </w:rPr>
      </w:pPr>
      <w:r w:rsidRPr="00183264">
        <w:rPr>
          <w:rStyle w:val="StyleUnderline"/>
        </w:rPr>
        <w:t xml:space="preserve">Governments must </w:t>
      </w:r>
      <w:r w:rsidRPr="00183264">
        <w:rPr>
          <w:rStyle w:val="Emphasis"/>
        </w:rPr>
        <w:t>develop policies</w:t>
      </w:r>
      <w:r w:rsidRPr="00183264">
        <w:rPr>
          <w:rStyle w:val="StyleUnderline"/>
        </w:rPr>
        <w:t xml:space="preserve"> aimed at </w:t>
      </w:r>
      <w:r w:rsidRPr="00183264">
        <w:rPr>
          <w:rStyle w:val="Emphasis"/>
        </w:rPr>
        <w:t>preventing outbreaks</w:t>
      </w:r>
      <w:r w:rsidRPr="00183264">
        <w:rPr>
          <w:rStyle w:val="StyleUnderline"/>
        </w:rPr>
        <w:t xml:space="preserve"> in the first place</w:t>
      </w:r>
      <w:r w:rsidRPr="00183264">
        <w:rPr>
          <w:sz w:val="16"/>
        </w:rPr>
        <w:t xml:space="preserve"> – a process that the G20 can kickstart in July when it releases the findings of its high-level panel on financing pandemic preparedness and response.</w:t>
      </w:r>
    </w:p>
    <w:p w14:paraId="3E5DE002" w14:textId="77777777" w:rsidR="00166D95" w:rsidRPr="00183264" w:rsidRDefault="00166D95" w:rsidP="00166D95">
      <w:pPr>
        <w:rPr>
          <w:sz w:val="16"/>
        </w:rPr>
      </w:pPr>
      <w:r w:rsidRPr="00183264">
        <w:rPr>
          <w:sz w:val="16"/>
        </w:rPr>
        <w:t xml:space="preserve">Have you </w:t>
      </w:r>
      <w:proofErr w:type="gramStart"/>
      <w:r w:rsidRPr="00183264">
        <w:rPr>
          <w:sz w:val="16"/>
        </w:rPr>
        <w:t>read</w:t>
      </w:r>
      <w:proofErr w:type="gramEnd"/>
      <w:r w:rsidRPr="00183264">
        <w:rPr>
          <w:sz w:val="16"/>
        </w:rPr>
        <w:t>?</w:t>
      </w:r>
    </w:p>
    <w:p w14:paraId="32679481" w14:textId="77777777" w:rsidR="00166D95" w:rsidRPr="00183264" w:rsidRDefault="00166D95" w:rsidP="00166D95">
      <w:pPr>
        <w:rPr>
          <w:sz w:val="16"/>
        </w:rPr>
      </w:pPr>
      <w:r w:rsidRPr="00183264">
        <w:rPr>
          <w:rStyle w:val="StyleUnderline"/>
        </w:rPr>
        <w:t xml:space="preserve">This is how we </w:t>
      </w:r>
      <w:r w:rsidRPr="00183264">
        <w:rPr>
          <w:rStyle w:val="Emphasis"/>
        </w:rPr>
        <w:t>prevent future pandemics</w:t>
      </w:r>
      <w:r w:rsidRPr="00183264">
        <w:rPr>
          <w:sz w:val="16"/>
        </w:rPr>
        <w:t xml:space="preserve">, </w:t>
      </w:r>
      <w:r w:rsidRPr="00183264">
        <w:rPr>
          <w:rStyle w:val="StyleUnderline"/>
        </w:rPr>
        <w:t xml:space="preserve">say </w:t>
      </w:r>
      <w:r w:rsidRPr="00183264">
        <w:rPr>
          <w:rStyle w:val="Emphasis"/>
        </w:rPr>
        <w:t>22 leading scientists</w:t>
      </w:r>
    </w:p>
    <w:p w14:paraId="4AB8E24B" w14:textId="77777777" w:rsidR="00166D95" w:rsidRPr="00183264" w:rsidRDefault="00166D95" w:rsidP="00166D95">
      <w:pPr>
        <w:rPr>
          <w:sz w:val="16"/>
        </w:rPr>
      </w:pPr>
      <w:r w:rsidRPr="00183264">
        <w:rPr>
          <w:rStyle w:val="StyleUnderline"/>
        </w:rPr>
        <w:t>The best way to avoid future pandemics</w:t>
      </w:r>
      <w:r w:rsidRPr="00183264">
        <w:rPr>
          <w:sz w:val="16"/>
        </w:rPr>
        <w:t xml:space="preserve">? </w:t>
      </w:r>
      <w:r w:rsidRPr="00183264">
        <w:rPr>
          <w:rStyle w:val="Emphasis"/>
        </w:rPr>
        <w:t>Protect the natural world</w:t>
      </w:r>
      <w:r w:rsidRPr="00183264">
        <w:rPr>
          <w:sz w:val="16"/>
        </w:rPr>
        <w:t xml:space="preserve"> </w:t>
      </w:r>
    </w:p>
    <w:p w14:paraId="31CE3163" w14:textId="77777777" w:rsidR="00166D95" w:rsidRPr="00183264" w:rsidRDefault="00166D95" w:rsidP="00166D95">
      <w:pPr>
        <w:rPr>
          <w:sz w:val="16"/>
        </w:rPr>
      </w:pPr>
      <w:r w:rsidRPr="00183264">
        <w:rPr>
          <w:sz w:val="16"/>
        </w:rPr>
        <w:t>If the G20 is serious about preventing the next pandemic, they need to address the destruction of nature – the underlying driver that enables viruses to jump from wildlife to people.</w:t>
      </w:r>
    </w:p>
    <w:p w14:paraId="4E496A25" w14:textId="77777777" w:rsidR="00166D95" w:rsidRPr="00183264" w:rsidRDefault="00166D95" w:rsidP="00166D95">
      <w:pPr>
        <w:rPr>
          <w:sz w:val="16"/>
        </w:rPr>
      </w:pPr>
      <w:r w:rsidRPr="00183264">
        <w:rPr>
          <w:sz w:val="16"/>
        </w:rPr>
        <w:t xml:space="preserve">It’s no coincidence that the </w:t>
      </w:r>
      <w:r w:rsidRPr="00183264">
        <w:rPr>
          <w:rStyle w:val="StyleUnderline"/>
        </w:rPr>
        <w:t xml:space="preserve">accelerating frequency of modern pandemics has coincided with unprecedented </w:t>
      </w:r>
      <w:r w:rsidRPr="00183264">
        <w:rPr>
          <w:rStyle w:val="Emphasis"/>
        </w:rPr>
        <w:t>levels of deforestation in the tropics</w:t>
      </w:r>
      <w:r w:rsidRPr="00183264">
        <w:rPr>
          <w:sz w:val="16"/>
        </w:rPr>
        <w:t xml:space="preserve">. With rainforests shrinking and extinction rates rising, the wildlife species that tend to survive are those able to still live in deforested areas that become inhabited by people. Many of </w:t>
      </w:r>
      <w:r w:rsidRPr="00183264">
        <w:rPr>
          <w:rStyle w:val="StyleUnderline"/>
        </w:rPr>
        <w:t>these species carry viruses that then infect humans</w:t>
      </w:r>
      <w:r w:rsidRPr="00183264">
        <w:rPr>
          <w:sz w:val="16"/>
        </w:rPr>
        <w:t>, a phenomenon known as “</w:t>
      </w:r>
      <w:r w:rsidRPr="00183264">
        <w:rPr>
          <w:rStyle w:val="Emphasis"/>
        </w:rPr>
        <w:t>spillover</w:t>
      </w:r>
      <w:r w:rsidRPr="00183264">
        <w:rPr>
          <w:sz w:val="16"/>
        </w:rPr>
        <w:t xml:space="preserve">”. </w:t>
      </w:r>
      <w:r w:rsidRPr="00183264">
        <w:rPr>
          <w:rStyle w:val="StyleUnderline"/>
        </w:rPr>
        <w:t xml:space="preserve">Activities such as the wildlife trade and animal husbandry in these areas create additional opportunities for spillover as humans and domestic </w:t>
      </w:r>
      <w:r w:rsidRPr="00183264">
        <w:rPr>
          <w:rStyle w:val="Emphasis"/>
        </w:rPr>
        <w:t>animals interact with wildlife</w:t>
      </w:r>
      <w:r w:rsidRPr="00183264">
        <w:rPr>
          <w:sz w:val="16"/>
        </w:rPr>
        <w:t>.</w:t>
      </w:r>
    </w:p>
    <w:p w14:paraId="7179FCB5" w14:textId="77777777" w:rsidR="00166D95" w:rsidRPr="00183264" w:rsidRDefault="00166D95" w:rsidP="00166D95">
      <w:pPr>
        <w:rPr>
          <w:sz w:val="16"/>
        </w:rPr>
      </w:pPr>
      <w:r w:rsidRPr="00183264">
        <w:rPr>
          <w:sz w:val="16"/>
        </w:rPr>
        <w:t xml:space="preserve">In fact, </w:t>
      </w:r>
      <w:r w:rsidRPr="00183264">
        <w:rPr>
          <w:rStyle w:val="StyleUnderline"/>
        </w:rPr>
        <w:t>spillover has led to each of the other six pandemics in the past century including HIV</w:t>
      </w:r>
      <w:r w:rsidRPr="00183264">
        <w:rPr>
          <w:sz w:val="16"/>
        </w:rPr>
        <w:t>. While the source of the COVID-19 pandemic is still being investigated, most experts currently believe spillover is a more likely explanation for its origins than a laboratory leak. But whatever the source of the current pandemic, history demonstrates that spillover will be the most likely cause of whatever pandemic comes next.</w:t>
      </w:r>
    </w:p>
    <w:p w14:paraId="6FE0A1D7" w14:textId="77777777" w:rsidR="00166D95" w:rsidRPr="00183264" w:rsidRDefault="00166D95" w:rsidP="00166D95">
      <w:pPr>
        <w:rPr>
          <w:sz w:val="16"/>
        </w:rPr>
      </w:pPr>
      <w:r w:rsidRPr="00183264">
        <w:rPr>
          <w:sz w:val="16"/>
        </w:rPr>
        <w:t>DISCOVER</w:t>
      </w:r>
    </w:p>
    <w:p w14:paraId="17AD9923" w14:textId="77777777" w:rsidR="00166D95" w:rsidRPr="00183264" w:rsidRDefault="00166D95" w:rsidP="00166D95">
      <w:pPr>
        <w:rPr>
          <w:sz w:val="16"/>
        </w:rPr>
      </w:pPr>
      <w:r w:rsidRPr="00183264">
        <w:rPr>
          <w:rStyle w:val="StyleUnderline"/>
        </w:rPr>
        <w:t xml:space="preserve">What is the World Economic Forum doing about </w:t>
      </w:r>
      <w:r w:rsidRPr="00183264">
        <w:rPr>
          <w:rStyle w:val="Emphasis"/>
        </w:rPr>
        <w:t>fighting pandemics</w:t>
      </w:r>
      <w:r w:rsidRPr="00183264">
        <w:rPr>
          <w:sz w:val="16"/>
        </w:rPr>
        <w:t>?</w:t>
      </w:r>
    </w:p>
    <w:p w14:paraId="79D89A12" w14:textId="77777777" w:rsidR="00166D95" w:rsidRPr="00183264" w:rsidRDefault="00166D95" w:rsidP="00166D95">
      <w:pPr>
        <w:rPr>
          <w:sz w:val="16"/>
        </w:rPr>
      </w:pPr>
      <w:r w:rsidRPr="00183264">
        <w:rPr>
          <w:sz w:val="16"/>
        </w:rPr>
        <w:t>To minimize the risk of future pandemics, the G20 must therefore address the underlying factors that cause spillover by pursuing reforms in three different areas:</w:t>
      </w:r>
    </w:p>
    <w:p w14:paraId="059B93E3" w14:textId="77777777" w:rsidR="00166D95" w:rsidRPr="00183264" w:rsidRDefault="00166D95" w:rsidP="00166D95">
      <w:pPr>
        <w:rPr>
          <w:sz w:val="16"/>
        </w:rPr>
      </w:pPr>
      <w:r w:rsidRPr="00183264">
        <w:rPr>
          <w:sz w:val="16"/>
        </w:rPr>
        <w:t xml:space="preserve">1. </w:t>
      </w:r>
      <w:r w:rsidRPr="00183264">
        <w:rPr>
          <w:rStyle w:val="StyleUnderline"/>
        </w:rPr>
        <w:t xml:space="preserve">Stop </w:t>
      </w:r>
      <w:r w:rsidRPr="00183264">
        <w:rPr>
          <w:rStyle w:val="Emphasis"/>
        </w:rPr>
        <w:t>deforestation</w:t>
      </w:r>
      <w:r w:rsidRPr="00183264">
        <w:rPr>
          <w:rStyle w:val="StyleUnderline"/>
        </w:rPr>
        <w:t xml:space="preserve"> and </w:t>
      </w:r>
      <w:r w:rsidRPr="00183264">
        <w:rPr>
          <w:rStyle w:val="Emphasis"/>
        </w:rPr>
        <w:t>reduce spillover</w:t>
      </w:r>
    </w:p>
    <w:p w14:paraId="3C851BF2" w14:textId="77777777" w:rsidR="00166D95" w:rsidRPr="00183264" w:rsidRDefault="00166D95" w:rsidP="00166D95">
      <w:pPr>
        <w:rPr>
          <w:sz w:val="16"/>
        </w:rPr>
      </w:pPr>
      <w:r w:rsidRPr="00183264">
        <w:rPr>
          <w:sz w:val="16"/>
        </w:rPr>
        <w:t>The G20 must help to stop deforestation in tropical areas and reduce human-wildlife contact where deforestation and the risk of spillover is already high. One way would be to support governments in implementing policies that make forests more valuable standing and removing incentives to cut forests down. Providing health and other services for communities living near tropical forests in emerging infectious disease hotspots can further drive down spillover.</w:t>
      </w:r>
    </w:p>
    <w:p w14:paraId="598DDA65" w14:textId="77777777" w:rsidR="00166D95" w:rsidRPr="00183264" w:rsidRDefault="00166D95" w:rsidP="00166D95">
      <w:pPr>
        <w:rPr>
          <w:rStyle w:val="StyleUnderline"/>
        </w:rPr>
      </w:pPr>
      <w:r w:rsidRPr="00183264">
        <w:rPr>
          <w:sz w:val="16"/>
        </w:rPr>
        <w:t xml:space="preserve">2. </w:t>
      </w:r>
      <w:r w:rsidRPr="00183264">
        <w:rPr>
          <w:rStyle w:val="StyleUnderline"/>
        </w:rPr>
        <w:t xml:space="preserve">Address </w:t>
      </w:r>
      <w:r w:rsidRPr="00183264">
        <w:rPr>
          <w:rStyle w:val="Emphasis"/>
        </w:rPr>
        <w:t>wildlife trade</w:t>
      </w:r>
      <w:r w:rsidRPr="00183264">
        <w:rPr>
          <w:rStyle w:val="StyleUnderline"/>
        </w:rPr>
        <w:t xml:space="preserve"> and </w:t>
      </w:r>
      <w:r w:rsidRPr="00183264">
        <w:rPr>
          <w:rStyle w:val="Emphasis"/>
        </w:rPr>
        <w:t>markets</w:t>
      </w:r>
    </w:p>
    <w:p w14:paraId="32003979" w14:textId="77777777" w:rsidR="00166D95" w:rsidRPr="00183264" w:rsidRDefault="00166D95" w:rsidP="00166D95">
      <w:pPr>
        <w:rPr>
          <w:sz w:val="16"/>
        </w:rPr>
      </w:pPr>
      <w:r w:rsidRPr="00183264">
        <w:rPr>
          <w:sz w:val="16"/>
        </w:rPr>
        <w:t xml:space="preserve">The G20 must also address </w:t>
      </w:r>
      <w:proofErr w:type="gramStart"/>
      <w:r w:rsidRPr="00183264">
        <w:rPr>
          <w:sz w:val="16"/>
        </w:rPr>
        <w:t>the wildlife</w:t>
      </w:r>
      <w:proofErr w:type="gramEnd"/>
      <w:r w:rsidRPr="00183264">
        <w:rPr>
          <w:sz w:val="16"/>
        </w:rPr>
        <w:t xml:space="preserve"> trade and wildlife markets. Within their own borders, G20 countries should ban or strictly regulate trade in species that pose a public health risk, as well as markets that sell such species; they should also support other countries in doing the same. Funding should be provided to promote alternative livelihoods and nutrition sources for those who rely on the wildlife trade, while preserving subsistence rights of local communities. CITES, the only international legal framework to regulate </w:t>
      </w:r>
      <w:proofErr w:type="gramStart"/>
      <w:r w:rsidRPr="00183264">
        <w:rPr>
          <w:sz w:val="16"/>
        </w:rPr>
        <w:t>the wildlife</w:t>
      </w:r>
      <w:proofErr w:type="gramEnd"/>
      <w:r w:rsidRPr="00183264">
        <w:rPr>
          <w:sz w:val="16"/>
        </w:rPr>
        <w:t xml:space="preserve"> trade, should be amended to include public health considerations into its decision making. Law enforcement and judicial systems, meanwhile, should be bolstered through strengthened legal frameworks and through enhanced cooperation, resourcing, and penalties.</w:t>
      </w:r>
    </w:p>
    <w:p w14:paraId="4DA99632" w14:textId="77777777" w:rsidR="00166D95" w:rsidRPr="00183264" w:rsidRDefault="00166D95" w:rsidP="00166D95">
      <w:pPr>
        <w:rPr>
          <w:rStyle w:val="Emphasis"/>
        </w:rPr>
      </w:pPr>
      <w:r w:rsidRPr="00183264">
        <w:rPr>
          <w:sz w:val="16"/>
        </w:rPr>
        <w:t xml:space="preserve">3. </w:t>
      </w:r>
      <w:r w:rsidRPr="00183264">
        <w:rPr>
          <w:rStyle w:val="StyleUnderline"/>
        </w:rPr>
        <w:t xml:space="preserve">Improve </w:t>
      </w:r>
      <w:r w:rsidRPr="00183264">
        <w:rPr>
          <w:rStyle w:val="Emphasis"/>
        </w:rPr>
        <w:t>livestock management and surveillance</w:t>
      </w:r>
    </w:p>
    <w:p w14:paraId="7DF3E1B0" w14:textId="77777777" w:rsidR="00166D95" w:rsidRPr="00183264" w:rsidRDefault="00166D95" w:rsidP="00166D95">
      <w:pPr>
        <w:rPr>
          <w:sz w:val="16"/>
        </w:rPr>
      </w:pPr>
      <w:r w:rsidRPr="00183264">
        <w:rPr>
          <w:sz w:val="16"/>
        </w:rPr>
        <w:t>The G20 must consider a third potential vector for spillover: animal husbandry in infectious disease hotspots. It is critical that G20 nations provide financial incentives domestically and abroad for improving livestock management and surveillance so that outbreaks can be avoided or quickly contained before spillover to humans occurs.</w:t>
      </w:r>
    </w:p>
    <w:p w14:paraId="102621DD" w14:textId="77777777" w:rsidR="00166D95" w:rsidRPr="00183264" w:rsidRDefault="00166D95" w:rsidP="00166D95">
      <w:pPr>
        <w:rPr>
          <w:rStyle w:val="Emphasis"/>
        </w:rPr>
      </w:pPr>
      <w:r w:rsidRPr="00183264">
        <w:rPr>
          <w:rStyle w:val="Emphasis"/>
        </w:rPr>
        <w:t>Preventing future pandemics</w:t>
      </w:r>
    </w:p>
    <w:p w14:paraId="21EDD7C1" w14:textId="77777777" w:rsidR="00166D95" w:rsidRPr="00183264" w:rsidRDefault="00166D95" w:rsidP="00166D95">
      <w:pPr>
        <w:rPr>
          <w:sz w:val="16"/>
        </w:rPr>
      </w:pPr>
      <w:r w:rsidRPr="00183264">
        <w:rPr>
          <w:sz w:val="16"/>
        </w:rPr>
        <w:t xml:space="preserve">The </w:t>
      </w:r>
      <w:r w:rsidRPr="00183264">
        <w:rPr>
          <w:rStyle w:val="StyleUnderline"/>
        </w:rPr>
        <w:t xml:space="preserve">G20 could implement </w:t>
      </w:r>
      <w:proofErr w:type="gramStart"/>
      <w:r w:rsidRPr="00183264">
        <w:rPr>
          <w:rStyle w:val="StyleUnderline"/>
        </w:rPr>
        <w:t>all of</w:t>
      </w:r>
      <w:proofErr w:type="gramEnd"/>
      <w:r w:rsidRPr="00183264">
        <w:rPr>
          <w:rStyle w:val="StyleUnderline"/>
        </w:rPr>
        <w:t xml:space="preserve"> these initiatives for approximately $10 billion dollars per year.</w:t>
      </w:r>
      <w:r w:rsidRPr="00183264">
        <w:rPr>
          <w:sz w:val="16"/>
        </w:rPr>
        <w:t xml:space="preserve"> </w:t>
      </w:r>
      <w:r w:rsidRPr="00183264">
        <w:rPr>
          <w:rStyle w:val="StyleUnderline"/>
        </w:rPr>
        <w:t xml:space="preserve">That’s almost </w:t>
      </w:r>
      <w:r w:rsidRPr="00183264">
        <w:rPr>
          <w:rStyle w:val="Emphasis"/>
        </w:rPr>
        <w:t>nothing compared to the millions of lives and trillions</w:t>
      </w:r>
      <w:r w:rsidRPr="00183264">
        <w:rPr>
          <w:rStyle w:val="StyleUnderline"/>
        </w:rPr>
        <w:t xml:space="preserve"> </w:t>
      </w:r>
      <w:r w:rsidRPr="00183264">
        <w:rPr>
          <w:rStyle w:val="Emphasis"/>
        </w:rPr>
        <w:t xml:space="preserve">of dollars lost </w:t>
      </w:r>
      <w:r w:rsidRPr="00183264">
        <w:rPr>
          <w:rStyle w:val="StyleUnderline"/>
        </w:rPr>
        <w:t>during this pandemic</w:t>
      </w:r>
      <w:r w:rsidRPr="00183264">
        <w:rPr>
          <w:sz w:val="16"/>
        </w:rPr>
        <w:t>.</w:t>
      </w:r>
    </w:p>
    <w:p w14:paraId="3C7AD0FE" w14:textId="77777777" w:rsidR="00166D95" w:rsidRPr="00183264" w:rsidRDefault="00166D95" w:rsidP="00166D95">
      <w:pPr>
        <w:rPr>
          <w:sz w:val="16"/>
        </w:rPr>
      </w:pPr>
      <w:r w:rsidRPr="00183264">
        <w:rPr>
          <w:sz w:val="16"/>
        </w:rPr>
        <w:t xml:space="preserve">Though the COVID-19 pandemic is far from over in much of the world, many G20 nations can see light at the end of the tunnel. </w:t>
      </w:r>
      <w:r w:rsidRPr="00183264">
        <w:rPr>
          <w:rStyle w:val="StyleUnderline"/>
        </w:rPr>
        <w:t xml:space="preserve">Now is the time for the G20 to </w:t>
      </w:r>
      <w:r w:rsidRPr="00183264">
        <w:rPr>
          <w:rStyle w:val="Emphasis"/>
        </w:rPr>
        <w:t>forge a new way forward</w:t>
      </w:r>
      <w:r w:rsidRPr="00183264">
        <w:rPr>
          <w:sz w:val="16"/>
        </w:rPr>
        <w:t xml:space="preserve"> – </w:t>
      </w:r>
      <w:r w:rsidRPr="00183264">
        <w:rPr>
          <w:rStyle w:val="StyleUnderline"/>
        </w:rPr>
        <w:t xml:space="preserve">one that could help </w:t>
      </w:r>
      <w:r w:rsidRPr="00183264">
        <w:rPr>
          <w:rStyle w:val="Emphasis"/>
        </w:rPr>
        <w:t>prevent another pandemic</w:t>
      </w:r>
      <w:r w:rsidRPr="00183264">
        <w:rPr>
          <w:rStyle w:val="StyleUnderline"/>
        </w:rPr>
        <w:t xml:space="preserve"> from </w:t>
      </w:r>
      <w:r w:rsidRPr="00183264">
        <w:rPr>
          <w:rStyle w:val="Emphasis"/>
        </w:rPr>
        <w:t>happening again</w:t>
      </w:r>
      <w:r w:rsidRPr="00183264">
        <w:rPr>
          <w:sz w:val="16"/>
        </w:rPr>
        <w:t>.</w:t>
      </w:r>
    </w:p>
    <w:p w14:paraId="4EB07DDC" w14:textId="77777777" w:rsidR="00166D95" w:rsidRPr="0068782F" w:rsidRDefault="00166D95" w:rsidP="00166D95">
      <w:pPr>
        <w:pStyle w:val="Heading3"/>
      </w:pPr>
      <w:r w:rsidRPr="0068782F">
        <w:t>EU---1NC</w:t>
      </w:r>
    </w:p>
    <w:p w14:paraId="63D935BD" w14:textId="77777777" w:rsidR="00166D95" w:rsidRDefault="00166D95" w:rsidP="00166D95">
      <w:pPr>
        <w:pStyle w:val="Heading4"/>
      </w:pPr>
      <w:r w:rsidRPr="00183264">
        <w:t xml:space="preserve">---Propose artificial intelligence </w:t>
      </w:r>
      <w:proofErr w:type="spellStart"/>
      <w:r w:rsidRPr="00183264">
        <w:t>intitiatives</w:t>
      </w:r>
      <w:proofErr w:type="spellEnd"/>
      <w:r w:rsidRPr="00183264">
        <w:t xml:space="preserve"> to the European </w:t>
      </w:r>
      <w:proofErr w:type="gramStart"/>
      <w:r>
        <w:t>Union;</w:t>
      </w:r>
      <w:proofErr w:type="gramEnd"/>
    </w:p>
    <w:p w14:paraId="1EEF852E" w14:textId="77777777" w:rsidR="00166D95" w:rsidRPr="00183264" w:rsidRDefault="00166D95" w:rsidP="00166D95">
      <w:pPr>
        <w:pStyle w:val="Heading4"/>
        <w:rPr>
          <w:b w:val="0"/>
          <w:bCs/>
          <w:szCs w:val="26"/>
        </w:rPr>
      </w:pPr>
      <w:r>
        <w:rPr>
          <w:szCs w:val="26"/>
        </w:rPr>
        <w:t xml:space="preserve">Solves </w:t>
      </w:r>
      <w:r>
        <w:rPr>
          <w:szCs w:val="26"/>
          <w:u w:val="single"/>
        </w:rPr>
        <w:t>climate</w:t>
      </w:r>
      <w:r>
        <w:rPr>
          <w:szCs w:val="26"/>
        </w:rPr>
        <w:t xml:space="preserve"> and </w:t>
      </w:r>
      <w:r>
        <w:rPr>
          <w:szCs w:val="26"/>
          <w:u w:val="single"/>
        </w:rPr>
        <w:t>pandemics</w:t>
      </w:r>
      <w:r>
        <w:rPr>
          <w:szCs w:val="26"/>
        </w:rPr>
        <w:t>.</w:t>
      </w:r>
    </w:p>
    <w:p w14:paraId="65D4F04E" w14:textId="77777777" w:rsidR="00166D95" w:rsidRPr="008B01DA" w:rsidRDefault="00166D95" w:rsidP="00166D95">
      <w:r w:rsidRPr="008B01DA">
        <w:t xml:space="preserve">Cameron </w:t>
      </w:r>
      <w:r w:rsidRPr="00763DCF">
        <w:rPr>
          <w:rStyle w:val="Heading4Char"/>
        </w:rPr>
        <w:t>Kerry et al 21</w:t>
      </w:r>
      <w:r>
        <w:rPr>
          <w:sz w:val="26"/>
          <w:szCs w:val="26"/>
        </w:rPr>
        <w:t xml:space="preserve">, </w:t>
      </w:r>
      <w:r w:rsidRPr="008B01DA">
        <w:t xml:space="preserve">Andrew H. Tisch Distinguished Visiting Fellow - Governance Studies, Center for Technology Innovation, Joshua P. Meltzer Senior Fellow - Global Economy and Development, Andrea Renda Senior Research Fellow and Head of Global Governance, Regulation, Innovation &amp; Digital Economy, Alex Engler Fellow - Governance Studies, Rosanna Fanni is an associate research assistant and digital forum coordinator within the Global Governance, Regulation, Innovation and the Digital Economy (GRID) unit at CEPS, published 10/25/21, accessed 8/7/22, Brookings Progress Report, “Strengthening international cooperation on AI”, </w:t>
      </w:r>
      <w:r w:rsidRPr="00183264">
        <w:t>https://www.brookings.edu/research/strengthening-international-cooperation-on-ai/</w:t>
      </w:r>
      <w:r>
        <w:t>,</w:t>
      </w:r>
      <w:r w:rsidRPr="008B01DA">
        <w:t xml:space="preserve"> </w:t>
      </w:r>
      <w:proofErr w:type="spellStart"/>
      <w:r w:rsidRPr="008B01DA">
        <w:t>kcab</w:t>
      </w:r>
      <w:proofErr w:type="spellEnd"/>
    </w:p>
    <w:p w14:paraId="3513BBD3" w14:textId="77777777" w:rsidR="00166D95" w:rsidRPr="00AA4B2C" w:rsidRDefault="00166D95" w:rsidP="00166D95">
      <w:pPr>
        <w:rPr>
          <w:sz w:val="16"/>
        </w:rPr>
      </w:pPr>
      <w:r w:rsidRPr="008B01DA">
        <w:rPr>
          <w:sz w:val="16"/>
        </w:rPr>
        <w:t xml:space="preserve">Since 2017, when Canada became the first country to adopt a national AI strategy, </w:t>
      </w:r>
      <w:r w:rsidRPr="008B01DA">
        <w:rPr>
          <w:rStyle w:val="StyleUnderline"/>
        </w:rPr>
        <w:t xml:space="preserve">at least 60 </w:t>
      </w:r>
      <w:r w:rsidRPr="000A443C">
        <w:rPr>
          <w:rStyle w:val="StyleUnderline"/>
          <w:highlight w:val="cyan"/>
        </w:rPr>
        <w:t>countries</w:t>
      </w:r>
      <w:r w:rsidRPr="008B01DA">
        <w:rPr>
          <w:rStyle w:val="StyleUnderline"/>
        </w:rPr>
        <w:t xml:space="preserve"> have </w:t>
      </w:r>
      <w:r w:rsidRPr="000A443C">
        <w:rPr>
          <w:rStyle w:val="StyleUnderline"/>
          <w:highlight w:val="cyan"/>
        </w:rPr>
        <w:t>adopted</w:t>
      </w:r>
      <w:r w:rsidRPr="008B01DA">
        <w:rPr>
          <w:rStyle w:val="StyleUnderline"/>
        </w:rPr>
        <w:t xml:space="preserve"> some form of </w:t>
      </w:r>
      <w:r w:rsidRPr="000A443C">
        <w:rPr>
          <w:rStyle w:val="Emphasis"/>
          <w:highlight w:val="cyan"/>
        </w:rPr>
        <w:t>policy for</w:t>
      </w:r>
      <w:r w:rsidRPr="008B01DA">
        <w:rPr>
          <w:rStyle w:val="StyleUnderline"/>
        </w:rPr>
        <w:t xml:space="preserve"> artificial intelligence (</w:t>
      </w:r>
      <w:r w:rsidRPr="000A443C">
        <w:rPr>
          <w:rStyle w:val="Emphasis"/>
          <w:highlight w:val="cyan"/>
        </w:rPr>
        <w:t>AI</w:t>
      </w:r>
      <w:r w:rsidRPr="008B01DA">
        <w:rPr>
          <w:rStyle w:val="StyleUnderline"/>
        </w:rPr>
        <w:t>).</w:t>
      </w:r>
      <w:r w:rsidRPr="008B01DA">
        <w:rPr>
          <w:sz w:val="16"/>
        </w:rPr>
        <w:t xml:space="preserve"> The prospect of an estimated boost of 16 percent, or US$13 trillion, to global output by 2030 has led to an unprecedented race to promote AI uptake across industry, consumer markets, and government services. Global corporate investment in AI has reportedly reached US$60 billion in 2020 and is projected to more than double by 2025</w:t>
      </w:r>
      <w:r w:rsidRPr="008B01DA">
        <w:rPr>
          <w:rStyle w:val="StyleUnderline"/>
        </w:rPr>
        <w:t xml:space="preserve">. At the same time, the </w:t>
      </w:r>
      <w:r w:rsidRPr="000A443C">
        <w:rPr>
          <w:rStyle w:val="StyleUnderline"/>
          <w:highlight w:val="cyan"/>
        </w:rPr>
        <w:t>work</w:t>
      </w:r>
      <w:r w:rsidRPr="008B01DA">
        <w:rPr>
          <w:rStyle w:val="StyleUnderline"/>
        </w:rPr>
        <w:t xml:space="preserve"> </w:t>
      </w:r>
      <w:r w:rsidRPr="000A443C">
        <w:rPr>
          <w:rStyle w:val="StyleUnderline"/>
          <w:highlight w:val="cyan"/>
        </w:rPr>
        <w:t>on</w:t>
      </w:r>
      <w:r w:rsidRPr="008B01DA">
        <w:rPr>
          <w:rStyle w:val="StyleUnderline"/>
        </w:rPr>
        <w:t xml:space="preserve"> developing global </w:t>
      </w:r>
      <w:r w:rsidRPr="000A443C">
        <w:rPr>
          <w:rStyle w:val="StyleUnderline"/>
          <w:highlight w:val="cyan"/>
        </w:rPr>
        <w:t>standards for AI</w:t>
      </w:r>
      <w:r w:rsidRPr="008B01DA">
        <w:rPr>
          <w:rStyle w:val="StyleUnderline"/>
        </w:rPr>
        <w:t xml:space="preserve"> has </w:t>
      </w:r>
      <w:r w:rsidRPr="000A443C">
        <w:rPr>
          <w:rStyle w:val="StyleUnderline"/>
          <w:highlight w:val="cyan"/>
        </w:rPr>
        <w:t>led</w:t>
      </w:r>
      <w:r w:rsidRPr="008B01DA">
        <w:rPr>
          <w:rStyle w:val="StyleUnderline"/>
        </w:rPr>
        <w:t xml:space="preserve"> </w:t>
      </w:r>
      <w:r w:rsidRPr="000A443C">
        <w:rPr>
          <w:rStyle w:val="StyleUnderline"/>
          <w:highlight w:val="cyan"/>
        </w:rPr>
        <w:t>to</w:t>
      </w:r>
      <w:r w:rsidRPr="008B01DA">
        <w:rPr>
          <w:rStyle w:val="StyleUnderline"/>
        </w:rPr>
        <w:t xml:space="preserve"> significant </w:t>
      </w:r>
      <w:r w:rsidRPr="000A443C">
        <w:rPr>
          <w:rStyle w:val="StyleUnderline"/>
          <w:highlight w:val="cyan"/>
        </w:rPr>
        <w:t>developments in</w:t>
      </w:r>
      <w:r w:rsidRPr="008B01DA">
        <w:rPr>
          <w:rStyle w:val="StyleUnderline"/>
        </w:rPr>
        <w:t xml:space="preserve"> various </w:t>
      </w:r>
      <w:r w:rsidRPr="000A443C">
        <w:rPr>
          <w:rStyle w:val="StyleUnderline"/>
          <w:highlight w:val="cyan"/>
        </w:rPr>
        <w:t>international bodies</w:t>
      </w:r>
      <w:r w:rsidRPr="008B01DA">
        <w:rPr>
          <w:sz w:val="16"/>
        </w:rPr>
        <w:t xml:space="preserve">. These </w:t>
      </w:r>
      <w:r w:rsidRPr="000A443C">
        <w:rPr>
          <w:rStyle w:val="StyleUnderline"/>
          <w:highlight w:val="cyan"/>
        </w:rPr>
        <w:t>encompass</w:t>
      </w:r>
      <w:r w:rsidRPr="008B01DA">
        <w:rPr>
          <w:rStyle w:val="StyleUnderline"/>
        </w:rPr>
        <w:t xml:space="preserve"> both </w:t>
      </w:r>
      <w:r w:rsidRPr="000A443C">
        <w:rPr>
          <w:rStyle w:val="Emphasis"/>
          <w:highlight w:val="cyan"/>
        </w:rPr>
        <w:t>technical aspects</w:t>
      </w:r>
      <w:r w:rsidRPr="008B01DA">
        <w:rPr>
          <w:rStyle w:val="StyleUnderline"/>
        </w:rPr>
        <w:t xml:space="preserve"> of AI</w:t>
      </w:r>
      <w:r w:rsidRPr="008B01DA">
        <w:rPr>
          <w:sz w:val="16"/>
        </w:rPr>
        <w:t xml:space="preserve"> (in standards development organizations (SDOs) such as the International Organization for Standardization (ISO), the International Electrotechnical Commission (IEC), and the Institute of Electrical and Electronics Engineers (IEEE) among others) </w:t>
      </w:r>
      <w:r w:rsidRPr="000A443C">
        <w:rPr>
          <w:rStyle w:val="Emphasis"/>
          <w:highlight w:val="cyan"/>
        </w:rPr>
        <w:t>and the ethical and policy</w:t>
      </w:r>
      <w:r w:rsidRPr="008B01DA">
        <w:rPr>
          <w:rStyle w:val="StyleUnderline"/>
        </w:rPr>
        <w:t xml:space="preserve"> </w:t>
      </w:r>
      <w:r w:rsidRPr="000A443C">
        <w:rPr>
          <w:rStyle w:val="StyleUnderline"/>
          <w:highlight w:val="cyan"/>
        </w:rPr>
        <w:t>dimensions</w:t>
      </w:r>
      <w:r w:rsidRPr="008B01DA">
        <w:rPr>
          <w:rStyle w:val="StyleUnderline"/>
        </w:rPr>
        <w:t xml:space="preserve"> </w:t>
      </w:r>
      <w:r w:rsidRPr="000A443C">
        <w:rPr>
          <w:rStyle w:val="StyleUnderline"/>
          <w:highlight w:val="cyan"/>
        </w:rPr>
        <w:t>of</w:t>
      </w:r>
      <w:r w:rsidRPr="008B01DA">
        <w:rPr>
          <w:rStyle w:val="StyleUnderline"/>
        </w:rPr>
        <w:t xml:space="preserve"> responsible </w:t>
      </w:r>
      <w:r w:rsidRPr="000A443C">
        <w:rPr>
          <w:rStyle w:val="StyleUnderline"/>
          <w:highlight w:val="cyan"/>
        </w:rPr>
        <w:t>AI</w:t>
      </w:r>
      <w:r w:rsidRPr="008B01DA">
        <w:rPr>
          <w:sz w:val="16"/>
        </w:rPr>
        <w:t xml:space="preserve">. In addition, in 2018 the G-7 agreed to establish the Global Partnership on AI, a multistakeholder initiative working on projects to explore regulatory issues and opportunities for AI development. The Organization for Economic Cooperation and Development (OECD) launched the AI Policy Observatory to support and inform AI policy development. </w:t>
      </w:r>
      <w:r w:rsidRPr="008B01DA">
        <w:rPr>
          <w:rStyle w:val="StyleUnderline"/>
        </w:rPr>
        <w:t xml:space="preserve">Several other international organizations have become active in developing </w:t>
      </w:r>
      <w:r w:rsidRPr="000A443C">
        <w:rPr>
          <w:rStyle w:val="StyleUnderline"/>
          <w:highlight w:val="cyan"/>
        </w:rPr>
        <w:t>proposed</w:t>
      </w:r>
      <w:r w:rsidRPr="008B01DA">
        <w:rPr>
          <w:rStyle w:val="StyleUnderline"/>
        </w:rPr>
        <w:t xml:space="preserve"> </w:t>
      </w:r>
      <w:r w:rsidRPr="000A443C">
        <w:rPr>
          <w:rStyle w:val="StyleUnderline"/>
          <w:highlight w:val="cyan"/>
        </w:rPr>
        <w:t>frameworks</w:t>
      </w:r>
      <w:r w:rsidRPr="008B01DA">
        <w:rPr>
          <w:rStyle w:val="StyleUnderline"/>
        </w:rPr>
        <w:t xml:space="preserve"> </w:t>
      </w:r>
      <w:r w:rsidRPr="000A443C">
        <w:rPr>
          <w:rStyle w:val="StyleUnderline"/>
          <w:highlight w:val="cyan"/>
        </w:rPr>
        <w:t>for</w:t>
      </w:r>
      <w:r w:rsidRPr="008B01DA">
        <w:rPr>
          <w:rStyle w:val="StyleUnderline"/>
        </w:rPr>
        <w:t xml:space="preserve"> </w:t>
      </w:r>
      <w:r w:rsidRPr="000A443C">
        <w:rPr>
          <w:rStyle w:val="Emphasis"/>
          <w:highlight w:val="cyan"/>
        </w:rPr>
        <w:t>responsible AI development</w:t>
      </w:r>
      <w:r w:rsidRPr="008B01DA">
        <w:rPr>
          <w:sz w:val="16"/>
        </w:rPr>
        <w:t>. In addition</w:t>
      </w:r>
      <w:r w:rsidRPr="008B01DA">
        <w:rPr>
          <w:rStyle w:val="StyleUnderline"/>
        </w:rPr>
        <w:t>, there has been a</w:t>
      </w:r>
      <w:r w:rsidRPr="008B01DA">
        <w:rPr>
          <w:sz w:val="16"/>
        </w:rPr>
        <w:t xml:space="preserve"> </w:t>
      </w:r>
      <w:r w:rsidRPr="008B01DA">
        <w:rPr>
          <w:rStyle w:val="StyleUnderline"/>
        </w:rPr>
        <w:t xml:space="preserve">proliferation of declarations and frameworks from public and private organizations aimed at </w:t>
      </w:r>
      <w:r w:rsidRPr="000A443C">
        <w:rPr>
          <w:rStyle w:val="Emphasis"/>
          <w:highlight w:val="cyan"/>
        </w:rPr>
        <w:t>guiding the development</w:t>
      </w:r>
      <w:r w:rsidRPr="008B01DA">
        <w:rPr>
          <w:rStyle w:val="StyleUnderline"/>
        </w:rPr>
        <w:t xml:space="preserve"> of responsible AI</w:t>
      </w:r>
      <w:r w:rsidRPr="008B01DA">
        <w:rPr>
          <w:sz w:val="16"/>
        </w:rPr>
        <w:t xml:space="preserve">. While many of these focus on general principles, the past two years have seen efforts to put principles into operation through fully-fledged policy frameworks. Canada’s directive on the use of AI in government, Singapore’s Model AI Governance Framework, Japan’s Social Principles of Human-Centric AI, and the U.K. guidance on understanding AI ethics and safety have been frontrunners in this sense; they were followed by the U.S. guidance to federal agencies on regulation of AI and an executive order on how these agencies should use AI. </w:t>
      </w:r>
      <w:r w:rsidRPr="008B01DA">
        <w:rPr>
          <w:rStyle w:val="StyleUnderline"/>
        </w:rPr>
        <w:t xml:space="preserve">Most recently, </w:t>
      </w:r>
      <w:r w:rsidRPr="000A443C">
        <w:rPr>
          <w:rStyle w:val="Emphasis"/>
          <w:highlight w:val="cyan"/>
        </w:rPr>
        <w:t>the EU proposal for adoption of regulation on AI</w:t>
      </w:r>
      <w:r w:rsidRPr="008B01DA">
        <w:rPr>
          <w:rStyle w:val="StyleUnderline"/>
        </w:rPr>
        <w:t xml:space="preserve"> has </w:t>
      </w:r>
      <w:r w:rsidRPr="000A443C">
        <w:rPr>
          <w:rStyle w:val="StyleUnderline"/>
          <w:highlight w:val="cyan"/>
        </w:rPr>
        <w:t>marked</w:t>
      </w:r>
      <w:r w:rsidRPr="008B01DA">
        <w:rPr>
          <w:rStyle w:val="StyleUnderline"/>
        </w:rPr>
        <w:t xml:space="preserve"> the </w:t>
      </w:r>
      <w:r w:rsidRPr="000A443C">
        <w:rPr>
          <w:rStyle w:val="StyleUnderline"/>
          <w:highlight w:val="cyan"/>
        </w:rPr>
        <w:t>first attempt to introduce</w:t>
      </w:r>
      <w:r w:rsidRPr="008B01DA">
        <w:rPr>
          <w:rStyle w:val="StyleUnderline"/>
        </w:rPr>
        <w:t xml:space="preserve"> a </w:t>
      </w:r>
      <w:r w:rsidRPr="000A443C">
        <w:rPr>
          <w:rStyle w:val="StyleUnderline"/>
          <w:highlight w:val="cyan"/>
        </w:rPr>
        <w:t>comprehensive legislative</w:t>
      </w:r>
      <w:r w:rsidRPr="008B01DA">
        <w:rPr>
          <w:rStyle w:val="StyleUnderline"/>
        </w:rPr>
        <w:t xml:space="preserve"> </w:t>
      </w:r>
      <w:r w:rsidRPr="000A443C">
        <w:rPr>
          <w:rStyle w:val="StyleUnderline"/>
          <w:highlight w:val="cyan"/>
        </w:rPr>
        <w:t>scheme</w:t>
      </w:r>
      <w:r w:rsidRPr="008B01DA">
        <w:rPr>
          <w:rStyle w:val="StyleUnderline"/>
        </w:rPr>
        <w:t xml:space="preserve"> </w:t>
      </w:r>
      <w:r w:rsidRPr="000A443C">
        <w:rPr>
          <w:rStyle w:val="StyleUnderline"/>
          <w:highlight w:val="cyan"/>
        </w:rPr>
        <w:t>governing AI</w:t>
      </w:r>
      <w:r w:rsidRPr="008B01DA">
        <w:rPr>
          <w:rStyle w:val="StyleUnderline"/>
        </w:rPr>
        <w:t>.</w:t>
      </w:r>
      <w:r w:rsidRPr="008B01DA">
        <w:rPr>
          <w:sz w:val="16"/>
        </w:rPr>
        <w:t xml:space="preserve"> Global corporate investment in AI has reportedly reached US$60 billion in 2020 and is projected to more than double by 2025. In exploring how to align these various policymaking efforts, we focus on the most compelling reasons for stepping up international cooperation (the “why”); the issues and policy domains that appear most ready for enhanced collaboration (the “what”); and the instruments and forums that could be </w:t>
      </w:r>
      <w:r w:rsidRPr="000A443C">
        <w:rPr>
          <w:rStyle w:val="StyleUnderline"/>
          <w:highlight w:val="cyan"/>
        </w:rPr>
        <w:t>leveraged</w:t>
      </w:r>
      <w:r w:rsidRPr="008B01DA">
        <w:rPr>
          <w:rStyle w:val="StyleUnderline"/>
        </w:rPr>
        <w:t xml:space="preserve"> to achieve </w:t>
      </w:r>
      <w:r w:rsidRPr="000A443C">
        <w:rPr>
          <w:rStyle w:val="Emphasis"/>
          <w:highlight w:val="cyan"/>
        </w:rPr>
        <w:t>meaningful results</w:t>
      </w:r>
      <w:r w:rsidRPr="008B01DA">
        <w:rPr>
          <w:rStyle w:val="StyleUnderline"/>
        </w:rPr>
        <w:t xml:space="preserve"> in advancing international </w:t>
      </w:r>
      <w:r w:rsidRPr="000A443C">
        <w:rPr>
          <w:rStyle w:val="Emphasis"/>
          <w:highlight w:val="cyan"/>
        </w:rPr>
        <w:t>AI standards, regulatory cooperation, and joint R&amp;D</w:t>
      </w:r>
      <w:r w:rsidRPr="008B01DA">
        <w:rPr>
          <w:rStyle w:val="StyleUnderline"/>
        </w:rPr>
        <w:t xml:space="preserve"> projects to tackle global challenges</w:t>
      </w:r>
      <w:r w:rsidRPr="008B01DA">
        <w:rPr>
          <w:sz w:val="16"/>
        </w:rPr>
        <w:t xml:space="preserve"> (the “how”). At the end of this report, we list the topics that we propose to explore in our forthcoming group discussions. Why international cooperation on AI is important Even more than many domains of science and engineering in the 21st century, </w:t>
      </w:r>
      <w:r w:rsidRPr="008B01DA">
        <w:rPr>
          <w:rStyle w:val="StyleUnderline"/>
        </w:rPr>
        <w:t xml:space="preserve">the international AI landscape is </w:t>
      </w:r>
      <w:r w:rsidRPr="000A443C">
        <w:rPr>
          <w:rStyle w:val="Emphasis"/>
          <w:highlight w:val="cyan"/>
        </w:rPr>
        <w:t>deeply collaborative</w:t>
      </w:r>
      <w:r w:rsidRPr="008B01DA">
        <w:rPr>
          <w:sz w:val="16"/>
        </w:rPr>
        <w:t xml:space="preserve">, </w:t>
      </w:r>
      <w:r w:rsidRPr="008B01DA">
        <w:rPr>
          <w:rStyle w:val="StyleUnderline"/>
        </w:rPr>
        <w:t>especially when it comes to research, innovation, and standardization</w:t>
      </w:r>
      <w:r w:rsidRPr="008B01DA">
        <w:rPr>
          <w:sz w:val="16"/>
        </w:rPr>
        <w:t xml:space="preserve">. There are several reasons to sustain and enhance international cooperation. </w:t>
      </w:r>
      <w:r w:rsidRPr="008B01DA">
        <w:rPr>
          <w:rStyle w:val="StyleUnderline"/>
        </w:rPr>
        <w:t>AI research and development is an increasingly complex and resource-intensive endeavor, in which scale is an important advantage</w:t>
      </w:r>
      <w:r w:rsidRPr="008B01DA">
        <w:rPr>
          <w:sz w:val="16"/>
        </w:rPr>
        <w:t xml:space="preserve">. Cooperation among governments and AI researchers and developers across national boundaries can maximize the advantage of scale and exploit comparative advantages for mutual benefit. </w:t>
      </w:r>
      <w:r w:rsidRPr="008B01DA">
        <w:rPr>
          <w:rStyle w:val="StyleUnderline"/>
        </w:rPr>
        <w:t>An absence of international cooperation would lead to competitive and duplicative investments in AI capacity, creating unnecessary costs and leaving each government worse off in AI outcomes</w:t>
      </w:r>
      <w:r w:rsidRPr="008B01DA">
        <w:rPr>
          <w:sz w:val="16"/>
        </w:rPr>
        <w:t xml:space="preserve">. Several essential inputs used in the development of AI, including access to high-quality data (especially for supervised machine learning) and large-scale computing capacity, knowledge, and talent, benefit from scale. </w:t>
      </w:r>
      <w:r w:rsidRPr="008B01DA">
        <w:rPr>
          <w:rStyle w:val="StyleUnderline"/>
        </w:rPr>
        <w:t xml:space="preserve">International cooperation based on commonly agreed </w:t>
      </w:r>
      <w:r w:rsidRPr="000A443C">
        <w:rPr>
          <w:rStyle w:val="Emphasis"/>
          <w:highlight w:val="cyan"/>
        </w:rPr>
        <w:t>democratic principles for responsible AI</w:t>
      </w:r>
      <w:r w:rsidRPr="008B01DA">
        <w:rPr>
          <w:rStyle w:val="StyleUnderline"/>
        </w:rPr>
        <w:t xml:space="preserve"> can help focus on responsible AI development and build trust</w:t>
      </w:r>
      <w:r w:rsidRPr="008B01DA">
        <w:rPr>
          <w:sz w:val="16"/>
        </w:rPr>
        <w:t xml:space="preserve">. </w:t>
      </w:r>
      <w:r w:rsidRPr="008B01DA">
        <w:rPr>
          <w:rStyle w:val="StyleUnderline"/>
        </w:rPr>
        <w:t>While much progress has been made aligning on responsible AI, there remain differences</w:t>
      </w:r>
      <w:r w:rsidRPr="008B01DA">
        <w:rPr>
          <w:sz w:val="16"/>
        </w:rPr>
        <w:t xml:space="preserve">—even among Forum for Cooperation on AI (FCAI) participants. The </w:t>
      </w:r>
      <w:r w:rsidRPr="000A443C">
        <w:rPr>
          <w:rStyle w:val="StyleUnderline"/>
          <w:highlight w:val="cyan"/>
        </w:rPr>
        <w:t>next steps in AI governance</w:t>
      </w:r>
      <w:r w:rsidRPr="008B01DA">
        <w:rPr>
          <w:rStyle w:val="StyleUnderline"/>
        </w:rPr>
        <w:t xml:space="preserve"> </w:t>
      </w:r>
      <w:r w:rsidRPr="000A443C">
        <w:rPr>
          <w:rStyle w:val="StyleUnderline"/>
          <w:highlight w:val="cyan"/>
        </w:rPr>
        <w:t>involve</w:t>
      </w:r>
      <w:r w:rsidRPr="008B01DA">
        <w:rPr>
          <w:rStyle w:val="StyleUnderline"/>
        </w:rPr>
        <w:t xml:space="preserve"> translating AI principles into policy, </w:t>
      </w:r>
      <w:r w:rsidRPr="000A443C">
        <w:rPr>
          <w:rStyle w:val="StyleUnderline"/>
          <w:highlight w:val="cyan"/>
        </w:rPr>
        <w:t>regulatory frameworks</w:t>
      </w:r>
      <w:r w:rsidRPr="008B01DA">
        <w:rPr>
          <w:rStyle w:val="StyleUnderline"/>
        </w:rPr>
        <w:t xml:space="preserve">, </w:t>
      </w:r>
      <w:r w:rsidRPr="000A443C">
        <w:rPr>
          <w:rStyle w:val="StyleUnderline"/>
          <w:highlight w:val="cyan"/>
        </w:rPr>
        <w:t>and</w:t>
      </w:r>
      <w:r w:rsidRPr="008B01DA">
        <w:rPr>
          <w:rStyle w:val="StyleUnderline"/>
        </w:rPr>
        <w:t xml:space="preserve"> </w:t>
      </w:r>
      <w:r w:rsidRPr="000A443C">
        <w:rPr>
          <w:rStyle w:val="StyleUnderline"/>
          <w:highlight w:val="cyan"/>
        </w:rPr>
        <w:t>standards</w:t>
      </w:r>
      <w:r w:rsidRPr="008B01DA">
        <w:rPr>
          <w:sz w:val="16"/>
        </w:rPr>
        <w:t xml:space="preserve">. These will require deeper understanding of how AI works in practice and working through the operation of principles in specific contexts and in the face of inevitable tradeoffs, such as may arise when seeking AI that is both accurate and explainable. </w:t>
      </w:r>
      <w:r w:rsidRPr="000A443C">
        <w:rPr>
          <w:rStyle w:val="StyleUnderline"/>
          <w:highlight w:val="cyan"/>
        </w:rPr>
        <w:t>Effective</w:t>
      </w:r>
      <w:r w:rsidRPr="008B01DA">
        <w:rPr>
          <w:rStyle w:val="StyleUnderline"/>
        </w:rPr>
        <w:t xml:space="preserve"> </w:t>
      </w:r>
      <w:r w:rsidRPr="000A443C">
        <w:rPr>
          <w:rStyle w:val="StyleUnderline"/>
          <w:highlight w:val="cyan"/>
        </w:rPr>
        <w:t>coop</w:t>
      </w:r>
      <w:r w:rsidRPr="008B01DA">
        <w:rPr>
          <w:rStyle w:val="StyleUnderline"/>
        </w:rPr>
        <w:t xml:space="preserve">eration will </w:t>
      </w:r>
      <w:r w:rsidRPr="000A443C">
        <w:rPr>
          <w:rStyle w:val="StyleUnderline"/>
          <w:highlight w:val="cyan"/>
        </w:rPr>
        <w:t xml:space="preserve">require </w:t>
      </w:r>
      <w:r w:rsidRPr="000A443C">
        <w:rPr>
          <w:rStyle w:val="Emphasis"/>
          <w:highlight w:val="cyan"/>
        </w:rPr>
        <w:t>concrete steps</w:t>
      </w:r>
      <w:r w:rsidRPr="008B01DA">
        <w:rPr>
          <w:rStyle w:val="StyleUnderline"/>
        </w:rPr>
        <w:t xml:space="preserve"> in specific areas,</w:t>
      </w:r>
      <w:r w:rsidRPr="008B01DA">
        <w:rPr>
          <w:sz w:val="16"/>
        </w:rPr>
        <w:t xml:space="preserve"> which the recommendations of this report aim to suggest. When it comes to regulation, divergent approaches can create barriers to innovation and diffusion. </w:t>
      </w:r>
      <w:r w:rsidRPr="008B01DA">
        <w:rPr>
          <w:rStyle w:val="StyleUnderline"/>
        </w:rPr>
        <w:t xml:space="preserve">Governments’ efforts to boost domestic AI development around concepts of </w:t>
      </w:r>
      <w:r w:rsidRPr="000A443C">
        <w:rPr>
          <w:rStyle w:val="Emphasis"/>
          <w:highlight w:val="cyan"/>
        </w:rPr>
        <w:t>digital sovereignty</w:t>
      </w:r>
      <w:r w:rsidRPr="008B01DA">
        <w:rPr>
          <w:rStyle w:val="StyleUnderline"/>
        </w:rPr>
        <w:t xml:space="preserve"> can have </w:t>
      </w:r>
      <w:r w:rsidRPr="000A443C">
        <w:rPr>
          <w:rStyle w:val="Emphasis"/>
          <w:highlight w:val="cyan"/>
        </w:rPr>
        <w:t>negative spillovers</w:t>
      </w:r>
      <w:r w:rsidRPr="008B01DA">
        <w:rPr>
          <w:rStyle w:val="StyleUnderline"/>
        </w:rPr>
        <w:t>, such as restrictions on access to data, data localization, discriminatory investment, and other requirements</w:t>
      </w:r>
      <w:r w:rsidRPr="008B01DA">
        <w:rPr>
          <w:sz w:val="16"/>
        </w:rPr>
        <w:t xml:space="preserve">. Likewise, diverging risk classification regimes and regulatory requirements can increase costs for businesses seeking to serve the global AI market. </w:t>
      </w:r>
      <w:r w:rsidRPr="008B01DA">
        <w:rPr>
          <w:rStyle w:val="StyleUnderline"/>
        </w:rPr>
        <w:t>Varying governmental AI regulations</w:t>
      </w:r>
      <w:r w:rsidRPr="008B01DA">
        <w:rPr>
          <w:sz w:val="16"/>
        </w:rPr>
        <w:t xml:space="preserve"> may necessitate building variations of AI models that can increase the work necessary to build an AI system, </w:t>
      </w:r>
      <w:r w:rsidRPr="008B01DA">
        <w:rPr>
          <w:rStyle w:val="StyleUnderline"/>
        </w:rPr>
        <w:t>leading to higher compliance costs that disproportionately affect smaller firms</w:t>
      </w:r>
      <w:r w:rsidRPr="008B01DA">
        <w:rPr>
          <w:sz w:val="16"/>
        </w:rPr>
        <w:t xml:space="preserve">. </w:t>
      </w:r>
      <w:r w:rsidRPr="008B01DA">
        <w:rPr>
          <w:rStyle w:val="StyleUnderline"/>
        </w:rPr>
        <w:t>Differing regulations may also force variation in how data sets are collected and stored, creating additional complexity in data systems and reducing the general downstream usefulness of the data for AI.</w:t>
      </w:r>
      <w:r w:rsidRPr="008B01DA">
        <w:rPr>
          <w:sz w:val="16"/>
        </w:rPr>
        <w:t xml:space="preserve"> Such additional costs may apply to AI as a service as well as hardware-software systems that embed AI solutions, such as autonomous vehicles, robots, or digital medical devices. </w:t>
      </w:r>
      <w:r w:rsidRPr="000A443C">
        <w:rPr>
          <w:rStyle w:val="Emphasis"/>
          <w:highlight w:val="cyan"/>
        </w:rPr>
        <w:t>Enhanced cooperation is key</w:t>
      </w:r>
      <w:r w:rsidRPr="008B01DA">
        <w:rPr>
          <w:rStyle w:val="StyleUnderline"/>
        </w:rPr>
        <w:t xml:space="preserve"> to </w:t>
      </w:r>
      <w:proofErr w:type="gramStart"/>
      <w:r w:rsidRPr="008B01DA">
        <w:rPr>
          <w:rStyle w:val="StyleUnderline"/>
        </w:rPr>
        <w:t>create</w:t>
      </w:r>
      <w:proofErr w:type="gramEnd"/>
      <w:r w:rsidRPr="008B01DA">
        <w:rPr>
          <w:rStyle w:val="StyleUnderline"/>
        </w:rPr>
        <w:t xml:space="preserve"> a larger market</w:t>
      </w:r>
      <w:r w:rsidRPr="008B01DA">
        <w:rPr>
          <w:sz w:val="16"/>
        </w:rPr>
        <w:t xml:space="preserve"> in which different countries can try to leverage their own competitive advantage. For example, </w:t>
      </w:r>
      <w:r w:rsidRPr="008B01DA">
        <w:rPr>
          <w:rStyle w:val="StyleUnderline"/>
        </w:rPr>
        <w:t>the EU seeks to achieve a competitive advantage in “industrial AI”: EU enterprises could exploit that AI without the prospect of having to engage in substantial reengineering to meet requirements of another jurisdiction</w:t>
      </w:r>
      <w:r w:rsidRPr="008B01DA">
        <w:rPr>
          <w:sz w:val="16"/>
        </w:rPr>
        <w:t xml:space="preserve">. </w:t>
      </w:r>
      <w:r w:rsidRPr="000A443C">
        <w:rPr>
          <w:rStyle w:val="Emphasis"/>
          <w:highlight w:val="cyan"/>
        </w:rPr>
        <w:t>Aligning key aspects of AI regulation can enable specialized firms in AI development to thrive</w:t>
      </w:r>
      <w:r w:rsidRPr="008B01DA">
        <w:rPr>
          <w:sz w:val="16"/>
        </w:rPr>
        <w:t xml:space="preserve">. Such companies generate business by developing expertise in a specialized AI system, then licensing these to other companies as one part of a broader tool. As AI becomes more ubiquitous, complex stacks of specialized AI systems may emerge in many sectors. A more open global market would allow a company to take advantage of digital supply chains, using a single product with a natural language model built in Canada, a video analysis algorithm trained in Japan, and network analysis developed in France. </w:t>
      </w:r>
      <w:r w:rsidRPr="008B01DA">
        <w:rPr>
          <w:rStyle w:val="StyleUnderline"/>
        </w:rPr>
        <w:t xml:space="preserve">Enabling </w:t>
      </w:r>
      <w:r w:rsidRPr="000A443C">
        <w:rPr>
          <w:rStyle w:val="Emphasis"/>
          <w:highlight w:val="cyan"/>
        </w:rPr>
        <w:t xml:space="preserve">global competition </w:t>
      </w:r>
      <w:r w:rsidRPr="008B01DA">
        <w:rPr>
          <w:rStyle w:val="StyleUnderline"/>
        </w:rPr>
        <w:t xml:space="preserve">by such specialized firms </w:t>
      </w:r>
      <w:r w:rsidRPr="000A443C">
        <w:rPr>
          <w:rStyle w:val="Emphasis"/>
          <w:highlight w:val="cyan"/>
        </w:rPr>
        <w:t>will encourage healthier markets</w:t>
      </w:r>
      <w:r w:rsidRPr="008B01DA">
        <w:rPr>
          <w:rStyle w:val="StyleUnderline"/>
        </w:rPr>
        <w:t xml:space="preserve"> and more AI innovation</w:t>
      </w:r>
      <w:r w:rsidRPr="008B01DA">
        <w:rPr>
          <w:sz w:val="16"/>
        </w:rPr>
        <w:t xml:space="preserve">. Enhanced cooperation in trade is essential to avoid unjustified restrictions to the flow of goods and data, which would substantially reduce the prospective benefits of AI diffusion. </w:t>
      </w:r>
      <w:r w:rsidRPr="008B01DA">
        <w:rPr>
          <w:rStyle w:val="StyleUnderline"/>
        </w:rPr>
        <w:t xml:space="preserve">While the </w:t>
      </w:r>
      <w:r w:rsidRPr="000A443C">
        <w:rPr>
          <w:rStyle w:val="Emphasis"/>
          <w:highlight w:val="cyan"/>
        </w:rPr>
        <w:t>strategic importance of data and sovereignty</w:t>
      </w:r>
      <w:r w:rsidRPr="008B01DA">
        <w:rPr>
          <w:rStyle w:val="StyleUnderline"/>
        </w:rPr>
        <w:t xml:space="preserve"> has in many countries given rise to legitimate industrial policy initiatives aimed at mapping and reducing dependencies on the rest of the world, </w:t>
      </w:r>
      <w:r w:rsidRPr="000A443C">
        <w:rPr>
          <w:rStyle w:val="Emphasis"/>
          <w:highlight w:val="cyan"/>
        </w:rPr>
        <w:t>protectionist measures can jeopardize global cooperation</w:t>
      </w:r>
      <w:r w:rsidRPr="008B01DA">
        <w:rPr>
          <w:rStyle w:val="StyleUnderline"/>
        </w:rPr>
        <w:t>, impinge on global value chains, and negatively affect consumer choice, thereby reducing market size and overall incentives to invest in meaningful AI solutions</w:t>
      </w:r>
      <w:r w:rsidRPr="008B01DA">
        <w:rPr>
          <w:sz w:val="16"/>
        </w:rPr>
        <w:t xml:space="preserve">. Enhanced cooperation is needed to tap the potential of AI solutions to address global challenges. </w:t>
      </w:r>
      <w:r w:rsidRPr="000A443C">
        <w:rPr>
          <w:rStyle w:val="Emphasis"/>
          <w:highlight w:val="cyan"/>
        </w:rPr>
        <w:t>No country can “go it alone” in AI,</w:t>
      </w:r>
      <w:r w:rsidRPr="008B01DA">
        <w:rPr>
          <w:rStyle w:val="StyleUnderline"/>
        </w:rPr>
        <w:t xml:space="preserve"> </w:t>
      </w:r>
      <w:r w:rsidRPr="000A443C">
        <w:rPr>
          <w:rStyle w:val="StyleUnderline"/>
          <w:highlight w:val="cyan"/>
        </w:rPr>
        <w:t>especially</w:t>
      </w:r>
      <w:r w:rsidRPr="008B01DA">
        <w:rPr>
          <w:rStyle w:val="StyleUnderline"/>
        </w:rPr>
        <w:t xml:space="preserve"> when it comes to </w:t>
      </w:r>
      <w:r w:rsidRPr="000A443C">
        <w:rPr>
          <w:rStyle w:val="Emphasis"/>
          <w:highlight w:val="cyan"/>
        </w:rPr>
        <w:t>sharing data</w:t>
      </w:r>
      <w:r w:rsidRPr="008B01DA">
        <w:rPr>
          <w:rStyle w:val="StyleUnderline"/>
        </w:rPr>
        <w:t xml:space="preserve"> </w:t>
      </w:r>
      <w:r w:rsidRPr="000A443C">
        <w:rPr>
          <w:rStyle w:val="StyleUnderline"/>
          <w:highlight w:val="cyan"/>
        </w:rPr>
        <w:t>and</w:t>
      </w:r>
      <w:r w:rsidRPr="008B01DA">
        <w:rPr>
          <w:rStyle w:val="StyleUnderline"/>
        </w:rPr>
        <w:t xml:space="preserve"> </w:t>
      </w:r>
      <w:r w:rsidRPr="000A443C">
        <w:rPr>
          <w:rStyle w:val="Emphasis"/>
          <w:highlight w:val="cyan"/>
        </w:rPr>
        <w:t>applying AI to tackle global challenges</w:t>
      </w:r>
      <w:r w:rsidRPr="008B01DA">
        <w:rPr>
          <w:rStyle w:val="StyleUnderline"/>
        </w:rPr>
        <w:t xml:space="preserve"> </w:t>
      </w:r>
      <w:r w:rsidRPr="0012727B">
        <w:rPr>
          <w:rStyle w:val="StyleUnderline"/>
          <w:sz w:val="28"/>
          <w:szCs w:val="28"/>
          <w:highlight w:val="cyan"/>
        </w:rPr>
        <w:t>like climate change or pandemic preparedness</w:t>
      </w:r>
      <w:r w:rsidRPr="008B01DA">
        <w:rPr>
          <w:sz w:val="16"/>
        </w:rPr>
        <w:t xml:space="preserve">. The governments involved in the FCAI share interests in deploying AI for global social, humanitarian, and environmental benefit. For example, </w:t>
      </w:r>
      <w:r w:rsidRPr="008B01DA">
        <w:rPr>
          <w:rStyle w:val="StyleUnderline"/>
        </w:rPr>
        <w:t>the EU is proposing to employ AI to support its Green Deal</w:t>
      </w:r>
      <w:r w:rsidRPr="008B01DA">
        <w:rPr>
          <w:sz w:val="16"/>
        </w:rPr>
        <w:t xml:space="preserve">, and the G-7 and GPAI have called for harnessing AI for U.N. Sustainable Development Goals. Collaborative “moonshots” can pool resources to leverage the potential of AI and related technologies to address key global problems in domains such as health care, climate science, or agriculture at the same time as they provide a way to test approaches to responsible AI together. Cooperation among likeminded countries is important to reaffirm key principles of openness and protection of democracy, freedom of expression, and other human rights. The risks associated with the unconstrained use of AI solutions by techno-authoritarian regimes— such as China’s—expose citizens to potential violations of human rights and threaten to split cyberspace into incompatible technology stacks and fragment the global AI R&amp;D process. </w:t>
      </w:r>
      <w:r w:rsidRPr="008B01DA">
        <w:rPr>
          <w:rStyle w:val="StyleUnderline"/>
        </w:rPr>
        <w:t xml:space="preserve">The fact that </w:t>
      </w:r>
      <w:r w:rsidRPr="000A443C">
        <w:rPr>
          <w:rStyle w:val="Emphasis"/>
          <w:highlight w:val="cyan"/>
        </w:rPr>
        <w:t>international cooperation is an element</w:t>
      </w:r>
      <w:r w:rsidRPr="008B01DA">
        <w:rPr>
          <w:rStyle w:val="StyleUnderline"/>
        </w:rPr>
        <w:t xml:space="preserve"> of most governments’ AI strategies indicates that </w:t>
      </w:r>
      <w:r w:rsidRPr="000A443C">
        <w:rPr>
          <w:rStyle w:val="Emphasis"/>
          <w:highlight w:val="cyan"/>
        </w:rPr>
        <w:t>governments appreciate the connection</w:t>
      </w:r>
      <w:r w:rsidRPr="008B01DA">
        <w:rPr>
          <w:rStyle w:val="StyleUnderline"/>
        </w:rPr>
        <w:t xml:space="preserve"> between AI development and collaboration across borders</w:t>
      </w:r>
      <w:r w:rsidRPr="008B01DA">
        <w:rPr>
          <w:sz w:val="16"/>
        </w:rPr>
        <w:t>. This report is about concrete ways to realize this connection.</w:t>
      </w:r>
      <w:r w:rsidRPr="00183264">
        <w:t xml:space="preserve"> </w:t>
      </w:r>
    </w:p>
    <w:p w14:paraId="51195F2C" w14:textId="77777777" w:rsidR="00166D95" w:rsidRDefault="00166D95" w:rsidP="00166D95">
      <w:pPr>
        <w:pStyle w:val="Heading3"/>
      </w:pPr>
      <w:r>
        <w:t>Indian Soft Power---1NC</w:t>
      </w:r>
    </w:p>
    <w:p w14:paraId="55650CCD" w14:textId="77777777" w:rsidR="00166D95" w:rsidRDefault="00166D95" w:rsidP="00166D95">
      <w:pPr>
        <w:pStyle w:val="Heading4"/>
      </w:pPr>
      <w:r>
        <w:t>---Increase cybersecurity information-sharing with India and allies.</w:t>
      </w:r>
    </w:p>
    <w:p w14:paraId="20A8EAF1" w14:textId="77777777" w:rsidR="00166D95" w:rsidRDefault="00166D95" w:rsidP="00166D95">
      <w:pPr>
        <w:pStyle w:val="Heading4"/>
      </w:pPr>
      <w:r>
        <w:t xml:space="preserve">---advocate for Indian partnership with </w:t>
      </w:r>
      <w:r>
        <w:rPr>
          <w:b w:val="0"/>
          <w:bCs/>
        </w:rPr>
        <w:t>(the North Atlantic Treaty Organization)</w:t>
      </w:r>
      <w:r>
        <w:t xml:space="preserve"> NATO.</w:t>
      </w:r>
    </w:p>
    <w:p w14:paraId="0B49EA8F" w14:textId="77777777" w:rsidR="00166D95" w:rsidRPr="00E2729C" w:rsidRDefault="00166D95" w:rsidP="00166D95">
      <w:pPr>
        <w:pStyle w:val="Heading4"/>
      </w:pPr>
      <w:r>
        <w:t xml:space="preserve">Solves Indian leadership and participation on the </w:t>
      </w:r>
      <w:r>
        <w:rPr>
          <w:u w:val="single"/>
        </w:rPr>
        <w:t>global stage</w:t>
      </w:r>
      <w:r>
        <w:t>.</w:t>
      </w:r>
    </w:p>
    <w:p w14:paraId="2DB81C9C" w14:textId="77777777" w:rsidR="00166D95" w:rsidRPr="00823D5C" w:rsidRDefault="00166D95" w:rsidP="00166D95">
      <w:r w:rsidRPr="00823D5C">
        <w:t xml:space="preserve">Swaran </w:t>
      </w:r>
      <w:r w:rsidRPr="00823D5C">
        <w:rPr>
          <w:rStyle w:val="Style13ptBold"/>
        </w:rPr>
        <w:t>Singh 20</w:t>
      </w:r>
      <w:r w:rsidRPr="00823D5C">
        <w:t xml:space="preserve">, professor at Jawaharlal Nehru University, New Delhi, and adjunct senior fellow at the </w:t>
      </w:r>
      <w:proofErr w:type="spellStart"/>
      <w:r w:rsidRPr="00823D5C">
        <w:t>Charhar</w:t>
      </w:r>
      <w:proofErr w:type="spellEnd"/>
      <w:r w:rsidRPr="00823D5C">
        <w:t xml:space="preserve"> Institute, Beijing, 2/3/20, DOA 4/6/23, </w:t>
      </w:r>
      <w:r w:rsidRPr="00823D5C">
        <w:rPr>
          <w:i/>
          <w:iCs/>
        </w:rPr>
        <w:t>Beijing Review</w:t>
      </w:r>
      <w:r w:rsidRPr="00823D5C">
        <w:t xml:space="preserve">, “Strategic Convergence or Just Optics?”, </w:t>
      </w:r>
      <w:r w:rsidRPr="00E2729C">
        <w:t>http://www.bjreview.com/Opinion/Voice/202006/t20200623_800211415.html</w:t>
      </w:r>
      <w:r w:rsidRPr="00823D5C">
        <w:t xml:space="preserve">, </w:t>
      </w:r>
      <w:proofErr w:type="spellStart"/>
      <w:r w:rsidRPr="00823D5C">
        <w:t>kcab</w:t>
      </w:r>
      <w:proofErr w:type="spellEnd"/>
    </w:p>
    <w:p w14:paraId="0B2E4A0B" w14:textId="77777777" w:rsidR="00166D95" w:rsidRPr="00856097" w:rsidRDefault="00166D95" w:rsidP="00166D95">
      <w:pPr>
        <w:rPr>
          <w:sz w:val="16"/>
        </w:rPr>
      </w:pPr>
      <w:r w:rsidRPr="00856097">
        <w:rPr>
          <w:sz w:val="16"/>
        </w:rPr>
        <w:t xml:space="preserve">U.S. President Donald </w:t>
      </w:r>
      <w:r w:rsidRPr="00856097">
        <w:rPr>
          <w:rStyle w:val="StyleUnderline"/>
        </w:rPr>
        <w:t>Trump's</w:t>
      </w:r>
      <w:r w:rsidRPr="00856097">
        <w:rPr>
          <w:sz w:val="16"/>
        </w:rPr>
        <w:t xml:space="preserve"> maiden </w:t>
      </w:r>
      <w:r w:rsidRPr="00856097">
        <w:rPr>
          <w:rStyle w:val="StyleUnderline"/>
        </w:rPr>
        <w:t xml:space="preserve">visit to India </w:t>
      </w:r>
      <w:r w:rsidRPr="00856097">
        <w:rPr>
          <w:sz w:val="16"/>
        </w:rPr>
        <w:t xml:space="preserve">on the last leg of his presidency </w:t>
      </w:r>
      <w:r w:rsidRPr="00856097">
        <w:rPr>
          <w:rStyle w:val="StyleUnderline"/>
        </w:rPr>
        <w:t xml:space="preserve">has been a </w:t>
      </w:r>
      <w:r w:rsidRPr="00856097">
        <w:rPr>
          <w:rStyle w:val="Emphasis"/>
        </w:rPr>
        <w:t>momentous</w:t>
      </w:r>
      <w:r w:rsidRPr="00856097">
        <w:rPr>
          <w:sz w:val="16"/>
        </w:rPr>
        <w:t xml:space="preserve"> event for both sides. This showcasing of his popularity in a country with the second largest population and fifth largest economy could improve his popularity in the presidential election with </w:t>
      </w:r>
      <w:proofErr w:type="gramStart"/>
      <w:r w:rsidRPr="00856097">
        <w:rPr>
          <w:sz w:val="16"/>
        </w:rPr>
        <w:t>a large number of</w:t>
      </w:r>
      <w:proofErr w:type="gramEnd"/>
      <w:r w:rsidRPr="00856097">
        <w:rPr>
          <w:sz w:val="16"/>
        </w:rPr>
        <w:t xml:space="preserve"> Americans being of Indian origin. It is certainly </w:t>
      </w:r>
      <w:r w:rsidRPr="00856097">
        <w:rPr>
          <w:rStyle w:val="StyleUnderline"/>
        </w:rPr>
        <w:t xml:space="preserve">going to </w:t>
      </w:r>
      <w:r w:rsidRPr="00856097">
        <w:rPr>
          <w:rStyle w:val="StyleUnderline"/>
          <w:highlight w:val="cyan"/>
        </w:rPr>
        <w:t>bring</w:t>
      </w:r>
      <w:r w:rsidRPr="00856097">
        <w:rPr>
          <w:rStyle w:val="StyleUnderline"/>
        </w:rPr>
        <w:t xml:space="preserve"> some </w:t>
      </w:r>
      <w:r w:rsidRPr="00856097">
        <w:rPr>
          <w:rStyle w:val="StyleUnderline"/>
          <w:highlight w:val="cyan"/>
        </w:rPr>
        <w:t>excitement</w:t>
      </w:r>
      <w:r w:rsidRPr="00856097">
        <w:rPr>
          <w:rStyle w:val="StyleUnderline"/>
        </w:rPr>
        <w:t xml:space="preserve"> </w:t>
      </w:r>
      <w:r w:rsidRPr="00856097">
        <w:rPr>
          <w:rStyle w:val="StyleUnderline"/>
          <w:highlight w:val="cyan"/>
        </w:rPr>
        <w:t>to India's</w:t>
      </w:r>
      <w:r w:rsidRPr="00856097">
        <w:rPr>
          <w:rStyle w:val="StyleUnderline"/>
        </w:rPr>
        <w:t xml:space="preserve"> </w:t>
      </w:r>
      <w:r w:rsidRPr="00856097">
        <w:rPr>
          <w:rStyle w:val="Emphasis"/>
        </w:rPr>
        <w:t xml:space="preserve">economic </w:t>
      </w:r>
      <w:r w:rsidRPr="00856097">
        <w:rPr>
          <w:rStyle w:val="Emphasis"/>
          <w:highlight w:val="cyan"/>
        </w:rPr>
        <w:t>slowdown</w:t>
      </w:r>
      <w:r w:rsidRPr="00856097">
        <w:rPr>
          <w:sz w:val="16"/>
        </w:rPr>
        <w:t xml:space="preserve"> in recent times.</w:t>
      </w:r>
    </w:p>
    <w:p w14:paraId="09DB3269" w14:textId="77777777" w:rsidR="00166D95" w:rsidRPr="00856097" w:rsidRDefault="00166D95" w:rsidP="00166D95">
      <w:pPr>
        <w:rPr>
          <w:sz w:val="16"/>
        </w:rPr>
      </w:pPr>
      <w:r w:rsidRPr="00856097">
        <w:rPr>
          <w:sz w:val="16"/>
        </w:rPr>
        <w:t xml:space="preserve">The </w:t>
      </w:r>
      <w:r w:rsidRPr="00856097">
        <w:rPr>
          <w:rStyle w:val="StyleUnderline"/>
          <w:highlight w:val="cyan"/>
        </w:rPr>
        <w:t xml:space="preserve">driving force </w:t>
      </w:r>
      <w:r w:rsidRPr="00856097">
        <w:rPr>
          <w:rStyle w:val="StyleUnderline"/>
        </w:rPr>
        <w:t xml:space="preserve">of this high-on-optics visit was the two leaders highlighting their strategic convergence and their partnership in managing regional and </w:t>
      </w:r>
      <w:r w:rsidRPr="00856097">
        <w:rPr>
          <w:rStyle w:val="StyleUnderline"/>
          <w:highlight w:val="cyan"/>
        </w:rPr>
        <w:t xml:space="preserve">global challenges like </w:t>
      </w:r>
      <w:r w:rsidRPr="00A836FB">
        <w:rPr>
          <w:rStyle w:val="StyleUnderline"/>
          <w:highlight w:val="cyan"/>
        </w:rPr>
        <w:t>terrorism</w:t>
      </w:r>
      <w:r w:rsidRPr="00A836FB">
        <w:rPr>
          <w:sz w:val="16"/>
          <w:highlight w:val="cyan"/>
        </w:rPr>
        <w:t xml:space="preserve">, </w:t>
      </w:r>
      <w:r w:rsidRPr="00A836FB">
        <w:rPr>
          <w:rStyle w:val="StyleUnderline"/>
          <w:highlight w:val="cyan"/>
        </w:rPr>
        <w:t xml:space="preserve">energy </w:t>
      </w:r>
      <w:r w:rsidRPr="00856097">
        <w:rPr>
          <w:rStyle w:val="StyleUnderline"/>
          <w:highlight w:val="cyan"/>
        </w:rPr>
        <w:t>security</w:t>
      </w:r>
      <w:r w:rsidRPr="00856097">
        <w:rPr>
          <w:sz w:val="16"/>
        </w:rPr>
        <w:t xml:space="preserve"> </w:t>
      </w:r>
      <w:r w:rsidRPr="00856097">
        <w:rPr>
          <w:rStyle w:val="Emphasis"/>
        </w:rPr>
        <w:t xml:space="preserve">and </w:t>
      </w:r>
      <w:r w:rsidRPr="00856097">
        <w:rPr>
          <w:rStyle w:val="Emphasis"/>
          <w:highlight w:val="cyan"/>
        </w:rPr>
        <w:t>peace and stability in the Indo-Pacific</w:t>
      </w:r>
      <w:r w:rsidRPr="00856097">
        <w:rPr>
          <w:sz w:val="16"/>
        </w:rPr>
        <w:t>.</w:t>
      </w:r>
    </w:p>
    <w:p w14:paraId="39299247" w14:textId="77777777" w:rsidR="00166D95" w:rsidRPr="00856097" w:rsidRDefault="00166D95" w:rsidP="00166D95">
      <w:pPr>
        <w:rPr>
          <w:sz w:val="16"/>
        </w:rPr>
      </w:pPr>
      <w:r w:rsidRPr="00856097">
        <w:rPr>
          <w:sz w:val="16"/>
        </w:rPr>
        <w:t xml:space="preserve">What was especially noticeable was that Trump, who is not very fond of international travels, took this 30-hour journey for a power-packed 36-hour visit to three Indian cities. Also, he was accompanied by the First Lady and his daughter and son-in-law, which </w:t>
      </w:r>
      <w:r w:rsidRPr="00856097">
        <w:rPr>
          <w:rStyle w:val="StyleUnderline"/>
        </w:rPr>
        <w:t>maximized the impact of India's cultural diplomacy</w:t>
      </w:r>
      <w:r w:rsidRPr="00856097">
        <w:rPr>
          <w:sz w:val="16"/>
        </w:rPr>
        <w:t>.</w:t>
      </w:r>
    </w:p>
    <w:p w14:paraId="0ADD871C" w14:textId="77777777" w:rsidR="00166D95" w:rsidRPr="00856097" w:rsidRDefault="00166D95" w:rsidP="00166D95">
      <w:pPr>
        <w:rPr>
          <w:sz w:val="16"/>
        </w:rPr>
      </w:pPr>
      <w:r w:rsidRPr="00856097">
        <w:rPr>
          <w:sz w:val="16"/>
        </w:rPr>
        <w:t xml:space="preserve">Both in </w:t>
      </w:r>
      <w:r w:rsidRPr="00856097">
        <w:rPr>
          <w:rStyle w:val="StyleUnderline"/>
        </w:rPr>
        <w:t>Trump's discussions with</w:t>
      </w:r>
      <w:r w:rsidRPr="00856097">
        <w:rPr>
          <w:sz w:val="16"/>
        </w:rPr>
        <w:t xml:space="preserve"> Indian Prime Minister Narendra </w:t>
      </w:r>
      <w:r w:rsidRPr="00856097">
        <w:rPr>
          <w:rStyle w:val="StyleUnderline"/>
        </w:rPr>
        <w:t>Modi about the Indo-Pacific and India procuring 5G technologies</w:t>
      </w:r>
      <w:r w:rsidRPr="00856097">
        <w:rPr>
          <w:sz w:val="16"/>
        </w:rPr>
        <w:t xml:space="preserve">, </w:t>
      </w:r>
      <w:r w:rsidRPr="00856097">
        <w:rPr>
          <w:rStyle w:val="StyleUnderline"/>
        </w:rPr>
        <w:t>China remained an undiscussed factor</w:t>
      </w:r>
      <w:r w:rsidRPr="00856097">
        <w:rPr>
          <w:sz w:val="16"/>
        </w:rPr>
        <w:t>. Several telecom operators in India are already engaged in 5G trials with Chinese company Huawei though Trump has been trying to dissuade U.S. allies from engagements with Huawei.</w:t>
      </w:r>
    </w:p>
    <w:p w14:paraId="6F95046D" w14:textId="77777777" w:rsidR="00166D95" w:rsidRPr="00856097" w:rsidRDefault="00166D95" w:rsidP="00166D95">
      <w:pPr>
        <w:rPr>
          <w:sz w:val="16"/>
        </w:rPr>
      </w:pPr>
      <w:r w:rsidRPr="00856097">
        <w:rPr>
          <w:rStyle w:val="Emphasis"/>
        </w:rPr>
        <w:t>On the Indo-Pacific</w:t>
      </w:r>
      <w:r w:rsidRPr="00856097">
        <w:rPr>
          <w:sz w:val="16"/>
        </w:rPr>
        <w:t xml:space="preserve">, </w:t>
      </w:r>
      <w:r w:rsidRPr="00856097">
        <w:rPr>
          <w:rStyle w:val="StyleUnderline"/>
        </w:rPr>
        <w:t>instead of seeing it as part of containing China's expanding footprint</w:t>
      </w:r>
      <w:r w:rsidRPr="00856097">
        <w:rPr>
          <w:sz w:val="16"/>
        </w:rPr>
        <w:t xml:space="preserve">, </w:t>
      </w:r>
      <w:r w:rsidRPr="00856097">
        <w:rPr>
          <w:rStyle w:val="StyleUnderline"/>
        </w:rPr>
        <w:t>India has clearly articulated engaging China into the discourse and not allowing it to become an exclusive club of a few countries</w:t>
      </w:r>
      <w:r w:rsidRPr="00856097">
        <w:rPr>
          <w:sz w:val="16"/>
        </w:rPr>
        <w:t>.</w:t>
      </w:r>
    </w:p>
    <w:p w14:paraId="42D7BFD6" w14:textId="77777777" w:rsidR="00166D95" w:rsidRPr="00856097" w:rsidRDefault="00166D95" w:rsidP="00166D95">
      <w:pPr>
        <w:rPr>
          <w:sz w:val="16"/>
        </w:rPr>
      </w:pPr>
      <w:r w:rsidRPr="00856097">
        <w:rPr>
          <w:rStyle w:val="StyleUnderline"/>
        </w:rPr>
        <w:t>India has</w:t>
      </w:r>
      <w:r w:rsidRPr="00856097">
        <w:rPr>
          <w:sz w:val="16"/>
        </w:rPr>
        <w:t xml:space="preserve"> also </w:t>
      </w:r>
      <w:r w:rsidRPr="00856097">
        <w:rPr>
          <w:rStyle w:val="StyleUnderline"/>
        </w:rPr>
        <w:t>been at loggerheads with the U.S. on trade tariffs slapped by Washington</w:t>
      </w:r>
      <w:r w:rsidRPr="00856097">
        <w:rPr>
          <w:sz w:val="16"/>
        </w:rPr>
        <w:t>, but unlike Beijing, New Delhi could not clinch any trade deal, even a limited one, during this visit.</w:t>
      </w:r>
    </w:p>
    <w:p w14:paraId="69E7407E" w14:textId="77777777" w:rsidR="00166D95" w:rsidRPr="00856097" w:rsidRDefault="00166D95" w:rsidP="00166D95">
      <w:pPr>
        <w:rPr>
          <w:sz w:val="16"/>
        </w:rPr>
      </w:pPr>
      <w:r w:rsidRPr="00856097">
        <w:rPr>
          <w:sz w:val="16"/>
        </w:rPr>
        <w:t xml:space="preserve">Instead, </w:t>
      </w:r>
      <w:r w:rsidRPr="00856097">
        <w:rPr>
          <w:rStyle w:val="StyleUnderline"/>
          <w:highlight w:val="cyan"/>
        </w:rPr>
        <w:t xml:space="preserve">India's expanding defense </w:t>
      </w:r>
      <w:r w:rsidRPr="00856097">
        <w:rPr>
          <w:rStyle w:val="StyleUnderline"/>
        </w:rPr>
        <w:t xml:space="preserve">and energy procurement </w:t>
      </w:r>
      <w:r w:rsidRPr="00856097">
        <w:rPr>
          <w:rStyle w:val="StyleUnderline"/>
          <w:highlight w:val="cyan"/>
        </w:rPr>
        <w:t xml:space="preserve">emerged as the defining feature of the </w:t>
      </w:r>
      <w:r w:rsidRPr="00856097">
        <w:rPr>
          <w:rStyle w:val="Emphasis"/>
          <w:highlight w:val="cyan"/>
        </w:rPr>
        <w:t>Indo-U.S. comprehensive</w:t>
      </w:r>
      <w:r w:rsidRPr="00856097">
        <w:rPr>
          <w:rStyle w:val="Emphasis"/>
        </w:rPr>
        <w:t xml:space="preserve"> global </w:t>
      </w:r>
      <w:r w:rsidRPr="00A836FB">
        <w:rPr>
          <w:rStyle w:val="Emphasis"/>
          <w:highlight w:val="cyan"/>
        </w:rPr>
        <w:t>strategic partnership</w:t>
      </w:r>
      <w:r w:rsidRPr="00856097">
        <w:rPr>
          <w:sz w:val="16"/>
        </w:rPr>
        <w:t>. This visit saw the two sides sign deals worth $3.4 billion for procuring 30 helicopters in continuation of the gradual upsurge in India's defense purchases from the U.S. In 10 years, the scale of purchases has already crossed $18 billion.</w:t>
      </w:r>
    </w:p>
    <w:p w14:paraId="67A2141D" w14:textId="77777777" w:rsidR="00166D95" w:rsidRPr="00856097" w:rsidRDefault="00166D95" w:rsidP="00166D95">
      <w:pPr>
        <w:rPr>
          <w:sz w:val="16"/>
        </w:rPr>
      </w:pPr>
      <w:r w:rsidRPr="00856097">
        <w:rPr>
          <w:rStyle w:val="StyleUnderline"/>
        </w:rPr>
        <w:t>Several other defense equipment</w:t>
      </w:r>
      <w:r w:rsidRPr="00856097">
        <w:rPr>
          <w:sz w:val="16"/>
        </w:rPr>
        <w:t xml:space="preserve">, like </w:t>
      </w:r>
      <w:r w:rsidRPr="00856097">
        <w:rPr>
          <w:rStyle w:val="StyleUnderline"/>
        </w:rPr>
        <w:t>drones</w:t>
      </w:r>
      <w:r w:rsidRPr="00856097">
        <w:rPr>
          <w:sz w:val="16"/>
        </w:rPr>
        <w:t xml:space="preserve">, </w:t>
      </w:r>
      <w:r w:rsidRPr="00856097">
        <w:rPr>
          <w:rStyle w:val="StyleUnderline"/>
        </w:rPr>
        <w:t>ballistic missile defense</w:t>
      </w:r>
      <w:r w:rsidRPr="00856097">
        <w:rPr>
          <w:sz w:val="16"/>
        </w:rPr>
        <w:t xml:space="preserve"> </w:t>
      </w:r>
      <w:r w:rsidRPr="00856097">
        <w:rPr>
          <w:rStyle w:val="StyleUnderline"/>
        </w:rPr>
        <w:t>and integrated air defense systems</w:t>
      </w:r>
      <w:r w:rsidRPr="00856097">
        <w:rPr>
          <w:sz w:val="16"/>
        </w:rPr>
        <w:t xml:space="preserve">, is </w:t>
      </w:r>
      <w:r w:rsidRPr="00856097">
        <w:rPr>
          <w:rStyle w:val="StyleUnderline"/>
        </w:rPr>
        <w:t>likely to be added to this list</w:t>
      </w:r>
      <w:r w:rsidRPr="00856097">
        <w:rPr>
          <w:sz w:val="16"/>
        </w:rPr>
        <w:t xml:space="preserve"> in the coming years. </w:t>
      </w:r>
      <w:r w:rsidRPr="00856097">
        <w:rPr>
          <w:rStyle w:val="StyleUnderline"/>
          <w:highlight w:val="cyan"/>
        </w:rPr>
        <w:t xml:space="preserve">India has become a </w:t>
      </w:r>
      <w:r w:rsidRPr="00856097">
        <w:rPr>
          <w:rStyle w:val="Emphasis"/>
          <w:highlight w:val="cyan"/>
        </w:rPr>
        <w:t>major defense partner</w:t>
      </w:r>
      <w:r w:rsidRPr="00856097">
        <w:rPr>
          <w:rStyle w:val="StyleUnderline"/>
        </w:rPr>
        <w:t xml:space="preserve"> </w:t>
      </w:r>
      <w:r w:rsidRPr="00856097">
        <w:rPr>
          <w:rStyle w:val="StyleUnderline"/>
          <w:highlight w:val="cyan"/>
        </w:rPr>
        <w:t>of the U.S. with</w:t>
      </w:r>
      <w:r w:rsidRPr="00856097">
        <w:rPr>
          <w:rStyle w:val="StyleUnderline"/>
        </w:rPr>
        <w:t xml:space="preserve"> </w:t>
      </w:r>
      <w:r w:rsidRPr="00856097">
        <w:rPr>
          <w:rStyle w:val="StyleUnderline"/>
          <w:highlight w:val="cyan"/>
        </w:rPr>
        <w:t>transfer of advanced tech</w:t>
      </w:r>
      <w:r w:rsidRPr="00856097">
        <w:rPr>
          <w:rStyle w:val="StyleUnderline"/>
        </w:rPr>
        <w:t xml:space="preserve">nologies </w:t>
      </w:r>
      <w:r w:rsidRPr="00856097">
        <w:rPr>
          <w:rStyle w:val="StyleUnderline"/>
          <w:highlight w:val="cyan"/>
        </w:rPr>
        <w:t xml:space="preserve">that the U.S. </w:t>
      </w:r>
      <w:r w:rsidRPr="00856097">
        <w:rPr>
          <w:rStyle w:val="Emphasis"/>
          <w:highlight w:val="cyan"/>
        </w:rPr>
        <w:t>shares with its NATO allies</w:t>
      </w:r>
      <w:r w:rsidRPr="00856097">
        <w:rPr>
          <w:sz w:val="16"/>
        </w:rPr>
        <w:t>. This is clearly a U-turn from India once being the main target of U.S.-led technology control regimes.</w:t>
      </w:r>
    </w:p>
    <w:p w14:paraId="4FEA7D6B" w14:textId="77777777" w:rsidR="00166D95" w:rsidRPr="00856097" w:rsidRDefault="00166D95" w:rsidP="00166D95">
      <w:pPr>
        <w:rPr>
          <w:sz w:val="16"/>
        </w:rPr>
      </w:pPr>
      <w:r w:rsidRPr="00856097">
        <w:rPr>
          <w:sz w:val="16"/>
        </w:rPr>
        <w:t>In another volte-face, India, which imported no energy from the U.S. till 2015, last year bought gas and oil worth $6.7 billion, and this figure is expected to cross $10 billion in 2020. India has also offered to invest $2.5 billion in this sector and the Nuclear Power Corp. of India is negotiating with U.S. power company Westinghouse to buy six nuclear power reactors. The two are also working on sharing technologies for clean and efficient exploration, harnessing and use of energy.</w:t>
      </w:r>
    </w:p>
    <w:p w14:paraId="71DA4663" w14:textId="77777777" w:rsidR="00166D95" w:rsidRPr="00E2729C" w:rsidRDefault="00166D95" w:rsidP="00166D95">
      <w:pPr>
        <w:rPr>
          <w:sz w:val="16"/>
          <w:u w:val="single"/>
        </w:rPr>
      </w:pPr>
      <w:r w:rsidRPr="00856097">
        <w:rPr>
          <w:sz w:val="16"/>
        </w:rPr>
        <w:t>"</w:t>
      </w:r>
      <w:r w:rsidRPr="00856097">
        <w:rPr>
          <w:rStyle w:val="StyleUnderline"/>
          <w:highlight w:val="cyan"/>
        </w:rPr>
        <w:t>We are going to</w:t>
      </w:r>
      <w:r w:rsidRPr="00856097">
        <w:rPr>
          <w:rStyle w:val="StyleUnderline"/>
        </w:rPr>
        <w:t xml:space="preserve"> </w:t>
      </w:r>
      <w:r w:rsidRPr="00856097">
        <w:rPr>
          <w:rStyle w:val="StyleUnderline"/>
          <w:highlight w:val="cyan"/>
        </w:rPr>
        <w:t xml:space="preserve">be doing </w:t>
      </w:r>
      <w:r w:rsidRPr="00856097">
        <w:rPr>
          <w:rStyle w:val="Emphasis"/>
          <w:highlight w:val="cyan"/>
        </w:rPr>
        <w:t>a lot of business with India</w:t>
      </w:r>
      <w:r w:rsidRPr="00856097">
        <w:rPr>
          <w:sz w:val="16"/>
        </w:rPr>
        <w:t xml:space="preserve">. </w:t>
      </w:r>
      <w:r w:rsidRPr="00856097">
        <w:rPr>
          <w:rStyle w:val="StyleUnderline"/>
        </w:rPr>
        <w:t>They are sending billions and billions of dollars now to the</w:t>
      </w:r>
      <w:r w:rsidRPr="00856097">
        <w:rPr>
          <w:sz w:val="16"/>
        </w:rPr>
        <w:t xml:space="preserve"> </w:t>
      </w:r>
      <w:r w:rsidRPr="00856097">
        <w:rPr>
          <w:rStyle w:val="StyleUnderline"/>
        </w:rPr>
        <w:t>U</w:t>
      </w:r>
      <w:r w:rsidRPr="00856097">
        <w:rPr>
          <w:sz w:val="16"/>
        </w:rPr>
        <w:t>nited</w:t>
      </w:r>
      <w:r w:rsidRPr="00856097">
        <w:rPr>
          <w:rStyle w:val="StyleUnderline"/>
        </w:rPr>
        <w:t xml:space="preserve"> S</w:t>
      </w:r>
      <w:r w:rsidRPr="00856097">
        <w:rPr>
          <w:sz w:val="16"/>
        </w:rPr>
        <w:t xml:space="preserve">tates"—is how Trump explained his takeaways from this visit on his return to Washington, D.C. </w:t>
      </w:r>
      <w:r w:rsidRPr="00856097">
        <w:rPr>
          <w:rStyle w:val="StyleUnderline"/>
        </w:rPr>
        <w:t>New Delhi seems to have ensured that the complementarities emerging from the India-U.S. strategic partnership will not be allowed to take India's friendship with China hostage</w:t>
      </w:r>
      <w:r w:rsidRPr="00856097">
        <w:rPr>
          <w:sz w:val="16"/>
        </w:rPr>
        <w:t>.</w:t>
      </w:r>
    </w:p>
    <w:p w14:paraId="5DCB3FF8" w14:textId="77777777" w:rsidR="00166D95" w:rsidRDefault="00166D95" w:rsidP="00166D95">
      <w:pPr>
        <w:pStyle w:val="Heading3"/>
      </w:pPr>
      <w:r>
        <w:t>Indian Soft Power---2NC</w:t>
      </w:r>
    </w:p>
    <w:p w14:paraId="5961FE9C" w14:textId="77777777" w:rsidR="00166D95" w:rsidRPr="00E2729C" w:rsidRDefault="00166D95" w:rsidP="00166D95">
      <w:pPr>
        <w:pStyle w:val="Heading4"/>
      </w:pPr>
      <w:r>
        <w:t xml:space="preserve">American withdrawal allows for India’s </w:t>
      </w:r>
      <w:r>
        <w:rPr>
          <w:u w:val="single"/>
        </w:rPr>
        <w:t>best stance</w:t>
      </w:r>
      <w:r>
        <w:t xml:space="preserve">, which solves a </w:t>
      </w:r>
      <w:r>
        <w:rPr>
          <w:u w:val="single"/>
        </w:rPr>
        <w:t>laundry list</w:t>
      </w:r>
      <w:r>
        <w:t xml:space="preserve"> of threats that the counterplan </w:t>
      </w:r>
      <w:proofErr w:type="gramStart"/>
      <w:r>
        <w:t>accesses</w:t>
      </w:r>
      <w:proofErr w:type="gramEnd"/>
      <w:r>
        <w:t xml:space="preserve"> but the plan doesn’t.</w:t>
      </w:r>
    </w:p>
    <w:p w14:paraId="1F7187A2" w14:textId="77777777" w:rsidR="00166D95" w:rsidRPr="00A93969" w:rsidRDefault="00166D95" w:rsidP="00166D95">
      <w:r w:rsidRPr="00A93969">
        <w:t xml:space="preserve">Ketan </w:t>
      </w:r>
      <w:r w:rsidRPr="00A93969">
        <w:rPr>
          <w:rStyle w:val="Style13ptBold"/>
        </w:rPr>
        <w:t>Patel 17</w:t>
      </w:r>
      <w:r w:rsidRPr="00A93969">
        <w:t xml:space="preserve">, CEO and Founder of Greater Pacific Capital, Founder of the Strategic Group of Goldman Sachs, Former Managing Director in the Investment Banking Division at Goldman Sachs, “Path to Power: India’s Great Opportunity in the Changing World Order”, Greater Pacific Capital, 7/17/2017, </w:t>
      </w:r>
      <w:r w:rsidRPr="00E2729C">
        <w:t>https://greaterpacificcapital.com/path-to-power-indias-great-opportunity-in-the-changing-world-order/</w:t>
      </w:r>
      <w:r>
        <w:t xml:space="preserve">, </w:t>
      </w:r>
      <w:proofErr w:type="spellStart"/>
      <w:r>
        <w:t>kcab</w:t>
      </w:r>
      <w:proofErr w:type="spellEnd"/>
    </w:p>
    <w:p w14:paraId="616D06F9" w14:textId="77777777" w:rsidR="00166D95" w:rsidRPr="00A93969" w:rsidRDefault="00166D95" w:rsidP="00166D95">
      <w:pPr>
        <w:rPr>
          <w:sz w:val="14"/>
        </w:rPr>
      </w:pPr>
      <w:r w:rsidRPr="00A93969">
        <w:rPr>
          <w:sz w:val="14"/>
        </w:rPr>
        <w:t xml:space="preserve">Last month’s Sign of the Times highlighted what appear to be a series of US retreats from global leadership positions. With the geopolitical cards apparently being reshuffled across a wide range of </w:t>
      </w:r>
      <w:proofErr w:type="spellStart"/>
      <w:r w:rsidRPr="00A93969">
        <w:rPr>
          <w:sz w:val="14"/>
        </w:rPr>
        <w:t>defence</w:t>
      </w:r>
      <w:proofErr w:type="spellEnd"/>
      <w:r w:rsidRPr="00A93969">
        <w:rPr>
          <w:sz w:val="14"/>
        </w:rPr>
        <w:t xml:space="preserve">, political and economic areas, </w:t>
      </w:r>
      <w:r w:rsidRPr="00A93969">
        <w:rPr>
          <w:rStyle w:val="StyleUnderline"/>
          <w:highlight w:val="cyan"/>
        </w:rPr>
        <w:t>America’s</w:t>
      </w:r>
      <w:r w:rsidRPr="00A93969">
        <w:rPr>
          <w:rStyle w:val="StyleUnderline"/>
        </w:rPr>
        <w:t xml:space="preserve"> apparent </w:t>
      </w:r>
      <w:r w:rsidRPr="00A93969">
        <w:rPr>
          <w:rStyle w:val="StyleUnderline"/>
          <w:highlight w:val="cyan"/>
        </w:rPr>
        <w:t>withdrawal</w:t>
      </w:r>
      <w:r w:rsidRPr="00A93969">
        <w:rPr>
          <w:rStyle w:val="StyleUnderline"/>
        </w:rPr>
        <w:t xml:space="preserve"> is </w:t>
      </w:r>
      <w:r w:rsidRPr="00F11AE0">
        <w:rPr>
          <w:rStyle w:val="Emphasis"/>
          <w:highlight w:val="cyan"/>
        </w:rPr>
        <w:t>creat</w:t>
      </w:r>
      <w:r w:rsidRPr="00A93969">
        <w:rPr>
          <w:rStyle w:val="StyleUnderline"/>
        </w:rPr>
        <w:t xml:space="preserve">ing </w:t>
      </w:r>
      <w:r w:rsidRPr="00A93969">
        <w:rPr>
          <w:rStyle w:val="StyleUnderline"/>
          <w:highlight w:val="cyan"/>
        </w:rPr>
        <w:t>opportunities for countries</w:t>
      </w:r>
      <w:r w:rsidRPr="00A93969">
        <w:rPr>
          <w:rStyle w:val="StyleUnderline"/>
        </w:rPr>
        <w:t xml:space="preserve"> seeking </w:t>
      </w:r>
      <w:r w:rsidRPr="00A93969">
        <w:rPr>
          <w:rStyle w:val="StyleUnderline"/>
          <w:highlight w:val="cyan"/>
        </w:rPr>
        <w:t>to fill the</w:t>
      </w:r>
      <w:r w:rsidRPr="00A93969">
        <w:rPr>
          <w:rStyle w:val="StyleUnderline"/>
        </w:rPr>
        <w:t xml:space="preserve"> resulting </w:t>
      </w:r>
      <w:r w:rsidRPr="00A93969">
        <w:rPr>
          <w:rStyle w:val="StyleUnderline"/>
          <w:highlight w:val="cyan"/>
        </w:rPr>
        <w:t xml:space="preserve">void, with </w:t>
      </w:r>
      <w:r w:rsidRPr="00F11AE0">
        <w:rPr>
          <w:rStyle w:val="Emphasis"/>
          <w:highlight w:val="cyan"/>
        </w:rPr>
        <w:t>China</w:t>
      </w:r>
      <w:r w:rsidRPr="00A93969">
        <w:rPr>
          <w:rStyle w:val="StyleUnderline"/>
        </w:rPr>
        <w:t xml:space="preserve"> currently </w:t>
      </w:r>
      <w:r w:rsidRPr="00A93969">
        <w:rPr>
          <w:rStyle w:val="StyleUnderline"/>
          <w:highlight w:val="cyan"/>
        </w:rPr>
        <w:t>taking</w:t>
      </w:r>
      <w:r w:rsidRPr="00A93969">
        <w:rPr>
          <w:rStyle w:val="StyleUnderline"/>
        </w:rPr>
        <w:t xml:space="preserve"> the most proactive </w:t>
      </w:r>
      <w:r w:rsidRPr="00A93969">
        <w:rPr>
          <w:rStyle w:val="StyleUnderline"/>
          <w:highlight w:val="cyan"/>
        </w:rPr>
        <w:t>steps</w:t>
      </w:r>
      <w:r w:rsidRPr="00A93969">
        <w:rPr>
          <w:sz w:val="14"/>
        </w:rPr>
        <w:t xml:space="preserve"> among the potential contenders. Beijing has already made clear its intent to play a more active role in matters of </w:t>
      </w:r>
      <w:proofErr w:type="spellStart"/>
      <w:r w:rsidRPr="00A93969">
        <w:rPr>
          <w:sz w:val="14"/>
        </w:rPr>
        <w:t>globalisation</w:t>
      </w:r>
      <w:proofErr w:type="spellEnd"/>
      <w:r w:rsidRPr="00A93969">
        <w:rPr>
          <w:sz w:val="14"/>
        </w:rPr>
        <w:t xml:space="preserve">, international trade and climate change, global issues that also align well with China’s domestic agenda and where it can leverage significant political and financial assets. Despite China’s head start over others and its apparent desire to lead, its efforts will likely face not only resistance from the West but also competition from </w:t>
      </w:r>
      <w:proofErr w:type="gramStart"/>
      <w:r w:rsidRPr="00A93969">
        <w:rPr>
          <w:sz w:val="14"/>
        </w:rPr>
        <w:t>a number of</w:t>
      </w:r>
      <w:proofErr w:type="gramEnd"/>
      <w:r w:rsidRPr="00A93969">
        <w:rPr>
          <w:sz w:val="14"/>
        </w:rPr>
        <w:t xml:space="preserve"> countries, both within Asia and abroad. Further, China’s inability to lead on a broader set of issues related to matters such as human rights or regional security acts as a </w:t>
      </w:r>
      <w:proofErr w:type="gramStart"/>
      <w:r w:rsidRPr="00A93969">
        <w:rPr>
          <w:sz w:val="14"/>
        </w:rPr>
        <w:t>counter-weight</w:t>
      </w:r>
      <w:proofErr w:type="gramEnd"/>
      <w:r w:rsidRPr="00A93969">
        <w:rPr>
          <w:sz w:val="14"/>
        </w:rPr>
        <w:t xml:space="preserve"> to its leadership efforts and provides opportunities for other countries to fill the gaps being left by the United States. </w:t>
      </w:r>
      <w:r w:rsidRPr="00A93969">
        <w:rPr>
          <w:rStyle w:val="StyleUnderline"/>
        </w:rPr>
        <w:t xml:space="preserve">Among potential contenders </w:t>
      </w:r>
      <w:r w:rsidRPr="00A93969">
        <w:rPr>
          <w:rStyle w:val="StyleUnderline"/>
          <w:highlight w:val="cyan"/>
        </w:rPr>
        <w:t>for</w:t>
      </w:r>
      <w:r w:rsidRPr="00A93969">
        <w:rPr>
          <w:rStyle w:val="StyleUnderline"/>
        </w:rPr>
        <w:t xml:space="preserve"> regional and international </w:t>
      </w:r>
      <w:r w:rsidRPr="00F11AE0">
        <w:rPr>
          <w:rStyle w:val="Emphasis"/>
          <w:highlight w:val="cyan"/>
        </w:rPr>
        <w:t>leadership</w:t>
      </w:r>
      <w:r w:rsidRPr="00A93969">
        <w:rPr>
          <w:rStyle w:val="StyleUnderline"/>
          <w:highlight w:val="cyan"/>
        </w:rPr>
        <w:t>, India</w:t>
      </w:r>
      <w:r w:rsidRPr="00A93969">
        <w:rPr>
          <w:rStyle w:val="StyleUnderline"/>
        </w:rPr>
        <w:t xml:space="preserve">, as </w:t>
      </w:r>
      <w:r w:rsidRPr="00A93969">
        <w:rPr>
          <w:rStyle w:val="StyleUnderline"/>
          <w:highlight w:val="cyan"/>
        </w:rPr>
        <w:t>the</w:t>
      </w:r>
      <w:r w:rsidRPr="00A93969">
        <w:rPr>
          <w:rStyle w:val="StyleUnderline"/>
        </w:rPr>
        <w:t xml:space="preserve"> world’s </w:t>
      </w:r>
      <w:r w:rsidRPr="00A93969">
        <w:rPr>
          <w:rStyle w:val="StyleUnderline"/>
          <w:highlight w:val="cyan"/>
        </w:rPr>
        <w:t>fastest</w:t>
      </w:r>
      <w:r w:rsidRPr="00A93969">
        <w:rPr>
          <w:rStyle w:val="StyleUnderline"/>
        </w:rPr>
        <w:t xml:space="preserve"> growing </w:t>
      </w:r>
      <w:r w:rsidRPr="00F11AE0">
        <w:rPr>
          <w:rStyle w:val="Emphasis"/>
          <w:highlight w:val="cyan"/>
        </w:rPr>
        <w:t>econ</w:t>
      </w:r>
      <w:r w:rsidRPr="00A93969">
        <w:rPr>
          <w:rStyle w:val="StyleUnderline"/>
        </w:rPr>
        <w:t xml:space="preserve">omy, the </w:t>
      </w:r>
      <w:r w:rsidRPr="00A93969">
        <w:rPr>
          <w:rStyle w:val="StyleUnderline"/>
          <w:highlight w:val="cyan"/>
        </w:rPr>
        <w:t xml:space="preserve">largest </w:t>
      </w:r>
      <w:r w:rsidRPr="00F11AE0">
        <w:rPr>
          <w:rStyle w:val="Emphasis"/>
          <w:highlight w:val="cyan"/>
        </w:rPr>
        <w:t>democracy</w:t>
      </w:r>
      <w:r w:rsidRPr="00A93969">
        <w:rPr>
          <w:sz w:val="14"/>
        </w:rPr>
        <w:t xml:space="preserve"> and (</w:t>
      </w:r>
      <w:proofErr w:type="gramStart"/>
      <w:r w:rsidRPr="00A93969">
        <w:rPr>
          <w:sz w:val="14"/>
        </w:rPr>
        <w:t>potentially[</w:t>
      </w:r>
      <w:proofErr w:type="gramEnd"/>
      <w:r w:rsidRPr="00A93969">
        <w:rPr>
          <w:sz w:val="14"/>
        </w:rPr>
        <w:t xml:space="preserve">1]) the most populous country, clearly </w:t>
      </w:r>
      <w:r w:rsidRPr="00A93969">
        <w:rPr>
          <w:rStyle w:val="StyleUnderline"/>
          <w:highlight w:val="cyan"/>
        </w:rPr>
        <w:t xml:space="preserve">has </w:t>
      </w:r>
      <w:r w:rsidRPr="00F11AE0">
        <w:rPr>
          <w:rStyle w:val="Emphasis"/>
          <w:highlight w:val="cyan"/>
        </w:rPr>
        <w:t>critical assets</w:t>
      </w:r>
      <w:r w:rsidRPr="00A93969">
        <w:rPr>
          <w:rStyle w:val="StyleUnderline"/>
        </w:rPr>
        <w:t xml:space="preserve"> to leverage across a number of spheres. Bringing these to bear</w:t>
      </w:r>
      <w:r w:rsidRPr="00A93969">
        <w:rPr>
          <w:sz w:val="14"/>
        </w:rPr>
        <w:t xml:space="preserve"> though </w:t>
      </w:r>
      <w:r w:rsidRPr="00A93969">
        <w:rPr>
          <w:rStyle w:val="StyleUnderline"/>
        </w:rPr>
        <w:t xml:space="preserve">will require India to be far </w:t>
      </w:r>
      <w:proofErr w:type="gramStart"/>
      <w:r w:rsidRPr="00A93969">
        <w:rPr>
          <w:rStyle w:val="StyleUnderline"/>
        </w:rPr>
        <w:t>more bold and strategic</w:t>
      </w:r>
      <w:proofErr w:type="gramEnd"/>
      <w:r w:rsidRPr="00A93969">
        <w:rPr>
          <w:rStyle w:val="StyleUnderline"/>
        </w:rPr>
        <w:t xml:space="preserve"> in handling</w:t>
      </w:r>
      <w:r w:rsidRPr="00A93969">
        <w:rPr>
          <w:sz w:val="14"/>
        </w:rPr>
        <w:t xml:space="preserve"> both </w:t>
      </w:r>
      <w:r w:rsidRPr="00A93969">
        <w:rPr>
          <w:rStyle w:val="StyleUnderline"/>
        </w:rPr>
        <w:t>international affairs</w:t>
      </w:r>
      <w:r w:rsidRPr="00A93969">
        <w:rPr>
          <w:sz w:val="14"/>
        </w:rPr>
        <w:t xml:space="preserve"> and in making strong domestic progress, both are matters that have proved elusive to date. However, </w:t>
      </w:r>
      <w:r w:rsidRPr="00A93969">
        <w:rPr>
          <w:rStyle w:val="StyleUnderline"/>
        </w:rPr>
        <w:t>if India can achieve this, it has the potential to create a virtuous circle of domestic development and international leadership</w:t>
      </w:r>
      <w:r w:rsidRPr="00A93969">
        <w:rPr>
          <w:sz w:val="14"/>
        </w:rPr>
        <w:t xml:space="preserve"> </w:t>
      </w:r>
      <w:proofErr w:type="gramStart"/>
      <w:r w:rsidRPr="00A93969">
        <w:rPr>
          <w:sz w:val="14"/>
        </w:rPr>
        <w:t>similar to</w:t>
      </w:r>
      <w:proofErr w:type="gramEnd"/>
      <w:r w:rsidRPr="00A93969">
        <w:rPr>
          <w:sz w:val="14"/>
        </w:rPr>
        <w:t xml:space="preserve"> the one that has underwritten US prosperity for over two generations. </w:t>
      </w:r>
    </w:p>
    <w:p w14:paraId="2EB17658" w14:textId="77777777" w:rsidR="00166D95" w:rsidRPr="00A93969" w:rsidRDefault="00166D95" w:rsidP="00166D95">
      <w:pPr>
        <w:rPr>
          <w:sz w:val="14"/>
        </w:rPr>
      </w:pPr>
      <w:r w:rsidRPr="00A93969">
        <w:rPr>
          <w:sz w:val="14"/>
        </w:rPr>
        <w:t>The Need for Renewed Leadership</w:t>
      </w:r>
    </w:p>
    <w:p w14:paraId="6915D96B" w14:textId="77777777" w:rsidR="00166D95" w:rsidRPr="00A93969" w:rsidRDefault="00166D95" w:rsidP="00166D95">
      <w:pPr>
        <w:rPr>
          <w:sz w:val="14"/>
        </w:rPr>
      </w:pPr>
      <w:r w:rsidRPr="00A93969">
        <w:rPr>
          <w:rStyle w:val="StyleUnderline"/>
        </w:rPr>
        <w:t xml:space="preserve">One of the most dangerous geo-political </w:t>
      </w:r>
      <w:r w:rsidRPr="003E55A4">
        <w:rPr>
          <w:rStyle w:val="StyleUnderline"/>
        </w:rPr>
        <w:t xml:space="preserve">circumstances is a </w:t>
      </w:r>
      <w:r w:rsidRPr="003E55A4">
        <w:rPr>
          <w:rStyle w:val="Emphasis"/>
        </w:rPr>
        <w:t>power vacuum</w:t>
      </w:r>
      <w:r w:rsidRPr="003E55A4">
        <w:rPr>
          <w:sz w:val="14"/>
        </w:rPr>
        <w:t xml:space="preserve"> and </w:t>
      </w:r>
      <w:r w:rsidRPr="003E55A4">
        <w:rPr>
          <w:rStyle w:val="StyleUnderline"/>
        </w:rPr>
        <w:t>America’s actions</w:t>
      </w:r>
      <w:r w:rsidRPr="003E55A4">
        <w:rPr>
          <w:sz w:val="14"/>
        </w:rPr>
        <w:t xml:space="preserve"> in the last six </w:t>
      </w:r>
      <w:proofErr w:type="gramStart"/>
      <w:r w:rsidRPr="003E55A4">
        <w:rPr>
          <w:sz w:val="14"/>
        </w:rPr>
        <w:t xml:space="preserve">months in particular, </w:t>
      </w:r>
      <w:r w:rsidRPr="003E55A4">
        <w:rPr>
          <w:rStyle w:val="StyleUnderline"/>
        </w:rPr>
        <w:t>suggest</w:t>
      </w:r>
      <w:proofErr w:type="gramEnd"/>
      <w:r w:rsidRPr="003E55A4">
        <w:rPr>
          <w:sz w:val="14"/>
        </w:rPr>
        <w:t xml:space="preserve"> that </w:t>
      </w:r>
      <w:r w:rsidRPr="003E55A4">
        <w:rPr>
          <w:rStyle w:val="StyleUnderline"/>
        </w:rPr>
        <w:t>the execution of the Trump Administration’s ‘America First’ vision is creating vacuums across an increasingly broad range of fields</w:t>
      </w:r>
      <w:r w:rsidRPr="003E55A4">
        <w:rPr>
          <w:sz w:val="14"/>
        </w:rPr>
        <w:t xml:space="preserve">. These </w:t>
      </w:r>
      <w:r w:rsidRPr="003E55A4">
        <w:rPr>
          <w:rStyle w:val="StyleUnderline"/>
        </w:rPr>
        <w:t>are</w:t>
      </w:r>
      <w:r w:rsidRPr="003E55A4">
        <w:rPr>
          <w:sz w:val="14"/>
        </w:rPr>
        <w:t xml:space="preserve"> further being </w:t>
      </w:r>
      <w:r w:rsidRPr="003E55A4">
        <w:rPr>
          <w:rStyle w:val="Emphasis"/>
        </w:rPr>
        <w:t>exacerbated</w:t>
      </w:r>
      <w:r w:rsidRPr="003E55A4">
        <w:rPr>
          <w:rStyle w:val="StyleUnderline"/>
        </w:rPr>
        <w:t xml:space="preserve"> by the</w:t>
      </w:r>
      <w:r w:rsidRPr="003E55A4">
        <w:rPr>
          <w:sz w:val="14"/>
        </w:rPr>
        <w:t xml:space="preserve"> accompanying </w:t>
      </w:r>
      <w:r w:rsidRPr="003E55A4">
        <w:rPr>
          <w:rStyle w:val="StyleUnderline"/>
        </w:rPr>
        <w:t>weakening of</w:t>
      </w:r>
      <w:r w:rsidRPr="003E55A4">
        <w:rPr>
          <w:sz w:val="14"/>
        </w:rPr>
        <w:t xml:space="preserve"> (formerly US-led) </w:t>
      </w:r>
      <w:r w:rsidRPr="003E55A4">
        <w:rPr>
          <w:rStyle w:val="StyleUnderline"/>
        </w:rPr>
        <w:t>international and multi-lateral institutions</w:t>
      </w:r>
      <w:r w:rsidRPr="003E55A4">
        <w:rPr>
          <w:sz w:val="14"/>
        </w:rPr>
        <w:t xml:space="preserve"> that have until</w:t>
      </w:r>
      <w:r w:rsidRPr="00A93969">
        <w:rPr>
          <w:sz w:val="14"/>
        </w:rPr>
        <w:t xml:space="preserve"> recently underwritten the global order. This order consisted of, among other things, a </w:t>
      </w:r>
      <w:r w:rsidRPr="00A93969">
        <w:rPr>
          <w:rStyle w:val="StyleUnderline"/>
        </w:rPr>
        <w:t xml:space="preserve">shared commitment to liberal capitalism, </w:t>
      </w:r>
      <w:r w:rsidRPr="00F11AE0">
        <w:rPr>
          <w:rStyle w:val="Emphasis"/>
          <w:highlight w:val="cyan"/>
        </w:rPr>
        <w:t>clear rules of engagement</w:t>
      </w:r>
      <w:r w:rsidRPr="00A93969">
        <w:rPr>
          <w:rStyle w:val="StyleUnderline"/>
        </w:rPr>
        <w:t xml:space="preserve"> </w:t>
      </w:r>
      <w:r w:rsidRPr="00A93969">
        <w:rPr>
          <w:rStyle w:val="StyleUnderline"/>
          <w:highlight w:val="cyan"/>
        </w:rPr>
        <w:t xml:space="preserve">in </w:t>
      </w:r>
      <w:r w:rsidRPr="00F11AE0">
        <w:rPr>
          <w:rStyle w:val="Emphasis"/>
          <w:highlight w:val="cyan"/>
        </w:rPr>
        <w:t>trade, policy and war</w:t>
      </w:r>
      <w:r w:rsidRPr="00A93969">
        <w:rPr>
          <w:sz w:val="14"/>
        </w:rPr>
        <w:t xml:space="preserve">, a high-level security architecture focused on </w:t>
      </w:r>
      <w:r w:rsidRPr="00A93969">
        <w:rPr>
          <w:rStyle w:val="StyleUnderline"/>
        </w:rPr>
        <w:t>nuclear non-proliferation</w:t>
      </w:r>
      <w:r w:rsidRPr="00A93969">
        <w:rPr>
          <w:sz w:val="14"/>
        </w:rPr>
        <w:t xml:space="preserve">, a recognition of states’ fundamental sovereignty </w:t>
      </w:r>
      <w:r w:rsidRPr="00A93969">
        <w:rPr>
          <w:rStyle w:val="StyleUnderline"/>
          <w:highlight w:val="cyan"/>
        </w:rPr>
        <w:t>and</w:t>
      </w:r>
      <w:r w:rsidRPr="00A93969">
        <w:rPr>
          <w:rStyle w:val="StyleUnderline"/>
        </w:rPr>
        <w:t xml:space="preserve"> shared access to the earth’s </w:t>
      </w:r>
      <w:r w:rsidRPr="00F11AE0">
        <w:rPr>
          <w:rStyle w:val="Emphasis"/>
          <w:highlight w:val="cyan"/>
        </w:rPr>
        <w:t>global commons</w:t>
      </w:r>
      <w:r w:rsidRPr="00A93969">
        <w:rPr>
          <w:sz w:val="14"/>
        </w:rPr>
        <w:t xml:space="preserve">.   </w:t>
      </w:r>
      <w:proofErr w:type="gramStart"/>
      <w:r w:rsidRPr="00A93969">
        <w:rPr>
          <w:sz w:val="14"/>
        </w:rPr>
        <w:t>A number of</w:t>
      </w:r>
      <w:proofErr w:type="gramEnd"/>
      <w:r w:rsidRPr="00A93969">
        <w:rPr>
          <w:sz w:val="14"/>
        </w:rPr>
        <w:t xml:space="preserve"> the key elements of this order were already under attack before America’s current retreat. In fact, the recent withdrawal by the US from what has historically been a muscular international leadership is in many ways a reaction to its own domestic challenges and the global economic, political and security issues that have built up over the past few decades. As pointed out in a previous Sign of the Times[2], many of these challenges are the direct consequences of the current world order, including, the lack of international and national policies to compensate for the uneven nature of growth based on </w:t>
      </w:r>
      <w:proofErr w:type="spellStart"/>
      <w:r w:rsidRPr="00A93969">
        <w:rPr>
          <w:sz w:val="14"/>
        </w:rPr>
        <w:t>globalisation</w:t>
      </w:r>
      <w:proofErr w:type="spellEnd"/>
      <w:r w:rsidRPr="00A93969">
        <w:rPr>
          <w:sz w:val="14"/>
        </w:rPr>
        <w:t xml:space="preserve"> which while being the key driver of the unprecedented rise in prosperity has also created increasing income divides and continued to cause massive environmental impacts from mass </w:t>
      </w:r>
      <w:proofErr w:type="spellStart"/>
      <w:r w:rsidRPr="00A93969">
        <w:rPr>
          <w:sz w:val="14"/>
        </w:rPr>
        <w:t>industrialisation</w:t>
      </w:r>
      <w:proofErr w:type="spellEnd"/>
      <w:r w:rsidRPr="00A93969">
        <w:rPr>
          <w:sz w:val="14"/>
        </w:rPr>
        <w:t xml:space="preserve">. </w:t>
      </w:r>
      <w:r w:rsidRPr="00A93969">
        <w:rPr>
          <w:rStyle w:val="StyleUnderline"/>
        </w:rPr>
        <w:t>Among the challenges facing the world today are</w:t>
      </w:r>
      <w:r w:rsidRPr="00A93969">
        <w:rPr>
          <w:sz w:val="14"/>
        </w:rPr>
        <w:t xml:space="preserve"> </w:t>
      </w:r>
      <w:proofErr w:type="gramStart"/>
      <w:r w:rsidRPr="00A93969">
        <w:rPr>
          <w:sz w:val="14"/>
        </w:rPr>
        <w:t>a number of</w:t>
      </w:r>
      <w:proofErr w:type="gramEnd"/>
      <w:r w:rsidRPr="00A93969">
        <w:rPr>
          <w:sz w:val="14"/>
        </w:rPr>
        <w:t xml:space="preserve"> </w:t>
      </w:r>
      <w:r w:rsidRPr="00A93969">
        <w:rPr>
          <w:rStyle w:val="StyleUnderline"/>
          <w:highlight w:val="cyan"/>
        </w:rPr>
        <w:t xml:space="preserve">issues of </w:t>
      </w:r>
      <w:r w:rsidRPr="00F11AE0">
        <w:rPr>
          <w:rStyle w:val="Emphasis"/>
          <w:highlight w:val="cyan"/>
        </w:rPr>
        <w:t>global scope</w:t>
      </w:r>
      <w:r w:rsidRPr="00A93969">
        <w:rPr>
          <w:rStyle w:val="StyleUnderline"/>
        </w:rPr>
        <w:t xml:space="preserve"> and scale </w:t>
      </w:r>
      <w:r w:rsidRPr="00A93969">
        <w:rPr>
          <w:rStyle w:val="StyleUnderline"/>
          <w:highlight w:val="cyan"/>
        </w:rPr>
        <w:t>that</w:t>
      </w:r>
      <w:r w:rsidRPr="00A93969">
        <w:rPr>
          <w:rStyle w:val="StyleUnderline"/>
        </w:rPr>
        <w:t xml:space="preserve"> will </w:t>
      </w:r>
      <w:r w:rsidRPr="00A93969">
        <w:rPr>
          <w:rStyle w:val="StyleUnderline"/>
          <w:highlight w:val="cyan"/>
        </w:rPr>
        <w:t xml:space="preserve">require </w:t>
      </w:r>
      <w:r w:rsidRPr="00F11AE0">
        <w:rPr>
          <w:rStyle w:val="Emphasis"/>
          <w:highlight w:val="cyan"/>
        </w:rPr>
        <w:t>coordinated international action</w:t>
      </w:r>
      <w:r w:rsidRPr="00A93969">
        <w:rPr>
          <w:sz w:val="14"/>
        </w:rPr>
        <w:t xml:space="preserve">, and that is </w:t>
      </w:r>
      <w:r w:rsidRPr="00A93969">
        <w:rPr>
          <w:rStyle w:val="StyleUnderline"/>
        </w:rPr>
        <w:t>unlikely to be achieved in the absence of clear leadership by</w:t>
      </w:r>
      <w:r w:rsidRPr="00A93969">
        <w:rPr>
          <w:sz w:val="14"/>
        </w:rPr>
        <w:t xml:space="preserve"> either </w:t>
      </w:r>
      <w:r w:rsidRPr="00A93969">
        <w:rPr>
          <w:rStyle w:val="StyleUnderline"/>
        </w:rPr>
        <w:t>one country or a small group of tightly aligned countries</w:t>
      </w:r>
      <w:r w:rsidRPr="00A93969">
        <w:rPr>
          <w:sz w:val="14"/>
        </w:rPr>
        <w:t xml:space="preserve">. The </w:t>
      </w:r>
      <w:r w:rsidRPr="00A93969">
        <w:rPr>
          <w:rStyle w:val="StyleUnderline"/>
        </w:rPr>
        <w:t>issues</w:t>
      </w:r>
      <w:r w:rsidRPr="00A93969">
        <w:rPr>
          <w:sz w:val="14"/>
        </w:rPr>
        <w:t xml:space="preserve">, which require this vision and leadership, </w:t>
      </w:r>
      <w:r w:rsidRPr="00A93969">
        <w:rPr>
          <w:rStyle w:val="StyleUnderline"/>
          <w:highlight w:val="cyan"/>
        </w:rPr>
        <w:t>include</w:t>
      </w:r>
      <w:r w:rsidRPr="00A93969">
        <w:rPr>
          <w:sz w:val="14"/>
        </w:rPr>
        <w:t xml:space="preserve">: </w:t>
      </w:r>
    </w:p>
    <w:p w14:paraId="0642DAB5" w14:textId="77777777" w:rsidR="00166D95" w:rsidRPr="00A93969" w:rsidRDefault="00166D95" w:rsidP="00166D95">
      <w:pPr>
        <w:rPr>
          <w:sz w:val="14"/>
        </w:rPr>
      </w:pPr>
      <w:r w:rsidRPr="00A93969">
        <w:rPr>
          <w:sz w:val="14"/>
        </w:rPr>
        <w:t xml:space="preserve">1. </w:t>
      </w:r>
      <w:r w:rsidRPr="00F11AE0">
        <w:rPr>
          <w:rStyle w:val="Emphasis"/>
          <w:highlight w:val="cyan"/>
        </w:rPr>
        <w:t>Trade Protectionism and Fairness</w:t>
      </w:r>
      <w:r w:rsidRPr="00A93969">
        <w:rPr>
          <w:sz w:val="14"/>
        </w:rPr>
        <w:t xml:space="preserve">. The </w:t>
      </w:r>
      <w:r w:rsidRPr="00A93969">
        <w:rPr>
          <w:rStyle w:val="StyleUnderline"/>
        </w:rPr>
        <w:t>continued growth of global industrial trade is being threatened by increasing protectionism</w:t>
      </w:r>
      <w:r w:rsidRPr="00A93969">
        <w:rPr>
          <w:sz w:val="14"/>
        </w:rPr>
        <w:t xml:space="preserve"> (e.g. a 51% increase in G20 country trade protectionist measures from 2010-15) and major withdrawals by countries from trade frameworks (e.g. the US withdrawal from the TPP and the UK’s Brexit). While this is based on a perception of the unfairness of trade or an infringed sovereignty, </w:t>
      </w:r>
      <w:proofErr w:type="gramStart"/>
      <w:r w:rsidRPr="00A93969">
        <w:rPr>
          <w:sz w:val="14"/>
        </w:rPr>
        <w:t>it is clear that the</w:t>
      </w:r>
      <w:proofErr w:type="gramEnd"/>
      <w:r w:rsidRPr="00A93969">
        <w:rPr>
          <w:sz w:val="14"/>
        </w:rPr>
        <w:t xml:space="preserve"> countries that have voted for more isolationist leaders and policies have been among free trade’s biggest historic beneficiaries with their economies still reliant on its continued growth.[3] </w:t>
      </w:r>
    </w:p>
    <w:p w14:paraId="4DCCF665" w14:textId="77777777" w:rsidR="00166D95" w:rsidRPr="00A93969" w:rsidRDefault="00166D95" w:rsidP="00166D95">
      <w:pPr>
        <w:rPr>
          <w:sz w:val="14"/>
        </w:rPr>
      </w:pPr>
      <w:r w:rsidRPr="00A93969">
        <w:rPr>
          <w:sz w:val="14"/>
        </w:rPr>
        <w:t xml:space="preserve">2. </w:t>
      </w:r>
      <w:r w:rsidRPr="00F11AE0">
        <w:rPr>
          <w:rStyle w:val="Emphasis"/>
          <w:highlight w:val="cyan"/>
        </w:rPr>
        <w:t>Income Inequality</w:t>
      </w:r>
      <w:r w:rsidRPr="00A93969">
        <w:rPr>
          <w:sz w:val="14"/>
        </w:rPr>
        <w:t xml:space="preserve">. The gaps between the have and the have nots globally </w:t>
      </w:r>
      <w:r w:rsidRPr="00A93969">
        <w:rPr>
          <w:rStyle w:val="StyleUnderline"/>
        </w:rPr>
        <w:t xml:space="preserve">is sharpening across </w:t>
      </w:r>
      <w:proofErr w:type="gramStart"/>
      <w:r w:rsidRPr="00A93969">
        <w:rPr>
          <w:rStyle w:val="StyleUnderline"/>
        </w:rPr>
        <w:t>a number of</w:t>
      </w:r>
      <w:proofErr w:type="gramEnd"/>
      <w:r w:rsidRPr="00A93969">
        <w:rPr>
          <w:rStyle w:val="StyleUnderline"/>
        </w:rPr>
        <w:t xml:space="preserve"> key dimensions, with the traditional north-south divide between countries being exacerbated by growing inequality within nations</w:t>
      </w:r>
      <w:r w:rsidRPr="00A93969">
        <w:rPr>
          <w:sz w:val="14"/>
        </w:rPr>
        <w:t xml:space="preserve">, too, with the GINI coefficient, a traditional measure of inequality rising by 10% across OECD countries and the ratio of top income decile to bottom income decile reached its highest level in 30 years. [4] </w:t>
      </w:r>
    </w:p>
    <w:p w14:paraId="4B1553B6" w14:textId="77777777" w:rsidR="00166D95" w:rsidRPr="00A93969" w:rsidRDefault="00166D95" w:rsidP="00166D95">
      <w:pPr>
        <w:rPr>
          <w:sz w:val="14"/>
        </w:rPr>
      </w:pPr>
      <w:r w:rsidRPr="00A93969">
        <w:rPr>
          <w:sz w:val="14"/>
        </w:rPr>
        <w:t xml:space="preserve">3. </w:t>
      </w:r>
      <w:r w:rsidRPr="00F11AE0">
        <w:rPr>
          <w:rStyle w:val="Emphasis"/>
          <w:highlight w:val="cyan"/>
        </w:rPr>
        <w:t>Climate Change</w:t>
      </w:r>
      <w:r w:rsidRPr="00A93969">
        <w:rPr>
          <w:rStyle w:val="StyleUnderline"/>
        </w:rPr>
        <w:t xml:space="preserve"> and Rising Pollution</w:t>
      </w:r>
      <w:r w:rsidRPr="00A93969">
        <w:rPr>
          <w:sz w:val="14"/>
        </w:rPr>
        <w:t xml:space="preserve">. The global fight against climate change and greenhouse gas emissions, which have increased by 80% since 1970, and has been damaged by the US withdrawal from the Paris Climate Change Accord. </w:t>
      </w:r>
    </w:p>
    <w:p w14:paraId="0C3950DA" w14:textId="77777777" w:rsidR="00166D95" w:rsidRPr="00A93969" w:rsidRDefault="00166D95" w:rsidP="00166D95">
      <w:pPr>
        <w:rPr>
          <w:sz w:val="14"/>
        </w:rPr>
      </w:pPr>
      <w:r w:rsidRPr="00A93969">
        <w:rPr>
          <w:sz w:val="14"/>
        </w:rPr>
        <w:t xml:space="preserve">4. </w:t>
      </w:r>
      <w:r w:rsidRPr="00F11AE0">
        <w:rPr>
          <w:rStyle w:val="Emphasis"/>
          <w:highlight w:val="cyan"/>
        </w:rPr>
        <w:t>Food and Water Security</w:t>
      </w:r>
      <w:r w:rsidRPr="00A93969">
        <w:rPr>
          <w:sz w:val="14"/>
        </w:rPr>
        <w:t xml:space="preserve">.5bn people today lack adequate access to sanitation, and of the 3bn people projected to be added to the world’s population by 2050, most will be born in countries facing severe food and water shortages. </w:t>
      </w:r>
    </w:p>
    <w:p w14:paraId="0DDF659C" w14:textId="77777777" w:rsidR="00166D95" w:rsidRPr="00A93969" w:rsidRDefault="00166D95" w:rsidP="00166D95">
      <w:pPr>
        <w:rPr>
          <w:sz w:val="14"/>
        </w:rPr>
      </w:pPr>
      <w:r w:rsidRPr="00A93969">
        <w:rPr>
          <w:sz w:val="14"/>
        </w:rPr>
        <w:t xml:space="preserve">5. Cross-Border Terrorism. </w:t>
      </w:r>
      <w:r w:rsidRPr="00A93969">
        <w:rPr>
          <w:rStyle w:val="StyleUnderline"/>
        </w:rPr>
        <w:t xml:space="preserve">Cross-border </w:t>
      </w:r>
      <w:r w:rsidRPr="00F11AE0">
        <w:rPr>
          <w:rStyle w:val="Emphasis"/>
          <w:highlight w:val="cyan"/>
        </w:rPr>
        <w:t>terrorism</w:t>
      </w:r>
      <w:r w:rsidRPr="00A93969">
        <w:rPr>
          <w:rStyle w:val="StyleUnderline"/>
        </w:rPr>
        <w:t xml:space="preserve"> is at an all-time high</w:t>
      </w:r>
      <w:r w:rsidRPr="00A93969">
        <w:rPr>
          <w:sz w:val="14"/>
        </w:rPr>
        <w:t xml:space="preserve"> today, causing nearly 40,000 deaths per year, and </w:t>
      </w:r>
      <w:r w:rsidRPr="00A93969">
        <w:rPr>
          <w:rStyle w:val="StyleUnderline"/>
        </w:rPr>
        <w:t>creating an urgent need for global co-operation</w:t>
      </w:r>
      <w:r w:rsidRPr="00A93969">
        <w:rPr>
          <w:sz w:val="14"/>
        </w:rPr>
        <w:t xml:space="preserve"> on intelligence and security. </w:t>
      </w:r>
    </w:p>
    <w:p w14:paraId="4E49BDCE" w14:textId="77777777" w:rsidR="00166D95" w:rsidRPr="00A93969" w:rsidRDefault="00166D95" w:rsidP="00166D95">
      <w:pPr>
        <w:rPr>
          <w:sz w:val="14"/>
        </w:rPr>
      </w:pPr>
      <w:r w:rsidRPr="00A93969">
        <w:rPr>
          <w:sz w:val="14"/>
        </w:rPr>
        <w:t xml:space="preserve">6. </w:t>
      </w:r>
      <w:r w:rsidRPr="00F11AE0">
        <w:rPr>
          <w:rStyle w:val="Emphasis"/>
          <w:highlight w:val="cyan"/>
        </w:rPr>
        <w:t>Cyber-Crime</w:t>
      </w:r>
      <w:r w:rsidRPr="00A93969">
        <w:rPr>
          <w:sz w:val="14"/>
        </w:rPr>
        <w:t xml:space="preserve">. Cyber-crime, with over 45m+ incidents annually, </w:t>
      </w:r>
      <w:r w:rsidRPr="00A93969">
        <w:rPr>
          <w:rStyle w:val="StyleUnderline"/>
        </w:rPr>
        <w:t xml:space="preserve">is an increasingly critical threat to the </w:t>
      </w:r>
      <w:r w:rsidRPr="00F11AE0">
        <w:rPr>
          <w:rStyle w:val="Emphasis"/>
          <w:highlight w:val="cyan"/>
        </w:rPr>
        <w:t>global economic and political order</w:t>
      </w:r>
      <w:r w:rsidRPr="00A93969">
        <w:rPr>
          <w:sz w:val="14"/>
        </w:rPr>
        <w:t xml:space="preserve">. </w:t>
      </w:r>
    </w:p>
    <w:p w14:paraId="7E036126" w14:textId="77777777" w:rsidR="00166D95" w:rsidRPr="00A93969" w:rsidRDefault="00166D95" w:rsidP="00166D95">
      <w:pPr>
        <w:rPr>
          <w:sz w:val="14"/>
        </w:rPr>
      </w:pPr>
      <w:r w:rsidRPr="00A93969">
        <w:rPr>
          <w:sz w:val="14"/>
        </w:rPr>
        <w:t xml:space="preserve">7. Displacements and Increasing Refugee Flows. </w:t>
      </w:r>
      <w:r w:rsidRPr="00A93969">
        <w:rPr>
          <w:rStyle w:val="StyleUnderline"/>
        </w:rPr>
        <w:t>Collective action is required to effectively process and integrate refugees and economic migrants around the world</w:t>
      </w:r>
      <w:r w:rsidRPr="00A93969">
        <w:rPr>
          <w:sz w:val="14"/>
        </w:rPr>
        <w:t xml:space="preserve">, which today total 65m – the highest number in human history. </w:t>
      </w:r>
    </w:p>
    <w:p w14:paraId="62B2DC6C" w14:textId="77777777" w:rsidR="00166D95" w:rsidRPr="00A93969" w:rsidRDefault="00166D95" w:rsidP="00166D95">
      <w:pPr>
        <w:rPr>
          <w:sz w:val="14"/>
        </w:rPr>
      </w:pPr>
      <w:r w:rsidRPr="00A93969">
        <w:rPr>
          <w:sz w:val="14"/>
        </w:rPr>
        <w:t xml:space="preserve">As pointed out in previous Sign of the Times papers, </w:t>
      </w:r>
      <w:r w:rsidRPr="00A93969">
        <w:rPr>
          <w:rStyle w:val="StyleUnderline"/>
        </w:rPr>
        <w:t>these issues are interrelated, with the</w:t>
      </w:r>
      <w:r w:rsidRPr="00A93969">
        <w:rPr>
          <w:sz w:val="14"/>
        </w:rPr>
        <w:t xml:space="preserve"> feedback loop between them accelerating the </w:t>
      </w:r>
      <w:r w:rsidRPr="00A93969">
        <w:rPr>
          <w:rStyle w:val="StyleUnderline"/>
        </w:rPr>
        <w:t>demise of the current US led world order and its governance framework</w:t>
      </w:r>
      <w:r w:rsidRPr="00A93969">
        <w:rPr>
          <w:sz w:val="14"/>
        </w:rPr>
        <w:t xml:space="preserve"> underwritten by multilateral institutions.  As the single most powerful nation on earth, </w:t>
      </w:r>
      <w:r w:rsidRPr="00A93969">
        <w:rPr>
          <w:rStyle w:val="StyleUnderline"/>
        </w:rPr>
        <w:t>America’s current</w:t>
      </w:r>
      <w:r w:rsidRPr="00A93969">
        <w:rPr>
          <w:sz w:val="14"/>
        </w:rPr>
        <w:t xml:space="preserve"> unwillingness or </w:t>
      </w:r>
      <w:r w:rsidRPr="00A93969">
        <w:rPr>
          <w:rStyle w:val="StyleUnderline"/>
        </w:rPr>
        <w:t>inability to reinvent the rules and institutions</w:t>
      </w:r>
      <w:r w:rsidRPr="00A93969">
        <w:rPr>
          <w:sz w:val="14"/>
        </w:rPr>
        <w:t xml:space="preserve"> that have failed to solve the world’s issues satisfactorily to date </w:t>
      </w:r>
      <w:r w:rsidRPr="00A93969">
        <w:rPr>
          <w:rStyle w:val="StyleUnderline"/>
        </w:rPr>
        <w:t>creates an opening for other countries to</w:t>
      </w:r>
      <w:r w:rsidRPr="00A93969">
        <w:rPr>
          <w:sz w:val="14"/>
        </w:rPr>
        <w:t xml:space="preserve"> either </w:t>
      </w:r>
      <w:r w:rsidRPr="00A93969">
        <w:rPr>
          <w:rStyle w:val="StyleUnderline"/>
        </w:rPr>
        <w:t>reform and save or to reinvent these institutions</w:t>
      </w:r>
      <w:r w:rsidRPr="00A93969">
        <w:rPr>
          <w:sz w:val="14"/>
        </w:rPr>
        <w:t xml:space="preserve"> based on a set of new values. </w:t>
      </w:r>
      <w:r w:rsidRPr="00A93969">
        <w:rPr>
          <w:rStyle w:val="StyleUnderline"/>
        </w:rPr>
        <w:t>China has</w:t>
      </w:r>
      <w:r w:rsidRPr="00A93969">
        <w:rPr>
          <w:sz w:val="14"/>
        </w:rPr>
        <w:t xml:space="preserve"> clearly </w:t>
      </w:r>
      <w:proofErr w:type="spellStart"/>
      <w:r w:rsidRPr="00A93969">
        <w:rPr>
          <w:sz w:val="14"/>
        </w:rPr>
        <w:t>recognised</w:t>
      </w:r>
      <w:proofErr w:type="spellEnd"/>
      <w:r w:rsidRPr="00A93969">
        <w:rPr>
          <w:sz w:val="14"/>
        </w:rPr>
        <w:t xml:space="preserve"> the importance of the major issues facing the world and </w:t>
      </w:r>
      <w:r w:rsidRPr="00A93969">
        <w:rPr>
          <w:rStyle w:val="StyleUnderline"/>
        </w:rPr>
        <w:t xml:space="preserve">shown an interest in leading across </w:t>
      </w:r>
      <w:proofErr w:type="gramStart"/>
      <w:r w:rsidRPr="00A93969">
        <w:rPr>
          <w:rStyle w:val="StyleUnderline"/>
        </w:rPr>
        <w:t>a number of</w:t>
      </w:r>
      <w:proofErr w:type="gramEnd"/>
      <w:r w:rsidRPr="00A93969">
        <w:rPr>
          <w:rStyle w:val="StyleUnderline"/>
        </w:rPr>
        <w:t xml:space="preserve"> them</w:t>
      </w:r>
      <w:r w:rsidRPr="00A93969">
        <w:rPr>
          <w:sz w:val="14"/>
        </w:rPr>
        <w:t xml:space="preserve">, in particular in the areas of climate change and free trade. However, </w:t>
      </w:r>
      <w:r w:rsidRPr="00A93969">
        <w:rPr>
          <w:rStyle w:val="StyleUnderline"/>
        </w:rPr>
        <w:t xml:space="preserve">China’s willingness to lead is </w:t>
      </w:r>
      <w:r w:rsidRPr="00F11AE0">
        <w:rPr>
          <w:rStyle w:val="Emphasis"/>
          <w:highlight w:val="cyan"/>
        </w:rPr>
        <w:t>neither comprehensive</w:t>
      </w:r>
      <w:r w:rsidRPr="00A93969">
        <w:rPr>
          <w:sz w:val="14"/>
        </w:rPr>
        <w:t xml:space="preserve"> in nature </w:t>
      </w:r>
      <w:r w:rsidRPr="00F11AE0">
        <w:rPr>
          <w:rStyle w:val="Emphasis"/>
          <w:highlight w:val="cyan"/>
        </w:rPr>
        <w:t>nor universally welcomed</w:t>
      </w:r>
      <w:r w:rsidRPr="00A93969">
        <w:rPr>
          <w:rStyle w:val="StyleUnderline"/>
        </w:rPr>
        <w:t>, particularly by the established participants of the current global order who fear that increases in China’s influence would come at a cost to their own positions. While unipolar world orders</w:t>
      </w:r>
      <w:r w:rsidRPr="00A93969">
        <w:rPr>
          <w:sz w:val="14"/>
        </w:rPr>
        <w:t xml:space="preserve"> (such as the Pax Britannica in the 19th century or the shorter Pax Americana post the collapse of the Soviet Union) </w:t>
      </w:r>
      <w:r w:rsidRPr="00A93969">
        <w:rPr>
          <w:rStyle w:val="StyleUnderline"/>
        </w:rPr>
        <w:t xml:space="preserve">can underpin periods of peace and prosperity, most countries today lean </w:t>
      </w:r>
      <w:r w:rsidRPr="003E55A4">
        <w:rPr>
          <w:rStyle w:val="StyleUnderline"/>
        </w:rPr>
        <w:t>towards preferring one led by a pre-Trump America or a multi-polar order to one dominated by China</w:t>
      </w:r>
      <w:r w:rsidRPr="003E55A4">
        <w:rPr>
          <w:sz w:val="14"/>
        </w:rPr>
        <w:t xml:space="preserve">. However, </w:t>
      </w:r>
      <w:r w:rsidRPr="003E55A4">
        <w:rPr>
          <w:rStyle w:val="StyleUnderline"/>
        </w:rPr>
        <w:t>where ambitious nations form the leadership of a multipolar order</w:t>
      </w:r>
      <w:r w:rsidRPr="003E55A4">
        <w:rPr>
          <w:sz w:val="14"/>
        </w:rPr>
        <w:t xml:space="preserve">, their </w:t>
      </w:r>
      <w:r w:rsidRPr="003E55A4">
        <w:rPr>
          <w:rStyle w:val="Emphasis"/>
        </w:rPr>
        <w:t>competitiveness can drive conflict and instability</w:t>
      </w:r>
      <w:r w:rsidRPr="003E55A4">
        <w:rPr>
          <w:rStyle w:val="StyleUnderline"/>
        </w:rPr>
        <w:t>, whereas in a unipolar world, the rivalry is kept in check</w:t>
      </w:r>
      <w:r w:rsidRPr="003E55A4">
        <w:rPr>
          <w:sz w:val="14"/>
        </w:rPr>
        <w:t xml:space="preserve">. Despite </w:t>
      </w:r>
      <w:r w:rsidRPr="003E55A4">
        <w:rPr>
          <w:rStyle w:val="StyleUnderline"/>
        </w:rPr>
        <w:t>the US</w:t>
      </w:r>
      <w:r w:rsidRPr="003E55A4">
        <w:rPr>
          <w:sz w:val="14"/>
        </w:rPr>
        <w:t xml:space="preserve"> having built a broader </w:t>
      </w:r>
      <w:proofErr w:type="spellStart"/>
      <w:r w:rsidRPr="003E55A4">
        <w:rPr>
          <w:sz w:val="14"/>
        </w:rPr>
        <w:t>armoury</w:t>
      </w:r>
      <w:proofErr w:type="spellEnd"/>
      <w:r w:rsidRPr="003E55A4">
        <w:rPr>
          <w:sz w:val="14"/>
        </w:rPr>
        <w:t xml:space="preserve"> of hard and soft power than </w:t>
      </w:r>
      <w:r w:rsidRPr="003E55A4">
        <w:rPr>
          <w:rStyle w:val="StyleUnderline"/>
        </w:rPr>
        <w:t>China</w:t>
      </w:r>
      <w:r w:rsidRPr="003E55A4">
        <w:rPr>
          <w:sz w:val="14"/>
        </w:rPr>
        <w:t xml:space="preserve">, the two countries </w:t>
      </w:r>
      <w:r w:rsidRPr="003E55A4">
        <w:rPr>
          <w:rStyle w:val="StyleUnderline"/>
        </w:rPr>
        <w:t xml:space="preserve">seem </w:t>
      </w:r>
      <w:r w:rsidRPr="003E55A4">
        <w:rPr>
          <w:rStyle w:val="Emphasis"/>
        </w:rPr>
        <w:t xml:space="preserve">set up for conflict across </w:t>
      </w:r>
      <w:proofErr w:type="gramStart"/>
      <w:r w:rsidRPr="003E55A4">
        <w:rPr>
          <w:rStyle w:val="Emphasis"/>
        </w:rPr>
        <w:t>a number of</w:t>
      </w:r>
      <w:proofErr w:type="gramEnd"/>
      <w:r w:rsidRPr="003E55A4">
        <w:rPr>
          <w:rStyle w:val="Emphasis"/>
        </w:rPr>
        <w:t xml:space="preserve"> issues</w:t>
      </w:r>
      <w:r w:rsidRPr="003E55A4">
        <w:rPr>
          <w:sz w:val="14"/>
        </w:rPr>
        <w:t xml:space="preserve">. So, </w:t>
      </w:r>
      <w:r w:rsidRPr="003E55A4">
        <w:rPr>
          <w:rStyle w:val="Emphasis"/>
        </w:rPr>
        <w:t>unless a third country seeks to also enter this fray and create a three-way tug of war</w:t>
      </w:r>
      <w:r w:rsidRPr="003E55A4">
        <w:rPr>
          <w:sz w:val="14"/>
        </w:rPr>
        <w:t xml:space="preserve">, new entrants to the power game will need to think differently about how to participate. It would seem though that </w:t>
      </w:r>
      <w:r w:rsidRPr="003E55A4">
        <w:rPr>
          <w:rStyle w:val="StyleUnderline"/>
        </w:rPr>
        <w:t>given</w:t>
      </w:r>
      <w:r w:rsidRPr="003E55A4">
        <w:rPr>
          <w:sz w:val="14"/>
        </w:rPr>
        <w:t xml:space="preserve"> the </w:t>
      </w:r>
      <w:r w:rsidRPr="003E55A4">
        <w:rPr>
          <w:rStyle w:val="StyleUnderline"/>
        </w:rPr>
        <w:t>diversity of global issues</w:t>
      </w:r>
      <w:r w:rsidRPr="003E55A4">
        <w:rPr>
          <w:sz w:val="14"/>
        </w:rPr>
        <w:t xml:space="preserve"> today </w:t>
      </w:r>
      <w:r w:rsidRPr="003E55A4">
        <w:rPr>
          <w:rStyle w:val="StyleUnderline"/>
        </w:rPr>
        <w:t>there is space for multiple</w:t>
      </w:r>
      <w:r w:rsidRPr="00A93969">
        <w:rPr>
          <w:rStyle w:val="StyleUnderline"/>
        </w:rPr>
        <w:t xml:space="preserve"> leaders employing multiple approaches</w:t>
      </w:r>
      <w:r w:rsidRPr="00A93969">
        <w:rPr>
          <w:sz w:val="14"/>
        </w:rPr>
        <w:t xml:space="preserve">. </w:t>
      </w:r>
    </w:p>
    <w:p w14:paraId="02BF118D" w14:textId="77777777" w:rsidR="00166D95" w:rsidRPr="00A93969" w:rsidRDefault="00166D95" w:rsidP="00166D95">
      <w:pPr>
        <w:rPr>
          <w:sz w:val="14"/>
        </w:rPr>
      </w:pPr>
      <w:r w:rsidRPr="00A93969">
        <w:rPr>
          <w:sz w:val="14"/>
        </w:rPr>
        <w:t xml:space="preserve">In terms of who the new power players might be, while some of the world’s </w:t>
      </w:r>
      <w:r w:rsidRPr="00A93969">
        <w:rPr>
          <w:rStyle w:val="StyleUnderline"/>
        </w:rPr>
        <w:t xml:space="preserve">major </w:t>
      </w:r>
      <w:r w:rsidRPr="00A93969">
        <w:rPr>
          <w:rStyle w:val="StyleUnderline"/>
          <w:highlight w:val="cyan"/>
        </w:rPr>
        <w:t>western countries</w:t>
      </w:r>
      <w:r w:rsidRPr="00A93969">
        <w:rPr>
          <w:sz w:val="14"/>
        </w:rPr>
        <w:t xml:space="preserve"> in theory might partially fill America’s shoes, most </w:t>
      </w:r>
      <w:r w:rsidRPr="00A93969">
        <w:rPr>
          <w:rStyle w:val="StyleUnderline"/>
          <w:highlight w:val="cyan"/>
        </w:rPr>
        <w:t>will</w:t>
      </w:r>
      <w:r w:rsidRPr="00A93969">
        <w:rPr>
          <w:sz w:val="14"/>
        </w:rPr>
        <w:t xml:space="preserve"> likely </w:t>
      </w:r>
      <w:r w:rsidRPr="00A93969">
        <w:rPr>
          <w:rStyle w:val="StyleUnderline"/>
          <w:highlight w:val="cyan"/>
        </w:rPr>
        <w:t xml:space="preserve">be </w:t>
      </w:r>
      <w:r w:rsidRPr="00F11AE0">
        <w:rPr>
          <w:rStyle w:val="Emphasis"/>
          <w:highlight w:val="cyan"/>
        </w:rPr>
        <w:t>held back</w:t>
      </w:r>
      <w:r w:rsidRPr="00A93969">
        <w:rPr>
          <w:rStyle w:val="StyleUnderline"/>
          <w:highlight w:val="cyan"/>
        </w:rPr>
        <w:t xml:space="preserve"> by</w:t>
      </w:r>
      <w:r w:rsidRPr="00A93969">
        <w:rPr>
          <w:sz w:val="14"/>
        </w:rPr>
        <w:t xml:space="preserve"> a combination of </w:t>
      </w:r>
      <w:r w:rsidRPr="00A93969">
        <w:rPr>
          <w:rStyle w:val="StyleUnderline"/>
          <w:highlight w:val="cyan"/>
        </w:rPr>
        <w:t>domestic and geopolitical issues</w:t>
      </w:r>
      <w:r w:rsidRPr="00A93969">
        <w:rPr>
          <w:rStyle w:val="StyleUnderline"/>
        </w:rPr>
        <w:t>, even if they</w:t>
      </w:r>
      <w:r w:rsidRPr="00A93969">
        <w:rPr>
          <w:sz w:val="14"/>
        </w:rPr>
        <w:t xml:space="preserve"> were able to </w:t>
      </w:r>
      <w:r w:rsidRPr="00A93969">
        <w:rPr>
          <w:rStyle w:val="StyleUnderline"/>
        </w:rPr>
        <w:t>overcome their fundamental and long-standing lack of willingness to lead. The EU needs more time to recover from its separation from the UK</w:t>
      </w:r>
      <w:r w:rsidRPr="00A93969">
        <w:rPr>
          <w:sz w:val="14"/>
        </w:rPr>
        <w:t xml:space="preserve">, the UK has been in increasing political and economic turmoil since the Brexit referendum, </w:t>
      </w:r>
      <w:r w:rsidRPr="00A93969">
        <w:rPr>
          <w:rStyle w:val="StyleUnderline"/>
        </w:rPr>
        <w:t>France is beginning its own domestic political revival and Germany and Japan remain mostly unwilling to be overt leaders</w:t>
      </w:r>
      <w:r w:rsidRPr="00A93969">
        <w:rPr>
          <w:sz w:val="14"/>
        </w:rPr>
        <w:t xml:space="preserve"> for a combination of historic reasons. Having said that, Germany is positioning and being welcomed as a voice of reason by many in </w:t>
      </w:r>
      <w:proofErr w:type="spellStart"/>
      <w:r w:rsidRPr="00A93969">
        <w:rPr>
          <w:sz w:val="14"/>
        </w:rPr>
        <w:t>favour</w:t>
      </w:r>
      <w:proofErr w:type="spellEnd"/>
      <w:r w:rsidRPr="00A93969">
        <w:rPr>
          <w:sz w:val="14"/>
        </w:rPr>
        <w:t xml:space="preserve"> of salvaging the best of the current liberal world order. However, </w:t>
      </w:r>
      <w:r w:rsidRPr="00A93969">
        <w:rPr>
          <w:rStyle w:val="StyleUnderline"/>
        </w:rPr>
        <w:t>none of these countries</w:t>
      </w:r>
      <w:r w:rsidRPr="00A93969">
        <w:rPr>
          <w:sz w:val="14"/>
        </w:rPr>
        <w:t xml:space="preserve"> are yet able to </w:t>
      </w:r>
      <w:r w:rsidRPr="00A93969">
        <w:rPr>
          <w:rStyle w:val="StyleUnderline"/>
        </w:rPr>
        <w:t>provide a credible alternative to China’s bids for leadership</w:t>
      </w:r>
      <w:r w:rsidRPr="00A93969">
        <w:rPr>
          <w:sz w:val="14"/>
        </w:rPr>
        <w:t xml:space="preserve"> or stem its increasing influence and, in the face of American withdrawal, they may have no choice but to welcome another power player. </w:t>
      </w:r>
    </w:p>
    <w:p w14:paraId="7710FA6D" w14:textId="77777777" w:rsidR="00166D95" w:rsidRPr="00224378" w:rsidRDefault="00166D95" w:rsidP="00166D95">
      <w:pPr>
        <w:rPr>
          <w:sz w:val="14"/>
        </w:rPr>
      </w:pPr>
      <w:r w:rsidRPr="00A93969">
        <w:rPr>
          <w:rStyle w:val="StyleUnderline"/>
        </w:rPr>
        <w:t>In the absence of credible alternatives</w:t>
      </w:r>
      <w:r w:rsidRPr="00A93969">
        <w:rPr>
          <w:sz w:val="14"/>
        </w:rPr>
        <w:t xml:space="preserve"> from established economies, </w:t>
      </w:r>
      <w:r w:rsidRPr="00A93969">
        <w:rPr>
          <w:rStyle w:val="StyleUnderline"/>
        </w:rPr>
        <w:t>there are few with the positioning to play a more central role in world affairs</w:t>
      </w:r>
      <w:r w:rsidRPr="00A93969">
        <w:rPr>
          <w:sz w:val="14"/>
        </w:rPr>
        <w:t xml:space="preserve">. Among these, </w:t>
      </w:r>
      <w:r w:rsidRPr="00F11AE0">
        <w:rPr>
          <w:rStyle w:val="Emphasis"/>
          <w:highlight w:val="cyan"/>
        </w:rPr>
        <w:t>India stands out clearly</w:t>
      </w:r>
      <w:r w:rsidRPr="00A93969">
        <w:rPr>
          <w:rStyle w:val="StyleUnderline"/>
        </w:rPr>
        <w:t xml:space="preserve"> due to its size, growth and</w:t>
      </w:r>
      <w:r w:rsidRPr="00A93969">
        <w:rPr>
          <w:sz w:val="14"/>
        </w:rPr>
        <w:t xml:space="preserve"> most importantly its </w:t>
      </w:r>
      <w:r w:rsidRPr="00A93969">
        <w:rPr>
          <w:rStyle w:val="StyleUnderline"/>
        </w:rPr>
        <w:t>potential</w:t>
      </w:r>
      <w:r w:rsidRPr="00A93969">
        <w:rPr>
          <w:sz w:val="14"/>
        </w:rPr>
        <w:t xml:space="preserve">.   The country has been an important part of the United States’ ‘Asia Pivot’ strategy, is growing rapidly with an increasingly outward foreign and trade policy, has embarked on an aggressive security and </w:t>
      </w:r>
      <w:proofErr w:type="spellStart"/>
      <w:r w:rsidRPr="00A93969">
        <w:rPr>
          <w:sz w:val="14"/>
        </w:rPr>
        <w:t>defence</w:t>
      </w:r>
      <w:proofErr w:type="spellEnd"/>
      <w:r w:rsidRPr="00A93969">
        <w:rPr>
          <w:sz w:val="14"/>
        </w:rPr>
        <w:t xml:space="preserve"> </w:t>
      </w:r>
      <w:proofErr w:type="spellStart"/>
      <w:r w:rsidRPr="00A93969">
        <w:rPr>
          <w:sz w:val="14"/>
        </w:rPr>
        <w:t>programme</w:t>
      </w:r>
      <w:proofErr w:type="spellEnd"/>
      <w:r w:rsidRPr="00A93969">
        <w:rPr>
          <w:sz w:val="14"/>
        </w:rPr>
        <w:t xml:space="preserve">, has established strong relationships with major Asian countries and is committed to the principles of democracy. </w:t>
      </w:r>
      <w:r w:rsidRPr="00A93969">
        <w:rPr>
          <w:rStyle w:val="StyleUnderline"/>
        </w:rPr>
        <w:t>In the absence of a renewed American interest in world leadership</w:t>
      </w:r>
      <w:r w:rsidRPr="00A93969">
        <w:rPr>
          <w:sz w:val="14"/>
        </w:rPr>
        <w:t xml:space="preserve">, which one should certainly not rule out, </w:t>
      </w:r>
      <w:r w:rsidRPr="00F11AE0">
        <w:rPr>
          <w:rStyle w:val="Emphasis"/>
          <w:highlight w:val="cyan"/>
        </w:rPr>
        <w:t>India alone</w:t>
      </w:r>
      <w:r w:rsidRPr="00A93969">
        <w:rPr>
          <w:rStyle w:val="StyleUnderline"/>
          <w:highlight w:val="cyan"/>
        </w:rPr>
        <w:t xml:space="preserve"> has</w:t>
      </w:r>
      <w:r w:rsidRPr="00A93969">
        <w:rPr>
          <w:rStyle w:val="StyleUnderline"/>
        </w:rPr>
        <w:t xml:space="preserve"> the </w:t>
      </w:r>
      <w:r w:rsidRPr="00F11AE0">
        <w:rPr>
          <w:rStyle w:val="Emphasis"/>
          <w:highlight w:val="cyan"/>
        </w:rPr>
        <w:t>scope</w:t>
      </w:r>
      <w:r w:rsidRPr="00A93969">
        <w:rPr>
          <w:rStyle w:val="StyleUnderline"/>
          <w:highlight w:val="cyan"/>
        </w:rPr>
        <w:t xml:space="preserve"> and </w:t>
      </w:r>
      <w:r w:rsidRPr="00F11AE0">
        <w:rPr>
          <w:rStyle w:val="Emphasis"/>
          <w:highlight w:val="cyan"/>
        </w:rPr>
        <w:t>scale</w:t>
      </w:r>
      <w:r w:rsidRPr="00A93969">
        <w:rPr>
          <w:rStyle w:val="StyleUnderline"/>
          <w:highlight w:val="cyan"/>
        </w:rPr>
        <w:t xml:space="preserve"> to offer</w:t>
      </w:r>
      <w:r w:rsidRPr="00A93969">
        <w:rPr>
          <w:rStyle w:val="StyleUnderline"/>
        </w:rPr>
        <w:t xml:space="preserve"> credible </w:t>
      </w:r>
      <w:r w:rsidRPr="00F11AE0">
        <w:rPr>
          <w:rStyle w:val="Emphasis"/>
          <w:highlight w:val="cyan"/>
        </w:rPr>
        <w:t>alt</w:t>
      </w:r>
      <w:r w:rsidRPr="00A93969">
        <w:rPr>
          <w:rStyle w:val="StyleUnderline"/>
        </w:rPr>
        <w:t>ernative</w:t>
      </w:r>
      <w:r w:rsidRPr="00F11AE0">
        <w:rPr>
          <w:rStyle w:val="Emphasis"/>
          <w:highlight w:val="cyan"/>
        </w:rPr>
        <w:t>s</w:t>
      </w:r>
      <w:r w:rsidRPr="00A93969">
        <w:rPr>
          <w:rStyle w:val="StyleUnderline"/>
          <w:highlight w:val="cyan"/>
        </w:rPr>
        <w:t xml:space="preserve"> to </w:t>
      </w:r>
      <w:r w:rsidRPr="00F11AE0">
        <w:rPr>
          <w:rStyle w:val="Emphasis"/>
          <w:highlight w:val="cyan"/>
        </w:rPr>
        <w:t>China</w:t>
      </w:r>
      <w:r w:rsidRPr="00A93969">
        <w:rPr>
          <w:rStyle w:val="StyleUnderline"/>
        </w:rPr>
        <w:t xml:space="preserve">’s leadership bids across </w:t>
      </w:r>
      <w:proofErr w:type="gramStart"/>
      <w:r w:rsidRPr="00A93969">
        <w:rPr>
          <w:rStyle w:val="StyleUnderline"/>
        </w:rPr>
        <w:t>a number of</w:t>
      </w:r>
      <w:proofErr w:type="gramEnd"/>
      <w:r w:rsidRPr="00A93969">
        <w:rPr>
          <w:rStyle w:val="StyleUnderline"/>
        </w:rPr>
        <w:t xml:space="preserve"> fronts</w:t>
      </w:r>
      <w:r w:rsidRPr="00A93969">
        <w:rPr>
          <w:sz w:val="14"/>
        </w:rPr>
        <w:t>. Moreover, given the imbalance in power that a US withdrawal would leave in the Asia-Pacific region, India will have little choice but to play a more active role in the region and the world if it is to achieve its ambitions. However, while India’s potential to become a more important voice on the international stage is unlikely to be questioned, its actions to date are not yet in line with a country that has global leadership aspirations.</w:t>
      </w:r>
    </w:p>
    <w:p w14:paraId="61642E3F" w14:textId="77777777" w:rsidR="00166D95" w:rsidRDefault="00166D95" w:rsidP="00166D95">
      <w:pPr>
        <w:pStyle w:val="Heading3"/>
      </w:pPr>
      <w:r>
        <w:t>WTO---1NC</w:t>
      </w:r>
    </w:p>
    <w:p w14:paraId="5B4F0106" w14:textId="77777777" w:rsidR="00166D95" w:rsidRDefault="00166D95" w:rsidP="00166D95">
      <w:pPr>
        <w:pStyle w:val="Heading4"/>
      </w:pPr>
      <w:r>
        <w:t>The World Trade Organization should propose and advocate for national trade policies.</w:t>
      </w:r>
    </w:p>
    <w:p w14:paraId="00E730BB" w14:textId="77777777" w:rsidR="00166D95" w:rsidRDefault="00166D95" w:rsidP="00166D95">
      <w:pPr>
        <w:pStyle w:val="Heading4"/>
      </w:pPr>
      <w:r w:rsidRPr="00EC158B">
        <w:rPr>
          <w:u w:val="single"/>
        </w:rPr>
        <w:t>Effective</w:t>
      </w:r>
      <w:r>
        <w:t xml:space="preserve"> trade-driven WTO </w:t>
      </w:r>
      <w:r w:rsidRPr="00EC158B">
        <w:rPr>
          <w:u w:val="single"/>
        </w:rPr>
        <w:t>redistribution</w:t>
      </w:r>
      <w:r>
        <w:t xml:space="preserve"> policy </w:t>
      </w:r>
      <w:r w:rsidRPr="00EC158B">
        <w:rPr>
          <w:u w:val="single"/>
        </w:rPr>
        <w:t>solves</w:t>
      </w:r>
      <w:r>
        <w:t xml:space="preserve"> and </w:t>
      </w:r>
      <w:r w:rsidRPr="00EC158B">
        <w:rPr>
          <w:u w:val="single"/>
        </w:rPr>
        <w:t>restores</w:t>
      </w:r>
      <w:r>
        <w:t xml:space="preserve"> its credibility.</w:t>
      </w:r>
    </w:p>
    <w:p w14:paraId="4045187A" w14:textId="77777777" w:rsidR="00166D95" w:rsidRPr="00EC158B" w:rsidRDefault="00166D95" w:rsidP="00166D95">
      <w:r>
        <w:t xml:space="preserve">Marcus Bartley </w:t>
      </w:r>
      <w:r w:rsidRPr="00EC158B">
        <w:rPr>
          <w:rStyle w:val="Style13ptBold"/>
        </w:rPr>
        <w:t>Johns et al. 15</w:t>
      </w:r>
      <w:r>
        <w:t xml:space="preserve">, Marcus Bartley Johns is </w:t>
      </w:r>
      <w:r w:rsidRPr="00EC158B">
        <w:t>a Senior Trade Specialist in the World Bank Group Singapore hub</w:t>
      </w:r>
      <w:r>
        <w:t xml:space="preserve">, </w:t>
      </w:r>
      <w:r w:rsidRPr="00EC158B">
        <w:t>Paul Brenton is Lead Economist in the Macroeconomics, Trade and Investment Global Practice of the World Bank</w:t>
      </w:r>
      <w:r>
        <w:t xml:space="preserve">, </w:t>
      </w:r>
      <w:r w:rsidRPr="00EC158B">
        <w:t>Massimiliano Calì is a Research Fellow at the Overseas Development Institute</w:t>
      </w:r>
      <w:r>
        <w:t xml:space="preserve">, </w:t>
      </w:r>
      <w:r w:rsidRPr="00EC158B">
        <w:t>Mombert Hoppe is an Economist in the Poverty Reduction and Economic Management Department of the World Bank</w:t>
      </w:r>
      <w:r>
        <w:t xml:space="preserve">, </w:t>
      </w:r>
      <w:r w:rsidRPr="00EC158B">
        <w:t xml:space="preserve">Roberta </w:t>
      </w:r>
      <w:proofErr w:type="spellStart"/>
      <w:r w:rsidRPr="00EC158B">
        <w:t>Piermartini</w:t>
      </w:r>
      <w:proofErr w:type="spellEnd"/>
      <w:r w:rsidRPr="00EC158B">
        <w:t xml:space="preserve"> is Chief of Trade Costs Analysis at the WTO</w:t>
      </w:r>
      <w:r>
        <w:t xml:space="preserve">, 07/07/2015, WBG and WTO, “The Role of Trade in Ending Poverty”, </w:t>
      </w:r>
      <w:r w:rsidRPr="00A836FB">
        <w:t>https://www.wto.org/english/res_e/booksp_e/worldbankandwto15_e.pdf</w:t>
      </w:r>
      <w:r>
        <w:t xml:space="preserve">, </w:t>
      </w:r>
      <w:proofErr w:type="spellStart"/>
      <w:r>
        <w:t>RMazhankou</w:t>
      </w:r>
      <w:proofErr w:type="spellEnd"/>
    </w:p>
    <w:p w14:paraId="35C8D00C" w14:textId="77777777" w:rsidR="00166D95" w:rsidRPr="009D04C2" w:rsidRDefault="00166D95" w:rsidP="00166D95">
      <w:pPr>
        <w:rPr>
          <w:sz w:val="16"/>
        </w:rPr>
      </w:pPr>
      <w:r w:rsidRPr="000424EA">
        <w:rPr>
          <w:sz w:val="16"/>
        </w:rPr>
        <w:t xml:space="preserve">The issues presented in this chapter should be seen as providing a framework for </w:t>
      </w:r>
      <w:proofErr w:type="spellStart"/>
      <w:r w:rsidRPr="000424EA">
        <w:rPr>
          <w:sz w:val="16"/>
        </w:rPr>
        <w:t>analysing</w:t>
      </w:r>
      <w:proofErr w:type="spellEnd"/>
      <w:r w:rsidRPr="000424EA">
        <w:rPr>
          <w:sz w:val="16"/>
        </w:rPr>
        <w:t xml:space="preserve"> some of the </w:t>
      </w:r>
      <w:r w:rsidRPr="00EC158B">
        <w:rPr>
          <w:highlight w:val="cyan"/>
          <w:u w:val="single"/>
        </w:rPr>
        <w:t xml:space="preserve">key </w:t>
      </w:r>
      <w:r w:rsidRPr="00A836FB">
        <w:rPr>
          <w:rStyle w:val="Emphasis"/>
          <w:highlight w:val="cyan"/>
        </w:rPr>
        <w:t>trade related</w:t>
      </w:r>
      <w:r w:rsidRPr="00EC158B">
        <w:rPr>
          <w:highlight w:val="cyan"/>
          <w:u w:val="single"/>
        </w:rPr>
        <w:t xml:space="preserve"> policies that can </w:t>
      </w:r>
      <w:r w:rsidRPr="00A836FB">
        <w:rPr>
          <w:rStyle w:val="Emphasis"/>
          <w:highlight w:val="cyan"/>
        </w:rPr>
        <w:t>maximize</w:t>
      </w:r>
      <w:r w:rsidRPr="000424EA">
        <w:rPr>
          <w:u w:val="single"/>
        </w:rPr>
        <w:t xml:space="preserve"> the </w:t>
      </w:r>
      <w:r w:rsidRPr="00EC158B">
        <w:rPr>
          <w:highlight w:val="cyan"/>
          <w:u w:val="single"/>
        </w:rPr>
        <w:t>potential</w:t>
      </w:r>
      <w:r w:rsidRPr="000424EA">
        <w:rPr>
          <w:u w:val="single"/>
        </w:rPr>
        <w:t xml:space="preserve"> contribution </w:t>
      </w:r>
      <w:r w:rsidRPr="00EC158B">
        <w:rPr>
          <w:highlight w:val="cyan"/>
          <w:u w:val="single"/>
        </w:rPr>
        <w:t xml:space="preserve">of </w:t>
      </w:r>
      <w:r w:rsidRPr="00EC158B">
        <w:rPr>
          <w:u w:val="single"/>
        </w:rPr>
        <w:t xml:space="preserve">trade to </w:t>
      </w:r>
      <w:r w:rsidRPr="00A836FB">
        <w:rPr>
          <w:rStyle w:val="Emphasis"/>
          <w:highlight w:val="cyan"/>
        </w:rPr>
        <w:t>ending</w:t>
      </w:r>
      <w:r w:rsidRPr="00EC158B">
        <w:rPr>
          <w:highlight w:val="cyan"/>
          <w:u w:val="single"/>
        </w:rPr>
        <w:t xml:space="preserve"> poverty</w:t>
      </w:r>
      <w:r w:rsidRPr="00EC158B">
        <w:rPr>
          <w:sz w:val="16"/>
          <w:highlight w:val="cyan"/>
        </w:rPr>
        <w:t xml:space="preserve">. </w:t>
      </w:r>
      <w:r w:rsidRPr="00A836FB">
        <w:rPr>
          <w:rStyle w:val="Emphasis"/>
          <w:highlight w:val="cyan"/>
        </w:rPr>
        <w:t>Integrating</w:t>
      </w:r>
      <w:r w:rsidRPr="00EC158B">
        <w:rPr>
          <w:highlight w:val="cyan"/>
          <w:u w:val="single"/>
        </w:rPr>
        <w:t xml:space="preserve"> markets</w:t>
      </w:r>
      <w:r w:rsidRPr="000424EA">
        <w:rPr>
          <w:u w:val="single"/>
        </w:rPr>
        <w:t xml:space="preserve"> can </w:t>
      </w:r>
      <w:r w:rsidRPr="00EC158B">
        <w:rPr>
          <w:highlight w:val="cyan"/>
          <w:u w:val="single"/>
        </w:rPr>
        <w:t>transform countries’ economies</w:t>
      </w:r>
      <w:r w:rsidRPr="000424EA">
        <w:rPr>
          <w:u w:val="single"/>
        </w:rPr>
        <w:t xml:space="preserve">, lifting growth, driving productivity gains, and </w:t>
      </w:r>
      <w:r w:rsidRPr="00EC158B">
        <w:rPr>
          <w:highlight w:val="cyan"/>
          <w:u w:val="single"/>
        </w:rPr>
        <w:t>boosting incomes</w:t>
      </w:r>
      <w:r w:rsidRPr="000424EA">
        <w:rPr>
          <w:sz w:val="16"/>
        </w:rPr>
        <w:t xml:space="preserve">. These changes were </w:t>
      </w:r>
      <w:r w:rsidRPr="00A836FB">
        <w:rPr>
          <w:rStyle w:val="Emphasis"/>
          <w:highlight w:val="cyan"/>
        </w:rPr>
        <w:t>instrumental</w:t>
      </w:r>
      <w:r w:rsidRPr="00EC158B">
        <w:rPr>
          <w:highlight w:val="cyan"/>
          <w:u w:val="single"/>
        </w:rPr>
        <w:t xml:space="preserve"> in</w:t>
      </w:r>
      <w:r w:rsidRPr="000424EA">
        <w:rPr>
          <w:u w:val="single"/>
        </w:rPr>
        <w:t xml:space="preserve"> the </w:t>
      </w:r>
      <w:r w:rsidRPr="00EC158B">
        <w:rPr>
          <w:highlight w:val="cyan"/>
          <w:u w:val="single"/>
        </w:rPr>
        <w:t>poverty reduction</w:t>
      </w:r>
      <w:r w:rsidRPr="000424EA">
        <w:rPr>
          <w:u w:val="single"/>
        </w:rPr>
        <w:t xml:space="preserve"> of the last two decades. </w:t>
      </w:r>
      <w:r w:rsidRPr="00EC158B">
        <w:rPr>
          <w:highlight w:val="cyan"/>
          <w:u w:val="single"/>
        </w:rPr>
        <w:t>Keeping markets open</w:t>
      </w:r>
      <w:r w:rsidRPr="000424EA">
        <w:rPr>
          <w:u w:val="single"/>
        </w:rPr>
        <w:t xml:space="preserve"> and further lowering trade costs, along with policies to address the key constraints the poor face in each country</w:t>
      </w:r>
      <w:r w:rsidRPr="000424EA">
        <w:rPr>
          <w:sz w:val="16"/>
        </w:rPr>
        <w:t xml:space="preserve"> in profiting from the opportunities created by trade, will be </w:t>
      </w:r>
      <w:r w:rsidRPr="00EC158B">
        <w:rPr>
          <w:highlight w:val="cyan"/>
          <w:u w:val="single"/>
        </w:rPr>
        <w:t>essential</w:t>
      </w:r>
      <w:r w:rsidRPr="000424EA">
        <w:rPr>
          <w:u w:val="single"/>
        </w:rPr>
        <w:t xml:space="preserve"> </w:t>
      </w:r>
      <w:r w:rsidRPr="00EC158B">
        <w:rPr>
          <w:highlight w:val="cyan"/>
          <w:u w:val="single"/>
        </w:rPr>
        <w:t xml:space="preserve">for </w:t>
      </w:r>
      <w:r w:rsidRPr="00A836FB">
        <w:rPr>
          <w:rStyle w:val="Emphasis"/>
          <w:highlight w:val="cyan"/>
        </w:rPr>
        <w:t>ending</w:t>
      </w:r>
      <w:r w:rsidRPr="00EC158B">
        <w:rPr>
          <w:highlight w:val="cyan"/>
          <w:u w:val="single"/>
        </w:rPr>
        <w:t xml:space="preserve"> poverty</w:t>
      </w:r>
      <w:r w:rsidRPr="000424EA">
        <w:rPr>
          <w:sz w:val="16"/>
        </w:rPr>
        <w:t xml:space="preserve">. Potential gains from reducing trade distortions and trade costs are great. For example, the agricultural sector will continue to play a critical role in lifting people out of poverty, but </w:t>
      </w:r>
      <w:r w:rsidRPr="00EC158B">
        <w:rPr>
          <w:highlight w:val="cyan"/>
          <w:u w:val="single"/>
        </w:rPr>
        <w:t>tariffs</w:t>
      </w:r>
      <w:r w:rsidRPr="000424EA">
        <w:rPr>
          <w:u w:val="single"/>
        </w:rPr>
        <w:t xml:space="preserve"> in destination markets and distortive subsidies </w:t>
      </w:r>
      <w:r w:rsidRPr="00EC158B">
        <w:rPr>
          <w:highlight w:val="cyan"/>
          <w:u w:val="single"/>
        </w:rPr>
        <w:t xml:space="preserve">continue to be </w:t>
      </w:r>
      <w:r w:rsidRPr="00A836FB">
        <w:rPr>
          <w:rStyle w:val="Emphasis"/>
          <w:highlight w:val="cyan"/>
        </w:rPr>
        <w:t>high</w:t>
      </w:r>
      <w:r w:rsidRPr="000424EA">
        <w:rPr>
          <w:u w:val="single"/>
        </w:rPr>
        <w:t>, and exporters continue to pay the high costs of poor trade facilitation</w:t>
      </w:r>
      <w:r w:rsidRPr="000424EA">
        <w:rPr>
          <w:sz w:val="16"/>
        </w:rPr>
        <w:t xml:space="preserve">. A successful conclusion of the Doha Round, regional trade cooperation, and unilateral reforms, as well as the </w:t>
      </w:r>
      <w:r w:rsidRPr="00EC158B">
        <w:rPr>
          <w:highlight w:val="cyan"/>
          <w:u w:val="single"/>
        </w:rPr>
        <w:t xml:space="preserve">implementation of policies that can </w:t>
      </w:r>
      <w:r w:rsidRPr="00EC158B">
        <w:rPr>
          <w:u w:val="single"/>
        </w:rPr>
        <w:t>effectively</w:t>
      </w:r>
      <w:r w:rsidRPr="000424EA">
        <w:rPr>
          <w:u w:val="single"/>
        </w:rPr>
        <w:t xml:space="preserve"> </w:t>
      </w:r>
      <w:r w:rsidRPr="00EC158B">
        <w:rPr>
          <w:highlight w:val="cyan"/>
          <w:u w:val="single"/>
        </w:rPr>
        <w:t>reduce</w:t>
      </w:r>
      <w:r w:rsidRPr="000424EA">
        <w:rPr>
          <w:u w:val="single"/>
        </w:rPr>
        <w:t xml:space="preserve"> trade </w:t>
      </w:r>
      <w:r w:rsidRPr="00EC158B">
        <w:rPr>
          <w:highlight w:val="cyan"/>
          <w:u w:val="single"/>
        </w:rPr>
        <w:t>costs</w:t>
      </w:r>
      <w:r w:rsidRPr="000424EA">
        <w:rPr>
          <w:u w:val="single"/>
        </w:rPr>
        <w:t xml:space="preserve">, such as an improved business environment, improved trade facilitation and trade-related infrastructure, are </w:t>
      </w:r>
      <w:r w:rsidRPr="00EC158B">
        <w:rPr>
          <w:highlight w:val="cyan"/>
          <w:u w:val="single"/>
        </w:rPr>
        <w:t>key</w:t>
      </w:r>
      <w:r w:rsidRPr="000424EA">
        <w:rPr>
          <w:u w:val="single"/>
        </w:rPr>
        <w:t xml:space="preserve"> to creating new economic opportunities.</w:t>
      </w:r>
      <w:r w:rsidRPr="000424EA">
        <w:rPr>
          <w:sz w:val="16"/>
        </w:rPr>
        <w:t xml:space="preserve"> In the countries where the poorest are concentrated, </w:t>
      </w:r>
      <w:r w:rsidRPr="000424EA">
        <w:rPr>
          <w:u w:val="single"/>
        </w:rPr>
        <w:t>implementation of the reforms</w:t>
      </w:r>
      <w:r w:rsidRPr="000424EA">
        <w:rPr>
          <w:sz w:val="16"/>
        </w:rPr>
        <w:t xml:space="preserve"> set out in this chapter could </w:t>
      </w:r>
      <w:r w:rsidRPr="00EC158B">
        <w:rPr>
          <w:highlight w:val="cyan"/>
          <w:u w:val="single"/>
        </w:rPr>
        <w:t>deepen integration</w:t>
      </w:r>
      <w:r w:rsidRPr="000424EA">
        <w:rPr>
          <w:u w:val="single"/>
        </w:rPr>
        <w:t xml:space="preserve"> with the global trading system and contribute to stronger connectivity of the extreme poor</w:t>
      </w:r>
      <w:r w:rsidRPr="000424EA">
        <w:rPr>
          <w:sz w:val="16"/>
        </w:rPr>
        <w:t xml:space="preserve"> to international markets, while managing the risks the poor face. The World Bank Group and the </w:t>
      </w:r>
      <w:r w:rsidRPr="00A836FB">
        <w:rPr>
          <w:rStyle w:val="Emphasis"/>
          <w:highlight w:val="cyan"/>
        </w:rPr>
        <w:t>WTO</w:t>
      </w:r>
      <w:r w:rsidRPr="000424EA">
        <w:rPr>
          <w:sz w:val="16"/>
        </w:rPr>
        <w:t xml:space="preserve"> cooperate with each other, as well as other multilateral institutions, to </w:t>
      </w:r>
      <w:r w:rsidRPr="00EC158B">
        <w:rPr>
          <w:highlight w:val="cyan"/>
          <w:u w:val="single"/>
        </w:rPr>
        <w:t>promote</w:t>
      </w:r>
      <w:r w:rsidRPr="000424EA">
        <w:rPr>
          <w:u w:val="single"/>
        </w:rPr>
        <w:t xml:space="preserve"> trade as a means of </w:t>
      </w:r>
      <w:r w:rsidRPr="00A836FB">
        <w:rPr>
          <w:rStyle w:val="Emphasis"/>
          <w:highlight w:val="cyan"/>
        </w:rPr>
        <w:t>poverty reduction</w:t>
      </w:r>
      <w:r w:rsidRPr="000424EA">
        <w:rPr>
          <w:sz w:val="16"/>
        </w:rPr>
        <w:t xml:space="preserve">. The Bank Group is a central partner in the Aid for Trade Initiative. Other key examples of cooperation include the Bank Group’s support for negotiation and implementation of the WTO Trade Facilitation Agreement; both institutions’ roles in the Enhanced Integrated Framework; and their advocacy to ensure that the Basel Committee on Banking Supervision’s new financial sector regulations following the global financial crisis did not impose unintended, negative consequences on the availability of trade finance.204. n implementing the framework for policy analysis and action outlined in this chapter, policymakers should </w:t>
      </w:r>
      <w:proofErr w:type="spellStart"/>
      <w:r w:rsidRPr="000424EA">
        <w:rPr>
          <w:sz w:val="16"/>
        </w:rPr>
        <w:t>recognise</w:t>
      </w:r>
      <w:proofErr w:type="spellEnd"/>
      <w:r w:rsidRPr="000424EA">
        <w:rPr>
          <w:sz w:val="16"/>
        </w:rPr>
        <w:t xml:space="preserve"> that many poor people in different economic sectors face common challenges. For example, the </w:t>
      </w:r>
      <w:r w:rsidRPr="000424EA">
        <w:rPr>
          <w:u w:val="single"/>
        </w:rPr>
        <w:t xml:space="preserve">challenges and </w:t>
      </w:r>
      <w:r w:rsidRPr="00EC158B">
        <w:rPr>
          <w:highlight w:val="cyan"/>
          <w:u w:val="single"/>
        </w:rPr>
        <w:t>constraints presented by</w:t>
      </w:r>
      <w:r w:rsidRPr="000424EA">
        <w:rPr>
          <w:u w:val="single"/>
        </w:rPr>
        <w:t xml:space="preserve"> the </w:t>
      </w:r>
      <w:r w:rsidRPr="00A836FB">
        <w:rPr>
          <w:rStyle w:val="Emphasis"/>
          <w:highlight w:val="cyan"/>
        </w:rPr>
        <w:t>employment</w:t>
      </w:r>
      <w:r w:rsidRPr="000424EA">
        <w:rPr>
          <w:u w:val="single"/>
        </w:rPr>
        <w:t xml:space="preserve"> of most poor people in the informal economy apply </w:t>
      </w:r>
      <w:r w:rsidRPr="00EC158B">
        <w:rPr>
          <w:highlight w:val="cyan"/>
          <w:u w:val="single"/>
        </w:rPr>
        <w:t>across</w:t>
      </w:r>
      <w:r w:rsidRPr="000424EA">
        <w:rPr>
          <w:u w:val="single"/>
        </w:rPr>
        <w:t xml:space="preserve"> the </w:t>
      </w:r>
      <w:r w:rsidRPr="00EC158B">
        <w:rPr>
          <w:highlight w:val="cyan"/>
          <w:u w:val="single"/>
        </w:rPr>
        <w:t>services, agriculture and manufacturing</w:t>
      </w:r>
      <w:r w:rsidRPr="000424EA">
        <w:rPr>
          <w:u w:val="single"/>
        </w:rPr>
        <w:t xml:space="preserve"> sectors. </w:t>
      </w:r>
      <w:r w:rsidRPr="00EC158B">
        <w:rPr>
          <w:u w:val="single"/>
        </w:rPr>
        <w:t>Policy</w:t>
      </w:r>
      <w:r w:rsidRPr="000424EA">
        <w:rPr>
          <w:u w:val="single"/>
        </w:rPr>
        <w:t xml:space="preserve"> responses that apply across sectors are likely to have more impact than narrower ones. </w:t>
      </w:r>
      <w:r w:rsidRPr="00A836FB">
        <w:rPr>
          <w:rStyle w:val="Emphasis"/>
          <w:highlight w:val="cyan"/>
        </w:rPr>
        <w:t>Institutional</w:t>
      </w:r>
      <w:r w:rsidRPr="00EC158B">
        <w:rPr>
          <w:highlight w:val="cyan"/>
          <w:u w:val="single"/>
        </w:rPr>
        <w:t xml:space="preserve"> frameworks</w:t>
      </w:r>
      <w:r w:rsidRPr="000424EA">
        <w:rPr>
          <w:u w:val="single"/>
        </w:rPr>
        <w:t xml:space="preserve"> or economy-wide constraints</w:t>
      </w:r>
      <w:r w:rsidRPr="000424EA">
        <w:rPr>
          <w:sz w:val="16"/>
        </w:rPr>
        <w:t xml:space="preserve"> — for example those that prevent women from achieving full economic participation — </w:t>
      </w:r>
      <w:r w:rsidRPr="000424EA">
        <w:rPr>
          <w:u w:val="single"/>
        </w:rPr>
        <w:t xml:space="preserve">need </w:t>
      </w:r>
      <w:r w:rsidRPr="00EC158B">
        <w:rPr>
          <w:highlight w:val="cyan"/>
          <w:u w:val="single"/>
        </w:rPr>
        <w:t>to be addressed</w:t>
      </w:r>
      <w:r w:rsidRPr="000424EA">
        <w:rPr>
          <w:sz w:val="16"/>
        </w:rPr>
        <w:t xml:space="preserve"> if policies targeted at </w:t>
      </w:r>
      <w:proofErr w:type="gramStart"/>
      <w:r w:rsidRPr="000424EA">
        <w:rPr>
          <w:sz w:val="16"/>
        </w:rPr>
        <w:t>particular sectors</w:t>
      </w:r>
      <w:proofErr w:type="gramEnd"/>
      <w:r w:rsidRPr="000424EA">
        <w:rPr>
          <w:sz w:val="16"/>
        </w:rPr>
        <w:t xml:space="preserve"> are to achieve their intended goals. At the same time, analyses of the drivers of competitiveness in specific sectors and value chains of importance to the poor remain relevant. </w:t>
      </w:r>
      <w:proofErr w:type="spellStart"/>
      <w:r w:rsidRPr="00EC158B">
        <w:rPr>
          <w:highlight w:val="cyan"/>
          <w:u w:val="single"/>
        </w:rPr>
        <w:t>Realising</w:t>
      </w:r>
      <w:proofErr w:type="spellEnd"/>
      <w:r w:rsidRPr="000424EA">
        <w:rPr>
          <w:u w:val="single"/>
        </w:rPr>
        <w:t xml:space="preserve"> the </w:t>
      </w:r>
      <w:r w:rsidRPr="00EC158B">
        <w:rPr>
          <w:highlight w:val="cyan"/>
          <w:u w:val="single"/>
        </w:rPr>
        <w:t>potential created by</w:t>
      </w:r>
      <w:r w:rsidRPr="000424EA">
        <w:rPr>
          <w:u w:val="single"/>
        </w:rPr>
        <w:t xml:space="preserve"> international </w:t>
      </w:r>
      <w:r w:rsidRPr="00A836FB">
        <w:rPr>
          <w:rStyle w:val="Emphasis"/>
          <w:highlight w:val="cyan"/>
        </w:rPr>
        <w:t>production</w:t>
      </w:r>
      <w:r w:rsidRPr="000424EA">
        <w:rPr>
          <w:u w:val="single"/>
        </w:rPr>
        <w:t xml:space="preserve"> sharing for poverty reduction requires an understanding of linkages between sectors and policy dimensions. By allowing countries to participate more easily in segments of a particular value chain, GVCs offer the possibility of a more fragmented and eclectic development pathway — with opportunities being created for the poor in more ways</w:t>
      </w:r>
      <w:r w:rsidRPr="000424EA">
        <w:rPr>
          <w:sz w:val="16"/>
        </w:rPr>
        <w:t xml:space="preserve"> — than a traditional model based on “progressing” from one sector to another (see Box 1.5). In the same way that GVCs require policymakers to better understand the linkages between trade, investment, skills, infrastructure, and other policies, the linkages between sectors are important in determining GVC participation. The capacity to access quality and affordable services (e.g., logistics) can be a key determinant of GVC-driven investment choices. By understanding the potential for GVC participation and upgrading, </w:t>
      </w:r>
      <w:r w:rsidRPr="000424EA">
        <w:rPr>
          <w:u w:val="single"/>
        </w:rPr>
        <w:t xml:space="preserve">policymakers can focus on the different points where benefits for the poor can be increased and address specific barriers that may limit participation of the poor at </w:t>
      </w:r>
      <w:proofErr w:type="gramStart"/>
      <w:r w:rsidRPr="000424EA">
        <w:rPr>
          <w:u w:val="single"/>
        </w:rPr>
        <w:t>particular stages</w:t>
      </w:r>
      <w:proofErr w:type="gramEnd"/>
      <w:r w:rsidRPr="000424EA">
        <w:rPr>
          <w:u w:val="single"/>
        </w:rPr>
        <w:t xml:space="preserve"> of a value chain.</w:t>
      </w:r>
      <w:r w:rsidRPr="000424EA">
        <w:rPr>
          <w:sz w:val="16"/>
        </w:rPr>
        <w:t xml:space="preserve"> A fundamental message that emerges is that </w:t>
      </w:r>
      <w:proofErr w:type="gramStart"/>
      <w:r w:rsidRPr="000424EA">
        <w:rPr>
          <w:sz w:val="16"/>
        </w:rPr>
        <w:t>in order to</w:t>
      </w:r>
      <w:proofErr w:type="gramEnd"/>
      <w:r w:rsidRPr="000424EA">
        <w:rPr>
          <w:sz w:val="16"/>
        </w:rPr>
        <w:t xml:space="preserve"> have the greatest impact toward ending poverty, trade policy must be made and implemented in conjunction with other areas of policy. The framework set out in this chapter points to clear relationships between poverty dimensions. Addressing the challenges facing small traders, for example, will benefit many women among the extreme poor, and mitigating the trade-related risks facing fragile and conflict states is likely to help the many rural poor in these countries. At a broader level, while economic integration can be pursued in ways that </w:t>
      </w:r>
      <w:proofErr w:type="gramStart"/>
      <w:r w:rsidRPr="000424EA">
        <w:rPr>
          <w:sz w:val="16"/>
        </w:rPr>
        <w:t>helps</w:t>
      </w:r>
      <w:proofErr w:type="gramEnd"/>
      <w:r w:rsidRPr="000424EA">
        <w:rPr>
          <w:sz w:val="16"/>
        </w:rPr>
        <w:t xml:space="preserve"> maximize the gains and minimize the risks generated through poverty, </w:t>
      </w:r>
      <w:r w:rsidRPr="000424EA">
        <w:rPr>
          <w:u w:val="single"/>
        </w:rPr>
        <w:t>trade outcomes for the extreme poor are also shaped by the nature of poverty</w:t>
      </w:r>
      <w:r w:rsidRPr="000424EA">
        <w:rPr>
          <w:sz w:val="16"/>
        </w:rPr>
        <w:t xml:space="preserve">. So, for example, while </w:t>
      </w:r>
      <w:r w:rsidRPr="000424EA">
        <w:rPr>
          <w:u w:val="single"/>
        </w:rPr>
        <w:t xml:space="preserve">trade-related policy improvements can play an important role in </w:t>
      </w:r>
      <w:r w:rsidRPr="00EC158B">
        <w:rPr>
          <w:highlight w:val="cyan"/>
          <w:u w:val="single"/>
        </w:rPr>
        <w:t>limiting conflict</w:t>
      </w:r>
      <w:r w:rsidRPr="000424EA">
        <w:rPr>
          <w:u w:val="single"/>
        </w:rPr>
        <w:t xml:space="preserve"> in fragile states</w:t>
      </w:r>
      <w:r w:rsidRPr="000424EA">
        <w:rPr>
          <w:sz w:val="16"/>
        </w:rPr>
        <w:t xml:space="preserve">, the ultimate impact on poverty reduction will be limited unless the root causes of conflict are addressed. Or, in countries where deep gender bias persists, there will be limits to the extent to which the benefits of trade can reach the extreme poor, even if trade can help create economic opportunities for women. This underlines the need flagged at the opening of this chapter for </w:t>
      </w:r>
      <w:r w:rsidRPr="00EC158B">
        <w:rPr>
          <w:highlight w:val="cyan"/>
          <w:u w:val="single"/>
        </w:rPr>
        <w:t>more integrated approaches</w:t>
      </w:r>
      <w:r w:rsidRPr="000424EA">
        <w:rPr>
          <w:u w:val="single"/>
        </w:rPr>
        <w:t xml:space="preserve"> to tackling extreme poverty, based on an understanding of the fundamental drivers of poverty in each country, and the way in which </w:t>
      </w:r>
      <w:r w:rsidRPr="00EC158B">
        <w:rPr>
          <w:highlight w:val="cyan"/>
          <w:u w:val="single"/>
        </w:rPr>
        <w:t xml:space="preserve">economic integration can work in </w:t>
      </w:r>
      <w:r w:rsidRPr="00A836FB">
        <w:rPr>
          <w:rStyle w:val="Emphasis"/>
          <w:highlight w:val="cyan"/>
        </w:rPr>
        <w:t>concert</w:t>
      </w:r>
      <w:r w:rsidRPr="00EC158B">
        <w:rPr>
          <w:highlight w:val="cyan"/>
          <w:u w:val="single"/>
        </w:rPr>
        <w:t xml:space="preserve"> with other areas of policy</w:t>
      </w:r>
      <w:r w:rsidRPr="000424EA">
        <w:rPr>
          <w:u w:val="single"/>
        </w:rPr>
        <w:t xml:space="preserve"> to improve livelihoods for the extreme poor. </w:t>
      </w:r>
      <w:r w:rsidRPr="000424EA">
        <w:rPr>
          <w:sz w:val="16"/>
        </w:rPr>
        <w:t xml:space="preserve">The World Bank Group and the </w:t>
      </w:r>
      <w:r w:rsidRPr="00EC158B">
        <w:rPr>
          <w:highlight w:val="cyan"/>
          <w:u w:val="single"/>
        </w:rPr>
        <w:t>WTO</w:t>
      </w:r>
      <w:r w:rsidRPr="000424EA">
        <w:rPr>
          <w:u w:val="single"/>
        </w:rPr>
        <w:t xml:space="preserve"> </w:t>
      </w:r>
      <w:r w:rsidRPr="000424EA">
        <w:rPr>
          <w:sz w:val="16"/>
        </w:rPr>
        <w:t xml:space="preserve">both have a </w:t>
      </w:r>
      <w:r w:rsidRPr="00A836FB">
        <w:rPr>
          <w:rStyle w:val="Emphasis"/>
          <w:highlight w:val="cyan"/>
        </w:rPr>
        <w:t>strong role</w:t>
      </w:r>
      <w:r w:rsidRPr="00EC158B">
        <w:rPr>
          <w:highlight w:val="cyan"/>
          <w:u w:val="single"/>
        </w:rPr>
        <w:t xml:space="preserve"> in promoting coherence</w:t>
      </w:r>
      <w:r w:rsidRPr="000424EA">
        <w:rPr>
          <w:u w:val="single"/>
        </w:rPr>
        <w:t xml:space="preserve"> to support multilateral governance of the trading system, and the </w:t>
      </w:r>
      <w:r w:rsidRPr="00EC158B">
        <w:rPr>
          <w:highlight w:val="cyan"/>
          <w:u w:val="single"/>
        </w:rPr>
        <w:t>implementation</w:t>
      </w:r>
      <w:r w:rsidRPr="000424EA">
        <w:rPr>
          <w:u w:val="single"/>
        </w:rPr>
        <w:t xml:space="preserve"> of trade policies in a way that </w:t>
      </w:r>
      <w:r w:rsidRPr="00EC158B">
        <w:rPr>
          <w:highlight w:val="cyan"/>
          <w:u w:val="single"/>
        </w:rPr>
        <w:t>delivers</w:t>
      </w:r>
      <w:r w:rsidRPr="000424EA">
        <w:rPr>
          <w:u w:val="single"/>
        </w:rPr>
        <w:t xml:space="preserve"> the </w:t>
      </w:r>
      <w:r w:rsidRPr="00A836FB">
        <w:rPr>
          <w:rStyle w:val="Emphasis"/>
          <w:highlight w:val="cyan"/>
        </w:rPr>
        <w:t>greatest possible benefits</w:t>
      </w:r>
      <w:r w:rsidRPr="00EC158B">
        <w:rPr>
          <w:highlight w:val="cyan"/>
          <w:u w:val="single"/>
        </w:rPr>
        <w:t xml:space="preserve"> for the poor</w:t>
      </w:r>
      <w:r w:rsidRPr="000424EA">
        <w:rPr>
          <w:sz w:val="16"/>
        </w:rPr>
        <w:t xml:space="preserve">. The </w:t>
      </w:r>
      <w:r w:rsidRPr="00A836FB">
        <w:rPr>
          <w:rStyle w:val="Emphasis"/>
          <w:highlight w:val="cyan"/>
        </w:rPr>
        <w:t>multilateral</w:t>
      </w:r>
      <w:r w:rsidRPr="000424EA">
        <w:rPr>
          <w:u w:val="single"/>
        </w:rPr>
        <w:t xml:space="preserve"> trading </w:t>
      </w:r>
      <w:r w:rsidRPr="00EC158B">
        <w:rPr>
          <w:highlight w:val="cyan"/>
          <w:u w:val="single"/>
        </w:rPr>
        <w:t>system</w:t>
      </w:r>
      <w:r w:rsidRPr="000424EA">
        <w:rPr>
          <w:u w:val="single"/>
        </w:rPr>
        <w:t xml:space="preserve"> has a </w:t>
      </w:r>
      <w:r w:rsidRPr="00EC158B">
        <w:rPr>
          <w:highlight w:val="cyan"/>
          <w:u w:val="single"/>
        </w:rPr>
        <w:t>significant</w:t>
      </w:r>
      <w:r w:rsidRPr="000424EA">
        <w:rPr>
          <w:u w:val="single"/>
        </w:rPr>
        <w:t xml:space="preserve"> </w:t>
      </w:r>
      <w:r w:rsidRPr="00EC158B">
        <w:rPr>
          <w:highlight w:val="cyan"/>
          <w:u w:val="single"/>
        </w:rPr>
        <w:t>positive effect</w:t>
      </w:r>
      <w:r w:rsidRPr="000424EA">
        <w:rPr>
          <w:u w:val="single"/>
        </w:rPr>
        <w:t xml:space="preserve"> on the global enabling environment. </w:t>
      </w:r>
      <w:r w:rsidRPr="000424EA">
        <w:rPr>
          <w:sz w:val="16"/>
        </w:rPr>
        <w:t xml:space="preserve">This supports trade’s </w:t>
      </w:r>
      <w:r w:rsidRPr="000424EA">
        <w:rPr>
          <w:u w:val="single"/>
        </w:rPr>
        <w:t>contribution to growth and poverty reduction</w:t>
      </w:r>
      <w:r w:rsidRPr="000424EA">
        <w:rPr>
          <w:sz w:val="16"/>
        </w:rPr>
        <w:t xml:space="preserve">, as well as contributing to countries’ economic performance. An open, predictable, non-discriminatory, rules-based multilateral trading system will continue to be a necessary tool for development and poverty reduction in the future. </w:t>
      </w:r>
      <w:r w:rsidRPr="000424EA">
        <w:rPr>
          <w:u w:val="single"/>
        </w:rPr>
        <w:t>Success</w:t>
      </w:r>
      <w:r w:rsidRPr="000424EA">
        <w:rPr>
          <w:sz w:val="16"/>
        </w:rPr>
        <w:t xml:space="preserve"> in moving forward effectively on the Doha agenda </w:t>
      </w:r>
      <w:r w:rsidRPr="000424EA">
        <w:rPr>
          <w:u w:val="single"/>
        </w:rPr>
        <w:t xml:space="preserve">will create new economic opportunities, boost business confidence and </w:t>
      </w:r>
      <w:r w:rsidRPr="00A836FB">
        <w:rPr>
          <w:rStyle w:val="Emphasis"/>
          <w:highlight w:val="cyan"/>
        </w:rPr>
        <w:t>revive</w:t>
      </w:r>
      <w:r w:rsidRPr="000424EA">
        <w:rPr>
          <w:u w:val="single"/>
        </w:rPr>
        <w:t xml:space="preserve"> the support for </w:t>
      </w:r>
      <w:r w:rsidRPr="00A836FB">
        <w:rPr>
          <w:rStyle w:val="Emphasis"/>
          <w:highlight w:val="cyan"/>
        </w:rPr>
        <w:t>multilateral cooperation</w:t>
      </w:r>
      <w:r w:rsidRPr="00EC158B">
        <w:rPr>
          <w:highlight w:val="cyan"/>
          <w:u w:val="single"/>
        </w:rPr>
        <w:t xml:space="preserve"> aimed at reinforcing</w:t>
      </w:r>
      <w:r w:rsidRPr="000424EA">
        <w:rPr>
          <w:u w:val="single"/>
        </w:rPr>
        <w:t xml:space="preserve"> the </w:t>
      </w:r>
      <w:r w:rsidRPr="00A836FB">
        <w:rPr>
          <w:rStyle w:val="Emphasis"/>
          <w:highlight w:val="cyan"/>
        </w:rPr>
        <w:t>stability</w:t>
      </w:r>
      <w:r w:rsidRPr="000424EA">
        <w:rPr>
          <w:u w:val="single"/>
        </w:rPr>
        <w:t xml:space="preserve"> of the world economy. As well as supporting multilateral</w:t>
      </w:r>
      <w:r w:rsidRPr="000424EA">
        <w:rPr>
          <w:sz w:val="16"/>
        </w:rPr>
        <w:t xml:space="preserve">, regional and unilateral </w:t>
      </w:r>
      <w:r w:rsidRPr="000424EA">
        <w:rPr>
          <w:u w:val="single"/>
        </w:rPr>
        <w:t>trade reforms</w:t>
      </w:r>
      <w:r w:rsidRPr="000424EA">
        <w:rPr>
          <w:sz w:val="16"/>
        </w:rPr>
        <w:t xml:space="preserve">, the World Bank Group is </w:t>
      </w:r>
      <w:r w:rsidRPr="000424EA">
        <w:rPr>
          <w:u w:val="single"/>
        </w:rPr>
        <w:t xml:space="preserve">increasingly </w:t>
      </w:r>
      <w:r w:rsidRPr="00EC158B">
        <w:rPr>
          <w:highlight w:val="cyan"/>
          <w:u w:val="single"/>
        </w:rPr>
        <w:t>taking the challenges faced by the poor</w:t>
      </w:r>
      <w:r w:rsidRPr="000424EA">
        <w:rPr>
          <w:u w:val="single"/>
        </w:rPr>
        <w:t xml:space="preserve"> in benefiting from trade </w:t>
      </w:r>
      <w:r w:rsidRPr="00A836FB">
        <w:rPr>
          <w:rStyle w:val="Emphasis"/>
          <w:highlight w:val="cyan"/>
        </w:rPr>
        <w:t>into account</w:t>
      </w:r>
      <w:r w:rsidRPr="000424EA">
        <w:rPr>
          <w:u w:val="single"/>
        </w:rPr>
        <w:t>.</w:t>
      </w:r>
      <w:r w:rsidRPr="000424EA">
        <w:rPr>
          <w:sz w:val="16"/>
        </w:rPr>
        <w:t xml:space="preserve"> Its Trade Strategy and the formation of the Trade and Competitiveness Global Practice provide the tools for doing so, along with intensified efforts to address the challenges of fragility, agriculture, and others. The two institutions cooperate closely together on a wide-ranging agenda. Aid for Trade and other forms of multilateral cooperation are important in reducing persistently high trade costs in developing </w:t>
      </w:r>
      <w:proofErr w:type="gramStart"/>
      <w:r w:rsidRPr="000424EA">
        <w:rPr>
          <w:sz w:val="16"/>
        </w:rPr>
        <w:t>countries, and</w:t>
      </w:r>
      <w:proofErr w:type="gramEnd"/>
      <w:r w:rsidRPr="000424EA">
        <w:rPr>
          <w:sz w:val="16"/>
        </w:rPr>
        <w:t xml:space="preserve"> reducing poverty. This report stresses the importance of expanding the focus of this agenda to maximize the positive effects of trade for the poor.</w:t>
      </w:r>
    </w:p>
    <w:p w14:paraId="73E2257D" w14:textId="77777777" w:rsidR="00166D95" w:rsidRDefault="00166D95" w:rsidP="00166D95">
      <w:pPr>
        <w:pStyle w:val="Heading3"/>
      </w:pPr>
      <w:r>
        <w:t>WTO---2NC</w:t>
      </w:r>
    </w:p>
    <w:p w14:paraId="45C5110A" w14:textId="77777777" w:rsidR="00166D95" w:rsidRDefault="00166D95" w:rsidP="00166D95">
      <w:pPr>
        <w:pStyle w:val="Heading4"/>
      </w:pPr>
      <w:r>
        <w:t xml:space="preserve">WTO trade policies independently </w:t>
      </w:r>
      <w:r>
        <w:rPr>
          <w:u w:val="single"/>
        </w:rPr>
        <w:t>solve</w:t>
      </w:r>
      <w:r>
        <w:t xml:space="preserve"> that would otherwise create </w:t>
      </w:r>
      <w:r>
        <w:rPr>
          <w:u w:val="single"/>
        </w:rPr>
        <w:t>alt causes</w:t>
      </w:r>
      <w:r>
        <w:t xml:space="preserve"> to the AFF.</w:t>
      </w:r>
    </w:p>
    <w:p w14:paraId="342B8460" w14:textId="77777777" w:rsidR="00166D95" w:rsidRDefault="00166D95" w:rsidP="00166D95">
      <w:pPr>
        <w:rPr>
          <w:rStyle w:val="Style13ptBold"/>
          <w:b w:val="0"/>
          <w:sz w:val="22"/>
        </w:rPr>
      </w:pPr>
      <w:r>
        <w:t xml:space="preserve">Richard </w:t>
      </w:r>
      <w:r w:rsidRPr="00F21A14">
        <w:rPr>
          <w:rStyle w:val="Style13ptBold"/>
        </w:rPr>
        <w:t>Baldwin and</w:t>
      </w:r>
      <w:r>
        <w:t xml:space="preserve"> Dmitry </w:t>
      </w:r>
      <w:proofErr w:type="spellStart"/>
      <w:r w:rsidRPr="00F21A14">
        <w:rPr>
          <w:rStyle w:val="Style13ptBold"/>
        </w:rPr>
        <w:t>Grozoubinski</w:t>
      </w:r>
      <w:proofErr w:type="spellEnd"/>
      <w:r w:rsidRPr="00F21A14">
        <w:rPr>
          <w:rStyle w:val="Style13ptBold"/>
        </w:rPr>
        <w:t xml:space="preserve"> 22</w:t>
      </w:r>
      <w:r>
        <w:t xml:space="preserve">, </w:t>
      </w:r>
      <w:r w:rsidRPr="00DC3E37">
        <w:rPr>
          <w:rStyle w:val="Style13ptBold"/>
          <w:b w:val="0"/>
          <w:sz w:val="22"/>
        </w:rPr>
        <w:t xml:space="preserve">Dmitry </w:t>
      </w:r>
      <w:proofErr w:type="spellStart"/>
      <w:r w:rsidRPr="00DC3E37">
        <w:t>Grozoubinski</w:t>
      </w:r>
      <w:proofErr w:type="spellEnd"/>
      <w:r w:rsidRPr="00DC3E37">
        <w:rPr>
          <w:rStyle w:val="Style13ptBold"/>
        </w:rPr>
        <w:t xml:space="preserve"> </w:t>
      </w:r>
      <w:r w:rsidRPr="00DC3E37">
        <w:rPr>
          <w:rStyle w:val="Style13ptBold"/>
          <w:b w:val="0"/>
          <w:sz w:val="22"/>
        </w:rPr>
        <w:t xml:space="preserve">is the Executive Director of the Geneva Trade Platform within the Graduate Institute, as well as the founder of </w:t>
      </w:r>
      <w:proofErr w:type="spellStart"/>
      <w:r w:rsidRPr="00DC3E37">
        <w:rPr>
          <w:rStyle w:val="Style13ptBold"/>
          <w:b w:val="0"/>
          <w:sz w:val="22"/>
        </w:rPr>
        <w:t>ExplainTrade</w:t>
      </w:r>
      <w:proofErr w:type="spellEnd"/>
      <w:r w:rsidRPr="00DC3E37">
        <w:rPr>
          <w:rStyle w:val="Style13ptBold"/>
          <w:b w:val="0"/>
          <w:sz w:val="22"/>
        </w:rPr>
        <w:t>, a trade and negotiations consultancy</w:t>
      </w:r>
      <w:r>
        <w:rPr>
          <w:rStyle w:val="Style13ptBold"/>
          <w:b w:val="0"/>
          <w:sz w:val="22"/>
        </w:rPr>
        <w:t xml:space="preserve">, </w:t>
      </w:r>
      <w:r w:rsidRPr="00DC3E37">
        <w:rPr>
          <w:rStyle w:val="Style13ptBold"/>
          <w:b w:val="0"/>
          <w:sz w:val="22"/>
        </w:rPr>
        <w:t>Richard Baldwin is a Professor of International Economics at IMD Business School in Lausanne, the Editor-in-Chief of VoxEU.org, which he founded in June 2007, and a Non-Resident Fellow at the Peterson Institute for International Economics in Washington</w:t>
      </w:r>
      <w:r>
        <w:rPr>
          <w:rStyle w:val="Style13ptBold"/>
          <w:b w:val="0"/>
          <w:sz w:val="22"/>
        </w:rPr>
        <w:t>, 06/2022, ERIA, “</w:t>
      </w:r>
      <w:r>
        <w:t xml:space="preserve">Strengthening the Multilateral Trading System: the ‘WTO Rising’ Imperative”, </w:t>
      </w:r>
      <w:r w:rsidRPr="00A836FB">
        <w:t>https://www.eria.org/uploads/media/Books/2022-G20-New-Normal-New-Technology-New-Financing/16_Ch.12-Multilateral-Trading-System-WTO-new2.pdf</w:t>
      </w:r>
      <w:r>
        <w:t xml:space="preserve">, </w:t>
      </w:r>
      <w:proofErr w:type="spellStart"/>
      <w:r>
        <w:t>RMazhankou</w:t>
      </w:r>
      <w:proofErr w:type="spellEnd"/>
    </w:p>
    <w:p w14:paraId="04822541" w14:textId="77777777" w:rsidR="00166D95" w:rsidRPr="009D04C2" w:rsidRDefault="00166D95" w:rsidP="00166D95">
      <w:pPr>
        <w:rPr>
          <w:sz w:val="16"/>
        </w:rPr>
      </w:pPr>
      <w:r w:rsidRPr="00F21A14">
        <w:rPr>
          <w:u w:val="single"/>
        </w:rPr>
        <w:t>The World Trade Organization (</w:t>
      </w:r>
      <w:r w:rsidRPr="00F21A14">
        <w:rPr>
          <w:highlight w:val="cyan"/>
          <w:u w:val="single"/>
        </w:rPr>
        <w:t>WTO</w:t>
      </w:r>
      <w:r w:rsidRPr="00F21A14">
        <w:rPr>
          <w:u w:val="single"/>
        </w:rPr>
        <w:t>)</w:t>
      </w:r>
      <w:r w:rsidRPr="00F21A14">
        <w:rPr>
          <w:sz w:val="16"/>
        </w:rPr>
        <w:t xml:space="preserve"> – </w:t>
      </w:r>
      <w:r w:rsidRPr="00F21A14">
        <w:rPr>
          <w:u w:val="single"/>
        </w:rPr>
        <w:t xml:space="preserve">which was </w:t>
      </w:r>
      <w:r w:rsidRPr="00F21A14">
        <w:rPr>
          <w:highlight w:val="cyan"/>
          <w:u w:val="single"/>
        </w:rPr>
        <w:t>built around yesterday’s consensus to tackle yesterday’s challenges</w:t>
      </w:r>
      <w:r w:rsidRPr="00F21A14">
        <w:rPr>
          <w:sz w:val="16"/>
        </w:rPr>
        <w:t xml:space="preserve"> – is </w:t>
      </w:r>
      <w:r w:rsidRPr="00F21A14">
        <w:rPr>
          <w:u w:val="single"/>
        </w:rPr>
        <w:t xml:space="preserve">being </w:t>
      </w:r>
      <w:r w:rsidRPr="00F21A14">
        <w:rPr>
          <w:highlight w:val="cyan"/>
          <w:u w:val="single"/>
        </w:rPr>
        <w:t>pushed to</w:t>
      </w:r>
      <w:r w:rsidRPr="00F21A14">
        <w:rPr>
          <w:u w:val="single"/>
        </w:rPr>
        <w:t xml:space="preserve"> </w:t>
      </w:r>
      <w:r w:rsidRPr="00A836FB">
        <w:rPr>
          <w:rStyle w:val="Emphasis"/>
          <w:highlight w:val="cyan"/>
        </w:rPr>
        <w:t>breaking point</w:t>
      </w:r>
      <w:r w:rsidRPr="00F21A14">
        <w:rPr>
          <w:u w:val="single"/>
        </w:rPr>
        <w:t xml:space="preserve"> by the entrenched disagreements of </w:t>
      </w:r>
      <w:r w:rsidRPr="00F21A14">
        <w:rPr>
          <w:sz w:val="16"/>
        </w:rPr>
        <w:t xml:space="preserve">today. It will need reimagining if it is </w:t>
      </w:r>
      <w:r w:rsidRPr="00F21A14">
        <w:rPr>
          <w:highlight w:val="cyan"/>
          <w:u w:val="single"/>
        </w:rPr>
        <w:t>to rise to</w:t>
      </w:r>
      <w:r w:rsidRPr="00F21A14">
        <w:rPr>
          <w:u w:val="single"/>
        </w:rPr>
        <w:t xml:space="preserve"> the 21st century </w:t>
      </w:r>
      <w:r w:rsidRPr="00F21A14">
        <w:rPr>
          <w:highlight w:val="cyan"/>
          <w:u w:val="single"/>
        </w:rPr>
        <w:t>challenges confronting humanity</w:t>
      </w:r>
      <w:r w:rsidRPr="00F21A14">
        <w:rPr>
          <w:sz w:val="16"/>
        </w:rPr>
        <w:t xml:space="preserve">. And rise it must. </w:t>
      </w:r>
      <w:r w:rsidRPr="00F21A14">
        <w:rPr>
          <w:u w:val="single"/>
        </w:rPr>
        <w:t xml:space="preserve">The great trials </w:t>
      </w:r>
      <w:r w:rsidRPr="00F21A14">
        <w:rPr>
          <w:highlight w:val="cyan"/>
          <w:u w:val="single"/>
        </w:rPr>
        <w:t xml:space="preserve">confronting humanity </w:t>
      </w:r>
      <w:r w:rsidRPr="00A836FB">
        <w:rPr>
          <w:rStyle w:val="Emphasis"/>
          <w:highlight w:val="cyan"/>
        </w:rPr>
        <w:t>imperil</w:t>
      </w:r>
      <w:r w:rsidRPr="00F21A14">
        <w:rPr>
          <w:highlight w:val="cyan"/>
          <w:u w:val="single"/>
        </w:rPr>
        <w:t xml:space="preserve"> lives</w:t>
      </w:r>
      <w:r w:rsidRPr="00F21A14">
        <w:rPr>
          <w:sz w:val="16"/>
        </w:rPr>
        <w:t xml:space="preserve">, not just livelihoods. </w:t>
      </w:r>
      <w:r w:rsidRPr="00F21A14">
        <w:rPr>
          <w:highlight w:val="cyan"/>
          <w:u w:val="single"/>
        </w:rPr>
        <w:t>Climate</w:t>
      </w:r>
      <w:r w:rsidRPr="00F21A14">
        <w:rPr>
          <w:u w:val="single"/>
        </w:rPr>
        <w:t xml:space="preserve"> change, the </w:t>
      </w:r>
      <w:r w:rsidRPr="00F21A14">
        <w:rPr>
          <w:highlight w:val="cyan"/>
          <w:u w:val="single"/>
        </w:rPr>
        <w:t>pandemic</w:t>
      </w:r>
      <w:r w:rsidRPr="00F21A14">
        <w:rPr>
          <w:u w:val="single"/>
        </w:rPr>
        <w:t xml:space="preserve">, and persistent </w:t>
      </w:r>
      <w:r w:rsidRPr="00F21A14">
        <w:rPr>
          <w:highlight w:val="cyan"/>
          <w:u w:val="single"/>
        </w:rPr>
        <w:t>economic inequalities</w:t>
      </w:r>
      <w:r w:rsidRPr="00F21A14">
        <w:rPr>
          <w:u w:val="single"/>
        </w:rPr>
        <w:t xml:space="preserve"> threaten to tear communities apart, spark </w:t>
      </w:r>
      <w:r w:rsidRPr="00F21A14">
        <w:rPr>
          <w:highlight w:val="cyan"/>
          <w:u w:val="single"/>
        </w:rPr>
        <w:t>social upheavals,</w:t>
      </w:r>
      <w:r w:rsidRPr="00F21A14">
        <w:rPr>
          <w:u w:val="single"/>
        </w:rPr>
        <w:t xml:space="preserve"> and foster </w:t>
      </w:r>
      <w:r w:rsidRPr="00F21A14">
        <w:rPr>
          <w:highlight w:val="cyan"/>
          <w:u w:val="single"/>
        </w:rPr>
        <w:t>extremist politics</w:t>
      </w:r>
      <w:r w:rsidRPr="00F21A14">
        <w:rPr>
          <w:sz w:val="16"/>
          <w:highlight w:val="cyan"/>
        </w:rPr>
        <w:t xml:space="preserve"> </w:t>
      </w:r>
      <w:r w:rsidRPr="00F21A14">
        <w:rPr>
          <w:sz w:val="16"/>
        </w:rPr>
        <w:t xml:space="preserve">within nations. Between nations, the same factors create strife that may </w:t>
      </w:r>
      <w:r w:rsidRPr="00F21A14">
        <w:rPr>
          <w:u w:val="single"/>
        </w:rPr>
        <w:t xml:space="preserve">lead to a </w:t>
      </w:r>
      <w:r w:rsidRPr="00F21A14">
        <w:rPr>
          <w:highlight w:val="cyan"/>
          <w:u w:val="single"/>
        </w:rPr>
        <w:t>fractured global economy</w:t>
      </w:r>
      <w:r w:rsidRPr="00F21A14">
        <w:rPr>
          <w:u w:val="single"/>
        </w:rPr>
        <w:t xml:space="preserve">, to commercial </w:t>
      </w:r>
      <w:r w:rsidRPr="00F21A14">
        <w:rPr>
          <w:highlight w:val="cyan"/>
          <w:u w:val="single"/>
        </w:rPr>
        <w:t>wars</w:t>
      </w:r>
      <w:r w:rsidRPr="00F21A14">
        <w:rPr>
          <w:u w:val="single"/>
        </w:rPr>
        <w:t>, or even real ones</w:t>
      </w:r>
      <w:r w:rsidRPr="00F21A14">
        <w:rPr>
          <w:sz w:val="16"/>
        </w:rPr>
        <w:t xml:space="preserve">. What does trade and the WTO have to do with this? Trade is not the only thing we need to tackle these problems, but </w:t>
      </w:r>
      <w:r w:rsidRPr="00F21A14">
        <w:rPr>
          <w:u w:val="single"/>
        </w:rPr>
        <w:t xml:space="preserve">there will be </w:t>
      </w:r>
      <w:r w:rsidRPr="00A836FB">
        <w:rPr>
          <w:rStyle w:val="Emphasis"/>
          <w:highlight w:val="cyan"/>
        </w:rPr>
        <w:t>no solutions</w:t>
      </w:r>
      <w:r w:rsidRPr="00F21A14">
        <w:rPr>
          <w:highlight w:val="cyan"/>
          <w:u w:val="single"/>
        </w:rPr>
        <w:t xml:space="preserve"> without trade</w:t>
      </w:r>
      <w:r w:rsidRPr="00F21A14">
        <w:rPr>
          <w:sz w:val="16"/>
        </w:rPr>
        <w:t xml:space="preserve">. </w:t>
      </w:r>
      <w:r w:rsidRPr="00F21A14">
        <w:rPr>
          <w:u w:val="single"/>
        </w:rPr>
        <w:t>We cannot fight climate change, repair the economic and health damage caused by the coronavirus disease (</w:t>
      </w:r>
      <w:r w:rsidRPr="00F21A14">
        <w:rPr>
          <w:sz w:val="16"/>
        </w:rPr>
        <w:t>COVID-19</w:t>
      </w:r>
      <w:r w:rsidRPr="00F21A14">
        <w:rPr>
          <w:u w:val="single"/>
        </w:rPr>
        <w:t>), or redress economic inequality</w:t>
      </w:r>
      <w:r w:rsidRPr="00F21A14">
        <w:rPr>
          <w:sz w:val="16"/>
        </w:rPr>
        <w:t xml:space="preserve"> </w:t>
      </w:r>
      <w:r w:rsidRPr="00F21A14">
        <w:rPr>
          <w:u w:val="single"/>
        </w:rPr>
        <w:t>unless goods, technology, data, expertise, services, and capital move</w:t>
      </w:r>
      <w:r w:rsidRPr="00F21A14">
        <w:rPr>
          <w:sz w:val="16"/>
        </w:rPr>
        <w:t xml:space="preserve"> from nations where they are abundant to nations where they are scarce. This is exactly what trade does. International commerce is driven by arbitrage that moves things from where they are abundant, and thus relatively cheap, to where they are scarce, and thus relatively dear. Much more </w:t>
      </w:r>
      <w:r w:rsidRPr="00F21A14">
        <w:rPr>
          <w:highlight w:val="cyan"/>
          <w:u w:val="single"/>
        </w:rPr>
        <w:t>international commerce</w:t>
      </w:r>
      <w:r w:rsidRPr="00F21A14">
        <w:rPr>
          <w:u w:val="single"/>
        </w:rPr>
        <w:t xml:space="preserve"> will be </w:t>
      </w:r>
      <w:r w:rsidRPr="00A836FB">
        <w:rPr>
          <w:rStyle w:val="Emphasis"/>
          <w:highlight w:val="cyan"/>
        </w:rPr>
        <w:t>needed</w:t>
      </w:r>
      <w:r w:rsidRPr="00F21A14">
        <w:rPr>
          <w:u w:val="single"/>
        </w:rPr>
        <w:t xml:space="preserve"> to solve the existential problems. </w:t>
      </w:r>
      <w:r w:rsidRPr="00F21A14">
        <w:rPr>
          <w:sz w:val="16"/>
        </w:rPr>
        <w:t xml:space="preserve">However, the required trade </w:t>
      </w:r>
      <w:r w:rsidRPr="00F21A14">
        <w:rPr>
          <w:u w:val="single"/>
        </w:rPr>
        <w:t xml:space="preserve">growth </w:t>
      </w:r>
      <w:r w:rsidRPr="00F21A14">
        <w:rPr>
          <w:highlight w:val="cyan"/>
          <w:u w:val="single"/>
        </w:rPr>
        <w:t>will not happen without</w:t>
      </w:r>
      <w:r w:rsidRPr="00F21A14">
        <w:rPr>
          <w:u w:val="single"/>
        </w:rPr>
        <w:t xml:space="preserve"> a high-performing </w:t>
      </w:r>
      <w:r w:rsidRPr="00F21A14">
        <w:rPr>
          <w:highlight w:val="cyan"/>
          <w:u w:val="single"/>
        </w:rPr>
        <w:t>multilateral trade system</w:t>
      </w:r>
      <w:r w:rsidRPr="00F21A14">
        <w:rPr>
          <w:sz w:val="16"/>
        </w:rPr>
        <w:t xml:space="preserve"> to provide certainty and to smooth inevitable frictions. This, in turn, </w:t>
      </w:r>
      <w:r w:rsidRPr="00F21A14">
        <w:rPr>
          <w:highlight w:val="cyan"/>
          <w:u w:val="single"/>
        </w:rPr>
        <w:t xml:space="preserve">requires a WTO that has the </w:t>
      </w:r>
      <w:r w:rsidRPr="00A836FB">
        <w:rPr>
          <w:rStyle w:val="Emphasis"/>
          <w:highlight w:val="cyan"/>
        </w:rPr>
        <w:t>status</w:t>
      </w:r>
      <w:r w:rsidRPr="00F21A14">
        <w:rPr>
          <w:highlight w:val="cyan"/>
          <w:u w:val="single"/>
        </w:rPr>
        <w:t xml:space="preserve">, the </w:t>
      </w:r>
      <w:r w:rsidRPr="00A836FB">
        <w:rPr>
          <w:rStyle w:val="Emphasis"/>
          <w:highlight w:val="cyan"/>
        </w:rPr>
        <w:t>clout</w:t>
      </w:r>
      <w:r w:rsidRPr="00F21A14">
        <w:rPr>
          <w:highlight w:val="cyan"/>
          <w:u w:val="single"/>
        </w:rPr>
        <w:t xml:space="preserve">, and the </w:t>
      </w:r>
      <w:r w:rsidRPr="00A836FB">
        <w:rPr>
          <w:rStyle w:val="Emphasis"/>
          <w:highlight w:val="cyan"/>
        </w:rPr>
        <w:t>resources</w:t>
      </w:r>
      <w:r w:rsidRPr="00F21A14">
        <w:rPr>
          <w:highlight w:val="cyan"/>
          <w:u w:val="single"/>
        </w:rPr>
        <w:t xml:space="preserve"> it needs</w:t>
      </w:r>
      <w:r w:rsidRPr="00F21A14">
        <w:rPr>
          <w:sz w:val="16"/>
          <w:highlight w:val="cyan"/>
        </w:rPr>
        <w:t>.</w:t>
      </w:r>
      <w:r w:rsidRPr="00F21A14">
        <w:rPr>
          <w:sz w:val="16"/>
        </w:rPr>
        <w:t xml:space="preserve"> Call it the ‘WTO rising’ imperative.</w:t>
      </w:r>
    </w:p>
    <w:p w14:paraId="0FDBE1F1" w14:textId="77777777" w:rsidR="00166D95" w:rsidRDefault="00166D95" w:rsidP="00166D95">
      <w:pPr>
        <w:pStyle w:val="Heading2"/>
      </w:pPr>
      <w:r>
        <w:t>Federal Circuit ADV</w:t>
      </w:r>
    </w:p>
    <w:p w14:paraId="01779E4A" w14:textId="77777777" w:rsidR="00166D95" w:rsidRDefault="00166D95" w:rsidP="00166D95">
      <w:pPr>
        <w:pStyle w:val="Heading3"/>
      </w:pPr>
      <w:r>
        <w:t>Rule of Law---1NC</w:t>
      </w:r>
    </w:p>
    <w:p w14:paraId="65003826" w14:textId="77777777" w:rsidR="00166D95" w:rsidRDefault="00166D95" w:rsidP="00166D95">
      <w:pPr>
        <w:pStyle w:val="Heading4"/>
      </w:pPr>
      <w:r>
        <w:t xml:space="preserve">---Implement guiding principles for encouraging stabilization and </w:t>
      </w:r>
      <w:proofErr w:type="gramStart"/>
      <w:r>
        <w:t>reconstruction;</w:t>
      </w:r>
      <w:proofErr w:type="gramEnd"/>
    </w:p>
    <w:p w14:paraId="5476FDA5" w14:textId="77777777" w:rsidR="00166D95" w:rsidRDefault="00166D95" w:rsidP="00166D95">
      <w:pPr>
        <w:pStyle w:val="Heading4"/>
      </w:pPr>
      <w:r>
        <w:t xml:space="preserve">Solves </w:t>
      </w:r>
      <w:r>
        <w:rPr>
          <w:u w:val="single"/>
        </w:rPr>
        <w:t>rule of law</w:t>
      </w:r>
      <w:r>
        <w:t>.</w:t>
      </w:r>
    </w:p>
    <w:p w14:paraId="73ED8133" w14:textId="77777777" w:rsidR="00166D95" w:rsidRPr="002D4282" w:rsidRDefault="00166D95" w:rsidP="00166D95">
      <w:pPr>
        <w:rPr>
          <w:sz w:val="16"/>
        </w:rPr>
      </w:pPr>
      <w:r w:rsidRPr="00E2729C">
        <w:rPr>
          <w:rStyle w:val="Style13ptBold"/>
        </w:rPr>
        <w:t>USIP 09</w:t>
      </w:r>
      <w:r>
        <w:t xml:space="preserve">, United State Institute of Peace, November 2009, Section 7, “Guiding Principles for Stabilization and Reconstruction: Rule of Law”, </w:t>
      </w:r>
      <w:r w:rsidRPr="00E2729C">
        <w:t>https://www.usip.org/guiding-principles-stabilization-and-reconstruction-the-web-version/rule-law</w:t>
      </w:r>
      <w:r>
        <w:t xml:space="preserve">, </w:t>
      </w:r>
      <w:proofErr w:type="spellStart"/>
      <w:r>
        <w:t>kcab</w:t>
      </w:r>
      <w:proofErr w:type="spellEnd"/>
      <w:r>
        <w:t xml:space="preserve">, </w:t>
      </w:r>
      <w:r w:rsidRPr="002D4282">
        <w:rPr>
          <w:sz w:val="16"/>
        </w:rPr>
        <w:t>TW: mentions of domestic/sexual violence</w:t>
      </w:r>
    </w:p>
    <w:p w14:paraId="79826EB2" w14:textId="77777777" w:rsidR="00166D95" w:rsidRPr="00F51750" w:rsidRDefault="00166D95" w:rsidP="00166D95">
      <w:pPr>
        <w:rPr>
          <w:sz w:val="16"/>
        </w:rPr>
      </w:pPr>
      <w:r w:rsidRPr="00F51750">
        <w:rPr>
          <w:sz w:val="16"/>
        </w:rPr>
        <w:t xml:space="preserve">7.0 What is the </w:t>
      </w:r>
      <w:r w:rsidRPr="00766228">
        <w:rPr>
          <w:rStyle w:val="Emphasis"/>
          <w:highlight w:val="cyan"/>
        </w:rPr>
        <w:t>rule of law</w:t>
      </w:r>
      <w:r w:rsidRPr="00F51750">
        <w:rPr>
          <w:sz w:val="16"/>
        </w:rPr>
        <w:t>?</w:t>
      </w:r>
    </w:p>
    <w:p w14:paraId="1BDD9588" w14:textId="77777777" w:rsidR="00166D95" w:rsidRPr="00F51750" w:rsidRDefault="00166D95" w:rsidP="00166D95">
      <w:pPr>
        <w:rPr>
          <w:sz w:val="16"/>
        </w:rPr>
      </w:pPr>
      <w:r w:rsidRPr="00F51750">
        <w:rPr>
          <w:sz w:val="16"/>
        </w:rPr>
        <w:t xml:space="preserve">Rule of law189 </w:t>
      </w:r>
      <w:r w:rsidRPr="00766228">
        <w:rPr>
          <w:rStyle w:val="StyleUnderline"/>
          <w:highlight w:val="cyan"/>
        </w:rPr>
        <w:t xml:space="preserve">refers to an </w:t>
      </w:r>
      <w:r w:rsidRPr="00766228">
        <w:rPr>
          <w:rStyle w:val="Emphasis"/>
          <w:highlight w:val="cyan"/>
        </w:rPr>
        <w:t>end state</w:t>
      </w:r>
      <w:r w:rsidRPr="002D4282">
        <w:rPr>
          <w:rStyle w:val="StyleUnderline"/>
        </w:rPr>
        <w:t xml:space="preserve"> in </w:t>
      </w:r>
      <w:r w:rsidRPr="00766228">
        <w:rPr>
          <w:rStyle w:val="StyleUnderline"/>
          <w:highlight w:val="cyan"/>
        </w:rPr>
        <w:t>which</w:t>
      </w:r>
      <w:r w:rsidRPr="002D4282">
        <w:rPr>
          <w:rStyle w:val="StyleUnderline"/>
        </w:rPr>
        <w:t xml:space="preserve"> all </w:t>
      </w:r>
      <w:r w:rsidRPr="00766228">
        <w:rPr>
          <w:rStyle w:val="Emphasis"/>
          <w:highlight w:val="cyan"/>
        </w:rPr>
        <w:t>individuals</w:t>
      </w:r>
      <w:r w:rsidRPr="00766228">
        <w:rPr>
          <w:rStyle w:val="StyleUnderline"/>
          <w:highlight w:val="cyan"/>
        </w:rPr>
        <w:t xml:space="preserve"> and </w:t>
      </w:r>
      <w:r w:rsidRPr="00766228">
        <w:rPr>
          <w:rStyle w:val="Emphasis"/>
          <w:highlight w:val="cyan"/>
        </w:rPr>
        <w:t>institutions</w:t>
      </w:r>
      <w:r w:rsidRPr="00F51750">
        <w:rPr>
          <w:sz w:val="16"/>
        </w:rPr>
        <w:t xml:space="preserve">, </w:t>
      </w:r>
      <w:r w:rsidRPr="002D4282">
        <w:rPr>
          <w:rStyle w:val="StyleUnderline"/>
        </w:rPr>
        <w:t>public and private</w:t>
      </w:r>
      <w:r w:rsidRPr="00F51750">
        <w:rPr>
          <w:sz w:val="16"/>
        </w:rPr>
        <w:t xml:space="preserve">, </w:t>
      </w:r>
      <w:r w:rsidRPr="002D4282">
        <w:rPr>
          <w:rStyle w:val="StyleUnderline"/>
        </w:rPr>
        <w:t xml:space="preserve">and the state itself </w:t>
      </w:r>
      <w:r w:rsidRPr="00766228">
        <w:rPr>
          <w:rStyle w:val="StyleUnderline"/>
          <w:highlight w:val="cyan"/>
        </w:rPr>
        <w:t xml:space="preserve">are </w:t>
      </w:r>
      <w:r w:rsidRPr="00766228">
        <w:rPr>
          <w:rStyle w:val="Emphasis"/>
          <w:highlight w:val="cyan"/>
        </w:rPr>
        <w:t>held accountable to the law</w:t>
      </w:r>
      <w:r w:rsidRPr="00766228">
        <w:rPr>
          <w:sz w:val="16"/>
          <w:highlight w:val="cyan"/>
        </w:rPr>
        <w:t xml:space="preserve">, </w:t>
      </w:r>
      <w:r w:rsidRPr="00766228">
        <w:rPr>
          <w:rStyle w:val="StyleUnderline"/>
          <w:highlight w:val="cyan"/>
        </w:rPr>
        <w:t>which</w:t>
      </w:r>
      <w:r w:rsidRPr="002D4282">
        <w:rPr>
          <w:rStyle w:val="StyleUnderline"/>
        </w:rPr>
        <w:t xml:space="preserve"> is supreme</w:t>
      </w:r>
      <w:r w:rsidRPr="00F51750">
        <w:rPr>
          <w:sz w:val="16"/>
        </w:rPr>
        <w:t xml:space="preserve">. Laws must be consistent with international human rights norms and standards, legally certain, legally transparent, drafted with procedural transparency, and publicly promulgated.190 </w:t>
      </w:r>
      <w:r w:rsidRPr="002D4282">
        <w:rPr>
          <w:rStyle w:val="StyleUnderline"/>
        </w:rPr>
        <w:t xml:space="preserve">This end state </w:t>
      </w:r>
      <w:r w:rsidRPr="00766228">
        <w:rPr>
          <w:rStyle w:val="StyleUnderline"/>
          <w:highlight w:val="cyan"/>
        </w:rPr>
        <w:t>requires</w:t>
      </w:r>
      <w:r w:rsidRPr="002D4282">
        <w:rPr>
          <w:rStyle w:val="StyleUnderline"/>
        </w:rPr>
        <w:t xml:space="preserve"> equal </w:t>
      </w:r>
      <w:r w:rsidRPr="00766228">
        <w:rPr>
          <w:rStyle w:val="StyleUnderline"/>
          <w:highlight w:val="cyan"/>
        </w:rPr>
        <w:t xml:space="preserve">enforcement and </w:t>
      </w:r>
      <w:r w:rsidRPr="00766228">
        <w:rPr>
          <w:rStyle w:val="Emphasis"/>
          <w:highlight w:val="cyan"/>
        </w:rPr>
        <w:t>equality before the</w:t>
      </w:r>
      <w:r w:rsidRPr="002D4282">
        <w:rPr>
          <w:rStyle w:val="Emphasis"/>
        </w:rPr>
        <w:t xml:space="preserve"> law</w:t>
      </w:r>
      <w:r w:rsidRPr="00F51750">
        <w:rPr>
          <w:sz w:val="16"/>
        </w:rPr>
        <w:t xml:space="preserve">, </w:t>
      </w:r>
      <w:r w:rsidRPr="002D4282">
        <w:rPr>
          <w:rStyle w:val="StyleUnderline"/>
        </w:rPr>
        <w:t>independent adjudication of the law</w:t>
      </w:r>
      <w:r w:rsidRPr="00F51750">
        <w:rPr>
          <w:sz w:val="16"/>
        </w:rPr>
        <w:t xml:space="preserve">, </w:t>
      </w:r>
      <w:r w:rsidRPr="002D4282">
        <w:rPr>
          <w:rStyle w:val="Emphasis"/>
        </w:rPr>
        <w:t>fairness</w:t>
      </w:r>
      <w:r w:rsidRPr="002D4282">
        <w:rPr>
          <w:rStyle w:val="StyleUnderline"/>
        </w:rPr>
        <w:t xml:space="preserve"> in the </w:t>
      </w:r>
      <w:r w:rsidRPr="002D4282">
        <w:rPr>
          <w:rStyle w:val="Emphasis"/>
        </w:rPr>
        <w:t>application</w:t>
      </w:r>
      <w:r w:rsidRPr="002D4282">
        <w:rPr>
          <w:rStyle w:val="StyleUnderline"/>
        </w:rPr>
        <w:t xml:space="preserve"> of the</w:t>
      </w:r>
      <w:r w:rsidRPr="00F51750">
        <w:rPr>
          <w:sz w:val="16"/>
        </w:rPr>
        <w:t xml:space="preserve"> </w:t>
      </w:r>
      <w:r w:rsidRPr="002D4282">
        <w:rPr>
          <w:rStyle w:val="Emphasis"/>
        </w:rPr>
        <w:t>law</w:t>
      </w:r>
      <w:r w:rsidRPr="00F51750">
        <w:rPr>
          <w:sz w:val="16"/>
        </w:rPr>
        <w:t xml:space="preserve">, and </w:t>
      </w:r>
      <w:r w:rsidRPr="002D4282">
        <w:rPr>
          <w:rStyle w:val="StyleUnderline"/>
        </w:rPr>
        <w:t>avoidance of arbitrariness</w:t>
      </w:r>
      <w:r w:rsidRPr="00F51750">
        <w:rPr>
          <w:sz w:val="16"/>
        </w:rPr>
        <w:t>. Access to justice—the ability of people to seek and obtain a remedy through informal or formal institutions of justice—is a mutually reinforcing component of rule of law. The rule of law requires the separation of powers and participation in decision-making. Rule of law is the ideal that states strive for; stabilization requires urgent focus toward this end.</w:t>
      </w:r>
    </w:p>
    <w:p w14:paraId="1EBE476B" w14:textId="77777777" w:rsidR="00166D95" w:rsidRPr="00F51750" w:rsidRDefault="00166D95" w:rsidP="00166D95">
      <w:pPr>
        <w:rPr>
          <w:sz w:val="16"/>
        </w:rPr>
      </w:pPr>
      <w:r w:rsidRPr="00F51750">
        <w:rPr>
          <w:sz w:val="16"/>
        </w:rPr>
        <w:t xml:space="preserve">7.1 </w:t>
      </w:r>
      <w:r w:rsidRPr="002D4282">
        <w:rPr>
          <w:rStyle w:val="StyleUnderline"/>
        </w:rPr>
        <w:t>What are the key rule of law challenges in societies emerging from conflict?</w:t>
      </w:r>
    </w:p>
    <w:p w14:paraId="04C69284" w14:textId="77777777" w:rsidR="00166D95" w:rsidRPr="00F51750" w:rsidRDefault="00166D95" w:rsidP="00166D95">
      <w:pPr>
        <w:rPr>
          <w:sz w:val="16"/>
        </w:rPr>
      </w:pPr>
      <w:r w:rsidRPr="00F51750">
        <w:rPr>
          <w:sz w:val="16"/>
        </w:rPr>
        <w:t xml:space="preserve">Historically, </w:t>
      </w:r>
      <w:r w:rsidRPr="002D4282">
        <w:rPr>
          <w:rStyle w:val="StyleUnderline"/>
        </w:rPr>
        <w:t>the justice system may have been repressive and discriminatory</w:t>
      </w:r>
      <w:r w:rsidRPr="00F51750">
        <w:rPr>
          <w:sz w:val="16"/>
        </w:rPr>
        <w:t xml:space="preserve">, particularly against marginalized populations, and may have been used only as a tool of powerful elites or criminal power structures. </w:t>
      </w:r>
      <w:r w:rsidRPr="002D4282">
        <w:rPr>
          <w:rStyle w:val="StyleUnderline"/>
        </w:rPr>
        <w:t>Impunity for those in power constitutes another common barrier to reform</w:t>
      </w:r>
      <w:r w:rsidRPr="00F51750">
        <w:rPr>
          <w:sz w:val="16"/>
        </w:rPr>
        <w:t xml:space="preserve">. Compounding this challenge is the likelihood that conflict has paid handsomely—through illicit means—leading to criminalization of state institutions, including the justice system. </w:t>
      </w:r>
      <w:r w:rsidRPr="00766228">
        <w:rPr>
          <w:rStyle w:val="StyleUnderline"/>
          <w:highlight w:val="cyan"/>
        </w:rPr>
        <w:t xml:space="preserve">Public trust may be </w:t>
      </w:r>
      <w:r w:rsidRPr="00766228">
        <w:rPr>
          <w:rStyle w:val="Emphasis"/>
          <w:highlight w:val="cyan"/>
        </w:rPr>
        <w:t>very low</w:t>
      </w:r>
      <w:r w:rsidRPr="00F51750">
        <w:rPr>
          <w:sz w:val="16"/>
        </w:rPr>
        <w:t xml:space="preserve">. The </w:t>
      </w:r>
      <w:r w:rsidRPr="002D4282">
        <w:rPr>
          <w:rStyle w:val="StyleUnderline"/>
        </w:rPr>
        <w:t>population may prefer to access justice through non-stat</w:t>
      </w:r>
      <w:r w:rsidRPr="00F51750">
        <w:rPr>
          <w:sz w:val="16"/>
        </w:rPr>
        <w:t xml:space="preserve">e, localized systems of justice or vigilante groups to solve grievances instead. The justice system may be severely debilitated or may have collapsed. </w:t>
      </w:r>
      <w:r w:rsidRPr="002D4282">
        <w:rPr>
          <w:rStyle w:val="StyleUnderline"/>
        </w:rPr>
        <w:t>Its infrastructure</w:t>
      </w:r>
      <w:r w:rsidRPr="00F51750">
        <w:rPr>
          <w:sz w:val="16"/>
        </w:rPr>
        <w:t xml:space="preserve"> (e.g., </w:t>
      </w:r>
      <w:proofErr w:type="gramStart"/>
      <w:r w:rsidRPr="00F51750">
        <w:rPr>
          <w:sz w:val="16"/>
        </w:rPr>
        <w:t>court houses</w:t>
      </w:r>
      <w:proofErr w:type="gramEnd"/>
      <w:r w:rsidRPr="00F51750">
        <w:rPr>
          <w:sz w:val="16"/>
        </w:rPr>
        <w:t>, public buildings, prisons, police stations, and ministries) may be destroyed, looted or dilapidated and in need of repair. Basic material resources may also be lacking. There may be a shortage of qualified rule of law actors (e.g., judges, court staff, police, prosecutors, prison officials, lawyers).</w:t>
      </w:r>
    </w:p>
    <w:p w14:paraId="50EF7FBC" w14:textId="77777777" w:rsidR="00166D95" w:rsidRPr="00F51750" w:rsidRDefault="00166D95" w:rsidP="00166D95">
      <w:pPr>
        <w:rPr>
          <w:sz w:val="16"/>
        </w:rPr>
      </w:pPr>
      <w:r w:rsidRPr="00F51750">
        <w:rPr>
          <w:sz w:val="16"/>
        </w:rPr>
        <w:t xml:space="preserve">7.2 </w:t>
      </w:r>
      <w:r w:rsidRPr="002D4282">
        <w:rPr>
          <w:rStyle w:val="StyleUnderline"/>
        </w:rPr>
        <w:t xml:space="preserve">Why is the </w:t>
      </w:r>
      <w:r w:rsidRPr="00766228">
        <w:rPr>
          <w:rStyle w:val="StyleUnderline"/>
          <w:highlight w:val="cyan"/>
        </w:rPr>
        <w:t>rule of law a</w:t>
      </w:r>
      <w:r w:rsidRPr="002D4282">
        <w:rPr>
          <w:rStyle w:val="StyleUnderline"/>
        </w:rPr>
        <w:t xml:space="preserve"> </w:t>
      </w:r>
      <w:r w:rsidRPr="00766228">
        <w:rPr>
          <w:rStyle w:val="Emphasis"/>
          <w:highlight w:val="cyan"/>
        </w:rPr>
        <w:t>necessary</w:t>
      </w:r>
      <w:r w:rsidRPr="002D4282">
        <w:rPr>
          <w:rStyle w:val="Emphasis"/>
        </w:rPr>
        <w:t xml:space="preserve"> end state</w:t>
      </w:r>
      <w:r w:rsidRPr="00F51750">
        <w:rPr>
          <w:sz w:val="16"/>
        </w:rPr>
        <w:t>?</w:t>
      </w:r>
    </w:p>
    <w:p w14:paraId="0F042877" w14:textId="77777777" w:rsidR="00166D95" w:rsidRPr="00F51750" w:rsidRDefault="00166D95" w:rsidP="00166D95">
      <w:pPr>
        <w:rPr>
          <w:sz w:val="16"/>
        </w:rPr>
      </w:pPr>
      <w:r w:rsidRPr="00F51750">
        <w:rPr>
          <w:sz w:val="16"/>
        </w:rPr>
        <w:t xml:space="preserve">Without rule of law, </w:t>
      </w:r>
      <w:r w:rsidRPr="002D4282">
        <w:rPr>
          <w:rStyle w:val="StyleUnderline"/>
        </w:rPr>
        <w:t>criminal and politically motivated violence will perpetuate the threat that warring parties posed during violent conflict</w:t>
      </w:r>
      <w:r w:rsidRPr="00F51750">
        <w:rPr>
          <w:sz w:val="16"/>
        </w:rPr>
        <w:t xml:space="preserve">. A poorly functioning justice system will allow petty crime, violent crime, politically and ethnically motivated crime, sexual and domestic violence, and organized criminal activities to flourish. Crime may be perpetrated or tacitly supported by those in power, where government structures have become criminalized, and by former warring parties that have transformed into organized crime gangs. Unless groups that have been involved in violent conflict regard the justice system as a more attractive alternative to violence for resolving disputes, peace will not be sustainable. For the population, rule of law is necessary to ensure safety and security for individuals, families, property, and businesses and to allow freedom of movement to access public services such as education and health. </w:t>
      </w:r>
      <w:r w:rsidRPr="002D4282">
        <w:rPr>
          <w:rStyle w:val="StyleUnderline"/>
        </w:rPr>
        <w:t xml:space="preserve">Rule of law is the </w:t>
      </w:r>
      <w:r w:rsidRPr="00766228">
        <w:rPr>
          <w:rStyle w:val="Emphasis"/>
          <w:highlight w:val="cyan"/>
        </w:rPr>
        <w:t>foundation for economic</w:t>
      </w:r>
      <w:r w:rsidRPr="002D4282">
        <w:rPr>
          <w:rStyle w:val="StyleUnderline"/>
        </w:rPr>
        <w:t xml:space="preserve"> </w:t>
      </w:r>
      <w:r w:rsidRPr="00766228">
        <w:rPr>
          <w:rStyle w:val="StyleUnderline"/>
          <w:highlight w:val="cyan"/>
        </w:rPr>
        <w:t xml:space="preserve">and </w:t>
      </w:r>
      <w:r w:rsidRPr="00766228">
        <w:rPr>
          <w:rStyle w:val="Emphasis"/>
          <w:highlight w:val="cyan"/>
        </w:rPr>
        <w:t>political</w:t>
      </w:r>
      <w:r w:rsidRPr="002D4282">
        <w:rPr>
          <w:rStyle w:val="Emphasis"/>
        </w:rPr>
        <w:t xml:space="preserve"> </w:t>
      </w:r>
      <w:r w:rsidRPr="00766228">
        <w:rPr>
          <w:rStyle w:val="Emphasis"/>
          <w:highlight w:val="cyan"/>
        </w:rPr>
        <w:t>recovery</w:t>
      </w:r>
      <w:r w:rsidRPr="00766228">
        <w:rPr>
          <w:rStyle w:val="StyleUnderline"/>
        </w:rPr>
        <w:t>191</w:t>
      </w:r>
      <w:r w:rsidRPr="002D4282">
        <w:rPr>
          <w:rStyle w:val="StyleUnderline"/>
        </w:rPr>
        <w:t xml:space="preserve"> </w:t>
      </w:r>
      <w:r w:rsidRPr="00766228">
        <w:rPr>
          <w:rStyle w:val="StyleUnderline"/>
          <w:highlight w:val="cyan"/>
        </w:rPr>
        <w:t xml:space="preserve">and </w:t>
      </w:r>
      <w:r w:rsidRPr="00766228">
        <w:rPr>
          <w:rStyle w:val="Emphasis"/>
          <w:highlight w:val="cyan"/>
        </w:rPr>
        <w:t>prosperity</w:t>
      </w:r>
      <w:r w:rsidRPr="00F51750">
        <w:rPr>
          <w:sz w:val="16"/>
        </w:rPr>
        <w:t>.192</w:t>
      </w:r>
    </w:p>
    <w:p w14:paraId="2D91168D" w14:textId="77777777" w:rsidR="00166D95" w:rsidRPr="00F51750" w:rsidRDefault="00166D95" w:rsidP="00166D95">
      <w:pPr>
        <w:rPr>
          <w:sz w:val="16"/>
        </w:rPr>
      </w:pPr>
      <w:r w:rsidRPr="00F51750">
        <w:rPr>
          <w:sz w:val="16"/>
        </w:rPr>
        <w:t>7.3 What are the necessary conditions to achieve the rule of law?</w:t>
      </w:r>
    </w:p>
    <w:p w14:paraId="321AF757" w14:textId="77777777" w:rsidR="00166D95" w:rsidRPr="00F51750" w:rsidRDefault="00166D95" w:rsidP="00166D95">
      <w:pPr>
        <w:rPr>
          <w:sz w:val="16"/>
        </w:rPr>
      </w:pPr>
      <w:r w:rsidRPr="00F51750">
        <w:rPr>
          <w:sz w:val="16"/>
        </w:rPr>
        <w:t>Just Legal Frameworks is a condition in which laws are consistent with international human rights norms and standards; are legally certain and transparent; are drafted with procedural transparency; are equitable, and are responsive to the entire population, not just powerful elites.</w:t>
      </w:r>
    </w:p>
    <w:p w14:paraId="4F8F8F75" w14:textId="77777777" w:rsidR="00166D95" w:rsidRPr="00F51750" w:rsidRDefault="00166D95" w:rsidP="00166D95">
      <w:pPr>
        <w:rPr>
          <w:sz w:val="16"/>
        </w:rPr>
      </w:pPr>
      <w:r w:rsidRPr="00F51750">
        <w:rPr>
          <w:sz w:val="16"/>
        </w:rPr>
        <w:t>Public Order is a condition in which laws are enforced equitably; the lives, property, freedoms, and rights of individuals are protected; criminal and politically motivated violence has been reduced to a minimum; and criminal elements (from looters and rioters to leaders of organized crime networks) are pursued, arrested, and detained.</w:t>
      </w:r>
    </w:p>
    <w:p w14:paraId="517F66F3" w14:textId="77777777" w:rsidR="00166D95" w:rsidRPr="00F51750" w:rsidRDefault="00166D95" w:rsidP="00166D95">
      <w:pPr>
        <w:rPr>
          <w:sz w:val="16"/>
        </w:rPr>
      </w:pPr>
      <w:r w:rsidRPr="002D4282">
        <w:rPr>
          <w:rStyle w:val="StyleUnderline"/>
        </w:rPr>
        <w:t xml:space="preserve">Accountability to the Law is a condition in which the </w:t>
      </w:r>
      <w:r w:rsidRPr="002D4282">
        <w:rPr>
          <w:rStyle w:val="Emphasis"/>
        </w:rPr>
        <w:t>population</w:t>
      </w:r>
      <w:r w:rsidRPr="00F51750">
        <w:rPr>
          <w:sz w:val="16"/>
        </w:rPr>
        <w:t xml:space="preserve">, </w:t>
      </w:r>
      <w:r w:rsidRPr="002D4282">
        <w:rPr>
          <w:rStyle w:val="Emphasis"/>
        </w:rPr>
        <w:t>public officials</w:t>
      </w:r>
      <w:r w:rsidRPr="00F51750">
        <w:rPr>
          <w:sz w:val="16"/>
        </w:rPr>
        <w:t xml:space="preserve">, </w:t>
      </w:r>
      <w:r w:rsidRPr="002D4282">
        <w:rPr>
          <w:rStyle w:val="StyleUnderline"/>
        </w:rPr>
        <w:t xml:space="preserve">and perpetrators of past conflict-related crimes are </w:t>
      </w:r>
      <w:r w:rsidRPr="002D4282">
        <w:rPr>
          <w:rStyle w:val="Emphasis"/>
        </w:rPr>
        <w:t>held legally accountable</w:t>
      </w:r>
      <w:r w:rsidRPr="002D4282">
        <w:rPr>
          <w:rStyle w:val="StyleUnderline"/>
        </w:rPr>
        <w:t xml:space="preserve"> for their </w:t>
      </w:r>
      <w:r w:rsidRPr="002D4282">
        <w:rPr>
          <w:rStyle w:val="Emphasis"/>
        </w:rPr>
        <w:t>actions</w:t>
      </w:r>
      <w:r w:rsidRPr="00F51750">
        <w:rPr>
          <w:sz w:val="16"/>
        </w:rPr>
        <w:t>; the judiciary is independent and free from political influence; and horizontal and vertical accountability mechanisms exist to prevent the abuse of power.</w:t>
      </w:r>
    </w:p>
    <w:p w14:paraId="1F9D6440" w14:textId="77777777" w:rsidR="00166D95" w:rsidRPr="00F51750" w:rsidRDefault="00166D95" w:rsidP="00166D95">
      <w:pPr>
        <w:rPr>
          <w:sz w:val="16"/>
        </w:rPr>
      </w:pPr>
      <w:r w:rsidRPr="00F51750">
        <w:rPr>
          <w:sz w:val="16"/>
        </w:rPr>
        <w:t xml:space="preserve">Access to Justice is a condition in which people </w:t>
      </w:r>
      <w:proofErr w:type="gramStart"/>
      <w:r w:rsidRPr="00F51750">
        <w:rPr>
          <w:sz w:val="16"/>
        </w:rPr>
        <w:t>are able to</w:t>
      </w:r>
      <w:proofErr w:type="gramEnd"/>
      <w:r w:rsidRPr="00F51750">
        <w:rPr>
          <w:sz w:val="16"/>
        </w:rPr>
        <w:t xml:space="preserve"> seek and obtain a remedy for grievances through formal or informal institutions of justice that conform with international human rights standards, and a system exists to ensure equal and effective application of the law, procedural fairness, and transparency.</w:t>
      </w:r>
    </w:p>
    <w:p w14:paraId="741BBB45" w14:textId="77777777" w:rsidR="00166D95" w:rsidRPr="00F51750" w:rsidRDefault="00166D95" w:rsidP="00166D95">
      <w:pPr>
        <w:rPr>
          <w:sz w:val="16"/>
        </w:rPr>
      </w:pPr>
      <w:r w:rsidRPr="00F51750">
        <w:rPr>
          <w:sz w:val="16"/>
        </w:rPr>
        <w:t>Culture of Lawfulness is a condition in which the general population follows the law and seeks to access the justice system to address its grievances.</w:t>
      </w:r>
    </w:p>
    <w:p w14:paraId="66EC45F8" w14:textId="77777777" w:rsidR="00166D95" w:rsidRPr="00F51750" w:rsidRDefault="00166D95" w:rsidP="00166D95">
      <w:pPr>
        <w:rPr>
          <w:sz w:val="16"/>
        </w:rPr>
      </w:pPr>
      <w:r w:rsidRPr="00F51750">
        <w:rPr>
          <w:sz w:val="16"/>
        </w:rPr>
        <w:t>7.</w:t>
      </w:r>
      <w:r w:rsidRPr="00766228">
        <w:rPr>
          <w:sz w:val="16"/>
          <w:highlight w:val="cyan"/>
        </w:rPr>
        <w:t xml:space="preserve">4 </w:t>
      </w:r>
      <w:r w:rsidRPr="00766228">
        <w:rPr>
          <w:rStyle w:val="StyleUnderline"/>
          <w:highlight w:val="cyan"/>
        </w:rPr>
        <w:t xml:space="preserve">General </w:t>
      </w:r>
      <w:r w:rsidRPr="00766228">
        <w:rPr>
          <w:rStyle w:val="Emphasis"/>
          <w:highlight w:val="cyan"/>
        </w:rPr>
        <w:t>Guidance</w:t>
      </w:r>
      <w:r w:rsidRPr="00766228">
        <w:rPr>
          <w:rStyle w:val="StyleUnderline"/>
          <w:highlight w:val="cyan"/>
        </w:rPr>
        <w:t xml:space="preserve"> for the </w:t>
      </w:r>
      <w:r w:rsidRPr="00766228">
        <w:rPr>
          <w:rStyle w:val="Emphasis"/>
          <w:highlight w:val="cyan"/>
        </w:rPr>
        <w:t>Rule of Law</w:t>
      </w:r>
    </w:p>
    <w:p w14:paraId="11451755" w14:textId="77777777" w:rsidR="00166D95" w:rsidRPr="00F51750" w:rsidRDefault="00166D95" w:rsidP="00166D95">
      <w:pPr>
        <w:rPr>
          <w:sz w:val="16"/>
        </w:rPr>
      </w:pPr>
      <w:r w:rsidRPr="00F51750">
        <w:rPr>
          <w:sz w:val="16"/>
        </w:rPr>
        <w:t xml:space="preserve">7.4.1 </w:t>
      </w:r>
      <w:r w:rsidRPr="00766228">
        <w:rPr>
          <w:rStyle w:val="StyleUnderline"/>
          <w:highlight w:val="cyan"/>
        </w:rPr>
        <w:t xml:space="preserve">Build </w:t>
      </w:r>
      <w:r w:rsidRPr="00766228">
        <w:rPr>
          <w:rStyle w:val="Emphasis"/>
          <w:highlight w:val="cyan"/>
        </w:rPr>
        <w:t>host nation ownership</w:t>
      </w:r>
      <w:r w:rsidRPr="002D4282">
        <w:rPr>
          <w:rStyle w:val="StyleUnderline"/>
        </w:rPr>
        <w:t xml:space="preserve"> </w:t>
      </w:r>
      <w:r w:rsidRPr="00766228">
        <w:rPr>
          <w:rStyle w:val="StyleUnderline"/>
          <w:highlight w:val="cyan"/>
        </w:rPr>
        <w:t xml:space="preserve">and </w:t>
      </w:r>
      <w:r w:rsidRPr="00766228">
        <w:rPr>
          <w:rStyle w:val="Emphasis"/>
          <w:highlight w:val="cyan"/>
        </w:rPr>
        <w:t>capacity</w:t>
      </w:r>
      <w:r w:rsidRPr="00F51750">
        <w:rPr>
          <w:sz w:val="16"/>
        </w:rPr>
        <w:t xml:space="preserve">. </w:t>
      </w:r>
      <w:r w:rsidRPr="002D4282">
        <w:rPr>
          <w:rStyle w:val="StyleUnderline"/>
        </w:rPr>
        <w:t>Partnership rather than substitution is an appropriate paradigm for host nation ownership.</w:t>
      </w:r>
      <w:r w:rsidRPr="00F51750">
        <w:rPr>
          <w:sz w:val="16"/>
        </w:rPr>
        <w:t xml:space="preserve"> Host nation actors who are committed to making the peace process work should be involved from the beginning. Promoting ownership takes time and commitment and has two components: capacity and willingness. </w:t>
      </w:r>
      <w:r w:rsidRPr="002D4282">
        <w:rPr>
          <w:rStyle w:val="StyleUnderline"/>
        </w:rPr>
        <w:t>Capacity can be developed through helping the host nation articulate needs,193 engage in strategic planning</w:t>
      </w:r>
      <w:r w:rsidRPr="00F51750">
        <w:rPr>
          <w:sz w:val="16"/>
        </w:rPr>
        <w:t xml:space="preserve">, </w:t>
      </w:r>
      <w:r w:rsidRPr="002D4282">
        <w:rPr>
          <w:rStyle w:val="StyleUnderline"/>
        </w:rPr>
        <w:t>manage reforms,</w:t>
      </w:r>
      <w:r w:rsidRPr="00F51750">
        <w:rPr>
          <w:sz w:val="16"/>
        </w:rPr>
        <w:t xml:space="preserve"> </w:t>
      </w:r>
      <w:r w:rsidRPr="002D4282">
        <w:rPr>
          <w:rStyle w:val="StyleUnderline"/>
        </w:rPr>
        <w:t xml:space="preserve">and build </w:t>
      </w:r>
      <w:r w:rsidRPr="002D4282">
        <w:rPr>
          <w:rStyle w:val="Emphasis"/>
        </w:rPr>
        <w:t>rule of law knowledge</w:t>
      </w:r>
      <w:r w:rsidRPr="00F51750">
        <w:rPr>
          <w:sz w:val="16"/>
        </w:rPr>
        <w:t xml:space="preserve">. Strengthen willingness by demonstrating that violent opponents of the peace process will be confronted and that those who take risks for peace will be supported. </w:t>
      </w:r>
      <w:r w:rsidRPr="00F51750">
        <w:rPr>
          <w:rStyle w:val="StyleUnderline"/>
        </w:rPr>
        <w:t xml:space="preserve">Willingness may be fostered through dialogue with </w:t>
      </w:r>
      <w:r w:rsidRPr="00F51750">
        <w:rPr>
          <w:rStyle w:val="Emphasis"/>
        </w:rPr>
        <w:t>justice institutions</w:t>
      </w:r>
      <w:r w:rsidRPr="00F51750">
        <w:rPr>
          <w:sz w:val="16"/>
        </w:rPr>
        <w:t xml:space="preserve">, </w:t>
      </w:r>
      <w:r w:rsidRPr="00F51750">
        <w:rPr>
          <w:rStyle w:val="StyleUnderline"/>
        </w:rPr>
        <w:t xml:space="preserve">and among </w:t>
      </w:r>
      <w:r w:rsidRPr="00F51750">
        <w:rPr>
          <w:rStyle w:val="Emphasis"/>
        </w:rPr>
        <w:t xml:space="preserve">justice </w:t>
      </w:r>
      <w:r w:rsidRPr="00766228">
        <w:rPr>
          <w:rStyle w:val="Emphasis"/>
          <w:highlight w:val="cyan"/>
        </w:rPr>
        <w:t>institutions</w:t>
      </w:r>
      <w:r w:rsidRPr="00F51750">
        <w:rPr>
          <w:sz w:val="16"/>
        </w:rPr>
        <w:t xml:space="preserve">, </w:t>
      </w:r>
      <w:r w:rsidRPr="00766228">
        <w:rPr>
          <w:rStyle w:val="Emphasis"/>
          <w:highlight w:val="cyan"/>
        </w:rPr>
        <w:t>civil</w:t>
      </w:r>
      <w:r w:rsidRPr="00F51750">
        <w:rPr>
          <w:rStyle w:val="Emphasis"/>
        </w:rPr>
        <w:t xml:space="preserve"> </w:t>
      </w:r>
      <w:r w:rsidRPr="00766228">
        <w:rPr>
          <w:rStyle w:val="Emphasis"/>
          <w:highlight w:val="cyan"/>
        </w:rPr>
        <w:t>society</w:t>
      </w:r>
      <w:r w:rsidRPr="00766228">
        <w:rPr>
          <w:sz w:val="16"/>
          <w:highlight w:val="cyan"/>
        </w:rPr>
        <w:t xml:space="preserve">, </w:t>
      </w:r>
      <w:r w:rsidRPr="00766228">
        <w:rPr>
          <w:rStyle w:val="StyleUnderline"/>
          <w:highlight w:val="cyan"/>
        </w:rPr>
        <w:t>and</w:t>
      </w:r>
      <w:r w:rsidRPr="00F51750">
        <w:rPr>
          <w:rStyle w:val="StyleUnderline"/>
        </w:rPr>
        <w:t xml:space="preserve"> </w:t>
      </w:r>
      <w:r w:rsidRPr="00766228">
        <w:rPr>
          <w:rStyle w:val="StyleUnderline"/>
          <w:highlight w:val="cyan"/>
        </w:rPr>
        <w:t xml:space="preserve">the </w:t>
      </w:r>
      <w:r w:rsidRPr="00766228">
        <w:rPr>
          <w:rStyle w:val="Emphasis"/>
          <w:highlight w:val="cyan"/>
        </w:rPr>
        <w:t>population</w:t>
      </w:r>
      <w:r w:rsidRPr="00F51750">
        <w:rPr>
          <w:sz w:val="16"/>
        </w:rPr>
        <w:t xml:space="preserve">.194 Where </w:t>
      </w:r>
      <w:r w:rsidRPr="00F51750">
        <w:rPr>
          <w:rStyle w:val="StyleUnderline"/>
        </w:rPr>
        <w:t xml:space="preserve">there is little political will at the top, a push from the </w:t>
      </w:r>
      <w:r w:rsidRPr="00F51750">
        <w:rPr>
          <w:rStyle w:val="Emphasis"/>
        </w:rPr>
        <w:t>bottom</w:t>
      </w:r>
      <w:r w:rsidRPr="00F51750">
        <w:rPr>
          <w:sz w:val="16"/>
        </w:rPr>
        <w:t xml:space="preserve">, </w:t>
      </w:r>
      <w:r w:rsidRPr="00F51750">
        <w:rPr>
          <w:rStyle w:val="StyleUnderline"/>
        </w:rPr>
        <w:t xml:space="preserve">namely </w:t>
      </w:r>
      <w:r w:rsidRPr="00F51750">
        <w:rPr>
          <w:rStyle w:val="Emphasis"/>
        </w:rPr>
        <w:t>civil society</w:t>
      </w:r>
      <w:r w:rsidRPr="00F51750">
        <w:rPr>
          <w:rStyle w:val="StyleUnderline"/>
        </w:rPr>
        <w:t xml:space="preserve"> and the </w:t>
      </w:r>
      <w:r w:rsidRPr="00F51750">
        <w:rPr>
          <w:rStyle w:val="Emphasis"/>
        </w:rPr>
        <w:t>general population</w:t>
      </w:r>
      <w:r w:rsidRPr="00F51750">
        <w:rPr>
          <w:sz w:val="16"/>
        </w:rPr>
        <w:t xml:space="preserve">, may stimulate reform, although </w:t>
      </w:r>
      <w:r w:rsidRPr="00F51750">
        <w:rPr>
          <w:rStyle w:val="StyleUnderline"/>
        </w:rPr>
        <w:t xml:space="preserve">this </w:t>
      </w:r>
      <w:r w:rsidRPr="00766228">
        <w:rPr>
          <w:rStyle w:val="StyleUnderline"/>
          <w:highlight w:val="cyan"/>
        </w:rPr>
        <w:t xml:space="preserve">will be a </w:t>
      </w:r>
      <w:r w:rsidRPr="00766228">
        <w:rPr>
          <w:rStyle w:val="Emphasis"/>
          <w:highlight w:val="cyan"/>
        </w:rPr>
        <w:t>long-term</w:t>
      </w:r>
      <w:r w:rsidRPr="00F51750">
        <w:rPr>
          <w:rStyle w:val="Emphasis"/>
        </w:rPr>
        <w:t xml:space="preserve"> </w:t>
      </w:r>
      <w:r w:rsidRPr="00766228">
        <w:rPr>
          <w:rStyle w:val="Emphasis"/>
          <w:highlight w:val="cyan"/>
        </w:rPr>
        <w:t>proce</w:t>
      </w:r>
      <w:r w:rsidRPr="00766228">
        <w:rPr>
          <w:rStyle w:val="StyleUnderline"/>
          <w:highlight w:val="cyan"/>
        </w:rPr>
        <w:t>ss</w:t>
      </w:r>
      <w:r w:rsidRPr="00F51750">
        <w:rPr>
          <w:sz w:val="16"/>
        </w:rPr>
        <w:t>.</w:t>
      </w:r>
    </w:p>
    <w:p w14:paraId="229CE25C" w14:textId="77777777" w:rsidR="00166D95" w:rsidRPr="00F51750" w:rsidRDefault="00166D95" w:rsidP="00166D95">
      <w:pPr>
        <w:rPr>
          <w:sz w:val="16"/>
        </w:rPr>
      </w:pPr>
      <w:r w:rsidRPr="00F51750">
        <w:rPr>
          <w:sz w:val="16"/>
        </w:rPr>
        <w:t>7.4.2 Act only with an understanding of the local context.195 A proper rule of law assessment is vital because assistance should be designed in relation to the context rather than universal templates. A multidisciplinary team comprising both host nation and international actors, that covers both urban and rural areas, is optimal. Consult the users of the system as well as justice institutions. Key questions for assessment include the following:</w:t>
      </w:r>
    </w:p>
    <w:p w14:paraId="77A4AC06" w14:textId="77777777" w:rsidR="00166D95" w:rsidRPr="00F51750" w:rsidRDefault="00166D95" w:rsidP="00166D95">
      <w:pPr>
        <w:rPr>
          <w:sz w:val="16"/>
        </w:rPr>
      </w:pPr>
      <w:r w:rsidRPr="00F51750">
        <w:rPr>
          <w:sz w:val="16"/>
        </w:rPr>
        <w:t>What does the formal justice system look like on paper and in practice? Can it perform basic rule of law functions?</w:t>
      </w:r>
    </w:p>
    <w:p w14:paraId="036862C3" w14:textId="77777777" w:rsidR="00166D95" w:rsidRPr="00F51750" w:rsidRDefault="00166D95" w:rsidP="00166D95">
      <w:pPr>
        <w:rPr>
          <w:sz w:val="16"/>
        </w:rPr>
      </w:pPr>
      <w:r w:rsidRPr="00F51750">
        <w:rPr>
          <w:sz w:val="16"/>
        </w:rPr>
        <w:t>What are the informal rules, traditions, and culture that underlie the system and its capacity196 and needs?</w:t>
      </w:r>
    </w:p>
    <w:p w14:paraId="56A17AA0" w14:textId="77777777" w:rsidR="00166D95" w:rsidRPr="00F51750" w:rsidRDefault="00166D95" w:rsidP="00166D95">
      <w:pPr>
        <w:rPr>
          <w:sz w:val="16"/>
        </w:rPr>
      </w:pPr>
      <w:r w:rsidRPr="00F51750">
        <w:rPr>
          <w:sz w:val="16"/>
        </w:rPr>
        <w:t>What subsystems of justice are used by the population, including non-state justice and policing?</w:t>
      </w:r>
    </w:p>
    <w:p w14:paraId="0BEA3747" w14:textId="77777777" w:rsidR="00166D95" w:rsidRPr="00F51750" w:rsidRDefault="00166D95" w:rsidP="00166D95">
      <w:pPr>
        <w:rPr>
          <w:sz w:val="16"/>
        </w:rPr>
      </w:pPr>
      <w:r w:rsidRPr="00F51750">
        <w:rPr>
          <w:sz w:val="16"/>
        </w:rPr>
        <w:t xml:space="preserve">What </w:t>
      </w:r>
      <w:proofErr w:type="gramStart"/>
      <w:r w:rsidRPr="00F51750">
        <w:rPr>
          <w:sz w:val="16"/>
        </w:rPr>
        <w:t>are</w:t>
      </w:r>
      <w:proofErr w:type="gramEnd"/>
      <w:r w:rsidRPr="00F51750">
        <w:rPr>
          <w:sz w:val="16"/>
        </w:rPr>
        <w:t xml:space="preserve"> the broader conflict-related factors, including regional influences, the security/crime situation, how human rights are being protected, the socioeconomic and political context, the cultural context, and the treatment of marginalized groups?</w:t>
      </w:r>
    </w:p>
    <w:p w14:paraId="33574887" w14:textId="77777777" w:rsidR="00166D95" w:rsidRPr="00F51750" w:rsidRDefault="00166D95" w:rsidP="00166D95">
      <w:pPr>
        <w:rPr>
          <w:sz w:val="16"/>
        </w:rPr>
      </w:pPr>
      <w:r w:rsidRPr="00F51750">
        <w:rPr>
          <w:sz w:val="16"/>
        </w:rPr>
        <w:t>What was the role of the justice system in the conflict? Was it part of the problem or part of the solution?</w:t>
      </w:r>
    </w:p>
    <w:p w14:paraId="3686438D" w14:textId="77777777" w:rsidR="00166D95" w:rsidRPr="00F51750" w:rsidRDefault="00166D95" w:rsidP="00166D95">
      <w:pPr>
        <w:rPr>
          <w:sz w:val="16"/>
        </w:rPr>
      </w:pPr>
      <w:r w:rsidRPr="00F51750">
        <w:rPr>
          <w:sz w:val="16"/>
        </w:rPr>
        <w:t>What are the key drivers and mitigators of conflict that are affecting or could affect rule of law?</w:t>
      </w:r>
    </w:p>
    <w:p w14:paraId="57DA5043" w14:textId="77777777" w:rsidR="00166D95" w:rsidRPr="00F51750" w:rsidRDefault="00166D95" w:rsidP="00166D95">
      <w:pPr>
        <w:rPr>
          <w:sz w:val="16"/>
        </w:rPr>
      </w:pPr>
      <w:r w:rsidRPr="00F51750">
        <w:rPr>
          <w:sz w:val="16"/>
        </w:rPr>
        <w:t>See Gap/Challenge: Section 7.11.1, Comprehensive, coordinated rule of law assessments.</w:t>
      </w:r>
    </w:p>
    <w:p w14:paraId="6D460496" w14:textId="77777777" w:rsidR="00166D95" w:rsidRPr="00F51750" w:rsidRDefault="00166D95" w:rsidP="00166D95">
      <w:pPr>
        <w:rPr>
          <w:sz w:val="16"/>
        </w:rPr>
      </w:pPr>
      <w:r w:rsidRPr="00F51750">
        <w:rPr>
          <w:sz w:val="16"/>
        </w:rPr>
        <w:t xml:space="preserve">7.4.3 Prioritize to stabilize. Immediately after violent conflict, a window of opportunity exists to improve the rule of law. Rather than attempting to fix everything at once, the international community and host nation counterparts should adopt a </w:t>
      </w:r>
      <w:proofErr w:type="gramStart"/>
      <w:r w:rsidRPr="00F51750">
        <w:rPr>
          <w:sz w:val="16"/>
        </w:rPr>
        <w:t>human rights</w:t>
      </w:r>
      <w:proofErr w:type="gramEnd"/>
      <w:r w:rsidRPr="00F51750">
        <w:rPr>
          <w:sz w:val="16"/>
        </w:rPr>
        <w:t>–based approach to rule of law;197 pay special attention to marginalized groups, and focus on urgent problems including major crimes, human rights violations, and politically motivated violence.198 See also Section 9.5.27. Providing legitimate state monopoly over the means of violence and providing legal authority that extends to all people in all parts of the country are priorities.199 Generally no rule of law strategy exists and the groundwork for one should be laid very early on. A strategy must go beyond establishing institutional capacity and shape the local context by disrupting, dislodging, and dismantling spoiler networks that are bent on subverting the rule of law. The entire legal spectrum, from intelligence to incarceration, will need to be capable of transforming systemic threats to the rule of law. Developing effective strategies for overcoming deficits in the willingness and ability of the host nation legal system to confront systemic threats, including impunity of war criminals and warlords, will be the primary determinant of whether rule of law emerges.</w:t>
      </w:r>
    </w:p>
    <w:p w14:paraId="322ADE10" w14:textId="77777777" w:rsidR="00166D95" w:rsidRPr="00F51750" w:rsidRDefault="00166D95" w:rsidP="00166D95">
      <w:pPr>
        <w:rPr>
          <w:sz w:val="16"/>
        </w:rPr>
      </w:pPr>
      <w:r w:rsidRPr="00F51750">
        <w:rPr>
          <w:sz w:val="16"/>
        </w:rPr>
        <w:t>7.4.4 Use a conflict lens. Rule of law reform involves asking political as well as technical questions,200 which can be extremely sensitive following violent conflict. Pay special attention to the political aspects of rule of law reforms.201 For example, reforming a police force is inherently political as it involves shifting of power and influence. The political buy-in of senior-level government officials is essential for funding and supporting new laws that may need to be adopted.202 Understand that officials who derive their power from violence, intimidation, and illicit sources of revenue will likely resist reforms and may use political power to influence adjudication of cases. Be aware of the need to foster political will of informal leaders who hold de facto power in society, such as religious leaders, tribal elders, and village chiefs. In the allocation of power, everything has the possibility to create conflict or be perceived as rewarding one party or another. Examples include the appointment of judges and police chiefs and the location of courts and prisons. Take this into account when assigning authority to groups or individuals or locating rule of law facilities.</w:t>
      </w:r>
    </w:p>
    <w:p w14:paraId="3195D11F" w14:textId="77777777" w:rsidR="00166D95" w:rsidRPr="00F51750" w:rsidRDefault="00166D95" w:rsidP="00166D95">
      <w:pPr>
        <w:rPr>
          <w:sz w:val="16"/>
        </w:rPr>
      </w:pPr>
      <w:r w:rsidRPr="00F51750">
        <w:rPr>
          <w:sz w:val="16"/>
        </w:rPr>
        <w:t xml:space="preserve">7.4.5 </w:t>
      </w:r>
      <w:r w:rsidRPr="002D4282">
        <w:rPr>
          <w:rStyle w:val="StyleUnderline"/>
        </w:rPr>
        <w:t>Recognize interdependence</w:t>
      </w:r>
      <w:r w:rsidRPr="00F51750">
        <w:rPr>
          <w:sz w:val="16"/>
        </w:rPr>
        <w:t xml:space="preserve">. </w:t>
      </w:r>
      <w:r w:rsidRPr="002D4282">
        <w:rPr>
          <w:rStyle w:val="StyleUnderline"/>
        </w:rPr>
        <w:t xml:space="preserve">Rule of law requires more than an </w:t>
      </w:r>
      <w:r w:rsidRPr="002D4282">
        <w:rPr>
          <w:rStyle w:val="Emphasis"/>
        </w:rPr>
        <w:t>exclusive focus</w:t>
      </w:r>
      <w:r w:rsidRPr="002D4282">
        <w:rPr>
          <w:rStyle w:val="StyleUnderline"/>
        </w:rPr>
        <w:t xml:space="preserve"> on </w:t>
      </w:r>
      <w:r w:rsidRPr="002D4282">
        <w:rPr>
          <w:rStyle w:val="Emphasis"/>
        </w:rPr>
        <w:t>formal justice institutions</w:t>
      </w:r>
      <w:r w:rsidRPr="00F51750">
        <w:rPr>
          <w:sz w:val="16"/>
        </w:rPr>
        <w:t xml:space="preserve">. </w:t>
      </w:r>
      <w:r w:rsidRPr="002D4282">
        <w:rPr>
          <w:rStyle w:val="StyleUnderline"/>
        </w:rPr>
        <w:t xml:space="preserve">It is an interdependent system of many parts involving institutions that </w:t>
      </w:r>
      <w:r w:rsidRPr="002D4282">
        <w:rPr>
          <w:rStyle w:val="Emphasis"/>
        </w:rPr>
        <w:t>manage justice</w:t>
      </w:r>
      <w:r w:rsidRPr="00F51750">
        <w:rPr>
          <w:sz w:val="16"/>
        </w:rPr>
        <w:t xml:space="preserve"> (e.g., ministries), law enforcement agencies, courts, prisons, oversight bodies, law reform agencies, and legal education institutions</w:t>
      </w:r>
      <w:r w:rsidRPr="002D4282">
        <w:rPr>
          <w:rStyle w:val="StyleUnderline"/>
        </w:rPr>
        <w:t>. The justice system also depends on interaction with non-state justice system</w:t>
      </w:r>
      <w:r w:rsidRPr="00F51750">
        <w:rPr>
          <w:sz w:val="16"/>
        </w:rPr>
        <w:t>s, non-</w:t>
      </w:r>
      <w:r w:rsidRPr="00766228">
        <w:rPr>
          <w:rStyle w:val="StyleUnderline"/>
          <w:highlight w:val="cyan"/>
        </w:rPr>
        <w:t>state actors</w:t>
      </w:r>
      <w:r w:rsidRPr="00F51750">
        <w:rPr>
          <w:sz w:val="16"/>
        </w:rPr>
        <w:t xml:space="preserve"> (e.g., civil society), </w:t>
      </w:r>
      <w:r w:rsidRPr="00766228">
        <w:rPr>
          <w:rStyle w:val="StyleUnderline"/>
          <w:highlight w:val="cyan"/>
        </w:rPr>
        <w:t xml:space="preserve">and the </w:t>
      </w:r>
      <w:r w:rsidRPr="00766228">
        <w:rPr>
          <w:rStyle w:val="Emphasis"/>
          <w:highlight w:val="cyan"/>
        </w:rPr>
        <w:t>general population</w:t>
      </w:r>
      <w:r w:rsidRPr="00F51750">
        <w:rPr>
          <w:sz w:val="16"/>
        </w:rPr>
        <w:t xml:space="preserve">. </w:t>
      </w:r>
      <w:r w:rsidRPr="002D4282">
        <w:rPr>
          <w:rStyle w:val="StyleUnderline"/>
        </w:rPr>
        <w:t>Progress in security</w:t>
      </w:r>
      <w:r w:rsidRPr="00F51750">
        <w:rPr>
          <w:sz w:val="16"/>
        </w:rPr>
        <w:t xml:space="preserve">, </w:t>
      </w:r>
      <w:r w:rsidRPr="00766228">
        <w:rPr>
          <w:rStyle w:val="StyleUnderline"/>
          <w:highlight w:val="cyan"/>
        </w:rPr>
        <w:t>governance</w:t>
      </w:r>
      <w:r w:rsidRPr="00F51750">
        <w:rPr>
          <w:sz w:val="16"/>
        </w:rPr>
        <w:t xml:space="preserve">, </w:t>
      </w:r>
      <w:r w:rsidRPr="00766228">
        <w:rPr>
          <w:rStyle w:val="StyleUnderline"/>
          <w:highlight w:val="cyan"/>
        </w:rPr>
        <w:t>economic development</w:t>
      </w:r>
      <w:r w:rsidRPr="00F51750">
        <w:rPr>
          <w:sz w:val="16"/>
        </w:rPr>
        <w:t xml:space="preserve"> </w:t>
      </w:r>
      <w:r w:rsidRPr="00766228">
        <w:rPr>
          <w:rStyle w:val="StyleUnderline"/>
          <w:highlight w:val="cyan"/>
        </w:rPr>
        <w:t xml:space="preserve">and </w:t>
      </w:r>
      <w:r w:rsidRPr="00766228">
        <w:rPr>
          <w:rStyle w:val="Emphasis"/>
          <w:highlight w:val="cyan"/>
        </w:rPr>
        <w:t>social well-being</w:t>
      </w:r>
      <w:r w:rsidRPr="00766228">
        <w:rPr>
          <w:rStyle w:val="StyleUnderline"/>
          <w:highlight w:val="cyan"/>
        </w:rPr>
        <w:t xml:space="preserve"> are all </w:t>
      </w:r>
      <w:r w:rsidRPr="00766228">
        <w:rPr>
          <w:rStyle w:val="Emphasis"/>
          <w:highlight w:val="cyan"/>
        </w:rPr>
        <w:t>dependent</w:t>
      </w:r>
      <w:r w:rsidRPr="00766228">
        <w:rPr>
          <w:rStyle w:val="StyleUnderline"/>
          <w:highlight w:val="cyan"/>
        </w:rPr>
        <w:t xml:space="preserve"> </w:t>
      </w:r>
      <w:r w:rsidRPr="00766228">
        <w:rPr>
          <w:rStyle w:val="Emphasis"/>
          <w:highlight w:val="cyan"/>
        </w:rPr>
        <w:t>on</w:t>
      </w:r>
      <w:r w:rsidRPr="00766228">
        <w:rPr>
          <w:rStyle w:val="StyleUnderline"/>
          <w:highlight w:val="cyan"/>
        </w:rPr>
        <w:t xml:space="preserve"> a</w:t>
      </w:r>
      <w:r w:rsidRPr="002D4282">
        <w:rPr>
          <w:rStyle w:val="StyleUnderline"/>
        </w:rPr>
        <w:t xml:space="preserve"> </w:t>
      </w:r>
      <w:r w:rsidRPr="00766228">
        <w:rPr>
          <w:rStyle w:val="Emphasis"/>
          <w:highlight w:val="cyan"/>
        </w:rPr>
        <w:t>functioning rule of law system</w:t>
      </w:r>
      <w:r w:rsidRPr="00F51750">
        <w:rPr>
          <w:sz w:val="16"/>
        </w:rPr>
        <w:t>.</w:t>
      </w:r>
    </w:p>
    <w:p w14:paraId="5B846CC6" w14:textId="77777777" w:rsidR="00166D95" w:rsidRDefault="00166D95" w:rsidP="00166D95">
      <w:pPr>
        <w:pStyle w:val="Heading3"/>
      </w:pPr>
      <w:r>
        <w:t>Rule of Law---2NC</w:t>
      </w:r>
    </w:p>
    <w:p w14:paraId="024DD1F5" w14:textId="77777777" w:rsidR="00166D95" w:rsidRDefault="00166D95" w:rsidP="00166D95">
      <w:pPr>
        <w:pStyle w:val="Heading4"/>
      </w:pPr>
      <w:r>
        <w:t xml:space="preserve">Developments solve </w:t>
      </w:r>
      <w:r>
        <w:rPr>
          <w:u w:val="single"/>
        </w:rPr>
        <w:t>internationally</w:t>
      </w:r>
      <w:r>
        <w:t>.</w:t>
      </w:r>
    </w:p>
    <w:p w14:paraId="7E7C584D" w14:textId="77777777" w:rsidR="00166D95" w:rsidRPr="00E2729C" w:rsidRDefault="00166D95" w:rsidP="00166D95">
      <w:r>
        <w:t xml:space="preserve">Rachel </w:t>
      </w:r>
      <w:r w:rsidRPr="00E2729C">
        <w:rPr>
          <w:rStyle w:val="Style13ptBold"/>
        </w:rPr>
        <w:t>Kleinfield 13</w:t>
      </w:r>
      <w:r>
        <w:t xml:space="preserve">, senior fellow in Carnegie’s Democracy, Conflict, and Governance Program, 9/4/13, </w:t>
      </w:r>
      <w:r>
        <w:rPr>
          <w:i/>
          <w:iCs/>
        </w:rPr>
        <w:t>Carnegie</w:t>
      </w:r>
      <w:r>
        <w:t xml:space="preserve">, “How to Advance the Rule of Law Abroad”, </w:t>
      </w:r>
      <w:r w:rsidRPr="00E2729C">
        <w:t>https://carnegieendowment.org/posts/2013/09/how-to-advance-the-rule-of-law-abroad?lang=en</w:t>
      </w:r>
      <w:r>
        <w:t xml:space="preserve">, </w:t>
      </w:r>
      <w:proofErr w:type="spellStart"/>
      <w:r>
        <w:t>kcab</w:t>
      </w:r>
      <w:proofErr w:type="spellEnd"/>
    </w:p>
    <w:p w14:paraId="035479F0" w14:textId="77777777" w:rsidR="00166D95" w:rsidRPr="00766228" w:rsidRDefault="00166D95" w:rsidP="00166D95">
      <w:pPr>
        <w:rPr>
          <w:sz w:val="14"/>
        </w:rPr>
      </w:pPr>
      <w:r w:rsidRPr="00766228">
        <w:rPr>
          <w:sz w:val="14"/>
        </w:rPr>
        <w:t xml:space="preserve">Many </w:t>
      </w:r>
      <w:r w:rsidRPr="00766228">
        <w:rPr>
          <w:rStyle w:val="StyleUnderline"/>
          <w:highlight w:val="cyan"/>
        </w:rPr>
        <w:t>U.S. and Western</w:t>
      </w:r>
      <w:r w:rsidRPr="00F51750">
        <w:rPr>
          <w:rStyle w:val="StyleUnderline"/>
        </w:rPr>
        <w:t xml:space="preserve"> </w:t>
      </w:r>
      <w:r w:rsidRPr="00766228">
        <w:rPr>
          <w:rStyle w:val="StyleUnderline"/>
          <w:highlight w:val="cyan"/>
        </w:rPr>
        <w:t>policymakers</w:t>
      </w:r>
      <w:r w:rsidRPr="00F51750">
        <w:rPr>
          <w:rStyle w:val="StyleUnderline"/>
        </w:rPr>
        <w:t xml:space="preserve"> </w:t>
      </w:r>
      <w:r w:rsidRPr="00766228">
        <w:rPr>
          <w:rStyle w:val="StyleUnderline"/>
          <w:highlight w:val="cyan"/>
        </w:rPr>
        <w:t xml:space="preserve">hold that </w:t>
      </w:r>
      <w:r w:rsidRPr="00766228">
        <w:rPr>
          <w:rStyle w:val="Emphasis"/>
          <w:highlight w:val="cyan"/>
        </w:rPr>
        <w:t>helping other countries</w:t>
      </w:r>
      <w:r w:rsidRPr="00766228">
        <w:rPr>
          <w:rStyle w:val="StyleUnderline"/>
          <w:highlight w:val="cyan"/>
        </w:rPr>
        <w:t xml:space="preserve"> </w:t>
      </w:r>
      <w:r w:rsidRPr="00766228">
        <w:rPr>
          <w:rStyle w:val="Emphasis"/>
          <w:highlight w:val="cyan"/>
        </w:rPr>
        <w:t>reduce corruption</w:t>
      </w:r>
      <w:r w:rsidRPr="00766228">
        <w:rPr>
          <w:sz w:val="14"/>
        </w:rPr>
        <w:t xml:space="preserve">, </w:t>
      </w:r>
      <w:r w:rsidRPr="00766228">
        <w:rPr>
          <w:rStyle w:val="Emphasis"/>
          <w:highlight w:val="cyan"/>
        </w:rPr>
        <w:t>diminish violence</w:t>
      </w:r>
      <w:r w:rsidRPr="00766228">
        <w:rPr>
          <w:sz w:val="14"/>
        </w:rPr>
        <w:t xml:space="preserve">, and </w:t>
      </w:r>
      <w:r w:rsidRPr="00F51750">
        <w:rPr>
          <w:rStyle w:val="StyleUnderline"/>
        </w:rPr>
        <w:t xml:space="preserve">otherwise </w:t>
      </w:r>
      <w:r w:rsidRPr="00766228">
        <w:rPr>
          <w:rStyle w:val="StyleUnderline"/>
          <w:highlight w:val="cyan"/>
        </w:rPr>
        <w:t>achieve the rule of law is</w:t>
      </w:r>
      <w:r w:rsidRPr="00F51750">
        <w:rPr>
          <w:rStyle w:val="StyleUnderline"/>
        </w:rPr>
        <w:t xml:space="preserve"> </w:t>
      </w:r>
      <w:r w:rsidRPr="00766228">
        <w:rPr>
          <w:rStyle w:val="StyleUnderline"/>
          <w:highlight w:val="cyan"/>
        </w:rPr>
        <w:t xml:space="preserve">essential to </w:t>
      </w:r>
      <w:r w:rsidRPr="00766228">
        <w:rPr>
          <w:rStyle w:val="Emphasis"/>
          <w:highlight w:val="cyan"/>
        </w:rPr>
        <w:t>advancing security</w:t>
      </w:r>
      <w:r w:rsidRPr="00766228">
        <w:rPr>
          <w:sz w:val="14"/>
        </w:rPr>
        <w:t xml:space="preserve">, </w:t>
      </w:r>
      <w:r w:rsidRPr="00766228">
        <w:rPr>
          <w:rStyle w:val="Emphasis"/>
          <w:highlight w:val="cyan"/>
        </w:rPr>
        <w:t>democracy</w:t>
      </w:r>
      <w:r w:rsidRPr="00766228">
        <w:rPr>
          <w:sz w:val="14"/>
        </w:rPr>
        <w:t xml:space="preserve">, </w:t>
      </w:r>
      <w:r w:rsidRPr="00766228">
        <w:rPr>
          <w:rStyle w:val="StyleUnderline"/>
          <w:highlight w:val="cyan"/>
        </w:rPr>
        <w:t xml:space="preserve">and </w:t>
      </w:r>
      <w:r w:rsidRPr="00766228">
        <w:rPr>
          <w:rStyle w:val="Emphasis"/>
          <w:highlight w:val="cyan"/>
        </w:rPr>
        <w:t>economic development</w:t>
      </w:r>
      <w:r w:rsidRPr="00F51750">
        <w:rPr>
          <w:rStyle w:val="Emphasis"/>
        </w:rPr>
        <w:t xml:space="preserve"> </w:t>
      </w:r>
      <w:r w:rsidRPr="00766228">
        <w:rPr>
          <w:rStyle w:val="Emphasis"/>
          <w:highlight w:val="cyan"/>
        </w:rPr>
        <w:t>worldwide</w:t>
      </w:r>
      <w:r w:rsidRPr="00766228">
        <w:rPr>
          <w:sz w:val="14"/>
        </w:rPr>
        <w:t xml:space="preserve">. Yet </w:t>
      </w:r>
      <w:r w:rsidRPr="00F51750">
        <w:rPr>
          <w:rStyle w:val="StyleUnderline"/>
        </w:rPr>
        <w:t>despite spending billions to catalyze rule-of-law improvements</w:t>
      </w:r>
      <w:r w:rsidRPr="00766228">
        <w:rPr>
          <w:sz w:val="14"/>
        </w:rPr>
        <w:t xml:space="preserve">, </w:t>
      </w:r>
      <w:r w:rsidRPr="00F51750">
        <w:rPr>
          <w:rStyle w:val="StyleUnderline"/>
        </w:rPr>
        <w:t xml:space="preserve">international actors have a </w:t>
      </w:r>
      <w:r w:rsidRPr="00F51750">
        <w:rPr>
          <w:rStyle w:val="Emphasis"/>
        </w:rPr>
        <w:t>poor record of success</w:t>
      </w:r>
      <w:r w:rsidRPr="00766228">
        <w:rPr>
          <w:sz w:val="14"/>
        </w:rPr>
        <w:t xml:space="preserve">. </w:t>
      </w:r>
      <w:r w:rsidRPr="00F51750">
        <w:rPr>
          <w:rStyle w:val="StyleUnderline"/>
        </w:rPr>
        <w:t>To make efforts more effective</w:t>
      </w:r>
      <w:r w:rsidRPr="00766228">
        <w:rPr>
          <w:sz w:val="14"/>
        </w:rPr>
        <w:t xml:space="preserve">, </w:t>
      </w:r>
      <w:r w:rsidRPr="00766228">
        <w:rPr>
          <w:rStyle w:val="StyleUnderline"/>
          <w:highlight w:val="cyan"/>
        </w:rPr>
        <w:t>leaders should</w:t>
      </w:r>
      <w:r w:rsidRPr="00766228">
        <w:rPr>
          <w:sz w:val="14"/>
          <w:highlight w:val="cyan"/>
        </w:rPr>
        <w:t>:</w:t>
      </w:r>
    </w:p>
    <w:p w14:paraId="5AD6AF3F" w14:textId="77777777" w:rsidR="00166D95" w:rsidRPr="00766228" w:rsidRDefault="00166D95" w:rsidP="00166D95">
      <w:pPr>
        <w:rPr>
          <w:sz w:val="14"/>
        </w:rPr>
      </w:pPr>
      <w:r w:rsidRPr="00766228">
        <w:rPr>
          <w:rStyle w:val="StyleUnderline"/>
          <w:highlight w:val="cyan"/>
        </w:rPr>
        <w:t>End technocratic reforms</w:t>
      </w:r>
      <w:r w:rsidRPr="00766228">
        <w:rPr>
          <w:sz w:val="14"/>
        </w:rPr>
        <w:t xml:space="preserve">: Actions that </w:t>
      </w:r>
      <w:r w:rsidRPr="00F51750">
        <w:rPr>
          <w:rStyle w:val="StyleUnderline"/>
        </w:rPr>
        <w:t>bypass domestic politics lack impact</w:t>
      </w:r>
      <w:r w:rsidRPr="00766228">
        <w:rPr>
          <w:sz w:val="14"/>
        </w:rPr>
        <w:t xml:space="preserve">. </w:t>
      </w:r>
      <w:r w:rsidRPr="00F51750">
        <w:rPr>
          <w:rStyle w:val="StyleUnderline"/>
        </w:rPr>
        <w:t>The rule of law is about constraining power</w:t>
      </w:r>
      <w:r w:rsidRPr="00766228">
        <w:rPr>
          <w:sz w:val="14"/>
        </w:rPr>
        <w:t xml:space="preserve">, </w:t>
      </w:r>
      <w:r w:rsidRPr="00F51750">
        <w:rPr>
          <w:rStyle w:val="StyleUnderline"/>
        </w:rPr>
        <w:t>both the power of the state and the power influential citizens can wield over other citizens</w:t>
      </w:r>
      <w:r w:rsidRPr="00766228">
        <w:rPr>
          <w:sz w:val="14"/>
        </w:rPr>
        <w:t>. That means reform is fundamentally political, creating high-stakes winners and losers who will try to block improvements.</w:t>
      </w:r>
    </w:p>
    <w:p w14:paraId="790DF387" w14:textId="77777777" w:rsidR="00166D95" w:rsidRPr="00766228" w:rsidRDefault="00166D95" w:rsidP="00166D95">
      <w:pPr>
        <w:rPr>
          <w:sz w:val="14"/>
        </w:rPr>
      </w:pPr>
      <w:r w:rsidRPr="00766228">
        <w:rPr>
          <w:sz w:val="14"/>
        </w:rPr>
        <w:t>In Focus</w:t>
      </w:r>
    </w:p>
    <w:p w14:paraId="27448B9D" w14:textId="77777777" w:rsidR="00166D95" w:rsidRPr="00766228" w:rsidRDefault="00166D95" w:rsidP="00166D95">
      <w:pPr>
        <w:rPr>
          <w:sz w:val="14"/>
        </w:rPr>
      </w:pPr>
      <w:r w:rsidRPr="00766228">
        <w:rPr>
          <w:rStyle w:val="StyleUnderline"/>
          <w:highlight w:val="cyan"/>
        </w:rPr>
        <w:t>Use diplomacy</w:t>
      </w:r>
      <w:r w:rsidRPr="00F51750">
        <w:rPr>
          <w:rStyle w:val="StyleUnderline"/>
        </w:rPr>
        <w:t xml:space="preserve"> to press governments for reforms that constrain power and empower other segments of society</w:t>
      </w:r>
      <w:r w:rsidRPr="00766228">
        <w:rPr>
          <w:sz w:val="14"/>
        </w:rPr>
        <w:t>—</w:t>
      </w:r>
      <w:r w:rsidRPr="00F51750">
        <w:rPr>
          <w:rStyle w:val="StyleUnderline"/>
        </w:rPr>
        <w:t xml:space="preserve">the core issue of </w:t>
      </w:r>
      <w:r w:rsidRPr="00F51750">
        <w:rPr>
          <w:rStyle w:val="Emphasis"/>
        </w:rPr>
        <w:t>the rule of law</w:t>
      </w:r>
      <w:r w:rsidRPr="00766228">
        <w:rPr>
          <w:sz w:val="14"/>
        </w:rPr>
        <w:t>—rather than more peripheral legal and institutional changes. Diplomatic pressure is particularly effective during negotiations for admission to international organizations.</w:t>
      </w:r>
    </w:p>
    <w:p w14:paraId="0BACCC65" w14:textId="77777777" w:rsidR="00166D95" w:rsidRPr="00766228" w:rsidRDefault="00166D95" w:rsidP="00166D95">
      <w:pPr>
        <w:rPr>
          <w:sz w:val="14"/>
        </w:rPr>
      </w:pPr>
      <w:r w:rsidRPr="00F51750">
        <w:rPr>
          <w:rStyle w:val="Emphasis"/>
        </w:rPr>
        <w:t>Address</w:t>
      </w:r>
      <w:r w:rsidRPr="00F51750">
        <w:rPr>
          <w:rStyle w:val="StyleUnderline"/>
        </w:rPr>
        <w:t xml:space="preserve"> both popular </w:t>
      </w:r>
      <w:r w:rsidRPr="00F51750">
        <w:rPr>
          <w:rStyle w:val="Emphasis"/>
        </w:rPr>
        <w:t>and professional culture</w:t>
      </w:r>
      <w:r w:rsidRPr="00F51750">
        <w:rPr>
          <w:rStyle w:val="StyleUnderline"/>
        </w:rPr>
        <w:t xml:space="preserve"> within </w:t>
      </w:r>
      <w:r w:rsidRPr="00F51750">
        <w:rPr>
          <w:rStyle w:val="Emphasis"/>
        </w:rPr>
        <w:t>legal institutions</w:t>
      </w:r>
      <w:r w:rsidRPr="00766228">
        <w:rPr>
          <w:sz w:val="14"/>
        </w:rPr>
        <w:t xml:space="preserve">. Reform is inherently cultural, but this arena can be difficult for international actors. </w:t>
      </w:r>
      <w:r w:rsidRPr="00F51750">
        <w:rPr>
          <w:rStyle w:val="StyleUnderline"/>
        </w:rPr>
        <w:t>They should support local agents of change who are better suited to fostering cultural shifts</w:t>
      </w:r>
      <w:r w:rsidRPr="00766228">
        <w:rPr>
          <w:sz w:val="14"/>
        </w:rPr>
        <w:t>.</w:t>
      </w:r>
    </w:p>
    <w:p w14:paraId="7F2A07AB" w14:textId="77777777" w:rsidR="00166D95" w:rsidRPr="00766228" w:rsidRDefault="00166D95" w:rsidP="00166D95">
      <w:pPr>
        <w:rPr>
          <w:sz w:val="14"/>
        </w:rPr>
      </w:pPr>
      <w:r w:rsidRPr="00766228">
        <w:rPr>
          <w:rStyle w:val="StyleUnderline"/>
          <w:highlight w:val="cyan"/>
        </w:rPr>
        <w:t>Provide aid to organizations</w:t>
      </w:r>
      <w:r w:rsidRPr="00F51750">
        <w:rPr>
          <w:rStyle w:val="StyleUnderline"/>
        </w:rPr>
        <w:t xml:space="preserve"> with an on-the-ground local presence that can re-grant funds to small local groups to avoid supporting only those who speak English or have good proposal writers</w:t>
      </w:r>
      <w:r w:rsidRPr="00766228">
        <w:rPr>
          <w:sz w:val="14"/>
        </w:rPr>
        <w:t>.</w:t>
      </w:r>
    </w:p>
    <w:p w14:paraId="0A75282E" w14:textId="77777777" w:rsidR="00166D95" w:rsidRPr="00766228" w:rsidRDefault="00166D95" w:rsidP="00166D95">
      <w:pPr>
        <w:rPr>
          <w:sz w:val="14"/>
        </w:rPr>
      </w:pPr>
      <w:r w:rsidRPr="00766228">
        <w:rPr>
          <w:rStyle w:val="StyleUnderline"/>
          <w:highlight w:val="cyan"/>
        </w:rPr>
        <w:t>Improve contracting and aid procedures for governance</w:t>
      </w:r>
      <w:r w:rsidRPr="00F51750">
        <w:rPr>
          <w:rStyle w:val="StyleUnderline"/>
        </w:rPr>
        <w:t xml:space="preserve"> reforms to take advantage of windows of opportunity and political cycles</w:t>
      </w:r>
      <w:r w:rsidRPr="00766228">
        <w:rPr>
          <w:sz w:val="14"/>
        </w:rPr>
        <w:t>, including allowing flexible multiyear aid budgets supported by strategic guidance, not earmarks, and reducing multiyear planning in favor of speedy implementation and adjustment during programming. Accountability can be ensured through detailed reporting after a program, not by programming multiple years in advance with budgets that cannot respond to changes on the ground.</w:t>
      </w:r>
    </w:p>
    <w:p w14:paraId="4B932655" w14:textId="77777777" w:rsidR="00166D95" w:rsidRPr="00766228" w:rsidRDefault="00166D95" w:rsidP="00166D95">
      <w:pPr>
        <w:rPr>
          <w:sz w:val="14"/>
        </w:rPr>
      </w:pPr>
      <w:r w:rsidRPr="00766228">
        <w:rPr>
          <w:sz w:val="14"/>
        </w:rPr>
        <w:t>Streamline the number of U.S. government agencies involved in rule-of-law reform and increase oversight over intelligence community programs and Pentagon procurement. U.S. government agencies must be organized to work together more effectively, and reform is needed to prevent them from inadvertently supporting corruption and power distortions that negatively impact the rule of law.</w:t>
      </w:r>
    </w:p>
    <w:p w14:paraId="67325881" w14:textId="77777777" w:rsidR="00166D95" w:rsidRPr="00766228" w:rsidRDefault="00166D95" w:rsidP="00166D95">
      <w:pPr>
        <w:rPr>
          <w:sz w:val="14"/>
        </w:rPr>
      </w:pPr>
      <w:r w:rsidRPr="00766228">
        <w:rPr>
          <w:sz w:val="14"/>
        </w:rPr>
        <w:t>The Problem</w:t>
      </w:r>
    </w:p>
    <w:p w14:paraId="117A2D99" w14:textId="77777777" w:rsidR="00166D95" w:rsidRPr="00766228" w:rsidRDefault="00166D95" w:rsidP="00166D95">
      <w:pPr>
        <w:rPr>
          <w:sz w:val="14"/>
        </w:rPr>
      </w:pPr>
      <w:r w:rsidRPr="00766228">
        <w:rPr>
          <w:sz w:val="14"/>
        </w:rPr>
        <w:t>Improving the domestic rule of law in other countries is crucial to a host of Western foreign policy goals. The rule of law creates a relationship between a state and its citizens in which power, violence, and impunity are constrained: The government is subject to law and must rule through laws. Citizens are equal before the law, and prominent business, commercial, and political leaders are not above the law. Human rights are upheld both in legal statutes and their implementation. Citizens have access to efficient dispute resolution to prevent vigilante justice and enable commerce to flourish. And there is an acceptable level of law and order.</w:t>
      </w:r>
    </w:p>
    <w:p w14:paraId="17340D2B" w14:textId="77777777" w:rsidR="00166D95" w:rsidRPr="00766228" w:rsidRDefault="00166D95" w:rsidP="00166D95">
      <w:pPr>
        <w:rPr>
          <w:sz w:val="14"/>
        </w:rPr>
      </w:pPr>
      <w:r w:rsidRPr="00766228">
        <w:rPr>
          <w:sz w:val="14"/>
        </w:rPr>
        <w:t xml:space="preserve">No country, including the United States, is perfect when it comes to rule of law. But significant security, economic development, and human rights challenges faced by the United States and other Western countries tend to stem from states where the rule of law is particularly weak. From cybertheft to insider deals that harm Western companies, trade policy is hampered by rule-of-law deficiencies abroad. Organized crime, from drug smuggling to human trafficking, thrives in countries where the rule of law can be circumvented—and then crosses borders. Corrupt police with ties to </w:t>
      </w:r>
      <w:proofErr w:type="gramStart"/>
      <w:r w:rsidRPr="00766228">
        <w:rPr>
          <w:sz w:val="14"/>
        </w:rPr>
        <w:t>criminals</w:t>
      </w:r>
      <w:proofErr w:type="gramEnd"/>
      <w:r w:rsidRPr="00766228">
        <w:rPr>
          <w:sz w:val="14"/>
        </w:rPr>
        <w:t xml:space="preserve"> spur violence throughout Mexico and Central America that spills into the United States. The Arab revolutions that upended Western policy in the Middle East were sparked by anger at sclerotic, corrupt economies and governments that abused rights with impunity</w:t>
      </w:r>
    </w:p>
    <w:p w14:paraId="42E9E225" w14:textId="77777777" w:rsidR="00166D95" w:rsidRPr="00766228" w:rsidRDefault="00166D95" w:rsidP="00166D95">
      <w:pPr>
        <w:rPr>
          <w:sz w:val="14"/>
        </w:rPr>
      </w:pPr>
      <w:r w:rsidRPr="00766228">
        <w:rPr>
          <w:sz w:val="14"/>
        </w:rPr>
        <w:t xml:space="preserve">These issues are not new, nor are they going away. The United States alone has attempted to improve the domestic rule of law within other countries for over one hundred years, since the era when it created police constabularies in multiple Latin American states to reduce civil strife in the decades following the </w:t>
      </w:r>
      <w:proofErr w:type="gramStart"/>
      <w:r w:rsidRPr="00766228">
        <w:rPr>
          <w:sz w:val="14"/>
        </w:rPr>
        <w:t>Mexican-American</w:t>
      </w:r>
      <w:proofErr w:type="gramEnd"/>
      <w:r w:rsidRPr="00766228">
        <w:rPr>
          <w:sz w:val="14"/>
        </w:rPr>
        <w:t xml:space="preserve"> War. Modern rule-of-law-building programs began to proliferate in numbers and expenditure after the Cold War. Today, numerous nongovernmental organizations (NGOs), private and nonprofit contractors, international organizations such as the World Bank, and bilateral donors from the United Kingdom to Japan work on rule-of-law reforms. In the U.S. government, seven cabinet-level departments and 28 agencies, bureaus, and offices have worked on rule-of-law issues in over 184 countries</w:t>
      </w:r>
    </w:p>
    <w:p w14:paraId="21956FC6" w14:textId="77777777" w:rsidR="00166D95" w:rsidRPr="00766228" w:rsidRDefault="00166D95" w:rsidP="00166D95">
      <w:pPr>
        <w:rPr>
          <w:sz w:val="14"/>
        </w:rPr>
      </w:pPr>
      <w:r w:rsidRPr="00766228">
        <w:rPr>
          <w:sz w:val="14"/>
        </w:rPr>
        <w:t>The various actors and agencies have conflicting aims and strategies that often undermine one another and overwhelm small local governments. Moreover, programs frequently fail. This is not good news for efforts that are important to so many high-level foreign policy goals.</w:t>
      </w:r>
    </w:p>
    <w:p w14:paraId="7CEDB998" w14:textId="77777777" w:rsidR="00166D95" w:rsidRPr="00766228" w:rsidRDefault="00166D95" w:rsidP="00166D95">
      <w:pPr>
        <w:rPr>
          <w:sz w:val="14"/>
        </w:rPr>
      </w:pPr>
      <w:r w:rsidRPr="00766228">
        <w:rPr>
          <w:sz w:val="14"/>
        </w:rPr>
        <w:t>The Tools</w:t>
      </w:r>
    </w:p>
    <w:p w14:paraId="46F6050A" w14:textId="77777777" w:rsidR="00166D95" w:rsidRPr="00F51750" w:rsidRDefault="00166D95" w:rsidP="00166D95">
      <w:pPr>
        <w:rPr>
          <w:rStyle w:val="StyleUnderline"/>
        </w:rPr>
      </w:pPr>
      <w:r w:rsidRPr="00F51750">
        <w:rPr>
          <w:rStyle w:val="StyleUnderline"/>
        </w:rPr>
        <w:t>The tactics most international actors use to improve the rule of law in other countries fall into four categories:</w:t>
      </w:r>
    </w:p>
    <w:p w14:paraId="672C1E2E" w14:textId="77777777" w:rsidR="00166D95" w:rsidRPr="00766228" w:rsidRDefault="00166D95" w:rsidP="00166D95">
      <w:pPr>
        <w:rPr>
          <w:sz w:val="14"/>
        </w:rPr>
      </w:pPr>
      <w:r w:rsidRPr="00766228">
        <w:rPr>
          <w:rStyle w:val="Emphasis"/>
          <w:highlight w:val="cyan"/>
        </w:rPr>
        <w:t>Changing laws</w:t>
      </w:r>
      <w:r w:rsidRPr="00766228">
        <w:rPr>
          <w:sz w:val="14"/>
        </w:rPr>
        <w:t>: such as rewriting bankruptcy laws, introducing new human rights laws, and amending constitutions</w:t>
      </w:r>
    </w:p>
    <w:p w14:paraId="228ECAD7" w14:textId="77777777" w:rsidR="00166D95" w:rsidRPr="00766228" w:rsidRDefault="00166D95" w:rsidP="00166D95">
      <w:pPr>
        <w:rPr>
          <w:sz w:val="14"/>
        </w:rPr>
      </w:pPr>
      <w:r w:rsidRPr="00766228">
        <w:rPr>
          <w:rStyle w:val="Emphasis"/>
          <w:highlight w:val="cyan"/>
        </w:rPr>
        <w:t>Altering rule-of-law institutions</w:t>
      </w:r>
      <w:r w:rsidRPr="00766228">
        <w:rPr>
          <w:sz w:val="14"/>
        </w:rPr>
        <w:t xml:space="preserve">: </w:t>
      </w:r>
      <w:r w:rsidRPr="00F51750">
        <w:rPr>
          <w:rStyle w:val="StyleUnderline"/>
        </w:rPr>
        <w:t>building courts</w:t>
      </w:r>
      <w:r w:rsidRPr="00766228">
        <w:rPr>
          <w:sz w:val="14"/>
        </w:rPr>
        <w:t xml:space="preserve">, </w:t>
      </w:r>
      <w:r w:rsidRPr="00F51750">
        <w:rPr>
          <w:rStyle w:val="StyleUnderline"/>
        </w:rPr>
        <w:t>providing equipment to police</w:t>
      </w:r>
      <w:r w:rsidRPr="00766228">
        <w:rPr>
          <w:sz w:val="14"/>
        </w:rPr>
        <w:t xml:space="preserve">, and </w:t>
      </w:r>
      <w:r w:rsidRPr="00F51750">
        <w:rPr>
          <w:rStyle w:val="StyleUnderline"/>
        </w:rPr>
        <w:t>installing case management software and computer</w:t>
      </w:r>
      <w:r w:rsidRPr="00766228">
        <w:rPr>
          <w:sz w:val="14"/>
        </w:rPr>
        <w:t>s, for example</w:t>
      </w:r>
    </w:p>
    <w:p w14:paraId="5B0864CF" w14:textId="77777777" w:rsidR="00166D95" w:rsidRPr="00766228" w:rsidRDefault="00166D95" w:rsidP="00166D95">
      <w:pPr>
        <w:rPr>
          <w:sz w:val="14"/>
        </w:rPr>
      </w:pPr>
      <w:r w:rsidRPr="00766228">
        <w:rPr>
          <w:rStyle w:val="StyleUnderline"/>
          <w:highlight w:val="cyan"/>
        </w:rPr>
        <w:t>Creating power structures</w:t>
      </w:r>
      <w:r w:rsidRPr="00F51750">
        <w:rPr>
          <w:rStyle w:val="StyleUnderline"/>
        </w:rPr>
        <w:t xml:space="preserve"> </w:t>
      </w:r>
      <w:r w:rsidRPr="00766228">
        <w:rPr>
          <w:rStyle w:val="StyleUnderline"/>
          <w:highlight w:val="cyan"/>
        </w:rPr>
        <w:t>that check and balance</w:t>
      </w:r>
      <w:r w:rsidRPr="00F51750">
        <w:rPr>
          <w:rStyle w:val="StyleUnderline"/>
        </w:rPr>
        <w:t xml:space="preserve"> one another</w:t>
      </w:r>
      <w:r w:rsidRPr="00766228">
        <w:rPr>
          <w:sz w:val="14"/>
        </w:rPr>
        <w:t>: such as improving the independence of the judiciary or helping citizen groups organize for reform</w:t>
      </w:r>
    </w:p>
    <w:p w14:paraId="6C1036B5" w14:textId="77777777" w:rsidR="00166D95" w:rsidRDefault="00166D95" w:rsidP="00166D95">
      <w:pPr>
        <w:pStyle w:val="Heading3"/>
      </w:pPr>
      <w:r>
        <w:t xml:space="preserve">Institutional Capacity---1NC </w:t>
      </w:r>
    </w:p>
    <w:p w14:paraId="450FB1F8" w14:textId="77777777" w:rsidR="00166D95" w:rsidRDefault="00166D95" w:rsidP="00166D95">
      <w:pPr>
        <w:pStyle w:val="Heading4"/>
      </w:pPr>
      <w:r>
        <w:t xml:space="preserve">---Propose institutional capacity policy to the World </w:t>
      </w:r>
      <w:proofErr w:type="gramStart"/>
      <w:r>
        <w:t>Bank;</w:t>
      </w:r>
      <w:proofErr w:type="gramEnd"/>
    </w:p>
    <w:p w14:paraId="062B4672" w14:textId="77777777" w:rsidR="00166D95" w:rsidRDefault="00166D95" w:rsidP="00166D95">
      <w:pPr>
        <w:pStyle w:val="Heading4"/>
      </w:pPr>
      <w:r>
        <w:t xml:space="preserve">---Abide by the agreement </w:t>
      </w:r>
      <w:proofErr w:type="gramStart"/>
      <w:r>
        <w:t>above;</w:t>
      </w:r>
      <w:proofErr w:type="gramEnd"/>
    </w:p>
    <w:p w14:paraId="453A449A" w14:textId="77777777" w:rsidR="00166D95" w:rsidRDefault="00166D95" w:rsidP="00166D95">
      <w:pPr>
        <w:pStyle w:val="Heading4"/>
      </w:pPr>
      <w:r>
        <w:t>Solves institutional capacity.</w:t>
      </w:r>
    </w:p>
    <w:p w14:paraId="6766A2D5" w14:textId="77777777" w:rsidR="00166D95" w:rsidRPr="003B3127" w:rsidRDefault="00166D95" w:rsidP="00166D95">
      <w:r>
        <w:t xml:space="preserve">Stephen </w:t>
      </w:r>
      <w:r w:rsidRPr="003B3127">
        <w:rPr>
          <w:rStyle w:val="Style13ptBold"/>
        </w:rPr>
        <w:t>Porter 24</w:t>
      </w:r>
      <w:r>
        <w:t xml:space="preserve">, Senior Evaluation Officer at </w:t>
      </w:r>
      <w:proofErr w:type="gramStart"/>
      <w:r>
        <w:t>IEG ,</w:t>
      </w:r>
      <w:proofErr w:type="gramEnd"/>
      <w:r>
        <w:t xml:space="preserve"> 1/22/24, </w:t>
      </w:r>
      <w:r>
        <w:rPr>
          <w:i/>
          <w:iCs/>
        </w:rPr>
        <w:t>IEG</w:t>
      </w:r>
      <w:r>
        <w:t xml:space="preserve">, “How can the World Bank help address institutional capacity development needs in Sub-Saharan Africa?”, </w:t>
      </w:r>
      <w:r w:rsidRPr="003B3127">
        <w:t>https://ieg.worldbankgroup.org/blog/how-can-world-bank-help-address-institutional-capacity-development-needs-sub-saharan-africa</w:t>
      </w:r>
      <w:r>
        <w:t xml:space="preserve">, </w:t>
      </w:r>
      <w:proofErr w:type="spellStart"/>
      <w:r>
        <w:t>kcab</w:t>
      </w:r>
      <w:proofErr w:type="spellEnd"/>
    </w:p>
    <w:p w14:paraId="6781ABE1" w14:textId="77777777" w:rsidR="00166D95" w:rsidRPr="00821F78" w:rsidRDefault="00166D95" w:rsidP="00166D95">
      <w:pPr>
        <w:rPr>
          <w:sz w:val="16"/>
        </w:rPr>
      </w:pPr>
      <w:r w:rsidRPr="00766228">
        <w:rPr>
          <w:rStyle w:val="StyleUnderline"/>
          <w:highlight w:val="cyan"/>
        </w:rPr>
        <w:t>Addressing</w:t>
      </w:r>
      <w:r w:rsidRPr="00BA2A1D">
        <w:rPr>
          <w:rStyle w:val="StyleUnderline"/>
        </w:rPr>
        <w:t xml:space="preserve"> </w:t>
      </w:r>
      <w:r w:rsidRPr="00766228">
        <w:rPr>
          <w:rStyle w:val="Emphasis"/>
          <w:highlight w:val="cyan"/>
        </w:rPr>
        <w:t>institutional capacity</w:t>
      </w:r>
      <w:r w:rsidRPr="00BA2A1D">
        <w:rPr>
          <w:rStyle w:val="StyleUnderline"/>
        </w:rPr>
        <w:t xml:space="preserve"> is like running through a labyrinth</w:t>
      </w:r>
      <w:r w:rsidRPr="00821F78">
        <w:rPr>
          <w:sz w:val="16"/>
        </w:rPr>
        <w:t xml:space="preserve">. </w:t>
      </w:r>
      <w:r w:rsidRPr="00BA2A1D">
        <w:rPr>
          <w:rStyle w:val="StyleUnderline"/>
        </w:rPr>
        <w:t xml:space="preserve">It often </w:t>
      </w:r>
      <w:r w:rsidRPr="00766228">
        <w:rPr>
          <w:rStyle w:val="StyleUnderline"/>
          <w:highlight w:val="cyan"/>
        </w:rPr>
        <w:t xml:space="preserve">involves </w:t>
      </w:r>
      <w:r w:rsidRPr="00766228">
        <w:rPr>
          <w:rStyle w:val="Emphasis"/>
          <w:highlight w:val="cyan"/>
        </w:rPr>
        <w:t>navigating unclear</w:t>
      </w:r>
      <w:r w:rsidRPr="00BA2A1D">
        <w:rPr>
          <w:rStyle w:val="Emphasis"/>
        </w:rPr>
        <w:t xml:space="preserve"> </w:t>
      </w:r>
      <w:r w:rsidRPr="00766228">
        <w:rPr>
          <w:rStyle w:val="Emphasis"/>
          <w:highlight w:val="cyan"/>
        </w:rPr>
        <w:t>processes</w:t>
      </w:r>
      <w:r w:rsidRPr="00821F78">
        <w:rPr>
          <w:sz w:val="16"/>
        </w:rPr>
        <w:t xml:space="preserve">, </w:t>
      </w:r>
      <w:r w:rsidRPr="00766228">
        <w:rPr>
          <w:rStyle w:val="Emphasis"/>
          <w:highlight w:val="cyan"/>
        </w:rPr>
        <w:t>shifting objectives</w:t>
      </w:r>
      <w:r w:rsidRPr="00821F78">
        <w:rPr>
          <w:sz w:val="16"/>
        </w:rPr>
        <w:t xml:space="preserve">, </w:t>
      </w:r>
      <w:r w:rsidRPr="00766228">
        <w:rPr>
          <w:rStyle w:val="StyleUnderline"/>
          <w:highlight w:val="cyan"/>
        </w:rPr>
        <w:t>and</w:t>
      </w:r>
      <w:r w:rsidRPr="00821F78">
        <w:rPr>
          <w:sz w:val="16"/>
        </w:rPr>
        <w:t xml:space="preserve"> </w:t>
      </w:r>
      <w:r w:rsidRPr="00766228">
        <w:rPr>
          <w:rStyle w:val="Emphasis"/>
          <w:highlight w:val="cyan"/>
        </w:rPr>
        <w:t>trial and error</w:t>
      </w:r>
      <w:r w:rsidRPr="00821F78">
        <w:rPr>
          <w:sz w:val="16"/>
        </w:rPr>
        <w:t>. World Bank projects show results in institutional capacity development but lack an overarching framework to guide efforts.</w:t>
      </w:r>
    </w:p>
    <w:p w14:paraId="74ABC328" w14:textId="77777777" w:rsidR="00166D95" w:rsidRPr="00821F78" w:rsidRDefault="00166D95" w:rsidP="00166D95">
      <w:pPr>
        <w:rPr>
          <w:sz w:val="16"/>
        </w:rPr>
      </w:pPr>
      <w:r w:rsidRPr="00BA2A1D">
        <w:rPr>
          <w:rStyle w:val="StyleUnderline"/>
        </w:rPr>
        <w:t xml:space="preserve">In the absence of a defined framework, the World Bank has often usefully applied the </w:t>
      </w:r>
      <w:r w:rsidRPr="00BA2A1D">
        <w:rPr>
          <w:rStyle w:val="Emphasis"/>
        </w:rPr>
        <w:t>Institutional Change Assessment Method</w:t>
      </w:r>
      <w:r w:rsidRPr="00821F78">
        <w:rPr>
          <w:sz w:val="16"/>
        </w:rPr>
        <w:t xml:space="preserve"> (</w:t>
      </w:r>
      <w:r w:rsidRPr="00766228">
        <w:rPr>
          <w:rStyle w:val="Emphasis"/>
          <w:highlight w:val="cyan"/>
        </w:rPr>
        <w:t>ICAM</w:t>
      </w:r>
      <w:r w:rsidRPr="00821F78">
        <w:rPr>
          <w:sz w:val="16"/>
        </w:rPr>
        <w:t xml:space="preserve">) </w:t>
      </w:r>
      <w:r w:rsidRPr="00766228">
        <w:rPr>
          <w:rStyle w:val="StyleUnderline"/>
          <w:highlight w:val="cyan"/>
        </w:rPr>
        <w:t xml:space="preserve">to diagnose and </w:t>
      </w:r>
      <w:r w:rsidRPr="00766228">
        <w:rPr>
          <w:rStyle w:val="Emphasis"/>
          <w:highlight w:val="cyan"/>
        </w:rPr>
        <w:t>address institutional capacity</w:t>
      </w:r>
      <w:r w:rsidRPr="00821F78">
        <w:rPr>
          <w:sz w:val="16"/>
        </w:rPr>
        <w:t xml:space="preserve"> needs in projects and country programs (See ICAM dimensions in Box 1).</w:t>
      </w:r>
    </w:p>
    <w:p w14:paraId="7C6ACF5C" w14:textId="77777777" w:rsidR="00166D95" w:rsidRPr="00821F78" w:rsidRDefault="00166D95" w:rsidP="00166D95">
      <w:pPr>
        <w:rPr>
          <w:sz w:val="16"/>
        </w:rPr>
      </w:pPr>
      <w:r w:rsidRPr="00821F78">
        <w:rPr>
          <w:sz w:val="16"/>
        </w:rPr>
        <w:t>In its most recent Evaluation Insight Note, IEG applied the ICAM method to review evidence from IEG evaluations and validations and draw new insights to understand how the World Bank can help address institutional capacity development needs in Sub-Saharan Africa.</w:t>
      </w:r>
    </w:p>
    <w:p w14:paraId="28A20A1D" w14:textId="77777777" w:rsidR="00166D95" w:rsidRPr="00821F78" w:rsidRDefault="00166D95" w:rsidP="00166D95">
      <w:pPr>
        <w:rPr>
          <w:sz w:val="16"/>
        </w:rPr>
      </w:pPr>
      <w:r w:rsidRPr="00821F78">
        <w:rPr>
          <w:sz w:val="16"/>
        </w:rPr>
        <w:t xml:space="preserve">To do this IEG systematically analyzed the text contained in 64 IEG reports from Sub-Saharan Africa (from </w:t>
      </w:r>
      <w:proofErr w:type="spellStart"/>
      <w:r w:rsidRPr="00821F78">
        <w:rPr>
          <w:sz w:val="16"/>
        </w:rPr>
        <w:t>hereon</w:t>
      </w:r>
      <w:proofErr w:type="spellEnd"/>
      <w:r w:rsidRPr="00821F78">
        <w:rPr>
          <w:sz w:val="16"/>
        </w:rPr>
        <w:t xml:space="preserve"> termed “cases”). </w:t>
      </w:r>
      <w:r w:rsidRPr="00BA2A1D">
        <w:rPr>
          <w:rStyle w:val="StyleUnderline"/>
        </w:rPr>
        <w:t>These cases cover 10 Global Practices and 32 countries in the region</w:t>
      </w:r>
      <w:r w:rsidRPr="00821F78">
        <w:rPr>
          <w:sz w:val="16"/>
        </w:rPr>
        <w:t>.</w:t>
      </w:r>
    </w:p>
    <w:p w14:paraId="6B6AC097" w14:textId="77777777" w:rsidR="00166D95" w:rsidRPr="00821F78" w:rsidRDefault="00166D95" w:rsidP="00166D95">
      <w:pPr>
        <w:rPr>
          <w:sz w:val="16"/>
        </w:rPr>
      </w:pPr>
      <w:r w:rsidRPr="00821F78">
        <w:rPr>
          <w:sz w:val="16"/>
        </w:rPr>
        <w:t>The analysis shows that the ICAM method helps to navigate the labyrinth of implementation to address institutional capacity development needs.</w:t>
      </w:r>
    </w:p>
    <w:p w14:paraId="796B5AB0" w14:textId="77777777" w:rsidR="00166D95" w:rsidRPr="00821F78" w:rsidRDefault="00166D95" w:rsidP="00166D95">
      <w:pPr>
        <w:rPr>
          <w:sz w:val="16"/>
        </w:rPr>
      </w:pPr>
      <w:r w:rsidRPr="00821F78">
        <w:rPr>
          <w:sz w:val="16"/>
        </w:rPr>
        <w:t>Box 1. ICAM Dimensions</w:t>
      </w:r>
    </w:p>
    <w:p w14:paraId="2682F944" w14:textId="77777777" w:rsidR="00166D95" w:rsidRPr="00821F78" w:rsidRDefault="00166D95" w:rsidP="00166D95">
      <w:pPr>
        <w:rPr>
          <w:sz w:val="16"/>
        </w:rPr>
      </w:pPr>
      <w:r w:rsidRPr="00BA2A1D">
        <w:rPr>
          <w:rStyle w:val="StyleUnderline"/>
        </w:rPr>
        <w:t xml:space="preserve">Strengthen </w:t>
      </w:r>
      <w:r w:rsidRPr="00BA2A1D">
        <w:rPr>
          <w:rStyle w:val="Emphasis"/>
        </w:rPr>
        <w:t>ownership</w:t>
      </w:r>
      <w:r w:rsidRPr="00BA2A1D">
        <w:rPr>
          <w:rStyle w:val="StyleUnderline"/>
        </w:rPr>
        <w:t xml:space="preserve"> of </w:t>
      </w:r>
      <w:r w:rsidRPr="00BA2A1D">
        <w:rPr>
          <w:rStyle w:val="Emphasis"/>
        </w:rPr>
        <w:t>interest groups</w:t>
      </w:r>
      <w:r w:rsidRPr="00821F78">
        <w:rPr>
          <w:sz w:val="16"/>
        </w:rPr>
        <w:t xml:space="preserve">: </w:t>
      </w:r>
      <w:r w:rsidRPr="00BA2A1D">
        <w:rPr>
          <w:rStyle w:val="StyleUnderline"/>
        </w:rPr>
        <w:t>Build the capacity to engage different interest groups (government, civil society,</w:t>
      </w:r>
      <w:r w:rsidRPr="00821F78">
        <w:rPr>
          <w:sz w:val="16"/>
        </w:rPr>
        <w:t xml:space="preserve"> </w:t>
      </w:r>
      <w:r w:rsidRPr="00BA2A1D">
        <w:rPr>
          <w:rStyle w:val="StyleUnderline"/>
        </w:rPr>
        <w:t>communities</w:t>
      </w:r>
      <w:r w:rsidRPr="00821F78">
        <w:rPr>
          <w:sz w:val="16"/>
        </w:rPr>
        <w:t xml:space="preserve">, </w:t>
      </w:r>
      <w:r w:rsidRPr="00BA2A1D">
        <w:rPr>
          <w:rStyle w:val="StyleUnderline"/>
        </w:rPr>
        <w:t>and the private sector</w:t>
      </w:r>
      <w:r w:rsidRPr="00821F78">
        <w:rPr>
          <w:sz w:val="16"/>
        </w:rPr>
        <w:t xml:space="preserve">) </w:t>
      </w:r>
      <w:r w:rsidRPr="00766228">
        <w:rPr>
          <w:rStyle w:val="StyleUnderline"/>
          <w:highlight w:val="cyan"/>
        </w:rPr>
        <w:t xml:space="preserve">to prioritize a </w:t>
      </w:r>
      <w:r w:rsidRPr="00766228">
        <w:rPr>
          <w:rStyle w:val="Emphasis"/>
          <w:highlight w:val="cyan"/>
        </w:rPr>
        <w:t>development goal</w:t>
      </w:r>
      <w:r w:rsidRPr="00821F78">
        <w:rPr>
          <w:sz w:val="16"/>
        </w:rPr>
        <w:t xml:space="preserve">, </w:t>
      </w:r>
      <w:r w:rsidRPr="00BA2A1D">
        <w:rPr>
          <w:rStyle w:val="StyleUnderline"/>
        </w:rPr>
        <w:t xml:space="preserve">drawing on participation and information in oversight processes that is </w:t>
      </w:r>
      <w:r w:rsidRPr="00766228">
        <w:rPr>
          <w:rStyle w:val="StyleUnderline"/>
          <w:highlight w:val="cyan"/>
        </w:rPr>
        <w:t>transparent</w:t>
      </w:r>
      <w:r w:rsidRPr="00821F78">
        <w:rPr>
          <w:sz w:val="16"/>
        </w:rPr>
        <w:t xml:space="preserve">, </w:t>
      </w:r>
      <w:r w:rsidRPr="00766228">
        <w:rPr>
          <w:rStyle w:val="Emphasis"/>
          <w:highlight w:val="cyan"/>
        </w:rPr>
        <w:t>accurate</w:t>
      </w:r>
      <w:r w:rsidRPr="00821F78">
        <w:rPr>
          <w:sz w:val="16"/>
        </w:rPr>
        <w:t xml:space="preserve">, </w:t>
      </w:r>
      <w:r w:rsidRPr="00766228">
        <w:rPr>
          <w:rStyle w:val="Emphasis"/>
          <w:highlight w:val="cyan"/>
        </w:rPr>
        <w:t>relevant</w:t>
      </w:r>
      <w:r w:rsidRPr="00821F78">
        <w:rPr>
          <w:sz w:val="16"/>
        </w:rPr>
        <w:t xml:space="preserve">, </w:t>
      </w:r>
      <w:r w:rsidRPr="00766228">
        <w:rPr>
          <w:rStyle w:val="Emphasis"/>
          <w:highlight w:val="cyan"/>
        </w:rPr>
        <w:t>verifiable</w:t>
      </w:r>
      <w:r w:rsidRPr="00821F78">
        <w:rPr>
          <w:sz w:val="16"/>
        </w:rPr>
        <w:t xml:space="preserve">, </w:t>
      </w:r>
      <w:r w:rsidRPr="00766228">
        <w:rPr>
          <w:rStyle w:val="StyleUnderline"/>
          <w:highlight w:val="cyan"/>
        </w:rPr>
        <w:t>and</w:t>
      </w:r>
      <w:r w:rsidRPr="00766228">
        <w:rPr>
          <w:sz w:val="16"/>
          <w:highlight w:val="cyan"/>
        </w:rPr>
        <w:t xml:space="preserve"> </w:t>
      </w:r>
      <w:r w:rsidRPr="00766228">
        <w:rPr>
          <w:rStyle w:val="Emphasis"/>
          <w:highlight w:val="cyan"/>
        </w:rPr>
        <w:t>timely</w:t>
      </w:r>
      <w:r w:rsidRPr="00821F78">
        <w:rPr>
          <w:sz w:val="16"/>
        </w:rPr>
        <w:t>.</w:t>
      </w:r>
    </w:p>
    <w:p w14:paraId="09A16BC4" w14:textId="77777777" w:rsidR="00166D95" w:rsidRPr="00821F78" w:rsidRDefault="00166D95" w:rsidP="00166D95">
      <w:pPr>
        <w:rPr>
          <w:sz w:val="16"/>
        </w:rPr>
      </w:pPr>
      <w:r w:rsidRPr="00821F78">
        <w:rPr>
          <w:sz w:val="16"/>
        </w:rPr>
        <w:t>Reform of policy instruments: Increase the capacity to change and implement the administrative rules, laws, regulations, standards, and other formal incentives outside of specific organizations that a society uses to guide actions to achieve development goals.</w:t>
      </w:r>
    </w:p>
    <w:p w14:paraId="10AFEB50" w14:textId="77777777" w:rsidR="00166D95" w:rsidRPr="00BA2A1D" w:rsidRDefault="00166D95" w:rsidP="00166D95">
      <w:pPr>
        <w:rPr>
          <w:rStyle w:val="StyleUnderline"/>
        </w:rPr>
      </w:pPr>
      <w:r w:rsidRPr="00BA2A1D">
        <w:rPr>
          <w:rStyle w:val="StyleUnderline"/>
        </w:rPr>
        <w:t>Enhance organizational arrangements</w:t>
      </w:r>
      <w:r w:rsidRPr="00821F78">
        <w:rPr>
          <w:sz w:val="16"/>
        </w:rPr>
        <w:t xml:space="preserve">: </w:t>
      </w:r>
      <w:r w:rsidRPr="00766228">
        <w:rPr>
          <w:rStyle w:val="StyleUnderline"/>
          <w:highlight w:val="cyan"/>
        </w:rPr>
        <w:t xml:space="preserve">Improve the </w:t>
      </w:r>
      <w:r w:rsidRPr="00766228">
        <w:rPr>
          <w:rStyle w:val="Emphasis"/>
          <w:highlight w:val="cyan"/>
        </w:rPr>
        <w:t>capacity to implement</w:t>
      </w:r>
      <w:r w:rsidRPr="00BA2A1D">
        <w:rPr>
          <w:rStyle w:val="StyleUnderline"/>
        </w:rPr>
        <w:t xml:space="preserve"> </w:t>
      </w:r>
      <w:r w:rsidRPr="00766228">
        <w:rPr>
          <w:rStyle w:val="StyleUnderline"/>
          <w:highlight w:val="cyan"/>
        </w:rPr>
        <w:t xml:space="preserve">needed </w:t>
      </w:r>
      <w:r w:rsidRPr="00766228">
        <w:rPr>
          <w:rStyle w:val="Emphasis"/>
          <w:highlight w:val="cyan"/>
        </w:rPr>
        <w:t>processes through the</w:t>
      </w:r>
      <w:r w:rsidRPr="00BA2A1D">
        <w:rPr>
          <w:rStyle w:val="Emphasis"/>
        </w:rPr>
        <w:t xml:space="preserve"> </w:t>
      </w:r>
      <w:r w:rsidRPr="00766228">
        <w:rPr>
          <w:rStyle w:val="Emphasis"/>
          <w:highlight w:val="cyan"/>
        </w:rPr>
        <w:t>systems</w:t>
      </w:r>
      <w:r w:rsidRPr="00821F78">
        <w:rPr>
          <w:sz w:val="16"/>
        </w:rPr>
        <w:t xml:space="preserve">, </w:t>
      </w:r>
      <w:r w:rsidRPr="00766228">
        <w:rPr>
          <w:rStyle w:val="Emphasis"/>
          <w:highlight w:val="cyan"/>
        </w:rPr>
        <w:t>rules of action</w:t>
      </w:r>
      <w:r w:rsidRPr="00766228">
        <w:rPr>
          <w:sz w:val="16"/>
          <w:highlight w:val="cyan"/>
        </w:rPr>
        <w:t>,</w:t>
      </w:r>
      <w:r w:rsidRPr="00821F78">
        <w:rPr>
          <w:sz w:val="16"/>
        </w:rPr>
        <w:t xml:space="preserve"> </w:t>
      </w:r>
      <w:r w:rsidRPr="00766228">
        <w:rPr>
          <w:rStyle w:val="Emphasis"/>
          <w:highlight w:val="cyan"/>
        </w:rPr>
        <w:t>communications</w:t>
      </w:r>
      <w:r w:rsidRPr="00821F78">
        <w:rPr>
          <w:sz w:val="16"/>
        </w:rPr>
        <w:t xml:space="preserve">, </w:t>
      </w:r>
      <w:r w:rsidRPr="00BA2A1D">
        <w:rPr>
          <w:rStyle w:val="StyleUnderline"/>
        </w:rPr>
        <w:t>business processes</w:t>
      </w:r>
      <w:r w:rsidRPr="00821F78">
        <w:rPr>
          <w:sz w:val="16"/>
        </w:rPr>
        <w:t xml:space="preserve">, </w:t>
      </w:r>
      <w:r w:rsidRPr="00BA2A1D">
        <w:rPr>
          <w:rStyle w:val="StyleUnderline"/>
        </w:rPr>
        <w:t>personnel</w:t>
      </w:r>
      <w:r w:rsidRPr="00821F78">
        <w:rPr>
          <w:sz w:val="16"/>
        </w:rPr>
        <w:t xml:space="preserve">, </w:t>
      </w:r>
      <w:r w:rsidRPr="00BA2A1D">
        <w:rPr>
          <w:rStyle w:val="StyleUnderline"/>
        </w:rPr>
        <w:t>and other resources that are brought together to achieve shared development goals</w:t>
      </w:r>
      <w:r w:rsidRPr="00821F78">
        <w:rPr>
          <w:sz w:val="16"/>
        </w:rPr>
        <w:t>.</w:t>
      </w:r>
    </w:p>
    <w:p w14:paraId="47E31CE0" w14:textId="77777777" w:rsidR="00166D95" w:rsidRPr="00821F78" w:rsidRDefault="00166D95" w:rsidP="00166D95">
      <w:pPr>
        <w:rPr>
          <w:sz w:val="16"/>
        </w:rPr>
      </w:pPr>
      <w:r w:rsidRPr="00821F78">
        <w:rPr>
          <w:sz w:val="16"/>
        </w:rPr>
        <w:t>Sources: World Bank 2013a, 2018c, 2018d.</w:t>
      </w:r>
    </w:p>
    <w:p w14:paraId="6ED79BC8" w14:textId="77777777" w:rsidR="00166D95" w:rsidRPr="00821F78" w:rsidRDefault="00166D95" w:rsidP="00166D95">
      <w:pPr>
        <w:rPr>
          <w:sz w:val="16"/>
        </w:rPr>
      </w:pPr>
      <w:r w:rsidRPr="00821F78">
        <w:rPr>
          <w:sz w:val="16"/>
        </w:rPr>
        <w:t>1. The ICAM can help identify and address institutional capacity needs at the portfolio level</w:t>
      </w:r>
    </w:p>
    <w:p w14:paraId="608042C3" w14:textId="77777777" w:rsidR="00166D95" w:rsidRPr="00BA2A1D" w:rsidRDefault="00166D95" w:rsidP="00166D95">
      <w:pPr>
        <w:rPr>
          <w:rStyle w:val="Emphasis"/>
        </w:rPr>
      </w:pPr>
      <w:r w:rsidRPr="00821F78">
        <w:rPr>
          <w:sz w:val="16"/>
        </w:rPr>
        <w:t>IEG found that World Bank projects and country partnerships in Sub-Saharan Africa routinely integrate and show results in institutional capacity development. This enables multiple entry points for enhancing processes of institutional change, which the ICAM can help identify. Thus</w:t>
      </w:r>
      <w:r w:rsidRPr="00BA2A1D">
        <w:rPr>
          <w:rStyle w:val="StyleUnderline"/>
        </w:rPr>
        <w:t xml:space="preserve">, </w:t>
      </w:r>
      <w:r w:rsidRPr="00BA2A1D">
        <w:rPr>
          <w:rStyle w:val="Emphasis"/>
        </w:rPr>
        <w:t>ICAM can be used to adapt country portfolios to improve performance.</w:t>
      </w:r>
    </w:p>
    <w:p w14:paraId="338E1D77" w14:textId="77777777" w:rsidR="00166D95" w:rsidRPr="00821F78" w:rsidRDefault="00166D95" w:rsidP="00166D95">
      <w:pPr>
        <w:rPr>
          <w:sz w:val="16"/>
        </w:rPr>
      </w:pPr>
      <w:r w:rsidRPr="00821F78">
        <w:rPr>
          <w:sz w:val="16"/>
        </w:rPr>
        <w:t xml:space="preserve">The cases reviewed consistently supported institutional reforms in a variety of challenging contexts with, for example, compromised financial systems, corruption, and civil conflict. </w:t>
      </w:r>
      <w:r w:rsidRPr="00BA2A1D">
        <w:rPr>
          <w:rStyle w:val="StyleUnderline"/>
        </w:rPr>
        <w:t>The greatest number of interventions were in enhancing organizational arrangements</w:t>
      </w:r>
      <w:r w:rsidRPr="00821F78">
        <w:rPr>
          <w:sz w:val="16"/>
        </w:rPr>
        <w:t xml:space="preserve">, </w:t>
      </w:r>
      <w:r w:rsidRPr="00BA2A1D">
        <w:rPr>
          <w:rStyle w:val="StyleUnderline"/>
        </w:rPr>
        <w:t>followed by strengthening the ownership of interest groups</w:t>
      </w:r>
      <w:r w:rsidRPr="00821F78">
        <w:rPr>
          <w:sz w:val="16"/>
        </w:rPr>
        <w:t>.</w:t>
      </w:r>
    </w:p>
    <w:p w14:paraId="6E0D23E9" w14:textId="77777777" w:rsidR="00166D95" w:rsidRPr="00821F78" w:rsidRDefault="00166D95" w:rsidP="00166D95">
      <w:pPr>
        <w:rPr>
          <w:sz w:val="16"/>
        </w:rPr>
      </w:pPr>
      <w:r w:rsidRPr="00821F78">
        <w:rPr>
          <w:sz w:val="16"/>
        </w:rPr>
        <w:t xml:space="preserve">Applying the ICAM to review successes or challenges in institutional capacity can provide clarity on progress toward objectives and help identify performance issues. A larger share of positive accounts in the cases often correlated </w:t>
      </w:r>
      <w:proofErr w:type="gramStart"/>
      <w:r w:rsidRPr="00821F78">
        <w:rPr>
          <w:sz w:val="16"/>
        </w:rPr>
        <w:t>to with</w:t>
      </w:r>
      <w:proofErr w:type="gramEnd"/>
      <w:r w:rsidRPr="00821F78">
        <w:rPr>
          <w:sz w:val="16"/>
        </w:rPr>
        <w:t xml:space="preserve"> higher outcome ratings. Of the cases rated as moderately satisfactory and above, 66 percent had high levels of positive reporting on institutional capacity development. In contrast, among cases rated as moderately unsatisfactory and below, only 10 percent had a high percentage of positive reporting.</w:t>
      </w:r>
    </w:p>
    <w:p w14:paraId="09279F01" w14:textId="77777777" w:rsidR="00166D95" w:rsidRPr="00821F78" w:rsidRDefault="00166D95" w:rsidP="00166D95">
      <w:pPr>
        <w:rPr>
          <w:sz w:val="16"/>
        </w:rPr>
      </w:pPr>
      <w:r w:rsidRPr="00821F78">
        <w:rPr>
          <w:sz w:val="16"/>
        </w:rPr>
        <w:t>2. Applying the ICAM can help performance by prioritizing efforts for strengthening the ownership of interest groups</w:t>
      </w:r>
    </w:p>
    <w:p w14:paraId="500B987E" w14:textId="77777777" w:rsidR="00166D95" w:rsidRPr="00821F78" w:rsidRDefault="00166D95" w:rsidP="00166D95">
      <w:pPr>
        <w:rPr>
          <w:sz w:val="16"/>
        </w:rPr>
      </w:pPr>
      <w:r w:rsidRPr="00821F78">
        <w:rPr>
          <w:sz w:val="16"/>
        </w:rPr>
        <w:t>The capacity to positively engage interest groups is significantly correlated with project performance, as measured by ratings. Interest groups influence governments and affect decisions about public policy corresponding to needs, wants, or, more generally, forms of power. IEG’s review found that the ownership of interest groups was consistently identified as an important dimension in enabling or hindering institutional capacity development, and that positive statements on the ownership of interest groups are coupled with positive accounts in other dimensions and vice versa.</w:t>
      </w:r>
    </w:p>
    <w:p w14:paraId="67E5FD47" w14:textId="77777777" w:rsidR="00166D95" w:rsidRPr="00821F78" w:rsidRDefault="00166D95" w:rsidP="00166D95">
      <w:pPr>
        <w:rPr>
          <w:sz w:val="16"/>
        </w:rPr>
      </w:pPr>
      <w:r w:rsidRPr="00821F78">
        <w:rPr>
          <w:sz w:val="16"/>
        </w:rPr>
        <w:t>For example, underlying successes in strengthening the ownership of interest groups in Sierra Leone’s National Social Action Project contributed to improvements in other dimensions of institutional capacity development.</w:t>
      </w:r>
    </w:p>
    <w:p w14:paraId="7D326F05" w14:textId="77777777" w:rsidR="00166D95" w:rsidRPr="00821F78" w:rsidRDefault="00166D95" w:rsidP="00166D95">
      <w:pPr>
        <w:rPr>
          <w:sz w:val="16"/>
        </w:rPr>
      </w:pPr>
      <w:r w:rsidRPr="00821F78">
        <w:rPr>
          <w:sz w:val="16"/>
        </w:rPr>
        <w:t>Meanwhile, inadequate attention to developing capacity to engage interest groups led to challenges that hindered project performance. For example, in Ghana, where responsibilities in the agriculture sector are fragmented across different directorates and agencies, the World Bank engaged largely through the Ministry of Food and Agriculture Policy Planning and Monitoring Directorate and did not engage sufficiently with other interests. Consequently, reforms did not perform as expected.</w:t>
      </w:r>
    </w:p>
    <w:p w14:paraId="12DA180B" w14:textId="77777777" w:rsidR="00166D95" w:rsidRPr="00821F78" w:rsidRDefault="00166D95" w:rsidP="00166D95">
      <w:pPr>
        <w:rPr>
          <w:sz w:val="16"/>
        </w:rPr>
      </w:pPr>
      <w:r w:rsidRPr="00821F78">
        <w:rPr>
          <w:sz w:val="16"/>
        </w:rPr>
        <w:t xml:space="preserve">3. </w:t>
      </w:r>
      <w:r w:rsidRPr="00766228">
        <w:rPr>
          <w:rStyle w:val="StyleUnderline"/>
          <w:highlight w:val="cyan"/>
        </w:rPr>
        <w:t>Support</w:t>
      </w:r>
      <w:r w:rsidRPr="00BA2A1D">
        <w:rPr>
          <w:rStyle w:val="StyleUnderline"/>
        </w:rPr>
        <w:t xml:space="preserve"> that </w:t>
      </w:r>
      <w:r w:rsidRPr="00766228">
        <w:rPr>
          <w:rStyle w:val="Emphasis"/>
          <w:highlight w:val="cyan"/>
        </w:rPr>
        <w:t>enhances commitment</w:t>
      </w:r>
      <w:r w:rsidRPr="00821F78">
        <w:rPr>
          <w:sz w:val="16"/>
        </w:rPr>
        <w:t xml:space="preserve">, </w:t>
      </w:r>
      <w:r w:rsidRPr="00766228">
        <w:rPr>
          <w:rStyle w:val="Emphasis"/>
          <w:highlight w:val="cyan"/>
        </w:rPr>
        <w:t>coordination</w:t>
      </w:r>
      <w:r w:rsidRPr="00821F78">
        <w:rPr>
          <w:sz w:val="16"/>
        </w:rPr>
        <w:t xml:space="preserve">, </w:t>
      </w:r>
      <w:r w:rsidRPr="00766228">
        <w:rPr>
          <w:rStyle w:val="StyleUnderline"/>
          <w:highlight w:val="cyan"/>
        </w:rPr>
        <w:t xml:space="preserve">and </w:t>
      </w:r>
      <w:r w:rsidRPr="00766228">
        <w:rPr>
          <w:rStyle w:val="Emphasis"/>
          <w:highlight w:val="cyan"/>
        </w:rPr>
        <w:t>cooperation</w:t>
      </w:r>
      <w:r w:rsidRPr="00BA2A1D">
        <w:rPr>
          <w:rStyle w:val="StyleUnderline"/>
        </w:rPr>
        <w:t xml:space="preserve"> </w:t>
      </w:r>
      <w:r w:rsidRPr="00766228">
        <w:rPr>
          <w:rStyle w:val="StyleUnderline"/>
          <w:highlight w:val="cyan"/>
        </w:rPr>
        <w:t xml:space="preserve">helps </w:t>
      </w:r>
      <w:r w:rsidRPr="00766228">
        <w:rPr>
          <w:rStyle w:val="Emphasis"/>
          <w:highlight w:val="cyan"/>
        </w:rPr>
        <w:t>improve the process</w:t>
      </w:r>
      <w:r w:rsidRPr="00BA2A1D">
        <w:rPr>
          <w:rStyle w:val="Emphasis"/>
        </w:rPr>
        <w:t xml:space="preserve"> of </w:t>
      </w:r>
      <w:r w:rsidRPr="00766228">
        <w:rPr>
          <w:rStyle w:val="Emphasis"/>
          <w:highlight w:val="cyan"/>
        </w:rPr>
        <w:t>institutional capacity development</w:t>
      </w:r>
      <w:r w:rsidRPr="00BA2A1D">
        <w:rPr>
          <w:rStyle w:val="StyleUnderline"/>
        </w:rPr>
        <w:t xml:space="preserve"> in all three ICAM dimensions</w:t>
      </w:r>
      <w:r w:rsidRPr="00821F78">
        <w:rPr>
          <w:sz w:val="16"/>
        </w:rPr>
        <w:t>.</w:t>
      </w:r>
    </w:p>
    <w:p w14:paraId="53D90FF9" w14:textId="77777777" w:rsidR="00166D95" w:rsidRPr="00821F78" w:rsidRDefault="00166D95" w:rsidP="00166D95">
      <w:pPr>
        <w:rPr>
          <w:sz w:val="16"/>
        </w:rPr>
      </w:pPr>
      <w:r w:rsidRPr="00821F78">
        <w:rPr>
          <w:sz w:val="16"/>
        </w:rPr>
        <w:t xml:space="preserve">Evidence </w:t>
      </w:r>
      <w:r w:rsidRPr="00BA2A1D">
        <w:rPr>
          <w:rStyle w:val="StyleUnderline"/>
        </w:rPr>
        <w:t xml:space="preserve">indicates that specific support for improved </w:t>
      </w:r>
      <w:r w:rsidRPr="00BA2A1D">
        <w:rPr>
          <w:rStyle w:val="Emphasis"/>
        </w:rPr>
        <w:t>commitment</w:t>
      </w:r>
      <w:r w:rsidRPr="00821F78">
        <w:rPr>
          <w:sz w:val="16"/>
        </w:rPr>
        <w:t xml:space="preserve">, </w:t>
      </w:r>
      <w:r w:rsidRPr="00BA2A1D">
        <w:rPr>
          <w:rStyle w:val="Emphasis"/>
        </w:rPr>
        <w:t>coordination</w:t>
      </w:r>
      <w:r w:rsidRPr="00821F78">
        <w:rPr>
          <w:sz w:val="16"/>
        </w:rPr>
        <w:t xml:space="preserve">, </w:t>
      </w:r>
      <w:r w:rsidRPr="00BA2A1D">
        <w:rPr>
          <w:rStyle w:val="StyleUnderline"/>
        </w:rPr>
        <w:t>and</w:t>
      </w:r>
      <w:r w:rsidRPr="00821F78">
        <w:rPr>
          <w:sz w:val="16"/>
        </w:rPr>
        <w:t xml:space="preserve"> </w:t>
      </w:r>
      <w:r w:rsidRPr="00BA2A1D">
        <w:rPr>
          <w:rStyle w:val="Emphasis"/>
        </w:rPr>
        <w:t>cooperation</w:t>
      </w:r>
      <w:r w:rsidRPr="00821F78">
        <w:rPr>
          <w:sz w:val="16"/>
        </w:rPr>
        <w:t xml:space="preserve"> </w:t>
      </w:r>
      <w:r w:rsidRPr="00821F78">
        <w:rPr>
          <w:rStyle w:val="StyleUnderline"/>
        </w:rPr>
        <w:t xml:space="preserve">is needed to enhance the process of </w:t>
      </w:r>
      <w:r w:rsidRPr="00821F78">
        <w:rPr>
          <w:rStyle w:val="Emphasis"/>
        </w:rPr>
        <w:t>institutional capacity development</w:t>
      </w:r>
      <w:r w:rsidRPr="00821F78">
        <w:rPr>
          <w:sz w:val="16"/>
        </w:rPr>
        <w:t>.</w:t>
      </w:r>
    </w:p>
    <w:p w14:paraId="4946A337" w14:textId="77777777" w:rsidR="00166D95" w:rsidRPr="00821F78" w:rsidRDefault="00166D95" w:rsidP="00166D95">
      <w:pPr>
        <w:rPr>
          <w:sz w:val="16"/>
        </w:rPr>
      </w:pPr>
      <w:r w:rsidRPr="00821F78">
        <w:rPr>
          <w:sz w:val="16"/>
        </w:rPr>
        <w:t xml:space="preserve">Commitment for institutional capacity development is improved by working with different interest groups. Institutional development processes are hindered when a single leader, </w:t>
      </w:r>
      <w:r w:rsidRPr="00821F78">
        <w:rPr>
          <w:rStyle w:val="StyleUnderline"/>
        </w:rPr>
        <w:t>often from the government</w:t>
      </w:r>
      <w:r w:rsidRPr="00821F78">
        <w:rPr>
          <w:sz w:val="16"/>
        </w:rPr>
        <w:t xml:space="preserve">, </w:t>
      </w:r>
      <w:r w:rsidRPr="00821F78">
        <w:rPr>
          <w:rStyle w:val="StyleUnderline"/>
        </w:rPr>
        <w:t>is relied on</w:t>
      </w:r>
      <w:r w:rsidRPr="00821F78">
        <w:rPr>
          <w:sz w:val="16"/>
        </w:rPr>
        <w:t xml:space="preserve">. For example, a multisector micro, small, and medium enterprise project in Guinea did not identify risks to government commitment nor did it identify a private sector leader to champion dialogue; both factors hindered the further adoption of business environment reforms. </w:t>
      </w:r>
      <w:r w:rsidRPr="00766228">
        <w:rPr>
          <w:rStyle w:val="StyleUnderline"/>
          <w:highlight w:val="cyan"/>
        </w:rPr>
        <w:t xml:space="preserve">To overcome this kind of </w:t>
      </w:r>
      <w:r w:rsidRPr="00766228">
        <w:rPr>
          <w:rStyle w:val="Emphasis"/>
          <w:highlight w:val="cyan"/>
        </w:rPr>
        <w:t>challenge</w:t>
      </w:r>
      <w:r w:rsidRPr="00821F78">
        <w:rPr>
          <w:sz w:val="16"/>
        </w:rPr>
        <w:t xml:space="preserve">, </w:t>
      </w:r>
      <w:r w:rsidRPr="00766228">
        <w:rPr>
          <w:rStyle w:val="StyleUnderline"/>
          <w:highlight w:val="cyan"/>
        </w:rPr>
        <w:t>leaders needed to be mobilized</w:t>
      </w:r>
      <w:r w:rsidRPr="00821F78">
        <w:rPr>
          <w:rStyle w:val="StyleUnderline"/>
        </w:rPr>
        <w:t xml:space="preserve"> from different constituencies representing a diverse array of interests</w:t>
      </w:r>
      <w:r w:rsidRPr="00821F78">
        <w:rPr>
          <w:sz w:val="16"/>
        </w:rPr>
        <w:t>.</w:t>
      </w:r>
    </w:p>
    <w:p w14:paraId="35F05411" w14:textId="77777777" w:rsidR="00166D95" w:rsidRPr="00821F78" w:rsidRDefault="00166D95" w:rsidP="00166D95">
      <w:pPr>
        <w:rPr>
          <w:sz w:val="16"/>
        </w:rPr>
      </w:pPr>
      <w:r w:rsidRPr="00821F78">
        <w:rPr>
          <w:sz w:val="16"/>
        </w:rPr>
        <w:t xml:space="preserve">Existing </w:t>
      </w:r>
      <w:r w:rsidRPr="00821F78">
        <w:rPr>
          <w:rStyle w:val="StyleUnderline"/>
        </w:rPr>
        <w:t>coordination arrangements should be considered during project and country program design</w:t>
      </w:r>
      <w:r w:rsidRPr="00821F78">
        <w:rPr>
          <w:sz w:val="16"/>
        </w:rPr>
        <w:t xml:space="preserve">, </w:t>
      </w:r>
      <w:proofErr w:type="gramStart"/>
      <w:r w:rsidRPr="00821F78">
        <w:rPr>
          <w:sz w:val="16"/>
        </w:rPr>
        <w:t>so as to</w:t>
      </w:r>
      <w:proofErr w:type="gramEnd"/>
      <w:r w:rsidRPr="00821F78">
        <w:rPr>
          <w:sz w:val="16"/>
        </w:rPr>
        <w:t xml:space="preserve"> not undermine successfully established institutional capacity. </w:t>
      </w:r>
      <w:r w:rsidRPr="00821F78">
        <w:rPr>
          <w:rStyle w:val="StyleUnderline"/>
        </w:rPr>
        <w:t>Existing cross-functional organizational structures were often very important for supporting capacity development</w:t>
      </w:r>
      <w:r w:rsidRPr="00821F78">
        <w:rPr>
          <w:sz w:val="16"/>
        </w:rPr>
        <w:t xml:space="preserve">. In Senegal, the national executive bureau successfully provided day-to-day project management for a nutrition intervention, effectively handling the community subcontracts, </w:t>
      </w:r>
      <w:r w:rsidRPr="00821F78">
        <w:rPr>
          <w:rStyle w:val="StyleUnderline"/>
        </w:rPr>
        <w:t>supporting capacity strengthening for nongovernmental organizations in financial management procedures</w:t>
      </w:r>
      <w:r w:rsidRPr="00821F78">
        <w:rPr>
          <w:sz w:val="16"/>
        </w:rPr>
        <w:t xml:space="preserve">, </w:t>
      </w:r>
      <w:r w:rsidRPr="00821F78">
        <w:rPr>
          <w:rStyle w:val="StyleUnderline"/>
        </w:rPr>
        <w:t xml:space="preserve">and </w:t>
      </w:r>
      <w:r w:rsidRPr="00766228">
        <w:rPr>
          <w:rStyle w:val="Emphasis"/>
          <w:highlight w:val="cyan"/>
        </w:rPr>
        <w:t>clarifying institutional arrangements</w:t>
      </w:r>
      <w:r w:rsidRPr="00766228">
        <w:rPr>
          <w:rStyle w:val="StyleUnderline"/>
          <w:highlight w:val="cyan"/>
        </w:rPr>
        <w:t xml:space="preserve"> with sector ministries</w:t>
      </w:r>
      <w:r w:rsidRPr="00766228">
        <w:rPr>
          <w:sz w:val="16"/>
          <w:highlight w:val="cyan"/>
        </w:rPr>
        <w:t>.</w:t>
      </w:r>
    </w:p>
    <w:p w14:paraId="5FD5D6E8" w14:textId="77777777" w:rsidR="00166D95" w:rsidRPr="00821F78" w:rsidRDefault="00166D95" w:rsidP="00166D95">
      <w:pPr>
        <w:rPr>
          <w:sz w:val="16"/>
        </w:rPr>
      </w:pPr>
      <w:r w:rsidRPr="00821F78">
        <w:rPr>
          <w:sz w:val="16"/>
        </w:rPr>
        <w:t xml:space="preserve">Cooperation also plays an important role. Inadequate efforts to increase consensus and shared actions can hinder project implementation. </w:t>
      </w:r>
      <w:r w:rsidRPr="00821F78">
        <w:rPr>
          <w:rStyle w:val="StyleUnderline"/>
        </w:rPr>
        <w:t>Interventions that had cooperation challenges often did not define agreements on implementation or lacked an understanding of the role of accountability mechanisms</w:t>
      </w:r>
      <w:r w:rsidRPr="00821F78">
        <w:rPr>
          <w:sz w:val="16"/>
        </w:rPr>
        <w:t xml:space="preserve">. </w:t>
      </w:r>
      <w:r w:rsidRPr="00766228">
        <w:rPr>
          <w:rStyle w:val="StyleUnderline"/>
          <w:highlight w:val="cyan"/>
        </w:rPr>
        <w:t>Interventions</w:t>
      </w:r>
      <w:r w:rsidRPr="00821F78">
        <w:rPr>
          <w:rStyle w:val="StyleUnderline"/>
        </w:rPr>
        <w:t xml:space="preserve"> that </w:t>
      </w:r>
      <w:r w:rsidRPr="00766228">
        <w:rPr>
          <w:rStyle w:val="Emphasis"/>
          <w:highlight w:val="cyan"/>
        </w:rPr>
        <w:t>promoted</w:t>
      </w:r>
      <w:r w:rsidRPr="00821F78">
        <w:rPr>
          <w:rStyle w:val="Emphasis"/>
        </w:rPr>
        <w:t xml:space="preserve"> </w:t>
      </w:r>
      <w:r w:rsidRPr="00766228">
        <w:rPr>
          <w:rStyle w:val="Emphasis"/>
          <w:highlight w:val="cyan"/>
        </w:rPr>
        <w:t>enhanced cooperation</w:t>
      </w:r>
      <w:r w:rsidRPr="00821F78">
        <w:rPr>
          <w:rStyle w:val="StyleUnderline"/>
        </w:rPr>
        <w:t xml:space="preserve"> used quality analytical underpinnings </w:t>
      </w:r>
      <w:r w:rsidRPr="00766228">
        <w:rPr>
          <w:rStyle w:val="StyleUnderline"/>
          <w:highlight w:val="cyan"/>
        </w:rPr>
        <w:t xml:space="preserve">to </w:t>
      </w:r>
      <w:r w:rsidRPr="00766228">
        <w:rPr>
          <w:rStyle w:val="Emphasis"/>
          <w:highlight w:val="cyan"/>
        </w:rPr>
        <w:t>justify decisions</w:t>
      </w:r>
      <w:r w:rsidRPr="00766228">
        <w:rPr>
          <w:rStyle w:val="StyleUnderline"/>
          <w:highlight w:val="cyan"/>
        </w:rPr>
        <w:t xml:space="preserve"> and </w:t>
      </w:r>
      <w:r w:rsidRPr="00766228">
        <w:rPr>
          <w:rStyle w:val="Emphasis"/>
          <w:highlight w:val="cyan"/>
        </w:rPr>
        <w:t>supported improved perceptions</w:t>
      </w:r>
      <w:r w:rsidRPr="00766228">
        <w:rPr>
          <w:rStyle w:val="StyleUnderline"/>
          <w:highlight w:val="cyan"/>
        </w:rPr>
        <w:t xml:space="preserve"> of </w:t>
      </w:r>
      <w:r w:rsidRPr="00766228">
        <w:rPr>
          <w:rStyle w:val="Emphasis"/>
          <w:highlight w:val="cyan"/>
        </w:rPr>
        <w:t>change processes</w:t>
      </w:r>
      <w:r w:rsidRPr="00766228">
        <w:rPr>
          <w:sz w:val="16"/>
          <w:highlight w:val="cyan"/>
        </w:rPr>
        <w:t>.</w:t>
      </w:r>
    </w:p>
    <w:p w14:paraId="29A26E1B" w14:textId="77777777" w:rsidR="00166D95" w:rsidRDefault="00166D95" w:rsidP="00166D95">
      <w:pPr>
        <w:pStyle w:val="Heading3"/>
      </w:pPr>
      <w:r>
        <w:t xml:space="preserve">Institutional Capacity---2NC </w:t>
      </w:r>
    </w:p>
    <w:p w14:paraId="5766C3E5" w14:textId="77777777" w:rsidR="00166D95" w:rsidRDefault="00166D95" w:rsidP="00166D95">
      <w:pPr>
        <w:pStyle w:val="Heading4"/>
      </w:pPr>
      <w:r>
        <w:t xml:space="preserve">The counterplan generates </w:t>
      </w:r>
      <w:r>
        <w:rPr>
          <w:u w:val="single"/>
        </w:rPr>
        <w:t>billions</w:t>
      </w:r>
      <w:r>
        <w:t xml:space="preserve"> for financial capacity.</w:t>
      </w:r>
    </w:p>
    <w:p w14:paraId="1C7609FA" w14:textId="77777777" w:rsidR="00166D95" w:rsidRPr="003B3127" w:rsidRDefault="00166D95" w:rsidP="00166D95">
      <w:r>
        <w:t xml:space="preserve">David </w:t>
      </w:r>
      <w:r w:rsidRPr="00F51750">
        <w:rPr>
          <w:rStyle w:val="Style13ptBold"/>
        </w:rPr>
        <w:t>Young 23</w:t>
      </w:r>
      <w:r>
        <w:t xml:space="preserve">, Senior External Affairs Officer · The World Bank, 7/17/23, </w:t>
      </w:r>
      <w:r>
        <w:rPr>
          <w:i/>
          <w:iCs/>
        </w:rPr>
        <w:t>The World Bank</w:t>
      </w:r>
      <w:r>
        <w:t xml:space="preserve">, “World Bank Announces New Steps to Add Billions in Financial Capacity”, </w:t>
      </w:r>
      <w:r w:rsidRPr="003B3127">
        <w:t>https://www.worldbank.org/en/news/factsheet/2023/07/17/world-bank-announces-new-steps-to-add-billions-in-financial-capacity</w:t>
      </w:r>
      <w:r>
        <w:t xml:space="preserve">, </w:t>
      </w:r>
      <w:proofErr w:type="spellStart"/>
      <w:r>
        <w:t>kcab</w:t>
      </w:r>
      <w:proofErr w:type="spellEnd"/>
    </w:p>
    <w:p w14:paraId="776970DE" w14:textId="77777777" w:rsidR="00166D95" w:rsidRPr="00821F78" w:rsidRDefault="00166D95" w:rsidP="00166D95">
      <w:pPr>
        <w:rPr>
          <w:sz w:val="16"/>
        </w:rPr>
      </w:pPr>
      <w:r w:rsidRPr="00766228">
        <w:rPr>
          <w:rStyle w:val="StyleUnderline"/>
          <w:highlight w:val="cyan"/>
        </w:rPr>
        <w:t>The World Bank is taking bold new</w:t>
      </w:r>
      <w:r w:rsidRPr="00821F78">
        <w:rPr>
          <w:rStyle w:val="StyleUnderline"/>
        </w:rPr>
        <w:t xml:space="preserve"> </w:t>
      </w:r>
      <w:r w:rsidRPr="00766228">
        <w:rPr>
          <w:rStyle w:val="StyleUnderline"/>
          <w:highlight w:val="cyan"/>
        </w:rPr>
        <w:t>steps</w:t>
      </w:r>
      <w:r w:rsidRPr="00821F78">
        <w:rPr>
          <w:rStyle w:val="StyleUnderline"/>
        </w:rPr>
        <w:t xml:space="preserve"> </w:t>
      </w:r>
      <w:r w:rsidRPr="00766228">
        <w:rPr>
          <w:rStyle w:val="StyleUnderline"/>
          <w:highlight w:val="cyan"/>
        </w:rPr>
        <w:t>to increase</w:t>
      </w:r>
      <w:r w:rsidRPr="00821F78">
        <w:rPr>
          <w:rStyle w:val="StyleUnderline"/>
        </w:rPr>
        <w:t xml:space="preserve"> its </w:t>
      </w:r>
      <w:r w:rsidRPr="00766228">
        <w:rPr>
          <w:rStyle w:val="Emphasis"/>
          <w:highlight w:val="cyan"/>
        </w:rPr>
        <w:t>lending capacity</w:t>
      </w:r>
      <w:r w:rsidRPr="00821F78">
        <w:rPr>
          <w:sz w:val="16"/>
        </w:rPr>
        <w:t xml:space="preserve">, </w:t>
      </w:r>
      <w:r w:rsidRPr="00821F78">
        <w:rPr>
          <w:rStyle w:val="StyleUnderline"/>
        </w:rPr>
        <w:t xml:space="preserve">a major </w:t>
      </w:r>
      <w:r w:rsidRPr="00821F78">
        <w:rPr>
          <w:rStyle w:val="Emphasis"/>
        </w:rPr>
        <w:t>boost in firepower</w:t>
      </w:r>
      <w:r w:rsidRPr="00821F78">
        <w:rPr>
          <w:rStyle w:val="StyleUnderline"/>
        </w:rPr>
        <w:t xml:space="preserve"> that will give millions of people a chance to escape poverty and improve their lives</w:t>
      </w:r>
      <w:r w:rsidRPr="00821F78">
        <w:rPr>
          <w:sz w:val="16"/>
        </w:rPr>
        <w:t xml:space="preserve">.  </w:t>
      </w:r>
    </w:p>
    <w:p w14:paraId="231BE591" w14:textId="77777777" w:rsidR="00166D95" w:rsidRPr="00821F78" w:rsidRDefault="00166D95" w:rsidP="00166D95">
      <w:pPr>
        <w:rPr>
          <w:sz w:val="16"/>
        </w:rPr>
      </w:pPr>
      <w:r w:rsidRPr="00821F78">
        <w:rPr>
          <w:rStyle w:val="StyleUnderline"/>
        </w:rPr>
        <w:t xml:space="preserve">At this </w:t>
      </w:r>
      <w:r w:rsidRPr="00766228">
        <w:rPr>
          <w:rStyle w:val="Emphasis"/>
          <w:highlight w:val="cyan"/>
        </w:rPr>
        <w:t>critical moment in history</w:t>
      </w:r>
      <w:r w:rsidRPr="00821F78">
        <w:rPr>
          <w:sz w:val="16"/>
        </w:rPr>
        <w:t xml:space="preserve">, and </w:t>
      </w:r>
      <w:r w:rsidRPr="00821F78">
        <w:rPr>
          <w:rStyle w:val="StyleUnderline"/>
        </w:rPr>
        <w:t xml:space="preserve">echoing the calls from the international community, the Bank is doubling down to tackle intertwined challenges </w:t>
      </w:r>
      <w:r w:rsidRPr="00821F78">
        <w:rPr>
          <w:sz w:val="16"/>
        </w:rPr>
        <w:t xml:space="preserve">– </w:t>
      </w:r>
      <w:r w:rsidRPr="00766228">
        <w:rPr>
          <w:rStyle w:val="Emphasis"/>
          <w:highlight w:val="cyan"/>
        </w:rPr>
        <w:t>jobs</w:t>
      </w:r>
      <w:r w:rsidRPr="00821F78">
        <w:rPr>
          <w:sz w:val="16"/>
        </w:rPr>
        <w:t xml:space="preserve">, </w:t>
      </w:r>
      <w:r w:rsidRPr="00766228">
        <w:rPr>
          <w:rStyle w:val="Emphasis"/>
          <w:highlight w:val="cyan"/>
        </w:rPr>
        <w:t>climate</w:t>
      </w:r>
      <w:r w:rsidRPr="00821F78">
        <w:rPr>
          <w:sz w:val="16"/>
        </w:rPr>
        <w:t xml:space="preserve">, </w:t>
      </w:r>
      <w:r w:rsidRPr="00766228">
        <w:rPr>
          <w:rStyle w:val="Emphasis"/>
          <w:highlight w:val="cyan"/>
        </w:rPr>
        <w:t>fragility</w:t>
      </w:r>
      <w:r w:rsidRPr="00821F78">
        <w:rPr>
          <w:sz w:val="16"/>
        </w:rPr>
        <w:t xml:space="preserve">, </w:t>
      </w:r>
      <w:r w:rsidRPr="00766228">
        <w:rPr>
          <w:rStyle w:val="StyleUnderline"/>
          <w:highlight w:val="cyan"/>
        </w:rPr>
        <w:t>and</w:t>
      </w:r>
      <w:r w:rsidRPr="00821F78">
        <w:rPr>
          <w:sz w:val="16"/>
        </w:rPr>
        <w:t xml:space="preserve"> </w:t>
      </w:r>
      <w:r w:rsidRPr="00766228">
        <w:rPr>
          <w:rStyle w:val="Emphasis"/>
          <w:highlight w:val="cyan"/>
        </w:rPr>
        <w:t>pandemics</w:t>
      </w:r>
      <w:r w:rsidRPr="00821F78">
        <w:rPr>
          <w:sz w:val="16"/>
        </w:rPr>
        <w:t xml:space="preserve">. These </w:t>
      </w:r>
      <w:r w:rsidRPr="00821F78">
        <w:rPr>
          <w:rStyle w:val="StyleUnderline"/>
        </w:rPr>
        <w:t>efforts entail decisive action to build a better Bank to achieve a world free of poverty on a livable planet</w:t>
      </w:r>
      <w:r w:rsidRPr="00821F78">
        <w:rPr>
          <w:sz w:val="16"/>
        </w:rPr>
        <w:t>.</w:t>
      </w:r>
    </w:p>
    <w:p w14:paraId="0042BB54" w14:textId="77777777" w:rsidR="00166D95" w:rsidRPr="00821F78" w:rsidRDefault="00166D95" w:rsidP="00166D95">
      <w:pPr>
        <w:rPr>
          <w:sz w:val="16"/>
        </w:rPr>
      </w:pPr>
      <w:r w:rsidRPr="00821F78">
        <w:rPr>
          <w:sz w:val="16"/>
        </w:rPr>
        <w:t xml:space="preserve">That work includes a </w:t>
      </w:r>
      <w:r w:rsidRPr="00821F78">
        <w:rPr>
          <w:rStyle w:val="StyleUnderline"/>
        </w:rPr>
        <w:t>new playbook to drive impactful development and take more risk</w:t>
      </w:r>
      <w:r w:rsidRPr="00821F78">
        <w:rPr>
          <w:sz w:val="16"/>
        </w:rPr>
        <w:t xml:space="preserve">—helping create a world that is inclusive of everyone, </w:t>
      </w:r>
      <w:r w:rsidRPr="00821F78">
        <w:rPr>
          <w:rStyle w:val="StyleUnderline"/>
        </w:rPr>
        <w:t>including women and young</w:t>
      </w:r>
      <w:r w:rsidRPr="00821F78">
        <w:rPr>
          <w:sz w:val="16"/>
        </w:rPr>
        <w:t xml:space="preserve"> </w:t>
      </w:r>
      <w:r w:rsidRPr="00821F78">
        <w:rPr>
          <w:rStyle w:val="StyleUnderline"/>
        </w:rPr>
        <w:t>people</w:t>
      </w:r>
      <w:r w:rsidRPr="00821F78">
        <w:rPr>
          <w:sz w:val="16"/>
        </w:rPr>
        <w:t xml:space="preserve">, </w:t>
      </w:r>
      <w:r w:rsidRPr="00821F78">
        <w:rPr>
          <w:rStyle w:val="StyleUnderline"/>
        </w:rPr>
        <w:t>resilient to shocks</w:t>
      </w:r>
      <w:r w:rsidRPr="00821F78">
        <w:rPr>
          <w:sz w:val="16"/>
        </w:rPr>
        <w:t xml:space="preserve">, </w:t>
      </w:r>
      <w:r w:rsidRPr="00821F78">
        <w:rPr>
          <w:rStyle w:val="StyleUnderline"/>
        </w:rPr>
        <w:t>and sustainable</w:t>
      </w:r>
      <w:r w:rsidRPr="00821F78">
        <w:rPr>
          <w:sz w:val="16"/>
        </w:rPr>
        <w:t>.</w:t>
      </w:r>
    </w:p>
    <w:p w14:paraId="1B193C37" w14:textId="77777777" w:rsidR="00166D95" w:rsidRPr="00821F78" w:rsidRDefault="00166D95" w:rsidP="00166D95">
      <w:pPr>
        <w:rPr>
          <w:sz w:val="16"/>
        </w:rPr>
      </w:pPr>
      <w:r w:rsidRPr="00821F78">
        <w:rPr>
          <w:sz w:val="16"/>
        </w:rPr>
        <w:t>The Bank has taken a hard look at all available options as part of a work plan to stretch every dollar—while preserving its AAA credit rating. Together, the steps announced today will greatly expand the Bank’s financial capability to spur growth and jobs—the surest path out of poverty.</w:t>
      </w:r>
    </w:p>
    <w:p w14:paraId="3227D463" w14:textId="77777777" w:rsidR="00166D95" w:rsidRPr="00821F78" w:rsidRDefault="00166D95" w:rsidP="00166D95">
      <w:pPr>
        <w:rPr>
          <w:sz w:val="16"/>
        </w:rPr>
      </w:pPr>
      <w:r w:rsidRPr="00821F78">
        <w:rPr>
          <w:sz w:val="16"/>
        </w:rPr>
        <w:t>Without progress on this front, development will stall at best and slide backward at worst. Over the next few months, the Bank will develop and share additional ideas to maximize its impact, exploring new opportunities while carefully managing potential risks.</w:t>
      </w:r>
    </w:p>
    <w:p w14:paraId="3D0BA9FD" w14:textId="77777777" w:rsidR="00166D95" w:rsidRPr="00821F78" w:rsidRDefault="00166D95" w:rsidP="00166D95">
      <w:pPr>
        <w:rPr>
          <w:sz w:val="16"/>
        </w:rPr>
      </w:pPr>
      <w:r w:rsidRPr="00821F78">
        <w:rPr>
          <w:sz w:val="16"/>
        </w:rPr>
        <w:t>The potential for these instruments to extend the impact of a single dollar is game changing. For example, every new $1 could drive an additional $6 of new lending over a 10-year period.</w:t>
      </w:r>
    </w:p>
    <w:p w14:paraId="03852874" w14:textId="77777777" w:rsidR="00166D95" w:rsidRPr="00821F78" w:rsidRDefault="00166D95" w:rsidP="00166D95">
      <w:pPr>
        <w:rPr>
          <w:sz w:val="16"/>
        </w:rPr>
      </w:pPr>
      <w:r w:rsidRPr="00821F78">
        <w:rPr>
          <w:rStyle w:val="StyleUnderline"/>
        </w:rPr>
        <w:t xml:space="preserve">Increasing the power of guarantees World Bank shareholders can </w:t>
      </w:r>
      <w:r w:rsidRPr="00821F78">
        <w:rPr>
          <w:rStyle w:val="Emphasis"/>
        </w:rPr>
        <w:t>provide to boost lending</w:t>
      </w:r>
      <w:r w:rsidRPr="00821F78">
        <w:rPr>
          <w:sz w:val="16"/>
        </w:rPr>
        <w:t>. The proposed portfolio guarantee program is a shared approach to risk that will make World Bank financing more widely available, with shareholders stepping in if countries can’t repay their loans. That means $5 billion in guarantees could generate $30 billion in lending over 10 years—funds to send more girls to school, support farmers struggling to cope with climate change, or provide vital health care.</w:t>
      </w:r>
    </w:p>
    <w:p w14:paraId="266D9FF1" w14:textId="77777777" w:rsidR="00166D95" w:rsidRPr="00821F78" w:rsidRDefault="00166D95" w:rsidP="00166D95">
      <w:pPr>
        <w:rPr>
          <w:sz w:val="16"/>
        </w:rPr>
      </w:pPr>
      <w:r w:rsidRPr="00821F78">
        <w:rPr>
          <w:sz w:val="16"/>
        </w:rPr>
        <w:t>Raising hybrid capital from shareholders and other development partners. Hybrid capital offers a new way to move the needle in development—by giving shareholders and partners an opportunity to invest in bonds with special leveraging potential. With $1 billion of hybrid capital, the Bank can increase its lending by up to $6 billion over 10 years and deepen its impact on the people most in need.</w:t>
      </w:r>
    </w:p>
    <w:p w14:paraId="569DA40F" w14:textId="77777777" w:rsidR="00166D95" w:rsidRPr="00821F78" w:rsidRDefault="00166D95" w:rsidP="00166D95">
      <w:pPr>
        <w:rPr>
          <w:sz w:val="16"/>
        </w:rPr>
      </w:pPr>
      <w:r w:rsidRPr="00821F78">
        <w:rPr>
          <w:sz w:val="16"/>
        </w:rPr>
        <w:t>Extracting more value from callable capital. Callable capital is a commitment from our shareholders to step in with new funds to help the Bank only under extreme circumstances. Widening the conditions, and clarifying the procedures and mechanism, under which the Bank can call on shareholders, could help the Bank absorb more risk and expand lending. More work will need to be done together with rating agencies and shareholders to make callable capital more useful.</w:t>
      </w:r>
    </w:p>
    <w:p w14:paraId="78ABC689" w14:textId="77777777" w:rsidR="00166D95" w:rsidRPr="00821F78" w:rsidRDefault="00166D95" w:rsidP="00166D95">
      <w:pPr>
        <w:rPr>
          <w:sz w:val="16"/>
        </w:rPr>
      </w:pPr>
      <w:r w:rsidRPr="00821F78">
        <w:rPr>
          <w:sz w:val="16"/>
        </w:rPr>
        <w:t xml:space="preserve">Moving forward with the IDA Crisis Facility. </w:t>
      </w:r>
      <w:r w:rsidRPr="00821F78">
        <w:rPr>
          <w:rStyle w:val="StyleUnderline"/>
        </w:rPr>
        <w:t xml:space="preserve">The poorest countries desperately need more concessional funds to respond to </w:t>
      </w:r>
      <w:proofErr w:type="gramStart"/>
      <w:r w:rsidRPr="00821F78">
        <w:rPr>
          <w:rStyle w:val="StyleUnderline"/>
        </w:rPr>
        <w:t>the climate emergency</w:t>
      </w:r>
      <w:proofErr w:type="gramEnd"/>
      <w:r w:rsidRPr="00821F78">
        <w:rPr>
          <w:sz w:val="16"/>
        </w:rPr>
        <w:t xml:space="preserve">, </w:t>
      </w:r>
      <w:r w:rsidRPr="00821F78">
        <w:rPr>
          <w:rStyle w:val="StyleUnderline"/>
        </w:rPr>
        <w:t>food insecurity</w:t>
      </w:r>
      <w:r w:rsidRPr="00821F78">
        <w:rPr>
          <w:sz w:val="16"/>
        </w:rPr>
        <w:t xml:space="preserve">, </w:t>
      </w:r>
      <w:r w:rsidRPr="00821F78">
        <w:rPr>
          <w:rStyle w:val="StyleUnderline"/>
        </w:rPr>
        <w:t>and other crises</w:t>
      </w:r>
      <w:r w:rsidRPr="00821F78">
        <w:rPr>
          <w:sz w:val="16"/>
        </w:rPr>
        <w:t xml:space="preserve">. The Bank is now fundraising for the new IDA Crisis Facility, which will strengthen its ability to help countries in challenging times. </w:t>
      </w:r>
      <w:r w:rsidRPr="00766228">
        <w:rPr>
          <w:rStyle w:val="StyleUnderline"/>
          <w:highlight w:val="cyan"/>
        </w:rPr>
        <w:t>The target is $6 billion</w:t>
      </w:r>
      <w:r w:rsidRPr="00821F78">
        <w:rPr>
          <w:sz w:val="16"/>
        </w:rPr>
        <w:t>—</w:t>
      </w:r>
      <w:r w:rsidRPr="00766228">
        <w:rPr>
          <w:rStyle w:val="StyleUnderline"/>
          <w:highlight w:val="cyan"/>
        </w:rPr>
        <w:t xml:space="preserve">with a </w:t>
      </w:r>
      <w:r w:rsidRPr="00766228">
        <w:rPr>
          <w:rStyle w:val="Emphasis"/>
          <w:highlight w:val="cyan"/>
        </w:rPr>
        <w:t>huge development</w:t>
      </w:r>
      <w:r w:rsidRPr="00766228">
        <w:rPr>
          <w:rStyle w:val="StyleUnderline"/>
          <w:highlight w:val="cyan"/>
        </w:rPr>
        <w:t xml:space="preserve"> impact from </w:t>
      </w:r>
      <w:r w:rsidRPr="00766228">
        <w:rPr>
          <w:rStyle w:val="Emphasis"/>
          <w:highlight w:val="cyan"/>
        </w:rPr>
        <w:t>every</w:t>
      </w:r>
      <w:r w:rsidRPr="00821F78">
        <w:rPr>
          <w:rStyle w:val="Emphasis"/>
        </w:rPr>
        <w:t xml:space="preserve"> </w:t>
      </w:r>
      <w:r w:rsidRPr="00766228">
        <w:rPr>
          <w:rStyle w:val="Emphasis"/>
          <w:highlight w:val="cyan"/>
        </w:rPr>
        <w:t>dollar</w:t>
      </w:r>
      <w:r w:rsidRPr="00821F78">
        <w:rPr>
          <w:sz w:val="16"/>
        </w:rPr>
        <w:t>.</w:t>
      </w:r>
    </w:p>
    <w:p w14:paraId="70EC75F8" w14:textId="77777777" w:rsidR="00166D95" w:rsidRPr="00821F78" w:rsidRDefault="00166D95" w:rsidP="00166D95">
      <w:pPr>
        <w:rPr>
          <w:sz w:val="16"/>
        </w:rPr>
      </w:pPr>
      <w:r w:rsidRPr="00821F78">
        <w:rPr>
          <w:sz w:val="16"/>
        </w:rPr>
        <w:t xml:space="preserve">In addition to the actions announced today, the Bank recently unveiled other initiatives to put impact at the heart of its work. Last month, the Bank established a new Private Sector Investment Lab, which will generate, test, and scale impactful ideas that remove barriers to investment in emerging markets. </w:t>
      </w:r>
      <w:r w:rsidRPr="00821F78">
        <w:rPr>
          <w:rStyle w:val="StyleUnderline"/>
        </w:rPr>
        <w:t xml:space="preserve">The Bank also introduced an enhanced toolkit to </w:t>
      </w:r>
      <w:r w:rsidRPr="00766228">
        <w:rPr>
          <w:rStyle w:val="StyleUnderline"/>
          <w:highlight w:val="cyan"/>
        </w:rPr>
        <w:t xml:space="preserve">help countries </w:t>
      </w:r>
      <w:r w:rsidRPr="00766228">
        <w:rPr>
          <w:rStyle w:val="Emphasis"/>
          <w:highlight w:val="cyan"/>
        </w:rPr>
        <w:t>respond quickly</w:t>
      </w:r>
      <w:r w:rsidRPr="00821F78">
        <w:rPr>
          <w:rStyle w:val="StyleUnderline"/>
        </w:rPr>
        <w:t xml:space="preserve"> and </w:t>
      </w:r>
      <w:r w:rsidRPr="00821F78">
        <w:rPr>
          <w:rStyle w:val="Emphasis"/>
        </w:rPr>
        <w:t xml:space="preserve">effectively </w:t>
      </w:r>
      <w:r w:rsidRPr="00766228">
        <w:rPr>
          <w:rStyle w:val="Emphasis"/>
          <w:highlight w:val="cyan"/>
        </w:rPr>
        <w:t>to</w:t>
      </w:r>
      <w:r w:rsidRPr="00821F78">
        <w:rPr>
          <w:rStyle w:val="Emphasis"/>
        </w:rPr>
        <w:t xml:space="preserve"> </w:t>
      </w:r>
      <w:r w:rsidRPr="00766228">
        <w:rPr>
          <w:rStyle w:val="Emphasis"/>
          <w:highlight w:val="cyan"/>
        </w:rPr>
        <w:t>natural disasters</w:t>
      </w:r>
      <w:r w:rsidRPr="00821F78">
        <w:rPr>
          <w:rStyle w:val="StyleUnderline"/>
        </w:rPr>
        <w:t xml:space="preserve"> and jumpstarted an effort to develop a </w:t>
      </w:r>
      <w:r w:rsidRPr="00821F78">
        <w:rPr>
          <w:rStyle w:val="Emphasis"/>
        </w:rPr>
        <w:t>new approach</w:t>
      </w:r>
      <w:r w:rsidRPr="00821F78">
        <w:rPr>
          <w:rStyle w:val="StyleUnderline"/>
        </w:rPr>
        <w:t xml:space="preserve"> to tracking </w:t>
      </w:r>
      <w:r w:rsidRPr="00821F78">
        <w:rPr>
          <w:rStyle w:val="Emphasis"/>
        </w:rPr>
        <w:t>climate outcomes</w:t>
      </w:r>
      <w:r w:rsidRPr="00821F78">
        <w:rPr>
          <w:rStyle w:val="StyleUnderline"/>
        </w:rPr>
        <w:t xml:space="preserve"> more effectively</w:t>
      </w:r>
      <w:r w:rsidRPr="00821F78">
        <w:rPr>
          <w:sz w:val="16"/>
        </w:rPr>
        <w:t xml:space="preserve">, </w:t>
      </w:r>
      <w:r w:rsidRPr="00821F78">
        <w:rPr>
          <w:rStyle w:val="StyleUnderline"/>
        </w:rPr>
        <w:t>one that better measures impact</w:t>
      </w:r>
      <w:r w:rsidRPr="00821F78">
        <w:rPr>
          <w:sz w:val="16"/>
        </w:rPr>
        <w:t xml:space="preserve">, </w:t>
      </w:r>
      <w:r w:rsidRPr="00766228">
        <w:rPr>
          <w:rStyle w:val="StyleUnderline"/>
          <w:highlight w:val="cyan"/>
        </w:rPr>
        <w:t xml:space="preserve">rather </w:t>
      </w:r>
      <w:r w:rsidRPr="00766228">
        <w:rPr>
          <w:rStyle w:val="Emphasis"/>
          <w:highlight w:val="cyan"/>
        </w:rPr>
        <w:t>than dollars out the door</w:t>
      </w:r>
      <w:r w:rsidRPr="00821F78">
        <w:rPr>
          <w:sz w:val="16"/>
        </w:rPr>
        <w:t>.</w:t>
      </w:r>
    </w:p>
    <w:p w14:paraId="3A76A334" w14:textId="77777777" w:rsidR="00166D95" w:rsidRDefault="00166D95" w:rsidP="00166D95">
      <w:pPr>
        <w:pStyle w:val="Heading4"/>
      </w:pPr>
      <w:r>
        <w:rPr>
          <w:u w:val="single"/>
        </w:rPr>
        <w:t>Empirics</w:t>
      </w:r>
      <w:r>
        <w:t>---they have done it in the past and they can do it again.</w:t>
      </w:r>
    </w:p>
    <w:p w14:paraId="745FE252" w14:textId="77777777" w:rsidR="00166D95" w:rsidRPr="00821F78" w:rsidRDefault="00166D95" w:rsidP="00166D95">
      <w:r>
        <w:t xml:space="preserve">This card </w:t>
      </w:r>
      <w:proofErr w:type="spellStart"/>
      <w:r>
        <w:t>kinda</w:t>
      </w:r>
      <w:proofErr w:type="spellEnd"/>
      <w:r>
        <w:t xml:space="preserve"> sucks too </w:t>
      </w:r>
      <w:proofErr w:type="spellStart"/>
      <w:r>
        <w:t>tbh</w:t>
      </w:r>
      <w:proofErr w:type="spellEnd"/>
    </w:p>
    <w:p w14:paraId="1D7A5B3A" w14:textId="77777777" w:rsidR="00166D95" w:rsidRPr="003B3127" w:rsidRDefault="00166D95" w:rsidP="00166D95">
      <w:r>
        <w:t xml:space="preserve">Gelila </w:t>
      </w:r>
      <w:proofErr w:type="spellStart"/>
      <w:r w:rsidRPr="00F51750">
        <w:rPr>
          <w:rStyle w:val="Style13ptBold"/>
        </w:rPr>
        <w:t>Woodeneh</w:t>
      </w:r>
      <w:proofErr w:type="spellEnd"/>
      <w:r w:rsidRPr="00F51750">
        <w:rPr>
          <w:rStyle w:val="Style13ptBold"/>
        </w:rPr>
        <w:t xml:space="preserve"> 23</w:t>
      </w:r>
      <w:r>
        <w:t xml:space="preserve">, CO at The World Bank · Experience: The World Bank, 10/16/23, </w:t>
      </w:r>
      <w:r>
        <w:rPr>
          <w:i/>
          <w:iCs/>
        </w:rPr>
        <w:t>World Bank Group</w:t>
      </w:r>
      <w:r>
        <w:t xml:space="preserve">, “World Bank Partners with South Sudan to Strengthen Central Bank's Institutional Capacity”, </w:t>
      </w:r>
      <w:r w:rsidRPr="00F51750">
        <w:t>https://www.worldbank.org/en/news/press-release/2023/10/16/world-bank-partners-with-afe-south-sudan-to-strengthen-central-bank-s-institutional-capacity</w:t>
      </w:r>
      <w:r>
        <w:t xml:space="preserve">, </w:t>
      </w:r>
      <w:proofErr w:type="spellStart"/>
      <w:r>
        <w:t>kcab</w:t>
      </w:r>
      <w:proofErr w:type="spellEnd"/>
    </w:p>
    <w:p w14:paraId="7A0A8839" w14:textId="77777777" w:rsidR="00166D95" w:rsidRPr="00821F78" w:rsidRDefault="00166D95" w:rsidP="00166D95">
      <w:pPr>
        <w:rPr>
          <w:sz w:val="16"/>
        </w:rPr>
      </w:pPr>
      <w:r w:rsidRPr="00821F78">
        <w:rPr>
          <w:sz w:val="16"/>
        </w:rPr>
        <w:t xml:space="preserve">Implemented by the </w:t>
      </w:r>
      <w:proofErr w:type="spellStart"/>
      <w:r w:rsidRPr="00821F78">
        <w:rPr>
          <w:sz w:val="16"/>
        </w:rPr>
        <w:t>BoSS</w:t>
      </w:r>
      <w:proofErr w:type="spellEnd"/>
      <w:r w:rsidRPr="00821F78">
        <w:rPr>
          <w:sz w:val="16"/>
        </w:rPr>
        <w:t xml:space="preserve"> over a five-year period, </w:t>
      </w:r>
      <w:r w:rsidRPr="00821F78">
        <w:rPr>
          <w:rStyle w:val="StyleUnderline"/>
        </w:rPr>
        <w:t xml:space="preserve">the project is crucial given the weaknesses and vulnerabilities in </w:t>
      </w:r>
      <w:r w:rsidRPr="00766228">
        <w:rPr>
          <w:rStyle w:val="Emphasis"/>
          <w:highlight w:val="cyan"/>
        </w:rPr>
        <w:t>South Sudan's banking sector</w:t>
      </w:r>
      <w:r w:rsidRPr="00821F78">
        <w:rPr>
          <w:sz w:val="16"/>
        </w:rPr>
        <w:t xml:space="preserve">, </w:t>
      </w:r>
      <w:r w:rsidRPr="00821F78">
        <w:rPr>
          <w:rStyle w:val="StyleUnderline"/>
        </w:rPr>
        <w:t xml:space="preserve">which </w:t>
      </w:r>
      <w:r w:rsidRPr="00766228">
        <w:rPr>
          <w:rStyle w:val="StyleUnderline"/>
          <w:highlight w:val="cyan"/>
        </w:rPr>
        <w:t xml:space="preserve">require a </w:t>
      </w:r>
      <w:r w:rsidRPr="00766228">
        <w:rPr>
          <w:rStyle w:val="Emphasis"/>
          <w:highlight w:val="cyan"/>
        </w:rPr>
        <w:t>strong and a capable regulator</w:t>
      </w:r>
      <w:r w:rsidRPr="00821F78">
        <w:rPr>
          <w:rStyle w:val="StyleUnderline"/>
        </w:rPr>
        <w:t xml:space="preserve"> that can fulfil its supervisory and enforcement mandates and support a </w:t>
      </w:r>
      <w:r w:rsidRPr="00766228">
        <w:rPr>
          <w:rStyle w:val="Emphasis"/>
          <w:highlight w:val="cyan"/>
        </w:rPr>
        <w:t>well-functioning financial</w:t>
      </w:r>
      <w:r w:rsidRPr="00821F78">
        <w:rPr>
          <w:rStyle w:val="Emphasis"/>
        </w:rPr>
        <w:t xml:space="preserve"> </w:t>
      </w:r>
      <w:r w:rsidRPr="00766228">
        <w:rPr>
          <w:rStyle w:val="Emphasis"/>
          <w:highlight w:val="cyan"/>
        </w:rPr>
        <w:t>sector</w:t>
      </w:r>
      <w:r w:rsidRPr="00821F78">
        <w:rPr>
          <w:sz w:val="16"/>
        </w:rPr>
        <w:t>.</w:t>
      </w:r>
    </w:p>
    <w:p w14:paraId="0118EFD7" w14:textId="77777777" w:rsidR="00166D95" w:rsidRPr="00821F78" w:rsidRDefault="00166D95" w:rsidP="00166D95">
      <w:pPr>
        <w:rPr>
          <w:sz w:val="16"/>
        </w:rPr>
      </w:pPr>
      <w:r w:rsidRPr="00821F78">
        <w:rPr>
          <w:sz w:val="16"/>
        </w:rPr>
        <w:t xml:space="preserve">“Through </w:t>
      </w:r>
      <w:r w:rsidRPr="00821F78">
        <w:rPr>
          <w:rStyle w:val="StyleUnderline"/>
        </w:rPr>
        <w:t>its comprehensive approach</w:t>
      </w:r>
      <w:r w:rsidRPr="00821F78">
        <w:rPr>
          <w:sz w:val="16"/>
        </w:rPr>
        <w:t xml:space="preserve">, </w:t>
      </w:r>
      <w:r w:rsidRPr="00821F78">
        <w:rPr>
          <w:rStyle w:val="StyleUnderline"/>
        </w:rPr>
        <w:t>this project aims to bolster the central bank by enhancing its institutional delivery capacity</w:t>
      </w:r>
      <w:r w:rsidRPr="00821F78">
        <w:rPr>
          <w:sz w:val="16"/>
        </w:rPr>
        <w:t xml:space="preserve">, </w:t>
      </w:r>
      <w:r w:rsidRPr="00821F78">
        <w:rPr>
          <w:rStyle w:val="StyleUnderline"/>
        </w:rPr>
        <w:t xml:space="preserve">strengthening its </w:t>
      </w:r>
      <w:r w:rsidRPr="00821F78">
        <w:rPr>
          <w:rStyle w:val="Emphasis"/>
        </w:rPr>
        <w:t>technical</w:t>
      </w:r>
      <w:r w:rsidRPr="00821F78">
        <w:rPr>
          <w:rStyle w:val="StyleUnderline"/>
        </w:rPr>
        <w:t xml:space="preserve"> and </w:t>
      </w:r>
      <w:r w:rsidRPr="00821F78">
        <w:rPr>
          <w:rStyle w:val="Emphasis"/>
        </w:rPr>
        <w:t>operational capabilities,</w:t>
      </w:r>
      <w:r w:rsidRPr="00821F78">
        <w:rPr>
          <w:sz w:val="16"/>
        </w:rPr>
        <w:t xml:space="preserve"> and fostering a culture of accountability. By addressing the emerging weaknesses in the financial sector, these concerted efforts will fortify and stabilize the sector, </w:t>
      </w:r>
      <w:r w:rsidRPr="00821F78">
        <w:rPr>
          <w:rStyle w:val="StyleUnderline"/>
        </w:rPr>
        <w:t>charting a strategic course for its future and ushering in the necessary reforms,” said Ousmane Dione</w:t>
      </w:r>
      <w:r w:rsidRPr="00821F78">
        <w:rPr>
          <w:sz w:val="16"/>
        </w:rPr>
        <w:t>, World Bank Country Director for Eritrea, Ethiopia, South Sudan, and Sudan.</w:t>
      </w:r>
    </w:p>
    <w:p w14:paraId="34B5CBC5" w14:textId="77777777" w:rsidR="00166D95" w:rsidRPr="00821F78" w:rsidRDefault="00166D95" w:rsidP="00166D95">
      <w:pPr>
        <w:rPr>
          <w:sz w:val="16"/>
        </w:rPr>
      </w:pPr>
      <w:r w:rsidRPr="00821F78">
        <w:rPr>
          <w:rStyle w:val="StyleUnderline"/>
        </w:rPr>
        <w:t xml:space="preserve">This project aligns with the </w:t>
      </w:r>
      <w:r w:rsidRPr="00766228">
        <w:rPr>
          <w:rStyle w:val="Emphasis"/>
          <w:highlight w:val="cyan"/>
        </w:rPr>
        <w:t>World Bank's Country Engagement Note</w:t>
      </w:r>
      <w:r w:rsidRPr="00821F78">
        <w:rPr>
          <w:sz w:val="16"/>
        </w:rPr>
        <w:t xml:space="preserve"> (CEN) </w:t>
      </w:r>
      <w:r w:rsidRPr="00821F78">
        <w:rPr>
          <w:rStyle w:val="StyleUnderline"/>
        </w:rPr>
        <w:t>for South Sudan</w:t>
      </w:r>
      <w:r w:rsidRPr="00821F78">
        <w:rPr>
          <w:sz w:val="16"/>
        </w:rPr>
        <w:t xml:space="preserve"> (FY2021-2023), which highlights the vulnerabilities in the financial sector and the institutional capacity constraints that </w:t>
      </w:r>
      <w:proofErr w:type="spellStart"/>
      <w:r w:rsidRPr="00821F78">
        <w:rPr>
          <w:sz w:val="16"/>
        </w:rPr>
        <w:t>BoSS</w:t>
      </w:r>
      <w:proofErr w:type="spellEnd"/>
      <w:r w:rsidRPr="00821F78">
        <w:rPr>
          <w:sz w:val="16"/>
        </w:rPr>
        <w:t xml:space="preserve"> faces. It also aligns with the priorities of the Government of South Sudan, as articulated in Chapter IV of the Revitalized Agreement on the Resolution of the Conflict in the Republic of South Sudan (R-ARCSS) and the Revised National Development Strategy (R-NDS) 2021–2024. </w:t>
      </w:r>
      <w:r w:rsidRPr="00821F78">
        <w:rPr>
          <w:rStyle w:val="StyleUnderline"/>
        </w:rPr>
        <w:t xml:space="preserve">The project complements and leverages the existing interventions and efforts of other development partners active in the financial sector to </w:t>
      </w:r>
      <w:r w:rsidRPr="00766228">
        <w:rPr>
          <w:rStyle w:val="Emphasis"/>
          <w:highlight w:val="cyan"/>
        </w:rPr>
        <w:t>achieve results</w:t>
      </w:r>
      <w:r w:rsidRPr="00821F78">
        <w:rPr>
          <w:sz w:val="16"/>
        </w:rPr>
        <w:t>.</w:t>
      </w:r>
    </w:p>
    <w:p w14:paraId="3D57150B" w14:textId="77777777" w:rsidR="00166D95" w:rsidRPr="00821F78" w:rsidRDefault="00166D95" w:rsidP="00166D95">
      <w:pPr>
        <w:rPr>
          <w:sz w:val="16"/>
        </w:rPr>
      </w:pPr>
      <w:r w:rsidRPr="00821F78">
        <w:rPr>
          <w:sz w:val="16"/>
        </w:rPr>
        <w:t>“</w:t>
      </w:r>
      <w:proofErr w:type="spellStart"/>
      <w:r w:rsidRPr="00821F78">
        <w:rPr>
          <w:sz w:val="16"/>
        </w:rPr>
        <w:t>BoSS</w:t>
      </w:r>
      <w:proofErr w:type="spellEnd"/>
      <w:r w:rsidRPr="00821F78">
        <w:rPr>
          <w:sz w:val="16"/>
        </w:rPr>
        <w:t xml:space="preserve"> leadership recognizes the catalytic role the financial sector plays in spurring private sector growth and hence its critical responsibility to address and manage financial stability risks. The project will enhance </w:t>
      </w:r>
      <w:proofErr w:type="spellStart"/>
      <w:r w:rsidRPr="00821F78">
        <w:rPr>
          <w:sz w:val="16"/>
        </w:rPr>
        <w:t>BoSS’s</w:t>
      </w:r>
      <w:proofErr w:type="spellEnd"/>
      <w:r w:rsidRPr="00821F78">
        <w:rPr>
          <w:sz w:val="16"/>
        </w:rPr>
        <w:t xml:space="preserve"> capacity to perform this important role through strengthened enforcement and supervisory functions,” said Dr. James Alic Garang, Governor of the Bank of South Sudan.</w:t>
      </w:r>
    </w:p>
    <w:p w14:paraId="50CF091F" w14:textId="77777777" w:rsidR="00166D95" w:rsidRPr="008A7942" w:rsidRDefault="00166D95" w:rsidP="00166D95">
      <w:pPr>
        <w:rPr>
          <w:sz w:val="16"/>
        </w:rPr>
      </w:pPr>
      <w:r w:rsidRPr="00766228">
        <w:rPr>
          <w:rStyle w:val="Emphasis"/>
          <w:highlight w:val="cyan"/>
        </w:rPr>
        <w:t>Financial systems</w:t>
      </w:r>
      <w:r w:rsidRPr="00821F78">
        <w:rPr>
          <w:rStyle w:val="StyleUnderline"/>
        </w:rPr>
        <w:t xml:space="preserve"> </w:t>
      </w:r>
      <w:r w:rsidRPr="00766228">
        <w:rPr>
          <w:rStyle w:val="StyleUnderline"/>
          <w:highlight w:val="cyan"/>
        </w:rPr>
        <w:t>must</w:t>
      </w:r>
      <w:r w:rsidRPr="00821F78">
        <w:rPr>
          <w:rStyle w:val="StyleUnderline"/>
        </w:rPr>
        <w:t xml:space="preserve"> </w:t>
      </w:r>
      <w:r w:rsidRPr="00766228">
        <w:rPr>
          <w:rStyle w:val="StyleUnderline"/>
          <w:highlight w:val="cyan"/>
        </w:rPr>
        <w:t xml:space="preserve">also </w:t>
      </w:r>
      <w:r w:rsidRPr="00766228">
        <w:rPr>
          <w:rStyle w:val="Emphasis"/>
          <w:highlight w:val="cyan"/>
        </w:rPr>
        <w:t>function with integrity</w:t>
      </w:r>
      <w:r w:rsidRPr="00821F78">
        <w:rPr>
          <w:rStyle w:val="StyleUnderline"/>
        </w:rPr>
        <w:t xml:space="preserve"> to ensure economic development</w:t>
      </w:r>
      <w:r w:rsidRPr="00821F78">
        <w:rPr>
          <w:sz w:val="16"/>
        </w:rPr>
        <w:t xml:space="preserve">. For this reason, the project will also support the institutional strengthening of the Financial Intelligence Unit (FIU), whose role is critical for combating crimes of money laundering and financing terrorism and therefore key to maintaining the integrity of the financial system. </w:t>
      </w:r>
      <w:r w:rsidRPr="00821F78">
        <w:rPr>
          <w:rStyle w:val="StyleUnderline"/>
        </w:rPr>
        <w:t>Operationalizing a fully functional and independent FIU is one of the commitments the Government of South Sudan has made to strengthen its Anti-money Laundering and Combating the Financing of Terrorism</w:t>
      </w:r>
      <w:r w:rsidRPr="00821F78">
        <w:rPr>
          <w:sz w:val="16"/>
        </w:rPr>
        <w:t xml:space="preserve"> (AML/CFT) </w:t>
      </w:r>
      <w:r w:rsidRPr="00821F78">
        <w:rPr>
          <w:rStyle w:val="Emphasis"/>
        </w:rPr>
        <w:t>regime in compliance</w:t>
      </w:r>
      <w:r w:rsidRPr="00821F78">
        <w:rPr>
          <w:rStyle w:val="StyleUnderline"/>
        </w:rPr>
        <w:t xml:space="preserve"> with international standards</w:t>
      </w:r>
      <w:r w:rsidRPr="00821F78">
        <w:rPr>
          <w:sz w:val="16"/>
        </w:rPr>
        <w:t xml:space="preserve">.  </w:t>
      </w:r>
    </w:p>
    <w:p w14:paraId="319DBC62" w14:textId="77777777" w:rsidR="00166D95" w:rsidRDefault="00166D95" w:rsidP="00166D95">
      <w:pPr>
        <w:pStyle w:val="Heading2"/>
      </w:pPr>
      <w:r>
        <w:t>Congress</w:t>
      </w:r>
    </w:p>
    <w:p w14:paraId="0B50D871" w14:textId="77777777" w:rsidR="00166D95" w:rsidRDefault="00166D95" w:rsidP="00166D95">
      <w:pPr>
        <w:pStyle w:val="Heading3"/>
      </w:pPr>
      <w:r>
        <w:t>1NC---Congress CP</w:t>
      </w:r>
    </w:p>
    <w:p w14:paraId="378C1C8D" w14:textId="77777777" w:rsidR="00166D95" w:rsidRPr="008C1776" w:rsidRDefault="00166D95" w:rsidP="00166D95">
      <w:pPr>
        <w:pStyle w:val="Heading4"/>
      </w:pPr>
      <w:r>
        <w:t>The United States federal government should remove judicial exceptions to patent subject matter eligibility.</w:t>
      </w:r>
    </w:p>
    <w:p w14:paraId="15301B3A" w14:textId="77777777" w:rsidR="00166D95" w:rsidRPr="004909CB" w:rsidRDefault="00166D95" w:rsidP="00166D95">
      <w:pPr>
        <w:pStyle w:val="Heading4"/>
      </w:pPr>
      <w:r>
        <w:t xml:space="preserve">Returning power for patent litigation to </w:t>
      </w:r>
      <w:r>
        <w:rPr>
          <w:u w:val="single"/>
        </w:rPr>
        <w:t>Congress</w:t>
      </w:r>
      <w:r>
        <w:t xml:space="preserve"> solves </w:t>
      </w:r>
      <w:r>
        <w:rPr>
          <w:u w:val="single"/>
        </w:rPr>
        <w:t>best</w:t>
      </w:r>
      <w:r>
        <w:t xml:space="preserve">---alternative forms create </w:t>
      </w:r>
      <w:r>
        <w:rPr>
          <w:u w:val="single"/>
        </w:rPr>
        <w:t>abstractness</w:t>
      </w:r>
      <w:r>
        <w:t xml:space="preserve">. </w:t>
      </w:r>
    </w:p>
    <w:p w14:paraId="719136EA" w14:textId="77777777" w:rsidR="00166D95" w:rsidRPr="003D7885" w:rsidRDefault="00166D95" w:rsidP="00166D95">
      <w:r>
        <w:t xml:space="preserve">Paul </w:t>
      </w:r>
      <w:r w:rsidRPr="004909CB">
        <w:rPr>
          <w:rStyle w:val="Style13ptBold"/>
        </w:rPr>
        <w:t>Michel 24</w:t>
      </w:r>
      <w:r>
        <w:t xml:space="preserve">, served on the United States Court of Appeals for the Federal Circuit from 1988 to 2010, 3/13/24, </w:t>
      </w:r>
      <w:r>
        <w:rPr>
          <w:i/>
          <w:iCs/>
        </w:rPr>
        <w:t>The Hill</w:t>
      </w:r>
      <w:r>
        <w:t xml:space="preserve">, “Congress needs to clean up the Supreme Court’s mess on patents”, </w:t>
      </w:r>
      <w:r w:rsidRPr="003D7885">
        <w:t>https://thehill.com/opinion/4530270-congress-needs-to-clean-up-the-supreme-courts-mess-on-patents/</w:t>
      </w:r>
      <w:r>
        <w:t xml:space="preserve">, </w:t>
      </w:r>
      <w:proofErr w:type="spellStart"/>
      <w:r>
        <w:t>kcab</w:t>
      </w:r>
      <w:proofErr w:type="spellEnd"/>
    </w:p>
    <w:p w14:paraId="6AF4ADB6" w14:textId="77777777" w:rsidR="00166D95" w:rsidRPr="00EF5C56" w:rsidRDefault="00166D95" w:rsidP="00166D95">
      <w:pPr>
        <w:rPr>
          <w:sz w:val="16"/>
        </w:rPr>
      </w:pPr>
      <w:r w:rsidRPr="00766228">
        <w:rPr>
          <w:rStyle w:val="StyleUnderline"/>
          <w:highlight w:val="cyan"/>
        </w:rPr>
        <w:t xml:space="preserve">The Supreme Court is </w:t>
      </w:r>
      <w:r w:rsidRPr="00766228">
        <w:rPr>
          <w:rStyle w:val="Emphasis"/>
          <w:highlight w:val="cyan"/>
        </w:rPr>
        <w:t>unwisely undermining</w:t>
      </w:r>
      <w:r w:rsidRPr="00EF5C56">
        <w:rPr>
          <w:rStyle w:val="Emphasis"/>
        </w:rPr>
        <w:t xml:space="preserve"> </w:t>
      </w:r>
      <w:r w:rsidRPr="00766228">
        <w:rPr>
          <w:rStyle w:val="Emphasis"/>
          <w:highlight w:val="cyan"/>
        </w:rPr>
        <w:t>America’s</w:t>
      </w:r>
      <w:r w:rsidRPr="00EF5C56">
        <w:rPr>
          <w:rStyle w:val="Emphasis"/>
        </w:rPr>
        <w:t xml:space="preserve"> global </w:t>
      </w:r>
      <w:r w:rsidRPr="00766228">
        <w:rPr>
          <w:rStyle w:val="Emphasis"/>
          <w:highlight w:val="cyan"/>
        </w:rPr>
        <w:t>economic leadership</w:t>
      </w:r>
      <w:r w:rsidRPr="00EF5C56">
        <w:rPr>
          <w:sz w:val="16"/>
        </w:rPr>
        <w:t>.</w:t>
      </w:r>
    </w:p>
    <w:p w14:paraId="47B8FEF3" w14:textId="77777777" w:rsidR="00166D95" w:rsidRPr="00EF5C56" w:rsidRDefault="00166D95" w:rsidP="00166D95">
      <w:pPr>
        <w:rPr>
          <w:sz w:val="16"/>
        </w:rPr>
      </w:pPr>
      <w:r w:rsidRPr="00EF5C56">
        <w:rPr>
          <w:sz w:val="16"/>
        </w:rPr>
        <w:t xml:space="preserve">For over a decade, </w:t>
      </w:r>
      <w:r w:rsidRPr="00766228">
        <w:rPr>
          <w:rStyle w:val="Emphasis"/>
          <w:highlight w:val="cyan"/>
        </w:rPr>
        <w:t>the nation’s highest court</w:t>
      </w:r>
      <w:r w:rsidRPr="00EF5C56">
        <w:rPr>
          <w:rStyle w:val="StyleUnderline"/>
        </w:rPr>
        <w:t xml:space="preserve"> has </w:t>
      </w:r>
      <w:r w:rsidRPr="00766228">
        <w:rPr>
          <w:rStyle w:val="StyleUnderline"/>
          <w:highlight w:val="cyan"/>
        </w:rPr>
        <w:t>sowed doubt</w:t>
      </w:r>
      <w:r w:rsidRPr="00EF5C56">
        <w:rPr>
          <w:rStyle w:val="StyleUnderline"/>
        </w:rPr>
        <w:t xml:space="preserve"> about whether inventions in certain high-tech industries </w:t>
      </w:r>
      <w:r w:rsidRPr="00EF5C56">
        <w:rPr>
          <w:sz w:val="16"/>
        </w:rPr>
        <w:t xml:space="preserve">— </w:t>
      </w:r>
      <w:r w:rsidRPr="00766228">
        <w:rPr>
          <w:rStyle w:val="StyleUnderline"/>
          <w:highlight w:val="cyan"/>
        </w:rPr>
        <w:t>ranging</w:t>
      </w:r>
      <w:r w:rsidRPr="00EF5C56">
        <w:rPr>
          <w:rStyle w:val="StyleUnderline"/>
        </w:rPr>
        <w:t xml:space="preserve"> </w:t>
      </w:r>
      <w:r w:rsidRPr="00766228">
        <w:rPr>
          <w:rStyle w:val="StyleUnderline"/>
          <w:highlight w:val="cyan"/>
        </w:rPr>
        <w:t>from</w:t>
      </w:r>
      <w:r w:rsidRPr="00EF5C56">
        <w:rPr>
          <w:rStyle w:val="StyleUnderline"/>
        </w:rPr>
        <w:t xml:space="preserve"> medical diagnostics to finance</w:t>
      </w:r>
      <w:r w:rsidRPr="00EF5C56">
        <w:rPr>
          <w:sz w:val="16"/>
        </w:rPr>
        <w:t xml:space="preserve"> — </w:t>
      </w:r>
      <w:r w:rsidRPr="00EF5C56">
        <w:rPr>
          <w:rStyle w:val="StyleUnderline"/>
        </w:rPr>
        <w:t xml:space="preserve">are </w:t>
      </w:r>
      <w:r w:rsidRPr="00EF5C56">
        <w:rPr>
          <w:rStyle w:val="Emphasis"/>
        </w:rPr>
        <w:t xml:space="preserve">eligible for </w:t>
      </w:r>
      <w:r w:rsidRPr="00766228">
        <w:rPr>
          <w:rStyle w:val="Emphasis"/>
          <w:highlight w:val="cyan"/>
        </w:rPr>
        <w:t>patent protections</w:t>
      </w:r>
      <w:r w:rsidRPr="00EF5C56">
        <w:rPr>
          <w:sz w:val="16"/>
        </w:rPr>
        <w:t xml:space="preserve">. Without that certainty, </w:t>
      </w:r>
      <w:r w:rsidRPr="00EF5C56">
        <w:rPr>
          <w:rStyle w:val="StyleUnderline"/>
        </w:rPr>
        <w:t>investors naturally assume the worst and avoid those sectors</w:t>
      </w:r>
      <w:r w:rsidRPr="00EF5C56">
        <w:rPr>
          <w:sz w:val="16"/>
        </w:rPr>
        <w:t>.</w:t>
      </w:r>
    </w:p>
    <w:p w14:paraId="1F199668" w14:textId="77777777" w:rsidR="00166D95" w:rsidRPr="00EF5C56" w:rsidRDefault="00166D95" w:rsidP="00166D95">
      <w:pPr>
        <w:rPr>
          <w:sz w:val="16"/>
        </w:rPr>
      </w:pPr>
      <w:r w:rsidRPr="00EF5C56">
        <w:rPr>
          <w:sz w:val="16"/>
        </w:rPr>
        <w:t xml:space="preserve">As recently </w:t>
      </w:r>
      <w:r w:rsidRPr="00EF5C56">
        <w:rPr>
          <w:rStyle w:val="StyleUnderline"/>
        </w:rPr>
        <w:t>retired federal judges who regularly presided over patent disputes</w:t>
      </w:r>
      <w:r w:rsidRPr="00EF5C56">
        <w:rPr>
          <w:sz w:val="16"/>
        </w:rPr>
        <w:t xml:space="preserve">, we witnessed the mounting confusion firsthand. Lower courts have tried, and often failed, </w:t>
      </w:r>
      <w:r w:rsidRPr="00EF5C56">
        <w:rPr>
          <w:rStyle w:val="StyleUnderline"/>
        </w:rPr>
        <w:t xml:space="preserve">to make sense of the </w:t>
      </w:r>
      <w:r w:rsidRPr="00EF5C56">
        <w:rPr>
          <w:rStyle w:val="Emphasis"/>
        </w:rPr>
        <w:t>confused case law</w:t>
      </w:r>
      <w:r w:rsidRPr="00EF5C56">
        <w:rPr>
          <w:sz w:val="16"/>
        </w:rPr>
        <w:t xml:space="preserve">. </w:t>
      </w:r>
    </w:p>
    <w:p w14:paraId="33ABDD5D" w14:textId="77777777" w:rsidR="00166D95" w:rsidRPr="00EF5C56" w:rsidRDefault="00166D95" w:rsidP="00166D95">
      <w:pPr>
        <w:rPr>
          <w:sz w:val="16"/>
        </w:rPr>
      </w:pPr>
      <w:r w:rsidRPr="00EF5C56">
        <w:rPr>
          <w:sz w:val="16"/>
        </w:rPr>
        <w:t xml:space="preserve">Fortunately, </w:t>
      </w:r>
      <w:r w:rsidRPr="00EF5C56">
        <w:rPr>
          <w:rStyle w:val="Emphasis"/>
        </w:rPr>
        <w:t>there is an easy solution</w:t>
      </w:r>
      <w:r w:rsidRPr="00EF5C56">
        <w:rPr>
          <w:sz w:val="16"/>
        </w:rPr>
        <w:t xml:space="preserve">. </w:t>
      </w:r>
      <w:r w:rsidRPr="00766228">
        <w:rPr>
          <w:rStyle w:val="StyleUnderline"/>
          <w:highlight w:val="cyan"/>
        </w:rPr>
        <w:t xml:space="preserve">Congress could pass a </w:t>
      </w:r>
      <w:r w:rsidRPr="00766228">
        <w:rPr>
          <w:rStyle w:val="Emphasis"/>
          <w:highlight w:val="cyan"/>
        </w:rPr>
        <w:t>bipartisan bill</w:t>
      </w:r>
      <w:r w:rsidRPr="00EF5C56">
        <w:rPr>
          <w:sz w:val="16"/>
        </w:rPr>
        <w:t xml:space="preserve">, </w:t>
      </w:r>
      <w:r w:rsidRPr="00EF5C56">
        <w:rPr>
          <w:rStyle w:val="StyleUnderline"/>
        </w:rPr>
        <w:t>the Patent Eligibility Restoration Act</w:t>
      </w:r>
      <w:r w:rsidRPr="00EF5C56">
        <w:rPr>
          <w:sz w:val="16"/>
        </w:rPr>
        <w:t xml:space="preserve">, </w:t>
      </w:r>
      <w:r w:rsidRPr="00EF5C56">
        <w:rPr>
          <w:rStyle w:val="StyleUnderline"/>
        </w:rPr>
        <w:t>to restore predictability and thereby spur investment and job creation</w:t>
      </w:r>
      <w:r w:rsidRPr="00EF5C56">
        <w:rPr>
          <w:sz w:val="16"/>
        </w:rPr>
        <w:t xml:space="preserve">.  </w:t>
      </w:r>
    </w:p>
    <w:p w14:paraId="6357FA7F" w14:textId="77777777" w:rsidR="00166D95" w:rsidRPr="00EF5C56" w:rsidRDefault="00166D95" w:rsidP="00166D95">
      <w:pPr>
        <w:rPr>
          <w:sz w:val="16"/>
        </w:rPr>
      </w:pPr>
      <w:r w:rsidRPr="00EF5C56">
        <w:rPr>
          <w:rStyle w:val="StyleUnderline"/>
        </w:rPr>
        <w:t xml:space="preserve">The root cause of today’s troubles is a pair of </w:t>
      </w:r>
      <w:r w:rsidRPr="00EF5C56">
        <w:rPr>
          <w:rStyle w:val="Emphasis"/>
        </w:rPr>
        <w:t>Supreme Court decisions</w:t>
      </w:r>
      <w:r w:rsidRPr="00EF5C56">
        <w:rPr>
          <w:sz w:val="16"/>
        </w:rPr>
        <w:t xml:space="preserve">, </w:t>
      </w:r>
      <w:r w:rsidRPr="00EF5C56">
        <w:rPr>
          <w:rStyle w:val="Emphasis"/>
        </w:rPr>
        <w:t>Mayo</w:t>
      </w:r>
      <w:r w:rsidRPr="00EF5C56">
        <w:rPr>
          <w:sz w:val="16"/>
        </w:rPr>
        <w:t xml:space="preserve"> v. Prometheus in 2012 </w:t>
      </w:r>
      <w:r w:rsidRPr="00EF5C56">
        <w:rPr>
          <w:rStyle w:val="StyleUnderline"/>
        </w:rPr>
        <w:t>and</w:t>
      </w:r>
      <w:r w:rsidRPr="00EF5C56">
        <w:rPr>
          <w:sz w:val="16"/>
        </w:rPr>
        <w:t xml:space="preserve"> </w:t>
      </w:r>
      <w:r w:rsidRPr="00EF5C56">
        <w:rPr>
          <w:rStyle w:val="Emphasis"/>
        </w:rPr>
        <w:t>Alice</w:t>
      </w:r>
      <w:r w:rsidRPr="00EF5C56">
        <w:rPr>
          <w:sz w:val="16"/>
        </w:rPr>
        <w:t xml:space="preserve"> v. CLS in 2014. In Mayo, the court ruled that a diagnostic test was ineligible for patent protection because it relied on measuring unpatentable “</w:t>
      </w:r>
      <w:r w:rsidRPr="00EF5C56">
        <w:rPr>
          <w:rStyle w:val="StyleUnderline"/>
        </w:rPr>
        <w:t>laws of nature</w:t>
      </w:r>
      <w:r w:rsidRPr="00EF5C56">
        <w:rPr>
          <w:sz w:val="16"/>
        </w:rPr>
        <w:t>.” In Alice, the justices held that a particular strategy used by a bank for automatically mitigating risk was an “</w:t>
      </w:r>
      <w:r w:rsidRPr="00EF5C56">
        <w:rPr>
          <w:rStyle w:val="StyleUnderline"/>
        </w:rPr>
        <w:t>abstract idea</w:t>
      </w:r>
      <w:r w:rsidRPr="00EF5C56">
        <w:rPr>
          <w:sz w:val="16"/>
        </w:rPr>
        <w:t xml:space="preserve">” ineligible for patenting. </w:t>
      </w:r>
    </w:p>
    <w:p w14:paraId="4131BF71" w14:textId="77777777" w:rsidR="00166D95" w:rsidRPr="00EF5C56" w:rsidRDefault="00166D95" w:rsidP="00166D95">
      <w:pPr>
        <w:rPr>
          <w:sz w:val="16"/>
        </w:rPr>
      </w:pPr>
      <w:r w:rsidRPr="00EF5C56">
        <w:rPr>
          <w:sz w:val="16"/>
        </w:rPr>
        <w:t xml:space="preserve">The core defect in these rulings is the justices’ reliance on subjective concepts like “abstractness” and “laws of nature” to determine patent eligibility. </w:t>
      </w:r>
      <w:r w:rsidRPr="00EF5C56">
        <w:rPr>
          <w:rStyle w:val="StyleUnderline"/>
        </w:rPr>
        <w:t xml:space="preserve">This injects tremendous ambiguity into the </w:t>
      </w:r>
      <w:r w:rsidRPr="00EF5C56">
        <w:rPr>
          <w:rStyle w:val="Emphasis"/>
        </w:rPr>
        <w:t xml:space="preserve">eligibility </w:t>
      </w:r>
      <w:proofErr w:type="gramStart"/>
      <w:r w:rsidRPr="00EF5C56">
        <w:rPr>
          <w:rStyle w:val="Emphasis"/>
        </w:rPr>
        <w:t>analysis</w:t>
      </w:r>
      <w:r w:rsidRPr="00EF5C56">
        <w:rPr>
          <w:sz w:val="16"/>
        </w:rPr>
        <w:t>, and</w:t>
      </w:r>
      <w:proofErr w:type="gramEnd"/>
      <w:r w:rsidRPr="00EF5C56">
        <w:rPr>
          <w:sz w:val="16"/>
        </w:rPr>
        <w:t xml:space="preserve"> </w:t>
      </w:r>
      <w:r w:rsidRPr="00EF5C56">
        <w:rPr>
          <w:rStyle w:val="StyleUnderline"/>
        </w:rPr>
        <w:t>makes it hard to predict which inventions will be deemed eligible and thus patentable if meeting other requirements of the Patent Act</w:t>
      </w:r>
      <w:r w:rsidRPr="00EF5C56">
        <w:rPr>
          <w:sz w:val="16"/>
        </w:rPr>
        <w:t xml:space="preserve">. </w:t>
      </w:r>
    </w:p>
    <w:p w14:paraId="2C8A1BB5" w14:textId="77777777" w:rsidR="00166D95" w:rsidRPr="00EF5C56" w:rsidRDefault="00166D95" w:rsidP="00166D95">
      <w:pPr>
        <w:rPr>
          <w:sz w:val="16"/>
        </w:rPr>
      </w:pPr>
      <w:r w:rsidRPr="00EF5C56">
        <w:rPr>
          <w:sz w:val="16"/>
        </w:rPr>
        <w:t>In the aftermath of these rulings, patent eligibility challenges have skyrocketed. In the year following the Alice decision, the Federal Circuit invalidated patents in 21 of the 22 cases it heard. Yet when issued, these patents were valid.</w:t>
      </w:r>
    </w:p>
    <w:p w14:paraId="4955B76F" w14:textId="77777777" w:rsidR="00166D95" w:rsidRPr="00EF5C56" w:rsidRDefault="00166D95" w:rsidP="00166D95">
      <w:pPr>
        <w:rPr>
          <w:sz w:val="16"/>
        </w:rPr>
      </w:pPr>
      <w:r w:rsidRPr="00EF5C56">
        <w:rPr>
          <w:sz w:val="16"/>
        </w:rPr>
        <w:t>Fields like medical diagnostics and gene therapies face a crisis of patentability, jeopardizing progress on pressing health issues. One study estimated that in the wake of Mayo, venture capital investment in medical diagnostic technologies was $9.3 billion lower than it otherwise would have been.</w:t>
      </w:r>
    </w:p>
    <w:p w14:paraId="786AFE81" w14:textId="77777777" w:rsidR="00166D95" w:rsidRPr="00EF5C56" w:rsidRDefault="00166D95" w:rsidP="00166D95">
      <w:pPr>
        <w:rPr>
          <w:sz w:val="16"/>
        </w:rPr>
      </w:pPr>
      <w:r w:rsidRPr="00EF5C56">
        <w:rPr>
          <w:sz w:val="16"/>
        </w:rPr>
        <w:t xml:space="preserve">In our former court, which hears patent cases on appeal, concurring and dissenting opinions have proliferated. Veteran jurists have described the </w:t>
      </w:r>
      <w:proofErr w:type="gramStart"/>
      <w:r w:rsidRPr="00EF5C56">
        <w:rPr>
          <w:sz w:val="16"/>
        </w:rPr>
        <w:t>state of affairs</w:t>
      </w:r>
      <w:proofErr w:type="gramEnd"/>
      <w:r w:rsidRPr="00EF5C56">
        <w:rPr>
          <w:sz w:val="16"/>
        </w:rPr>
        <w:t xml:space="preserve"> as “incoherent,” “unclear,” “fraught,” and “inconsistent.”</w:t>
      </w:r>
    </w:p>
    <w:p w14:paraId="3BB28B42" w14:textId="77777777" w:rsidR="00166D95" w:rsidRPr="00EF5C56" w:rsidRDefault="00166D95" w:rsidP="00166D95">
      <w:pPr>
        <w:rPr>
          <w:sz w:val="16"/>
        </w:rPr>
      </w:pPr>
      <w:r w:rsidRPr="00EF5C56">
        <w:rPr>
          <w:sz w:val="16"/>
        </w:rPr>
        <w:t xml:space="preserve">Some defenders of the new status quo have denied there is a problem at all. One study even suggested that “under one of the most well-established metrics for measuring the predictability in the law, Section 101 proved to be more predictable than other areas of patent law over the past decade.” That is, lower court decisions, usually of ineligibility, were rarely overturned on appeal. But that is unsurprising because of the ambiguity of the law.    </w:t>
      </w:r>
    </w:p>
    <w:p w14:paraId="4B952823" w14:textId="77777777" w:rsidR="00166D95" w:rsidRPr="00EF5C56" w:rsidRDefault="00166D95" w:rsidP="00166D95">
      <w:pPr>
        <w:rPr>
          <w:sz w:val="16"/>
        </w:rPr>
      </w:pPr>
      <w:r w:rsidRPr="00EF5C56">
        <w:rPr>
          <w:rStyle w:val="StyleUnderline"/>
        </w:rPr>
        <w:t>The study is also misleading</w:t>
      </w:r>
      <w:r w:rsidRPr="00EF5C56">
        <w:rPr>
          <w:sz w:val="16"/>
        </w:rPr>
        <w:t xml:space="preserve">. While it may be true that </w:t>
      </w:r>
      <w:r w:rsidRPr="00EF5C56">
        <w:rPr>
          <w:rStyle w:val="StyleUnderline"/>
        </w:rPr>
        <w:t>expert lawyers can predict the likely outcome of Section 101 disputes</w:t>
      </w:r>
      <w:r w:rsidRPr="00EF5C56">
        <w:rPr>
          <w:sz w:val="16"/>
        </w:rPr>
        <w:t xml:space="preserve"> </w:t>
      </w:r>
      <w:proofErr w:type="gramStart"/>
      <w:r w:rsidRPr="00EF5C56">
        <w:rPr>
          <w:sz w:val="16"/>
        </w:rPr>
        <w:t>—  which</w:t>
      </w:r>
      <w:proofErr w:type="gramEnd"/>
      <w:r w:rsidRPr="00EF5C56">
        <w:rPr>
          <w:sz w:val="16"/>
        </w:rPr>
        <w:t xml:space="preserve"> </w:t>
      </w:r>
      <w:r w:rsidRPr="00EF5C56">
        <w:rPr>
          <w:rStyle w:val="StyleUnderline"/>
        </w:rPr>
        <w:t>generally involve finished products that have already been brought to market</w:t>
      </w:r>
      <w:r w:rsidRPr="00EF5C56">
        <w:rPr>
          <w:sz w:val="16"/>
        </w:rPr>
        <w:t xml:space="preserve"> — startup companies are not making research and investment decisions based on finished products. </w:t>
      </w:r>
    </w:p>
    <w:p w14:paraId="3431934B" w14:textId="77777777" w:rsidR="00166D95" w:rsidRPr="00EF5C56" w:rsidRDefault="00166D95" w:rsidP="00166D95">
      <w:pPr>
        <w:rPr>
          <w:sz w:val="16"/>
        </w:rPr>
      </w:pPr>
      <w:r w:rsidRPr="00EF5C56">
        <w:rPr>
          <w:sz w:val="16"/>
        </w:rPr>
        <w:t xml:space="preserve">They, and their investors, are making those decisions based on the reliability of intellectual property protections for inventions that are so early-stage, they often exist only on paper. If there is any doubt about whether those inventions can be protected, entrepreneurs and investors will inevitably err on the side of caution — and direct their resources to other sectors. </w:t>
      </w:r>
    </w:p>
    <w:p w14:paraId="6CEC7025" w14:textId="77777777" w:rsidR="00166D95" w:rsidRPr="00EF5C56" w:rsidRDefault="00166D95" w:rsidP="00166D95">
      <w:pPr>
        <w:rPr>
          <w:sz w:val="16"/>
        </w:rPr>
      </w:pPr>
      <w:r w:rsidRPr="00EF5C56">
        <w:rPr>
          <w:sz w:val="16"/>
        </w:rPr>
        <w:t>Fortunately, a ready solution exists. The bipartisan Patent Eligibility Restoration Act (PERA) would effectively overturn Mayo and Alice, restoring Congress’ patent statute. Under PERA, pure mathematical formulas, natural phenomena and basic mental processes would remain ineligible for patent protection because they fell outside the four categories Congress enacted.</w:t>
      </w:r>
    </w:p>
    <w:p w14:paraId="45973BB8" w14:textId="77777777" w:rsidR="00166D95" w:rsidRPr="00EF5C56" w:rsidRDefault="00166D95" w:rsidP="00166D95">
      <w:pPr>
        <w:rPr>
          <w:sz w:val="16"/>
        </w:rPr>
      </w:pPr>
      <w:r w:rsidRPr="00EF5C56">
        <w:rPr>
          <w:sz w:val="16"/>
        </w:rPr>
        <w:t xml:space="preserve">But novel, </w:t>
      </w:r>
      <w:r w:rsidRPr="00EF5C56">
        <w:rPr>
          <w:rStyle w:val="StyleUnderline"/>
        </w:rPr>
        <w:t xml:space="preserve">useful inventions </w:t>
      </w:r>
      <w:proofErr w:type="spellStart"/>
      <w:proofErr w:type="gramStart"/>
      <w:r w:rsidRPr="00EF5C56">
        <w:rPr>
          <w:rStyle w:val="StyleUnderline"/>
        </w:rPr>
        <w:t>derivedfrom</w:t>
      </w:r>
      <w:proofErr w:type="spellEnd"/>
      <w:proofErr w:type="gramEnd"/>
      <w:r w:rsidRPr="00EF5C56">
        <w:rPr>
          <w:rStyle w:val="StyleUnderline"/>
        </w:rPr>
        <w:t xml:space="preserve"> these building blocks would become eligible again. For instance, metabolic processes would remain unpatentable</w:t>
      </w:r>
      <w:r w:rsidRPr="00EF5C56">
        <w:rPr>
          <w:sz w:val="16"/>
        </w:rPr>
        <w:t xml:space="preserve"> — </w:t>
      </w:r>
      <w:r w:rsidRPr="00EF5C56">
        <w:rPr>
          <w:rStyle w:val="StyleUnderline"/>
        </w:rPr>
        <w:t>but a diagnostic testing company that found a novel way to detect a metabolic disorder could patent its test</w:t>
      </w:r>
      <w:r w:rsidRPr="00EF5C56">
        <w:rPr>
          <w:sz w:val="16"/>
        </w:rPr>
        <w:t>, assuming the invention met all other requirements of patentability.</w:t>
      </w:r>
    </w:p>
    <w:p w14:paraId="55DADA7C" w14:textId="77777777" w:rsidR="00166D95" w:rsidRPr="00EF5C56" w:rsidRDefault="00166D95" w:rsidP="00166D95">
      <w:pPr>
        <w:rPr>
          <w:sz w:val="16"/>
        </w:rPr>
      </w:pPr>
      <w:r w:rsidRPr="00EF5C56">
        <w:rPr>
          <w:rStyle w:val="StyleUnderline"/>
        </w:rPr>
        <w:t xml:space="preserve">This would give investors the certainty and objectivity needed to continue funding cutting-edge research with the potential to change, or even </w:t>
      </w:r>
      <w:r w:rsidRPr="00EF5C56">
        <w:rPr>
          <w:rStyle w:val="Emphasis"/>
        </w:rPr>
        <w:t>save</w:t>
      </w:r>
      <w:r w:rsidRPr="00EF5C56">
        <w:rPr>
          <w:sz w:val="16"/>
        </w:rPr>
        <w:t xml:space="preserve">, </w:t>
      </w:r>
      <w:r w:rsidRPr="00EF5C56">
        <w:rPr>
          <w:rStyle w:val="Emphasis"/>
        </w:rPr>
        <w:t>lives</w:t>
      </w:r>
      <w:r w:rsidRPr="00EF5C56">
        <w:rPr>
          <w:sz w:val="16"/>
        </w:rPr>
        <w:t xml:space="preserve">. </w:t>
      </w:r>
    </w:p>
    <w:p w14:paraId="47FC9C51" w14:textId="77777777" w:rsidR="00166D95" w:rsidRPr="00EF5C56" w:rsidRDefault="00166D95" w:rsidP="00166D95">
      <w:pPr>
        <w:rPr>
          <w:sz w:val="16"/>
        </w:rPr>
      </w:pPr>
      <w:r w:rsidRPr="00EF5C56">
        <w:rPr>
          <w:sz w:val="16"/>
        </w:rPr>
        <w:t xml:space="preserve">The U.S. Senate Judiciary Subcommittee on Intellectual Property recently held a hearing on PERA, where lawmakers were able to ask questions and hear from </w:t>
      </w:r>
      <w:proofErr w:type="gramStart"/>
      <w:r w:rsidRPr="00EF5C56">
        <w:rPr>
          <w:sz w:val="16"/>
        </w:rPr>
        <w:t>a number of</w:t>
      </w:r>
      <w:proofErr w:type="gramEnd"/>
      <w:r w:rsidRPr="00EF5C56">
        <w:rPr>
          <w:sz w:val="16"/>
        </w:rPr>
        <w:t xml:space="preserve"> leading patent law experts. The former directors of the U.S. Patent and Trademark Office under both Presidents Trump and Obama testified in favor of the bill. And we hope the full committee will move swiftly to hold a markup of it.</w:t>
      </w:r>
    </w:p>
    <w:p w14:paraId="41059E07" w14:textId="77777777" w:rsidR="00166D95" w:rsidRPr="00EF5C56" w:rsidRDefault="00166D95" w:rsidP="00166D95">
      <w:pPr>
        <w:rPr>
          <w:sz w:val="16"/>
        </w:rPr>
      </w:pPr>
      <w:r w:rsidRPr="00EF5C56">
        <w:rPr>
          <w:sz w:val="16"/>
        </w:rPr>
        <w:t xml:space="preserve">Judges try their best to apply the Supreme Court’s precedents in good faith. But </w:t>
      </w:r>
      <w:r w:rsidRPr="00EF5C56">
        <w:rPr>
          <w:rStyle w:val="StyleUnderline"/>
        </w:rPr>
        <w:t xml:space="preserve">the inherent ambiguity of decisions like Alice and </w:t>
      </w:r>
      <w:r w:rsidRPr="008C1776">
        <w:rPr>
          <w:rStyle w:val="StyleUnderline"/>
          <w:highlight w:val="cyan"/>
        </w:rPr>
        <w:t xml:space="preserve">Mayo </w:t>
      </w:r>
      <w:r w:rsidRPr="008C1776">
        <w:rPr>
          <w:rStyle w:val="Emphasis"/>
          <w:highlight w:val="cyan"/>
        </w:rPr>
        <w:t>put lower courts into an impossible position</w:t>
      </w:r>
      <w:r w:rsidRPr="00EF5C56">
        <w:rPr>
          <w:sz w:val="16"/>
        </w:rPr>
        <w:t xml:space="preserve"> — and </w:t>
      </w:r>
      <w:r w:rsidRPr="00EF5C56">
        <w:rPr>
          <w:rStyle w:val="StyleUnderline"/>
        </w:rPr>
        <w:t>the costs to innovation and the economy continue to mount</w:t>
      </w:r>
      <w:r w:rsidRPr="00EF5C56">
        <w:rPr>
          <w:sz w:val="16"/>
        </w:rPr>
        <w:t xml:space="preserve">. </w:t>
      </w:r>
      <w:r w:rsidRPr="008C1776">
        <w:rPr>
          <w:rStyle w:val="Emphasis"/>
          <w:highlight w:val="cyan"/>
        </w:rPr>
        <w:t>Congress can end the damage by passing PERA</w:t>
      </w:r>
      <w:r w:rsidRPr="00EF5C56">
        <w:rPr>
          <w:rStyle w:val="Emphasis"/>
        </w:rPr>
        <w:t xml:space="preserve"> without delay</w:t>
      </w:r>
      <w:r w:rsidRPr="00EF5C56">
        <w:rPr>
          <w:sz w:val="16"/>
        </w:rPr>
        <w:t xml:space="preserve">. </w:t>
      </w:r>
    </w:p>
    <w:p w14:paraId="0F8C3AC7" w14:textId="77777777" w:rsidR="00166D95" w:rsidRDefault="00166D95" w:rsidP="00166D95">
      <w:pPr>
        <w:pStyle w:val="Heading3"/>
      </w:pPr>
      <w:r w:rsidRPr="00465599">
        <w:t>2NC---Congress CP---Solvency---K</w:t>
      </w:r>
      <w:r>
        <w:t>2 Alice</w:t>
      </w:r>
    </w:p>
    <w:p w14:paraId="11B79BAB" w14:textId="77777777" w:rsidR="00166D95" w:rsidRDefault="00166D95" w:rsidP="00166D95">
      <w:pPr>
        <w:pStyle w:val="Heading4"/>
      </w:pPr>
      <w:r>
        <w:t xml:space="preserve">Overturning Alice is </w:t>
      </w:r>
      <w:r>
        <w:rPr>
          <w:u w:val="single"/>
        </w:rPr>
        <w:t>Congress’s job</w:t>
      </w:r>
      <w:r>
        <w:t xml:space="preserve">. Alternatives lead to </w:t>
      </w:r>
      <w:r>
        <w:rPr>
          <w:u w:val="single"/>
        </w:rPr>
        <w:t>ambiguity</w:t>
      </w:r>
      <w:r>
        <w:t xml:space="preserve"> and </w:t>
      </w:r>
      <w:r>
        <w:rPr>
          <w:u w:val="single"/>
        </w:rPr>
        <w:t>uncertainty</w:t>
      </w:r>
      <w:r>
        <w:t>, linking them harder to their deficits.</w:t>
      </w:r>
    </w:p>
    <w:p w14:paraId="4BDBAB83" w14:textId="77777777" w:rsidR="00166D95" w:rsidRPr="00BA2A1D" w:rsidRDefault="00166D95" w:rsidP="00166D95">
      <w:r>
        <w:t>THIS CARD IS SO GOOD PLEASE READ IT I AM REALLY PROUD OF IT</w:t>
      </w:r>
    </w:p>
    <w:p w14:paraId="454FA9DD" w14:textId="77777777" w:rsidR="00166D95" w:rsidRPr="00465599" w:rsidRDefault="00166D95" w:rsidP="00166D95">
      <w:r>
        <w:t xml:space="preserve">Manny </w:t>
      </w:r>
      <w:r w:rsidRPr="00465599">
        <w:rPr>
          <w:rStyle w:val="Style13ptBold"/>
        </w:rPr>
        <w:t>Schecter 17</w:t>
      </w:r>
      <w:r>
        <w:t xml:space="preserve">, graduate of Cornell University and the George Washington University Law School, 2/13/17, </w:t>
      </w:r>
      <w:r>
        <w:rPr>
          <w:i/>
          <w:iCs/>
        </w:rPr>
        <w:t>IPWATCHDOG</w:t>
      </w:r>
      <w:r>
        <w:t xml:space="preserve">, “Congress Needs to Act So Alice Doesn’t Live Here (in the Patent System) Anymore”, </w:t>
      </w:r>
      <w:r w:rsidRPr="00465599">
        <w:t>https://ipwatchdog.com/2017/02/13/congress-needs-to-act-so-alice-doesnt-live-here-in-the-patent-system-anymore/id=78241/</w:t>
      </w:r>
      <w:r>
        <w:t xml:space="preserve">, </w:t>
      </w:r>
      <w:proofErr w:type="spellStart"/>
      <w:r>
        <w:t>kcab</w:t>
      </w:r>
      <w:proofErr w:type="spellEnd"/>
    </w:p>
    <w:p w14:paraId="1C3464FF" w14:textId="77777777" w:rsidR="00166D95" w:rsidRPr="00BA2A1D" w:rsidRDefault="00166D95" w:rsidP="00166D95">
      <w:pPr>
        <w:rPr>
          <w:sz w:val="16"/>
        </w:rPr>
      </w:pPr>
      <w:r w:rsidRPr="00BA2A1D">
        <w:rPr>
          <w:sz w:val="16"/>
        </w:rPr>
        <w:t>“</w:t>
      </w:r>
      <w:r w:rsidRPr="008C1776">
        <w:rPr>
          <w:rStyle w:val="StyleUnderline"/>
          <w:highlight w:val="cyan"/>
        </w:rPr>
        <w:t>A test based upon an undefined standard</w:t>
      </w:r>
      <w:r w:rsidRPr="00BA2A1D">
        <w:rPr>
          <w:sz w:val="16"/>
        </w:rPr>
        <w:t xml:space="preserve"> (</w:t>
      </w:r>
      <w:r w:rsidRPr="008C1776">
        <w:rPr>
          <w:rStyle w:val="Emphasis"/>
          <w:highlight w:val="cyan"/>
        </w:rPr>
        <w:t>abstract idea</w:t>
      </w:r>
      <w:r w:rsidRPr="00EF5C56">
        <w:rPr>
          <w:rStyle w:val="StyleUnderline"/>
        </w:rPr>
        <w:t>) and an additional step that depends upon the precise reach of that undefined standard</w:t>
      </w:r>
      <w:r w:rsidRPr="00BA2A1D">
        <w:rPr>
          <w:sz w:val="16"/>
        </w:rPr>
        <w:t xml:space="preserve"> (substantially more</w:t>
      </w:r>
      <w:r w:rsidRPr="00EF5C56">
        <w:rPr>
          <w:rStyle w:val="StyleUnderline"/>
        </w:rPr>
        <w:t xml:space="preserve">) </w:t>
      </w:r>
      <w:r w:rsidRPr="008C1776">
        <w:rPr>
          <w:rStyle w:val="StyleUnderline"/>
          <w:highlight w:val="cyan"/>
        </w:rPr>
        <w:t xml:space="preserve">is a </w:t>
      </w:r>
      <w:r w:rsidRPr="008C1776">
        <w:rPr>
          <w:rStyle w:val="Emphasis"/>
          <w:highlight w:val="cyan"/>
        </w:rPr>
        <w:t>meaningless</w:t>
      </w:r>
      <w:r w:rsidRPr="00EF5C56">
        <w:rPr>
          <w:rStyle w:val="Emphasis"/>
        </w:rPr>
        <w:t xml:space="preserve"> test</w:t>
      </w:r>
      <w:r w:rsidRPr="00BA2A1D">
        <w:rPr>
          <w:sz w:val="16"/>
        </w:rPr>
        <w:t>.”</w:t>
      </w:r>
    </w:p>
    <w:p w14:paraId="211338B8" w14:textId="77777777" w:rsidR="00166D95" w:rsidRPr="00BA2A1D" w:rsidRDefault="00166D95" w:rsidP="00166D95">
      <w:pPr>
        <w:rPr>
          <w:sz w:val="16"/>
        </w:rPr>
      </w:pPr>
      <w:r w:rsidRPr="00BA2A1D">
        <w:rPr>
          <w:sz w:val="16"/>
        </w:rPr>
        <w:t xml:space="preserve">Capitol </w:t>
      </w:r>
      <w:proofErr w:type="spellStart"/>
      <w:r w:rsidRPr="00BA2A1D">
        <w:rPr>
          <w:sz w:val="16"/>
        </w:rPr>
        <w:t>BuildingNow</w:t>
      </w:r>
      <w:proofErr w:type="spellEnd"/>
      <w:r w:rsidRPr="00BA2A1D">
        <w:rPr>
          <w:sz w:val="16"/>
        </w:rPr>
        <w:t xml:space="preserve"> that the new year and a new Congress and Presidential Administration are beginning, it is time for policymakers to once again focus on our economy. </w:t>
      </w:r>
      <w:r w:rsidRPr="00EF5C56">
        <w:rPr>
          <w:rStyle w:val="StyleUnderline"/>
        </w:rPr>
        <w:t xml:space="preserve">One matter that needs attention is the Supreme Court’s decision in </w:t>
      </w:r>
      <w:r w:rsidRPr="00EF5C56">
        <w:rPr>
          <w:rStyle w:val="Emphasis"/>
        </w:rPr>
        <w:t>Alice</w:t>
      </w:r>
      <w:r w:rsidRPr="00BA2A1D">
        <w:rPr>
          <w:sz w:val="16"/>
        </w:rPr>
        <w:t xml:space="preserve"> Corp. v. CLS Bank International.[1] </w:t>
      </w:r>
      <w:r w:rsidRPr="008C1776">
        <w:rPr>
          <w:rStyle w:val="Emphasis"/>
          <w:highlight w:val="cyan"/>
        </w:rPr>
        <w:t>Alice has created uncertainty</w:t>
      </w:r>
      <w:r w:rsidRPr="00EF5C56">
        <w:rPr>
          <w:rStyle w:val="StyleUnderline"/>
        </w:rPr>
        <w:t xml:space="preserve"> in the patent</w:t>
      </w:r>
      <w:r w:rsidRPr="00BA2A1D">
        <w:rPr>
          <w:sz w:val="16"/>
        </w:rPr>
        <w:t xml:space="preserve">/software world </w:t>
      </w:r>
      <w:r w:rsidRPr="00EF5C56">
        <w:rPr>
          <w:rStyle w:val="StyleUnderline"/>
        </w:rPr>
        <w:t>unlike any other decision in recent memory</w:t>
      </w:r>
      <w:r w:rsidRPr="00BA2A1D">
        <w:rPr>
          <w:sz w:val="16"/>
        </w:rPr>
        <w:t>. Former Under Secretary of Commerce and Director of the U.S. Patent and Trademark Office David Kappos has described the impact of Alice as “out of control”.[2]</w:t>
      </w:r>
    </w:p>
    <w:p w14:paraId="7973B984" w14:textId="77777777" w:rsidR="00166D95" w:rsidRPr="00BA2A1D" w:rsidRDefault="00166D95" w:rsidP="00166D95">
      <w:pPr>
        <w:rPr>
          <w:sz w:val="16"/>
        </w:rPr>
      </w:pPr>
      <w:r w:rsidRPr="00BA2A1D">
        <w:rPr>
          <w:sz w:val="16"/>
        </w:rPr>
        <w:t xml:space="preserve">Alice confirmed a recent and very problematic version of the </w:t>
      </w:r>
      <w:proofErr w:type="gramStart"/>
      <w:r w:rsidRPr="00BA2A1D">
        <w:rPr>
          <w:sz w:val="16"/>
        </w:rPr>
        <w:t>judicially-created</w:t>
      </w:r>
      <w:proofErr w:type="gramEnd"/>
      <w:r w:rsidRPr="00BA2A1D">
        <w:rPr>
          <w:sz w:val="16"/>
        </w:rPr>
        <w:t xml:space="preserve"> test for determining subject matter eligible for patenting. </w:t>
      </w:r>
      <w:r w:rsidRPr="00EF5C56">
        <w:rPr>
          <w:rStyle w:val="StyleUnderline"/>
        </w:rPr>
        <w:t>The patent statute has always required that an invention must be of one of four forms to be eligible for patenting</w:t>
      </w:r>
      <w:r w:rsidRPr="00BA2A1D">
        <w:rPr>
          <w:sz w:val="16"/>
        </w:rPr>
        <w:t xml:space="preserve">: a process, machine, manufacture, or composition of </w:t>
      </w:r>
      <w:proofErr w:type="gramStart"/>
      <w:r w:rsidRPr="00BA2A1D">
        <w:rPr>
          <w:sz w:val="16"/>
        </w:rPr>
        <w:t>matter[</w:t>
      </w:r>
      <w:proofErr w:type="gramEnd"/>
      <w:r w:rsidRPr="00BA2A1D">
        <w:rPr>
          <w:sz w:val="16"/>
        </w:rPr>
        <w:t xml:space="preserve">3]. Long ago, the Supreme Court without statutory authority, decided that certain types of inventions, notwithstanding the fact that they fell into these statutory categories, were not eligible for patenting: laws of nature, natural phenomena, and abstract ideas.  In Alice, </w:t>
      </w:r>
      <w:r w:rsidRPr="00EF5C56">
        <w:rPr>
          <w:rStyle w:val="StyleUnderline"/>
        </w:rPr>
        <w:t>the Supreme Court confirmed its own recently created additional eligibility requirements</w:t>
      </w:r>
      <w:r w:rsidRPr="00BA2A1D">
        <w:rPr>
          <w:sz w:val="16"/>
        </w:rPr>
        <w:t xml:space="preserve">, consisting of two steps: 1) whether an invention is directed to one of the </w:t>
      </w:r>
      <w:proofErr w:type="gramStart"/>
      <w:r w:rsidRPr="00BA2A1D">
        <w:rPr>
          <w:sz w:val="16"/>
        </w:rPr>
        <w:t>aforementioned Court-created</w:t>
      </w:r>
      <w:proofErr w:type="gramEnd"/>
      <w:r w:rsidRPr="00BA2A1D">
        <w:rPr>
          <w:sz w:val="16"/>
        </w:rPr>
        <w:t xml:space="preserve"> exceptions to subject matter eligible for patenting, and if so, 2) whether the invention includes additional elements amounting to “significantly more” than the relevant exception. With respect to computer related inventions, including inventions implemented in software, </w:t>
      </w:r>
      <w:r w:rsidRPr="00EF5C56">
        <w:rPr>
          <w:rStyle w:val="StyleUnderline"/>
        </w:rPr>
        <w:t>the relevant exception is whether the invention is directed to an</w:t>
      </w:r>
      <w:r w:rsidRPr="00BA2A1D">
        <w:rPr>
          <w:sz w:val="16"/>
        </w:rPr>
        <w:t xml:space="preserve"> “</w:t>
      </w:r>
      <w:r w:rsidRPr="00EF5C56">
        <w:rPr>
          <w:rStyle w:val="Emphasis"/>
        </w:rPr>
        <w:t>abstract idea</w:t>
      </w:r>
      <w:r w:rsidRPr="00BA2A1D">
        <w:rPr>
          <w:sz w:val="16"/>
        </w:rPr>
        <w:t>”.</w:t>
      </w:r>
    </w:p>
    <w:p w14:paraId="67A0F283" w14:textId="77777777" w:rsidR="00166D95" w:rsidRPr="00BA2A1D" w:rsidRDefault="00166D95" w:rsidP="00166D95">
      <w:pPr>
        <w:rPr>
          <w:sz w:val="16"/>
        </w:rPr>
      </w:pPr>
      <w:r w:rsidRPr="00BA2A1D">
        <w:rPr>
          <w:sz w:val="16"/>
        </w:rPr>
        <w:t xml:space="preserve">Abstract idea. Two simple words that are anything but simple. The meaning of abstract </w:t>
      </w:r>
      <w:proofErr w:type="gramStart"/>
      <w:r w:rsidRPr="00BA2A1D">
        <w:rPr>
          <w:sz w:val="16"/>
        </w:rPr>
        <w:t>idea</w:t>
      </w:r>
      <w:proofErr w:type="gramEnd"/>
      <w:r w:rsidRPr="00BA2A1D">
        <w:rPr>
          <w:sz w:val="16"/>
        </w:rPr>
        <w:t xml:space="preserve"> has eluded the patent community. The Supreme Court has expressly declined to define an abstract idea.[4] Having put forward the notion that an “abstract idea” is an exception to patent eligibility, the Court did not define what an abstract idea is. The failure of subordinate courts, the U.S. Patent &amp; Trademark Office (USPTO) and the innovation community to answer this question for the Court is proof positive it cannot be done. More important, if an abstract idea has not been defined, how can the Supreme Court expect anyone to determine whether additional elements amount to significantly more than an abstract idea? Significantly more than what? Significantly more than something that has not been </w:t>
      </w:r>
      <w:proofErr w:type="gramStart"/>
      <w:r w:rsidRPr="00BA2A1D">
        <w:rPr>
          <w:sz w:val="16"/>
        </w:rPr>
        <w:t>defined?</w:t>
      </w:r>
      <w:proofErr w:type="gramEnd"/>
      <w:r w:rsidRPr="00BA2A1D">
        <w:rPr>
          <w:sz w:val="16"/>
        </w:rPr>
        <w:t xml:space="preserve"> There is simply no true way to know. A test based upon an undefined standard (abstract idea) and an additional step that depends upon the precise reach of that undefined standard (substantially more) is a meaningless test. The lack of clarity has led many to argue that the test for patent eligible subject matter has reverted to Justice Stewart’s famed “I know it when I see </w:t>
      </w:r>
      <w:proofErr w:type="gramStart"/>
      <w:r w:rsidRPr="00BA2A1D">
        <w:rPr>
          <w:sz w:val="16"/>
        </w:rPr>
        <w:t>it”[</w:t>
      </w:r>
      <w:proofErr w:type="gramEnd"/>
      <w:r w:rsidRPr="00BA2A1D">
        <w:rPr>
          <w:sz w:val="16"/>
        </w:rPr>
        <w:t xml:space="preserve">5]. But in </w:t>
      </w:r>
      <w:proofErr w:type="gramStart"/>
      <w:r w:rsidRPr="00BA2A1D">
        <w:rPr>
          <w:sz w:val="16"/>
        </w:rPr>
        <w:t>fact</w:t>
      </w:r>
      <w:proofErr w:type="gramEnd"/>
      <w:r w:rsidRPr="00BA2A1D">
        <w:rPr>
          <w:sz w:val="16"/>
        </w:rPr>
        <w:t xml:space="preserve"> it is worse than that. Some standards may be properly left to a judge’s discretion and life experience, but no one has any basis for evaluating whether an invention is directed to an abstract idea and nothing significantly more.</w:t>
      </w:r>
    </w:p>
    <w:p w14:paraId="24848BA5" w14:textId="77777777" w:rsidR="00166D95" w:rsidRPr="00BA2A1D" w:rsidRDefault="00166D95" w:rsidP="00166D95">
      <w:pPr>
        <w:rPr>
          <w:sz w:val="16"/>
        </w:rPr>
      </w:pPr>
      <w:r w:rsidRPr="00BA2A1D">
        <w:rPr>
          <w:sz w:val="16"/>
        </w:rPr>
        <w:t xml:space="preserve">The impact of Alice </w:t>
      </w:r>
      <w:proofErr w:type="gramStart"/>
      <w:r w:rsidRPr="00BA2A1D">
        <w:rPr>
          <w:sz w:val="16"/>
        </w:rPr>
        <w:t>has been</w:t>
      </w:r>
      <w:proofErr w:type="gramEnd"/>
      <w:r w:rsidRPr="00BA2A1D">
        <w:rPr>
          <w:sz w:val="16"/>
        </w:rPr>
        <w:t xml:space="preserve"> just what one would expect. The decisions of the USPTO examining corps, USPTO Patent Trial &amp; Appeal Board, and lower courts have been wildly inconsistent. Far too many worthy inventions are being lost. Perhaps worse, the predictability innovators and investors in research and development require to effectively navigate the patent system has been eliminated. Change is sorely needed and overdue.</w:t>
      </w:r>
    </w:p>
    <w:p w14:paraId="0BEDFCAE" w14:textId="77777777" w:rsidR="00166D95" w:rsidRPr="00BA2A1D" w:rsidRDefault="00166D95" w:rsidP="00166D95">
      <w:pPr>
        <w:rPr>
          <w:sz w:val="16"/>
        </w:rPr>
      </w:pPr>
      <w:r w:rsidRPr="00EF5C56">
        <w:rPr>
          <w:rStyle w:val="StyleUnderline"/>
        </w:rPr>
        <w:t xml:space="preserve">The Supreme Court has thus far declined review of additional cases that </w:t>
      </w:r>
      <w:r w:rsidRPr="00EF5C56">
        <w:rPr>
          <w:rStyle w:val="Emphasis"/>
        </w:rPr>
        <w:t>might improve clarity</w:t>
      </w:r>
      <w:r w:rsidRPr="00BA2A1D">
        <w:rPr>
          <w:sz w:val="16"/>
        </w:rPr>
        <w:t xml:space="preserve">, even when presented with meritorious patents that have been invalidated </w:t>
      </w:r>
      <w:proofErr w:type="gramStart"/>
      <w:r w:rsidRPr="00BA2A1D">
        <w:rPr>
          <w:sz w:val="16"/>
        </w:rPr>
        <w:t>as a result of</w:t>
      </w:r>
      <w:proofErr w:type="gramEnd"/>
      <w:r w:rsidRPr="00BA2A1D">
        <w:rPr>
          <w:sz w:val="16"/>
        </w:rPr>
        <w:t xml:space="preserve"> the current unworkable test. The Court may have an extremely narrow view of what should be patentable, despite the lack of any such guidance in the patent statute. The Court may also be reluctant to overrule itself if it cannot sufficiently define an abstract idea. To accept a case so soon after Alice is to admit this failure and the intractable problem associated with the Court’s judicially created exception. The Court has crafted an unworkable test and simply left it to others to somehow lend meaning to it. As new inventions come along, the USPTO and lower courts can only </w:t>
      </w:r>
      <w:proofErr w:type="gramStart"/>
      <w:r w:rsidRPr="00BA2A1D">
        <w:rPr>
          <w:sz w:val="16"/>
        </w:rPr>
        <w:t>guess at</w:t>
      </w:r>
      <w:proofErr w:type="gramEnd"/>
      <w:r w:rsidRPr="00BA2A1D">
        <w:rPr>
          <w:sz w:val="16"/>
        </w:rPr>
        <w:t xml:space="preserve"> how the Supreme Court would treat them. </w:t>
      </w:r>
      <w:r w:rsidRPr="00EF5C56">
        <w:rPr>
          <w:rStyle w:val="StyleUnderline"/>
        </w:rPr>
        <w:t xml:space="preserve">Although individual outcomes are sometimes helpful, </w:t>
      </w:r>
      <w:proofErr w:type="gramStart"/>
      <w:r w:rsidRPr="00EF5C56">
        <w:rPr>
          <w:rStyle w:val="StyleUnderline"/>
        </w:rPr>
        <w:t>overall</w:t>
      </w:r>
      <w:proofErr w:type="gramEnd"/>
      <w:r w:rsidRPr="00EF5C56">
        <w:rPr>
          <w:rStyle w:val="StyleUnderline"/>
        </w:rPr>
        <w:t xml:space="preserve"> the cases do not provide any clarity going forward.</w:t>
      </w:r>
      <w:r w:rsidRPr="00BA2A1D">
        <w:rPr>
          <w:sz w:val="16"/>
        </w:rPr>
        <w:t xml:space="preserve"> We already know that when the courts are left to consider one invention at a time, they will not arrive at a workable test. At best, </w:t>
      </w:r>
      <w:r w:rsidRPr="00EF5C56">
        <w:rPr>
          <w:rStyle w:val="StyleUnderline"/>
        </w:rPr>
        <w:t xml:space="preserve">the lower courts can only accomplish piecemeal change at a glacial </w:t>
      </w:r>
      <w:proofErr w:type="gramStart"/>
      <w:r w:rsidRPr="00EF5C56">
        <w:rPr>
          <w:rStyle w:val="StyleUnderline"/>
        </w:rPr>
        <w:t>pace</w:t>
      </w:r>
      <w:r w:rsidRPr="00BA2A1D">
        <w:rPr>
          <w:sz w:val="16"/>
        </w:rPr>
        <w:t>, and</w:t>
      </w:r>
      <w:proofErr w:type="gramEnd"/>
      <w:r w:rsidRPr="00BA2A1D">
        <w:rPr>
          <w:sz w:val="16"/>
        </w:rPr>
        <w:t xml:space="preserve"> gi</w:t>
      </w:r>
      <w:r w:rsidRPr="00EF5C56">
        <w:rPr>
          <w:rStyle w:val="StyleUnderline"/>
        </w:rPr>
        <w:t>ven the significant impact the current state is having on the patent system and ultimately the U.S. economy</w:t>
      </w:r>
      <w:r w:rsidRPr="00BA2A1D">
        <w:rPr>
          <w:sz w:val="16"/>
        </w:rPr>
        <w:t xml:space="preserve">, </w:t>
      </w:r>
      <w:r w:rsidRPr="00EF5C56">
        <w:rPr>
          <w:rStyle w:val="Emphasis"/>
        </w:rPr>
        <w:t>we can wait no longer</w:t>
      </w:r>
      <w:r w:rsidRPr="00BA2A1D">
        <w:rPr>
          <w:sz w:val="16"/>
        </w:rPr>
        <w:t>.</w:t>
      </w:r>
    </w:p>
    <w:p w14:paraId="44035A7B" w14:textId="77777777" w:rsidR="00166D95" w:rsidRPr="00BA2A1D" w:rsidRDefault="00166D95" w:rsidP="00166D95">
      <w:pPr>
        <w:rPr>
          <w:sz w:val="16"/>
        </w:rPr>
      </w:pPr>
      <w:r w:rsidRPr="00BA2A1D">
        <w:rPr>
          <w:rStyle w:val="StyleUnderline"/>
        </w:rPr>
        <w:t>That brings us to the lawmakers</w:t>
      </w:r>
      <w:r w:rsidRPr="00BA2A1D">
        <w:rPr>
          <w:sz w:val="16"/>
        </w:rPr>
        <w:t xml:space="preserve">. </w:t>
      </w:r>
      <w:r w:rsidRPr="008C1776">
        <w:rPr>
          <w:rStyle w:val="StyleUnderline"/>
          <w:highlight w:val="cyan"/>
        </w:rPr>
        <w:t xml:space="preserve">Legislation can </w:t>
      </w:r>
      <w:r w:rsidRPr="008C1776">
        <w:rPr>
          <w:rStyle w:val="Emphasis"/>
          <w:highlight w:val="cyan"/>
        </w:rPr>
        <w:t>bring about the needed change</w:t>
      </w:r>
      <w:r w:rsidRPr="00BA2A1D">
        <w:rPr>
          <w:sz w:val="16"/>
        </w:rPr>
        <w:t xml:space="preserve">, and Congress is the appropriate change agent. Eligibility is about the scope of what can be patented. It is not a matter for the courts to decide in the guise of a minor adjustment to an explicit statutory provision. Defining the metes and bounds of the patent system is fundamental to our country’s innovation policies, and major changes created by the Alice decision are the province of Congress to make – or correct – by hearing from stakeholders and weighing the effect on our economy. </w:t>
      </w:r>
      <w:r w:rsidRPr="00BA2A1D">
        <w:rPr>
          <w:rStyle w:val="StyleUnderline"/>
        </w:rPr>
        <w:t xml:space="preserve">Because the exceptions to patent eligible subject matter confirmed by Alice are judicially created </w:t>
      </w:r>
      <w:r w:rsidRPr="00BA2A1D">
        <w:rPr>
          <w:sz w:val="16"/>
        </w:rPr>
        <w:t xml:space="preserve">– </w:t>
      </w:r>
      <w:r w:rsidRPr="008C1776">
        <w:rPr>
          <w:rStyle w:val="StyleUnderline"/>
          <w:highlight w:val="cyan"/>
        </w:rPr>
        <w:t>they appear nowhere in laws enacted by Congress</w:t>
      </w:r>
      <w:r w:rsidRPr="00BA2A1D">
        <w:rPr>
          <w:sz w:val="16"/>
        </w:rPr>
        <w:t xml:space="preserve"> – and because </w:t>
      </w:r>
      <w:r w:rsidRPr="00BA2A1D">
        <w:rPr>
          <w:rStyle w:val="StyleUnderline"/>
        </w:rPr>
        <w:t xml:space="preserve">Congress </w:t>
      </w:r>
      <w:r w:rsidRPr="008C1776">
        <w:rPr>
          <w:rStyle w:val="StyleUnderline"/>
          <w:highlight w:val="cyan"/>
        </w:rPr>
        <w:t xml:space="preserve">has never expressed </w:t>
      </w:r>
      <w:r w:rsidRPr="008C1776">
        <w:rPr>
          <w:rStyle w:val="Emphasis"/>
          <w:highlight w:val="cyan"/>
        </w:rPr>
        <w:t>support for the exceptions</w:t>
      </w:r>
      <w:r w:rsidRPr="00BA2A1D">
        <w:rPr>
          <w:sz w:val="16"/>
        </w:rPr>
        <w:t xml:space="preserve">, </w:t>
      </w:r>
      <w:r w:rsidRPr="008C1776">
        <w:rPr>
          <w:rStyle w:val="StyleUnderline"/>
          <w:highlight w:val="cyan"/>
        </w:rPr>
        <w:t xml:space="preserve">Congress should </w:t>
      </w:r>
      <w:r w:rsidRPr="008C1776">
        <w:rPr>
          <w:rStyle w:val="Emphasis"/>
          <w:highlight w:val="cyan"/>
        </w:rPr>
        <w:t>legislate them out of existence</w:t>
      </w:r>
      <w:r w:rsidRPr="00BA2A1D">
        <w:rPr>
          <w:sz w:val="16"/>
        </w:rPr>
        <w:t>.</w:t>
      </w:r>
    </w:p>
    <w:p w14:paraId="4FB2EE29" w14:textId="77777777" w:rsidR="00166D95" w:rsidRPr="00BA2A1D" w:rsidRDefault="00166D95" w:rsidP="00166D95">
      <w:pPr>
        <w:rPr>
          <w:sz w:val="16"/>
        </w:rPr>
      </w:pPr>
      <w:r w:rsidRPr="00BA2A1D">
        <w:rPr>
          <w:sz w:val="16"/>
        </w:rPr>
        <w:t>The Intellectual Property Owners Association (IPO) recently adopted a resolution proposing that the law be amended in a technology neutral way to eliminate judicial exceptions to patent eligible subject matter but for that which exists in nature independently of and prior to any human activity, or which exists solely in the human mind. The amendment would restore consistency and predictability while reducing the risk of foreclosing patent protection for breakthrough innovation. I urge Congress to consider IPO’s resolution.[6]</w:t>
      </w:r>
    </w:p>
    <w:p w14:paraId="1E676DB1" w14:textId="77777777" w:rsidR="00166D95" w:rsidRPr="00BA2A1D" w:rsidRDefault="00166D95" w:rsidP="00166D95">
      <w:pPr>
        <w:rPr>
          <w:sz w:val="16"/>
        </w:rPr>
      </w:pPr>
      <w:r w:rsidRPr="008C1776">
        <w:rPr>
          <w:rStyle w:val="Emphasis"/>
          <w:highlight w:val="cyan"/>
        </w:rPr>
        <w:t>Innovation has been the strength of the U.S. economy</w:t>
      </w:r>
      <w:r w:rsidRPr="00BA2A1D">
        <w:rPr>
          <w:rStyle w:val="StyleUnderline"/>
        </w:rPr>
        <w:t xml:space="preserve"> since the days of our founding fathers</w:t>
      </w:r>
      <w:r w:rsidRPr="00BA2A1D">
        <w:rPr>
          <w:sz w:val="16"/>
        </w:rPr>
        <w:t>. In recent years the software industry has been among our most innovative and pervasive. Software has evolved dramatically over the past few decades. Software is not just a product in itself, but as the entrepreneur Marc Andreessen observed, “</w:t>
      </w:r>
      <w:r w:rsidRPr="00BA2A1D">
        <w:rPr>
          <w:rStyle w:val="StyleUnderline"/>
        </w:rPr>
        <w:t>software is eating the world</w:t>
      </w:r>
      <w:proofErr w:type="gramStart"/>
      <w:r w:rsidRPr="00BA2A1D">
        <w:rPr>
          <w:sz w:val="16"/>
        </w:rPr>
        <w:t>.”[</w:t>
      </w:r>
      <w:proofErr w:type="gramEnd"/>
      <w:r w:rsidRPr="00BA2A1D">
        <w:rPr>
          <w:sz w:val="16"/>
        </w:rPr>
        <w:t xml:space="preserve">7] It is incorporated into practically every device sold (computers, smartphones, automobiles, appliances, </w:t>
      </w:r>
      <w:proofErr w:type="spellStart"/>
      <w:r w:rsidRPr="00BA2A1D">
        <w:rPr>
          <w:sz w:val="16"/>
        </w:rPr>
        <w:t>etc</w:t>
      </w:r>
      <w:proofErr w:type="spellEnd"/>
      <w:r w:rsidRPr="00BA2A1D">
        <w:rPr>
          <w:sz w:val="16"/>
        </w:rPr>
        <w:t xml:space="preserve">), and those products without incorporated software are often developed and manufactured using tools that depend on software (e.g. 3D printing). </w:t>
      </w:r>
      <w:r w:rsidRPr="00BA2A1D">
        <w:rPr>
          <w:rStyle w:val="StyleUnderline"/>
        </w:rPr>
        <w:t>The U.S. leads the software industry</w:t>
      </w:r>
      <w:r w:rsidRPr="00BA2A1D">
        <w:rPr>
          <w:sz w:val="16"/>
        </w:rPr>
        <w:t xml:space="preserve">, </w:t>
      </w:r>
      <w:r w:rsidRPr="00BA2A1D">
        <w:rPr>
          <w:rStyle w:val="StyleUnderline"/>
        </w:rPr>
        <w:t>but reductions in U.S. innovation prompted by uncertain patent eligibility criteria threaten our leadership</w:t>
      </w:r>
      <w:r w:rsidRPr="00BA2A1D">
        <w:rPr>
          <w:sz w:val="16"/>
        </w:rPr>
        <w:t>.</w:t>
      </w:r>
    </w:p>
    <w:p w14:paraId="00E7EE21" w14:textId="77777777" w:rsidR="00166D95" w:rsidRPr="00BA2A1D" w:rsidRDefault="00166D95" w:rsidP="00166D95">
      <w:pPr>
        <w:rPr>
          <w:sz w:val="16"/>
        </w:rPr>
      </w:pPr>
      <w:r w:rsidRPr="00BA2A1D">
        <w:rPr>
          <w:rStyle w:val="StyleUnderline"/>
        </w:rPr>
        <w:t xml:space="preserve">Patents </w:t>
      </w:r>
      <w:r w:rsidRPr="00BA2A1D">
        <w:rPr>
          <w:rStyle w:val="Emphasis"/>
        </w:rPr>
        <w:t xml:space="preserve">promote </w:t>
      </w:r>
      <w:proofErr w:type="gramStart"/>
      <w:r w:rsidRPr="00BA2A1D">
        <w:rPr>
          <w:rStyle w:val="Emphasis"/>
        </w:rPr>
        <w:t>innovation</w:t>
      </w:r>
      <w:r w:rsidRPr="00BA2A1D">
        <w:rPr>
          <w:sz w:val="16"/>
        </w:rPr>
        <w:t>[</w:t>
      </w:r>
      <w:proofErr w:type="gramEnd"/>
      <w:r w:rsidRPr="00BA2A1D">
        <w:rPr>
          <w:sz w:val="16"/>
        </w:rPr>
        <w:t xml:space="preserve">8]. The </w:t>
      </w:r>
      <w:r w:rsidRPr="008C1776">
        <w:rPr>
          <w:rStyle w:val="Emphasis"/>
          <w:highlight w:val="cyan"/>
        </w:rPr>
        <w:t>Alice decision</w:t>
      </w:r>
      <w:r w:rsidRPr="008C1776">
        <w:rPr>
          <w:rStyle w:val="StyleUnderline"/>
          <w:highlight w:val="cyan"/>
        </w:rPr>
        <w:t xml:space="preserve"> and its </w:t>
      </w:r>
      <w:r w:rsidRPr="008C1776">
        <w:rPr>
          <w:rStyle w:val="Emphasis"/>
          <w:highlight w:val="cyan"/>
        </w:rPr>
        <w:t>progeny are reducing innovation</w:t>
      </w:r>
      <w:r w:rsidRPr="00BA2A1D">
        <w:rPr>
          <w:sz w:val="16"/>
        </w:rPr>
        <w:t xml:space="preserve">. </w:t>
      </w:r>
      <w:r w:rsidRPr="00BA2A1D">
        <w:rPr>
          <w:rStyle w:val="StyleUnderline"/>
        </w:rPr>
        <w:t xml:space="preserve">There is no reason to believe </w:t>
      </w:r>
      <w:r w:rsidRPr="00BA2A1D">
        <w:rPr>
          <w:rStyle w:val="Emphasis"/>
        </w:rPr>
        <w:t>significant improvement</w:t>
      </w:r>
      <w:r w:rsidRPr="00BA2A1D">
        <w:rPr>
          <w:rStyle w:val="StyleUnderline"/>
        </w:rPr>
        <w:t xml:space="preserve"> will come </w:t>
      </w:r>
      <w:r w:rsidRPr="00BA2A1D">
        <w:rPr>
          <w:rStyle w:val="Emphasis"/>
        </w:rPr>
        <w:t>soon from the courts</w:t>
      </w:r>
      <w:r w:rsidRPr="00BA2A1D">
        <w:rPr>
          <w:sz w:val="16"/>
        </w:rPr>
        <w:t xml:space="preserve">. </w:t>
      </w:r>
      <w:r w:rsidRPr="008C1776">
        <w:rPr>
          <w:rStyle w:val="StyleUnderline"/>
          <w:highlight w:val="cyan"/>
        </w:rPr>
        <w:t>Legislation is needed so that America continues to be the</w:t>
      </w:r>
      <w:r w:rsidRPr="00BA2A1D">
        <w:rPr>
          <w:rStyle w:val="StyleUnderline"/>
        </w:rPr>
        <w:t xml:space="preserve"> worldwide </w:t>
      </w:r>
      <w:r w:rsidRPr="008C1776">
        <w:rPr>
          <w:rStyle w:val="StyleUnderline"/>
          <w:highlight w:val="cyan"/>
        </w:rPr>
        <w:t>innovation leader</w:t>
      </w:r>
      <w:r w:rsidRPr="00BA2A1D">
        <w:rPr>
          <w:sz w:val="16"/>
        </w:rPr>
        <w:t>.</w:t>
      </w:r>
    </w:p>
    <w:p w14:paraId="5CA71EC2" w14:textId="77777777" w:rsidR="00166D95" w:rsidRDefault="00166D95" w:rsidP="00166D95">
      <w:pPr>
        <w:pStyle w:val="Heading3"/>
      </w:pPr>
      <w:r>
        <w:t>2NC---Congress CP---Solvency</w:t>
      </w:r>
    </w:p>
    <w:p w14:paraId="1253F037" w14:textId="77777777" w:rsidR="00166D95" w:rsidRPr="00353205" w:rsidRDefault="00166D95" w:rsidP="00166D95">
      <w:pPr>
        <w:pStyle w:val="Heading4"/>
      </w:pPr>
      <w:r>
        <w:t xml:space="preserve">Going through </w:t>
      </w:r>
      <w:r>
        <w:rPr>
          <w:u w:val="single"/>
        </w:rPr>
        <w:t>Congress</w:t>
      </w:r>
      <w:r>
        <w:t xml:space="preserve"> achieves maximum </w:t>
      </w:r>
      <w:r>
        <w:rPr>
          <w:u w:val="single"/>
        </w:rPr>
        <w:t>efficiency</w:t>
      </w:r>
      <w:r>
        <w:t xml:space="preserve"> and </w:t>
      </w:r>
      <w:r>
        <w:rPr>
          <w:u w:val="single"/>
        </w:rPr>
        <w:t>solvency</w:t>
      </w:r>
      <w:r>
        <w:t>.</w:t>
      </w:r>
    </w:p>
    <w:p w14:paraId="393336F6" w14:textId="77777777" w:rsidR="00166D95" w:rsidRDefault="00166D95" w:rsidP="00166D95">
      <w:r>
        <w:t xml:space="preserve">Joseph </w:t>
      </w:r>
      <w:r w:rsidRPr="0040506A">
        <w:rPr>
          <w:rStyle w:val="Style13ptBold"/>
        </w:rPr>
        <w:t>Matal 22</w:t>
      </w:r>
      <w:r>
        <w:t xml:space="preserve">, served as both the U.S. Patent and Trademark’s Acting Director and Acting Solicitor. As Acting Solicitor, he defended the agency in intellectual property cases before the U.S. Court of Appeals for the Federal Circuit and U.S. Supreme Court, 1/23/22, “Top Issues for the U.S. Patent and Trademark Office in 2022”, </w:t>
      </w:r>
      <w:r w:rsidRPr="0040506A">
        <w:t>https://ipwatchdog.com/2022/01/23/top-issues-us-patent-and-trademark-office-2022/id=144846/#</w:t>
      </w:r>
      <w:r>
        <w:t xml:space="preserve">, </w:t>
      </w:r>
      <w:proofErr w:type="spellStart"/>
      <w:r>
        <w:t>kcab</w:t>
      </w:r>
      <w:proofErr w:type="spellEnd"/>
    </w:p>
    <w:p w14:paraId="7CD0520E" w14:textId="77777777" w:rsidR="00166D95" w:rsidRPr="00353205" w:rsidRDefault="00166D95" w:rsidP="00166D95">
      <w:pPr>
        <w:rPr>
          <w:sz w:val="16"/>
        </w:rPr>
      </w:pPr>
      <w:r w:rsidRPr="008C1776">
        <w:rPr>
          <w:rStyle w:val="StyleUnderline"/>
          <w:highlight w:val="cyan"/>
        </w:rPr>
        <w:t>Incoming</w:t>
      </w:r>
      <w:r w:rsidRPr="00353205">
        <w:rPr>
          <w:sz w:val="16"/>
        </w:rPr>
        <w:t xml:space="preserve"> U.S. Patent and Trademark Office (</w:t>
      </w:r>
      <w:r w:rsidRPr="008C1776">
        <w:rPr>
          <w:rStyle w:val="Emphasis"/>
          <w:highlight w:val="cyan"/>
        </w:rPr>
        <w:t>USPTO</w:t>
      </w:r>
      <w:r w:rsidRPr="00353205">
        <w:rPr>
          <w:sz w:val="16"/>
        </w:rPr>
        <w:t>) Director Kathi Vidal’s answers to Senators’ written questions following her recent confirmation hearing provide reasons for hope to those concerned about the current state of the patent system.</w:t>
      </w:r>
    </w:p>
    <w:p w14:paraId="5EE8E95B" w14:textId="77777777" w:rsidR="00166D95" w:rsidRPr="00353205" w:rsidRDefault="00166D95" w:rsidP="00166D95">
      <w:pPr>
        <w:rPr>
          <w:sz w:val="16"/>
        </w:rPr>
      </w:pPr>
      <w:r w:rsidRPr="00353205">
        <w:rPr>
          <w:sz w:val="16"/>
        </w:rPr>
        <w:t xml:space="preserve">Vidal’s responses emphasize </w:t>
      </w:r>
      <w:r w:rsidRPr="008C1776">
        <w:rPr>
          <w:rStyle w:val="Emphasis"/>
          <w:highlight w:val="cyan"/>
        </w:rPr>
        <w:t>three priorities</w:t>
      </w:r>
      <w:r w:rsidRPr="00353205">
        <w:rPr>
          <w:sz w:val="16"/>
        </w:rPr>
        <w:t xml:space="preserve">: </w:t>
      </w:r>
      <w:r w:rsidRPr="008C1776">
        <w:rPr>
          <w:rStyle w:val="StyleUnderline"/>
          <w:highlight w:val="cyan"/>
        </w:rPr>
        <w:t>strengthening</w:t>
      </w:r>
      <w:r w:rsidRPr="000C5696">
        <w:rPr>
          <w:rStyle w:val="StyleUnderline"/>
        </w:rPr>
        <w:t xml:space="preserve"> </w:t>
      </w:r>
      <w:r w:rsidRPr="008C1776">
        <w:rPr>
          <w:rStyle w:val="Emphasis"/>
          <w:highlight w:val="cyan"/>
        </w:rPr>
        <w:t>patents</w:t>
      </w:r>
      <w:r w:rsidRPr="008C1776">
        <w:rPr>
          <w:rStyle w:val="StyleUnderline"/>
          <w:highlight w:val="cyan"/>
        </w:rPr>
        <w:t xml:space="preserve"> and </w:t>
      </w:r>
      <w:r w:rsidRPr="008C1776">
        <w:rPr>
          <w:rStyle w:val="Emphasis"/>
          <w:highlight w:val="cyan"/>
        </w:rPr>
        <w:t>trademarks</w:t>
      </w:r>
      <w:r w:rsidRPr="00353205">
        <w:rPr>
          <w:sz w:val="16"/>
        </w:rPr>
        <w:t xml:space="preserve">, </w:t>
      </w:r>
      <w:r w:rsidRPr="008C1776">
        <w:rPr>
          <w:rStyle w:val="StyleUnderline"/>
          <w:highlight w:val="cyan"/>
        </w:rPr>
        <w:t>ensuring</w:t>
      </w:r>
      <w:r w:rsidRPr="00353205">
        <w:rPr>
          <w:sz w:val="16"/>
        </w:rPr>
        <w:t xml:space="preserve"> </w:t>
      </w:r>
      <w:r w:rsidRPr="008C1776">
        <w:rPr>
          <w:rStyle w:val="StyleUnderline"/>
          <w:highlight w:val="cyan"/>
        </w:rPr>
        <w:t xml:space="preserve">that U.S. intellectual property is </w:t>
      </w:r>
      <w:r w:rsidRPr="008C1776">
        <w:rPr>
          <w:rStyle w:val="Emphasis"/>
          <w:highlight w:val="cyan"/>
        </w:rPr>
        <w:t>protected abroad</w:t>
      </w:r>
      <w:r w:rsidRPr="008C1776">
        <w:rPr>
          <w:sz w:val="16"/>
          <w:highlight w:val="cyan"/>
        </w:rPr>
        <w:t>,</w:t>
      </w:r>
      <w:r w:rsidRPr="00353205">
        <w:rPr>
          <w:sz w:val="16"/>
        </w:rPr>
        <w:t xml:space="preserve"> and </w:t>
      </w:r>
      <w:r w:rsidRPr="008C1776">
        <w:rPr>
          <w:rStyle w:val="StyleUnderline"/>
          <w:highlight w:val="cyan"/>
        </w:rPr>
        <w:t>expanding</w:t>
      </w:r>
      <w:r w:rsidRPr="000C5696">
        <w:rPr>
          <w:rStyle w:val="StyleUnderline"/>
        </w:rPr>
        <w:t xml:space="preserve"> </w:t>
      </w:r>
      <w:r w:rsidRPr="008C1776">
        <w:rPr>
          <w:rStyle w:val="StyleUnderline"/>
          <w:highlight w:val="cyan"/>
        </w:rPr>
        <w:t xml:space="preserve">the </w:t>
      </w:r>
      <w:r w:rsidRPr="008C1776">
        <w:rPr>
          <w:rStyle w:val="Emphasis"/>
          <w:highlight w:val="cyan"/>
        </w:rPr>
        <w:t>reach of the patent system</w:t>
      </w:r>
      <w:r w:rsidRPr="000C5696">
        <w:rPr>
          <w:rStyle w:val="StyleUnderline"/>
        </w:rPr>
        <w:t xml:space="preserve"> </w:t>
      </w:r>
      <w:r w:rsidRPr="008C1776">
        <w:rPr>
          <w:rStyle w:val="StyleUnderline"/>
          <w:highlight w:val="cyan"/>
        </w:rPr>
        <w:t xml:space="preserve">to </w:t>
      </w:r>
      <w:r w:rsidRPr="008C1776">
        <w:rPr>
          <w:rStyle w:val="Emphasis"/>
          <w:highlight w:val="cyan"/>
        </w:rPr>
        <w:t>underrepresented groups</w:t>
      </w:r>
      <w:r w:rsidRPr="00353205">
        <w:rPr>
          <w:sz w:val="16"/>
        </w:rPr>
        <w:t>.</w:t>
      </w:r>
    </w:p>
    <w:p w14:paraId="284D3515" w14:textId="77777777" w:rsidR="00166D95" w:rsidRPr="00353205" w:rsidRDefault="00166D95" w:rsidP="00166D95">
      <w:pPr>
        <w:rPr>
          <w:sz w:val="16"/>
        </w:rPr>
      </w:pPr>
      <w:r w:rsidRPr="000C5696">
        <w:rPr>
          <w:rStyle w:val="StyleUnderline"/>
        </w:rPr>
        <w:t>This</w:t>
      </w:r>
      <w:r w:rsidRPr="00353205">
        <w:rPr>
          <w:sz w:val="16"/>
        </w:rPr>
        <w:t xml:space="preserve"> article </w:t>
      </w:r>
      <w:r w:rsidRPr="000C5696">
        <w:rPr>
          <w:rStyle w:val="StyleUnderline"/>
        </w:rPr>
        <w:t>focuses on five important issues</w:t>
      </w:r>
      <w:r w:rsidRPr="00353205">
        <w:rPr>
          <w:sz w:val="16"/>
        </w:rPr>
        <w:t xml:space="preserve"> that any new USPTO Director will need to address—and looks for clues as to how she may approach them.</w:t>
      </w:r>
    </w:p>
    <w:p w14:paraId="34FA251F" w14:textId="77777777" w:rsidR="00166D95" w:rsidRPr="00353205" w:rsidRDefault="00166D95" w:rsidP="00166D95">
      <w:pPr>
        <w:rPr>
          <w:sz w:val="16"/>
        </w:rPr>
      </w:pPr>
      <w:r w:rsidRPr="00353205">
        <w:rPr>
          <w:sz w:val="16"/>
        </w:rPr>
        <w:t>1. The Hot Potato of Discretionary Denials</w:t>
      </w:r>
    </w:p>
    <w:p w14:paraId="7B6EDC77" w14:textId="77777777" w:rsidR="00166D95" w:rsidRPr="00353205" w:rsidRDefault="00166D95" w:rsidP="00166D95">
      <w:pPr>
        <w:rPr>
          <w:sz w:val="16"/>
        </w:rPr>
      </w:pPr>
      <w:r w:rsidRPr="00353205">
        <w:rPr>
          <w:rStyle w:val="StyleUnderline"/>
        </w:rPr>
        <w:t>No USPTO policy has generated more controversy in recent years than its new rules restricting access to post-issuance proceedings at the</w:t>
      </w:r>
      <w:r w:rsidRPr="00353205">
        <w:rPr>
          <w:sz w:val="16"/>
        </w:rPr>
        <w:t xml:space="preserve"> Patent Trial and Appeal Board (</w:t>
      </w:r>
      <w:r w:rsidRPr="00353205">
        <w:rPr>
          <w:rStyle w:val="Emphasis"/>
        </w:rPr>
        <w:t>PTAB</w:t>
      </w:r>
      <w:r w:rsidRPr="00353205">
        <w:rPr>
          <w:sz w:val="16"/>
        </w:rPr>
        <w:t xml:space="preserve">). These </w:t>
      </w:r>
      <w:r w:rsidRPr="00353205">
        <w:rPr>
          <w:rStyle w:val="StyleUnderline"/>
        </w:rPr>
        <w:t xml:space="preserve">policies have created a </w:t>
      </w:r>
      <w:r w:rsidRPr="00353205">
        <w:rPr>
          <w:rStyle w:val="Emphasis"/>
        </w:rPr>
        <w:t>crisis</w:t>
      </w:r>
      <w:r w:rsidRPr="00353205">
        <w:rPr>
          <w:rStyle w:val="StyleUnderline"/>
        </w:rPr>
        <w:t xml:space="preserve"> in </w:t>
      </w:r>
      <w:r w:rsidRPr="00353205">
        <w:rPr>
          <w:rStyle w:val="Emphasis"/>
        </w:rPr>
        <w:t>several critical industries</w:t>
      </w:r>
      <w:r w:rsidRPr="00353205">
        <w:rPr>
          <w:sz w:val="16"/>
        </w:rPr>
        <w:t xml:space="preserve">, </w:t>
      </w:r>
      <w:r w:rsidRPr="00353205">
        <w:rPr>
          <w:rStyle w:val="StyleUnderline"/>
        </w:rPr>
        <w:t>eliminating</w:t>
      </w:r>
      <w:r w:rsidRPr="00353205">
        <w:rPr>
          <w:sz w:val="16"/>
        </w:rPr>
        <w:t xml:space="preserve"> what is often the only meaningful </w:t>
      </w:r>
      <w:r w:rsidRPr="00353205">
        <w:rPr>
          <w:rStyle w:val="StyleUnderline"/>
        </w:rPr>
        <w:t xml:space="preserve">source of review for patents claiming </w:t>
      </w:r>
      <w:r w:rsidRPr="00353205">
        <w:rPr>
          <w:rStyle w:val="Emphasis"/>
        </w:rPr>
        <w:t>complex technologies</w:t>
      </w:r>
      <w:r w:rsidRPr="00353205">
        <w:rPr>
          <w:sz w:val="16"/>
        </w:rPr>
        <w:t>. In fields such as semiconductors and wireless communication, objectively weak patents that were shielded from PTAB review by these rules have gone on to secure multi-hundred million and even billion-dollar damages awards.</w:t>
      </w:r>
    </w:p>
    <w:p w14:paraId="670CC900" w14:textId="77777777" w:rsidR="00166D95" w:rsidRPr="00353205" w:rsidRDefault="00166D95" w:rsidP="00166D95">
      <w:pPr>
        <w:rPr>
          <w:sz w:val="16"/>
        </w:rPr>
      </w:pPr>
      <w:r w:rsidRPr="008C1776">
        <w:rPr>
          <w:rStyle w:val="StyleUnderline"/>
          <w:highlight w:val="cyan"/>
        </w:rPr>
        <w:t>Given</w:t>
      </w:r>
      <w:r w:rsidRPr="00353205">
        <w:rPr>
          <w:sz w:val="16"/>
        </w:rPr>
        <w:t xml:space="preserve"> </w:t>
      </w:r>
      <w:r w:rsidRPr="00353205">
        <w:rPr>
          <w:rStyle w:val="StyleUnderline"/>
        </w:rPr>
        <w:t xml:space="preserve">the </w:t>
      </w:r>
      <w:r w:rsidRPr="008C1776">
        <w:rPr>
          <w:rStyle w:val="Emphasis"/>
          <w:highlight w:val="cyan"/>
        </w:rPr>
        <w:t>polarized debate</w:t>
      </w:r>
      <w:r w:rsidRPr="00353205">
        <w:rPr>
          <w:rStyle w:val="StyleUnderline"/>
        </w:rPr>
        <w:t xml:space="preserve"> </w:t>
      </w:r>
      <w:r w:rsidRPr="008C1776">
        <w:rPr>
          <w:rStyle w:val="StyleUnderline"/>
          <w:highlight w:val="cyan"/>
        </w:rPr>
        <w:t xml:space="preserve">over these </w:t>
      </w:r>
      <w:r w:rsidRPr="008C1776">
        <w:rPr>
          <w:rStyle w:val="Emphasis"/>
          <w:highlight w:val="cyan"/>
        </w:rPr>
        <w:t>policies</w:t>
      </w:r>
      <w:r w:rsidRPr="00353205">
        <w:rPr>
          <w:sz w:val="16"/>
        </w:rPr>
        <w:t>—which extends inside the Senate Judiciary Committee—</w:t>
      </w:r>
      <w:r w:rsidRPr="00353205">
        <w:rPr>
          <w:rStyle w:val="StyleUnderline"/>
        </w:rPr>
        <w:t xml:space="preserve">it </w:t>
      </w:r>
      <w:r w:rsidRPr="008C1776">
        <w:rPr>
          <w:rStyle w:val="StyleUnderline"/>
          <w:highlight w:val="cyan"/>
        </w:rPr>
        <w:t>is to be expected</w:t>
      </w:r>
      <w:r w:rsidRPr="00353205">
        <w:rPr>
          <w:rStyle w:val="StyleUnderline"/>
        </w:rPr>
        <w:t xml:space="preserve"> that Vidal’s </w:t>
      </w:r>
      <w:r w:rsidRPr="008C1776">
        <w:rPr>
          <w:rStyle w:val="StyleUnderline"/>
          <w:highlight w:val="cyan"/>
        </w:rPr>
        <w:t>answers</w:t>
      </w:r>
      <w:r w:rsidRPr="00353205">
        <w:rPr>
          <w:rStyle w:val="StyleUnderline"/>
        </w:rPr>
        <w:t xml:space="preserve"> </w:t>
      </w:r>
      <w:r w:rsidRPr="008C1776">
        <w:rPr>
          <w:rStyle w:val="StyleUnderline"/>
          <w:highlight w:val="cyan"/>
        </w:rPr>
        <w:t>avoid</w:t>
      </w:r>
      <w:r w:rsidRPr="00353205">
        <w:rPr>
          <w:rStyle w:val="StyleUnderline"/>
        </w:rPr>
        <w:t xml:space="preserve"> any </w:t>
      </w:r>
      <w:r w:rsidRPr="008C1776">
        <w:rPr>
          <w:rStyle w:val="StyleUnderline"/>
          <w:highlight w:val="cyan"/>
        </w:rPr>
        <w:t>pre-confirmation</w:t>
      </w:r>
      <w:r w:rsidRPr="00353205">
        <w:rPr>
          <w:rStyle w:val="StyleUnderline"/>
        </w:rPr>
        <w:t xml:space="preserve"> commitment on this issue</w:t>
      </w:r>
      <w:r w:rsidRPr="00353205">
        <w:rPr>
          <w:sz w:val="16"/>
        </w:rPr>
        <w:t>.</w:t>
      </w:r>
    </w:p>
    <w:p w14:paraId="7087E3EE" w14:textId="77777777" w:rsidR="00166D95" w:rsidRPr="00353205" w:rsidRDefault="00166D95" w:rsidP="00166D95">
      <w:pPr>
        <w:rPr>
          <w:sz w:val="16"/>
        </w:rPr>
      </w:pPr>
      <w:r w:rsidRPr="00353205">
        <w:rPr>
          <w:sz w:val="16"/>
        </w:rPr>
        <w:t xml:space="preserve">At several places, the answers describe the relatively uncontroversial General Plastic precedential decision as having reined in serial petitions. </w:t>
      </w:r>
      <w:r w:rsidRPr="00353205">
        <w:rPr>
          <w:rStyle w:val="StyleUnderline"/>
        </w:rPr>
        <w:t>The General Plastic policy effectively requires a party to show good cause for filing an additional petition after the patent owner has replied to the party’s first petition challenging the patent</w:t>
      </w:r>
      <w:r w:rsidRPr="00353205">
        <w:rPr>
          <w:sz w:val="16"/>
        </w:rPr>
        <w:t>. Vidal’s answers also acknowledge the need to consider the 822 comments that were filed after the agency finally sought public views on discretionary denials at the end of 2020.</w:t>
      </w:r>
    </w:p>
    <w:p w14:paraId="284026FC" w14:textId="77777777" w:rsidR="00166D95" w:rsidRPr="00353205" w:rsidRDefault="00166D95" w:rsidP="00166D95">
      <w:pPr>
        <w:rPr>
          <w:sz w:val="16"/>
        </w:rPr>
      </w:pPr>
      <w:r w:rsidRPr="00353205">
        <w:rPr>
          <w:sz w:val="16"/>
        </w:rPr>
        <w:t xml:space="preserve">No position is taken on </w:t>
      </w:r>
      <w:proofErr w:type="spellStart"/>
      <w:r w:rsidRPr="00353205">
        <w:rPr>
          <w:sz w:val="16"/>
        </w:rPr>
        <w:t>Fintiv</w:t>
      </w:r>
      <w:proofErr w:type="spellEnd"/>
      <w:r w:rsidRPr="00353205">
        <w:rPr>
          <w:sz w:val="16"/>
        </w:rPr>
        <w:t>, which cuts off PTAB review if a district court schedules an early trial date, or Valve Corp., which bars review to a litigation defendant if a different party had sought PTAB review earlier.</w:t>
      </w:r>
    </w:p>
    <w:p w14:paraId="40245F66" w14:textId="77777777" w:rsidR="00166D95" w:rsidRPr="00353205" w:rsidRDefault="00166D95" w:rsidP="00166D95">
      <w:pPr>
        <w:rPr>
          <w:sz w:val="16"/>
        </w:rPr>
      </w:pPr>
      <w:proofErr w:type="gramStart"/>
      <w:r w:rsidRPr="00353205">
        <w:rPr>
          <w:sz w:val="16"/>
        </w:rPr>
        <w:t xml:space="preserve">Both of </w:t>
      </w:r>
      <w:r w:rsidRPr="00353205">
        <w:rPr>
          <w:rStyle w:val="StyleUnderline"/>
        </w:rPr>
        <w:t>these</w:t>
      </w:r>
      <w:proofErr w:type="gramEnd"/>
      <w:r w:rsidRPr="00353205">
        <w:rPr>
          <w:rStyle w:val="StyleUnderline"/>
        </w:rPr>
        <w:t xml:space="preserve"> policies have been </w:t>
      </w:r>
      <w:r w:rsidRPr="00353205">
        <w:rPr>
          <w:rStyle w:val="Emphasis"/>
        </w:rPr>
        <w:t>applied</w:t>
      </w:r>
      <w:r w:rsidRPr="00353205">
        <w:rPr>
          <w:rStyle w:val="StyleUnderline"/>
        </w:rPr>
        <w:t xml:space="preserve"> in </w:t>
      </w:r>
      <w:r w:rsidRPr="00353205">
        <w:rPr>
          <w:rStyle w:val="Emphasis"/>
        </w:rPr>
        <w:t>different ways</w:t>
      </w:r>
      <w:r w:rsidRPr="00353205">
        <w:rPr>
          <w:rStyle w:val="StyleUnderline"/>
        </w:rPr>
        <w:t xml:space="preserve"> at </w:t>
      </w:r>
      <w:r w:rsidRPr="00353205">
        <w:rPr>
          <w:rStyle w:val="Emphasis"/>
        </w:rPr>
        <w:t>different times</w:t>
      </w:r>
      <w:r w:rsidRPr="00353205">
        <w:rPr>
          <w:sz w:val="16"/>
        </w:rPr>
        <w:t xml:space="preserve">, </w:t>
      </w:r>
      <w:r w:rsidRPr="00353205">
        <w:rPr>
          <w:rStyle w:val="StyleUnderline"/>
        </w:rPr>
        <w:t>so it is hard to speak about them with precision</w:t>
      </w:r>
      <w:r w:rsidRPr="00353205">
        <w:rPr>
          <w:sz w:val="16"/>
        </w:rPr>
        <w:t xml:space="preserve">, but at </w:t>
      </w:r>
      <w:r w:rsidRPr="00353205">
        <w:rPr>
          <w:rStyle w:val="StyleUnderline"/>
        </w:rPr>
        <w:t xml:space="preserve">their core each allows the plaintiff’s litigation choices to control the defendant’s </w:t>
      </w:r>
      <w:r w:rsidRPr="00353205">
        <w:rPr>
          <w:rStyle w:val="Emphasis"/>
        </w:rPr>
        <w:t>access to PTAB review</w:t>
      </w:r>
      <w:r w:rsidRPr="00353205">
        <w:rPr>
          <w:sz w:val="16"/>
        </w:rPr>
        <w:t>.</w:t>
      </w:r>
    </w:p>
    <w:p w14:paraId="4E6C9B54" w14:textId="77777777" w:rsidR="00166D95" w:rsidRPr="00353205" w:rsidRDefault="00166D95" w:rsidP="00166D95">
      <w:pPr>
        <w:rPr>
          <w:sz w:val="16"/>
        </w:rPr>
      </w:pPr>
      <w:proofErr w:type="spellStart"/>
      <w:r w:rsidRPr="00353205">
        <w:rPr>
          <w:sz w:val="16"/>
        </w:rPr>
        <w:t>Fintiv</w:t>
      </w:r>
      <w:proofErr w:type="spellEnd"/>
      <w:r w:rsidRPr="00353205">
        <w:rPr>
          <w:sz w:val="16"/>
        </w:rPr>
        <w:t xml:space="preserve"> shields a patent from scrutiny if the plaintiff chooses to file its complaint in one of the districts that routinely set early (if illusory) trial dates. Valve Corp., on the other hand, allows a plaintiff to avoid review by running a staggered enforcement campaign—for example, by initially suing only small defendants or a manufacturers’ customers. </w:t>
      </w:r>
      <w:r w:rsidRPr="00353205">
        <w:rPr>
          <w:rStyle w:val="StyleUnderline"/>
        </w:rPr>
        <w:t>If one of those small entities or customers files an early but incomplete review petition</w:t>
      </w:r>
      <w:r w:rsidRPr="00353205">
        <w:rPr>
          <w:sz w:val="16"/>
        </w:rPr>
        <w:t xml:space="preserve">, </w:t>
      </w:r>
      <w:r w:rsidRPr="00353205">
        <w:rPr>
          <w:rStyle w:val="StyleUnderline"/>
        </w:rPr>
        <w:t xml:space="preserve">Valve prevents the supplying manufacturer from </w:t>
      </w:r>
      <w:r w:rsidRPr="00353205">
        <w:rPr>
          <w:rStyle w:val="Emphasis"/>
        </w:rPr>
        <w:t>defending its technology</w:t>
      </w:r>
      <w:r w:rsidRPr="00353205">
        <w:rPr>
          <w:rStyle w:val="StyleUnderline"/>
        </w:rPr>
        <w:t xml:space="preserve"> at the Board when it is later sued</w:t>
      </w:r>
      <w:r w:rsidRPr="00353205">
        <w:rPr>
          <w:sz w:val="16"/>
        </w:rPr>
        <w:t>.</w:t>
      </w:r>
    </w:p>
    <w:p w14:paraId="378FC619" w14:textId="77777777" w:rsidR="00166D95" w:rsidRPr="00353205" w:rsidRDefault="00166D95" w:rsidP="00166D95">
      <w:pPr>
        <w:rPr>
          <w:sz w:val="16"/>
        </w:rPr>
      </w:pPr>
      <w:r w:rsidRPr="00353205">
        <w:rPr>
          <w:sz w:val="16"/>
        </w:rPr>
        <w:t xml:space="preserve">Though Vidal’s written answers make no promises to the industries that are frustrated with these policies, they do offer a glimmer of hope. She did not outright reject support for the Restoring the America Invents Act (S.2891), which Senators Leahy and Cornyn recently introduced. And her </w:t>
      </w:r>
      <w:r w:rsidRPr="00353205">
        <w:rPr>
          <w:rStyle w:val="StyleUnderline"/>
        </w:rPr>
        <w:t>responses to Senator Cornyn affirm that litigation defendants should be allowed a reasonable opportunity to defend themselves</w:t>
      </w:r>
      <w:r w:rsidRPr="00353205">
        <w:rPr>
          <w:sz w:val="16"/>
        </w:rPr>
        <w:t xml:space="preserve"> in America Invents Act (</w:t>
      </w:r>
      <w:r w:rsidRPr="00353205">
        <w:rPr>
          <w:rStyle w:val="StyleUnderline"/>
        </w:rPr>
        <w:t>AIA</w:t>
      </w:r>
      <w:r w:rsidRPr="00353205">
        <w:rPr>
          <w:sz w:val="16"/>
        </w:rPr>
        <w:t xml:space="preserve">) </w:t>
      </w:r>
      <w:r w:rsidRPr="00353205">
        <w:rPr>
          <w:rStyle w:val="Emphasis"/>
        </w:rPr>
        <w:t>proceedings</w:t>
      </w:r>
      <w:r w:rsidRPr="00353205">
        <w:rPr>
          <w:sz w:val="16"/>
        </w:rPr>
        <w:t>, and that there is no public interest in allowing the enforcement of invalid patents.</w:t>
      </w:r>
    </w:p>
    <w:p w14:paraId="21AF8C18" w14:textId="77777777" w:rsidR="00166D95" w:rsidRPr="00353205" w:rsidRDefault="00166D95" w:rsidP="00166D95">
      <w:pPr>
        <w:rPr>
          <w:sz w:val="16"/>
        </w:rPr>
      </w:pPr>
      <w:r w:rsidRPr="00353205">
        <w:rPr>
          <w:rStyle w:val="StyleUnderline"/>
        </w:rPr>
        <w:t>The responses</w:t>
      </w:r>
      <w:r w:rsidRPr="00353205">
        <w:rPr>
          <w:sz w:val="16"/>
        </w:rPr>
        <w:t xml:space="preserve"> to Senator Cornyn </w:t>
      </w:r>
      <w:r w:rsidRPr="00353205">
        <w:rPr>
          <w:rStyle w:val="StyleUnderline"/>
        </w:rPr>
        <w:t>may seem obvious</w:t>
      </w:r>
      <w:r w:rsidRPr="00353205">
        <w:rPr>
          <w:sz w:val="16"/>
        </w:rPr>
        <w:t>—</w:t>
      </w:r>
      <w:r w:rsidRPr="00353205">
        <w:rPr>
          <w:rStyle w:val="StyleUnderline"/>
        </w:rPr>
        <w:t>indeed</w:t>
      </w:r>
      <w:r w:rsidRPr="00353205">
        <w:rPr>
          <w:sz w:val="16"/>
        </w:rPr>
        <w:t xml:space="preserve">, </w:t>
      </w:r>
      <w:r w:rsidRPr="00353205">
        <w:rPr>
          <w:rStyle w:val="Emphasis"/>
        </w:rPr>
        <w:t>unavoidable</w:t>
      </w:r>
      <w:r w:rsidRPr="00353205">
        <w:rPr>
          <w:sz w:val="16"/>
        </w:rPr>
        <w:t xml:space="preserve">. Yet </w:t>
      </w:r>
      <w:r w:rsidRPr="00353205">
        <w:rPr>
          <w:rStyle w:val="StyleUnderline"/>
        </w:rPr>
        <w:t xml:space="preserve">they are at odds with the unstated premises of </w:t>
      </w:r>
      <w:proofErr w:type="spellStart"/>
      <w:r w:rsidRPr="00353205">
        <w:rPr>
          <w:rStyle w:val="StyleUnderline"/>
        </w:rPr>
        <w:t>Fintiv</w:t>
      </w:r>
      <w:proofErr w:type="spellEnd"/>
      <w:r w:rsidRPr="00353205">
        <w:rPr>
          <w:rStyle w:val="StyleUnderline"/>
        </w:rPr>
        <w:t xml:space="preserve"> and Valve</w:t>
      </w:r>
      <w:r w:rsidRPr="00353205">
        <w:rPr>
          <w:sz w:val="16"/>
        </w:rPr>
        <w:t>, which block review of invalid patents that are being asserted in litigation and violate the letter and spirit of the AIA.</w:t>
      </w:r>
    </w:p>
    <w:p w14:paraId="669E347B" w14:textId="77777777" w:rsidR="00166D95" w:rsidRPr="00353205" w:rsidRDefault="00166D95" w:rsidP="00166D95">
      <w:pPr>
        <w:rPr>
          <w:sz w:val="16"/>
        </w:rPr>
      </w:pPr>
      <w:r w:rsidRPr="00353205">
        <w:rPr>
          <w:sz w:val="16"/>
        </w:rPr>
        <w:t xml:space="preserve">2. </w:t>
      </w:r>
      <w:r w:rsidRPr="008C1776">
        <w:rPr>
          <w:rStyle w:val="Emphasis"/>
          <w:highlight w:val="cyan"/>
        </w:rPr>
        <w:t>Patent Eligibility</w:t>
      </w:r>
      <w:r w:rsidRPr="00353205">
        <w:rPr>
          <w:sz w:val="16"/>
        </w:rPr>
        <w:t>: Agency Guidance vs. Caselaw</w:t>
      </w:r>
    </w:p>
    <w:p w14:paraId="5E5042A0" w14:textId="77777777" w:rsidR="00166D95" w:rsidRPr="00353205" w:rsidRDefault="00166D95" w:rsidP="00166D95">
      <w:pPr>
        <w:rPr>
          <w:sz w:val="16"/>
        </w:rPr>
      </w:pPr>
      <w:r w:rsidRPr="00353205">
        <w:rPr>
          <w:sz w:val="16"/>
        </w:rPr>
        <w:t>A close rival to PTAB institution policies as a source of controversy in the patent world is Section 101. Not only does the current patent eligibility jurisprudence deny protection to some classes of important inventions and occasionally produce inconsistent results, but there are now two parallel and distinct bodies of this law.</w:t>
      </w:r>
    </w:p>
    <w:p w14:paraId="4818DC33" w14:textId="77777777" w:rsidR="00166D95" w:rsidRPr="00353205" w:rsidRDefault="00166D95" w:rsidP="00166D95">
      <w:pPr>
        <w:rPr>
          <w:sz w:val="16"/>
        </w:rPr>
      </w:pPr>
      <w:r w:rsidRPr="00353205">
        <w:rPr>
          <w:sz w:val="16"/>
        </w:rPr>
        <w:t>In 2019, the USPTO issued new guidance on patent eligibility law to its examiners and judges. The Federal Circuit has now addressed this guidance in half a dozen decisions, issuing increasingly blunt reminders that the USPTO guidance “is not the law” and that to the extent it “contradicts or does not fully accord with our caselaw,” it is the caselaw that “must control.”</w:t>
      </w:r>
    </w:p>
    <w:p w14:paraId="7CC475D4" w14:textId="77777777" w:rsidR="00166D95" w:rsidRPr="00353205" w:rsidRDefault="00166D95" w:rsidP="00166D95">
      <w:pPr>
        <w:rPr>
          <w:sz w:val="16"/>
        </w:rPr>
      </w:pPr>
      <w:r w:rsidRPr="008C1776">
        <w:rPr>
          <w:rStyle w:val="StyleUnderline"/>
          <w:highlight w:val="cyan"/>
        </w:rPr>
        <w:t>The court has never</w:t>
      </w:r>
      <w:r w:rsidRPr="00353205">
        <w:rPr>
          <w:rStyle w:val="StyleUnderline"/>
        </w:rPr>
        <w:t xml:space="preserve"> explicitly </w:t>
      </w:r>
      <w:r w:rsidRPr="008C1776">
        <w:rPr>
          <w:rStyle w:val="StyleUnderline"/>
          <w:highlight w:val="cyan"/>
        </w:rPr>
        <w:t xml:space="preserve">stated that the </w:t>
      </w:r>
      <w:r w:rsidRPr="008C1776">
        <w:rPr>
          <w:rStyle w:val="Emphasis"/>
          <w:highlight w:val="cyan"/>
        </w:rPr>
        <w:t>USPTO guidance</w:t>
      </w:r>
      <w:r w:rsidRPr="00353205">
        <w:rPr>
          <w:rStyle w:val="StyleUnderline"/>
        </w:rPr>
        <w:t xml:space="preserve"> </w:t>
      </w:r>
      <w:r w:rsidRPr="008C1776">
        <w:rPr>
          <w:rStyle w:val="StyleUnderline"/>
          <w:highlight w:val="cyan"/>
        </w:rPr>
        <w:t xml:space="preserve">is </w:t>
      </w:r>
      <w:r w:rsidRPr="008C1776">
        <w:rPr>
          <w:rStyle w:val="Emphasis"/>
          <w:highlight w:val="cyan"/>
        </w:rPr>
        <w:t>inconsistent</w:t>
      </w:r>
      <w:r w:rsidRPr="008C1776">
        <w:rPr>
          <w:rStyle w:val="StyleUnderline"/>
          <w:highlight w:val="cyan"/>
        </w:rPr>
        <w:t xml:space="preserve"> with the </w:t>
      </w:r>
      <w:r w:rsidRPr="008C1776">
        <w:rPr>
          <w:rStyle w:val="Emphasis"/>
          <w:highlight w:val="cyan"/>
        </w:rPr>
        <w:t>caselaw</w:t>
      </w:r>
      <w:r w:rsidRPr="00353205">
        <w:rPr>
          <w:sz w:val="16"/>
        </w:rPr>
        <w:t xml:space="preserve">, but the implication is unmistakable. And a close reading of the Federal Circuit’s decisions reveals several categories of </w:t>
      </w:r>
      <w:r w:rsidRPr="00353205">
        <w:rPr>
          <w:rStyle w:val="StyleUnderline"/>
        </w:rPr>
        <w:t>ineligible subject matter that are not acknowledged in the agency guidance</w:t>
      </w:r>
      <w:r w:rsidRPr="00353205">
        <w:rPr>
          <w:sz w:val="16"/>
        </w:rPr>
        <w:t>.</w:t>
      </w:r>
    </w:p>
    <w:p w14:paraId="17E93609" w14:textId="77777777" w:rsidR="00166D95" w:rsidRPr="00353205" w:rsidRDefault="00166D95" w:rsidP="00166D95">
      <w:pPr>
        <w:rPr>
          <w:sz w:val="16"/>
        </w:rPr>
      </w:pPr>
      <w:r w:rsidRPr="00353205">
        <w:rPr>
          <w:sz w:val="16"/>
        </w:rPr>
        <w:t>The information and data-display cases.</w:t>
      </w:r>
    </w:p>
    <w:p w14:paraId="68CAC006" w14:textId="77777777" w:rsidR="00166D95" w:rsidRPr="00353205" w:rsidRDefault="00166D95" w:rsidP="00166D95">
      <w:pPr>
        <w:rPr>
          <w:sz w:val="16"/>
        </w:rPr>
      </w:pPr>
      <w:r w:rsidRPr="00353205">
        <w:rPr>
          <w:sz w:val="16"/>
        </w:rPr>
        <w:t>The guidance does state that economic and business practices are within the “human activities” category of ineligible subject matter, as are rules for playing games and voting.</w:t>
      </w:r>
    </w:p>
    <w:p w14:paraId="45358E54" w14:textId="77777777" w:rsidR="00166D95" w:rsidRPr="00353205" w:rsidRDefault="00166D95" w:rsidP="00166D95">
      <w:pPr>
        <w:rPr>
          <w:sz w:val="16"/>
        </w:rPr>
      </w:pPr>
      <w:r w:rsidRPr="00353205">
        <w:rPr>
          <w:rStyle w:val="StyleUnderline"/>
        </w:rPr>
        <w:t>Unmentioned in the guidance</w:t>
      </w:r>
      <w:r w:rsidRPr="00353205">
        <w:rPr>
          <w:sz w:val="16"/>
        </w:rPr>
        <w:t xml:space="preserve">, however, </w:t>
      </w:r>
      <w:r w:rsidRPr="00353205">
        <w:rPr>
          <w:rStyle w:val="StyleUnderline"/>
        </w:rPr>
        <w:t xml:space="preserve">is the series of decisions holding that information cannot be claimed for that </w:t>
      </w:r>
      <w:r w:rsidRPr="00353205">
        <w:rPr>
          <w:rStyle w:val="Emphasis"/>
        </w:rPr>
        <w:t>content that it conveys</w:t>
      </w:r>
      <w:r w:rsidRPr="00353205">
        <w:rPr>
          <w:sz w:val="16"/>
        </w:rPr>
        <w:t xml:space="preserve">—that is, based on how it is mentally processed by a person. The </w:t>
      </w:r>
      <w:r w:rsidRPr="00353205">
        <w:rPr>
          <w:rStyle w:val="StyleUnderline"/>
        </w:rPr>
        <w:t xml:space="preserve">guidance does not incorporate the </w:t>
      </w:r>
      <w:r w:rsidRPr="008C1776">
        <w:rPr>
          <w:rStyle w:val="Emphasis"/>
          <w:highlight w:val="cyan"/>
        </w:rPr>
        <w:t>Federal Circuit decisions</w:t>
      </w:r>
      <w:r w:rsidRPr="008C1776">
        <w:rPr>
          <w:rStyle w:val="StyleUnderline"/>
          <w:highlight w:val="cyan"/>
        </w:rPr>
        <w:t xml:space="preserve"> </w:t>
      </w:r>
      <w:r w:rsidRPr="008C1776">
        <w:rPr>
          <w:rStyle w:val="Emphasis"/>
          <w:highlight w:val="cyan"/>
        </w:rPr>
        <w:t>invalidating</w:t>
      </w:r>
      <w:r w:rsidRPr="00353205">
        <w:rPr>
          <w:rStyle w:val="StyleUnderline"/>
        </w:rPr>
        <w:t xml:space="preserve"> </w:t>
      </w:r>
      <w:r w:rsidRPr="008C1776">
        <w:rPr>
          <w:rStyle w:val="StyleUnderline"/>
          <w:highlight w:val="cyan"/>
        </w:rPr>
        <w:t>claims to tailoring media</w:t>
      </w:r>
      <w:r w:rsidRPr="00353205">
        <w:rPr>
          <w:rStyle w:val="StyleUnderline"/>
        </w:rPr>
        <w:t xml:space="preserve"> </w:t>
      </w:r>
      <w:r w:rsidRPr="008C1776">
        <w:rPr>
          <w:rStyle w:val="StyleUnderline"/>
          <w:highlight w:val="cyan"/>
        </w:rPr>
        <w:t>content</w:t>
      </w:r>
      <w:r w:rsidRPr="00353205">
        <w:rPr>
          <w:rStyle w:val="StyleUnderline"/>
        </w:rPr>
        <w:t xml:space="preserve"> </w:t>
      </w:r>
      <w:proofErr w:type="gramStart"/>
      <w:r w:rsidRPr="00353205">
        <w:rPr>
          <w:rStyle w:val="StyleUnderline"/>
        </w:rPr>
        <w:t>on the basis of</w:t>
      </w:r>
      <w:proofErr w:type="gramEnd"/>
      <w:r w:rsidRPr="00353205">
        <w:rPr>
          <w:rStyle w:val="StyleUnderline"/>
        </w:rPr>
        <w:t xml:space="preserve"> things such as the viewer’s location</w:t>
      </w:r>
      <w:r w:rsidRPr="00353205">
        <w:rPr>
          <w:sz w:val="16"/>
        </w:rPr>
        <w:t xml:space="preserve">, </w:t>
      </w:r>
      <w:r w:rsidRPr="00353205">
        <w:rPr>
          <w:rStyle w:val="StyleUnderline"/>
        </w:rPr>
        <w:t>demographic data</w:t>
      </w:r>
      <w:r w:rsidRPr="00353205">
        <w:rPr>
          <w:sz w:val="16"/>
        </w:rPr>
        <w:t xml:space="preserve">, </w:t>
      </w:r>
      <w:r w:rsidRPr="00353205">
        <w:rPr>
          <w:rStyle w:val="StyleUnderline"/>
        </w:rPr>
        <w:t>viewing habits</w:t>
      </w:r>
      <w:r w:rsidRPr="00353205">
        <w:rPr>
          <w:sz w:val="16"/>
        </w:rPr>
        <w:t xml:space="preserve">, </w:t>
      </w:r>
      <w:r w:rsidRPr="00353205">
        <w:rPr>
          <w:rStyle w:val="StyleUnderline"/>
        </w:rPr>
        <w:t xml:space="preserve">or the </w:t>
      </w:r>
      <w:r w:rsidRPr="00353205">
        <w:rPr>
          <w:rStyle w:val="Emphasis"/>
        </w:rPr>
        <w:t>out-of-region status</w:t>
      </w:r>
      <w:r w:rsidRPr="00353205">
        <w:rPr>
          <w:rStyle w:val="StyleUnderline"/>
        </w:rPr>
        <w:t xml:space="preserve"> of the content</w:t>
      </w:r>
      <w:r w:rsidRPr="00353205">
        <w:rPr>
          <w:sz w:val="16"/>
        </w:rPr>
        <w:t>.</w:t>
      </w:r>
    </w:p>
    <w:p w14:paraId="32A218CA" w14:textId="77777777" w:rsidR="00166D95" w:rsidRPr="00353205" w:rsidRDefault="00166D95" w:rsidP="00166D95">
      <w:pPr>
        <w:rPr>
          <w:sz w:val="16"/>
        </w:rPr>
      </w:pPr>
      <w:r w:rsidRPr="00353205">
        <w:rPr>
          <w:sz w:val="16"/>
        </w:rPr>
        <w:t>Similarly, the court has held that methods of displaying information in a way that helps a person to understand or absorb it are not eligible for patenting. In the leading Trading Technologies decision, for example, the Federal Circuit invalidated claims to an innovative graphical user interface that helps a commodities trader to understand the market and decide whether to sell or to hold.</w:t>
      </w:r>
    </w:p>
    <w:p w14:paraId="0F9DC2EB" w14:textId="77777777" w:rsidR="00166D95" w:rsidRPr="00353205" w:rsidRDefault="00166D95" w:rsidP="00166D95">
      <w:pPr>
        <w:rPr>
          <w:sz w:val="16"/>
        </w:rPr>
      </w:pPr>
      <w:r w:rsidRPr="00353205">
        <w:rPr>
          <w:sz w:val="16"/>
        </w:rPr>
        <w:t>The court found that the “invention makes the trader faster and more efficient, not the computer.” It concluded that the claims are ineligible because they are “focused on providing information to [people] in a way that helps them process information more quickly” rather than on improving the underlying technology.</w:t>
      </w:r>
    </w:p>
    <w:p w14:paraId="324B7A6D" w14:textId="77777777" w:rsidR="00166D95" w:rsidRPr="00353205" w:rsidRDefault="00166D95" w:rsidP="00166D95">
      <w:pPr>
        <w:rPr>
          <w:sz w:val="16"/>
        </w:rPr>
      </w:pPr>
      <w:r w:rsidRPr="00353205">
        <w:rPr>
          <w:sz w:val="16"/>
        </w:rPr>
        <w:t xml:space="preserve">In similar cases, </w:t>
      </w:r>
      <w:r w:rsidRPr="00353205">
        <w:rPr>
          <w:rStyle w:val="StyleUnderline"/>
        </w:rPr>
        <w:t>the court has invalidated claims to using an index or a table to help a person to find information</w:t>
      </w:r>
      <w:r w:rsidRPr="00353205">
        <w:rPr>
          <w:sz w:val="16"/>
        </w:rPr>
        <w:t xml:space="preserve">, </w:t>
      </w:r>
      <w:r w:rsidRPr="00353205">
        <w:rPr>
          <w:rStyle w:val="StyleUnderline"/>
        </w:rPr>
        <w:t>as well as systems of allowing a person to passively absorb information</w:t>
      </w:r>
      <w:r w:rsidRPr="00353205">
        <w:rPr>
          <w:sz w:val="16"/>
        </w:rPr>
        <w:t>.</w:t>
      </w:r>
    </w:p>
    <w:p w14:paraId="14A48543" w14:textId="77777777" w:rsidR="00166D95" w:rsidRPr="00353205" w:rsidRDefault="00166D95" w:rsidP="00166D95">
      <w:pPr>
        <w:rPr>
          <w:sz w:val="16"/>
        </w:rPr>
      </w:pPr>
      <w:r w:rsidRPr="00353205">
        <w:rPr>
          <w:sz w:val="16"/>
        </w:rPr>
        <w:t xml:space="preserve">None of this </w:t>
      </w:r>
      <w:proofErr w:type="gramStart"/>
      <w:r w:rsidRPr="00353205">
        <w:rPr>
          <w:sz w:val="16"/>
        </w:rPr>
        <w:t>caselaw</w:t>
      </w:r>
      <w:proofErr w:type="gramEnd"/>
      <w:r w:rsidRPr="00353205">
        <w:rPr>
          <w:sz w:val="16"/>
        </w:rPr>
        <w:t xml:space="preserve"> is incorporated into the guidance. The only one of these decisions that is even mentioned is Trading Technologies—which the guidance attempts to fit into the category of “fundamental economic practices” and characterizes as focused on stock trading.</w:t>
      </w:r>
    </w:p>
    <w:p w14:paraId="069910C4" w14:textId="77777777" w:rsidR="00166D95" w:rsidRPr="00353205" w:rsidRDefault="00166D95" w:rsidP="00166D95">
      <w:pPr>
        <w:rPr>
          <w:sz w:val="16"/>
        </w:rPr>
      </w:pPr>
      <w:r w:rsidRPr="00353205">
        <w:rPr>
          <w:sz w:val="16"/>
        </w:rPr>
        <w:t>It is plain from that decision, however, that the claimed invention was ineligible because it was directed to helping a person to “process information more quickly.” The human-centered nature of the invention would not have changed if the information being absorbed was, for example, medical data rather than commodities prices.</w:t>
      </w:r>
    </w:p>
    <w:p w14:paraId="3924F63C" w14:textId="77777777" w:rsidR="00166D95" w:rsidRPr="00353205" w:rsidRDefault="00166D95" w:rsidP="00166D95">
      <w:pPr>
        <w:rPr>
          <w:sz w:val="16"/>
        </w:rPr>
      </w:pPr>
      <w:r w:rsidRPr="008C1776">
        <w:rPr>
          <w:rStyle w:val="Emphasis"/>
          <w:highlight w:val="cyan"/>
        </w:rPr>
        <w:t>Fraud detection</w:t>
      </w:r>
      <w:r w:rsidRPr="00353205">
        <w:rPr>
          <w:sz w:val="16"/>
        </w:rPr>
        <w:t xml:space="preserve">, </w:t>
      </w:r>
      <w:r w:rsidRPr="00353205">
        <w:rPr>
          <w:rStyle w:val="StyleUnderline"/>
        </w:rPr>
        <w:t>claiming results</w:t>
      </w:r>
      <w:r w:rsidRPr="00353205">
        <w:rPr>
          <w:sz w:val="16"/>
        </w:rPr>
        <w:t xml:space="preserve">, </w:t>
      </w:r>
      <w:r w:rsidRPr="00353205">
        <w:rPr>
          <w:rStyle w:val="StyleUnderline"/>
        </w:rPr>
        <w:t>and mental steps</w:t>
      </w:r>
      <w:r w:rsidRPr="00353205">
        <w:rPr>
          <w:sz w:val="16"/>
        </w:rPr>
        <w:t>.</w:t>
      </w:r>
    </w:p>
    <w:p w14:paraId="5A073D21" w14:textId="77777777" w:rsidR="00166D95" w:rsidRPr="00353205" w:rsidRDefault="00166D95" w:rsidP="00166D95">
      <w:pPr>
        <w:rPr>
          <w:sz w:val="16"/>
        </w:rPr>
      </w:pPr>
      <w:r w:rsidRPr="00353205">
        <w:rPr>
          <w:sz w:val="16"/>
        </w:rPr>
        <w:t xml:space="preserve">The guidance also does not acknowledge the lines of cases holding that the “human activities” category of ineligibility includes techniques for detecting human fraud—strategies for anticipating the tactics of computer hackers, spam-email senders, or thieves impersonating an account holder. The Federal Circuit has invalidated claims to </w:t>
      </w:r>
      <w:proofErr w:type="gramStart"/>
      <w:r w:rsidRPr="00353205">
        <w:rPr>
          <w:sz w:val="16"/>
        </w:rPr>
        <w:t>detecting</w:t>
      </w:r>
      <w:proofErr w:type="gramEnd"/>
      <w:r w:rsidRPr="00353205">
        <w:rPr>
          <w:sz w:val="16"/>
        </w:rPr>
        <w:t xml:space="preserve"> improper access to health information, identifying spam email, and systems of using pre-existing technology to authenticate the identity of an account holder.</w:t>
      </w:r>
    </w:p>
    <w:p w14:paraId="62C0F2F4" w14:textId="77777777" w:rsidR="00166D95" w:rsidRPr="00353205" w:rsidRDefault="00166D95" w:rsidP="00166D95">
      <w:pPr>
        <w:rPr>
          <w:sz w:val="16"/>
        </w:rPr>
      </w:pPr>
      <w:r w:rsidRPr="00353205">
        <w:rPr>
          <w:sz w:val="16"/>
        </w:rPr>
        <w:t xml:space="preserve">The </w:t>
      </w:r>
      <w:r w:rsidRPr="00353205">
        <w:rPr>
          <w:rStyle w:val="StyleUnderline"/>
        </w:rPr>
        <w:t>guidance</w:t>
      </w:r>
      <w:r w:rsidRPr="00353205">
        <w:rPr>
          <w:sz w:val="16"/>
        </w:rPr>
        <w:t xml:space="preserve"> also </w:t>
      </w:r>
      <w:r w:rsidRPr="00353205">
        <w:rPr>
          <w:rStyle w:val="StyleUnderline"/>
        </w:rPr>
        <w:t>ignores the many cases holding that patent claims are ineligible if they are directed only to a function</w:t>
      </w:r>
      <w:r w:rsidRPr="00353205">
        <w:rPr>
          <w:sz w:val="16"/>
        </w:rPr>
        <w:t>, effect, or result.</w:t>
      </w:r>
    </w:p>
    <w:p w14:paraId="1F355DEC" w14:textId="77777777" w:rsidR="00166D95" w:rsidRPr="00353205" w:rsidRDefault="00166D95" w:rsidP="00166D95">
      <w:pPr>
        <w:rPr>
          <w:sz w:val="16"/>
        </w:rPr>
      </w:pPr>
      <w:r w:rsidRPr="00353205">
        <w:rPr>
          <w:sz w:val="16"/>
        </w:rPr>
        <w:t>Nor has the USPTO guidance been an unqualified boon for patent applicants. Its elevation of “mental steps” and “mathematical algorithm” exceptions to eligibility has breathed new life into these previously moribund doctrines, an approach that—unlike the guidance’s pro-eligibility improvisations—appears to have gained some traction at the Federal Circuit.</w:t>
      </w:r>
    </w:p>
    <w:p w14:paraId="5D60F40F" w14:textId="77777777" w:rsidR="00166D95" w:rsidRPr="00353205" w:rsidRDefault="00166D95" w:rsidP="00166D95">
      <w:pPr>
        <w:rPr>
          <w:sz w:val="16"/>
        </w:rPr>
      </w:pPr>
      <w:r w:rsidRPr="00353205">
        <w:rPr>
          <w:sz w:val="16"/>
        </w:rPr>
        <w:t>Whose job is it to say what the law is?</w:t>
      </w:r>
    </w:p>
    <w:p w14:paraId="6B7FCEAB" w14:textId="77777777" w:rsidR="00166D95" w:rsidRPr="00353205" w:rsidRDefault="00166D95" w:rsidP="00166D95">
      <w:pPr>
        <w:rPr>
          <w:sz w:val="16"/>
        </w:rPr>
      </w:pPr>
      <w:r w:rsidRPr="00353205">
        <w:rPr>
          <w:sz w:val="16"/>
        </w:rPr>
        <w:t>In her written answers, Vidal acknowledges the need to “update” USPTO guidance in view of, among other things, “intervening law.”  She also pledges to Senator Tillis to work with the Judiciary Committee on ongoing legislative efforts, concluding that “congressional action may be the most efficient and effective way to impart clarity and certainty into this area of law.”</w:t>
      </w:r>
    </w:p>
    <w:p w14:paraId="2128738E" w14:textId="77777777" w:rsidR="00166D95" w:rsidRPr="00353205" w:rsidRDefault="00166D95" w:rsidP="00166D95">
      <w:pPr>
        <w:rPr>
          <w:sz w:val="16"/>
        </w:rPr>
      </w:pPr>
      <w:r w:rsidRPr="00353205">
        <w:rPr>
          <w:sz w:val="16"/>
        </w:rPr>
        <w:t>These are the right answers. The USPTO should not be ignoring Federal Circuit caselaw. The court’s data display and fraud detection cases are appropriately within the Supreme Court’s “human activities” exception to patent eligibility. These types of inventions, like business methods, depend on a human being’s mental response to them; they are outside the patent system’s traditional realm of advances in technology. Similarly, the functions and effects cases, though controversial with the patent bar, are grounded in a long line of Supreme Court decisions.</w:t>
      </w:r>
    </w:p>
    <w:p w14:paraId="27E5C4C3" w14:textId="77777777" w:rsidR="00166D95" w:rsidRPr="00353205" w:rsidRDefault="00166D95" w:rsidP="00166D95">
      <w:pPr>
        <w:rPr>
          <w:sz w:val="16"/>
        </w:rPr>
      </w:pPr>
      <w:r w:rsidRPr="00353205">
        <w:rPr>
          <w:sz w:val="16"/>
        </w:rPr>
        <w:t>And even if they were not, all these cases are decisions of the United States Court of Appeals with jurisdiction over appeals arising under the Patent Act. They are entitled to the agency’s respect unless and until they are displaced by the full court or the Supreme Court. Moreover, issuing patents that will not be upheld in court hardly strengthens the patent system.</w:t>
      </w:r>
    </w:p>
    <w:p w14:paraId="34BA2CD4" w14:textId="77777777" w:rsidR="00166D95" w:rsidRPr="00353205" w:rsidRDefault="00166D95" w:rsidP="00166D95">
      <w:pPr>
        <w:rPr>
          <w:sz w:val="16"/>
        </w:rPr>
      </w:pPr>
      <w:r w:rsidRPr="00353205">
        <w:rPr>
          <w:sz w:val="16"/>
        </w:rPr>
        <w:t>The agency’s Section 101 guidance needs to be revised to reflect the caselaw that it is obligated to implement.</w:t>
      </w:r>
    </w:p>
    <w:p w14:paraId="65569F80" w14:textId="77777777" w:rsidR="00166D95" w:rsidRPr="00353205" w:rsidRDefault="00166D95" w:rsidP="00166D95">
      <w:pPr>
        <w:rPr>
          <w:sz w:val="16"/>
        </w:rPr>
      </w:pPr>
      <w:r w:rsidRPr="00353205">
        <w:rPr>
          <w:sz w:val="16"/>
        </w:rPr>
        <w:t xml:space="preserve">The Congress should particularly welcome the new Director’s willingness to work with it on legislation. The USPTO, with its expertise and ability to marshal information, has played an important if often unacknowledged role in past major legislation such as the AIA and the 1952 Act. To the extent that the current state of the law does not serve public needs, </w:t>
      </w:r>
      <w:r w:rsidRPr="008C1776">
        <w:rPr>
          <w:rStyle w:val="Emphasis"/>
          <w:highlight w:val="cyan"/>
        </w:rPr>
        <w:t>the legislative process</w:t>
      </w:r>
      <w:r w:rsidRPr="00353205">
        <w:rPr>
          <w:sz w:val="16"/>
        </w:rPr>
        <w:t xml:space="preserve"> is the </w:t>
      </w:r>
      <w:r w:rsidRPr="008C1776">
        <w:rPr>
          <w:rStyle w:val="StyleUnderline"/>
          <w:highlight w:val="cyan"/>
        </w:rPr>
        <w:t>avenue through which the agency is most</w:t>
      </w:r>
      <w:r w:rsidRPr="00353205">
        <w:rPr>
          <w:rStyle w:val="StyleUnderline"/>
        </w:rPr>
        <w:t xml:space="preserve"> </w:t>
      </w:r>
      <w:r w:rsidRPr="008C1776">
        <w:rPr>
          <w:rStyle w:val="StyleUnderline"/>
          <w:highlight w:val="cyan"/>
        </w:rPr>
        <w:t xml:space="preserve">likely </w:t>
      </w:r>
      <w:proofErr w:type="gramStart"/>
      <w:r w:rsidRPr="008C1776">
        <w:rPr>
          <w:rStyle w:val="StyleUnderline"/>
          <w:highlight w:val="cyan"/>
        </w:rPr>
        <w:t>achieve</w:t>
      </w:r>
      <w:proofErr w:type="gramEnd"/>
      <w:r w:rsidRPr="008C1776">
        <w:rPr>
          <w:rStyle w:val="StyleUnderline"/>
          <w:highlight w:val="cyan"/>
        </w:rPr>
        <w:t xml:space="preserve"> lasting and effective change</w:t>
      </w:r>
      <w:r w:rsidRPr="00353205">
        <w:rPr>
          <w:sz w:val="16"/>
        </w:rPr>
        <w:t>.</w:t>
      </w:r>
    </w:p>
    <w:p w14:paraId="4731CD36" w14:textId="77777777" w:rsidR="00166D95" w:rsidRPr="00353205" w:rsidRDefault="00166D95" w:rsidP="00166D95">
      <w:pPr>
        <w:rPr>
          <w:sz w:val="16"/>
        </w:rPr>
      </w:pPr>
      <w:r w:rsidRPr="00353205">
        <w:rPr>
          <w:sz w:val="16"/>
        </w:rPr>
        <w:t xml:space="preserve">3. </w:t>
      </w:r>
      <w:r w:rsidRPr="00353205">
        <w:rPr>
          <w:rStyle w:val="Emphasis"/>
        </w:rPr>
        <w:t>Judicial Independence</w:t>
      </w:r>
      <w:r w:rsidRPr="00353205">
        <w:rPr>
          <w:rStyle w:val="StyleUnderline"/>
        </w:rPr>
        <w:t xml:space="preserve"> and </w:t>
      </w:r>
      <w:r w:rsidRPr="00353205">
        <w:rPr>
          <w:rStyle w:val="Emphasis"/>
        </w:rPr>
        <w:t>Transparency</w:t>
      </w:r>
      <w:r w:rsidRPr="00353205">
        <w:rPr>
          <w:rStyle w:val="StyleUnderline"/>
        </w:rPr>
        <w:t xml:space="preserve"> at the PTAB</w:t>
      </w:r>
    </w:p>
    <w:p w14:paraId="5C9A770B" w14:textId="77777777" w:rsidR="00166D95" w:rsidRPr="00353205" w:rsidRDefault="00166D95" w:rsidP="00166D95">
      <w:pPr>
        <w:rPr>
          <w:sz w:val="16"/>
        </w:rPr>
      </w:pPr>
      <w:r w:rsidRPr="00353205">
        <w:rPr>
          <w:sz w:val="16"/>
        </w:rPr>
        <w:t xml:space="preserve">In June 2021, the </w:t>
      </w:r>
      <w:proofErr w:type="gramStart"/>
      <w:r w:rsidRPr="00353205">
        <w:rPr>
          <w:sz w:val="16"/>
        </w:rPr>
        <w:t>leaders</w:t>
      </w:r>
      <w:proofErr w:type="gramEnd"/>
      <w:r w:rsidRPr="00353205">
        <w:rPr>
          <w:sz w:val="16"/>
        </w:rPr>
        <w:t xml:space="preserve"> the House Judiciary Committee’s IP Subcommittee asked the Government Accountability Office (GAO) to investigate concerns about political interference in PTAB post-grant proceedings. The Subcommittee asked the GAO to inquire whether political appointees had been “prescribing or changing APJs on a panel” or had surreptitiously “</w:t>
      </w:r>
      <w:proofErr w:type="spellStart"/>
      <w:r w:rsidRPr="00353205">
        <w:rPr>
          <w:sz w:val="16"/>
        </w:rPr>
        <w:t>chang</w:t>
      </w:r>
      <w:proofErr w:type="spellEnd"/>
      <w:r w:rsidRPr="00353205">
        <w:rPr>
          <w:sz w:val="16"/>
        </w:rPr>
        <w:t>[ed] a decision in [a] case.”</w:t>
      </w:r>
    </w:p>
    <w:p w14:paraId="2CD5C673" w14:textId="77777777" w:rsidR="00166D95" w:rsidRPr="00353205" w:rsidRDefault="00166D95" w:rsidP="00166D95">
      <w:pPr>
        <w:rPr>
          <w:sz w:val="16"/>
        </w:rPr>
      </w:pPr>
      <w:r w:rsidRPr="00353205">
        <w:rPr>
          <w:sz w:val="16"/>
        </w:rPr>
        <w:t>That investigation, which is now under way, was spurred in part by some of the Supreme Court’s comments in its Arthrex opinion. The government had argued that the PTAB is sufficiently supervised for Appointments Clause purposes because the Director can “</w:t>
      </w:r>
      <w:proofErr w:type="gramStart"/>
      <w:r w:rsidRPr="00353205">
        <w:rPr>
          <w:sz w:val="16"/>
        </w:rPr>
        <w:t>jump[</w:t>
      </w:r>
      <w:proofErr w:type="gramEnd"/>
      <w:r w:rsidRPr="00353205">
        <w:rPr>
          <w:sz w:val="16"/>
        </w:rPr>
        <w:t>] in before the Board issues” its decision if he or she “catches wind of an unfavorable ruling on the way.”  It also argued that the Director can “manipulate the composition of the PTAB [rehearing] panel” with “APJs assumed to be more amenable to his preferences.”</w:t>
      </w:r>
    </w:p>
    <w:p w14:paraId="202B015F" w14:textId="77777777" w:rsidR="00166D95" w:rsidRPr="00353205" w:rsidRDefault="00166D95" w:rsidP="00166D95">
      <w:pPr>
        <w:rPr>
          <w:sz w:val="16"/>
        </w:rPr>
      </w:pPr>
      <w:r w:rsidRPr="00353205">
        <w:rPr>
          <w:sz w:val="16"/>
        </w:rPr>
        <w:t>The Supreme Court’s terse response was that such “machinations” are “the problem,” not “the solution.”  It emphasized the need for a “transparent decision” that is made by “an impartial panel of experts.”</w:t>
      </w:r>
    </w:p>
    <w:p w14:paraId="2CE059F4" w14:textId="77777777" w:rsidR="00166D95" w:rsidRPr="00353205" w:rsidRDefault="00166D95" w:rsidP="00166D95">
      <w:pPr>
        <w:rPr>
          <w:sz w:val="16"/>
        </w:rPr>
      </w:pPr>
      <w:r w:rsidRPr="00353205">
        <w:rPr>
          <w:sz w:val="16"/>
        </w:rPr>
        <w:t xml:space="preserve">The court’s comments also appear to have caught the attention of the U.S. Senate. The recently introduced Leahy-Cornyn bill, S. 2891, would amend the Patent Act to expressly prohibit ex </w:t>
      </w:r>
      <w:proofErr w:type="spellStart"/>
      <w:r w:rsidRPr="00353205">
        <w:rPr>
          <w:sz w:val="16"/>
        </w:rPr>
        <w:t>parte</w:t>
      </w:r>
      <w:proofErr w:type="spellEnd"/>
      <w:r w:rsidRPr="00353205">
        <w:rPr>
          <w:sz w:val="16"/>
        </w:rPr>
        <w:t xml:space="preserve"> communications with PTAB judges regarding their pending cases. The bill would also require that any changes to the composition of </w:t>
      </w:r>
      <w:proofErr w:type="gramStart"/>
      <w:r w:rsidRPr="00353205">
        <w:rPr>
          <w:sz w:val="16"/>
        </w:rPr>
        <w:t>a Board</w:t>
      </w:r>
      <w:proofErr w:type="gramEnd"/>
      <w:r w:rsidRPr="00353205">
        <w:rPr>
          <w:sz w:val="16"/>
        </w:rPr>
        <w:t xml:space="preserve"> panel be publicly recorded.</w:t>
      </w:r>
    </w:p>
    <w:p w14:paraId="35E7A136" w14:textId="77777777" w:rsidR="00166D95" w:rsidRPr="00353205" w:rsidRDefault="00166D95" w:rsidP="00166D95">
      <w:pPr>
        <w:rPr>
          <w:sz w:val="16"/>
        </w:rPr>
      </w:pPr>
      <w:r w:rsidRPr="00353205">
        <w:rPr>
          <w:sz w:val="16"/>
        </w:rPr>
        <w:t>Vidal’s answers to questions are congruent with these legislative and judicial-branch concerns. She agrees that behind-the-scenes manipulation of Board panels is improper and emphasizes the need for transparency in PTAB proceedings.</w:t>
      </w:r>
    </w:p>
    <w:p w14:paraId="1220579B" w14:textId="77777777" w:rsidR="00166D95" w:rsidRPr="00353205" w:rsidRDefault="00166D95" w:rsidP="00166D95">
      <w:pPr>
        <w:rPr>
          <w:sz w:val="16"/>
        </w:rPr>
      </w:pPr>
      <w:r w:rsidRPr="008C1776">
        <w:rPr>
          <w:rStyle w:val="StyleUnderline"/>
          <w:highlight w:val="cyan"/>
        </w:rPr>
        <w:t xml:space="preserve">The USPTO should </w:t>
      </w:r>
      <w:r w:rsidRPr="008C1776">
        <w:rPr>
          <w:rStyle w:val="Emphasis"/>
          <w:highlight w:val="cyan"/>
        </w:rPr>
        <w:t>adopt regulations</w:t>
      </w:r>
      <w:r w:rsidRPr="00353205">
        <w:rPr>
          <w:rStyle w:val="StyleUnderline"/>
        </w:rPr>
        <w:t xml:space="preserve"> </w:t>
      </w:r>
      <w:r w:rsidRPr="008C1776">
        <w:rPr>
          <w:rStyle w:val="StyleUnderline"/>
          <w:highlight w:val="cyan"/>
        </w:rPr>
        <w:t xml:space="preserve">to protect the </w:t>
      </w:r>
      <w:r w:rsidRPr="008C1776">
        <w:rPr>
          <w:rStyle w:val="Emphasis"/>
          <w:highlight w:val="cyan"/>
        </w:rPr>
        <w:t>independence of PTAB panels</w:t>
      </w:r>
      <w:r w:rsidRPr="00353205">
        <w:rPr>
          <w:sz w:val="16"/>
        </w:rPr>
        <w:t>—</w:t>
      </w:r>
      <w:r w:rsidRPr="00353205">
        <w:rPr>
          <w:rStyle w:val="StyleUnderline"/>
        </w:rPr>
        <w:t>or</w:t>
      </w:r>
      <w:r w:rsidRPr="00353205">
        <w:rPr>
          <w:sz w:val="16"/>
        </w:rPr>
        <w:t xml:space="preserve"> better yet, </w:t>
      </w:r>
      <w:r w:rsidRPr="00353205">
        <w:rPr>
          <w:rStyle w:val="StyleUnderline"/>
        </w:rPr>
        <w:t>work</w:t>
      </w:r>
      <w:r w:rsidRPr="00353205">
        <w:rPr>
          <w:sz w:val="16"/>
        </w:rPr>
        <w:t xml:space="preserve"> </w:t>
      </w:r>
      <w:r w:rsidRPr="00353205">
        <w:rPr>
          <w:rStyle w:val="StyleUnderline"/>
        </w:rPr>
        <w:t xml:space="preserve">with </w:t>
      </w:r>
      <w:r w:rsidRPr="008C1776">
        <w:rPr>
          <w:rStyle w:val="Emphasis"/>
          <w:highlight w:val="cyan"/>
        </w:rPr>
        <w:t>Congress</w:t>
      </w:r>
      <w:r w:rsidRPr="008C1776">
        <w:rPr>
          <w:rStyle w:val="StyleUnderline"/>
          <w:highlight w:val="cyan"/>
        </w:rPr>
        <w:t xml:space="preserve"> to enact </w:t>
      </w:r>
      <w:r w:rsidRPr="008C1776">
        <w:rPr>
          <w:rStyle w:val="Emphasis"/>
          <w:highlight w:val="cyan"/>
        </w:rPr>
        <w:t>permanent</w:t>
      </w:r>
      <w:r w:rsidRPr="00353205">
        <w:rPr>
          <w:sz w:val="16"/>
        </w:rPr>
        <w:t xml:space="preserve">, </w:t>
      </w:r>
      <w:r w:rsidRPr="008C1776">
        <w:rPr>
          <w:rStyle w:val="Emphasis"/>
          <w:highlight w:val="cyan"/>
        </w:rPr>
        <w:t>statutory guarantees</w:t>
      </w:r>
      <w:r w:rsidRPr="00353205">
        <w:rPr>
          <w:sz w:val="16"/>
        </w:rPr>
        <w:t>.</w:t>
      </w:r>
    </w:p>
    <w:p w14:paraId="7DCD979E" w14:textId="77777777" w:rsidR="00166D95" w:rsidRPr="00353205" w:rsidRDefault="00166D95" w:rsidP="00166D95">
      <w:pPr>
        <w:rPr>
          <w:sz w:val="16"/>
        </w:rPr>
      </w:pPr>
      <w:r w:rsidRPr="00353205">
        <w:rPr>
          <w:rStyle w:val="StyleUnderline"/>
        </w:rPr>
        <w:t>Even if the current public controversy dissipates</w:t>
      </w:r>
      <w:r w:rsidRPr="00353205">
        <w:rPr>
          <w:sz w:val="16"/>
        </w:rPr>
        <w:t xml:space="preserve">, the recurrence of </w:t>
      </w:r>
      <w:r w:rsidRPr="00353205">
        <w:rPr>
          <w:rStyle w:val="StyleUnderline"/>
        </w:rPr>
        <w:t>political interference in Board proceedings remains a risk</w:t>
      </w:r>
      <w:r w:rsidRPr="00353205">
        <w:rPr>
          <w:sz w:val="16"/>
        </w:rPr>
        <w:t xml:space="preserve">—and poses a threat to due process. While the Supreme Court has never directly ruled on the issue, it has made clear its expectation that agency adjudications will be “structured so as to assure that the hearing examiner exercises his independent judgment on the evidence before him, free from pressures by the parties or other officials within the agency.”  The Court also has placed emphasis on the Administrative Procedure Act’s guarantee </w:t>
      </w:r>
      <w:r w:rsidRPr="00353205">
        <w:rPr>
          <w:rStyle w:val="StyleUnderline"/>
        </w:rPr>
        <w:t>that agency judges are</w:t>
      </w:r>
      <w:r w:rsidRPr="00353205">
        <w:rPr>
          <w:sz w:val="16"/>
        </w:rPr>
        <w:t xml:space="preserve"> “</w:t>
      </w:r>
      <w:r w:rsidRPr="00353205">
        <w:rPr>
          <w:rStyle w:val="Emphasis"/>
        </w:rPr>
        <w:t>assigned to cases in rotation</w:t>
      </w:r>
      <w:r w:rsidRPr="00353205">
        <w:rPr>
          <w:rStyle w:val="StyleUnderline"/>
        </w:rPr>
        <w:t xml:space="preserve"> so far as is practicable</w:t>
      </w:r>
      <w:r w:rsidRPr="00353205">
        <w:rPr>
          <w:sz w:val="16"/>
        </w:rPr>
        <w:t>.”</w:t>
      </w:r>
    </w:p>
    <w:p w14:paraId="533E7F16" w14:textId="77777777" w:rsidR="00166D95" w:rsidRPr="00353205" w:rsidRDefault="00166D95" w:rsidP="00166D95">
      <w:pPr>
        <w:rPr>
          <w:sz w:val="16"/>
        </w:rPr>
      </w:pPr>
      <w:r w:rsidRPr="00353205">
        <w:rPr>
          <w:sz w:val="16"/>
        </w:rPr>
        <w:t>The parties to PTAB cases frequently have much at stake in the proceedings. They are entitled to have their cases decided in a fair and transparent manner.</w:t>
      </w:r>
    </w:p>
    <w:p w14:paraId="1F9E3E0B" w14:textId="77777777" w:rsidR="00166D95" w:rsidRPr="00353205" w:rsidRDefault="00166D95" w:rsidP="00166D95">
      <w:pPr>
        <w:rPr>
          <w:sz w:val="16"/>
        </w:rPr>
      </w:pPr>
      <w:r w:rsidRPr="00353205">
        <w:rPr>
          <w:sz w:val="16"/>
        </w:rPr>
        <w:t xml:space="preserve">4. </w:t>
      </w:r>
      <w:r w:rsidRPr="00353205">
        <w:rPr>
          <w:rStyle w:val="StyleUnderline"/>
        </w:rPr>
        <w:t>Post-Grant Amendments and Admitted Prior Art</w:t>
      </w:r>
    </w:p>
    <w:p w14:paraId="14BEF7AD" w14:textId="77777777" w:rsidR="00166D95" w:rsidRPr="00353205" w:rsidRDefault="00166D95" w:rsidP="00166D95">
      <w:pPr>
        <w:rPr>
          <w:sz w:val="16"/>
        </w:rPr>
      </w:pPr>
      <w:r w:rsidRPr="00353205">
        <w:rPr>
          <w:sz w:val="16"/>
        </w:rPr>
        <w:t>Two other PTAB issues have been the subject of legislative and judicial scrutiny and deserve further attention from the agency.</w:t>
      </w:r>
    </w:p>
    <w:p w14:paraId="7D306CDA" w14:textId="77777777" w:rsidR="00166D95" w:rsidRPr="00353205" w:rsidRDefault="00166D95" w:rsidP="00166D95">
      <w:pPr>
        <w:rPr>
          <w:sz w:val="16"/>
        </w:rPr>
      </w:pPr>
      <w:r w:rsidRPr="00353205">
        <w:rPr>
          <w:sz w:val="16"/>
        </w:rPr>
        <w:t>In the 2020 Hunting Titan precedential decision, the USPTO adopted a new rule for evaluating substitute patent claims that are proposed in an AIA review. The Precedential Opinion Panel held that the Board should only “rarely” consider record evidence on its own initiative, reasoning that an improperly issued substitute claim can be challenged again in a follow-on PTAB proceeding.</w:t>
      </w:r>
    </w:p>
    <w:p w14:paraId="45CCF290" w14:textId="77777777" w:rsidR="00166D95" w:rsidRPr="00353205" w:rsidRDefault="00166D95" w:rsidP="00166D95">
      <w:pPr>
        <w:rPr>
          <w:sz w:val="16"/>
        </w:rPr>
      </w:pPr>
      <w:r w:rsidRPr="00353205">
        <w:rPr>
          <w:sz w:val="16"/>
        </w:rPr>
        <w:t>Hunting Titan stands in tension with the fact that an amendment that is allowed in a post-grant proceeding will be incorporated into the patent by a certificate issued by the Director. It becomes, in effect, an issued patent claim that carries the agency’s imprimatur.</w:t>
      </w:r>
    </w:p>
    <w:p w14:paraId="62825275" w14:textId="77777777" w:rsidR="00166D95" w:rsidRPr="00353205" w:rsidRDefault="00166D95" w:rsidP="00166D95">
      <w:pPr>
        <w:rPr>
          <w:sz w:val="16"/>
        </w:rPr>
      </w:pPr>
      <w:r w:rsidRPr="00353205">
        <w:rPr>
          <w:sz w:val="16"/>
        </w:rPr>
        <w:t>The pending Leahy-Cornyn bill takes a different approach. It would require that an examiner conduct a prior art search and examine new substitute claims that are proposed in AIA proceedings. It would also assign to the patent owner the burden of proving that the claim is patentable.</w:t>
      </w:r>
    </w:p>
    <w:p w14:paraId="3CA22BAB" w14:textId="77777777" w:rsidR="00166D95" w:rsidRPr="00353205" w:rsidRDefault="00166D95" w:rsidP="00166D95">
      <w:pPr>
        <w:rPr>
          <w:sz w:val="16"/>
        </w:rPr>
      </w:pPr>
      <w:r w:rsidRPr="00353205">
        <w:rPr>
          <w:rStyle w:val="StyleUnderline"/>
        </w:rPr>
        <w:t>The USPTO has ample authority to craft</w:t>
      </w:r>
      <w:r w:rsidRPr="00353205">
        <w:rPr>
          <w:sz w:val="16"/>
        </w:rPr>
        <w:t xml:space="preserve"> “</w:t>
      </w:r>
      <w:r w:rsidRPr="00353205">
        <w:rPr>
          <w:rStyle w:val="Emphasis"/>
        </w:rPr>
        <w:t>standards and procedures</w:t>
      </w:r>
      <w:r w:rsidRPr="00353205">
        <w:rPr>
          <w:sz w:val="16"/>
        </w:rPr>
        <w:t xml:space="preserve">” </w:t>
      </w:r>
      <w:r w:rsidRPr="00353205">
        <w:rPr>
          <w:rStyle w:val="StyleUnderline"/>
        </w:rPr>
        <w:t>for post-grant amendments</w:t>
      </w:r>
      <w:r w:rsidRPr="00353205">
        <w:rPr>
          <w:sz w:val="16"/>
        </w:rPr>
        <w:t>. It could choose the current model, the Leahy proposal, or anything in between.</w:t>
      </w:r>
    </w:p>
    <w:p w14:paraId="34721ECE" w14:textId="77777777" w:rsidR="00166D95" w:rsidRPr="00353205" w:rsidRDefault="00166D95" w:rsidP="00166D95">
      <w:pPr>
        <w:rPr>
          <w:sz w:val="16"/>
        </w:rPr>
      </w:pPr>
      <w:r w:rsidRPr="00353205">
        <w:rPr>
          <w:sz w:val="16"/>
        </w:rPr>
        <w:t>But if the agency is concerned about the credibility of issued claims, it should reconsider Hunting Titan’s ostrich-like approach—and should assign examiners a role in the amendment process. As the court of appeals has noted, post-grant petitioners do not always have the motivation or expertise to conduct the search and analysis that are needed to determine whether a patent claim should be permitted to bear the agency’s seal.</w:t>
      </w:r>
    </w:p>
    <w:p w14:paraId="19149CF4" w14:textId="77777777" w:rsidR="00166D95" w:rsidRPr="00353205" w:rsidRDefault="00166D95" w:rsidP="00166D95">
      <w:pPr>
        <w:rPr>
          <w:sz w:val="16"/>
        </w:rPr>
      </w:pPr>
      <w:r w:rsidRPr="00353205">
        <w:rPr>
          <w:rStyle w:val="StyleUnderline"/>
        </w:rPr>
        <w:t xml:space="preserve">The agency would also be </w:t>
      </w:r>
      <w:r w:rsidRPr="008C1776">
        <w:rPr>
          <w:rStyle w:val="StyleUnderline"/>
          <w:highlight w:val="cyan"/>
        </w:rPr>
        <w:t xml:space="preserve">wise to </w:t>
      </w:r>
      <w:r w:rsidRPr="008C1776">
        <w:rPr>
          <w:rStyle w:val="Emphasis"/>
          <w:highlight w:val="cyan"/>
        </w:rPr>
        <w:t>head off legislation on this</w:t>
      </w:r>
      <w:r w:rsidRPr="00353205">
        <w:rPr>
          <w:rStyle w:val="Emphasis"/>
        </w:rPr>
        <w:t xml:space="preserve"> </w:t>
      </w:r>
      <w:r w:rsidRPr="008C1776">
        <w:rPr>
          <w:rStyle w:val="StyleUnderline"/>
          <w:highlight w:val="cyan"/>
        </w:rPr>
        <w:t>issue</w:t>
      </w:r>
      <w:r w:rsidRPr="00353205">
        <w:rPr>
          <w:rStyle w:val="StyleUnderline"/>
        </w:rPr>
        <w:t xml:space="preserve">. A statute with detailed instructions for how to conduct an </w:t>
      </w:r>
      <w:r w:rsidRPr="008C1776">
        <w:rPr>
          <w:rStyle w:val="Emphasis"/>
          <w:highlight w:val="cyan"/>
        </w:rPr>
        <w:t>agency process</w:t>
      </w:r>
      <w:r w:rsidRPr="008C1776">
        <w:rPr>
          <w:rStyle w:val="StyleUnderline"/>
          <w:highlight w:val="cyan"/>
        </w:rPr>
        <w:t xml:space="preserve"> is </w:t>
      </w:r>
      <w:r w:rsidRPr="008C1776">
        <w:rPr>
          <w:rStyle w:val="Emphasis"/>
          <w:highlight w:val="cyan"/>
        </w:rPr>
        <w:t>much more difficult</w:t>
      </w:r>
      <w:r w:rsidRPr="00353205">
        <w:rPr>
          <w:sz w:val="16"/>
        </w:rPr>
        <w:t xml:space="preserve"> </w:t>
      </w:r>
      <w:r w:rsidRPr="00353205">
        <w:rPr>
          <w:rStyle w:val="StyleUnderline"/>
        </w:rPr>
        <w:t xml:space="preserve">to amend </w:t>
      </w:r>
      <w:proofErr w:type="gramStart"/>
      <w:r w:rsidRPr="00353205">
        <w:rPr>
          <w:rStyle w:val="StyleUnderline"/>
        </w:rPr>
        <w:t>than is</w:t>
      </w:r>
      <w:proofErr w:type="gramEnd"/>
      <w:r w:rsidRPr="00353205">
        <w:rPr>
          <w:rStyle w:val="StyleUnderline"/>
        </w:rPr>
        <w:t xml:space="preserve"> a regulation when unforeseen circumstances later arise</w:t>
      </w:r>
      <w:r w:rsidRPr="00353205">
        <w:rPr>
          <w:sz w:val="16"/>
        </w:rPr>
        <w:t>.</w:t>
      </w:r>
    </w:p>
    <w:p w14:paraId="46D6077E" w14:textId="77777777" w:rsidR="00166D95" w:rsidRPr="00353205" w:rsidRDefault="00166D95" w:rsidP="00166D95">
      <w:pPr>
        <w:rPr>
          <w:sz w:val="16"/>
        </w:rPr>
      </w:pPr>
      <w:r w:rsidRPr="00353205">
        <w:rPr>
          <w:sz w:val="16"/>
        </w:rPr>
        <w:t xml:space="preserve">Another PTAB issue that deserves further consideration is the agency’s recent approach to admissions in a patent’s specification about what was known in the prior art. In the second half of 2020, the USPTO adopted a new policy that severely restricts the Board’s consideration of applicant admitted prior art. This new approach allows a patent owner to admit during prosecution that </w:t>
      </w:r>
      <w:proofErr w:type="gramStart"/>
      <w:r w:rsidRPr="00353205">
        <w:rPr>
          <w:sz w:val="16"/>
        </w:rPr>
        <w:t>particular limitations</w:t>
      </w:r>
      <w:proofErr w:type="gramEnd"/>
      <w:r w:rsidRPr="00353205">
        <w:rPr>
          <w:sz w:val="16"/>
        </w:rPr>
        <w:t xml:space="preserve"> were not his or her invention—and yet defend the patent in a PTAB proceeding on the basis of those same limitations.</w:t>
      </w:r>
    </w:p>
    <w:p w14:paraId="1BEA5839" w14:textId="77777777" w:rsidR="00166D95" w:rsidRPr="00353205" w:rsidRDefault="00166D95" w:rsidP="00166D95">
      <w:pPr>
        <w:rPr>
          <w:sz w:val="16"/>
        </w:rPr>
      </w:pPr>
      <w:r w:rsidRPr="00353205">
        <w:rPr>
          <w:sz w:val="16"/>
        </w:rPr>
        <w:t>This new policy is currently the subject of appeals to the Federal Circuit and is also addressed in the Leahy-Cornyn bill.</w:t>
      </w:r>
    </w:p>
    <w:p w14:paraId="08474852" w14:textId="77777777" w:rsidR="00166D95" w:rsidRPr="00353205" w:rsidRDefault="00166D95" w:rsidP="00166D95">
      <w:pPr>
        <w:rPr>
          <w:sz w:val="16"/>
        </w:rPr>
      </w:pPr>
      <w:r w:rsidRPr="00353205">
        <w:rPr>
          <w:sz w:val="16"/>
        </w:rPr>
        <w:t xml:space="preserve">For decades, the USPTO has allowed </w:t>
      </w:r>
      <w:proofErr w:type="gramStart"/>
      <w:r w:rsidRPr="00353205">
        <w:rPr>
          <w:sz w:val="16"/>
        </w:rPr>
        <w:t>applicant</w:t>
      </w:r>
      <w:proofErr w:type="gramEnd"/>
      <w:r w:rsidRPr="00353205">
        <w:rPr>
          <w:sz w:val="16"/>
        </w:rPr>
        <w:t xml:space="preserve"> admitted prior art to be considered in reexaminations, which have the same substantive scope as AIA trials. The agency recognized that patent applicants take an oath as to what is their invention and are thereafter estopped from withdrawing those representations in other proceedings.</w:t>
      </w:r>
    </w:p>
    <w:p w14:paraId="31AE1B73" w14:textId="77777777" w:rsidR="00166D95" w:rsidRPr="00353205" w:rsidRDefault="00166D95" w:rsidP="00166D95">
      <w:pPr>
        <w:rPr>
          <w:sz w:val="16"/>
        </w:rPr>
      </w:pPr>
      <w:r w:rsidRPr="00353205">
        <w:rPr>
          <w:sz w:val="16"/>
        </w:rPr>
        <w:t>The USPTO should reconsider whether ignoring applicant admitted prior art in post-grant proceedings contributes to the strength and integrity of the patent system.</w:t>
      </w:r>
    </w:p>
    <w:p w14:paraId="7F5FE450" w14:textId="77777777" w:rsidR="00166D95" w:rsidRPr="00353205" w:rsidRDefault="00166D95" w:rsidP="00166D95">
      <w:pPr>
        <w:rPr>
          <w:sz w:val="16"/>
        </w:rPr>
      </w:pPr>
      <w:r w:rsidRPr="00353205">
        <w:rPr>
          <w:sz w:val="16"/>
        </w:rPr>
        <w:t xml:space="preserve">5. </w:t>
      </w:r>
      <w:r w:rsidRPr="00353205">
        <w:rPr>
          <w:rStyle w:val="StyleUnderline"/>
        </w:rPr>
        <w:t>Expanding the Reach of the USPTO</w:t>
      </w:r>
    </w:p>
    <w:p w14:paraId="1CC6D397" w14:textId="77777777" w:rsidR="00166D95" w:rsidRPr="00353205" w:rsidRDefault="00166D95" w:rsidP="00166D95">
      <w:pPr>
        <w:rPr>
          <w:sz w:val="16"/>
        </w:rPr>
      </w:pPr>
      <w:r w:rsidRPr="00353205">
        <w:rPr>
          <w:sz w:val="16"/>
        </w:rPr>
        <w:t>Finally, Vidal’s written answers list as one of her top priorities the “need to incentivize and protect innovation from every demographic.”</w:t>
      </w:r>
    </w:p>
    <w:p w14:paraId="12B00B85" w14:textId="77777777" w:rsidR="00166D95" w:rsidRPr="00353205" w:rsidRDefault="00166D95" w:rsidP="00166D95">
      <w:pPr>
        <w:rPr>
          <w:sz w:val="16"/>
        </w:rPr>
      </w:pPr>
      <w:r w:rsidRPr="00353205">
        <w:rPr>
          <w:sz w:val="16"/>
        </w:rPr>
        <w:t xml:space="preserve">The </w:t>
      </w:r>
      <w:r w:rsidRPr="008C1776">
        <w:rPr>
          <w:rStyle w:val="StyleUnderline"/>
          <w:highlight w:val="cyan"/>
        </w:rPr>
        <w:t>USPTO</w:t>
      </w:r>
      <w:r w:rsidRPr="00353205">
        <w:rPr>
          <w:sz w:val="16"/>
        </w:rPr>
        <w:t xml:space="preserve">, </w:t>
      </w:r>
      <w:r w:rsidRPr="008C1776">
        <w:rPr>
          <w:rStyle w:val="Emphasis"/>
          <w:highlight w:val="cyan"/>
        </w:rPr>
        <w:t>spurred by Congress</w:t>
      </w:r>
      <w:r w:rsidRPr="00353205">
        <w:rPr>
          <w:sz w:val="16"/>
        </w:rPr>
        <w:t xml:space="preserve">, </w:t>
      </w:r>
      <w:r w:rsidRPr="00353205">
        <w:rPr>
          <w:rStyle w:val="StyleUnderline"/>
        </w:rPr>
        <w:t xml:space="preserve">recently </w:t>
      </w:r>
      <w:r w:rsidRPr="008C1776">
        <w:rPr>
          <w:rStyle w:val="StyleUnderline"/>
          <w:highlight w:val="cyan"/>
        </w:rPr>
        <w:t>has taken some positive steps</w:t>
      </w:r>
      <w:r w:rsidRPr="00353205">
        <w:rPr>
          <w:rStyle w:val="StyleUnderline"/>
        </w:rPr>
        <w:t xml:space="preserve"> in this direction</w:t>
      </w:r>
      <w:r w:rsidRPr="00353205">
        <w:rPr>
          <w:sz w:val="16"/>
        </w:rPr>
        <w:t>. Last September, the agency announced that it will expand the types of technical qualifications that an applicant must possess to be admitted to the patent bar.</w:t>
      </w:r>
    </w:p>
    <w:p w14:paraId="06B6A19F" w14:textId="77777777" w:rsidR="00166D95" w:rsidRPr="00353205" w:rsidRDefault="00166D95" w:rsidP="00166D95">
      <w:pPr>
        <w:rPr>
          <w:sz w:val="16"/>
        </w:rPr>
      </w:pPr>
      <w:r w:rsidRPr="00353205">
        <w:rPr>
          <w:sz w:val="16"/>
        </w:rPr>
        <w:t xml:space="preserve">The </w:t>
      </w:r>
      <w:r w:rsidRPr="00353205">
        <w:rPr>
          <w:rStyle w:val="StyleUnderline"/>
        </w:rPr>
        <w:t>new rule</w:t>
      </w:r>
      <w:r w:rsidRPr="00353205">
        <w:rPr>
          <w:sz w:val="16"/>
        </w:rPr>
        <w:t xml:space="preserve"> </w:t>
      </w:r>
      <w:r w:rsidRPr="00353205">
        <w:rPr>
          <w:rStyle w:val="StyleUnderline"/>
        </w:rPr>
        <w:t>adds</w:t>
      </w:r>
      <w:r w:rsidRPr="00353205">
        <w:rPr>
          <w:sz w:val="16"/>
        </w:rPr>
        <w:t xml:space="preserve"> </w:t>
      </w:r>
      <w:r w:rsidRPr="00353205">
        <w:rPr>
          <w:rStyle w:val="StyleUnderline"/>
        </w:rPr>
        <w:t>14 degrees</w:t>
      </w:r>
      <w:r w:rsidRPr="00353205">
        <w:rPr>
          <w:sz w:val="16"/>
        </w:rPr>
        <w:t xml:space="preserve"> to the list of college degrees that automatically qualify a lawyer to sit for the patent bar. It also allows applicants to rely on advanced degrees rather than just undergraduate degrees. Some of the new qualifying degrees, such as biological sciences, are predominantly held by women. Also, </w:t>
      </w:r>
      <w:r w:rsidRPr="00353205">
        <w:rPr>
          <w:rStyle w:val="StyleUnderline"/>
        </w:rPr>
        <w:t>in several technical fields</w:t>
      </w:r>
      <w:r w:rsidRPr="00353205">
        <w:rPr>
          <w:sz w:val="16"/>
        </w:rPr>
        <w:t xml:space="preserve">, </w:t>
      </w:r>
      <w:r w:rsidRPr="00353205">
        <w:rPr>
          <w:rStyle w:val="StyleUnderline"/>
        </w:rPr>
        <w:t>women</w:t>
      </w:r>
      <w:r w:rsidRPr="00353205">
        <w:rPr>
          <w:sz w:val="16"/>
        </w:rPr>
        <w:t xml:space="preserve"> </w:t>
      </w:r>
      <w:r w:rsidRPr="00353205">
        <w:rPr>
          <w:rStyle w:val="StyleUnderline"/>
        </w:rPr>
        <w:t>earn</w:t>
      </w:r>
      <w:r w:rsidRPr="00353205">
        <w:rPr>
          <w:sz w:val="16"/>
        </w:rPr>
        <w:t xml:space="preserve"> a </w:t>
      </w:r>
      <w:r w:rsidRPr="00353205">
        <w:rPr>
          <w:rStyle w:val="StyleUnderline"/>
        </w:rPr>
        <w:t>higher portion of</w:t>
      </w:r>
      <w:r w:rsidRPr="00353205">
        <w:rPr>
          <w:sz w:val="16"/>
        </w:rPr>
        <w:t xml:space="preserve"> the </w:t>
      </w:r>
      <w:r w:rsidRPr="00353205">
        <w:rPr>
          <w:rStyle w:val="StyleUnderline"/>
        </w:rPr>
        <w:t>master’s and doctoral</w:t>
      </w:r>
      <w:r w:rsidRPr="00353205">
        <w:rPr>
          <w:sz w:val="16"/>
        </w:rPr>
        <w:t xml:space="preserve"> </w:t>
      </w:r>
      <w:r w:rsidRPr="00353205">
        <w:rPr>
          <w:rStyle w:val="StyleUnderline"/>
        </w:rPr>
        <w:t>degrees</w:t>
      </w:r>
      <w:r w:rsidRPr="00353205">
        <w:rPr>
          <w:sz w:val="16"/>
        </w:rPr>
        <w:t xml:space="preserve"> than they do of bachelor’s degrees.</w:t>
      </w:r>
    </w:p>
    <w:p w14:paraId="2762FBFF" w14:textId="77777777" w:rsidR="00166D95" w:rsidRPr="00353205" w:rsidRDefault="00166D95" w:rsidP="00166D95">
      <w:pPr>
        <w:rPr>
          <w:sz w:val="16"/>
        </w:rPr>
      </w:pPr>
      <w:r w:rsidRPr="00353205">
        <w:rPr>
          <w:sz w:val="16"/>
        </w:rPr>
        <w:t>These changes will open more doors to women, who currently make up only 18% of the patent bar.</w:t>
      </w:r>
    </w:p>
    <w:p w14:paraId="1B6A380F" w14:textId="77777777" w:rsidR="00166D95" w:rsidRPr="00353205" w:rsidRDefault="00166D95" w:rsidP="00166D95">
      <w:pPr>
        <w:rPr>
          <w:sz w:val="16"/>
        </w:rPr>
      </w:pPr>
      <w:r w:rsidRPr="00353205">
        <w:rPr>
          <w:sz w:val="16"/>
        </w:rPr>
        <w:t>Increasing participation in innovation and patenting by underrepresented demographics is no small or simple task. Nevertheless, the agency has many resources at its disposal, including the four regional offices, which extend the Office’s reach to geographic areas that in the past rarely heard from a USPTO official.</w:t>
      </w:r>
    </w:p>
    <w:p w14:paraId="54F569CB" w14:textId="77777777" w:rsidR="00166D95" w:rsidRPr="00353205" w:rsidRDefault="00166D95" w:rsidP="00166D95">
      <w:pPr>
        <w:rPr>
          <w:rStyle w:val="StyleUnderline"/>
        </w:rPr>
      </w:pPr>
      <w:r w:rsidRPr="00353205">
        <w:rPr>
          <w:rStyle w:val="StyleUnderline"/>
        </w:rPr>
        <w:t>Cause for Hope</w:t>
      </w:r>
    </w:p>
    <w:p w14:paraId="65E8827C" w14:textId="77777777" w:rsidR="00166D95" w:rsidRPr="00013BBD" w:rsidRDefault="00166D95" w:rsidP="00166D95">
      <w:pPr>
        <w:rPr>
          <w:sz w:val="16"/>
        </w:rPr>
      </w:pPr>
      <w:r w:rsidRPr="008C1776">
        <w:rPr>
          <w:rStyle w:val="StyleUnderline"/>
          <w:highlight w:val="cyan"/>
        </w:rPr>
        <w:t xml:space="preserve">The USPTO </w:t>
      </w:r>
      <w:r w:rsidRPr="008C1776">
        <w:rPr>
          <w:rStyle w:val="Emphasis"/>
          <w:highlight w:val="cyan"/>
        </w:rPr>
        <w:t>faces many challenges</w:t>
      </w:r>
      <w:r w:rsidRPr="00353205">
        <w:rPr>
          <w:rStyle w:val="Emphasis"/>
        </w:rPr>
        <w:t xml:space="preserve"> in</w:t>
      </w:r>
      <w:r w:rsidRPr="00353205">
        <w:rPr>
          <w:rStyle w:val="StyleUnderline"/>
        </w:rPr>
        <w:t xml:space="preserve"> the coming years</w:t>
      </w:r>
      <w:r w:rsidRPr="00353205">
        <w:rPr>
          <w:sz w:val="16"/>
        </w:rPr>
        <w:t xml:space="preserve">, </w:t>
      </w:r>
      <w:r w:rsidRPr="00353205">
        <w:rPr>
          <w:rStyle w:val="StyleUnderline"/>
        </w:rPr>
        <w:t xml:space="preserve">but also many </w:t>
      </w:r>
      <w:r w:rsidRPr="00353205">
        <w:rPr>
          <w:rStyle w:val="Emphasis"/>
        </w:rPr>
        <w:t>opportunities</w:t>
      </w:r>
      <w:r w:rsidRPr="00353205">
        <w:rPr>
          <w:sz w:val="16"/>
        </w:rPr>
        <w:t xml:space="preserve">. </w:t>
      </w:r>
      <w:r w:rsidRPr="00353205">
        <w:rPr>
          <w:rStyle w:val="StyleUnderline"/>
        </w:rPr>
        <w:t>With its talented and motivated staff</w:t>
      </w:r>
      <w:r w:rsidRPr="00353205">
        <w:rPr>
          <w:sz w:val="16"/>
        </w:rPr>
        <w:t xml:space="preserve">, </w:t>
      </w:r>
      <w:r w:rsidRPr="008C1776">
        <w:rPr>
          <w:rStyle w:val="StyleUnderline"/>
          <w:highlight w:val="cyan"/>
        </w:rPr>
        <w:t xml:space="preserve">the agency has the means to </w:t>
      </w:r>
      <w:r w:rsidRPr="008C1776">
        <w:rPr>
          <w:rStyle w:val="Emphasis"/>
          <w:highlight w:val="cyan"/>
        </w:rPr>
        <w:t>achieve positive</w:t>
      </w:r>
      <w:r w:rsidRPr="00353205">
        <w:rPr>
          <w:rStyle w:val="Emphasis"/>
        </w:rPr>
        <w:t xml:space="preserve"> changes</w:t>
      </w:r>
      <w:r w:rsidRPr="00353205">
        <w:rPr>
          <w:sz w:val="16"/>
        </w:rPr>
        <w:t xml:space="preserve">. And with a new Director soon to be leading the agency, </w:t>
      </w:r>
      <w:r w:rsidRPr="008C1776">
        <w:rPr>
          <w:rStyle w:val="StyleUnderline"/>
          <w:highlight w:val="cyan"/>
        </w:rPr>
        <w:t>there</w:t>
      </w:r>
      <w:r w:rsidRPr="00353205">
        <w:rPr>
          <w:rStyle w:val="StyleUnderline"/>
        </w:rPr>
        <w:t xml:space="preserve"> </w:t>
      </w:r>
      <w:r w:rsidRPr="008C1776">
        <w:rPr>
          <w:rStyle w:val="StyleUnderline"/>
          <w:highlight w:val="cyan"/>
        </w:rPr>
        <w:t xml:space="preserve">is cause for </w:t>
      </w:r>
      <w:r w:rsidRPr="008C1776">
        <w:rPr>
          <w:rStyle w:val="Emphasis"/>
          <w:highlight w:val="cyan"/>
        </w:rPr>
        <w:t>hope</w:t>
      </w:r>
      <w:r w:rsidRPr="00353205">
        <w:rPr>
          <w:rStyle w:val="Emphasis"/>
        </w:rPr>
        <w:t xml:space="preserve"> for the future</w:t>
      </w:r>
      <w:r w:rsidRPr="00353205">
        <w:rPr>
          <w:sz w:val="16"/>
        </w:rPr>
        <w:t>.</w:t>
      </w:r>
    </w:p>
    <w:p w14:paraId="23E2C4E9" w14:textId="77777777" w:rsidR="00166D95" w:rsidRPr="0068782F" w:rsidRDefault="00166D95" w:rsidP="00166D95">
      <w:pPr>
        <w:pStyle w:val="Heading2"/>
        <w:rPr>
          <w:lang w:val="it-IT"/>
        </w:rPr>
      </w:pPr>
      <w:r w:rsidRPr="0068782F">
        <w:rPr>
          <w:lang w:val="it-IT"/>
        </w:rPr>
        <w:t>Sui Generis</w:t>
      </w:r>
    </w:p>
    <w:p w14:paraId="4DA8EDC5" w14:textId="77777777" w:rsidR="00166D95" w:rsidRPr="0068782F" w:rsidRDefault="00166D95" w:rsidP="00166D95">
      <w:pPr>
        <w:pStyle w:val="Heading3"/>
        <w:rPr>
          <w:lang w:val="it-IT"/>
        </w:rPr>
      </w:pPr>
      <w:r w:rsidRPr="0068782F">
        <w:rPr>
          <w:lang w:val="it-IT"/>
        </w:rPr>
        <w:t>Sui Generis CP---Biotech---1NC</w:t>
      </w:r>
    </w:p>
    <w:p w14:paraId="64B67136" w14:textId="77777777" w:rsidR="00166D95" w:rsidRPr="00CB75DB" w:rsidRDefault="00166D95" w:rsidP="00166D95">
      <w:pPr>
        <w:pStyle w:val="Heading4"/>
        <w:rPr>
          <w:sz w:val="28"/>
        </w:rPr>
      </w:pPr>
      <w:r w:rsidRPr="00CB75DB">
        <w:rPr>
          <w:sz w:val="28"/>
        </w:rPr>
        <w:t xml:space="preserve">Sui generis </w:t>
      </w:r>
      <w:r w:rsidRPr="00CB75DB">
        <w:rPr>
          <w:sz w:val="28"/>
          <w:u w:val="single"/>
        </w:rPr>
        <w:t>solves</w:t>
      </w:r>
      <w:r w:rsidRPr="00CB75DB">
        <w:rPr>
          <w:sz w:val="28"/>
        </w:rPr>
        <w:t xml:space="preserve">. It gives incentives, prevents barriers to innovation while maintaining certainty, and disseminates knowledge. </w:t>
      </w:r>
    </w:p>
    <w:p w14:paraId="46220BDE" w14:textId="77777777" w:rsidR="00166D95" w:rsidRPr="00CB75DB" w:rsidRDefault="00166D95" w:rsidP="00166D95">
      <w:r w:rsidRPr="00CB75DB">
        <w:t xml:space="preserve">David S. </w:t>
      </w:r>
      <w:r w:rsidRPr="00CB75DB">
        <w:rPr>
          <w:rStyle w:val="Style13ptBold"/>
          <w:sz w:val="28"/>
        </w:rPr>
        <w:t>Olson 23</w:t>
      </w:r>
      <w:r w:rsidRPr="00CB75DB">
        <w:t xml:space="preserve">, Associate Professor at Boston College Law School; Fabrizio Ducci, L.L.M., Boston College Law School, Spring 2023, “Patenting Genetic Information,” </w:t>
      </w:r>
      <w:r w:rsidRPr="00CB75DB">
        <w:rPr>
          <w:i/>
          <w:iCs/>
        </w:rPr>
        <w:t>Indiana Law Journal</w:t>
      </w:r>
      <w:r w:rsidRPr="00CB75DB">
        <w:t xml:space="preserve">, 98(4), pp. 1221-1222, Lexis, </w:t>
      </w:r>
      <w:proofErr w:type="spellStart"/>
      <w:r w:rsidRPr="00CB75DB">
        <w:t>kav</w:t>
      </w:r>
      <w:proofErr w:type="spellEnd"/>
    </w:p>
    <w:p w14:paraId="232E2907" w14:textId="77777777" w:rsidR="00166D95" w:rsidRPr="00CB75DB" w:rsidRDefault="00166D95" w:rsidP="00166D95">
      <w:pPr>
        <w:rPr>
          <w:sz w:val="16"/>
        </w:rPr>
      </w:pPr>
      <w:r w:rsidRPr="00CB75DB">
        <w:rPr>
          <w:rStyle w:val="StyleUnderline"/>
        </w:rPr>
        <w:t xml:space="preserve">A final alternative to increase </w:t>
      </w:r>
      <w:r w:rsidRPr="00CB75DB">
        <w:rPr>
          <w:rStyle w:val="Emphasis"/>
        </w:rPr>
        <w:t>incentives</w:t>
      </w:r>
      <w:r w:rsidRPr="00CB75DB">
        <w:rPr>
          <w:rStyle w:val="StyleUnderline"/>
        </w:rPr>
        <w:t xml:space="preserve"> for research into genetic associations is to provide specific, </w:t>
      </w:r>
      <w:r w:rsidRPr="00CB75DB">
        <w:rPr>
          <w:rStyle w:val="Emphasis"/>
        </w:rPr>
        <w:t>sui generis protection</w:t>
      </w:r>
      <w:r w:rsidRPr="00CB75DB">
        <w:rPr>
          <w:rStyle w:val="StyleUnderline"/>
        </w:rPr>
        <w:t xml:space="preserve"> for discoveries of </w:t>
      </w:r>
      <w:r w:rsidRPr="00CB75DB">
        <w:rPr>
          <w:rStyle w:val="Emphasis"/>
        </w:rPr>
        <w:t>genetic associations</w:t>
      </w:r>
      <w:r w:rsidRPr="00CB75DB">
        <w:rPr>
          <w:sz w:val="16"/>
        </w:rPr>
        <w:t>. There is precedent for this approach in how Congress chose to protect silicon chip designs.274 There is an uncertain fit between silicon chip designs and patent law or copyright law. Once a company has spent a large amount of money designing a chip, it designs a series of "masks" used to lay down successive layers of the chip on the substrate. Because competitors can copy such masks at a fraction of the cost of designing the silicon chip structure and layout, Congress was concerned that research and development of improved chips could be retarded by an inadequate incentive due to reasonable fears of copying by competitors.275 Moreover, Congress was concerned that silicon chips might not be protectable subject matter under patent and copyright laws. But instead of amending existing IP protections, in 1984, Congress chose to pass sui generis protection for silicon chips in the form of "mask works" protection.276 Under this statute, a chip designer may register its design within two years of commercial use and receive ten years of protection against copying.277 In 1998, Congress did the same thing for vessel hull protection. It passed a law that allowed designers of new ship and boat hulls to register their designs and receive protection against copying for ten years from registration.278</w:t>
      </w:r>
    </w:p>
    <w:p w14:paraId="3CE8C22B" w14:textId="77777777" w:rsidR="00166D95" w:rsidRPr="00CB75DB" w:rsidRDefault="00166D95" w:rsidP="00166D95">
      <w:pPr>
        <w:rPr>
          <w:sz w:val="16"/>
        </w:rPr>
      </w:pPr>
      <w:r w:rsidRPr="00CB75DB">
        <w:rPr>
          <w:rStyle w:val="StyleUnderline"/>
          <w:highlight w:val="cyan"/>
        </w:rPr>
        <w:t>Congress could</w:t>
      </w:r>
      <w:r w:rsidRPr="00CB75DB">
        <w:rPr>
          <w:rStyle w:val="StyleUnderline"/>
        </w:rPr>
        <w:t xml:space="preserve"> pass a similar law that </w:t>
      </w:r>
      <w:r w:rsidRPr="00CB75DB">
        <w:rPr>
          <w:rStyle w:val="StyleUnderline"/>
          <w:highlight w:val="cyan"/>
        </w:rPr>
        <w:t>give</w:t>
      </w:r>
      <w:r w:rsidRPr="00CB75DB">
        <w:rPr>
          <w:rStyle w:val="StyleUnderline"/>
        </w:rPr>
        <w:t xml:space="preserve">s researchers </w:t>
      </w:r>
      <w:r w:rsidRPr="00CB75DB">
        <w:rPr>
          <w:rStyle w:val="Emphasis"/>
          <w:highlight w:val="cyan"/>
        </w:rPr>
        <w:t>exclusive rights</w:t>
      </w:r>
      <w:r w:rsidRPr="00CB75DB">
        <w:rPr>
          <w:rStyle w:val="StyleUnderline"/>
          <w:highlight w:val="cyan"/>
        </w:rPr>
        <w:t xml:space="preserve"> to</w:t>
      </w:r>
      <w:r w:rsidRPr="00CB75DB">
        <w:rPr>
          <w:rStyle w:val="StyleUnderline"/>
        </w:rPr>
        <w:t xml:space="preserve"> their genetic </w:t>
      </w:r>
      <w:r w:rsidRPr="00CB75DB">
        <w:rPr>
          <w:rStyle w:val="StyleUnderline"/>
          <w:highlight w:val="cyan"/>
        </w:rPr>
        <w:t>discoveries for a set period</w:t>
      </w:r>
      <w:r w:rsidRPr="00CB75DB">
        <w:rPr>
          <w:rStyle w:val="StyleUnderline"/>
        </w:rPr>
        <w:t xml:space="preserve">. </w:t>
      </w:r>
      <w:r w:rsidRPr="00CB75DB">
        <w:rPr>
          <w:sz w:val="16"/>
        </w:rPr>
        <w:t xml:space="preserve">Presumably, </w:t>
      </w:r>
      <w:r w:rsidRPr="00CB75DB">
        <w:rPr>
          <w:rStyle w:val="StyleUnderline"/>
          <w:highlight w:val="cyan"/>
        </w:rPr>
        <w:t>this would encourage r</w:t>
      </w:r>
      <w:r w:rsidRPr="00CB75DB">
        <w:rPr>
          <w:rStyle w:val="StyleUnderline"/>
        </w:rPr>
        <w:t xml:space="preserve">esearch </w:t>
      </w:r>
      <w:r w:rsidRPr="00CB75DB">
        <w:rPr>
          <w:rStyle w:val="StyleUnderline"/>
          <w:highlight w:val="cyan"/>
        </w:rPr>
        <w:t xml:space="preserve">and </w:t>
      </w:r>
      <w:proofErr w:type="gramStart"/>
      <w:r w:rsidRPr="00CB75DB">
        <w:rPr>
          <w:rStyle w:val="StyleUnderline"/>
          <w:highlight w:val="cyan"/>
        </w:rPr>
        <w:t>d</w:t>
      </w:r>
      <w:r w:rsidRPr="00CB75DB">
        <w:rPr>
          <w:rStyle w:val="StyleUnderline"/>
        </w:rPr>
        <w:t>iscovery</w:t>
      </w:r>
      <w:proofErr w:type="gramEnd"/>
      <w:r w:rsidRPr="00CB75DB">
        <w:rPr>
          <w:rStyle w:val="StyleUnderline"/>
        </w:rPr>
        <w:t xml:space="preserve"> </w:t>
      </w:r>
      <w:r w:rsidRPr="00CB75DB">
        <w:rPr>
          <w:rStyle w:val="StyleUnderline"/>
          <w:highlight w:val="cyan"/>
        </w:rPr>
        <w:t xml:space="preserve">of </w:t>
      </w:r>
      <w:r w:rsidRPr="00CB75DB">
        <w:rPr>
          <w:rStyle w:val="Emphasis"/>
          <w:highlight w:val="cyan"/>
        </w:rPr>
        <w:t>genetic associations</w:t>
      </w:r>
      <w:r w:rsidRPr="00CB75DB">
        <w:rPr>
          <w:rStyle w:val="StyleUnderline"/>
        </w:rPr>
        <w:t>.</w:t>
      </w:r>
      <w:r w:rsidRPr="00CB75DB">
        <w:rPr>
          <w:sz w:val="16"/>
        </w:rPr>
        <w:t xml:space="preserve"> As has been discussed above in this Article,279 the concern is that there is a significant gap in time between the discovery of a genetic association and the invention of medical treatment for the condition. Moreover, </w:t>
      </w:r>
      <w:r w:rsidRPr="00CB75DB">
        <w:rPr>
          <w:rStyle w:val="StyleUnderline"/>
          <w:highlight w:val="cyan"/>
        </w:rPr>
        <w:t>the researcher</w:t>
      </w:r>
      <w:r w:rsidRPr="00CB75DB">
        <w:rPr>
          <w:rStyle w:val="StyleUnderline"/>
        </w:rPr>
        <w:t xml:space="preserve"> best suited to discover </w:t>
      </w:r>
      <w:r w:rsidRPr="00CB75DB">
        <w:rPr>
          <w:rStyle w:val="Emphasis"/>
        </w:rPr>
        <w:t>genetic associations</w:t>
      </w:r>
      <w:r w:rsidRPr="00CB75DB">
        <w:rPr>
          <w:rStyle w:val="StyleUnderline"/>
        </w:rPr>
        <w:t xml:space="preserve"> </w:t>
      </w:r>
      <w:r w:rsidRPr="00CB75DB">
        <w:rPr>
          <w:rStyle w:val="StyleUnderline"/>
          <w:highlight w:val="cyan"/>
        </w:rPr>
        <w:t>is</w:t>
      </w:r>
      <w:r w:rsidRPr="00CB75DB">
        <w:rPr>
          <w:rStyle w:val="StyleUnderline"/>
        </w:rPr>
        <w:t xml:space="preserve"> likely </w:t>
      </w:r>
      <w:r w:rsidRPr="00CB75DB">
        <w:rPr>
          <w:rStyle w:val="StyleUnderline"/>
          <w:highlight w:val="cyan"/>
        </w:rPr>
        <w:t>not the inventor</w:t>
      </w:r>
      <w:r w:rsidRPr="00CB75DB">
        <w:rPr>
          <w:rStyle w:val="StyleUnderline"/>
        </w:rPr>
        <w:t xml:space="preserve"> best suited to invent a treatment for the </w:t>
      </w:r>
      <w:r w:rsidRPr="00CB75DB">
        <w:rPr>
          <w:rStyle w:val="Emphasis"/>
        </w:rPr>
        <w:t>correlated condition</w:t>
      </w:r>
      <w:r w:rsidRPr="00CB75DB">
        <w:rPr>
          <w:rStyle w:val="StyleUnderline"/>
        </w:rPr>
        <w:t xml:space="preserve">, </w:t>
      </w:r>
      <w:r w:rsidRPr="00CB75DB">
        <w:rPr>
          <w:rStyle w:val="StyleUnderline"/>
          <w:highlight w:val="cyan"/>
        </w:rPr>
        <w:t>since these are</w:t>
      </w:r>
      <w:r w:rsidRPr="00CB75DB">
        <w:rPr>
          <w:rStyle w:val="StyleUnderline"/>
        </w:rPr>
        <w:t xml:space="preserve"> often </w:t>
      </w:r>
      <w:r w:rsidRPr="00CB75DB">
        <w:rPr>
          <w:rStyle w:val="Emphasis"/>
          <w:highlight w:val="cyan"/>
        </w:rPr>
        <w:t>very different</w:t>
      </w:r>
      <w:r w:rsidRPr="00CB75DB">
        <w:rPr>
          <w:rStyle w:val="Emphasis"/>
        </w:rPr>
        <w:t xml:space="preserve"> areas</w:t>
      </w:r>
      <w:r w:rsidRPr="00CB75DB">
        <w:rPr>
          <w:rStyle w:val="StyleUnderline"/>
        </w:rPr>
        <w:t xml:space="preserve"> of research and development.</w:t>
      </w:r>
      <w:r w:rsidRPr="00CB75DB">
        <w:rPr>
          <w:sz w:val="16"/>
        </w:rPr>
        <w:t xml:space="preserve">280 Thus, </w:t>
      </w:r>
      <w:r w:rsidRPr="00CB75DB">
        <w:rPr>
          <w:rStyle w:val="StyleUnderline"/>
          <w:highlight w:val="cyan"/>
        </w:rPr>
        <w:t xml:space="preserve">giving incentives for </w:t>
      </w:r>
      <w:r w:rsidRPr="00CB75DB">
        <w:rPr>
          <w:rStyle w:val="Emphasis"/>
          <w:highlight w:val="cyan"/>
        </w:rPr>
        <w:t>discovery</w:t>
      </w:r>
      <w:r w:rsidRPr="00CB75DB">
        <w:rPr>
          <w:rStyle w:val="StyleUnderline"/>
        </w:rPr>
        <w:t xml:space="preserve"> of genetic associations </w:t>
      </w:r>
      <w:r w:rsidRPr="00CB75DB">
        <w:rPr>
          <w:rStyle w:val="StyleUnderline"/>
          <w:highlight w:val="cyan"/>
        </w:rPr>
        <w:t>can encourage</w:t>
      </w:r>
      <w:r w:rsidRPr="00CB75DB">
        <w:rPr>
          <w:rStyle w:val="StyleUnderline"/>
        </w:rPr>
        <w:t xml:space="preserve"> such </w:t>
      </w:r>
      <w:r w:rsidRPr="00CB75DB">
        <w:rPr>
          <w:rStyle w:val="StyleUnderline"/>
          <w:highlight w:val="cyan"/>
        </w:rPr>
        <w:t>discoveries</w:t>
      </w:r>
      <w:r w:rsidRPr="00CB75DB">
        <w:rPr>
          <w:rStyle w:val="StyleUnderline"/>
        </w:rPr>
        <w:t xml:space="preserve"> and sharing of such discoveries, </w:t>
      </w:r>
      <w:r w:rsidRPr="00CB75DB">
        <w:rPr>
          <w:rStyle w:val="StyleUnderline"/>
          <w:highlight w:val="cyan"/>
        </w:rPr>
        <w:t>because the researcher will</w:t>
      </w:r>
      <w:r w:rsidRPr="00CB75DB">
        <w:rPr>
          <w:rStyle w:val="StyleUnderline"/>
        </w:rPr>
        <w:t xml:space="preserve"> have the right to </w:t>
      </w:r>
      <w:r w:rsidRPr="00CB75DB">
        <w:rPr>
          <w:rStyle w:val="Emphasis"/>
          <w:highlight w:val="cyan"/>
        </w:rPr>
        <w:t>license</w:t>
      </w:r>
      <w:r w:rsidRPr="00CB75DB">
        <w:rPr>
          <w:rStyle w:val="StyleUnderline"/>
          <w:highlight w:val="cyan"/>
        </w:rPr>
        <w:t xml:space="preserve"> others and </w:t>
      </w:r>
      <w:r w:rsidRPr="00CB75DB">
        <w:rPr>
          <w:rStyle w:val="Emphasis"/>
          <w:highlight w:val="cyan"/>
        </w:rPr>
        <w:t>share</w:t>
      </w:r>
      <w:r w:rsidRPr="00CB75DB">
        <w:rPr>
          <w:rStyle w:val="StyleUnderline"/>
          <w:highlight w:val="cyan"/>
        </w:rPr>
        <w:t xml:space="preserve"> in the rewards</w:t>
      </w:r>
      <w:r w:rsidRPr="00CB75DB">
        <w:rPr>
          <w:rStyle w:val="StyleUnderline"/>
        </w:rPr>
        <w:t xml:space="preserve"> of any subsequent testing and treatment.</w:t>
      </w:r>
      <w:r w:rsidRPr="00CB75DB">
        <w:rPr>
          <w:sz w:val="16"/>
        </w:rPr>
        <w:t>281</w:t>
      </w:r>
    </w:p>
    <w:p w14:paraId="486DB02E" w14:textId="77777777" w:rsidR="00166D95" w:rsidRPr="00CB75DB" w:rsidRDefault="00166D95" w:rsidP="00166D95">
      <w:pPr>
        <w:rPr>
          <w:rStyle w:val="StyleUnderline"/>
        </w:rPr>
      </w:pPr>
      <w:r w:rsidRPr="00CB75DB">
        <w:rPr>
          <w:sz w:val="16"/>
        </w:rPr>
        <w:t xml:space="preserve">[*1222] Given that the concern raised in this Article is with the gap between discovery of a genetic association and the ability to earn a financial return on such a discovery, </w:t>
      </w:r>
      <w:r w:rsidRPr="00CB75DB">
        <w:rPr>
          <w:rStyle w:val="StyleUnderline"/>
        </w:rPr>
        <w:t xml:space="preserve">it makes sense for any </w:t>
      </w:r>
      <w:r w:rsidRPr="00CB75DB">
        <w:rPr>
          <w:rStyle w:val="Emphasis"/>
        </w:rPr>
        <w:t>planned solution</w:t>
      </w:r>
      <w:r w:rsidRPr="00CB75DB">
        <w:rPr>
          <w:rStyle w:val="StyleUnderline"/>
        </w:rPr>
        <w:t xml:space="preserve"> to this issue to be sensitive to </w:t>
      </w:r>
      <w:r w:rsidRPr="00CB75DB">
        <w:rPr>
          <w:rStyle w:val="Emphasis"/>
        </w:rPr>
        <w:t>changes</w:t>
      </w:r>
      <w:r w:rsidRPr="00CB75DB">
        <w:rPr>
          <w:rStyle w:val="StyleUnderline"/>
        </w:rPr>
        <w:t xml:space="preserve"> that reduce this gap.</w:t>
      </w:r>
      <w:r w:rsidRPr="00CB75DB">
        <w:rPr>
          <w:sz w:val="16"/>
        </w:rPr>
        <w:t xml:space="preserve"> If, for instance, some future tool like an advanced CRISPR282 makes it easy to alter mutations in genes, then the gap will disappear, and </w:t>
      </w:r>
      <w:r w:rsidRPr="00CB75DB">
        <w:rPr>
          <w:rStyle w:val="StyleUnderline"/>
        </w:rPr>
        <w:t xml:space="preserve">the discovery of a genetic mutation can be made almost </w:t>
      </w:r>
      <w:r w:rsidRPr="00CB75DB">
        <w:rPr>
          <w:rStyle w:val="Emphasis"/>
        </w:rPr>
        <w:t>simultaneously</w:t>
      </w:r>
      <w:r w:rsidRPr="00CB75DB">
        <w:rPr>
          <w:rStyle w:val="StyleUnderline"/>
        </w:rPr>
        <w:t xml:space="preserve"> with a solution. Researchers could file patents on the </w:t>
      </w:r>
      <w:r w:rsidRPr="00CB75DB">
        <w:rPr>
          <w:rStyle w:val="Emphasis"/>
        </w:rPr>
        <w:t>process</w:t>
      </w:r>
      <w:r w:rsidRPr="00CB75DB">
        <w:rPr>
          <w:rStyle w:val="StyleUnderline"/>
        </w:rPr>
        <w:t xml:space="preserve"> of altering the mutated gene to a new and healthy configuration. Accordingly, </w:t>
      </w:r>
      <w:r w:rsidRPr="00CB75DB">
        <w:rPr>
          <w:rStyle w:val="StyleUnderline"/>
          <w:highlight w:val="cyan"/>
        </w:rPr>
        <w:t>it may make sense</w:t>
      </w:r>
      <w:r w:rsidRPr="00CB75DB">
        <w:rPr>
          <w:rStyle w:val="StyleUnderline"/>
        </w:rPr>
        <w:t xml:space="preserve"> for Congress </w:t>
      </w:r>
      <w:r w:rsidRPr="00CB75DB">
        <w:rPr>
          <w:rStyle w:val="StyleUnderline"/>
          <w:highlight w:val="cyan"/>
        </w:rPr>
        <w:t>to sunset</w:t>
      </w:r>
      <w:r w:rsidRPr="00CB75DB">
        <w:rPr>
          <w:rStyle w:val="StyleUnderline"/>
        </w:rPr>
        <w:t xml:space="preserve"> any </w:t>
      </w:r>
      <w:r w:rsidRPr="00CB75DB">
        <w:rPr>
          <w:rStyle w:val="StyleUnderline"/>
          <w:highlight w:val="cyan"/>
        </w:rPr>
        <w:t>sui generis</w:t>
      </w:r>
      <w:r w:rsidRPr="00CB75DB">
        <w:rPr>
          <w:rStyle w:val="StyleUnderline"/>
        </w:rPr>
        <w:t xml:space="preserve"> protection </w:t>
      </w:r>
      <w:r w:rsidRPr="00CB75DB">
        <w:rPr>
          <w:rStyle w:val="StyleUnderline"/>
          <w:highlight w:val="cyan"/>
        </w:rPr>
        <w:t>so</w:t>
      </w:r>
      <w:r w:rsidRPr="00CB75DB">
        <w:rPr>
          <w:rStyle w:val="StyleUnderline"/>
        </w:rPr>
        <w:t xml:space="preserve"> that </w:t>
      </w:r>
      <w:r w:rsidRPr="00CB75DB">
        <w:rPr>
          <w:rStyle w:val="StyleUnderline"/>
          <w:highlight w:val="cyan"/>
        </w:rPr>
        <w:t xml:space="preserve">it does not outlive its </w:t>
      </w:r>
      <w:r w:rsidRPr="00CB75DB">
        <w:rPr>
          <w:rStyle w:val="Emphasis"/>
          <w:highlight w:val="cyan"/>
        </w:rPr>
        <w:t>usefulness</w:t>
      </w:r>
      <w:r w:rsidRPr="00CB75DB">
        <w:rPr>
          <w:rStyle w:val="StyleUnderline"/>
          <w:highlight w:val="cyan"/>
        </w:rPr>
        <w:t xml:space="preserve"> and become a drag on innovation</w:t>
      </w:r>
      <w:r w:rsidRPr="00CB75DB">
        <w:rPr>
          <w:rStyle w:val="StyleUnderline"/>
        </w:rPr>
        <w:t xml:space="preserve">, rather than a boost. </w:t>
      </w:r>
      <w:r w:rsidRPr="00CB75DB">
        <w:rPr>
          <w:rStyle w:val="StyleUnderline"/>
          <w:highlight w:val="cyan"/>
        </w:rPr>
        <w:t>Congress should make the</w:t>
      </w:r>
      <w:r w:rsidRPr="00CB75DB">
        <w:rPr>
          <w:rStyle w:val="StyleUnderline"/>
        </w:rPr>
        <w:t xml:space="preserve"> </w:t>
      </w:r>
      <w:r w:rsidRPr="00CB75DB">
        <w:rPr>
          <w:rStyle w:val="Emphasis"/>
        </w:rPr>
        <w:t xml:space="preserve">sunset </w:t>
      </w:r>
      <w:r w:rsidRPr="00CB75DB">
        <w:rPr>
          <w:rStyle w:val="Emphasis"/>
          <w:highlight w:val="cyan"/>
        </w:rPr>
        <w:t>provision</w:t>
      </w:r>
      <w:r w:rsidRPr="00CB75DB">
        <w:rPr>
          <w:rStyle w:val="StyleUnderline"/>
          <w:highlight w:val="cyan"/>
        </w:rPr>
        <w:t xml:space="preserve"> sufficiently long</w:t>
      </w:r>
      <w:r w:rsidRPr="00CB75DB">
        <w:rPr>
          <w:rStyle w:val="StyleUnderline"/>
        </w:rPr>
        <w:t xml:space="preserve"> that research and development decisions can be made </w:t>
      </w:r>
      <w:r w:rsidRPr="00CB75DB">
        <w:rPr>
          <w:rStyle w:val="StyleUnderline"/>
          <w:highlight w:val="cyan"/>
        </w:rPr>
        <w:t>with</w:t>
      </w:r>
      <w:r w:rsidRPr="00CB75DB">
        <w:rPr>
          <w:rStyle w:val="StyleUnderline"/>
        </w:rPr>
        <w:t xml:space="preserve"> some </w:t>
      </w:r>
      <w:r w:rsidRPr="00CB75DB">
        <w:rPr>
          <w:rStyle w:val="Emphasis"/>
          <w:highlight w:val="cyan"/>
        </w:rPr>
        <w:t>certainty</w:t>
      </w:r>
      <w:r w:rsidRPr="00CB75DB">
        <w:rPr>
          <w:sz w:val="16"/>
        </w:rPr>
        <w:t xml:space="preserve"> (perhaps ten, fifteen, or twenty years), </w:t>
      </w:r>
      <w:r w:rsidRPr="00CB75DB">
        <w:rPr>
          <w:rStyle w:val="StyleUnderline"/>
        </w:rPr>
        <w:t xml:space="preserve">but such a sunset would force Congress to </w:t>
      </w:r>
      <w:r w:rsidRPr="00CB75DB">
        <w:rPr>
          <w:rStyle w:val="Emphasis"/>
        </w:rPr>
        <w:t>reexamine</w:t>
      </w:r>
      <w:r w:rsidRPr="00CB75DB">
        <w:rPr>
          <w:rStyle w:val="StyleUnderline"/>
        </w:rPr>
        <w:t xml:space="preserve"> the need for the protection from time to time.</w:t>
      </w:r>
    </w:p>
    <w:p w14:paraId="330CB645" w14:textId="77777777" w:rsidR="00166D95" w:rsidRDefault="00166D95" w:rsidP="00166D95">
      <w:pPr>
        <w:rPr>
          <w:rStyle w:val="StyleUnderline"/>
        </w:rPr>
      </w:pPr>
      <w:r w:rsidRPr="00CB75DB">
        <w:rPr>
          <w:rStyle w:val="StyleUnderline"/>
          <w:highlight w:val="cyan"/>
        </w:rPr>
        <w:t>Congress could</w:t>
      </w:r>
      <w:r w:rsidRPr="00CB75DB">
        <w:rPr>
          <w:sz w:val="16"/>
        </w:rPr>
        <w:t xml:space="preserve"> further </w:t>
      </w:r>
      <w:r w:rsidRPr="00CB75DB">
        <w:rPr>
          <w:rStyle w:val="StyleUnderline"/>
        </w:rPr>
        <w:t xml:space="preserve">encourage the sharing of </w:t>
      </w:r>
      <w:r w:rsidRPr="00CB75DB">
        <w:rPr>
          <w:rStyle w:val="Emphasis"/>
        </w:rPr>
        <w:t>genetic associations</w:t>
      </w:r>
      <w:r w:rsidRPr="00CB75DB">
        <w:rPr>
          <w:rStyle w:val="StyleUnderline"/>
        </w:rPr>
        <w:t xml:space="preserve"> by </w:t>
      </w:r>
      <w:r w:rsidRPr="00CB75DB">
        <w:rPr>
          <w:rStyle w:val="StyleUnderline"/>
          <w:highlight w:val="cyan"/>
        </w:rPr>
        <w:t>requir</w:t>
      </w:r>
      <w:r w:rsidRPr="00CB75DB">
        <w:rPr>
          <w:rStyle w:val="StyleUnderline"/>
        </w:rPr>
        <w:t xml:space="preserve">ing </w:t>
      </w:r>
      <w:r w:rsidRPr="00CB75DB">
        <w:rPr>
          <w:rStyle w:val="StyleUnderline"/>
          <w:highlight w:val="cyan"/>
        </w:rPr>
        <w:t xml:space="preserve">a researcher to register the </w:t>
      </w:r>
      <w:r w:rsidRPr="00CB75DB">
        <w:rPr>
          <w:rStyle w:val="Emphasis"/>
          <w:highlight w:val="cyan"/>
        </w:rPr>
        <w:t>association</w:t>
      </w:r>
      <w:r w:rsidRPr="00CB75DB">
        <w:rPr>
          <w:rStyle w:val="StyleUnderline"/>
          <w:highlight w:val="cyan"/>
        </w:rPr>
        <w:t xml:space="preserve"> on a</w:t>
      </w:r>
      <w:r w:rsidRPr="00CB75DB">
        <w:rPr>
          <w:rStyle w:val="StyleUnderline"/>
        </w:rPr>
        <w:t xml:space="preserve"> </w:t>
      </w:r>
      <w:r w:rsidRPr="00CB75DB">
        <w:rPr>
          <w:rStyle w:val="Emphasis"/>
        </w:rPr>
        <w:t xml:space="preserve">national genetic </w:t>
      </w:r>
      <w:r w:rsidRPr="00CB75DB">
        <w:rPr>
          <w:rStyle w:val="Emphasis"/>
          <w:highlight w:val="cyan"/>
        </w:rPr>
        <w:t>database</w:t>
      </w:r>
      <w:r w:rsidRPr="00CB75DB">
        <w:rPr>
          <w:rStyle w:val="StyleUnderline"/>
        </w:rPr>
        <w:t xml:space="preserve">. </w:t>
      </w:r>
      <w:r w:rsidRPr="00CB75DB">
        <w:rPr>
          <w:rStyle w:val="StyleUnderline"/>
          <w:highlight w:val="cyan"/>
        </w:rPr>
        <w:t>This would ensure</w:t>
      </w:r>
      <w:r w:rsidRPr="00CB75DB">
        <w:rPr>
          <w:rStyle w:val="StyleUnderline"/>
        </w:rPr>
        <w:t xml:space="preserve"> that the </w:t>
      </w:r>
      <w:r w:rsidRPr="00CB75DB">
        <w:rPr>
          <w:rStyle w:val="Emphasis"/>
          <w:highlight w:val="cyan"/>
        </w:rPr>
        <w:t>association</w:t>
      </w:r>
      <w:r w:rsidRPr="00CB75DB">
        <w:rPr>
          <w:rStyle w:val="StyleUnderline"/>
          <w:highlight w:val="cyan"/>
        </w:rPr>
        <w:t xml:space="preserve"> is shared before any protection is granted. It would eliminate the</w:t>
      </w:r>
      <w:r w:rsidRPr="00CB75DB">
        <w:rPr>
          <w:rStyle w:val="StyleUnderline"/>
        </w:rPr>
        <w:t xml:space="preserve"> </w:t>
      </w:r>
      <w:r w:rsidRPr="00CB75DB">
        <w:rPr>
          <w:rStyle w:val="Emphasis"/>
        </w:rPr>
        <w:t xml:space="preserve">current </w:t>
      </w:r>
      <w:r w:rsidRPr="00CB75DB">
        <w:rPr>
          <w:rStyle w:val="Emphasis"/>
          <w:highlight w:val="cyan"/>
        </w:rPr>
        <w:t>problem</w:t>
      </w:r>
      <w:r w:rsidRPr="00CB75DB">
        <w:rPr>
          <w:rStyle w:val="StyleUnderline"/>
        </w:rPr>
        <w:t xml:space="preserve"> of incentives </w:t>
      </w:r>
      <w:r w:rsidRPr="00CB75DB">
        <w:rPr>
          <w:rStyle w:val="StyleUnderline"/>
          <w:highlight w:val="cyan"/>
        </w:rPr>
        <w:t>to keep discoveries</w:t>
      </w:r>
      <w:r w:rsidRPr="00CB75DB">
        <w:rPr>
          <w:rStyle w:val="StyleUnderline"/>
        </w:rPr>
        <w:t xml:space="preserve"> of genetic associations </w:t>
      </w:r>
      <w:r w:rsidRPr="00CB75DB">
        <w:rPr>
          <w:rStyle w:val="StyleUnderline"/>
          <w:highlight w:val="cyan"/>
        </w:rPr>
        <w:t>as trade secrets.</w:t>
      </w:r>
    </w:p>
    <w:p w14:paraId="09B93B94" w14:textId="77777777" w:rsidR="00166D95" w:rsidRDefault="00166D95" w:rsidP="00166D95">
      <w:pPr>
        <w:pStyle w:val="Heading3"/>
      </w:pPr>
      <w:r w:rsidRPr="00C80922">
        <w:t>Sui Generis CP---Biotech---2NC</w:t>
      </w:r>
    </w:p>
    <w:p w14:paraId="222F4D52" w14:textId="77777777" w:rsidR="00166D95" w:rsidRDefault="00166D95" w:rsidP="00166D95">
      <w:pPr>
        <w:pStyle w:val="Heading4"/>
      </w:pPr>
      <w:r>
        <w:t xml:space="preserve">It </w:t>
      </w:r>
      <w:r w:rsidRPr="001702BA">
        <w:rPr>
          <w:u w:val="single"/>
        </w:rPr>
        <w:t>solve</w:t>
      </w:r>
      <w:r>
        <w:rPr>
          <w:u w:val="single"/>
        </w:rPr>
        <w:t>s</w:t>
      </w:r>
      <w:r>
        <w:t xml:space="preserve"> and </w:t>
      </w:r>
      <w:proofErr w:type="gramStart"/>
      <w:r>
        <w:t>revitalize</w:t>
      </w:r>
      <w:proofErr w:type="gramEnd"/>
      <w:r>
        <w:t xml:space="preserve"> </w:t>
      </w:r>
      <w:r w:rsidRPr="001702BA">
        <w:rPr>
          <w:u w:val="single"/>
        </w:rPr>
        <w:t>rule of law</w:t>
      </w:r>
      <w:r>
        <w:t>.</w:t>
      </w:r>
    </w:p>
    <w:p w14:paraId="0BB6113E" w14:textId="77777777" w:rsidR="00166D95" w:rsidRDefault="00166D95" w:rsidP="00166D95">
      <w:r w:rsidRPr="00866584">
        <w:t xml:space="preserve">Michael </w:t>
      </w:r>
      <w:proofErr w:type="spellStart"/>
      <w:r w:rsidRPr="00866584">
        <w:rPr>
          <w:rStyle w:val="Style13ptBold"/>
        </w:rPr>
        <w:t>Gentithes</w:t>
      </w:r>
      <w:proofErr w:type="spellEnd"/>
      <w:r w:rsidRPr="00866584">
        <w:rPr>
          <w:rStyle w:val="Style13ptBold"/>
        </w:rPr>
        <w:t xml:space="preserve"> 14</w:t>
      </w:r>
      <w:r>
        <w:t xml:space="preserve">, </w:t>
      </w:r>
      <w:r w:rsidRPr="00866584">
        <w:t xml:space="preserve">Associate Dean of Academic Affairs </w:t>
      </w:r>
      <w:r>
        <w:t>at University of Akron School of Law, Master of Laws in Legal Theory from NYU, JD from DePaul University, 9/1/2014, "</w:t>
      </w:r>
      <w:r w:rsidRPr="00866584">
        <w:t>Sunsets on Constitutionality &amp; Supreme Court Efficiency</w:t>
      </w:r>
      <w:r>
        <w:t xml:space="preserve">," </w:t>
      </w:r>
      <w:r w:rsidRPr="00866584">
        <w:t xml:space="preserve">Virginia Journal of Social Policy and the Law, </w:t>
      </w:r>
      <w:r>
        <w:t xml:space="preserve">vol. 21, pg. 373-420, </w:t>
      </w:r>
      <w:proofErr w:type="spellStart"/>
      <w:r>
        <w:t>christian</w:t>
      </w:r>
      <w:proofErr w:type="spellEnd"/>
    </w:p>
    <w:p w14:paraId="62C031D1" w14:textId="77777777" w:rsidR="00166D95" w:rsidRPr="00EE2566" w:rsidRDefault="00166D95" w:rsidP="00166D95">
      <w:pPr>
        <w:rPr>
          <w:sz w:val="16"/>
        </w:rPr>
      </w:pPr>
      <w:r w:rsidRPr="00EE2566">
        <w:rPr>
          <w:sz w:val="16"/>
        </w:rPr>
        <w:t xml:space="preserve">In addition, </w:t>
      </w:r>
      <w:r w:rsidRPr="000B56DF">
        <w:rPr>
          <w:rStyle w:val="Emphasis"/>
          <w:highlight w:val="cyan"/>
        </w:rPr>
        <w:t>sunsets</w:t>
      </w:r>
      <w:r w:rsidRPr="000B56DF">
        <w:rPr>
          <w:rStyle w:val="StyleUnderline"/>
          <w:highlight w:val="cyan"/>
        </w:rPr>
        <w:t xml:space="preserve"> on constitutionality</w:t>
      </w:r>
      <w:r w:rsidRPr="00EE2566">
        <w:rPr>
          <w:sz w:val="16"/>
        </w:rPr>
        <w:t xml:space="preserve"> will </w:t>
      </w:r>
      <w:r w:rsidRPr="000B56DF">
        <w:rPr>
          <w:rStyle w:val="StyleUnderline"/>
          <w:highlight w:val="cyan"/>
        </w:rPr>
        <w:t>promote</w:t>
      </w:r>
      <w:r w:rsidRPr="00EE2566">
        <w:rPr>
          <w:rStyle w:val="StyleUnderline"/>
        </w:rPr>
        <w:t xml:space="preserve"> several </w:t>
      </w:r>
      <w:r w:rsidRPr="000B56DF">
        <w:rPr>
          <w:rStyle w:val="Emphasis"/>
          <w:highlight w:val="cyan"/>
        </w:rPr>
        <w:t>Rule of Law</w:t>
      </w:r>
      <w:r w:rsidRPr="00EE2566">
        <w:rPr>
          <w:sz w:val="16"/>
        </w:rPr>
        <w:t xml:space="preserve"> virtues </w:t>
      </w:r>
      <w:r w:rsidRPr="00EE2566">
        <w:rPr>
          <w:rStyle w:val="StyleUnderline"/>
        </w:rPr>
        <w:t xml:space="preserve">that allow </w:t>
      </w:r>
      <w:r w:rsidRPr="00EE2566">
        <w:rPr>
          <w:rStyle w:val="Emphasis"/>
        </w:rPr>
        <w:t xml:space="preserve">private actors </w:t>
      </w:r>
      <w:r w:rsidRPr="00EE2566">
        <w:rPr>
          <w:rStyle w:val="StyleUnderline"/>
        </w:rPr>
        <w:t>across the nation to comply with the Constitution’s requirements more efficiently</w:t>
      </w:r>
      <w:r w:rsidRPr="00EE2566">
        <w:rPr>
          <w:sz w:val="16"/>
        </w:rPr>
        <w:t xml:space="preserve">. </w:t>
      </w:r>
      <w:r w:rsidRPr="00EE2566">
        <w:rPr>
          <w:rStyle w:val="StyleUnderline"/>
        </w:rPr>
        <w:t>If the Court can clearly announce</w:t>
      </w:r>
      <w:r w:rsidRPr="00EE2566">
        <w:rPr>
          <w:sz w:val="16"/>
        </w:rPr>
        <w:t xml:space="preserve"> that a </w:t>
      </w:r>
      <w:r w:rsidRPr="00EE2566">
        <w:rPr>
          <w:rStyle w:val="StyleUnderline"/>
        </w:rPr>
        <w:t>particular government</w:t>
      </w:r>
      <w:r w:rsidRPr="00EE2566">
        <w:rPr>
          <w:sz w:val="16"/>
        </w:rPr>
        <w:t xml:space="preserve"> policy will </w:t>
      </w:r>
      <w:r w:rsidRPr="00EE2566">
        <w:rPr>
          <w:rStyle w:val="StyleUnderline"/>
        </w:rPr>
        <w:t>remain constitutional for at least an extended sunset period</w:t>
      </w:r>
      <w:r w:rsidRPr="00EE2566">
        <w:rPr>
          <w:sz w:val="16"/>
        </w:rPr>
        <w:t xml:space="preserve">, citizens will not need to be experts at parsing divided opinions </w:t>
      </w:r>
      <w:proofErr w:type="gramStart"/>
      <w:r w:rsidRPr="00EE2566">
        <w:rPr>
          <w:sz w:val="16"/>
        </w:rPr>
        <w:t>in order to</w:t>
      </w:r>
      <w:proofErr w:type="gramEnd"/>
      <w:r w:rsidRPr="00EE2566">
        <w:rPr>
          <w:sz w:val="16"/>
        </w:rPr>
        <w:t xml:space="preserve"> understand the current state of constitutional law. This </w:t>
      </w:r>
      <w:r w:rsidRPr="000B56DF">
        <w:rPr>
          <w:rStyle w:val="StyleUnderline"/>
          <w:highlight w:val="cyan"/>
        </w:rPr>
        <w:t>added clarity</w:t>
      </w:r>
      <w:r w:rsidRPr="00EE2566">
        <w:rPr>
          <w:sz w:val="16"/>
        </w:rPr>
        <w:t xml:space="preserve"> in our nation’s foundational norms will in turn </w:t>
      </w:r>
      <w:r w:rsidRPr="000B56DF">
        <w:rPr>
          <w:rStyle w:val="StyleUnderline"/>
          <w:highlight w:val="cyan"/>
        </w:rPr>
        <w:t>enhance</w:t>
      </w:r>
      <w:r w:rsidRPr="00EE2566">
        <w:rPr>
          <w:rStyle w:val="StyleUnderline"/>
        </w:rPr>
        <w:t xml:space="preserve"> their </w:t>
      </w:r>
      <w:r w:rsidRPr="000B56DF">
        <w:rPr>
          <w:rStyle w:val="StyleUnderline"/>
          <w:highlight w:val="cyan"/>
        </w:rPr>
        <w:t xml:space="preserve">public </w:t>
      </w:r>
      <w:proofErr w:type="gramStart"/>
      <w:r w:rsidRPr="000B56DF">
        <w:rPr>
          <w:rStyle w:val="StyleUnderline"/>
          <w:highlight w:val="cyan"/>
        </w:rPr>
        <w:t>accessibility</w:t>
      </w:r>
      <w:r w:rsidRPr="00EE2566">
        <w:rPr>
          <w:sz w:val="16"/>
        </w:rPr>
        <w:t>, and</w:t>
      </w:r>
      <w:proofErr w:type="gramEnd"/>
      <w:r w:rsidRPr="00EE2566">
        <w:rPr>
          <w:sz w:val="16"/>
        </w:rPr>
        <w:t xml:space="preserve"> will also </w:t>
      </w:r>
      <w:r w:rsidRPr="000B56DF">
        <w:rPr>
          <w:rStyle w:val="StyleUnderline"/>
          <w:highlight w:val="cyan"/>
        </w:rPr>
        <w:t>render</w:t>
      </w:r>
      <w:r w:rsidRPr="00EE2566">
        <w:rPr>
          <w:rStyle w:val="StyleUnderline"/>
        </w:rPr>
        <w:t xml:space="preserve"> the </w:t>
      </w:r>
      <w:r w:rsidRPr="000B56DF">
        <w:rPr>
          <w:rStyle w:val="StyleUnderline"/>
          <w:highlight w:val="cyan"/>
        </w:rPr>
        <w:t>law</w:t>
      </w:r>
      <w:r w:rsidRPr="00EE2566">
        <w:rPr>
          <w:sz w:val="16"/>
        </w:rPr>
        <w:t xml:space="preserve"> of the Constitution </w:t>
      </w:r>
      <w:r w:rsidRPr="000B56DF">
        <w:rPr>
          <w:rStyle w:val="Emphasis"/>
          <w:highlight w:val="cyan"/>
        </w:rPr>
        <w:t>more predictable</w:t>
      </w:r>
      <w:r w:rsidRPr="00EE2566">
        <w:rPr>
          <w:sz w:val="16"/>
        </w:rPr>
        <w:t xml:space="preserve"> and </w:t>
      </w:r>
      <w:r w:rsidRPr="00EE2566">
        <w:rPr>
          <w:rStyle w:val="StyleUnderline"/>
        </w:rPr>
        <w:t>thus a more useful edifice</w:t>
      </w:r>
      <w:r w:rsidRPr="00EE2566">
        <w:rPr>
          <w:sz w:val="16"/>
        </w:rPr>
        <w:t xml:space="preserve"> </w:t>
      </w:r>
      <w:r w:rsidRPr="00EE2566">
        <w:rPr>
          <w:rStyle w:val="StyleUnderline"/>
        </w:rPr>
        <w:t>upon which citizens can order their private affairs</w:t>
      </w:r>
      <w:r w:rsidRPr="00EE2566">
        <w:rPr>
          <w:sz w:val="16"/>
        </w:rPr>
        <w:t>.</w:t>
      </w:r>
    </w:p>
    <w:p w14:paraId="024404E8" w14:textId="77777777" w:rsidR="00166D95" w:rsidRPr="00EE2566" w:rsidRDefault="00166D95" w:rsidP="00166D95">
      <w:pPr>
        <w:rPr>
          <w:sz w:val="16"/>
        </w:rPr>
      </w:pPr>
      <w:r w:rsidRPr="00EE2566">
        <w:rPr>
          <w:sz w:val="16"/>
        </w:rPr>
        <w:t xml:space="preserve">First, there is </w:t>
      </w:r>
      <w:r w:rsidRPr="0026295B">
        <w:rPr>
          <w:rStyle w:val="StyleUnderline"/>
          <w:highlight w:val="cyan"/>
        </w:rPr>
        <w:t>significant Rule of Law value to</w:t>
      </w:r>
      <w:r w:rsidRPr="00EE2566">
        <w:rPr>
          <w:rStyle w:val="StyleUnderline"/>
        </w:rPr>
        <w:t xml:space="preserve"> a legal </w:t>
      </w:r>
      <w:r w:rsidRPr="000B56DF">
        <w:rPr>
          <w:rStyle w:val="StyleUnderline"/>
          <w:highlight w:val="cyan"/>
        </w:rPr>
        <w:t>regime</w:t>
      </w:r>
      <w:r w:rsidRPr="00EE2566">
        <w:rPr>
          <w:rStyle w:val="StyleUnderline"/>
        </w:rPr>
        <w:t xml:space="preserve"> that is clear</w:t>
      </w:r>
      <w:r w:rsidRPr="00EE2566">
        <w:rPr>
          <w:sz w:val="16"/>
        </w:rPr>
        <w:t xml:space="preserve">. Such </w:t>
      </w:r>
      <w:r w:rsidRPr="00EE2566">
        <w:rPr>
          <w:rStyle w:val="StyleUnderline"/>
        </w:rPr>
        <w:t xml:space="preserve">clarity is needed to guide the </w:t>
      </w:r>
      <w:r w:rsidRPr="00EE2566">
        <w:rPr>
          <w:rStyle w:val="Emphasis"/>
        </w:rPr>
        <w:t>actions</w:t>
      </w:r>
      <w:r w:rsidRPr="00EE2566">
        <w:rPr>
          <w:rStyle w:val="StyleUnderline"/>
        </w:rPr>
        <w:t xml:space="preserve"> of citizens</w:t>
      </w:r>
      <w:r w:rsidRPr="00EE2566">
        <w:rPr>
          <w:sz w:val="16"/>
        </w:rPr>
        <w:t xml:space="preserve">, </w:t>
      </w:r>
      <w:r w:rsidRPr="00EE2566">
        <w:rPr>
          <w:rStyle w:val="StyleUnderline"/>
        </w:rPr>
        <w:t>provide fair warning</w:t>
      </w:r>
      <w:r w:rsidRPr="00EE2566">
        <w:rPr>
          <w:sz w:val="16"/>
        </w:rPr>
        <w:t xml:space="preserve"> if life, liberty, and property are at stake, and protect expectations </w:t>
      </w:r>
      <w:r w:rsidRPr="00EE2566">
        <w:rPr>
          <w:rStyle w:val="StyleUnderline"/>
        </w:rPr>
        <w:t>of how</w:t>
      </w:r>
      <w:r w:rsidRPr="00EE2566">
        <w:rPr>
          <w:sz w:val="16"/>
        </w:rPr>
        <w:t xml:space="preserve"> others, including </w:t>
      </w:r>
      <w:r w:rsidRPr="00EE2566">
        <w:rPr>
          <w:rStyle w:val="StyleUnderline"/>
        </w:rPr>
        <w:t>the state, will behave</w:t>
      </w:r>
      <w:r w:rsidRPr="00EE2566">
        <w:rPr>
          <w:sz w:val="16"/>
        </w:rPr>
        <w:t>.148 Sunse</w:t>
      </w:r>
      <w:r w:rsidRPr="00EE2566">
        <w:rPr>
          <w:rStyle w:val="StyleUnderline"/>
        </w:rPr>
        <w:t xml:space="preserve">ts will allow the Court to specify a period </w:t>
      </w:r>
      <w:r w:rsidRPr="00EE2566">
        <w:rPr>
          <w:sz w:val="16"/>
        </w:rPr>
        <w:t xml:space="preserve">during which a policy will remain constitutional while </w:t>
      </w:r>
      <w:r w:rsidRPr="00EE2566">
        <w:rPr>
          <w:rStyle w:val="StyleUnderline"/>
        </w:rPr>
        <w:t>delineating precisely how and when the Court is willing to revisit the issue,</w:t>
      </w:r>
      <w:r w:rsidRPr="00EE2566">
        <w:rPr>
          <w:sz w:val="16"/>
        </w:rPr>
        <w:t xml:space="preserve"> </w:t>
      </w:r>
      <w:r w:rsidRPr="00EE2566">
        <w:rPr>
          <w:rStyle w:val="StyleUnderline"/>
        </w:rPr>
        <w:t>rather than leaving it open to conjecture</w:t>
      </w:r>
      <w:r w:rsidRPr="00EE2566">
        <w:rPr>
          <w:sz w:val="16"/>
        </w:rPr>
        <w:t xml:space="preserve"> when the Court might again see fit to issue new edicts on the topic that unsettle vast swathes of the legal regime. </w:t>
      </w:r>
    </w:p>
    <w:p w14:paraId="067CF3EE" w14:textId="77777777" w:rsidR="00166D95" w:rsidRPr="00EE2566" w:rsidRDefault="00166D95" w:rsidP="00166D95">
      <w:pPr>
        <w:rPr>
          <w:sz w:val="16"/>
        </w:rPr>
      </w:pPr>
      <w:r w:rsidRPr="00EE2566">
        <w:rPr>
          <w:rStyle w:val="StyleUnderline"/>
        </w:rPr>
        <w:t>Clear, intelligible Supreme Court opinions in turn open constitutional law for public consumption</w:t>
      </w:r>
      <w:r w:rsidRPr="00EE2566">
        <w:rPr>
          <w:sz w:val="16"/>
        </w:rPr>
        <w:t xml:space="preserve">. There are gains to be reaped from ensuring that the law of the land is openly promulgated to the masses, even if </w:t>
      </w:r>
      <w:proofErr w:type="gramStart"/>
      <w:r w:rsidRPr="00EE2566">
        <w:rPr>
          <w:sz w:val="16"/>
        </w:rPr>
        <w:t>the majority of</w:t>
      </w:r>
      <w:proofErr w:type="gramEnd"/>
      <w:r w:rsidRPr="00EE2566">
        <w:rPr>
          <w:sz w:val="16"/>
        </w:rPr>
        <w:t xml:space="preserve"> the citizenry will react indifferently.149 </w:t>
      </w:r>
      <w:r w:rsidRPr="0026295B">
        <w:rPr>
          <w:rStyle w:val="StyleUnderline"/>
          <w:highlight w:val="cyan"/>
        </w:rPr>
        <w:t>Decisions annou</w:t>
      </w:r>
      <w:r w:rsidRPr="000B56DF">
        <w:rPr>
          <w:rStyle w:val="StyleUnderline"/>
          <w:highlight w:val="cyan"/>
        </w:rPr>
        <w:t>ncing</w:t>
      </w:r>
      <w:r w:rsidRPr="00EE2566">
        <w:rPr>
          <w:rStyle w:val="StyleUnderline"/>
        </w:rPr>
        <w:t xml:space="preserve"> a </w:t>
      </w:r>
      <w:r w:rsidRPr="000B56DF">
        <w:rPr>
          <w:rStyle w:val="StyleUnderline"/>
          <w:highlight w:val="cyan"/>
        </w:rPr>
        <w:t xml:space="preserve">constitutional </w:t>
      </w:r>
      <w:r w:rsidRPr="000B56DF">
        <w:rPr>
          <w:rStyle w:val="Emphasis"/>
          <w:highlight w:val="cyan"/>
        </w:rPr>
        <w:t>sunset</w:t>
      </w:r>
      <w:r w:rsidRPr="00EE2566">
        <w:rPr>
          <w:rStyle w:val="StyleUnderline"/>
        </w:rPr>
        <w:t xml:space="preserve"> bring the </w:t>
      </w:r>
      <w:r w:rsidRPr="00EE2566">
        <w:rPr>
          <w:rStyle w:val="Emphasis"/>
        </w:rPr>
        <w:t>status</w:t>
      </w:r>
      <w:r w:rsidRPr="00EE2566">
        <w:rPr>
          <w:rStyle w:val="StyleUnderline"/>
        </w:rPr>
        <w:t xml:space="preserve"> of the </w:t>
      </w:r>
      <w:r w:rsidRPr="00EE2566">
        <w:rPr>
          <w:rStyle w:val="Emphasis"/>
        </w:rPr>
        <w:t>law</w:t>
      </w:r>
      <w:r w:rsidRPr="00EE2566">
        <w:rPr>
          <w:rStyle w:val="StyleUnderline"/>
        </w:rPr>
        <w:t xml:space="preserve"> into the sunshine</w:t>
      </w:r>
      <w:r w:rsidRPr="00EE2566">
        <w:rPr>
          <w:sz w:val="16"/>
        </w:rPr>
        <w:t xml:space="preserve"> where all can at least potentially view it. This is a </w:t>
      </w:r>
      <w:r w:rsidRPr="00EE2566">
        <w:rPr>
          <w:rStyle w:val="StyleUnderline"/>
        </w:rPr>
        <w:t xml:space="preserve">vast </w:t>
      </w:r>
      <w:r w:rsidRPr="000B56DF">
        <w:rPr>
          <w:rStyle w:val="StyleUnderline"/>
          <w:highlight w:val="cyan"/>
        </w:rPr>
        <w:t xml:space="preserve">improvement from leaving </w:t>
      </w:r>
      <w:r w:rsidRPr="001F2811">
        <w:rPr>
          <w:rStyle w:val="StyleUnderline"/>
        </w:rPr>
        <w:t xml:space="preserve">the </w:t>
      </w:r>
      <w:r w:rsidRPr="000B56DF">
        <w:rPr>
          <w:rStyle w:val="StyleUnderline"/>
          <w:highlight w:val="cyan"/>
        </w:rPr>
        <w:t>public on edge</w:t>
      </w:r>
      <w:r w:rsidRPr="00EE2566">
        <w:rPr>
          <w:sz w:val="16"/>
        </w:rPr>
        <w:t xml:space="preserve"> as they try to anticipate the whim of a few key </w:t>
      </w:r>
      <w:r w:rsidRPr="00EE2566">
        <w:rPr>
          <w:rStyle w:val="StyleUnderline"/>
        </w:rPr>
        <w:t>Justices who might revisit an opinion at any time</w:t>
      </w:r>
      <w:r w:rsidRPr="00EE2566">
        <w:rPr>
          <w:sz w:val="16"/>
        </w:rPr>
        <w:t xml:space="preserve">. The reduced opacity in the Court’s jurisprudence creates a virtuous cycle whereby its relationship to the public at large is more responsive and far more useful in citizens’ daily lives. </w:t>
      </w:r>
    </w:p>
    <w:p w14:paraId="02A6950F" w14:textId="77777777" w:rsidR="00166D95" w:rsidRPr="004E4812" w:rsidRDefault="00166D95" w:rsidP="00166D95">
      <w:pPr>
        <w:rPr>
          <w:u w:val="single"/>
        </w:rPr>
      </w:pPr>
      <w:r w:rsidRPr="00EE2566">
        <w:rPr>
          <w:rStyle w:val="StyleUnderline"/>
        </w:rPr>
        <w:t>Finally, sunsets that clarify the status of certain constitutional decisions</w:t>
      </w:r>
      <w:r w:rsidRPr="00EE2566">
        <w:rPr>
          <w:sz w:val="16"/>
        </w:rPr>
        <w:t xml:space="preserve"> will </w:t>
      </w:r>
      <w:r w:rsidRPr="00EE2566">
        <w:rPr>
          <w:rStyle w:val="StyleUnderline"/>
        </w:rPr>
        <w:t>add stability to the Court’s jurisprudence</w:t>
      </w:r>
      <w:r w:rsidRPr="00EE2566">
        <w:rPr>
          <w:sz w:val="16"/>
        </w:rPr>
        <w:t xml:space="preserve">, again serving important Rule of Law goals. </w:t>
      </w:r>
      <w:r w:rsidRPr="000B56DF">
        <w:rPr>
          <w:rStyle w:val="StyleUnderline"/>
          <w:highlight w:val="cyan"/>
        </w:rPr>
        <w:t xml:space="preserve">Actors </w:t>
      </w:r>
      <w:r w:rsidRPr="0026295B">
        <w:rPr>
          <w:rStyle w:val="StyleUnderline"/>
          <w:highlight w:val="cyan"/>
        </w:rPr>
        <w:t xml:space="preserve">seeking to </w:t>
      </w:r>
      <w:r w:rsidRPr="000B56DF">
        <w:rPr>
          <w:rStyle w:val="StyleUnderline"/>
          <w:highlight w:val="cyan"/>
        </w:rPr>
        <w:t>order</w:t>
      </w:r>
      <w:r w:rsidRPr="00EE2566">
        <w:rPr>
          <w:rStyle w:val="StyleUnderline"/>
        </w:rPr>
        <w:t xml:space="preserve"> their </w:t>
      </w:r>
      <w:r w:rsidRPr="0026295B">
        <w:rPr>
          <w:rStyle w:val="StyleUnderline"/>
          <w:highlight w:val="cyan"/>
        </w:rPr>
        <w:t xml:space="preserve">affairs in </w:t>
      </w:r>
      <w:r w:rsidRPr="000B56DF">
        <w:rPr>
          <w:rStyle w:val="Emphasis"/>
          <w:highlight w:val="cyan"/>
        </w:rPr>
        <w:t>compliance</w:t>
      </w:r>
      <w:r w:rsidRPr="00EE2566">
        <w:rPr>
          <w:rStyle w:val="StyleUnderline"/>
        </w:rPr>
        <w:t xml:space="preserve"> with </w:t>
      </w:r>
      <w:r w:rsidRPr="000B56DF">
        <w:rPr>
          <w:rStyle w:val="Emphasis"/>
          <w:highlight w:val="cyan"/>
        </w:rPr>
        <w:t>government policies</w:t>
      </w:r>
      <w:r w:rsidRPr="00EE2566">
        <w:rPr>
          <w:rStyle w:val="StyleUnderline"/>
        </w:rPr>
        <w:t xml:space="preserve"> and </w:t>
      </w:r>
      <w:r w:rsidRPr="00EE2566">
        <w:rPr>
          <w:rStyle w:val="Emphasis"/>
        </w:rPr>
        <w:t>programs</w:t>
      </w:r>
      <w:r w:rsidRPr="00EE2566">
        <w:rPr>
          <w:rStyle w:val="StyleUnderline"/>
        </w:rPr>
        <w:t xml:space="preserve"> </w:t>
      </w:r>
      <w:r w:rsidRPr="000B56DF">
        <w:rPr>
          <w:rStyle w:val="StyleUnderline"/>
          <w:highlight w:val="cyan"/>
        </w:rPr>
        <w:t xml:space="preserve">can </w:t>
      </w:r>
      <w:r w:rsidRPr="000B56DF">
        <w:rPr>
          <w:rStyle w:val="Emphasis"/>
          <w:highlight w:val="cyan"/>
        </w:rPr>
        <w:t>rest assured</w:t>
      </w:r>
      <w:r w:rsidRPr="00EE2566">
        <w:rPr>
          <w:rStyle w:val="StyleUnderline"/>
        </w:rPr>
        <w:t xml:space="preserve"> that those </w:t>
      </w:r>
      <w:r w:rsidRPr="0026295B">
        <w:rPr>
          <w:rStyle w:val="StyleUnderline"/>
          <w:highlight w:val="cyan"/>
        </w:rPr>
        <w:t xml:space="preserve">policies and </w:t>
      </w:r>
      <w:r w:rsidRPr="000B56DF">
        <w:rPr>
          <w:rStyle w:val="StyleUnderline"/>
          <w:highlight w:val="cyan"/>
        </w:rPr>
        <w:t>programs</w:t>
      </w:r>
      <w:r w:rsidRPr="00EE2566">
        <w:rPr>
          <w:rStyle w:val="StyleUnderline"/>
        </w:rPr>
        <w:t xml:space="preserve"> will </w:t>
      </w:r>
      <w:r w:rsidRPr="000B56DF">
        <w:rPr>
          <w:rStyle w:val="Emphasis"/>
          <w:highlight w:val="cyan"/>
        </w:rPr>
        <w:t>remain stable</w:t>
      </w:r>
      <w:r w:rsidRPr="00EE2566">
        <w:rPr>
          <w:sz w:val="16"/>
        </w:rPr>
        <w:t xml:space="preserve">, thereby significantly </w:t>
      </w:r>
      <w:r w:rsidRPr="00EE2566">
        <w:rPr>
          <w:rStyle w:val="StyleUnderline"/>
        </w:rPr>
        <w:t>lowering</w:t>
      </w:r>
      <w:r w:rsidRPr="00EE2566">
        <w:rPr>
          <w:sz w:val="16"/>
        </w:rPr>
        <w:t xml:space="preserve"> their transaction </w:t>
      </w:r>
      <w:r w:rsidRPr="00EE2566">
        <w:rPr>
          <w:rStyle w:val="StyleUnderline"/>
        </w:rPr>
        <w:t>costs</w:t>
      </w:r>
      <w:r w:rsidRPr="00EE2566">
        <w:rPr>
          <w:sz w:val="16"/>
        </w:rPr>
        <w:t xml:space="preserve">.150 Such a </w:t>
      </w:r>
      <w:r w:rsidRPr="00EE2566">
        <w:rPr>
          <w:rStyle w:val="StyleUnderline"/>
        </w:rPr>
        <w:t>stable legal regime is more predictable</w:t>
      </w:r>
      <w:r w:rsidRPr="00EE2566">
        <w:rPr>
          <w:sz w:val="16"/>
        </w:rPr>
        <w:t xml:space="preserve">, generating viable expectations amongst citizens as to how a policy’s constitutionality will be viewed for at least a significant period of time.151 That predictability </w:t>
      </w:r>
      <w:r w:rsidRPr="00EE2566">
        <w:rPr>
          <w:rStyle w:val="StyleUnderline"/>
        </w:rPr>
        <w:t>allows those subject to its constraints to utilize their talents within the consistent bounds of the law.</w:t>
      </w:r>
    </w:p>
    <w:p w14:paraId="4BB10F45" w14:textId="77777777" w:rsidR="00166D95" w:rsidRPr="005C31D3" w:rsidRDefault="00166D95" w:rsidP="00166D95">
      <w:pPr>
        <w:pStyle w:val="Heading3"/>
      </w:pPr>
      <w:r>
        <w:t>Sui Generis CP---Harmonization---1NC</w:t>
      </w:r>
    </w:p>
    <w:p w14:paraId="62A3A8CE" w14:textId="77777777" w:rsidR="00166D95" w:rsidRPr="00CB75DB" w:rsidRDefault="00166D95" w:rsidP="00166D95">
      <w:pPr>
        <w:pStyle w:val="Heading4"/>
        <w:rPr>
          <w:sz w:val="28"/>
        </w:rPr>
      </w:pPr>
      <w:r w:rsidRPr="00CB75DB">
        <w:rPr>
          <w:sz w:val="28"/>
        </w:rPr>
        <w:t xml:space="preserve">Sui generis protection </w:t>
      </w:r>
      <w:r w:rsidRPr="00CB75DB">
        <w:rPr>
          <w:sz w:val="28"/>
          <w:u w:val="single"/>
        </w:rPr>
        <w:t>solves</w:t>
      </w:r>
      <w:r>
        <w:rPr>
          <w:sz w:val="28"/>
        </w:rPr>
        <w:t xml:space="preserve"> harmonization. </w:t>
      </w:r>
    </w:p>
    <w:p w14:paraId="3B8FCF83" w14:textId="77777777" w:rsidR="00166D95" w:rsidRPr="00CB75DB" w:rsidRDefault="00166D95" w:rsidP="00166D95">
      <w:r w:rsidRPr="00CB75DB">
        <w:t xml:space="preserve">Nicholas C. </w:t>
      </w:r>
      <w:r w:rsidRPr="00CB75DB">
        <w:rPr>
          <w:rStyle w:val="Style13ptBold"/>
          <w:sz w:val="28"/>
        </w:rPr>
        <w:t>Whitley 15</w:t>
      </w:r>
      <w:r w:rsidRPr="00CB75DB">
        <w:t xml:space="preserve">, JD from University of Arizona James E. Rogers College of Law, “An Examination of the United States and European Union Patent Systems with Respect to Genetic Material,” </w:t>
      </w:r>
      <w:r w:rsidRPr="00CB75DB">
        <w:rPr>
          <w:i/>
          <w:iCs/>
        </w:rPr>
        <w:t>Arizona Journal of International &amp; Comparative Law</w:t>
      </w:r>
      <w:r w:rsidRPr="00CB75DB">
        <w:t xml:space="preserve">, 32(2), pp. 490-492, Lexis, </w:t>
      </w:r>
      <w:proofErr w:type="spellStart"/>
      <w:r w:rsidRPr="00CB75DB">
        <w:t>kav</w:t>
      </w:r>
      <w:proofErr w:type="spellEnd"/>
    </w:p>
    <w:p w14:paraId="1718A4EA" w14:textId="77777777" w:rsidR="00166D95" w:rsidRPr="00CB75DB" w:rsidRDefault="00166D95" w:rsidP="00166D95">
      <w:pPr>
        <w:rPr>
          <w:sz w:val="16"/>
        </w:rPr>
      </w:pPr>
      <w:r w:rsidRPr="00CB75DB">
        <w:rPr>
          <w:sz w:val="16"/>
        </w:rPr>
        <w:t xml:space="preserve">Rose believes protection in the way of patents, or a similar system, is necessary for venture capitalists to invest in bioproduct research and medicine, including genomics. 200 This leads Rose to the point that, </w:t>
      </w:r>
      <w:r w:rsidRPr="008C1776">
        <w:rPr>
          <w:rStyle w:val="StyleUnderline"/>
          <w:highlight w:val="cyan"/>
        </w:rPr>
        <w:t xml:space="preserve">if some </w:t>
      </w:r>
      <w:r w:rsidRPr="008C1776">
        <w:rPr>
          <w:rStyle w:val="StyleUnderline"/>
        </w:rPr>
        <w:t>of</w:t>
      </w:r>
      <w:r w:rsidRPr="00CB75DB">
        <w:rPr>
          <w:rStyle w:val="StyleUnderline"/>
        </w:rPr>
        <w:t xml:space="preserve"> these </w:t>
      </w:r>
      <w:r w:rsidRPr="008C1776">
        <w:rPr>
          <w:rStyle w:val="Emphasis"/>
          <w:highlight w:val="cyan"/>
        </w:rPr>
        <w:t>techn</w:t>
      </w:r>
      <w:r w:rsidRPr="00CB75DB">
        <w:rPr>
          <w:rStyle w:val="Emphasis"/>
        </w:rPr>
        <w:t>ologies</w:t>
      </w:r>
      <w:r w:rsidRPr="00CB75DB">
        <w:rPr>
          <w:rStyle w:val="StyleUnderline"/>
        </w:rPr>
        <w:t xml:space="preserve"> </w:t>
      </w:r>
      <w:r w:rsidRPr="008C1776">
        <w:rPr>
          <w:rStyle w:val="StyleUnderline"/>
          <w:highlight w:val="cyan"/>
        </w:rPr>
        <w:t xml:space="preserve">are outside the </w:t>
      </w:r>
      <w:r w:rsidRPr="008C1776">
        <w:rPr>
          <w:rStyle w:val="Emphasis"/>
          <w:highlight w:val="cyan"/>
        </w:rPr>
        <w:t>current scope</w:t>
      </w:r>
      <w:r w:rsidRPr="008C1776">
        <w:rPr>
          <w:rStyle w:val="StyleUnderline"/>
          <w:highlight w:val="cyan"/>
        </w:rPr>
        <w:t xml:space="preserve"> of patent</w:t>
      </w:r>
      <w:r w:rsidRPr="00CB75DB">
        <w:rPr>
          <w:rStyle w:val="StyleUnderline"/>
        </w:rPr>
        <w:t xml:space="preserve"> </w:t>
      </w:r>
      <w:r w:rsidRPr="008C1776">
        <w:rPr>
          <w:rStyle w:val="StyleUnderline"/>
          <w:highlight w:val="cyan"/>
        </w:rPr>
        <w:t>protection</w:t>
      </w:r>
      <w:r w:rsidRPr="00CB75DB">
        <w:rPr>
          <w:rStyle w:val="StyleUnderline"/>
        </w:rPr>
        <w:t>, some sort of protection is needed to ensure further research, development, and investment in the U.S.</w:t>
      </w:r>
      <w:r w:rsidRPr="00CB75DB">
        <w:rPr>
          <w:sz w:val="16"/>
        </w:rPr>
        <w:t xml:space="preserve"> 201 </w:t>
      </w:r>
      <w:r w:rsidRPr="008C1776">
        <w:rPr>
          <w:rStyle w:val="StyleUnderline"/>
          <w:highlight w:val="cyan"/>
        </w:rPr>
        <w:t xml:space="preserve">This will also be </w:t>
      </w:r>
      <w:r w:rsidRPr="008C1776">
        <w:rPr>
          <w:rStyle w:val="Emphasis"/>
          <w:highlight w:val="cyan"/>
        </w:rPr>
        <w:t>true</w:t>
      </w:r>
      <w:r w:rsidRPr="008C1776">
        <w:rPr>
          <w:rStyle w:val="StyleUnderline"/>
          <w:highlight w:val="cyan"/>
        </w:rPr>
        <w:t xml:space="preserve"> in the EU</w:t>
      </w:r>
      <w:r w:rsidRPr="008C1776">
        <w:rPr>
          <w:sz w:val="16"/>
          <w:highlight w:val="cyan"/>
        </w:rPr>
        <w:t>, or</w:t>
      </w:r>
      <w:r w:rsidRPr="00CB75DB">
        <w:rPr>
          <w:sz w:val="16"/>
        </w:rPr>
        <w:t xml:space="preserve"> in any particular Member State that [*491] does not allow for such patents, or at least patent-type protection; however, </w:t>
      </w:r>
      <w:r w:rsidRPr="00CB75DB">
        <w:rPr>
          <w:rStyle w:val="StyleUnderline"/>
        </w:rPr>
        <w:t xml:space="preserve">this problem is not solved if the system </w:t>
      </w:r>
      <w:r w:rsidRPr="00CB75DB">
        <w:rPr>
          <w:rStyle w:val="Emphasis"/>
        </w:rPr>
        <w:t>overly broadens</w:t>
      </w:r>
      <w:r w:rsidRPr="00CB75DB">
        <w:rPr>
          <w:rStyle w:val="StyleUnderline"/>
        </w:rPr>
        <w:t xml:space="preserve"> or limits the scope of that protection.</w:t>
      </w:r>
      <w:r w:rsidRPr="00CB75DB">
        <w:rPr>
          <w:sz w:val="16"/>
        </w:rPr>
        <w:t xml:space="preserve"> Any Member State, or the </w:t>
      </w:r>
      <w:proofErr w:type="gramStart"/>
      <w:r w:rsidRPr="00CB75DB">
        <w:rPr>
          <w:sz w:val="16"/>
        </w:rPr>
        <w:t>EU as a whole, will</w:t>
      </w:r>
      <w:proofErr w:type="gramEnd"/>
      <w:r w:rsidRPr="00CB75DB">
        <w:rPr>
          <w:sz w:val="16"/>
        </w:rPr>
        <w:t xml:space="preserve"> likely suffer in the areas of research, development, and investment.</w:t>
      </w:r>
    </w:p>
    <w:p w14:paraId="277B740F" w14:textId="77777777" w:rsidR="00166D95" w:rsidRPr="00CB75DB" w:rsidRDefault="00166D95" w:rsidP="00166D95">
      <w:pPr>
        <w:rPr>
          <w:sz w:val="16"/>
        </w:rPr>
      </w:pPr>
      <w:r w:rsidRPr="00CB75DB">
        <w:rPr>
          <w:rStyle w:val="StyleUnderline"/>
        </w:rPr>
        <w:t>Rose was arguing for sui generis</w:t>
      </w:r>
      <w:r w:rsidRPr="00CB75DB">
        <w:rPr>
          <w:sz w:val="16"/>
        </w:rPr>
        <w:t xml:space="preserve"> (of its own kind) </w:t>
      </w:r>
      <w:r w:rsidRPr="008C1776">
        <w:rPr>
          <w:rStyle w:val="StyleUnderline"/>
          <w:highlight w:val="cyan"/>
        </w:rPr>
        <w:t>protection of "</w:t>
      </w:r>
      <w:r w:rsidRPr="008C1776">
        <w:rPr>
          <w:rStyle w:val="Emphasis"/>
          <w:highlight w:val="cyan"/>
        </w:rPr>
        <w:t>isolated bioproducts</w:t>
      </w:r>
      <w:r w:rsidRPr="008C1776">
        <w:rPr>
          <w:rStyle w:val="StyleUnderline"/>
          <w:highlight w:val="cyan"/>
        </w:rPr>
        <w:t>,"</w:t>
      </w:r>
      <w:r w:rsidRPr="00CB75DB">
        <w:rPr>
          <w:rStyle w:val="StyleUnderline"/>
        </w:rPr>
        <w:t xml:space="preserve"> such as genes or stem cells, as they were </w:t>
      </w:r>
      <w:r w:rsidRPr="00CB75DB">
        <w:rPr>
          <w:rStyle w:val="Emphasis"/>
        </w:rPr>
        <w:t>outside</w:t>
      </w:r>
      <w:r w:rsidRPr="00CB75DB">
        <w:rPr>
          <w:rStyle w:val="StyleUnderline"/>
        </w:rPr>
        <w:t xml:space="preserve"> the scope of patent protection at the time.</w:t>
      </w:r>
      <w:r w:rsidRPr="00CB75DB">
        <w:rPr>
          <w:sz w:val="16"/>
        </w:rPr>
        <w:t xml:space="preserve"> 202 This argument was supported with an analysis of semiconductor chips and the success that was had when they received sui generis protection from the U.S. Congress. 203 This Note does not support the premise that much of these isolated bioproducts are not patentable subject matter under current laws in both the U.S. and the EU. However, </w:t>
      </w:r>
      <w:r w:rsidRPr="00CB75DB">
        <w:rPr>
          <w:rStyle w:val="StyleUnderline"/>
        </w:rPr>
        <w:t xml:space="preserve">what can be taken away from the sui generis argument is the </w:t>
      </w:r>
      <w:r w:rsidRPr="00CB75DB">
        <w:rPr>
          <w:rStyle w:val="Emphasis"/>
        </w:rPr>
        <w:t>similarity</w:t>
      </w:r>
      <w:r w:rsidRPr="00CB75DB">
        <w:rPr>
          <w:rStyle w:val="StyleUnderline"/>
        </w:rPr>
        <w:t xml:space="preserve"> between the semiconductor market and its </w:t>
      </w:r>
      <w:r w:rsidRPr="00CB75DB">
        <w:rPr>
          <w:rStyle w:val="Emphasis"/>
        </w:rPr>
        <w:t>necessary</w:t>
      </w:r>
      <w:r w:rsidRPr="00CB75DB">
        <w:rPr>
          <w:rStyle w:val="StyleUnderline"/>
        </w:rPr>
        <w:t xml:space="preserve"> research and development and the </w:t>
      </w:r>
      <w:r w:rsidRPr="00CB75DB">
        <w:rPr>
          <w:rStyle w:val="Emphasis"/>
        </w:rPr>
        <w:t>corresponding</w:t>
      </w:r>
      <w:r w:rsidRPr="00CB75DB">
        <w:rPr>
          <w:rStyle w:val="StyleUnderline"/>
        </w:rPr>
        <w:t xml:space="preserve"> research and development that goes into medical or other technological advancements gained through patenting </w:t>
      </w:r>
      <w:r w:rsidRPr="00CB75DB">
        <w:rPr>
          <w:rStyle w:val="Emphasis"/>
        </w:rPr>
        <w:t>genetic material</w:t>
      </w:r>
      <w:r w:rsidRPr="00CB75DB">
        <w:rPr>
          <w:rStyle w:val="StyleUnderline"/>
        </w:rPr>
        <w:t xml:space="preserve">. Both </w:t>
      </w:r>
      <w:r w:rsidRPr="008C1776">
        <w:rPr>
          <w:rStyle w:val="StyleUnderline"/>
          <w:highlight w:val="cyan"/>
        </w:rPr>
        <w:t xml:space="preserve">semiconductors and genetic material were </w:t>
      </w:r>
      <w:r w:rsidRPr="008C1776">
        <w:rPr>
          <w:rStyle w:val="Emphasis"/>
          <w:highlight w:val="cyan"/>
        </w:rPr>
        <w:t>heavily dependent</w:t>
      </w:r>
      <w:r w:rsidRPr="00CB75DB">
        <w:rPr>
          <w:rStyle w:val="StyleUnderline"/>
        </w:rPr>
        <w:t xml:space="preserve"> </w:t>
      </w:r>
      <w:r w:rsidRPr="008C1776">
        <w:rPr>
          <w:rStyle w:val="StyleUnderline"/>
          <w:highlight w:val="cyan"/>
        </w:rPr>
        <w:t>upon</w:t>
      </w:r>
      <w:r w:rsidRPr="00CB75DB">
        <w:rPr>
          <w:rStyle w:val="StyleUnderline"/>
        </w:rPr>
        <w:t xml:space="preserve"> the </w:t>
      </w:r>
      <w:r w:rsidRPr="008C1776">
        <w:rPr>
          <w:rStyle w:val="StyleUnderline"/>
          <w:highlight w:val="cyan"/>
        </w:rPr>
        <w:t>protection</w:t>
      </w:r>
      <w:r w:rsidRPr="00CB75DB">
        <w:rPr>
          <w:rStyle w:val="StyleUnderline"/>
        </w:rPr>
        <w:t xml:space="preserve"> these companies receive.</w:t>
      </w:r>
      <w:r w:rsidRPr="00CB75DB">
        <w:rPr>
          <w:sz w:val="16"/>
        </w:rPr>
        <w:t xml:space="preserve"> Perhaps the other compelling argument Rose made (albeit for </w:t>
      </w:r>
      <w:r w:rsidRPr="00CB75DB">
        <w:rPr>
          <w:rStyle w:val="StyleUnderline"/>
        </w:rPr>
        <w:t>sui generis protection</w:t>
      </w:r>
      <w:r w:rsidRPr="00CB75DB">
        <w:rPr>
          <w:sz w:val="16"/>
        </w:rPr>
        <w:t xml:space="preserve"> to achieve the goal) was the need to "</w:t>
      </w:r>
      <w:r w:rsidRPr="00CB75DB">
        <w:rPr>
          <w:rStyle w:val="StyleUnderline"/>
        </w:rPr>
        <w:t xml:space="preserve">appropriately balance </w:t>
      </w:r>
      <w:r w:rsidRPr="00CB75DB">
        <w:rPr>
          <w:rStyle w:val="Emphasis"/>
        </w:rPr>
        <w:t>access</w:t>
      </w:r>
      <w:r w:rsidRPr="00CB75DB">
        <w:rPr>
          <w:rStyle w:val="StyleUnderline"/>
        </w:rPr>
        <w:t xml:space="preserve"> and </w:t>
      </w:r>
      <w:r w:rsidRPr="00CB75DB">
        <w:rPr>
          <w:rStyle w:val="Emphasis"/>
        </w:rPr>
        <w:t>innovation</w:t>
      </w:r>
      <w:r w:rsidRPr="00CB75DB">
        <w:rPr>
          <w:sz w:val="16"/>
        </w:rPr>
        <w:t xml:space="preserve">." 204 Remember, </w:t>
      </w:r>
      <w:r w:rsidRPr="00CB75DB">
        <w:rPr>
          <w:rStyle w:val="StyleUnderline"/>
        </w:rPr>
        <w:t xml:space="preserve">this was a </w:t>
      </w:r>
      <w:r w:rsidRPr="00CB75DB">
        <w:rPr>
          <w:rStyle w:val="Emphasis"/>
        </w:rPr>
        <w:t>large part</w:t>
      </w:r>
      <w:r w:rsidRPr="00CB75DB">
        <w:rPr>
          <w:rStyle w:val="StyleUnderline"/>
        </w:rPr>
        <w:t xml:space="preserve"> of the reason for the challenge to</w:t>
      </w:r>
      <w:r w:rsidRPr="00CB75DB">
        <w:rPr>
          <w:sz w:val="16"/>
        </w:rPr>
        <w:t xml:space="preserve"> the </w:t>
      </w:r>
      <w:r w:rsidRPr="00CB75DB">
        <w:rPr>
          <w:rStyle w:val="StyleUnderline"/>
        </w:rPr>
        <w:t xml:space="preserve">Myriad </w:t>
      </w:r>
      <w:proofErr w:type="spellStart"/>
      <w:r w:rsidRPr="00CB75DB">
        <w:rPr>
          <w:rStyle w:val="StyleUnderline"/>
        </w:rPr>
        <w:t>Genetics's</w:t>
      </w:r>
      <w:proofErr w:type="spellEnd"/>
      <w:r w:rsidRPr="00CB75DB">
        <w:rPr>
          <w:rStyle w:val="StyleUnderline"/>
        </w:rPr>
        <w:t xml:space="preserve"> patents</w:t>
      </w:r>
      <w:r w:rsidRPr="00CB75DB">
        <w:rPr>
          <w:sz w:val="16"/>
        </w:rPr>
        <w:t xml:space="preserve"> on the BRCA 1/2 genes and tests, and the consumer group's challenges to the WARF owned Thompson family of patents. This is still a problem that arises from exclusivity under the patent system, but is not within the scope of this paper, and the solution may </w:t>
      </w:r>
      <w:proofErr w:type="gramStart"/>
      <w:r w:rsidRPr="00CB75DB">
        <w:rPr>
          <w:sz w:val="16"/>
        </w:rPr>
        <w:t>actually exist</w:t>
      </w:r>
      <w:proofErr w:type="gramEnd"/>
      <w:r w:rsidRPr="00CB75DB">
        <w:rPr>
          <w:sz w:val="16"/>
        </w:rPr>
        <w:t xml:space="preserve"> outside of the patent system itself.</w:t>
      </w:r>
    </w:p>
    <w:p w14:paraId="46202F20" w14:textId="77777777" w:rsidR="00166D95" w:rsidRPr="00CB75DB" w:rsidRDefault="00166D95" w:rsidP="00166D95">
      <w:pPr>
        <w:rPr>
          <w:sz w:val="16"/>
        </w:rPr>
      </w:pPr>
      <w:r w:rsidRPr="00CB75DB">
        <w:rPr>
          <w:rStyle w:val="StyleUnderline"/>
        </w:rPr>
        <w:t xml:space="preserve">Paralleling Rose's analysis of the </w:t>
      </w:r>
      <w:r w:rsidRPr="00CB75DB">
        <w:rPr>
          <w:rStyle w:val="Emphasis"/>
        </w:rPr>
        <w:t>sui generis intellectual property</w:t>
      </w:r>
      <w:r w:rsidRPr="00CB75DB">
        <w:rPr>
          <w:rStyle w:val="StyleUnderline"/>
        </w:rPr>
        <w:t xml:space="preserve"> protection granted to semiconductor chips, patent protection for these "isolated bioproducts" is the </w:t>
      </w:r>
      <w:r w:rsidRPr="00CB75DB">
        <w:rPr>
          <w:rStyle w:val="Emphasis"/>
        </w:rPr>
        <w:t>only way</w:t>
      </w:r>
      <w:r w:rsidRPr="00CB75DB">
        <w:rPr>
          <w:rStyle w:val="StyleUnderline"/>
        </w:rPr>
        <w:t xml:space="preserve"> to ensure research, development, advancement, and a </w:t>
      </w:r>
      <w:r w:rsidRPr="008C1776">
        <w:rPr>
          <w:rStyle w:val="StyleUnderline"/>
          <w:highlight w:val="cyan"/>
        </w:rPr>
        <w:t xml:space="preserve">desired </w:t>
      </w:r>
      <w:r w:rsidRPr="008C1776">
        <w:rPr>
          <w:rStyle w:val="Emphasis"/>
          <w:highlight w:val="cyan"/>
        </w:rPr>
        <w:t>economic impact</w:t>
      </w:r>
      <w:r w:rsidRPr="008C1776">
        <w:rPr>
          <w:rStyle w:val="StyleUnderline"/>
          <w:highlight w:val="cyan"/>
        </w:rPr>
        <w:t xml:space="preserve"> here in the U.S., and in the</w:t>
      </w:r>
      <w:r w:rsidRPr="00CB75DB">
        <w:rPr>
          <w:rStyle w:val="StyleUnderline"/>
        </w:rPr>
        <w:t xml:space="preserve"> Member States of the </w:t>
      </w:r>
      <w:r w:rsidRPr="008C1776">
        <w:rPr>
          <w:rStyle w:val="StyleUnderline"/>
          <w:highlight w:val="cyan"/>
        </w:rPr>
        <w:t>EU.</w:t>
      </w:r>
      <w:r w:rsidRPr="00CB75DB">
        <w:rPr>
          <w:sz w:val="16"/>
        </w:rPr>
        <w:t xml:space="preserve"> Rose pointed out that semiconductors were innovative during their time and became the backbone of consumer electronics markets in the 1970s. 205 Then in the ten years </w:t>
      </w:r>
      <w:r w:rsidRPr="00CB75DB">
        <w:rPr>
          <w:rStyle w:val="StyleUnderline"/>
        </w:rPr>
        <w:t>after Congress passed the SCPA</w:t>
      </w:r>
      <w:r w:rsidRPr="00CB75DB">
        <w:rPr>
          <w:sz w:val="16"/>
        </w:rPr>
        <w:t xml:space="preserve">, 206 </w:t>
      </w:r>
      <w:r w:rsidRPr="00CB75DB">
        <w:rPr>
          <w:rStyle w:val="StyleUnderline"/>
        </w:rPr>
        <w:t xml:space="preserve">the semiconductor industry exploded from the </w:t>
      </w:r>
      <w:r w:rsidRPr="00CB75DB">
        <w:rPr>
          <w:rStyle w:val="Emphasis"/>
        </w:rPr>
        <w:t>seventeenth largest industry</w:t>
      </w:r>
      <w:r w:rsidRPr="00CB75DB">
        <w:rPr>
          <w:rStyle w:val="StyleUnderline"/>
        </w:rPr>
        <w:t xml:space="preserve"> in the United States, to the </w:t>
      </w:r>
      <w:r w:rsidRPr="00CB75DB">
        <w:rPr>
          <w:rStyle w:val="Emphasis"/>
        </w:rPr>
        <w:t>largest</w:t>
      </w:r>
      <w:r w:rsidRPr="00CB75DB">
        <w:rPr>
          <w:rStyle w:val="StyleUnderline"/>
        </w:rPr>
        <w:t>.</w:t>
      </w:r>
      <w:r w:rsidRPr="00CB75DB">
        <w:rPr>
          <w:sz w:val="16"/>
        </w:rPr>
        <w:t xml:space="preserve"> 207 </w:t>
      </w:r>
      <w:r w:rsidRPr="008C1776">
        <w:rPr>
          <w:rStyle w:val="StyleUnderline"/>
          <w:highlight w:val="cyan"/>
        </w:rPr>
        <w:t xml:space="preserve">This is comparable to the </w:t>
      </w:r>
      <w:r w:rsidRPr="008C1776">
        <w:rPr>
          <w:rStyle w:val="Emphasis"/>
          <w:highlight w:val="cyan"/>
        </w:rPr>
        <w:t>current</w:t>
      </w:r>
      <w:r w:rsidRPr="00CB75DB">
        <w:rPr>
          <w:rStyle w:val="Emphasis"/>
        </w:rPr>
        <w:t xml:space="preserve"> </w:t>
      </w:r>
      <w:r w:rsidRPr="008C1776">
        <w:rPr>
          <w:rStyle w:val="Emphasis"/>
          <w:highlight w:val="cyan"/>
        </w:rPr>
        <w:t>state</w:t>
      </w:r>
      <w:r w:rsidRPr="008C1776">
        <w:rPr>
          <w:rStyle w:val="StyleUnderline"/>
          <w:highlight w:val="cyan"/>
        </w:rPr>
        <w:t xml:space="preserve"> of the biotech industry</w:t>
      </w:r>
      <w:r w:rsidRPr="00CB75DB">
        <w:rPr>
          <w:rStyle w:val="StyleUnderline"/>
        </w:rPr>
        <w:t>, including gene and stem cell patents.</w:t>
      </w:r>
      <w:r w:rsidRPr="00CB75DB">
        <w:rPr>
          <w:sz w:val="16"/>
        </w:rPr>
        <w:t xml:space="preserve"> Five years ago, it was said that "isolated bioproducts" were part of the rapidly growing biotechnology industry, and still are today. 208 At the time of Rose's article in 2012, it was an innovative market, and biotechnology saw growth rates between eight and ten percent for the previous [*492] five years. 209 </w:t>
      </w:r>
      <w:r w:rsidRPr="00CB75DB">
        <w:rPr>
          <w:rStyle w:val="StyleUnderline"/>
        </w:rPr>
        <w:t xml:space="preserve">A major part of the </w:t>
      </w:r>
      <w:r w:rsidRPr="008C1776">
        <w:rPr>
          <w:rStyle w:val="StyleUnderline"/>
          <w:highlight w:val="cyan"/>
        </w:rPr>
        <w:t xml:space="preserve">biotech industry is </w:t>
      </w:r>
      <w:proofErr w:type="gramStart"/>
      <w:r w:rsidRPr="008C1776">
        <w:rPr>
          <w:rStyle w:val="StyleUnderline"/>
          <w:highlight w:val="cyan"/>
        </w:rPr>
        <w:t>continued</w:t>
      </w:r>
      <w:proofErr w:type="gramEnd"/>
      <w:r w:rsidRPr="008C1776">
        <w:rPr>
          <w:rStyle w:val="StyleUnderline"/>
          <w:highlight w:val="cyan"/>
        </w:rPr>
        <w:t xml:space="preserve"> </w:t>
      </w:r>
      <w:r w:rsidRPr="008C1776">
        <w:rPr>
          <w:rStyle w:val="Emphasis"/>
          <w:highlight w:val="cyan"/>
        </w:rPr>
        <w:t>heavy</w:t>
      </w:r>
      <w:r w:rsidRPr="00CB75DB">
        <w:rPr>
          <w:rStyle w:val="Emphasis"/>
        </w:rPr>
        <w:t xml:space="preserve"> </w:t>
      </w:r>
      <w:r w:rsidRPr="008C1776">
        <w:rPr>
          <w:rStyle w:val="Emphasis"/>
          <w:highlight w:val="cyan"/>
        </w:rPr>
        <w:t>investment</w:t>
      </w:r>
      <w:r w:rsidRPr="00CB75DB">
        <w:rPr>
          <w:rStyle w:val="StyleUnderline"/>
        </w:rPr>
        <w:t xml:space="preserve"> in research and development.</w:t>
      </w:r>
      <w:r w:rsidRPr="00CB75DB">
        <w:rPr>
          <w:sz w:val="16"/>
        </w:rPr>
        <w:t xml:space="preserve"> 210</w:t>
      </w:r>
    </w:p>
    <w:p w14:paraId="5BBCC9FF" w14:textId="77777777" w:rsidR="00166D95" w:rsidRDefault="00166D95" w:rsidP="00166D95">
      <w:pPr>
        <w:pStyle w:val="Heading1"/>
      </w:pPr>
      <w:r>
        <w:t>Disadvantages</w:t>
      </w:r>
    </w:p>
    <w:p w14:paraId="749E20A3" w14:textId="77777777" w:rsidR="00166D95" w:rsidRDefault="00166D95" w:rsidP="00166D95">
      <w:pPr>
        <w:pStyle w:val="Heading2"/>
      </w:pPr>
      <w:r>
        <w:t>Economy</w:t>
      </w:r>
    </w:p>
    <w:p w14:paraId="715707B8" w14:textId="77777777" w:rsidR="00166D95" w:rsidRDefault="00166D95" w:rsidP="00166D95">
      <w:pPr>
        <w:pStyle w:val="Heading3"/>
      </w:pPr>
      <w:r>
        <w:t>Link---1NC</w:t>
      </w:r>
    </w:p>
    <w:p w14:paraId="32D01D73" w14:textId="77777777" w:rsidR="00166D95" w:rsidRPr="00270733" w:rsidRDefault="00166D95" w:rsidP="00166D95">
      <w:pPr>
        <w:pStyle w:val="Heading4"/>
      </w:pPr>
      <w:r w:rsidRPr="00270733">
        <w:t xml:space="preserve">The link is </w:t>
      </w:r>
      <w:r w:rsidRPr="00270733">
        <w:rPr>
          <w:u w:val="single"/>
        </w:rPr>
        <w:t>massive</w:t>
      </w:r>
      <w:r w:rsidRPr="00270733">
        <w:t>---</w:t>
      </w:r>
      <w:r>
        <w:t xml:space="preserve">the patent system is the </w:t>
      </w:r>
      <w:r>
        <w:rPr>
          <w:u w:val="single"/>
        </w:rPr>
        <w:t>worst</w:t>
      </w:r>
      <w:r>
        <w:t xml:space="preserve"> for small businesses. </w:t>
      </w:r>
    </w:p>
    <w:p w14:paraId="75068523" w14:textId="77777777" w:rsidR="00166D95" w:rsidRPr="00270733" w:rsidRDefault="00166D95" w:rsidP="00166D95">
      <w:r w:rsidRPr="00270733">
        <w:t xml:space="preserve">Erin </w:t>
      </w:r>
      <w:r w:rsidRPr="00270733">
        <w:rPr>
          <w:rStyle w:val="Style13ptBold"/>
        </w:rPr>
        <w:t>Caldwell 22</w:t>
      </w:r>
      <w:r w:rsidRPr="00270733">
        <w:t>, corporate counsel at Microsoft. She advises on all manner of technology law and does not bill hours</w:t>
      </w:r>
      <w:r>
        <w:t xml:space="preserve">, 12/12/22, </w:t>
      </w:r>
      <w:r>
        <w:rPr>
          <w:i/>
          <w:iCs/>
        </w:rPr>
        <w:t>Bar News</w:t>
      </w:r>
      <w:r>
        <w:t xml:space="preserve">, “How the U.S. Patent System Fails Small Businesses”, </w:t>
      </w:r>
      <w:r w:rsidRPr="00270733">
        <w:t>https://wabarnews.org/2022/12/12/how-the-u-s-patent-system-fails-small-businesses/</w:t>
      </w:r>
      <w:r>
        <w:t xml:space="preserve">, </w:t>
      </w:r>
      <w:proofErr w:type="spellStart"/>
      <w:r>
        <w:t>kcab</w:t>
      </w:r>
      <w:proofErr w:type="spellEnd"/>
    </w:p>
    <w:p w14:paraId="162E910B" w14:textId="77777777" w:rsidR="00166D95" w:rsidRPr="00970E18" w:rsidRDefault="00166D95" w:rsidP="00166D95">
      <w:pPr>
        <w:rPr>
          <w:sz w:val="16"/>
        </w:rPr>
      </w:pPr>
      <w:r w:rsidRPr="00970E18">
        <w:rPr>
          <w:sz w:val="16"/>
        </w:rPr>
        <w:t xml:space="preserve">When I practiced </w:t>
      </w:r>
      <w:r w:rsidRPr="006B7178">
        <w:rPr>
          <w:rStyle w:val="StyleUnderline"/>
          <w:highlight w:val="cyan"/>
        </w:rPr>
        <w:t>patent prosecution</w:t>
      </w:r>
      <w:r w:rsidRPr="00970E18">
        <w:rPr>
          <w:sz w:val="16"/>
        </w:rPr>
        <w:t xml:space="preserve">, I felt conflicted about doing work </w:t>
      </w:r>
      <w:r w:rsidRPr="006B7178">
        <w:rPr>
          <w:rStyle w:val="StyleUnderline"/>
          <w:highlight w:val="cyan"/>
        </w:rPr>
        <w:t>for</w:t>
      </w:r>
      <w:r w:rsidRPr="00970E18">
        <w:rPr>
          <w:sz w:val="16"/>
        </w:rPr>
        <w:t xml:space="preserve"> </w:t>
      </w:r>
      <w:r w:rsidRPr="006B7178">
        <w:rPr>
          <w:rStyle w:val="Emphasis"/>
          <w:highlight w:val="cyan"/>
        </w:rPr>
        <w:t>smaller clients</w:t>
      </w:r>
      <w:r w:rsidRPr="00970E18">
        <w:rPr>
          <w:sz w:val="16"/>
        </w:rPr>
        <w:t xml:space="preserve">, </w:t>
      </w:r>
      <w:r w:rsidRPr="00270733">
        <w:rPr>
          <w:rStyle w:val="StyleUnderline"/>
        </w:rPr>
        <w:t xml:space="preserve">such as </w:t>
      </w:r>
      <w:r w:rsidRPr="00270733">
        <w:rPr>
          <w:rStyle w:val="Emphasis"/>
        </w:rPr>
        <w:t>small businesses</w:t>
      </w:r>
      <w:r w:rsidRPr="00270733">
        <w:rPr>
          <w:rStyle w:val="StyleUnderline"/>
        </w:rPr>
        <w:t xml:space="preserve"> and </w:t>
      </w:r>
      <w:r w:rsidRPr="00270733">
        <w:rPr>
          <w:rStyle w:val="Emphasis"/>
        </w:rPr>
        <w:t>individual inventors</w:t>
      </w:r>
      <w:r w:rsidRPr="00970E18">
        <w:rPr>
          <w:sz w:val="16"/>
        </w:rPr>
        <w:t xml:space="preserve">.1 On one hand, I was grateful for their business. But on the other, </w:t>
      </w:r>
      <w:r w:rsidRPr="00970E18">
        <w:rPr>
          <w:rStyle w:val="StyleUnderline"/>
        </w:rPr>
        <w:t xml:space="preserve">I felt that I </w:t>
      </w:r>
      <w:r w:rsidRPr="006B7178">
        <w:rPr>
          <w:rStyle w:val="StyleUnderline"/>
          <w:highlight w:val="cyan"/>
        </w:rPr>
        <w:t>was not providing a service that would benefit them</w:t>
      </w:r>
      <w:r w:rsidRPr="00970E18">
        <w:rPr>
          <w:sz w:val="16"/>
        </w:rPr>
        <w:t>.</w:t>
      </w:r>
    </w:p>
    <w:p w14:paraId="137F1A42" w14:textId="77777777" w:rsidR="00166D95" w:rsidRPr="00970E18" w:rsidRDefault="00166D95" w:rsidP="00166D95">
      <w:pPr>
        <w:rPr>
          <w:sz w:val="16"/>
        </w:rPr>
      </w:pPr>
      <w:r w:rsidRPr="00970E18">
        <w:rPr>
          <w:sz w:val="16"/>
        </w:rPr>
        <w:t>A few months ago, I left private practice. And I’m finally at liberty to speak candidly about my experience with the U.S. patent system and how it works against small entities.</w:t>
      </w:r>
    </w:p>
    <w:p w14:paraId="0E1EFF7D" w14:textId="77777777" w:rsidR="00166D95" w:rsidRPr="00970E18" w:rsidRDefault="00166D95" w:rsidP="00166D95">
      <w:pPr>
        <w:rPr>
          <w:sz w:val="16"/>
        </w:rPr>
      </w:pPr>
      <w:r w:rsidRPr="00970E18">
        <w:rPr>
          <w:sz w:val="16"/>
        </w:rPr>
        <w:t xml:space="preserve">Fundamentally, </w:t>
      </w:r>
      <w:r w:rsidRPr="00970E18">
        <w:rPr>
          <w:rStyle w:val="StyleUnderline"/>
        </w:rPr>
        <w:t>state-backed protection of intellectual property serves an important function in encouraging innovation by protecting ROI</w:t>
      </w:r>
      <w:r w:rsidRPr="00970E18">
        <w:rPr>
          <w:sz w:val="16"/>
        </w:rPr>
        <w:t>. A U.S. patent grants the holder a right to exclude others from practicing—i.e., making, using, selling, or importing—</w:t>
      </w:r>
      <w:r w:rsidRPr="00970E18">
        <w:rPr>
          <w:rStyle w:val="StyleUnderline"/>
        </w:rPr>
        <w:t>the patented invention within the country</w:t>
      </w:r>
      <w:r w:rsidRPr="00970E18">
        <w:rPr>
          <w:sz w:val="16"/>
        </w:rPr>
        <w:t>.</w:t>
      </w:r>
    </w:p>
    <w:p w14:paraId="563C2A03" w14:textId="77777777" w:rsidR="00166D95" w:rsidRPr="00970E18" w:rsidRDefault="00166D95" w:rsidP="00166D95">
      <w:pPr>
        <w:rPr>
          <w:sz w:val="16"/>
        </w:rPr>
      </w:pPr>
      <w:r w:rsidRPr="00970E18">
        <w:rPr>
          <w:sz w:val="16"/>
        </w:rPr>
        <w:t xml:space="preserve">But the </w:t>
      </w:r>
      <w:r w:rsidRPr="00970E18">
        <w:rPr>
          <w:rStyle w:val="StyleUnderline"/>
        </w:rPr>
        <w:t>inefficiencies</w:t>
      </w:r>
      <w:r w:rsidRPr="00970E18">
        <w:rPr>
          <w:sz w:val="16"/>
        </w:rPr>
        <w:t xml:space="preserve">, </w:t>
      </w:r>
      <w:r w:rsidRPr="00970E18">
        <w:rPr>
          <w:rStyle w:val="StyleUnderline"/>
        </w:rPr>
        <w:t>lack of rigor</w:t>
      </w:r>
      <w:r w:rsidRPr="00970E18">
        <w:rPr>
          <w:sz w:val="16"/>
        </w:rPr>
        <w:t xml:space="preserve">, </w:t>
      </w:r>
      <w:r w:rsidRPr="00970E18">
        <w:rPr>
          <w:rStyle w:val="StyleUnderline"/>
        </w:rPr>
        <w:t>and hefty fees</w:t>
      </w:r>
      <w:r w:rsidRPr="00970E18">
        <w:rPr>
          <w:sz w:val="16"/>
        </w:rPr>
        <w:t xml:space="preserve"> in the U.S. patent system </w:t>
      </w:r>
      <w:r w:rsidRPr="006B7178">
        <w:rPr>
          <w:rStyle w:val="StyleUnderline"/>
          <w:highlight w:val="cyan"/>
        </w:rPr>
        <w:t>cut against</w:t>
      </w:r>
      <w:r w:rsidRPr="00970E18">
        <w:rPr>
          <w:rStyle w:val="StyleUnderline"/>
        </w:rPr>
        <w:t xml:space="preserve"> the </w:t>
      </w:r>
      <w:r w:rsidRPr="006B7178">
        <w:rPr>
          <w:rStyle w:val="Emphasis"/>
          <w:highlight w:val="cyan"/>
        </w:rPr>
        <w:t>value of patents</w:t>
      </w:r>
      <w:r w:rsidRPr="00970E18">
        <w:rPr>
          <w:sz w:val="16"/>
        </w:rPr>
        <w:t xml:space="preserve">. For </w:t>
      </w:r>
      <w:r w:rsidRPr="006B7178">
        <w:rPr>
          <w:rStyle w:val="StyleUnderline"/>
          <w:highlight w:val="cyan"/>
        </w:rPr>
        <w:t>small businesses</w:t>
      </w:r>
      <w:r w:rsidRPr="00970E18">
        <w:rPr>
          <w:sz w:val="16"/>
        </w:rPr>
        <w:t xml:space="preserve"> </w:t>
      </w:r>
      <w:r w:rsidRPr="00970E18">
        <w:rPr>
          <w:rStyle w:val="StyleUnderline"/>
        </w:rPr>
        <w:t xml:space="preserve">with </w:t>
      </w:r>
      <w:r w:rsidRPr="00970E18">
        <w:rPr>
          <w:rStyle w:val="Emphasis"/>
        </w:rPr>
        <w:t>limited resources</w:t>
      </w:r>
      <w:r w:rsidRPr="00970E18">
        <w:rPr>
          <w:sz w:val="16"/>
        </w:rPr>
        <w:t xml:space="preserve">, these </w:t>
      </w:r>
      <w:r w:rsidRPr="006B7178">
        <w:rPr>
          <w:rStyle w:val="StyleUnderline"/>
          <w:highlight w:val="cyan"/>
        </w:rPr>
        <w:t>obstacles</w:t>
      </w:r>
      <w:r w:rsidRPr="00970E18">
        <w:rPr>
          <w:sz w:val="16"/>
        </w:rPr>
        <w:t xml:space="preserve"> </w:t>
      </w:r>
      <w:proofErr w:type="gramStart"/>
      <w:r w:rsidRPr="006B7178">
        <w:rPr>
          <w:rStyle w:val="Emphasis"/>
          <w:highlight w:val="cyan"/>
        </w:rPr>
        <w:t>especially</w:t>
      </w:r>
      <w:proofErr w:type="gramEnd"/>
      <w:r w:rsidRPr="006B7178">
        <w:rPr>
          <w:rStyle w:val="Emphasis"/>
          <w:highlight w:val="cyan"/>
        </w:rPr>
        <w:t xml:space="preserve"> hard</w:t>
      </w:r>
      <w:r w:rsidRPr="006B7178">
        <w:rPr>
          <w:rStyle w:val="StyleUnderline"/>
          <w:highlight w:val="cyan"/>
        </w:rPr>
        <w:t xml:space="preserve"> hit</w:t>
      </w:r>
      <w:r w:rsidRPr="00970E18">
        <w:rPr>
          <w:sz w:val="16"/>
        </w:rPr>
        <w:t>.</w:t>
      </w:r>
    </w:p>
    <w:p w14:paraId="5D24997E" w14:textId="77777777" w:rsidR="00166D95" w:rsidRPr="00970E18" w:rsidRDefault="00166D95" w:rsidP="00166D95">
      <w:pPr>
        <w:rPr>
          <w:sz w:val="16"/>
        </w:rPr>
      </w:pPr>
      <w:r w:rsidRPr="00970E18">
        <w:rPr>
          <w:sz w:val="16"/>
        </w:rPr>
        <w:t xml:space="preserve">For example, while </w:t>
      </w:r>
      <w:r w:rsidRPr="00970E18">
        <w:rPr>
          <w:rStyle w:val="StyleUnderline"/>
        </w:rPr>
        <w:t xml:space="preserve">the cost of </w:t>
      </w:r>
      <w:r w:rsidRPr="00970E18">
        <w:rPr>
          <w:rStyle w:val="Emphasis"/>
        </w:rPr>
        <w:t>filing a patent application</w:t>
      </w:r>
      <w:r w:rsidRPr="00970E18">
        <w:rPr>
          <w:rStyle w:val="StyleUnderline"/>
        </w:rPr>
        <w:t xml:space="preserve"> is </w:t>
      </w:r>
      <w:proofErr w:type="gramStart"/>
      <w:r w:rsidRPr="00970E18">
        <w:rPr>
          <w:rStyle w:val="Emphasis"/>
        </w:rPr>
        <w:t>fairly predictable</w:t>
      </w:r>
      <w:proofErr w:type="gramEnd"/>
      <w:r w:rsidRPr="00970E18">
        <w:rPr>
          <w:sz w:val="16"/>
        </w:rPr>
        <w:t xml:space="preserve">, </w:t>
      </w:r>
      <w:r w:rsidRPr="00970E18">
        <w:rPr>
          <w:rStyle w:val="StyleUnderline"/>
        </w:rPr>
        <w:t xml:space="preserve">it is almost </w:t>
      </w:r>
      <w:r w:rsidRPr="00970E18">
        <w:rPr>
          <w:rStyle w:val="Emphasis"/>
        </w:rPr>
        <w:t>impossible to forecast</w:t>
      </w:r>
      <w:r w:rsidRPr="00970E18">
        <w:rPr>
          <w:rStyle w:val="StyleUnderline"/>
        </w:rPr>
        <w:t xml:space="preserve"> the total cost of obtaining a patent</w:t>
      </w:r>
      <w:r w:rsidRPr="00970E18">
        <w:rPr>
          <w:sz w:val="16"/>
        </w:rPr>
        <w:t xml:space="preserve">. The reason is that </w:t>
      </w:r>
      <w:r w:rsidRPr="00970E18">
        <w:rPr>
          <w:rStyle w:val="StyleUnderline"/>
        </w:rPr>
        <w:t>even the most seasoned lawyers cannot foresee how many rounds of rejections an application will face before it is allowed</w:t>
      </w:r>
      <w:r w:rsidRPr="00970E18">
        <w:rPr>
          <w:sz w:val="16"/>
        </w:rPr>
        <w:t>.2</w:t>
      </w:r>
    </w:p>
    <w:p w14:paraId="60215FE5" w14:textId="77777777" w:rsidR="00166D95" w:rsidRPr="00970E18" w:rsidRDefault="00166D95" w:rsidP="00166D95">
      <w:pPr>
        <w:rPr>
          <w:sz w:val="16"/>
        </w:rPr>
      </w:pPr>
      <w:r w:rsidRPr="00970E18">
        <w:rPr>
          <w:sz w:val="16"/>
        </w:rPr>
        <w:t xml:space="preserve">The number of </w:t>
      </w:r>
      <w:r w:rsidRPr="006B7178">
        <w:rPr>
          <w:rStyle w:val="StyleUnderline"/>
          <w:highlight w:val="cyan"/>
        </w:rPr>
        <w:t>rejections</w:t>
      </w:r>
      <w:r w:rsidRPr="00970E18">
        <w:rPr>
          <w:rStyle w:val="StyleUnderline"/>
        </w:rPr>
        <w:t xml:space="preserve"> </w:t>
      </w:r>
      <w:r w:rsidRPr="006B7178">
        <w:rPr>
          <w:rStyle w:val="StyleUnderline"/>
          <w:highlight w:val="cyan"/>
        </w:rPr>
        <w:t>depends on</w:t>
      </w:r>
      <w:r w:rsidRPr="00970E18">
        <w:rPr>
          <w:rStyle w:val="StyleUnderline"/>
        </w:rPr>
        <w:t xml:space="preserve"> a </w:t>
      </w:r>
      <w:r w:rsidRPr="00970E18">
        <w:rPr>
          <w:rStyle w:val="Emphasis"/>
        </w:rPr>
        <w:t xml:space="preserve">variety of </w:t>
      </w:r>
      <w:r w:rsidRPr="006B7178">
        <w:rPr>
          <w:rStyle w:val="Emphasis"/>
          <w:highlight w:val="cyan"/>
        </w:rPr>
        <w:t>factors</w:t>
      </w:r>
      <w:r w:rsidRPr="00970E18">
        <w:rPr>
          <w:rStyle w:val="StyleUnderline"/>
        </w:rPr>
        <w:t xml:space="preserve">, </w:t>
      </w:r>
      <w:r w:rsidRPr="006B7178">
        <w:rPr>
          <w:rStyle w:val="StyleUnderline"/>
          <w:highlight w:val="cyan"/>
        </w:rPr>
        <w:t>including</w:t>
      </w:r>
      <w:r w:rsidRPr="00970E18">
        <w:rPr>
          <w:rStyle w:val="StyleUnderline"/>
        </w:rPr>
        <w:t xml:space="preserve"> the </w:t>
      </w:r>
      <w:r w:rsidRPr="006B7178">
        <w:rPr>
          <w:rStyle w:val="Emphasis"/>
          <w:highlight w:val="cyan"/>
        </w:rPr>
        <w:t>patent examiner</w:t>
      </w:r>
      <w:r w:rsidRPr="00970E18">
        <w:rPr>
          <w:rStyle w:val="StyleUnderline"/>
        </w:rPr>
        <w:t xml:space="preserve"> assigned to the </w:t>
      </w:r>
      <w:r w:rsidRPr="00970E18">
        <w:rPr>
          <w:rStyle w:val="Emphasis"/>
        </w:rPr>
        <w:t>application</w:t>
      </w:r>
      <w:r w:rsidRPr="00970E18">
        <w:rPr>
          <w:rStyle w:val="StyleUnderline"/>
        </w:rPr>
        <w:t>.</w:t>
      </w:r>
      <w:r w:rsidRPr="00970E18">
        <w:rPr>
          <w:sz w:val="16"/>
        </w:rPr>
        <w:t xml:space="preserve"> </w:t>
      </w:r>
      <w:r w:rsidRPr="00970E18">
        <w:rPr>
          <w:rStyle w:val="StyleUnderline"/>
        </w:rPr>
        <w:t xml:space="preserve">The patent examiner is </w:t>
      </w:r>
      <w:r w:rsidRPr="00970E18">
        <w:rPr>
          <w:rStyle w:val="Emphasis"/>
        </w:rPr>
        <w:t>not a lawyer</w:t>
      </w:r>
      <w:r w:rsidRPr="00970E18">
        <w:rPr>
          <w:sz w:val="16"/>
        </w:rPr>
        <w:t>, but a person with a degree in science. Depth of technical knowledge varies wildly among examiners. Their ability to understand the invention may determine how they “examine” it.3 For example, an examiner’s understanding of an invention may determine what search terms and databases they use to search for prior art—e.g., earlier-filed applications, publications, existing technology, etc.—.</w:t>
      </w:r>
      <w:r w:rsidRPr="00970E18">
        <w:rPr>
          <w:rStyle w:val="StyleUnderline"/>
        </w:rPr>
        <w:t xml:space="preserve"> and what prior art they consider relevant</w:t>
      </w:r>
      <w:r w:rsidRPr="00970E18">
        <w:rPr>
          <w:sz w:val="16"/>
        </w:rPr>
        <w:t xml:space="preserve"> 4</w:t>
      </w:r>
    </w:p>
    <w:p w14:paraId="7B68CE52" w14:textId="77777777" w:rsidR="00166D95" w:rsidRPr="00970E18" w:rsidRDefault="00166D95" w:rsidP="00166D95">
      <w:pPr>
        <w:rPr>
          <w:sz w:val="16"/>
        </w:rPr>
      </w:pPr>
      <w:proofErr w:type="gramStart"/>
      <w:r w:rsidRPr="00970E18">
        <w:rPr>
          <w:rStyle w:val="StyleUnderline"/>
        </w:rPr>
        <w:t>Law</w:t>
      </w:r>
      <w:proofErr w:type="gramEnd"/>
      <w:r w:rsidRPr="00970E18">
        <w:rPr>
          <w:rStyle w:val="StyleUnderline"/>
        </w:rPr>
        <w:t xml:space="preserve"> surrounding</w:t>
      </w:r>
      <w:r w:rsidRPr="00970E18">
        <w:rPr>
          <w:sz w:val="16"/>
        </w:rPr>
        <w:t xml:space="preserve"> “</w:t>
      </w:r>
      <w:r w:rsidRPr="006B7178">
        <w:rPr>
          <w:rStyle w:val="Emphasis"/>
          <w:highlight w:val="cyan"/>
        </w:rPr>
        <w:t>subject matter eligibility</w:t>
      </w:r>
      <w:r w:rsidRPr="00970E18">
        <w:rPr>
          <w:sz w:val="16"/>
        </w:rPr>
        <w:t xml:space="preserve">” </w:t>
      </w:r>
      <w:r w:rsidRPr="00970E18">
        <w:rPr>
          <w:rStyle w:val="StyleUnderline"/>
        </w:rPr>
        <w:t xml:space="preserve">is an additional source of uncertainty in estimating the number of </w:t>
      </w:r>
      <w:proofErr w:type="gramStart"/>
      <w:r w:rsidRPr="00970E18">
        <w:rPr>
          <w:rStyle w:val="StyleUnderline"/>
        </w:rPr>
        <w:t>rejection</w:t>
      </w:r>
      <w:proofErr w:type="gramEnd"/>
      <w:r w:rsidRPr="00970E18">
        <w:rPr>
          <w:rStyle w:val="StyleUnderline"/>
        </w:rPr>
        <w:t xml:space="preserve"> cycles an application will endure</w:t>
      </w:r>
      <w:r w:rsidRPr="00970E18">
        <w:rPr>
          <w:sz w:val="16"/>
        </w:rPr>
        <w:t xml:space="preserve">. </w:t>
      </w:r>
      <w:r w:rsidRPr="00970E18">
        <w:rPr>
          <w:rStyle w:val="StyleUnderline"/>
        </w:rPr>
        <w:t>Subject matter eligibility</w:t>
      </w:r>
      <w:r w:rsidRPr="00970E18">
        <w:rPr>
          <w:sz w:val="16"/>
        </w:rPr>
        <w:t xml:space="preserve">, which </w:t>
      </w:r>
      <w:r w:rsidRPr="00970E18">
        <w:rPr>
          <w:rStyle w:val="StyleUnderline"/>
        </w:rPr>
        <w:t>finds</w:t>
      </w:r>
      <w:r w:rsidRPr="00970E18">
        <w:rPr>
          <w:sz w:val="16"/>
        </w:rPr>
        <w:t xml:space="preserve"> </w:t>
      </w:r>
      <w:r w:rsidRPr="00970E18">
        <w:rPr>
          <w:rStyle w:val="StyleUnderline"/>
        </w:rPr>
        <w:t>statutory basis</w:t>
      </w:r>
      <w:r w:rsidRPr="00970E18">
        <w:rPr>
          <w:sz w:val="16"/>
        </w:rPr>
        <w:t xml:space="preserve"> in 35 U.S.C. § 101, </w:t>
      </w:r>
      <w:r w:rsidRPr="00970E18">
        <w:rPr>
          <w:rStyle w:val="StyleUnderline"/>
        </w:rPr>
        <w:t xml:space="preserve">is the </w:t>
      </w:r>
      <w:r w:rsidRPr="002130C0">
        <w:rPr>
          <w:rStyle w:val="StyleUnderline"/>
          <w:highlight w:val="cyan"/>
        </w:rPr>
        <w:t>requirement</w:t>
      </w:r>
      <w:r w:rsidRPr="00970E18">
        <w:rPr>
          <w:rStyle w:val="StyleUnderline"/>
        </w:rPr>
        <w:t xml:space="preserve"> that an invention </w:t>
      </w:r>
      <w:r w:rsidRPr="002130C0">
        <w:rPr>
          <w:rStyle w:val="StyleUnderline"/>
          <w:highlight w:val="cyan"/>
        </w:rPr>
        <w:t>be</w:t>
      </w:r>
      <w:r w:rsidRPr="00970E18">
        <w:rPr>
          <w:rStyle w:val="StyleUnderline"/>
        </w:rPr>
        <w:t xml:space="preserve"> </w:t>
      </w:r>
      <w:r w:rsidRPr="002130C0">
        <w:rPr>
          <w:rStyle w:val="Emphasis"/>
          <w:highlight w:val="cyan"/>
        </w:rPr>
        <w:t>tech</w:t>
      </w:r>
      <w:r w:rsidRPr="00970E18">
        <w:rPr>
          <w:rStyle w:val="Emphasis"/>
        </w:rPr>
        <w:t>nological</w:t>
      </w:r>
      <w:r w:rsidRPr="00970E18">
        <w:rPr>
          <w:sz w:val="16"/>
        </w:rPr>
        <w:t xml:space="preserve">, </w:t>
      </w:r>
      <w:r w:rsidRPr="002130C0">
        <w:rPr>
          <w:rStyle w:val="StyleUnderline"/>
          <w:highlight w:val="cyan"/>
        </w:rPr>
        <w:t xml:space="preserve">rather than a </w:t>
      </w:r>
      <w:r w:rsidRPr="002130C0">
        <w:rPr>
          <w:rStyle w:val="Emphasis"/>
          <w:highlight w:val="cyan"/>
        </w:rPr>
        <w:t>law of</w:t>
      </w:r>
      <w:r w:rsidRPr="00970E18">
        <w:rPr>
          <w:rStyle w:val="Emphasis"/>
        </w:rPr>
        <w:t xml:space="preserve"> </w:t>
      </w:r>
      <w:r w:rsidRPr="002130C0">
        <w:rPr>
          <w:rStyle w:val="Emphasis"/>
          <w:highlight w:val="cyan"/>
        </w:rPr>
        <w:t>nature</w:t>
      </w:r>
      <w:r w:rsidRPr="002130C0">
        <w:rPr>
          <w:rStyle w:val="StyleUnderline"/>
          <w:highlight w:val="cyan"/>
        </w:rPr>
        <w:t>,</w:t>
      </w:r>
      <w:r w:rsidRPr="00970E18">
        <w:rPr>
          <w:sz w:val="16"/>
        </w:rPr>
        <w:t xml:space="preserve"> </w:t>
      </w:r>
      <w:r w:rsidRPr="002130C0">
        <w:rPr>
          <w:rStyle w:val="Emphasis"/>
          <w:highlight w:val="cyan"/>
        </w:rPr>
        <w:t>natural</w:t>
      </w:r>
      <w:r w:rsidRPr="00970E18">
        <w:rPr>
          <w:rStyle w:val="Emphasis"/>
        </w:rPr>
        <w:t xml:space="preserve"> </w:t>
      </w:r>
      <w:r w:rsidRPr="002130C0">
        <w:rPr>
          <w:rStyle w:val="Emphasis"/>
          <w:highlight w:val="cyan"/>
        </w:rPr>
        <w:t>phenomena</w:t>
      </w:r>
      <w:r w:rsidRPr="00970E18">
        <w:rPr>
          <w:sz w:val="16"/>
        </w:rPr>
        <w:t xml:space="preserve">, </w:t>
      </w:r>
      <w:r w:rsidRPr="002130C0">
        <w:rPr>
          <w:rStyle w:val="StyleUnderline"/>
          <w:highlight w:val="cyan"/>
        </w:rPr>
        <w:t xml:space="preserve">or </w:t>
      </w:r>
      <w:r w:rsidRPr="002130C0">
        <w:rPr>
          <w:rStyle w:val="Emphasis"/>
          <w:highlight w:val="cyan"/>
        </w:rPr>
        <w:t>abstract idea</w:t>
      </w:r>
      <w:r w:rsidRPr="00970E18">
        <w:rPr>
          <w:sz w:val="16"/>
        </w:rPr>
        <w:t xml:space="preserve">.5 But, as noted by Judge Plager of the Federal Circuit, “a search for a definition of ‘abstract ideas’ in the cases on § 101 from the Supreme Court, as well as from this court, reveals that there is no single, succinct, usable definition anywhere available.”6 Rather, </w:t>
      </w:r>
      <w:r w:rsidRPr="00970E18">
        <w:rPr>
          <w:rStyle w:val="StyleUnderline"/>
        </w:rPr>
        <w:t>the abstract idea inquiry has been applied by the Federal Circuit many different ways</w:t>
      </w:r>
      <w:r w:rsidRPr="00970E18">
        <w:rPr>
          <w:sz w:val="16"/>
        </w:rPr>
        <w:t>.</w:t>
      </w:r>
    </w:p>
    <w:p w14:paraId="7EC022D6" w14:textId="77777777" w:rsidR="00166D95" w:rsidRPr="00970E18" w:rsidRDefault="00166D95" w:rsidP="00166D95">
      <w:pPr>
        <w:rPr>
          <w:sz w:val="16"/>
        </w:rPr>
      </w:pPr>
      <w:r w:rsidRPr="00970E18">
        <w:rPr>
          <w:rStyle w:val="StyleUnderline"/>
        </w:rPr>
        <w:t>The</w:t>
      </w:r>
      <w:r w:rsidRPr="00970E18">
        <w:rPr>
          <w:sz w:val="16"/>
        </w:rPr>
        <w:t xml:space="preserve"> United States Patent and Trademark Office (</w:t>
      </w:r>
      <w:r w:rsidRPr="00970E18">
        <w:rPr>
          <w:rStyle w:val="Emphasis"/>
        </w:rPr>
        <w:t>USPTO</w:t>
      </w:r>
      <w:r w:rsidRPr="00970E18">
        <w:rPr>
          <w:sz w:val="16"/>
        </w:rPr>
        <w:t xml:space="preserve">) has </w:t>
      </w:r>
      <w:r w:rsidRPr="00970E18">
        <w:rPr>
          <w:rStyle w:val="StyleUnderline"/>
        </w:rPr>
        <w:t>published guidance</w:t>
      </w:r>
      <w:r w:rsidRPr="00970E18">
        <w:rPr>
          <w:sz w:val="16"/>
        </w:rPr>
        <w:t xml:space="preserve"> </w:t>
      </w:r>
      <w:r w:rsidRPr="00970E18">
        <w:rPr>
          <w:rStyle w:val="StyleUnderline"/>
        </w:rPr>
        <w:t>defining</w:t>
      </w:r>
      <w:r w:rsidRPr="00970E18">
        <w:rPr>
          <w:sz w:val="16"/>
        </w:rPr>
        <w:t xml:space="preserve"> three </w:t>
      </w:r>
      <w:r w:rsidRPr="00970E18">
        <w:rPr>
          <w:rStyle w:val="StyleUnderline"/>
        </w:rPr>
        <w:t>classes of abstract ideas</w:t>
      </w:r>
      <w:r w:rsidRPr="00970E18">
        <w:rPr>
          <w:sz w:val="16"/>
        </w:rPr>
        <w:t xml:space="preserve"> (mental processes, mathematical concepts, and methods of organizing human activity).7 But the guidance is non-binding and has not been adopted by the courts. Thus, examiners are left to rely on their own interpretations of what is abstract. Subject to the examiners’ whims, </w:t>
      </w:r>
      <w:r w:rsidRPr="00970E18">
        <w:rPr>
          <w:rStyle w:val="StyleUnderline"/>
        </w:rPr>
        <w:t>satisfaction of the eligibility requirement is a black box</w:t>
      </w:r>
      <w:r w:rsidRPr="00970E18">
        <w:rPr>
          <w:sz w:val="16"/>
        </w:rPr>
        <w:t>.</w:t>
      </w:r>
    </w:p>
    <w:p w14:paraId="2C05601B" w14:textId="77777777" w:rsidR="00166D95" w:rsidRPr="00970E18" w:rsidRDefault="00166D95" w:rsidP="00166D95">
      <w:pPr>
        <w:rPr>
          <w:sz w:val="16"/>
        </w:rPr>
      </w:pPr>
      <w:r w:rsidRPr="00970E18">
        <w:rPr>
          <w:sz w:val="16"/>
        </w:rPr>
        <w:t xml:space="preserve">The number of </w:t>
      </w:r>
      <w:r w:rsidRPr="002130C0">
        <w:rPr>
          <w:rStyle w:val="StyleUnderline"/>
          <w:highlight w:val="cyan"/>
        </w:rPr>
        <w:t>rejections</w:t>
      </w:r>
      <w:r w:rsidRPr="00970E18">
        <w:rPr>
          <w:sz w:val="16"/>
        </w:rPr>
        <w:t xml:space="preserve"> also </w:t>
      </w:r>
      <w:r w:rsidRPr="002130C0">
        <w:rPr>
          <w:rStyle w:val="StyleUnderline"/>
          <w:highlight w:val="cyan"/>
        </w:rPr>
        <w:t>depends on</w:t>
      </w:r>
      <w:r w:rsidRPr="00970E18">
        <w:rPr>
          <w:rStyle w:val="StyleUnderline"/>
        </w:rPr>
        <w:t xml:space="preserve"> the </w:t>
      </w:r>
      <w:r w:rsidRPr="002130C0">
        <w:rPr>
          <w:rStyle w:val="Emphasis"/>
          <w:highlight w:val="cyan"/>
        </w:rPr>
        <w:t>breadth of the claims</w:t>
      </w:r>
      <w:r w:rsidRPr="00970E18">
        <w:rPr>
          <w:sz w:val="16"/>
        </w:rPr>
        <w:t xml:space="preserve">. </w:t>
      </w:r>
      <w:r w:rsidRPr="00970E18">
        <w:rPr>
          <w:rStyle w:val="StyleUnderline"/>
        </w:rPr>
        <w:t>Broader claims</w:t>
      </w:r>
      <w:r w:rsidRPr="00970E18">
        <w:rPr>
          <w:sz w:val="16"/>
        </w:rPr>
        <w:t xml:space="preserve"> are likely to </w:t>
      </w:r>
      <w:r w:rsidRPr="00970E18">
        <w:rPr>
          <w:rStyle w:val="StyleUnderline"/>
        </w:rPr>
        <w:t>run into more prior art</w:t>
      </w:r>
      <w:r w:rsidRPr="00970E18">
        <w:rPr>
          <w:sz w:val="16"/>
        </w:rPr>
        <w:t>. But since the claims delineate what the applicant has invented (what they own), it is not prudent to file an application with narrow claims merely for the purpose of getting a faster allowance.</w:t>
      </w:r>
    </w:p>
    <w:p w14:paraId="6544C918" w14:textId="77777777" w:rsidR="00166D95" w:rsidRPr="00970E18" w:rsidRDefault="00166D95" w:rsidP="00166D95">
      <w:pPr>
        <w:rPr>
          <w:sz w:val="16"/>
        </w:rPr>
      </w:pPr>
      <w:r w:rsidRPr="00970E18">
        <w:rPr>
          <w:rStyle w:val="StyleUnderline"/>
        </w:rPr>
        <w:t>After receiving a rejection</w:t>
      </w:r>
      <w:r w:rsidRPr="00970E18">
        <w:rPr>
          <w:sz w:val="16"/>
        </w:rPr>
        <w:t xml:space="preserve">, which includes citations to prior art, the applicant may amend the claims. For example, </w:t>
      </w:r>
      <w:r w:rsidRPr="00970E18">
        <w:rPr>
          <w:rStyle w:val="StyleUnderline"/>
        </w:rPr>
        <w:t xml:space="preserve">the applicant may </w:t>
      </w:r>
      <w:r w:rsidRPr="00970E18">
        <w:rPr>
          <w:rStyle w:val="Emphasis"/>
        </w:rPr>
        <w:t>narrow the claims</w:t>
      </w:r>
      <w:r w:rsidRPr="00970E18">
        <w:rPr>
          <w:rStyle w:val="StyleUnderline"/>
        </w:rPr>
        <w:t xml:space="preserve"> to be distinct from the prior art</w:t>
      </w:r>
      <w:r w:rsidRPr="00970E18">
        <w:rPr>
          <w:sz w:val="16"/>
        </w:rPr>
        <w:t>. But scoping claims to maximize breadth while minimizing the number of rejections is largely guesswork.</w:t>
      </w:r>
    </w:p>
    <w:p w14:paraId="1AE37D08" w14:textId="77777777" w:rsidR="00166D95" w:rsidRPr="00970E18" w:rsidRDefault="00166D95" w:rsidP="00166D95">
      <w:pPr>
        <w:rPr>
          <w:sz w:val="16"/>
        </w:rPr>
      </w:pPr>
      <w:r w:rsidRPr="00970E18">
        <w:rPr>
          <w:sz w:val="16"/>
        </w:rPr>
        <w:t>For these reasons, a potential applicant enters the process not knowing how much it will cost or how long it will take. Without a good estimate, a small entity cannot accurately assess whether filing an application is worthwhile. Bigger entities, on the other hand, are better able to absorb the costs with little effect on their bottom line.</w:t>
      </w:r>
    </w:p>
    <w:p w14:paraId="2440512F" w14:textId="77777777" w:rsidR="00166D95" w:rsidRPr="00970E18" w:rsidRDefault="00166D95" w:rsidP="00166D95">
      <w:pPr>
        <w:rPr>
          <w:sz w:val="16"/>
        </w:rPr>
      </w:pPr>
      <w:r w:rsidRPr="00970E18">
        <w:rPr>
          <w:sz w:val="16"/>
        </w:rPr>
        <w:t xml:space="preserve">Sometimes, </w:t>
      </w:r>
      <w:r w:rsidRPr="00970E18">
        <w:rPr>
          <w:rStyle w:val="StyleUnderline"/>
        </w:rPr>
        <w:t xml:space="preserve">large corporations even file applications with little hope of obtaining a patent </w:t>
      </w:r>
      <w:proofErr w:type="gramStart"/>
      <w:r w:rsidRPr="00970E18">
        <w:rPr>
          <w:rStyle w:val="StyleUnderline"/>
        </w:rPr>
        <w:t>in order to</w:t>
      </w:r>
      <w:proofErr w:type="gramEnd"/>
      <w:r w:rsidRPr="00970E18">
        <w:rPr>
          <w:rStyle w:val="StyleUnderline"/>
        </w:rPr>
        <w:t xml:space="preserve"> further adjacent goals</w:t>
      </w:r>
      <w:r w:rsidRPr="00970E18">
        <w:rPr>
          <w:sz w:val="16"/>
        </w:rPr>
        <w:t xml:space="preserve">. For example, corporations may file applications to alert competitors, clear the way for future products, bulk up IP portfolios, or stroke the egos of employee inventors. For them, </w:t>
      </w:r>
      <w:r w:rsidRPr="00970E18">
        <w:rPr>
          <w:rStyle w:val="Emphasis"/>
        </w:rPr>
        <w:t>abandoning an application</w:t>
      </w:r>
      <w:r w:rsidRPr="00970E18">
        <w:rPr>
          <w:rStyle w:val="StyleUnderline"/>
        </w:rPr>
        <w:t xml:space="preserve"> represents a </w:t>
      </w:r>
      <w:r w:rsidRPr="00970E18">
        <w:rPr>
          <w:rStyle w:val="Emphasis"/>
        </w:rPr>
        <w:t>small cost</w:t>
      </w:r>
      <w:r w:rsidRPr="00970E18">
        <w:rPr>
          <w:rStyle w:val="StyleUnderline"/>
        </w:rPr>
        <w:t xml:space="preserve"> that is worth the adjacent benefits it provides</w:t>
      </w:r>
      <w:r w:rsidRPr="00970E18">
        <w:rPr>
          <w:sz w:val="16"/>
        </w:rPr>
        <w:t>.</w:t>
      </w:r>
    </w:p>
    <w:p w14:paraId="5277312B" w14:textId="77777777" w:rsidR="00166D95" w:rsidRPr="00970E18" w:rsidRDefault="00166D95" w:rsidP="00166D95">
      <w:pPr>
        <w:rPr>
          <w:sz w:val="16"/>
        </w:rPr>
      </w:pPr>
      <w:r w:rsidRPr="00970E18">
        <w:rPr>
          <w:sz w:val="16"/>
        </w:rPr>
        <w:t>Often these “</w:t>
      </w:r>
      <w:r w:rsidRPr="002130C0">
        <w:rPr>
          <w:rStyle w:val="StyleUnderline"/>
          <w:highlight w:val="cyan"/>
        </w:rPr>
        <w:t>junk</w:t>
      </w:r>
      <w:r w:rsidRPr="00970E18">
        <w:rPr>
          <w:sz w:val="16"/>
        </w:rPr>
        <w:t xml:space="preserve">” </w:t>
      </w:r>
      <w:r w:rsidRPr="002130C0">
        <w:rPr>
          <w:rStyle w:val="StyleUnderline"/>
          <w:highlight w:val="cyan"/>
        </w:rPr>
        <w:t>applications</w:t>
      </w:r>
      <w:r w:rsidRPr="00970E18">
        <w:rPr>
          <w:sz w:val="16"/>
        </w:rPr>
        <w:t xml:space="preserve"> </w:t>
      </w:r>
      <w:r w:rsidRPr="002130C0">
        <w:rPr>
          <w:rStyle w:val="StyleUnderline"/>
          <w:highlight w:val="cyan"/>
        </w:rPr>
        <w:t>lack</w:t>
      </w:r>
      <w:r w:rsidRPr="00970E18">
        <w:rPr>
          <w:rStyle w:val="StyleUnderline"/>
        </w:rPr>
        <w:t xml:space="preserve"> </w:t>
      </w:r>
      <w:r w:rsidRPr="002130C0">
        <w:rPr>
          <w:rStyle w:val="Emphasis"/>
          <w:highlight w:val="cyan"/>
        </w:rPr>
        <w:t>sufficient</w:t>
      </w:r>
      <w:r w:rsidRPr="00970E18">
        <w:rPr>
          <w:rStyle w:val="Emphasis"/>
        </w:rPr>
        <w:t xml:space="preserve"> technical </w:t>
      </w:r>
      <w:r w:rsidRPr="002130C0">
        <w:rPr>
          <w:rStyle w:val="Emphasis"/>
          <w:highlight w:val="cyan"/>
        </w:rPr>
        <w:t>detail</w:t>
      </w:r>
      <w:r w:rsidRPr="00970E18">
        <w:rPr>
          <w:rStyle w:val="StyleUnderline"/>
        </w:rPr>
        <w:t xml:space="preserve"> to even </w:t>
      </w:r>
      <w:r w:rsidRPr="00970E18">
        <w:rPr>
          <w:rStyle w:val="Emphasis"/>
        </w:rPr>
        <w:t>describe an invention</w:t>
      </w:r>
      <w:r w:rsidRPr="00970E18">
        <w:rPr>
          <w:sz w:val="16"/>
        </w:rPr>
        <w:t xml:space="preserve">. Although “enablement” is a requirement for patentability, it is not a requirement for prior art.8 So these </w:t>
      </w:r>
      <w:r w:rsidRPr="00970E18">
        <w:rPr>
          <w:rStyle w:val="StyleUnderline"/>
        </w:rPr>
        <w:t>superficial applications still present obstacles to earnest ones</w:t>
      </w:r>
      <w:r w:rsidRPr="00970E18">
        <w:rPr>
          <w:sz w:val="16"/>
        </w:rPr>
        <w:t>.</w:t>
      </w:r>
    </w:p>
    <w:p w14:paraId="41A62832" w14:textId="77777777" w:rsidR="00166D95" w:rsidRPr="00970E18" w:rsidRDefault="00166D95" w:rsidP="00166D95">
      <w:pPr>
        <w:rPr>
          <w:sz w:val="16"/>
        </w:rPr>
      </w:pPr>
      <w:r w:rsidRPr="00970E18">
        <w:rPr>
          <w:sz w:val="16"/>
        </w:rPr>
        <w:t xml:space="preserve">Furthermore, </w:t>
      </w:r>
      <w:r w:rsidRPr="002130C0">
        <w:rPr>
          <w:rStyle w:val="StyleUnderline"/>
          <w:highlight w:val="cyan"/>
        </w:rPr>
        <w:t xml:space="preserve">even if a patent is </w:t>
      </w:r>
      <w:r w:rsidRPr="002130C0">
        <w:rPr>
          <w:rStyle w:val="Emphasis"/>
          <w:highlight w:val="cyan"/>
        </w:rPr>
        <w:t>granted</w:t>
      </w:r>
      <w:r w:rsidRPr="00970E18">
        <w:rPr>
          <w:sz w:val="16"/>
        </w:rPr>
        <w:t xml:space="preserve">, </w:t>
      </w:r>
      <w:r w:rsidRPr="002130C0">
        <w:rPr>
          <w:rStyle w:val="StyleUnderline"/>
          <w:highlight w:val="cyan"/>
        </w:rPr>
        <w:t xml:space="preserve">there is </w:t>
      </w:r>
      <w:r w:rsidRPr="002130C0">
        <w:rPr>
          <w:rStyle w:val="Emphasis"/>
          <w:highlight w:val="cyan"/>
        </w:rPr>
        <w:t>no guarantee</w:t>
      </w:r>
      <w:r w:rsidRPr="00970E18">
        <w:rPr>
          <w:rStyle w:val="StyleUnderline"/>
        </w:rPr>
        <w:t xml:space="preserve"> that </w:t>
      </w:r>
      <w:r w:rsidRPr="002130C0">
        <w:rPr>
          <w:rStyle w:val="StyleUnderline"/>
          <w:highlight w:val="cyan"/>
        </w:rPr>
        <w:t>it won’t</w:t>
      </w:r>
      <w:r w:rsidRPr="00970E18">
        <w:rPr>
          <w:rStyle w:val="StyleUnderline"/>
        </w:rPr>
        <w:t xml:space="preserve"> later </w:t>
      </w:r>
      <w:r w:rsidRPr="002130C0">
        <w:rPr>
          <w:rStyle w:val="StyleUnderline"/>
          <w:highlight w:val="cyan"/>
        </w:rPr>
        <w:t xml:space="preserve">be </w:t>
      </w:r>
      <w:r w:rsidRPr="002130C0">
        <w:rPr>
          <w:rStyle w:val="Emphasis"/>
          <w:highlight w:val="cyan"/>
        </w:rPr>
        <w:t>invalidated</w:t>
      </w:r>
      <w:r w:rsidRPr="00970E18">
        <w:rPr>
          <w:sz w:val="16"/>
        </w:rPr>
        <w:t xml:space="preserve">. </w:t>
      </w:r>
      <w:r w:rsidRPr="00970E18">
        <w:rPr>
          <w:rStyle w:val="StyleUnderline"/>
        </w:rPr>
        <w:t>Invalidation</w:t>
      </w:r>
      <w:r w:rsidRPr="00970E18">
        <w:rPr>
          <w:sz w:val="16"/>
        </w:rPr>
        <w:t xml:space="preserve"> </w:t>
      </w:r>
      <w:r w:rsidRPr="00970E18">
        <w:rPr>
          <w:rStyle w:val="StyleUnderline"/>
        </w:rPr>
        <w:t>occurs</w:t>
      </w:r>
      <w:r w:rsidRPr="00970E18">
        <w:rPr>
          <w:sz w:val="16"/>
        </w:rPr>
        <w:t xml:space="preserve"> </w:t>
      </w:r>
      <w:r w:rsidRPr="00970E18">
        <w:rPr>
          <w:rStyle w:val="StyleUnderline"/>
        </w:rPr>
        <w:t>when another party</w:t>
      </w:r>
      <w:r w:rsidRPr="00970E18">
        <w:rPr>
          <w:sz w:val="16"/>
        </w:rPr>
        <w:t xml:space="preserve">, such as a </w:t>
      </w:r>
      <w:r w:rsidRPr="00970E18">
        <w:rPr>
          <w:rStyle w:val="StyleUnderline"/>
        </w:rPr>
        <w:t>competitor or a counterparty</w:t>
      </w:r>
      <w:r w:rsidRPr="00970E18">
        <w:rPr>
          <w:sz w:val="16"/>
        </w:rPr>
        <w:t xml:space="preserve">, </w:t>
      </w:r>
      <w:r w:rsidRPr="00970E18">
        <w:rPr>
          <w:rStyle w:val="StyleUnderline"/>
        </w:rPr>
        <w:t>files a challenge to the patent in court or with the USPTO’s</w:t>
      </w:r>
      <w:r w:rsidRPr="00970E18">
        <w:rPr>
          <w:sz w:val="16"/>
        </w:rPr>
        <w:t xml:space="preserve"> Patent </w:t>
      </w:r>
      <w:r w:rsidRPr="00970E18">
        <w:rPr>
          <w:rStyle w:val="StyleUnderline"/>
        </w:rPr>
        <w:t>Trial</w:t>
      </w:r>
      <w:r w:rsidRPr="00970E18">
        <w:rPr>
          <w:sz w:val="16"/>
        </w:rPr>
        <w:t xml:space="preserve"> and Appeals Board (PTAB).9 The challenge may allege that the patent fails to meet a requirement of patentability, such as novelty, non-obviousness, or subject matter eligibility.</w:t>
      </w:r>
    </w:p>
    <w:p w14:paraId="1E60DD62" w14:textId="77777777" w:rsidR="00166D95" w:rsidRPr="00970E18" w:rsidRDefault="00166D95" w:rsidP="00166D95">
      <w:pPr>
        <w:rPr>
          <w:sz w:val="16"/>
        </w:rPr>
      </w:pPr>
      <w:r w:rsidRPr="00970E18">
        <w:rPr>
          <w:sz w:val="16"/>
        </w:rPr>
        <w:t xml:space="preserve">A challenge for lack of novelty or non-obviousness may be based on a finding of relevant prior art. Novelty/non-obviousness challenges highlight the importance of the examiner performing a thorough search during prosecution. While </w:t>
      </w:r>
      <w:r w:rsidRPr="00970E18">
        <w:rPr>
          <w:rStyle w:val="StyleUnderline"/>
        </w:rPr>
        <w:t>applicants always hope for speedy allowances</w:t>
      </w:r>
      <w:r w:rsidRPr="00970E18">
        <w:rPr>
          <w:sz w:val="16"/>
        </w:rPr>
        <w:t xml:space="preserve">, </w:t>
      </w:r>
      <w:r w:rsidRPr="00970E18">
        <w:rPr>
          <w:rStyle w:val="StyleUnderline"/>
        </w:rPr>
        <w:t>if the examination is not diligent</w:t>
      </w:r>
      <w:r w:rsidRPr="00970E18">
        <w:rPr>
          <w:sz w:val="16"/>
        </w:rPr>
        <w:t xml:space="preserve">, </w:t>
      </w:r>
      <w:r w:rsidRPr="002130C0">
        <w:rPr>
          <w:rStyle w:val="StyleUnderline"/>
          <w:highlight w:val="cyan"/>
        </w:rPr>
        <w:t xml:space="preserve">the patent may be </w:t>
      </w:r>
      <w:r w:rsidRPr="002130C0">
        <w:rPr>
          <w:rStyle w:val="Emphasis"/>
          <w:highlight w:val="cyan"/>
        </w:rPr>
        <w:t>moot</w:t>
      </w:r>
      <w:r w:rsidRPr="00970E18">
        <w:rPr>
          <w:sz w:val="16"/>
        </w:rPr>
        <w:t>.</w:t>
      </w:r>
    </w:p>
    <w:p w14:paraId="0519BC91" w14:textId="77777777" w:rsidR="00166D95" w:rsidRPr="00970E18" w:rsidRDefault="00166D95" w:rsidP="00166D95">
      <w:pPr>
        <w:rPr>
          <w:sz w:val="16"/>
        </w:rPr>
      </w:pPr>
      <w:r w:rsidRPr="00970E18">
        <w:rPr>
          <w:rStyle w:val="StyleUnderline"/>
        </w:rPr>
        <w:t>Challenges</w:t>
      </w:r>
      <w:r w:rsidRPr="00970E18">
        <w:rPr>
          <w:sz w:val="16"/>
        </w:rPr>
        <w:t xml:space="preserve"> based on subject matter eligibility </w:t>
      </w:r>
      <w:r w:rsidRPr="00970E18">
        <w:rPr>
          <w:rStyle w:val="StyleUnderline"/>
        </w:rPr>
        <w:t>are made more likely by the lack of a clear test for satisfaction of the requirement</w:t>
      </w:r>
      <w:r w:rsidRPr="00970E18">
        <w:rPr>
          <w:sz w:val="16"/>
        </w:rPr>
        <w:t xml:space="preserve">. A keen challenger could leverage the ambiguity to their advantage. It’s also possible that the courts will adopt a consistent definition of “abstract idea.” </w:t>
      </w:r>
      <w:r w:rsidRPr="00970E18">
        <w:rPr>
          <w:rStyle w:val="StyleUnderline"/>
        </w:rPr>
        <w:t>Even if an application is deemed to meet the current standards for subject matter eligibility and passes to allowance</w:t>
      </w:r>
      <w:r w:rsidRPr="00970E18">
        <w:rPr>
          <w:sz w:val="16"/>
        </w:rPr>
        <w:t xml:space="preserve">, </w:t>
      </w:r>
      <w:r w:rsidRPr="00970E18">
        <w:rPr>
          <w:rStyle w:val="StyleUnderline"/>
        </w:rPr>
        <w:t xml:space="preserve">if the law </w:t>
      </w:r>
      <w:r w:rsidRPr="00970E18">
        <w:rPr>
          <w:rStyle w:val="Emphasis"/>
        </w:rPr>
        <w:t>later shifts</w:t>
      </w:r>
      <w:r w:rsidRPr="00970E18">
        <w:rPr>
          <w:sz w:val="16"/>
        </w:rPr>
        <w:t xml:space="preserve">, </w:t>
      </w:r>
      <w:r w:rsidRPr="00970E18">
        <w:rPr>
          <w:rStyle w:val="StyleUnderline"/>
        </w:rPr>
        <w:t xml:space="preserve">the patent can be </w:t>
      </w:r>
      <w:r w:rsidRPr="00970E18">
        <w:rPr>
          <w:rStyle w:val="Emphasis"/>
        </w:rPr>
        <w:t>invalidated</w:t>
      </w:r>
      <w:r w:rsidRPr="00970E18">
        <w:rPr>
          <w:sz w:val="16"/>
        </w:rPr>
        <w:t>.</w:t>
      </w:r>
    </w:p>
    <w:p w14:paraId="4763B07C" w14:textId="77777777" w:rsidR="00166D95" w:rsidRPr="00970E18" w:rsidRDefault="00166D95" w:rsidP="00166D95">
      <w:pPr>
        <w:rPr>
          <w:sz w:val="16"/>
        </w:rPr>
      </w:pPr>
      <w:r w:rsidRPr="002130C0">
        <w:rPr>
          <w:rStyle w:val="StyleUnderline"/>
          <w:highlight w:val="cyan"/>
        </w:rPr>
        <w:t xml:space="preserve">Invalidation is </w:t>
      </w:r>
      <w:r w:rsidRPr="002130C0">
        <w:rPr>
          <w:rStyle w:val="Emphasis"/>
          <w:highlight w:val="cyan"/>
        </w:rPr>
        <w:t>not uncommon</w:t>
      </w:r>
      <w:r w:rsidRPr="00970E18">
        <w:rPr>
          <w:sz w:val="16"/>
        </w:rPr>
        <w:t xml:space="preserve">. Only 4 percent of PTAB decisions uphold all challenged claims as valid.10 Approximately one-third of patents that are litigated to final judgment are found invalid.11 </w:t>
      </w:r>
      <w:r w:rsidRPr="00970E18">
        <w:rPr>
          <w:rStyle w:val="StyleUnderline"/>
        </w:rPr>
        <w:t xml:space="preserve">Invalidation renders the applicant’s </w:t>
      </w:r>
      <w:r w:rsidRPr="00970E18">
        <w:rPr>
          <w:rStyle w:val="Emphasis"/>
        </w:rPr>
        <w:t>time</w:t>
      </w:r>
      <w:r w:rsidRPr="00970E18">
        <w:rPr>
          <w:sz w:val="16"/>
        </w:rPr>
        <w:t xml:space="preserve">, </w:t>
      </w:r>
      <w:r w:rsidRPr="00970E18">
        <w:rPr>
          <w:rStyle w:val="Emphasis"/>
        </w:rPr>
        <w:t>money</w:t>
      </w:r>
      <w:r w:rsidRPr="00970E18">
        <w:rPr>
          <w:sz w:val="16"/>
        </w:rPr>
        <w:t xml:space="preserve">, </w:t>
      </w:r>
      <w:r w:rsidRPr="00970E18">
        <w:rPr>
          <w:rStyle w:val="StyleUnderline"/>
        </w:rPr>
        <w:t>and</w:t>
      </w:r>
      <w:r w:rsidRPr="00970E18">
        <w:rPr>
          <w:sz w:val="16"/>
        </w:rPr>
        <w:t xml:space="preserve"> </w:t>
      </w:r>
      <w:r w:rsidRPr="00970E18">
        <w:rPr>
          <w:rStyle w:val="Emphasis"/>
        </w:rPr>
        <w:t>effort</w:t>
      </w:r>
      <w:r w:rsidRPr="00970E18">
        <w:rPr>
          <w:sz w:val="16"/>
        </w:rPr>
        <w:t xml:space="preserve"> </w:t>
      </w:r>
      <w:r w:rsidRPr="00970E18">
        <w:rPr>
          <w:rStyle w:val="StyleUnderline"/>
        </w:rPr>
        <w:t>in filing the application futile</w:t>
      </w:r>
      <w:r w:rsidRPr="00970E18">
        <w:rPr>
          <w:sz w:val="16"/>
        </w:rPr>
        <w:t xml:space="preserve">. Moreover, </w:t>
      </w:r>
      <w:r w:rsidRPr="00970E18">
        <w:rPr>
          <w:rStyle w:val="StyleUnderline"/>
        </w:rPr>
        <w:t>if the applicant relied on the patent in forming their business strategy</w:t>
      </w:r>
      <w:r w:rsidRPr="00970E18">
        <w:rPr>
          <w:sz w:val="16"/>
        </w:rPr>
        <w:t xml:space="preserve">, the </w:t>
      </w:r>
      <w:r w:rsidRPr="00970E18">
        <w:rPr>
          <w:rStyle w:val="StyleUnderline"/>
        </w:rPr>
        <w:t>invalidation may leave them in dire straits</w:t>
      </w:r>
      <w:r w:rsidRPr="00970E18">
        <w:rPr>
          <w:sz w:val="16"/>
        </w:rPr>
        <w:t>.</w:t>
      </w:r>
    </w:p>
    <w:p w14:paraId="56766C86" w14:textId="77777777" w:rsidR="00166D95" w:rsidRPr="00970E18" w:rsidRDefault="00166D95" w:rsidP="00166D95">
      <w:pPr>
        <w:rPr>
          <w:sz w:val="16"/>
        </w:rPr>
      </w:pPr>
      <w:r w:rsidRPr="00970E18">
        <w:rPr>
          <w:rStyle w:val="StyleUnderline"/>
        </w:rPr>
        <w:t>Even if a patent survives a validity challenge</w:t>
      </w:r>
      <w:r w:rsidRPr="00970E18">
        <w:rPr>
          <w:sz w:val="16"/>
        </w:rPr>
        <w:t xml:space="preserve">, </w:t>
      </w:r>
      <w:r w:rsidRPr="002130C0">
        <w:rPr>
          <w:rStyle w:val="Emphasis"/>
          <w:highlight w:val="cyan"/>
        </w:rPr>
        <w:t>the cost</w:t>
      </w:r>
      <w:r w:rsidRPr="002130C0">
        <w:rPr>
          <w:rStyle w:val="StyleUnderline"/>
          <w:highlight w:val="cyan"/>
        </w:rPr>
        <w:t xml:space="preserve"> of defending</w:t>
      </w:r>
      <w:r w:rsidRPr="00970E18">
        <w:rPr>
          <w:rStyle w:val="StyleUnderline"/>
        </w:rPr>
        <w:t xml:space="preserve"> against the challenge </w:t>
      </w:r>
      <w:r w:rsidRPr="002130C0">
        <w:rPr>
          <w:rStyle w:val="Emphasis"/>
          <w:highlight w:val="cyan"/>
        </w:rPr>
        <w:t>can be significant</w:t>
      </w:r>
      <w:r w:rsidRPr="002130C0">
        <w:rPr>
          <w:sz w:val="16"/>
          <w:highlight w:val="cyan"/>
        </w:rPr>
        <w:t>.</w:t>
      </w:r>
      <w:r w:rsidRPr="00970E18">
        <w:rPr>
          <w:sz w:val="16"/>
        </w:rPr>
        <w:t xml:space="preserve"> Expenses may include litigation costs, attorney fees, and filing fees.</w:t>
      </w:r>
    </w:p>
    <w:p w14:paraId="182E249A" w14:textId="77777777" w:rsidR="00166D95" w:rsidRPr="00970E18" w:rsidRDefault="00166D95" w:rsidP="00166D95">
      <w:pPr>
        <w:rPr>
          <w:sz w:val="16"/>
        </w:rPr>
      </w:pPr>
      <w:r w:rsidRPr="00970E18">
        <w:rPr>
          <w:sz w:val="16"/>
        </w:rPr>
        <w:t xml:space="preserve">Even an </w:t>
      </w:r>
      <w:r w:rsidRPr="00970E18">
        <w:rPr>
          <w:rStyle w:val="StyleUnderline"/>
        </w:rPr>
        <w:t>unchallenged patent has questionable utility</w:t>
      </w:r>
      <w:r w:rsidRPr="00970E18">
        <w:rPr>
          <w:sz w:val="16"/>
        </w:rPr>
        <w:t xml:space="preserve">. </w:t>
      </w:r>
      <w:r w:rsidRPr="00970E18">
        <w:rPr>
          <w:rStyle w:val="StyleUnderline"/>
        </w:rPr>
        <w:t>U.S. patents only grant holders rights in the United States</w:t>
      </w:r>
      <w:r w:rsidRPr="00970E18">
        <w:rPr>
          <w:sz w:val="16"/>
        </w:rPr>
        <w:t xml:space="preserve">. </w:t>
      </w:r>
      <w:r w:rsidRPr="00970E18">
        <w:rPr>
          <w:rStyle w:val="StyleUnderline"/>
        </w:rPr>
        <w:t>An applicant must file foreign applications if they want any rights abroad</w:t>
      </w:r>
      <w:r w:rsidRPr="00970E18">
        <w:rPr>
          <w:sz w:val="16"/>
        </w:rPr>
        <w:t>. Though a treaty known as the Paris Convention streamlines the process of applying in member countries, each application carries additional costs and delays.12</w:t>
      </w:r>
    </w:p>
    <w:p w14:paraId="3D3EEC35" w14:textId="77777777" w:rsidR="00166D95" w:rsidRPr="00970E18" w:rsidRDefault="00166D95" w:rsidP="00166D95">
      <w:pPr>
        <w:rPr>
          <w:sz w:val="16"/>
        </w:rPr>
      </w:pPr>
      <w:r w:rsidRPr="00970E18">
        <w:rPr>
          <w:rStyle w:val="StyleUnderline"/>
        </w:rPr>
        <w:t>Enforcing a patent in the United States is not simple or cheap</w:t>
      </w:r>
      <w:r w:rsidRPr="00970E18">
        <w:rPr>
          <w:sz w:val="16"/>
        </w:rPr>
        <w:t>. Patent infringement lawsuits are notoriously expensive. The cost is largely due to their length. The median time-to-trial for patent disputes is two and a half years.13 Many cases settle before reaching trial, but not before racking up attorney, expert, discovery, and validity challenge fees.</w:t>
      </w:r>
    </w:p>
    <w:p w14:paraId="31F872F0" w14:textId="77777777" w:rsidR="00166D95" w:rsidRPr="00970E18" w:rsidRDefault="00166D95" w:rsidP="00166D95">
      <w:pPr>
        <w:rPr>
          <w:sz w:val="16"/>
        </w:rPr>
      </w:pPr>
      <w:r w:rsidRPr="00970E18">
        <w:rPr>
          <w:rStyle w:val="StyleUnderline"/>
        </w:rPr>
        <w:t xml:space="preserve">The </w:t>
      </w:r>
      <w:r w:rsidRPr="002130C0">
        <w:rPr>
          <w:rStyle w:val="StyleUnderline"/>
          <w:highlight w:val="cyan"/>
        </w:rPr>
        <w:t xml:space="preserve">costs of </w:t>
      </w:r>
      <w:r w:rsidRPr="002130C0">
        <w:rPr>
          <w:rStyle w:val="Emphasis"/>
          <w:highlight w:val="cyan"/>
        </w:rPr>
        <w:t>obtaining</w:t>
      </w:r>
      <w:r w:rsidRPr="00970E18">
        <w:rPr>
          <w:sz w:val="16"/>
        </w:rPr>
        <w:t xml:space="preserve">, </w:t>
      </w:r>
      <w:r w:rsidRPr="002130C0">
        <w:rPr>
          <w:rStyle w:val="Emphasis"/>
          <w:highlight w:val="cyan"/>
        </w:rPr>
        <w:t>defending</w:t>
      </w:r>
      <w:r w:rsidRPr="00970E18">
        <w:rPr>
          <w:sz w:val="16"/>
        </w:rPr>
        <w:t xml:space="preserve">, </w:t>
      </w:r>
      <w:r w:rsidRPr="002130C0">
        <w:rPr>
          <w:rStyle w:val="StyleUnderline"/>
          <w:highlight w:val="cyan"/>
        </w:rPr>
        <w:t>and</w:t>
      </w:r>
      <w:r w:rsidRPr="00970E18">
        <w:rPr>
          <w:rStyle w:val="StyleUnderline"/>
        </w:rPr>
        <w:t xml:space="preserve"> </w:t>
      </w:r>
      <w:r w:rsidRPr="002130C0">
        <w:rPr>
          <w:rStyle w:val="Emphasis"/>
          <w:highlight w:val="cyan"/>
        </w:rPr>
        <w:t>enforcing a patent</w:t>
      </w:r>
      <w:r w:rsidRPr="00970E18">
        <w:rPr>
          <w:rStyle w:val="StyleUnderline"/>
        </w:rPr>
        <w:t xml:space="preserve"> can cast doubt on the notion that the patent will provide a competitive edge</w:t>
      </w:r>
      <w:r w:rsidRPr="00970E18">
        <w:rPr>
          <w:sz w:val="16"/>
        </w:rPr>
        <w:t xml:space="preserve">. Inventors may do better by keeping their innovation a trade secret. Where a patent grants rights to an invention in exchange for public disclosure of the invention, a trade secret derives its value from not being generally known. </w:t>
      </w:r>
      <w:r w:rsidRPr="002130C0">
        <w:rPr>
          <w:rStyle w:val="StyleUnderline"/>
          <w:highlight w:val="cyan"/>
        </w:rPr>
        <w:t>Unlike patents</w:t>
      </w:r>
      <w:r w:rsidRPr="00970E18">
        <w:rPr>
          <w:sz w:val="16"/>
        </w:rPr>
        <w:t xml:space="preserve">, </w:t>
      </w:r>
      <w:r w:rsidRPr="002130C0">
        <w:rPr>
          <w:rStyle w:val="StyleUnderline"/>
          <w:highlight w:val="cyan"/>
        </w:rPr>
        <w:t>trade</w:t>
      </w:r>
      <w:r w:rsidRPr="00970E18">
        <w:rPr>
          <w:rStyle w:val="StyleUnderline"/>
        </w:rPr>
        <w:t xml:space="preserve"> </w:t>
      </w:r>
      <w:r w:rsidRPr="002130C0">
        <w:rPr>
          <w:rStyle w:val="StyleUnderline"/>
          <w:highlight w:val="cyan"/>
        </w:rPr>
        <w:t>secrets</w:t>
      </w:r>
      <w:r w:rsidRPr="00970E18">
        <w:rPr>
          <w:rStyle w:val="StyleUnderline"/>
        </w:rPr>
        <w:t xml:space="preserve"> </w:t>
      </w:r>
      <w:r w:rsidRPr="002130C0">
        <w:rPr>
          <w:rStyle w:val="StyleUnderline"/>
          <w:highlight w:val="cyan"/>
        </w:rPr>
        <w:t>do not</w:t>
      </w:r>
      <w:r w:rsidRPr="00970E18">
        <w:rPr>
          <w:rStyle w:val="StyleUnderline"/>
        </w:rPr>
        <w:t xml:space="preserve"> </w:t>
      </w:r>
      <w:r w:rsidRPr="002130C0">
        <w:rPr>
          <w:rStyle w:val="StyleUnderline"/>
          <w:highlight w:val="cyan"/>
        </w:rPr>
        <w:t>require</w:t>
      </w:r>
      <w:r w:rsidRPr="00970E18">
        <w:rPr>
          <w:rStyle w:val="StyleUnderline"/>
        </w:rPr>
        <w:t xml:space="preserve"> </w:t>
      </w:r>
      <w:r w:rsidRPr="00970E18">
        <w:rPr>
          <w:rStyle w:val="Emphasis"/>
        </w:rPr>
        <w:t xml:space="preserve">maintenance </w:t>
      </w:r>
      <w:r w:rsidRPr="002130C0">
        <w:rPr>
          <w:rStyle w:val="Emphasis"/>
          <w:highlight w:val="cyan"/>
        </w:rPr>
        <w:t>fees</w:t>
      </w:r>
      <w:r w:rsidRPr="00970E18">
        <w:rPr>
          <w:sz w:val="16"/>
        </w:rPr>
        <w:t xml:space="preserve">, </w:t>
      </w:r>
      <w:r w:rsidRPr="00970E18">
        <w:rPr>
          <w:rStyle w:val="StyleUnderline"/>
        </w:rPr>
        <w:t xml:space="preserve">do not involve an </w:t>
      </w:r>
      <w:r w:rsidRPr="00970E18">
        <w:rPr>
          <w:rStyle w:val="Emphasis"/>
        </w:rPr>
        <w:t>application process</w:t>
      </w:r>
      <w:r w:rsidRPr="00970E18">
        <w:rPr>
          <w:sz w:val="16"/>
        </w:rPr>
        <w:t xml:space="preserve">, </w:t>
      </w:r>
      <w:r w:rsidRPr="002130C0">
        <w:rPr>
          <w:rStyle w:val="StyleUnderline"/>
          <w:highlight w:val="cyan"/>
        </w:rPr>
        <w:t>and</w:t>
      </w:r>
      <w:r w:rsidRPr="00970E18">
        <w:rPr>
          <w:rStyle w:val="StyleUnderline"/>
        </w:rPr>
        <w:t xml:space="preserve"> </w:t>
      </w:r>
      <w:r w:rsidRPr="002130C0">
        <w:rPr>
          <w:rStyle w:val="Emphasis"/>
          <w:highlight w:val="cyan"/>
        </w:rPr>
        <w:t>do not expire</w:t>
      </w:r>
      <w:r w:rsidRPr="00970E18">
        <w:rPr>
          <w:rStyle w:val="Emphasis"/>
        </w:rPr>
        <w:t>.</w:t>
      </w:r>
      <w:r w:rsidRPr="00970E18">
        <w:rPr>
          <w:sz w:val="16"/>
        </w:rPr>
        <w:t xml:space="preserve"> U.S. law criminalizes theft of a trade secret and establishes a civil cause of action for misappropriation of a trade secret.14</w:t>
      </w:r>
    </w:p>
    <w:p w14:paraId="235E382E" w14:textId="77777777" w:rsidR="00166D95" w:rsidRPr="00970E18" w:rsidRDefault="00166D95" w:rsidP="00166D95">
      <w:pPr>
        <w:rPr>
          <w:sz w:val="16"/>
        </w:rPr>
      </w:pPr>
      <w:r w:rsidRPr="00970E18">
        <w:rPr>
          <w:sz w:val="16"/>
        </w:rPr>
        <w:t xml:space="preserve">But if secrecy is not practicable, </w:t>
      </w:r>
      <w:r w:rsidRPr="00970E18">
        <w:rPr>
          <w:rStyle w:val="StyleUnderline"/>
        </w:rPr>
        <w:t>such as if an invention is to be sold as a product that can be reverse-engineered or the invention is to be practiced</w:t>
      </w:r>
      <w:r w:rsidRPr="00970E18">
        <w:rPr>
          <w:sz w:val="16"/>
        </w:rPr>
        <w:t xml:space="preserve"> </w:t>
      </w:r>
      <w:r w:rsidRPr="00970E18">
        <w:rPr>
          <w:rStyle w:val="StyleUnderline"/>
        </w:rPr>
        <w:t>publicly</w:t>
      </w:r>
      <w:r w:rsidRPr="00970E18">
        <w:rPr>
          <w:sz w:val="16"/>
        </w:rPr>
        <w:t xml:space="preserve">, </w:t>
      </w:r>
      <w:r w:rsidRPr="00970E18">
        <w:rPr>
          <w:rStyle w:val="StyleUnderline"/>
        </w:rPr>
        <w:t>inventors are left with few other options.</w:t>
      </w:r>
      <w:r w:rsidRPr="00970E18">
        <w:rPr>
          <w:sz w:val="16"/>
        </w:rPr>
        <w:t xml:space="preserve"> </w:t>
      </w:r>
      <w:r w:rsidRPr="00970E18">
        <w:rPr>
          <w:rStyle w:val="StyleUnderline"/>
        </w:rPr>
        <w:t xml:space="preserve">The only way for a small inventor to monetize their innovation may be to </w:t>
      </w:r>
      <w:r w:rsidRPr="00970E18">
        <w:rPr>
          <w:rStyle w:val="Emphasis"/>
        </w:rPr>
        <w:t>sell the idea</w:t>
      </w:r>
      <w:r w:rsidRPr="00970E18">
        <w:rPr>
          <w:rStyle w:val="StyleUnderline"/>
        </w:rPr>
        <w:t xml:space="preserve"> to a corporation that has deeper pockets</w:t>
      </w:r>
      <w:r w:rsidRPr="00970E18">
        <w:rPr>
          <w:sz w:val="16"/>
        </w:rPr>
        <w:t>.</w:t>
      </w:r>
    </w:p>
    <w:p w14:paraId="709E1220" w14:textId="77777777" w:rsidR="00166D95" w:rsidRPr="00970E18" w:rsidRDefault="00166D95" w:rsidP="00166D95">
      <w:pPr>
        <w:rPr>
          <w:sz w:val="16"/>
        </w:rPr>
      </w:pPr>
      <w:r w:rsidRPr="00970E18">
        <w:rPr>
          <w:sz w:val="16"/>
        </w:rPr>
        <w:t xml:space="preserve">These </w:t>
      </w:r>
      <w:r w:rsidRPr="00970E18">
        <w:rPr>
          <w:rStyle w:val="StyleUnderline"/>
        </w:rPr>
        <w:t>inequities</w:t>
      </w:r>
      <w:r w:rsidRPr="00970E18">
        <w:rPr>
          <w:sz w:val="16"/>
        </w:rPr>
        <w:t xml:space="preserve"> highlight </w:t>
      </w:r>
      <w:r w:rsidRPr="00970E18">
        <w:rPr>
          <w:rStyle w:val="StyleUnderline"/>
        </w:rPr>
        <w:t>the need for change at the system</w:t>
      </w:r>
      <w:r w:rsidRPr="00970E18">
        <w:rPr>
          <w:sz w:val="16"/>
        </w:rPr>
        <w:t xml:space="preserve"> </w:t>
      </w:r>
      <w:r w:rsidRPr="00970E18">
        <w:rPr>
          <w:rStyle w:val="StyleUnderline"/>
        </w:rPr>
        <w:t>level</w:t>
      </w:r>
      <w:r w:rsidRPr="00970E18">
        <w:rPr>
          <w:sz w:val="16"/>
        </w:rPr>
        <w:t xml:space="preserve">. I believe </w:t>
      </w:r>
      <w:r w:rsidRPr="002130C0">
        <w:rPr>
          <w:rStyle w:val="StyleUnderline"/>
          <w:highlight w:val="cyan"/>
        </w:rPr>
        <w:t xml:space="preserve">the </w:t>
      </w:r>
      <w:r w:rsidRPr="002130C0">
        <w:rPr>
          <w:rStyle w:val="Emphasis"/>
          <w:highlight w:val="cyan"/>
        </w:rPr>
        <w:t>USPTO should</w:t>
      </w:r>
      <w:r w:rsidRPr="00970E18">
        <w:rPr>
          <w:rStyle w:val="StyleUnderline"/>
        </w:rPr>
        <w:t xml:space="preserve"> </w:t>
      </w:r>
      <w:r w:rsidRPr="002130C0">
        <w:rPr>
          <w:rStyle w:val="Emphasis"/>
          <w:highlight w:val="cyan"/>
        </w:rPr>
        <w:t>adopt</w:t>
      </w:r>
      <w:r w:rsidRPr="00970E18">
        <w:rPr>
          <w:rStyle w:val="StyleUnderline"/>
        </w:rPr>
        <w:t xml:space="preserve"> </w:t>
      </w:r>
      <w:r w:rsidRPr="002130C0">
        <w:rPr>
          <w:rStyle w:val="StyleUnderline"/>
          <w:highlight w:val="cyan"/>
        </w:rPr>
        <w:t>more</w:t>
      </w:r>
      <w:r w:rsidRPr="00970E18">
        <w:rPr>
          <w:rStyle w:val="StyleUnderline"/>
        </w:rPr>
        <w:t xml:space="preserve"> </w:t>
      </w:r>
      <w:r w:rsidRPr="00970E18">
        <w:rPr>
          <w:rStyle w:val="Emphasis"/>
        </w:rPr>
        <w:t>rigorous</w:t>
      </w:r>
      <w:r w:rsidRPr="00970E18">
        <w:rPr>
          <w:rStyle w:val="StyleUnderline"/>
        </w:rPr>
        <w:t xml:space="preserve"> and </w:t>
      </w:r>
      <w:r w:rsidRPr="00970E18">
        <w:rPr>
          <w:rStyle w:val="Emphasis"/>
        </w:rPr>
        <w:t xml:space="preserve">standardized </w:t>
      </w:r>
      <w:r w:rsidRPr="002130C0">
        <w:rPr>
          <w:rStyle w:val="Emphasis"/>
          <w:highlight w:val="cyan"/>
        </w:rPr>
        <w:t>examination practices</w:t>
      </w:r>
      <w:r w:rsidRPr="00970E18">
        <w:rPr>
          <w:sz w:val="16"/>
        </w:rPr>
        <w:t xml:space="preserve">, and the </w:t>
      </w:r>
      <w:r w:rsidRPr="00970E18">
        <w:rPr>
          <w:rStyle w:val="StyleUnderline"/>
        </w:rPr>
        <w:t>courts should clearly identify and maintain stable patentability requirements</w:t>
      </w:r>
      <w:r w:rsidRPr="00970E18">
        <w:rPr>
          <w:sz w:val="16"/>
        </w:rPr>
        <w:t>.</w:t>
      </w:r>
    </w:p>
    <w:p w14:paraId="7B2A5885" w14:textId="77777777" w:rsidR="00166D95" w:rsidRPr="007E6418" w:rsidRDefault="00166D95" w:rsidP="00166D95">
      <w:pPr>
        <w:rPr>
          <w:sz w:val="16"/>
        </w:rPr>
      </w:pPr>
      <w:r w:rsidRPr="002130C0">
        <w:rPr>
          <w:rStyle w:val="StyleUnderline"/>
          <w:highlight w:val="cyan"/>
        </w:rPr>
        <w:t>Under</w:t>
      </w:r>
      <w:r w:rsidRPr="00970E18">
        <w:rPr>
          <w:rStyle w:val="StyleUnderline"/>
        </w:rPr>
        <w:t xml:space="preserve"> </w:t>
      </w:r>
      <w:r w:rsidRPr="00970E18">
        <w:rPr>
          <w:rStyle w:val="Emphasis"/>
        </w:rPr>
        <w:t xml:space="preserve">current </w:t>
      </w:r>
      <w:r w:rsidRPr="002130C0">
        <w:rPr>
          <w:rStyle w:val="Emphasis"/>
          <w:highlight w:val="cyan"/>
        </w:rPr>
        <w:t>policies</w:t>
      </w:r>
      <w:r w:rsidRPr="00970E18">
        <w:rPr>
          <w:sz w:val="16"/>
        </w:rPr>
        <w:t xml:space="preserve">, </w:t>
      </w:r>
      <w:r w:rsidRPr="002130C0">
        <w:rPr>
          <w:rStyle w:val="StyleUnderline"/>
        </w:rPr>
        <w:t>small</w:t>
      </w:r>
      <w:r w:rsidRPr="00970E18">
        <w:rPr>
          <w:rStyle w:val="StyleUnderline"/>
        </w:rPr>
        <w:t xml:space="preserve"> </w:t>
      </w:r>
      <w:r w:rsidRPr="002130C0">
        <w:rPr>
          <w:rStyle w:val="StyleUnderline"/>
          <w:highlight w:val="cyan"/>
        </w:rPr>
        <w:t>businesses</w:t>
      </w:r>
      <w:r w:rsidRPr="00970E18">
        <w:rPr>
          <w:rStyle w:val="StyleUnderline"/>
        </w:rPr>
        <w:t xml:space="preserve"> and individual inventors </w:t>
      </w:r>
      <w:r w:rsidRPr="002130C0">
        <w:rPr>
          <w:rStyle w:val="StyleUnderline"/>
          <w:highlight w:val="cyan"/>
        </w:rPr>
        <w:t>stand no chance against</w:t>
      </w:r>
      <w:r w:rsidRPr="00970E18">
        <w:rPr>
          <w:rStyle w:val="StyleUnderline"/>
        </w:rPr>
        <w:t xml:space="preserve"> </w:t>
      </w:r>
      <w:r w:rsidRPr="002130C0">
        <w:rPr>
          <w:rStyle w:val="StyleUnderline"/>
          <w:highlight w:val="cyan"/>
        </w:rPr>
        <w:t>large</w:t>
      </w:r>
      <w:r w:rsidRPr="00970E18">
        <w:rPr>
          <w:rStyle w:val="StyleUnderline"/>
        </w:rPr>
        <w:t xml:space="preserve"> </w:t>
      </w:r>
      <w:r w:rsidRPr="002130C0">
        <w:rPr>
          <w:rStyle w:val="StyleUnderline"/>
          <w:highlight w:val="cyan"/>
        </w:rPr>
        <w:t>corporations</w:t>
      </w:r>
      <w:r w:rsidRPr="00970E18">
        <w:rPr>
          <w:rStyle w:val="StyleUnderline"/>
        </w:rPr>
        <w:t xml:space="preserve"> who have the resources to file applications indiscriminately</w:t>
      </w:r>
      <w:r w:rsidRPr="00970E18">
        <w:rPr>
          <w:sz w:val="16"/>
        </w:rPr>
        <w:t xml:space="preserve">, fund prolonged prosecution, and absorb costs of litigation. </w:t>
      </w:r>
      <w:r w:rsidRPr="002130C0">
        <w:rPr>
          <w:rStyle w:val="StyleUnderline"/>
        </w:rPr>
        <w:t>This</w:t>
      </w:r>
      <w:r w:rsidRPr="00970E18">
        <w:rPr>
          <w:rStyle w:val="StyleUnderline"/>
        </w:rPr>
        <w:t xml:space="preserve"> imbalance is antithetical to the American ethos of entrepreneurism.</w:t>
      </w:r>
      <w:r w:rsidRPr="00970E18">
        <w:rPr>
          <w:sz w:val="16"/>
        </w:rPr>
        <w:t xml:space="preserve"> And without reform, </w:t>
      </w:r>
      <w:r w:rsidRPr="002130C0">
        <w:rPr>
          <w:rStyle w:val="StyleUnderline"/>
          <w:highlight w:val="cyan"/>
        </w:rPr>
        <w:t>innovation</w:t>
      </w:r>
      <w:r w:rsidRPr="00970E18">
        <w:rPr>
          <w:rStyle w:val="StyleUnderline"/>
        </w:rPr>
        <w:t xml:space="preserve"> at the low-capitalization level </w:t>
      </w:r>
      <w:r w:rsidRPr="002130C0">
        <w:rPr>
          <w:rStyle w:val="StyleUnderline"/>
          <w:highlight w:val="cyan"/>
        </w:rPr>
        <w:t xml:space="preserve">will </w:t>
      </w:r>
      <w:r w:rsidRPr="002130C0">
        <w:rPr>
          <w:rStyle w:val="StyleUnderline"/>
        </w:rPr>
        <w:t>continue</w:t>
      </w:r>
      <w:r w:rsidRPr="00970E18">
        <w:rPr>
          <w:rStyle w:val="StyleUnderline"/>
        </w:rPr>
        <w:t xml:space="preserve"> to </w:t>
      </w:r>
      <w:r w:rsidRPr="002130C0">
        <w:rPr>
          <w:rStyle w:val="StyleUnderline"/>
          <w:highlight w:val="cyan"/>
        </w:rPr>
        <w:t xml:space="preserve">be </w:t>
      </w:r>
      <w:r w:rsidRPr="002130C0">
        <w:rPr>
          <w:rStyle w:val="Emphasis"/>
          <w:highlight w:val="cyan"/>
        </w:rPr>
        <w:t>severely limited</w:t>
      </w:r>
      <w:r w:rsidRPr="00970E18">
        <w:rPr>
          <w:sz w:val="16"/>
        </w:rPr>
        <w:t xml:space="preserve">.  </w:t>
      </w:r>
    </w:p>
    <w:p w14:paraId="2292F31C" w14:textId="77777777" w:rsidR="00166D95" w:rsidRPr="0068782F" w:rsidRDefault="00166D95" w:rsidP="00166D95">
      <w:pPr>
        <w:pStyle w:val="Heading2"/>
        <w:rPr>
          <w:lang w:val="it-IT"/>
        </w:rPr>
      </w:pPr>
      <w:r w:rsidRPr="0068782F">
        <w:rPr>
          <w:lang w:val="it-IT"/>
        </w:rPr>
        <w:t>Sua Sponte</w:t>
      </w:r>
    </w:p>
    <w:p w14:paraId="7A853855" w14:textId="77777777" w:rsidR="00166D95" w:rsidRPr="0068782F" w:rsidRDefault="00166D95" w:rsidP="00166D95">
      <w:pPr>
        <w:pStyle w:val="Heading3"/>
        <w:rPr>
          <w:lang w:val="it-IT"/>
        </w:rPr>
      </w:pPr>
      <w:r w:rsidRPr="0068782F">
        <w:rPr>
          <w:lang w:val="it-IT"/>
        </w:rPr>
        <w:t>Sua Sponte DA---1NC</w:t>
      </w:r>
    </w:p>
    <w:p w14:paraId="63CF19CD" w14:textId="77777777" w:rsidR="00166D95" w:rsidRPr="00253CF9" w:rsidRDefault="00166D95" w:rsidP="00166D95">
      <w:pPr>
        <w:pStyle w:val="Heading4"/>
        <w:rPr>
          <w:rFonts w:eastAsia="MS Gothic"/>
        </w:rPr>
      </w:pPr>
      <w:r w:rsidRPr="00253CF9">
        <w:rPr>
          <w:rFonts w:eastAsia="MS Gothic"/>
        </w:rPr>
        <w:t xml:space="preserve">Ruling </w:t>
      </w:r>
      <w:proofErr w:type="spellStart"/>
      <w:r w:rsidRPr="00253CF9">
        <w:rPr>
          <w:rFonts w:eastAsia="MS Gothic"/>
        </w:rPr>
        <w:t>sua</w:t>
      </w:r>
      <w:proofErr w:type="spellEnd"/>
      <w:r w:rsidRPr="00253CF9">
        <w:rPr>
          <w:rFonts w:eastAsia="MS Gothic"/>
        </w:rPr>
        <w:t xml:space="preserve"> sponte undermines the </w:t>
      </w:r>
      <w:r w:rsidRPr="00CC0318">
        <w:rPr>
          <w:rFonts w:eastAsia="MS Gothic"/>
          <w:u w:val="single"/>
        </w:rPr>
        <w:t>judicial process</w:t>
      </w:r>
      <w:r w:rsidRPr="00253CF9">
        <w:rPr>
          <w:rFonts w:eastAsia="MS Gothic"/>
        </w:rPr>
        <w:t>.</w:t>
      </w:r>
    </w:p>
    <w:p w14:paraId="1B1DB04E" w14:textId="77777777" w:rsidR="00166D95" w:rsidRPr="004149D3" w:rsidRDefault="00166D95" w:rsidP="00166D95">
      <w:r w:rsidRPr="00253CF9">
        <w:rPr>
          <w:rFonts w:eastAsia="Cambria"/>
          <w:b/>
          <w:bCs/>
          <w:sz w:val="26"/>
        </w:rPr>
        <w:t>Poor &amp; Goldschmidt ’15</w:t>
      </w:r>
      <w:r w:rsidRPr="00253CF9">
        <w:rPr>
          <w:rFonts w:eastAsia="Cambria"/>
        </w:rPr>
        <w:t xml:space="preserve"> </w:t>
      </w:r>
      <w:r w:rsidRPr="004149D3">
        <w:t xml:space="preserve">(E. King &amp; James E; DRI member and partner in Quarles &amp; Brady LLP’s Chicago office, chair of the firm’s appellate practice, member of the board of directors of the Appellate Lawyers Association, author of two petitions for certiorari granted by the Supreme Court, 25 years of law experience; commercial litigation attorney, associate in Quarles &amp; Brady LLP’s Milwaukee office; October 2015; “Sua Sponte Decisions on Appeal”; https://www.quarles.com/content/uploads/2015/10/FTD-1510-Poor-Goldschmidt.pdf; For the Defense, Appellate Advocacy; accessed 4/3/18; TV) *Edited for reading clarity. </w:t>
      </w:r>
    </w:p>
    <w:p w14:paraId="5D016A37" w14:textId="77777777" w:rsidR="00166D95" w:rsidRPr="004149D3" w:rsidRDefault="00166D95" w:rsidP="00166D95">
      <w:pPr>
        <w:rPr>
          <w:rFonts w:eastAsia="Cambria"/>
          <w:sz w:val="16"/>
        </w:rPr>
      </w:pPr>
      <w:r w:rsidRPr="00253CF9">
        <w:rPr>
          <w:rFonts w:eastAsia="Cambria"/>
          <w:sz w:val="16"/>
        </w:rPr>
        <w:t xml:space="preserve">But these permissive </w:t>
      </w:r>
      <w:r w:rsidRPr="00253CF9">
        <w:rPr>
          <w:rFonts w:eastAsia="Cambria"/>
          <w:u w:val="single"/>
        </w:rPr>
        <w:t xml:space="preserve">exceptions are </w:t>
      </w:r>
      <w:r w:rsidRPr="00253CF9">
        <w:rPr>
          <w:rFonts w:eastAsia="Cambria"/>
          <w:b/>
          <w:iCs/>
          <w:u w:val="single"/>
          <w:bdr w:val="single" w:sz="8" w:space="0" w:color="auto"/>
        </w:rPr>
        <w:t>not consistently applied</w:t>
      </w:r>
      <w:r w:rsidRPr="00253CF9">
        <w:rPr>
          <w:rFonts w:eastAsia="Cambria"/>
          <w:sz w:val="16"/>
        </w:rPr>
        <w:t xml:space="preserve">, and </w:t>
      </w:r>
      <w:r w:rsidRPr="00843222">
        <w:rPr>
          <w:rFonts w:eastAsia="Cambria"/>
          <w:highlight w:val="cyan"/>
          <w:u w:val="single"/>
        </w:rPr>
        <w:t xml:space="preserve">there remain </w:t>
      </w:r>
      <w:r w:rsidRPr="00843222">
        <w:rPr>
          <w:rFonts w:eastAsia="Cambria"/>
          <w:b/>
          <w:iCs/>
          <w:highlight w:val="cyan"/>
          <w:u w:val="single"/>
          <w:bdr w:val="single" w:sz="8" w:space="0" w:color="auto"/>
        </w:rPr>
        <w:t>ample examples</w:t>
      </w:r>
      <w:r w:rsidRPr="00843222">
        <w:rPr>
          <w:rFonts w:eastAsia="Cambria"/>
          <w:highlight w:val="cyan"/>
          <w:u w:val="single"/>
        </w:rPr>
        <w:t xml:space="preserve"> of courts adhering to</w:t>
      </w:r>
      <w:r w:rsidRPr="00253CF9">
        <w:rPr>
          <w:rFonts w:eastAsia="Cambria"/>
          <w:sz w:val="16"/>
        </w:rPr>
        <w:t xml:space="preserve"> the principle of </w:t>
      </w:r>
      <w:r w:rsidRPr="00253CF9">
        <w:rPr>
          <w:rFonts w:eastAsia="Cambria"/>
          <w:u w:val="single"/>
        </w:rPr>
        <w:t>party presentation</w:t>
      </w:r>
      <w:r w:rsidRPr="00253CF9">
        <w:rPr>
          <w:rFonts w:eastAsia="Cambria"/>
          <w:sz w:val="16"/>
        </w:rPr>
        <w:t xml:space="preserve">. See Hartmann v. Prudential Life Ins. Co. of America, 9 F.3d 1207 (7th Cir. 1993) (applying the appellate waiver rule, due to an error by counsel, against orphans whose step- mother killed their father after bribing an insurance agent to defraud the orphans). Commentators agree that </w:t>
      </w:r>
      <w:r w:rsidRPr="00253CF9">
        <w:rPr>
          <w:rFonts w:eastAsia="Cambria"/>
          <w:u w:val="single"/>
        </w:rPr>
        <w:t>such exceptions</w:t>
      </w:r>
      <w:r w:rsidRPr="00253CF9">
        <w:rPr>
          <w:rFonts w:eastAsia="Cambria"/>
          <w:sz w:val="16"/>
        </w:rPr>
        <w:t xml:space="preserve">, together with balancing tests specific to various federal circuits, </w:t>
      </w:r>
      <w:r w:rsidRPr="00253CF9">
        <w:rPr>
          <w:rFonts w:eastAsia="Cambria"/>
          <w:u w:val="single"/>
        </w:rPr>
        <w:t>are susceptible to outcome-oriented application</w:t>
      </w:r>
      <w:r w:rsidRPr="00253CF9">
        <w:rPr>
          <w:rFonts w:eastAsia="Cambria"/>
          <w:sz w:val="16"/>
        </w:rPr>
        <w:t xml:space="preserve"> and may just be so many manifestations of the gorilla rule. Miller, supra, at 1279. “No General Rule” </w:t>
      </w:r>
      <w:r w:rsidRPr="00253CF9">
        <w:rPr>
          <w:rFonts w:eastAsia="Cambria"/>
          <w:u w:val="single"/>
        </w:rPr>
        <w:t xml:space="preserve">This </w:t>
      </w:r>
      <w:r w:rsidRPr="00253CF9">
        <w:rPr>
          <w:rFonts w:eastAsia="Cambria"/>
          <w:b/>
          <w:iCs/>
          <w:u w:val="single"/>
          <w:bdr w:val="single" w:sz="8" w:space="0" w:color="auto"/>
        </w:rPr>
        <w:t>patchwork of rules</w:t>
      </w:r>
      <w:r w:rsidRPr="00253CF9">
        <w:rPr>
          <w:rFonts w:eastAsia="Cambria"/>
          <w:sz w:val="16"/>
        </w:rPr>
        <w:t xml:space="preserve"> and exceptions </w:t>
      </w:r>
      <w:r w:rsidRPr="00253CF9">
        <w:rPr>
          <w:rFonts w:eastAsia="Cambria"/>
          <w:u w:val="single"/>
        </w:rPr>
        <w:t xml:space="preserve">leaves </w:t>
      </w:r>
      <w:proofErr w:type="spellStart"/>
      <w:r w:rsidRPr="00843222">
        <w:rPr>
          <w:rFonts w:eastAsia="Cambria"/>
          <w:highlight w:val="cyan"/>
          <w:u w:val="single"/>
        </w:rPr>
        <w:t>sua</w:t>
      </w:r>
      <w:proofErr w:type="spellEnd"/>
      <w:r w:rsidRPr="00843222">
        <w:rPr>
          <w:rFonts w:eastAsia="Cambria"/>
          <w:highlight w:val="cyan"/>
          <w:u w:val="single"/>
        </w:rPr>
        <w:t xml:space="preserve"> sponte</w:t>
      </w:r>
      <w:r w:rsidRPr="00253CF9">
        <w:rPr>
          <w:rFonts w:eastAsia="Cambria"/>
          <w:sz w:val="16"/>
        </w:rPr>
        <w:t xml:space="preserve"> decision making </w:t>
      </w:r>
      <w:r w:rsidRPr="00253CF9">
        <w:rPr>
          <w:rFonts w:eastAsia="Cambria"/>
          <w:u w:val="single"/>
        </w:rPr>
        <w:t>without any</w:t>
      </w:r>
      <w:r w:rsidRPr="00253CF9">
        <w:rPr>
          <w:rFonts w:eastAsia="Cambria"/>
          <w:sz w:val="16"/>
        </w:rPr>
        <w:t xml:space="preserve"> </w:t>
      </w:r>
      <w:proofErr w:type="gramStart"/>
      <w:r w:rsidRPr="00253CF9">
        <w:rPr>
          <w:rFonts w:eastAsia="Cambria"/>
          <w:sz w:val="16"/>
        </w:rPr>
        <w:t>widely-accepted</w:t>
      </w:r>
      <w:proofErr w:type="gramEnd"/>
      <w:r w:rsidRPr="00253CF9">
        <w:rPr>
          <w:rFonts w:eastAsia="Cambria"/>
          <w:sz w:val="16"/>
        </w:rPr>
        <w:t xml:space="preserve"> </w:t>
      </w:r>
      <w:r w:rsidRPr="00253CF9">
        <w:rPr>
          <w:rFonts w:eastAsia="Cambria"/>
          <w:u w:val="single"/>
        </w:rPr>
        <w:t xml:space="preserve">body of authority that is </w:t>
      </w:r>
      <w:r w:rsidRPr="00253CF9">
        <w:rPr>
          <w:rFonts w:eastAsia="Cambria"/>
          <w:b/>
          <w:iCs/>
          <w:u w:val="single"/>
          <w:bdr w:val="single" w:sz="8" w:space="0" w:color="auto"/>
        </w:rPr>
        <w:t>consistently applied</w:t>
      </w:r>
      <w:r w:rsidRPr="00253CF9">
        <w:rPr>
          <w:rFonts w:eastAsia="Cambria"/>
          <w:u w:val="single"/>
        </w:rPr>
        <w:t xml:space="preserve">, let alone any </w:t>
      </w:r>
      <w:r w:rsidRPr="00253CF9">
        <w:rPr>
          <w:rFonts w:eastAsia="Cambria"/>
          <w:b/>
          <w:iCs/>
          <w:u w:val="single"/>
          <w:bdr w:val="single" w:sz="8" w:space="0" w:color="auto"/>
        </w:rPr>
        <w:t>controlling authority</w:t>
      </w:r>
      <w:r w:rsidRPr="00253CF9">
        <w:rPr>
          <w:rFonts w:eastAsia="Cambria"/>
          <w:sz w:val="16"/>
        </w:rPr>
        <w:t xml:space="preserve"> on this question. As the Supreme Court summed up in Singleton v. Wulff, 428 U.S. 106, 121 (1976), </w:t>
      </w:r>
      <w:r w:rsidRPr="00253CF9">
        <w:rPr>
          <w:rFonts w:eastAsia="Cambria"/>
          <w:u w:val="single"/>
        </w:rPr>
        <w:t>“[t]</w:t>
      </w:r>
      <w:proofErr w:type="gramStart"/>
      <w:r w:rsidRPr="00253CF9">
        <w:rPr>
          <w:rFonts w:eastAsia="Cambria"/>
          <w:u w:val="single"/>
        </w:rPr>
        <w:t>he</w:t>
      </w:r>
      <w:proofErr w:type="gramEnd"/>
      <w:r w:rsidRPr="00253CF9">
        <w:rPr>
          <w:rFonts w:eastAsia="Cambria"/>
          <w:u w:val="single"/>
        </w:rPr>
        <w:t xml:space="preserve"> matter of what questions may be</w:t>
      </w:r>
      <w:r w:rsidRPr="00253CF9">
        <w:rPr>
          <w:rFonts w:eastAsia="Cambria"/>
          <w:sz w:val="16"/>
        </w:rPr>
        <w:t xml:space="preserve"> taken and </w:t>
      </w:r>
      <w:r w:rsidRPr="00253CF9">
        <w:rPr>
          <w:rFonts w:eastAsia="Cambria"/>
          <w:u w:val="single"/>
        </w:rPr>
        <w:t>resolved</w:t>
      </w:r>
      <w:r w:rsidRPr="00253CF9">
        <w:rPr>
          <w:rFonts w:eastAsia="Cambria"/>
          <w:sz w:val="16"/>
        </w:rPr>
        <w:t xml:space="preserve"> for the first time on appeal </w:t>
      </w:r>
      <w:r w:rsidRPr="00253CF9">
        <w:rPr>
          <w:rFonts w:eastAsia="Cambria"/>
          <w:u w:val="single"/>
        </w:rPr>
        <w:t xml:space="preserve">is one </w:t>
      </w:r>
      <w:r w:rsidRPr="00253CF9">
        <w:rPr>
          <w:rFonts w:eastAsia="Cambria"/>
          <w:b/>
          <w:iCs/>
          <w:u w:val="single"/>
          <w:bdr w:val="single" w:sz="8" w:space="0" w:color="auto"/>
        </w:rPr>
        <w:t>left</w:t>
      </w:r>
      <w:r w:rsidRPr="00253CF9">
        <w:rPr>
          <w:rFonts w:eastAsia="Cambria"/>
          <w:sz w:val="16"/>
        </w:rPr>
        <w:t xml:space="preserve"> primarily </w:t>
      </w:r>
      <w:r w:rsidRPr="00253CF9">
        <w:rPr>
          <w:rFonts w:eastAsia="Cambria"/>
          <w:b/>
          <w:iCs/>
          <w:u w:val="single"/>
          <w:bdr w:val="single" w:sz="8" w:space="0" w:color="auto"/>
        </w:rPr>
        <w:t>to the discretion of</w:t>
      </w:r>
      <w:r w:rsidRPr="00253CF9">
        <w:rPr>
          <w:rFonts w:eastAsia="Cambria"/>
          <w:sz w:val="16"/>
        </w:rPr>
        <w:t xml:space="preserve"> the </w:t>
      </w:r>
      <w:r w:rsidRPr="00253CF9">
        <w:rPr>
          <w:rFonts w:eastAsia="Cambria"/>
          <w:b/>
          <w:iCs/>
          <w:u w:val="single"/>
          <w:bdr w:val="single" w:sz="8" w:space="0" w:color="auto"/>
        </w:rPr>
        <w:t>courts</w:t>
      </w:r>
      <w:r w:rsidRPr="00253CF9">
        <w:rPr>
          <w:rFonts w:eastAsia="Cambria"/>
          <w:sz w:val="16"/>
        </w:rPr>
        <w:t xml:space="preserve"> of appeals, to be exercised </w:t>
      </w:r>
      <w:r w:rsidRPr="00253CF9">
        <w:rPr>
          <w:rFonts w:eastAsia="Cambria"/>
          <w:u w:val="single"/>
        </w:rPr>
        <w:t>on</w:t>
      </w:r>
      <w:r w:rsidRPr="00253CF9">
        <w:rPr>
          <w:rFonts w:eastAsia="Cambria"/>
          <w:sz w:val="16"/>
        </w:rPr>
        <w:t xml:space="preserve"> the facts of </w:t>
      </w:r>
      <w:r w:rsidRPr="00253CF9">
        <w:rPr>
          <w:rFonts w:eastAsia="Cambria"/>
          <w:u w:val="single"/>
        </w:rPr>
        <w:t>individual cases</w:t>
      </w:r>
      <w:r w:rsidRPr="00253CF9">
        <w:rPr>
          <w:rFonts w:eastAsia="Cambria"/>
          <w:sz w:val="16"/>
        </w:rPr>
        <w:t>. We announce no general rule.” If</w:t>
      </w:r>
      <w:r w:rsidRPr="00253CF9">
        <w:rPr>
          <w:rFonts w:eastAsia="Cambria"/>
          <w:u w:val="single"/>
        </w:rPr>
        <w:t xml:space="preserve"> the general rule is</w:t>
      </w:r>
      <w:r w:rsidRPr="00253CF9">
        <w:rPr>
          <w:rFonts w:eastAsia="Cambria"/>
          <w:sz w:val="16"/>
        </w:rPr>
        <w:t xml:space="preserve"> really </w:t>
      </w:r>
      <w:r w:rsidRPr="00253CF9">
        <w:rPr>
          <w:rFonts w:eastAsia="Cambria"/>
          <w:u w:val="single"/>
        </w:rPr>
        <w:t>that there is “no general rule,”</w:t>
      </w:r>
      <w:r w:rsidRPr="00253CF9">
        <w:rPr>
          <w:rFonts w:eastAsia="Cambria"/>
          <w:sz w:val="16"/>
        </w:rPr>
        <w:t xml:space="preserve"> then where does that leave us? One place to begin is to ask, </w:t>
      </w:r>
      <w:r w:rsidRPr="00253CF9">
        <w:rPr>
          <w:rFonts w:eastAsia="Cambria"/>
          <w:u w:val="single"/>
        </w:rPr>
        <w:t xml:space="preserve">what happens to our adversary system and the </w:t>
      </w:r>
      <w:r w:rsidRPr="00253CF9">
        <w:rPr>
          <w:rFonts w:eastAsia="Cambria"/>
          <w:b/>
          <w:iCs/>
          <w:u w:val="single"/>
          <w:bdr w:val="single" w:sz="8" w:space="0" w:color="auto"/>
        </w:rPr>
        <w:t>values underlying it</w:t>
      </w:r>
      <w:r w:rsidRPr="00253CF9">
        <w:rPr>
          <w:rFonts w:eastAsia="Cambria"/>
          <w:u w:val="single"/>
        </w:rPr>
        <w:t xml:space="preserve"> when a court </w:t>
      </w:r>
      <w:r w:rsidRPr="00253CF9">
        <w:rPr>
          <w:rFonts w:eastAsia="Cambria"/>
          <w:b/>
          <w:iCs/>
          <w:u w:val="single"/>
          <w:bdr w:val="single" w:sz="8" w:space="0" w:color="auto"/>
        </w:rPr>
        <w:t>resolves a case without hearing from</w:t>
      </w:r>
      <w:r w:rsidRPr="00253CF9">
        <w:rPr>
          <w:rFonts w:eastAsia="Cambria"/>
          <w:sz w:val="16"/>
        </w:rPr>
        <w:t xml:space="preserve"> the </w:t>
      </w:r>
      <w:r w:rsidRPr="00253CF9">
        <w:rPr>
          <w:rFonts w:eastAsia="Cambria"/>
          <w:b/>
          <w:iCs/>
          <w:u w:val="single"/>
          <w:bdr w:val="single" w:sz="8" w:space="0" w:color="auto"/>
        </w:rPr>
        <w:t>parties</w:t>
      </w:r>
      <w:r w:rsidRPr="00253CF9">
        <w:rPr>
          <w:rFonts w:eastAsia="Cambria"/>
          <w:sz w:val="16"/>
        </w:rPr>
        <w:t xml:space="preserve"> involved? Undermining the Adversarial Process </w:t>
      </w:r>
      <w:r w:rsidRPr="00843222">
        <w:rPr>
          <w:rFonts w:eastAsia="Cambria"/>
          <w:highlight w:val="cyan"/>
          <w:u w:val="single"/>
        </w:rPr>
        <w:t xml:space="preserve">When a court raises an issue </w:t>
      </w:r>
      <w:r w:rsidRPr="00843222">
        <w:rPr>
          <w:rFonts w:eastAsia="Cambria"/>
          <w:b/>
          <w:iCs/>
          <w:highlight w:val="cyan"/>
          <w:u w:val="single"/>
          <w:bdr w:val="single" w:sz="8" w:space="0" w:color="auto"/>
        </w:rPr>
        <w:t>on its own</w:t>
      </w:r>
      <w:r w:rsidRPr="00253CF9">
        <w:rPr>
          <w:rFonts w:eastAsia="Cambria"/>
          <w:u w:val="single"/>
        </w:rPr>
        <w:t xml:space="preserve"> and decides it without hearing from</w:t>
      </w:r>
      <w:r w:rsidRPr="00253CF9">
        <w:rPr>
          <w:rFonts w:eastAsia="Cambria"/>
          <w:sz w:val="16"/>
        </w:rPr>
        <w:t xml:space="preserve"> the </w:t>
      </w:r>
      <w:r w:rsidRPr="00253CF9">
        <w:rPr>
          <w:rFonts w:eastAsia="Cambria"/>
          <w:u w:val="single"/>
        </w:rPr>
        <w:t>parties</w:t>
      </w:r>
      <w:r w:rsidRPr="00253CF9">
        <w:rPr>
          <w:rFonts w:eastAsia="Cambria"/>
          <w:sz w:val="16"/>
        </w:rPr>
        <w:t xml:space="preserve"> involved, </w:t>
      </w:r>
      <w:r w:rsidRPr="00843222">
        <w:rPr>
          <w:rFonts w:eastAsia="Cambria"/>
          <w:highlight w:val="cyan"/>
          <w:u w:val="single"/>
        </w:rPr>
        <w:t xml:space="preserve">it </w:t>
      </w:r>
      <w:r w:rsidRPr="00843222">
        <w:rPr>
          <w:rFonts w:eastAsia="Cambria"/>
          <w:b/>
          <w:iCs/>
          <w:highlight w:val="cyan"/>
          <w:u w:val="single"/>
          <w:bdr w:val="single" w:sz="8" w:space="0" w:color="auto"/>
        </w:rPr>
        <w:t>chips away</w:t>
      </w:r>
      <w:r w:rsidRPr="00843222">
        <w:rPr>
          <w:rFonts w:eastAsia="Cambria"/>
          <w:highlight w:val="cyan"/>
          <w:u w:val="single"/>
        </w:rPr>
        <w:t xml:space="preserve"> at our</w:t>
      </w:r>
      <w:r w:rsidRPr="00253CF9">
        <w:rPr>
          <w:rFonts w:eastAsia="Cambria"/>
          <w:u w:val="single"/>
        </w:rPr>
        <w:t xml:space="preserve"> adversary </w:t>
      </w:r>
      <w:r w:rsidRPr="00843222">
        <w:rPr>
          <w:rFonts w:eastAsia="Cambria"/>
          <w:highlight w:val="cyan"/>
          <w:u w:val="single"/>
        </w:rPr>
        <w:t>system</w:t>
      </w:r>
      <w:r w:rsidRPr="00253CF9">
        <w:rPr>
          <w:rFonts w:eastAsia="Cambria"/>
          <w:u w:val="single"/>
        </w:rPr>
        <w:t>. When a court chooses to treat a case</w:t>
      </w:r>
      <w:r w:rsidRPr="00253CF9">
        <w:rPr>
          <w:rFonts w:eastAsia="Cambria"/>
          <w:sz w:val="16"/>
        </w:rPr>
        <w:t xml:space="preserve"> as a vehicle </w:t>
      </w:r>
      <w:r w:rsidRPr="00253CF9">
        <w:rPr>
          <w:rFonts w:eastAsia="Cambria"/>
          <w:u w:val="single"/>
        </w:rPr>
        <w:t>to decide an issue</w:t>
      </w:r>
      <w:r w:rsidRPr="00253CF9">
        <w:rPr>
          <w:rFonts w:eastAsia="Cambria"/>
          <w:sz w:val="16"/>
        </w:rPr>
        <w:t xml:space="preserve"> that </w:t>
      </w:r>
      <w:r w:rsidRPr="00253CF9">
        <w:rPr>
          <w:rFonts w:eastAsia="Cambria"/>
          <w:u w:val="single"/>
        </w:rPr>
        <w:t xml:space="preserve">the court </w:t>
      </w:r>
      <w:r w:rsidRPr="00253CF9">
        <w:rPr>
          <w:rFonts w:eastAsia="Cambria"/>
          <w:b/>
          <w:iCs/>
          <w:u w:val="single"/>
          <w:bdr w:val="single" w:sz="8" w:space="0" w:color="auto"/>
        </w:rPr>
        <w:t>believes</w:t>
      </w:r>
      <w:r w:rsidRPr="00253CF9">
        <w:rPr>
          <w:rFonts w:eastAsia="Cambria"/>
          <w:u w:val="single"/>
        </w:rPr>
        <w:t xml:space="preserve"> is</w:t>
      </w:r>
      <w:r w:rsidRPr="00253CF9">
        <w:rPr>
          <w:rFonts w:eastAsia="Cambria"/>
          <w:sz w:val="16"/>
        </w:rPr>
        <w:t xml:space="preserve"> an </w:t>
      </w:r>
      <w:r w:rsidRPr="00253CF9">
        <w:rPr>
          <w:rFonts w:eastAsia="Cambria"/>
          <w:u w:val="single"/>
        </w:rPr>
        <w:t>overlooked</w:t>
      </w:r>
      <w:r w:rsidRPr="00253CF9">
        <w:rPr>
          <w:rFonts w:eastAsia="Cambria"/>
          <w:sz w:val="16"/>
        </w:rPr>
        <w:t xml:space="preserve">, dispositive issue, </w:t>
      </w:r>
      <w:r w:rsidRPr="00253CF9">
        <w:rPr>
          <w:rFonts w:eastAsia="Cambria"/>
          <w:u w:val="single"/>
        </w:rPr>
        <w:t>rather than one addressed by</w:t>
      </w:r>
      <w:r w:rsidRPr="00253CF9">
        <w:rPr>
          <w:rFonts w:eastAsia="Cambria"/>
          <w:sz w:val="16"/>
        </w:rPr>
        <w:t xml:space="preserve"> the </w:t>
      </w:r>
      <w:r w:rsidRPr="00253CF9">
        <w:rPr>
          <w:rFonts w:eastAsia="Cambria"/>
          <w:u w:val="single"/>
        </w:rPr>
        <w:t>parties</w:t>
      </w:r>
      <w:r w:rsidRPr="00253CF9">
        <w:rPr>
          <w:rFonts w:eastAsia="Cambria"/>
          <w:sz w:val="16"/>
        </w:rPr>
        <w:t xml:space="preserve">, then </w:t>
      </w:r>
      <w:r w:rsidRPr="00843222">
        <w:rPr>
          <w:rFonts w:eastAsia="Cambria"/>
          <w:highlight w:val="cyan"/>
          <w:u w:val="single"/>
        </w:rPr>
        <w:t>the court</w:t>
      </w:r>
      <w:r w:rsidRPr="00253CF9">
        <w:rPr>
          <w:rFonts w:eastAsia="Cambria"/>
          <w:u w:val="single"/>
        </w:rPr>
        <w:t xml:space="preserve"> has </w:t>
      </w:r>
      <w:r w:rsidRPr="00843222">
        <w:rPr>
          <w:rFonts w:eastAsia="Cambria"/>
          <w:b/>
          <w:iCs/>
          <w:highlight w:val="cyan"/>
          <w:u w:val="single"/>
          <w:bdr w:val="single" w:sz="8" w:space="0" w:color="auto"/>
        </w:rPr>
        <w:t>ventured away from its role</w:t>
      </w:r>
      <w:r w:rsidRPr="00843222">
        <w:rPr>
          <w:rFonts w:eastAsia="Cambria"/>
          <w:highlight w:val="cyan"/>
          <w:u w:val="single"/>
        </w:rPr>
        <w:t xml:space="preserve"> as</w:t>
      </w:r>
      <w:r w:rsidRPr="00253CF9">
        <w:rPr>
          <w:rFonts w:eastAsia="Cambria"/>
          <w:u w:val="single"/>
        </w:rPr>
        <w:t xml:space="preserve"> a </w:t>
      </w:r>
      <w:r w:rsidRPr="00843222">
        <w:rPr>
          <w:rFonts w:eastAsia="Cambria"/>
          <w:highlight w:val="cyan"/>
          <w:u w:val="single"/>
        </w:rPr>
        <w:t>neutral</w:t>
      </w:r>
      <w:r w:rsidRPr="00253CF9">
        <w:rPr>
          <w:rFonts w:eastAsia="Cambria"/>
          <w:u w:val="single"/>
        </w:rPr>
        <w:t xml:space="preserve"> decision maker</w:t>
      </w:r>
      <w:r w:rsidRPr="00253CF9">
        <w:rPr>
          <w:rFonts w:eastAsia="Cambria"/>
          <w:sz w:val="16"/>
        </w:rPr>
        <w:t xml:space="preserve"> into a subjective realm. In doing so, the court concludes on its own that a particular new question will dispose of the case. It then returns to being a neutral decision maker to decide the very issue which it has selected as dis- positive. A. Milani &amp; M. Smith, </w:t>
      </w:r>
      <w:r w:rsidRPr="00253CF9">
        <w:rPr>
          <w:rFonts w:eastAsia="Cambria"/>
          <w:b/>
          <w:iCs/>
          <w:u w:val="single"/>
          <w:bdr w:val="single" w:sz="8" w:space="0" w:color="auto"/>
        </w:rPr>
        <w:t>Playing God</w:t>
      </w:r>
      <w:r w:rsidRPr="00253CF9">
        <w:rPr>
          <w:rFonts w:eastAsia="Cambria"/>
          <w:sz w:val="16"/>
        </w:rPr>
        <w:t xml:space="preserve">: A Critical Look at Sua Sponte Decisions by Appellate Courts, 69 Tenn. L. Rev. 245, 277–78 (2002). But </w:t>
      </w:r>
      <w:r w:rsidRPr="00253CF9">
        <w:rPr>
          <w:rFonts w:eastAsia="Cambria"/>
          <w:u w:val="single"/>
        </w:rPr>
        <w:t>when a court itself selects</w:t>
      </w:r>
      <w:r w:rsidRPr="00253CF9">
        <w:rPr>
          <w:rFonts w:eastAsia="Cambria"/>
          <w:sz w:val="16"/>
        </w:rPr>
        <w:t xml:space="preserve"> new </w:t>
      </w:r>
      <w:r w:rsidRPr="00253CF9">
        <w:rPr>
          <w:rFonts w:eastAsia="Cambria"/>
          <w:u w:val="single"/>
        </w:rPr>
        <w:t>issues—without party participation—and then decides those</w:t>
      </w:r>
      <w:r w:rsidRPr="00253CF9">
        <w:rPr>
          <w:rFonts w:eastAsia="Cambria"/>
          <w:sz w:val="16"/>
        </w:rPr>
        <w:t xml:space="preserve"> very same </w:t>
      </w:r>
      <w:r w:rsidRPr="00253CF9">
        <w:rPr>
          <w:rFonts w:eastAsia="Cambria"/>
          <w:u w:val="single"/>
        </w:rPr>
        <w:t xml:space="preserve">issues, the </w:t>
      </w:r>
      <w:r w:rsidRPr="00843222">
        <w:rPr>
          <w:rFonts w:eastAsia="Cambria"/>
          <w:highlight w:val="cyan"/>
          <w:u w:val="single"/>
        </w:rPr>
        <w:t>values</w:t>
      </w:r>
      <w:r w:rsidRPr="00253CF9">
        <w:rPr>
          <w:rFonts w:eastAsia="Cambria"/>
          <w:u w:val="single"/>
        </w:rPr>
        <w:t xml:space="preserve"> underlying our</w:t>
      </w:r>
      <w:r w:rsidRPr="00253CF9">
        <w:rPr>
          <w:rFonts w:eastAsia="Cambria"/>
          <w:sz w:val="16"/>
        </w:rPr>
        <w:t xml:space="preserve"> adversary </w:t>
      </w:r>
      <w:r w:rsidRPr="00253CF9">
        <w:rPr>
          <w:rFonts w:eastAsia="Cambria"/>
          <w:u w:val="single"/>
        </w:rPr>
        <w:t xml:space="preserve">system </w:t>
      </w:r>
      <w:r w:rsidRPr="00843222">
        <w:rPr>
          <w:rFonts w:eastAsia="Cambria"/>
          <w:highlight w:val="cyan"/>
          <w:u w:val="single"/>
        </w:rPr>
        <w:t xml:space="preserve">are </w:t>
      </w:r>
      <w:r w:rsidRPr="00843222">
        <w:rPr>
          <w:rFonts w:eastAsia="Cambria"/>
          <w:b/>
          <w:iCs/>
          <w:highlight w:val="cyan"/>
          <w:u w:val="single"/>
          <w:bdr w:val="single" w:sz="8" w:space="0" w:color="auto"/>
        </w:rPr>
        <w:t>compromised</w:t>
      </w:r>
      <w:r w:rsidRPr="00253CF9">
        <w:rPr>
          <w:rFonts w:eastAsia="Cambria"/>
          <w:u w:val="single"/>
        </w:rPr>
        <w:t>. The parties are</w:t>
      </w:r>
      <w:r w:rsidRPr="00253CF9">
        <w:rPr>
          <w:rFonts w:eastAsia="Cambria"/>
          <w:sz w:val="16"/>
        </w:rPr>
        <w:t xml:space="preserve"> far </w:t>
      </w:r>
      <w:r w:rsidRPr="00253CF9">
        <w:rPr>
          <w:rFonts w:eastAsia="Cambria"/>
          <w:u w:val="single"/>
        </w:rPr>
        <w:t>more likely than the</w:t>
      </w:r>
      <w:r w:rsidRPr="00253CF9">
        <w:rPr>
          <w:rFonts w:eastAsia="Cambria"/>
          <w:sz w:val="16"/>
        </w:rPr>
        <w:t xml:space="preserve"> reviewing </w:t>
      </w:r>
      <w:r w:rsidRPr="00253CF9">
        <w:rPr>
          <w:rFonts w:eastAsia="Cambria"/>
          <w:u w:val="single"/>
        </w:rPr>
        <w:t>court to explore the</w:t>
      </w:r>
      <w:r w:rsidRPr="00253CF9">
        <w:rPr>
          <w:rFonts w:eastAsia="Cambria"/>
          <w:sz w:val="16"/>
        </w:rPr>
        <w:t xml:space="preserve"> peculiarities and </w:t>
      </w:r>
      <w:r w:rsidRPr="00253CF9">
        <w:rPr>
          <w:rFonts w:eastAsia="Cambria"/>
          <w:u w:val="single"/>
        </w:rPr>
        <w:t>nuances of the case</w:t>
      </w:r>
      <w:r w:rsidRPr="00253CF9">
        <w:rPr>
          <w:rFonts w:eastAsia="Cambria"/>
          <w:sz w:val="16"/>
        </w:rPr>
        <w:t xml:space="preserve">; after all, </w:t>
      </w:r>
      <w:r w:rsidRPr="00253CF9">
        <w:rPr>
          <w:rFonts w:eastAsia="Cambria"/>
          <w:u w:val="single"/>
        </w:rPr>
        <w:t>they have every incentive to do so</w:t>
      </w:r>
      <w:r w:rsidRPr="00253CF9">
        <w:rPr>
          <w:rFonts w:eastAsia="Cambria"/>
          <w:sz w:val="16"/>
        </w:rPr>
        <w:t xml:space="preserve">. On the other hand, considerations of </w:t>
      </w:r>
      <w:proofErr w:type="spellStart"/>
      <w:r w:rsidRPr="00253CF9">
        <w:rPr>
          <w:rFonts w:eastAsia="Cambria"/>
          <w:sz w:val="16"/>
        </w:rPr>
        <w:t>effciency</w:t>
      </w:r>
      <w:proofErr w:type="spellEnd"/>
      <w:r w:rsidRPr="00253CF9">
        <w:rPr>
          <w:rFonts w:eastAsia="Cambria"/>
          <w:sz w:val="16"/>
        </w:rPr>
        <w:t xml:space="preserve"> may cause courts to be more likely to reach conclusions on issues that they them- selves have already identified as resolving the case more directly. Id. Moreover, </w:t>
      </w:r>
      <w:r w:rsidRPr="00843222">
        <w:rPr>
          <w:rFonts w:eastAsia="Cambria"/>
          <w:highlight w:val="cyan"/>
          <w:u w:val="single"/>
        </w:rPr>
        <w:t>even if identifying new issues does not</w:t>
      </w:r>
      <w:r w:rsidRPr="00253CF9">
        <w:rPr>
          <w:rFonts w:eastAsia="Cambria"/>
          <w:u w:val="single"/>
        </w:rPr>
        <w:t xml:space="preserve"> actually </w:t>
      </w:r>
      <w:r w:rsidRPr="00843222">
        <w:rPr>
          <w:rFonts w:eastAsia="Cambria"/>
          <w:b/>
          <w:iCs/>
          <w:highlight w:val="cyan"/>
          <w:u w:val="single"/>
          <w:bdr w:val="single" w:sz="8" w:space="0" w:color="auto"/>
        </w:rPr>
        <w:t>undermine</w:t>
      </w:r>
      <w:r w:rsidRPr="00253CF9">
        <w:rPr>
          <w:rFonts w:eastAsia="Cambria"/>
          <w:b/>
          <w:iCs/>
          <w:u w:val="single"/>
          <w:bdr w:val="single" w:sz="8" w:space="0" w:color="auto"/>
        </w:rPr>
        <w:t xml:space="preserve"> a court’s </w:t>
      </w:r>
      <w:r w:rsidRPr="00843222">
        <w:rPr>
          <w:rFonts w:eastAsia="Cambria"/>
          <w:b/>
          <w:iCs/>
          <w:highlight w:val="cyan"/>
          <w:u w:val="single"/>
          <w:bdr w:val="single" w:sz="8" w:space="0" w:color="auto"/>
        </w:rPr>
        <w:t>impartiality</w:t>
      </w:r>
      <w:r w:rsidRPr="00253CF9">
        <w:rPr>
          <w:rFonts w:eastAsia="Cambria"/>
          <w:u w:val="single"/>
        </w:rPr>
        <w:t xml:space="preserve">, it may </w:t>
      </w:r>
      <w:r w:rsidRPr="00253CF9">
        <w:rPr>
          <w:rFonts w:eastAsia="Cambria"/>
          <w:sz w:val="16"/>
        </w:rPr>
        <w:t xml:space="preserve">still </w:t>
      </w:r>
      <w:r w:rsidRPr="00253CF9">
        <w:rPr>
          <w:rFonts w:eastAsia="Cambria"/>
          <w:b/>
          <w:iCs/>
          <w:u w:val="single"/>
          <w:bdr w:val="single" w:sz="8" w:space="0" w:color="auto"/>
        </w:rPr>
        <w:t>create that impression</w:t>
      </w:r>
      <w:r w:rsidRPr="00253CF9">
        <w:rPr>
          <w:rFonts w:eastAsia="Cambria"/>
          <w:u w:val="single"/>
        </w:rPr>
        <w:t>: “When [</w:t>
      </w:r>
      <w:r w:rsidRPr="00843222">
        <w:rPr>
          <w:rFonts w:eastAsia="Cambria"/>
          <w:highlight w:val="cyan"/>
          <w:u w:val="single"/>
        </w:rPr>
        <w:t>the court</w:t>
      </w:r>
      <w:r w:rsidRPr="00253CF9">
        <w:rPr>
          <w:rFonts w:eastAsia="Cambria"/>
          <w:u w:val="single"/>
        </w:rPr>
        <w:t xml:space="preserve">] a decision maker </w:t>
      </w:r>
      <w:r w:rsidRPr="00253CF9">
        <w:rPr>
          <w:rFonts w:eastAsia="Cambria"/>
          <w:sz w:val="16"/>
        </w:rPr>
        <w:t xml:space="preserve">becomes an active questioner or otherwise </w:t>
      </w:r>
      <w:r w:rsidRPr="00253CF9">
        <w:rPr>
          <w:rFonts w:eastAsia="Cambria"/>
          <w:u w:val="single"/>
        </w:rPr>
        <w:t xml:space="preserve">participates in a case, she </w:t>
      </w:r>
      <w:r w:rsidRPr="00843222">
        <w:rPr>
          <w:rFonts w:eastAsia="Cambria"/>
          <w:highlight w:val="cyan"/>
          <w:u w:val="single"/>
        </w:rPr>
        <w:t>is</w:t>
      </w:r>
      <w:r w:rsidRPr="00253CF9">
        <w:rPr>
          <w:rFonts w:eastAsia="Cambria"/>
          <w:u w:val="single"/>
        </w:rPr>
        <w:t xml:space="preserve"> likely to be </w:t>
      </w:r>
      <w:r w:rsidRPr="00843222">
        <w:rPr>
          <w:rFonts w:eastAsia="Cambria"/>
          <w:b/>
          <w:iCs/>
          <w:highlight w:val="cyan"/>
          <w:u w:val="single"/>
          <w:bdr w:val="single" w:sz="8" w:space="0" w:color="auto"/>
        </w:rPr>
        <w:t>perceived as partisan</w:t>
      </w:r>
      <w:r w:rsidRPr="00253CF9">
        <w:rPr>
          <w:rFonts w:eastAsia="Cambria"/>
          <w:u w:val="single"/>
        </w:rPr>
        <w:t xml:space="preserve"> rather than neutral.”</w:t>
      </w:r>
      <w:r w:rsidRPr="00253CF9">
        <w:rPr>
          <w:rFonts w:eastAsia="Cambria"/>
          <w:sz w:val="16"/>
        </w:rPr>
        <w:t xml:space="preserve"> Id. at 280. </w:t>
      </w:r>
      <w:r w:rsidRPr="00843222">
        <w:rPr>
          <w:rFonts w:eastAsia="Cambria"/>
          <w:highlight w:val="cyan"/>
          <w:u w:val="single"/>
        </w:rPr>
        <w:t>Decisions</w:t>
      </w:r>
      <w:r w:rsidRPr="00253CF9">
        <w:rPr>
          <w:rFonts w:eastAsia="Cambria"/>
          <w:sz w:val="16"/>
        </w:rPr>
        <w:t xml:space="preserve"> reached </w:t>
      </w:r>
      <w:r w:rsidRPr="00253CF9">
        <w:rPr>
          <w:rFonts w:eastAsia="Cambria"/>
          <w:u w:val="single"/>
        </w:rPr>
        <w:t xml:space="preserve">under a court’s </w:t>
      </w:r>
      <w:r w:rsidRPr="00253CF9">
        <w:rPr>
          <w:rFonts w:eastAsia="Cambria"/>
          <w:b/>
          <w:iCs/>
          <w:u w:val="single"/>
          <w:bdr w:val="single" w:sz="8" w:space="0" w:color="auto"/>
        </w:rPr>
        <w:t>own initiative</w:t>
      </w:r>
      <w:r w:rsidRPr="00253CF9">
        <w:rPr>
          <w:rFonts w:eastAsia="Cambria"/>
          <w:sz w:val="16"/>
        </w:rPr>
        <w:t xml:space="preserve"> </w:t>
      </w:r>
      <w:r w:rsidRPr="00843222">
        <w:rPr>
          <w:rFonts w:eastAsia="Cambria"/>
          <w:highlight w:val="cyan"/>
          <w:u w:val="single"/>
        </w:rPr>
        <w:t>do not “</w:t>
      </w:r>
      <w:r w:rsidRPr="00843222">
        <w:rPr>
          <w:rFonts w:eastAsia="Cambria"/>
          <w:b/>
          <w:iCs/>
          <w:highlight w:val="cyan"/>
          <w:u w:val="single"/>
          <w:bdr w:val="single" w:sz="8" w:space="0" w:color="auto"/>
        </w:rPr>
        <w:t>promote respect</w:t>
      </w:r>
      <w:r w:rsidRPr="00253CF9">
        <w:rPr>
          <w:rFonts w:eastAsia="Cambria"/>
          <w:sz w:val="16"/>
        </w:rPr>
        <w:t xml:space="preserve"> either </w:t>
      </w:r>
      <w:r w:rsidRPr="00843222">
        <w:rPr>
          <w:rFonts w:eastAsia="Cambria"/>
          <w:highlight w:val="cyan"/>
          <w:u w:val="single"/>
        </w:rPr>
        <w:t>for the</w:t>
      </w:r>
      <w:r w:rsidRPr="00253CF9">
        <w:rPr>
          <w:rFonts w:eastAsia="Cambria"/>
          <w:u w:val="single"/>
        </w:rPr>
        <w:t xml:space="preserve"> Court’s </w:t>
      </w:r>
      <w:r w:rsidRPr="00843222">
        <w:rPr>
          <w:rFonts w:eastAsia="Cambria"/>
          <w:highlight w:val="cyan"/>
          <w:u w:val="single"/>
        </w:rPr>
        <w:t>adjudicatory process or</w:t>
      </w:r>
      <w:r w:rsidRPr="00253CF9">
        <w:rPr>
          <w:rFonts w:eastAsia="Cambria"/>
          <w:sz w:val="16"/>
        </w:rPr>
        <w:t xml:space="preserve"> for </w:t>
      </w:r>
      <w:r w:rsidRPr="00253CF9">
        <w:rPr>
          <w:rFonts w:eastAsia="Cambria"/>
          <w:u w:val="single"/>
        </w:rPr>
        <w:t xml:space="preserve">the </w:t>
      </w:r>
      <w:r w:rsidRPr="00843222">
        <w:rPr>
          <w:rFonts w:eastAsia="Cambria"/>
          <w:highlight w:val="cyan"/>
          <w:u w:val="single"/>
        </w:rPr>
        <w:t>stability</w:t>
      </w:r>
      <w:r w:rsidRPr="00253CF9">
        <w:rPr>
          <w:rFonts w:eastAsia="Cambria"/>
          <w:u w:val="single"/>
        </w:rPr>
        <w:t xml:space="preserve"> of its decisions</w:t>
      </w:r>
      <w:r w:rsidRPr="00253CF9">
        <w:rPr>
          <w:rFonts w:eastAsia="Cambria"/>
          <w:sz w:val="16"/>
        </w:rPr>
        <w:t xml:space="preserve">,” and other </w:t>
      </w:r>
      <w:r w:rsidRPr="00253CF9">
        <w:rPr>
          <w:rFonts w:eastAsia="Cambria"/>
          <w:u w:val="single"/>
        </w:rPr>
        <w:t>commentators</w:t>
      </w:r>
      <w:r w:rsidRPr="00253CF9">
        <w:rPr>
          <w:rFonts w:eastAsia="Cambria"/>
          <w:sz w:val="16"/>
        </w:rPr>
        <w:t xml:space="preserve"> have </w:t>
      </w:r>
      <w:r w:rsidRPr="00253CF9">
        <w:rPr>
          <w:rFonts w:eastAsia="Cambria"/>
          <w:u w:val="single"/>
        </w:rPr>
        <w:t>described such decisions as “</w:t>
      </w:r>
      <w:r w:rsidRPr="00253CF9">
        <w:rPr>
          <w:rFonts w:eastAsia="Cambria"/>
          <w:b/>
          <w:iCs/>
          <w:u w:val="single"/>
          <w:bdr w:val="single" w:sz="8" w:space="0" w:color="auto"/>
        </w:rPr>
        <w:t>unseemly</w:t>
      </w:r>
      <w:r w:rsidRPr="00253CF9">
        <w:rPr>
          <w:rFonts w:eastAsia="Cambria"/>
          <w:u w:val="single"/>
        </w:rPr>
        <w:t>,” “not</w:t>
      </w:r>
      <w:r w:rsidRPr="00253CF9">
        <w:rPr>
          <w:rFonts w:eastAsia="Cambria"/>
          <w:sz w:val="16"/>
        </w:rPr>
        <w:t xml:space="preserve"> likely to be </w:t>
      </w:r>
      <w:r w:rsidRPr="00253CF9">
        <w:rPr>
          <w:rFonts w:eastAsia="Cambria"/>
          <w:u w:val="single"/>
        </w:rPr>
        <w:t xml:space="preserve">regarded favorably,” a </w:t>
      </w:r>
      <w:r w:rsidRPr="00253CF9">
        <w:rPr>
          <w:rFonts w:eastAsia="Cambria"/>
          <w:b/>
          <w:iCs/>
          <w:u w:val="single"/>
          <w:bdr w:val="single" w:sz="8" w:space="0" w:color="auto"/>
        </w:rPr>
        <w:t>breach of</w:t>
      </w:r>
      <w:r w:rsidRPr="00253CF9">
        <w:rPr>
          <w:rFonts w:eastAsia="Cambria"/>
          <w:sz w:val="16"/>
        </w:rPr>
        <w:t xml:space="preserve"> the parties’ </w:t>
      </w:r>
      <w:r w:rsidRPr="00253CF9">
        <w:rPr>
          <w:rFonts w:eastAsia="Cambria"/>
          <w:b/>
          <w:iCs/>
          <w:u w:val="single"/>
          <w:bdr w:val="single" w:sz="8" w:space="0" w:color="auto"/>
        </w:rPr>
        <w:t>trust</w:t>
      </w:r>
      <w:r w:rsidRPr="00253CF9">
        <w:rPr>
          <w:rFonts w:eastAsia="Cambria"/>
          <w:u w:val="single"/>
        </w:rPr>
        <w:t xml:space="preserve">, and a </w:t>
      </w:r>
      <w:r w:rsidRPr="00253CF9">
        <w:rPr>
          <w:rFonts w:eastAsia="Cambria"/>
          <w:b/>
          <w:iCs/>
          <w:u w:val="single"/>
          <w:bdr w:val="single" w:sz="8" w:space="0" w:color="auto"/>
        </w:rPr>
        <w:t>sacrifice</w:t>
      </w:r>
      <w:r w:rsidRPr="00253CF9">
        <w:rPr>
          <w:rFonts w:eastAsia="Cambria"/>
          <w:u w:val="single"/>
        </w:rPr>
        <w:t xml:space="preserve"> of the court’s function as an adjudicator</w:t>
      </w:r>
      <w:r w:rsidRPr="00253CF9">
        <w:rPr>
          <w:rFonts w:eastAsia="Cambria"/>
          <w:sz w:val="16"/>
        </w:rPr>
        <w:t xml:space="preserve">. Id. at 280–81 (quoting Justice Harlan’s dissent in Mapp v. Ohio, 367 U.S. 643, 677 (1960)). Such </w:t>
      </w:r>
      <w:r w:rsidRPr="00843222">
        <w:rPr>
          <w:rFonts w:eastAsia="Cambria"/>
          <w:highlight w:val="cyan"/>
          <w:u w:val="single"/>
        </w:rPr>
        <w:t>perceptions work against</w:t>
      </w:r>
      <w:r w:rsidRPr="00253CF9">
        <w:rPr>
          <w:rFonts w:eastAsia="Cambria"/>
          <w:sz w:val="16"/>
        </w:rPr>
        <w:t xml:space="preserve"> both </w:t>
      </w:r>
      <w:r w:rsidRPr="00253CF9">
        <w:rPr>
          <w:rFonts w:eastAsia="Cambria"/>
          <w:u w:val="single"/>
        </w:rPr>
        <w:t xml:space="preserve">litigants’ and society’s </w:t>
      </w:r>
      <w:r w:rsidRPr="00843222">
        <w:rPr>
          <w:rFonts w:eastAsia="Cambria"/>
          <w:b/>
          <w:iCs/>
          <w:highlight w:val="cyan"/>
          <w:u w:val="single"/>
          <w:bdr w:val="single" w:sz="8" w:space="0" w:color="auto"/>
        </w:rPr>
        <w:t>acceptance of</w:t>
      </w:r>
      <w:r w:rsidRPr="00253CF9">
        <w:rPr>
          <w:rFonts w:eastAsia="Cambria"/>
          <w:b/>
          <w:iCs/>
          <w:u w:val="single"/>
          <w:bdr w:val="single" w:sz="8" w:space="0" w:color="auto"/>
        </w:rPr>
        <w:t xml:space="preserve"> judicial </w:t>
      </w:r>
      <w:r w:rsidRPr="00843222">
        <w:rPr>
          <w:rFonts w:eastAsia="Cambria"/>
          <w:b/>
          <w:iCs/>
          <w:highlight w:val="cyan"/>
          <w:u w:val="single"/>
          <w:bdr w:val="single" w:sz="8" w:space="0" w:color="auto"/>
        </w:rPr>
        <w:t>decisions</w:t>
      </w:r>
      <w:r w:rsidRPr="00253CF9">
        <w:rPr>
          <w:rFonts w:eastAsia="Cambria"/>
          <w:sz w:val="16"/>
        </w:rPr>
        <w:t>. Id. at 284. As explained elsewhere, “</w:t>
      </w:r>
      <w:r w:rsidRPr="00253CF9">
        <w:rPr>
          <w:rFonts w:eastAsia="Cambria"/>
          <w:u w:val="single"/>
        </w:rPr>
        <w:t>If the grounds for the decision fall</w:t>
      </w:r>
      <w:r w:rsidRPr="00253CF9">
        <w:rPr>
          <w:rFonts w:eastAsia="Cambria"/>
          <w:sz w:val="16"/>
        </w:rPr>
        <w:t xml:space="preserve"> completely </w:t>
      </w:r>
      <w:r w:rsidRPr="00253CF9">
        <w:rPr>
          <w:rFonts w:eastAsia="Cambria"/>
          <w:u w:val="single"/>
        </w:rPr>
        <w:t>outside the</w:t>
      </w:r>
      <w:r w:rsidRPr="00253CF9">
        <w:rPr>
          <w:rFonts w:eastAsia="Cambria"/>
          <w:sz w:val="16"/>
        </w:rPr>
        <w:t xml:space="preserve"> framework of the </w:t>
      </w:r>
      <w:r w:rsidRPr="00253CF9">
        <w:rPr>
          <w:rFonts w:eastAsia="Cambria"/>
          <w:u w:val="single"/>
        </w:rPr>
        <w:t>argument</w:t>
      </w:r>
      <w:r w:rsidRPr="00253CF9">
        <w:rPr>
          <w:rFonts w:eastAsia="Cambria"/>
          <w:sz w:val="16"/>
        </w:rPr>
        <w:t xml:space="preserve">, making all that was </w:t>
      </w:r>
      <w:r w:rsidRPr="00253CF9">
        <w:rPr>
          <w:rFonts w:eastAsia="Cambria"/>
          <w:u w:val="single"/>
        </w:rPr>
        <w:t>discussed</w:t>
      </w:r>
      <w:r w:rsidRPr="00253CF9">
        <w:rPr>
          <w:rFonts w:eastAsia="Cambria"/>
          <w:sz w:val="16"/>
        </w:rPr>
        <w:t xml:space="preserve"> or proved </w:t>
      </w:r>
      <w:r w:rsidRPr="00253CF9">
        <w:rPr>
          <w:rFonts w:eastAsia="Cambria"/>
          <w:u w:val="single"/>
        </w:rPr>
        <w:t>at the hearing</w:t>
      </w:r>
      <w:r w:rsidRPr="00253CF9">
        <w:rPr>
          <w:rFonts w:eastAsia="Cambria"/>
          <w:sz w:val="16"/>
        </w:rPr>
        <w:t xml:space="preserve"> irrelevant... </w:t>
      </w:r>
      <w:r w:rsidRPr="00843222">
        <w:rPr>
          <w:rFonts w:eastAsia="Cambria"/>
          <w:highlight w:val="cyan"/>
          <w:u w:val="single"/>
        </w:rPr>
        <w:t>the</w:t>
      </w:r>
      <w:r w:rsidRPr="00253CF9">
        <w:rPr>
          <w:rFonts w:eastAsia="Cambria"/>
          <w:u w:val="single"/>
        </w:rPr>
        <w:t xml:space="preserve"> adjudicative </w:t>
      </w:r>
      <w:r w:rsidRPr="00843222">
        <w:rPr>
          <w:rFonts w:eastAsia="Cambria"/>
          <w:highlight w:val="cyan"/>
          <w:u w:val="single"/>
        </w:rPr>
        <w:t xml:space="preserve">process has </w:t>
      </w:r>
      <w:r w:rsidRPr="00843222">
        <w:rPr>
          <w:rFonts w:eastAsia="Cambria"/>
          <w:b/>
          <w:iCs/>
          <w:highlight w:val="cyan"/>
          <w:u w:val="single"/>
          <w:bdr w:val="single" w:sz="8" w:space="0" w:color="auto"/>
        </w:rPr>
        <w:t>become a sham</w:t>
      </w:r>
      <w:r w:rsidRPr="00253CF9">
        <w:rPr>
          <w:rFonts w:eastAsia="Cambria"/>
          <w:sz w:val="16"/>
        </w:rPr>
        <w:t xml:space="preserve">, for </w:t>
      </w:r>
      <w:r w:rsidRPr="00253CF9">
        <w:rPr>
          <w:rFonts w:eastAsia="Cambria"/>
          <w:u w:val="single"/>
        </w:rPr>
        <w:t>the parties’ participation</w:t>
      </w:r>
      <w:r w:rsidRPr="00253CF9">
        <w:rPr>
          <w:rFonts w:eastAsia="Cambria"/>
          <w:sz w:val="16"/>
        </w:rPr>
        <w:t xml:space="preserve"> in the decision </w:t>
      </w:r>
      <w:r w:rsidRPr="00253CF9">
        <w:rPr>
          <w:rFonts w:eastAsia="Cambria"/>
          <w:u w:val="single"/>
        </w:rPr>
        <w:t xml:space="preserve">has </w:t>
      </w:r>
      <w:r w:rsidRPr="00253CF9">
        <w:rPr>
          <w:rFonts w:eastAsia="Cambria"/>
          <w:b/>
          <w:iCs/>
          <w:u w:val="single"/>
          <w:bdr w:val="single" w:sz="8" w:space="0" w:color="auto"/>
        </w:rPr>
        <w:t>lost all meaning</w:t>
      </w:r>
      <w:r w:rsidRPr="00253CF9">
        <w:rPr>
          <w:rFonts w:eastAsia="Cambria"/>
          <w:sz w:val="16"/>
        </w:rPr>
        <w:t>.” Id. at 285 (quoting L. Fuller, e Forms and Limits of Adjudication, 92 Harv. L. Rev. 353, 388 (1978)).</w:t>
      </w:r>
    </w:p>
    <w:p w14:paraId="1A549D92" w14:textId="77777777" w:rsidR="00166D95" w:rsidRDefault="00166D95" w:rsidP="00166D95">
      <w:pPr>
        <w:pStyle w:val="Heading4"/>
      </w:pPr>
      <w:r>
        <w:t xml:space="preserve">That’s key to </w:t>
      </w:r>
      <w:r w:rsidRPr="00B23EE7">
        <w:rPr>
          <w:u w:val="single"/>
        </w:rPr>
        <w:t>global</w:t>
      </w:r>
      <w:r>
        <w:t xml:space="preserve"> stability. </w:t>
      </w:r>
    </w:p>
    <w:p w14:paraId="3B2D987F" w14:textId="77777777" w:rsidR="00166D95" w:rsidRDefault="00166D95" w:rsidP="00166D95">
      <w:r w:rsidRPr="00B23EE7">
        <w:t xml:space="preserve">Norman L. </w:t>
      </w:r>
      <w:r w:rsidRPr="00B23EE7">
        <w:rPr>
          <w:rStyle w:val="Style13ptBold"/>
        </w:rPr>
        <w:t>Eisen 22</w:t>
      </w:r>
      <w:r>
        <w:t>, s</w:t>
      </w:r>
      <w:r w:rsidRPr="00B23EE7">
        <w:t>enior fellow in governance studies</w:t>
      </w:r>
      <w:r>
        <w:t xml:space="preserve"> at Brookings, </w:t>
      </w:r>
      <w:r w:rsidRPr="00B23EE7">
        <w:t>executive chair of the States United Democracy Center</w:t>
      </w:r>
      <w:r>
        <w:t xml:space="preserve">, former </w:t>
      </w:r>
      <w:r w:rsidRPr="00B23EE7">
        <w:t>White House Special Counsel for Ethics and Government Reform</w:t>
      </w:r>
      <w:r>
        <w:t xml:space="preserve">, 10/31/2022, </w:t>
      </w:r>
      <w:r w:rsidRPr="00B23EE7">
        <w:t>"Rule of law continues five-year decline, but bright spots emerge,"</w:t>
      </w:r>
      <w:r>
        <w:t xml:space="preserve"> Brookings,</w:t>
      </w:r>
      <w:r w:rsidRPr="00B23EE7">
        <w:t xml:space="preserve"> https://www.brookings.edu/articles/rule-of-law-continues-five-year-decline-but-bright-spots-emerge</w:t>
      </w:r>
      <w:r>
        <w:t>,</w:t>
      </w:r>
      <w:r w:rsidRPr="00B23EE7">
        <w:t xml:space="preserve"> </w:t>
      </w:r>
      <w:proofErr w:type="spellStart"/>
      <w:r w:rsidRPr="00B23EE7">
        <w:t>christian</w:t>
      </w:r>
      <w:proofErr w:type="spellEnd"/>
    </w:p>
    <w:p w14:paraId="5F400B4A" w14:textId="77777777" w:rsidR="00166D95" w:rsidRPr="00B23EE7" w:rsidRDefault="00166D95" w:rsidP="00166D95">
      <w:pPr>
        <w:rPr>
          <w:rStyle w:val="StyleUnderline"/>
        </w:rPr>
      </w:pPr>
      <w:r w:rsidRPr="00B23EE7">
        <w:rPr>
          <w:sz w:val="16"/>
        </w:rPr>
        <w:t xml:space="preserve">The </w:t>
      </w:r>
      <w:r w:rsidRPr="00065C90">
        <w:rPr>
          <w:rStyle w:val="StyleUnderline"/>
        </w:rPr>
        <w:t>world</w:t>
      </w:r>
      <w:r w:rsidRPr="00B23EE7">
        <w:rPr>
          <w:rStyle w:val="StyleUnderline"/>
        </w:rPr>
        <w:t xml:space="preserve"> is </w:t>
      </w:r>
      <w:r w:rsidRPr="00065C90">
        <w:rPr>
          <w:rStyle w:val="Emphasis"/>
        </w:rPr>
        <w:t>slowly</w:t>
      </w:r>
      <w:r w:rsidRPr="00065C90">
        <w:rPr>
          <w:rStyle w:val="StyleUnderline"/>
        </w:rPr>
        <w:t xml:space="preserve"> recovering from</w:t>
      </w:r>
      <w:r w:rsidRPr="00B23EE7">
        <w:rPr>
          <w:rStyle w:val="StyleUnderline"/>
        </w:rPr>
        <w:t xml:space="preserve"> the </w:t>
      </w:r>
      <w:r w:rsidRPr="00065C90">
        <w:rPr>
          <w:rStyle w:val="StyleUnderline"/>
        </w:rPr>
        <w:t>COVID</w:t>
      </w:r>
      <w:r w:rsidRPr="00B23EE7">
        <w:rPr>
          <w:rStyle w:val="StyleUnderline"/>
        </w:rPr>
        <w:t>-19 pandemic</w:t>
      </w:r>
      <w:r w:rsidRPr="00B23EE7">
        <w:rPr>
          <w:sz w:val="16"/>
        </w:rPr>
        <w:t xml:space="preserve">. But the </w:t>
      </w:r>
      <w:r w:rsidRPr="000B56DF">
        <w:rPr>
          <w:rStyle w:val="StyleUnderline"/>
          <w:highlight w:val="cyan"/>
        </w:rPr>
        <w:t>blow</w:t>
      </w:r>
      <w:r w:rsidRPr="00B23EE7">
        <w:rPr>
          <w:rStyle w:val="StyleUnderline"/>
        </w:rPr>
        <w:t xml:space="preserve"> </w:t>
      </w:r>
      <w:r w:rsidRPr="00065C90">
        <w:rPr>
          <w:rStyle w:val="StyleUnderline"/>
        </w:rPr>
        <w:t xml:space="preserve">it struck </w:t>
      </w:r>
      <w:r w:rsidRPr="000B56DF">
        <w:rPr>
          <w:rStyle w:val="StyleUnderline"/>
          <w:highlight w:val="cyan"/>
        </w:rPr>
        <w:t>to</w:t>
      </w:r>
      <w:r w:rsidRPr="00B23EE7">
        <w:rPr>
          <w:rStyle w:val="StyleUnderline"/>
        </w:rPr>
        <w:t xml:space="preserve"> the </w:t>
      </w:r>
      <w:r w:rsidRPr="000B56DF">
        <w:rPr>
          <w:rStyle w:val="Emphasis"/>
          <w:highlight w:val="cyan"/>
        </w:rPr>
        <w:t>rule of law</w:t>
      </w:r>
      <w:r w:rsidRPr="00B23EE7">
        <w:rPr>
          <w:rStyle w:val="StyleUnderline"/>
        </w:rPr>
        <w:t xml:space="preserve"> </w:t>
      </w:r>
      <w:r w:rsidRPr="000B56DF">
        <w:rPr>
          <w:rStyle w:val="StyleUnderline"/>
          <w:highlight w:val="cyan"/>
        </w:rPr>
        <w:t xml:space="preserve">remains </w:t>
      </w:r>
      <w:r w:rsidRPr="000B56DF">
        <w:rPr>
          <w:rStyle w:val="Emphasis"/>
          <w:highlight w:val="cyan"/>
        </w:rPr>
        <w:t>persistent</w:t>
      </w:r>
      <w:r w:rsidRPr="000B56DF">
        <w:rPr>
          <w:rStyle w:val="StyleUnderline"/>
          <w:highlight w:val="cyan"/>
        </w:rPr>
        <w:t xml:space="preserve"> and widespread</w:t>
      </w:r>
      <w:r w:rsidRPr="00B23EE7">
        <w:rPr>
          <w:sz w:val="16"/>
        </w:rPr>
        <w:t xml:space="preserve">, according to </w:t>
      </w:r>
      <w:r w:rsidRPr="00B23EE7">
        <w:rPr>
          <w:rStyle w:val="StyleUnderline"/>
        </w:rPr>
        <w:t>fresh survey data collected in 140 countries</w:t>
      </w:r>
      <w:r w:rsidRPr="00B23EE7">
        <w:rPr>
          <w:sz w:val="16"/>
        </w:rPr>
        <w:t xml:space="preserve">. While declines in performance were not as extreme as in 2021, this </w:t>
      </w:r>
      <w:r w:rsidRPr="00B23EE7">
        <w:rPr>
          <w:rStyle w:val="StyleUnderline"/>
        </w:rPr>
        <w:t>year’s findings from the</w:t>
      </w:r>
      <w:r>
        <w:rPr>
          <w:rStyle w:val="StyleUnderline"/>
        </w:rPr>
        <w:t xml:space="preserve"> </w:t>
      </w:r>
      <w:r w:rsidRPr="00B23EE7">
        <w:rPr>
          <w:rStyle w:val="StyleUnderline"/>
        </w:rPr>
        <w:t>World Justice Project’s Rule of Law Index</w:t>
      </w:r>
      <w:r>
        <w:rPr>
          <w:rStyle w:val="StyleUnderline"/>
        </w:rPr>
        <w:t xml:space="preserve"> </w:t>
      </w:r>
      <w:r w:rsidRPr="000B56DF">
        <w:rPr>
          <w:rStyle w:val="StyleUnderline"/>
          <w:highlight w:val="cyan"/>
        </w:rPr>
        <w:t>underscore</w:t>
      </w:r>
      <w:r w:rsidRPr="00B23EE7">
        <w:rPr>
          <w:sz w:val="16"/>
        </w:rPr>
        <w:t xml:space="preserve"> the </w:t>
      </w:r>
      <w:r w:rsidRPr="000B56DF">
        <w:rPr>
          <w:rStyle w:val="Emphasis"/>
          <w:highlight w:val="cyan"/>
        </w:rPr>
        <w:t>alarming</w:t>
      </w:r>
      <w:r w:rsidRPr="00B23EE7">
        <w:rPr>
          <w:sz w:val="16"/>
        </w:rPr>
        <w:t xml:space="preserve"> </w:t>
      </w:r>
      <w:r w:rsidRPr="000B56DF">
        <w:rPr>
          <w:rStyle w:val="StyleUnderline"/>
          <w:highlight w:val="cyan"/>
        </w:rPr>
        <w:t>drops</w:t>
      </w:r>
      <w:r w:rsidRPr="00B23EE7">
        <w:rPr>
          <w:rStyle w:val="StyleUnderline"/>
        </w:rPr>
        <w:t xml:space="preserve"> in nearly </w:t>
      </w:r>
      <w:r w:rsidRPr="00B23EE7">
        <w:rPr>
          <w:rStyle w:val="Emphasis"/>
        </w:rPr>
        <w:t>every</w:t>
      </w:r>
      <w:r w:rsidRPr="00B23EE7">
        <w:rPr>
          <w:rStyle w:val="StyleUnderline"/>
        </w:rPr>
        <w:t xml:space="preserve"> rule of law factor </w:t>
      </w:r>
      <w:r w:rsidRPr="00B23EE7">
        <w:rPr>
          <w:rStyle w:val="Emphasis"/>
        </w:rPr>
        <w:t>measured</w:t>
      </w:r>
      <w:r w:rsidRPr="00B23EE7">
        <w:rPr>
          <w:sz w:val="16"/>
        </w:rPr>
        <w:t xml:space="preserve">, </w:t>
      </w:r>
      <w:r w:rsidRPr="00065C90">
        <w:rPr>
          <w:rStyle w:val="StyleUnderline"/>
        </w:rPr>
        <w:t xml:space="preserve">especially </w:t>
      </w:r>
      <w:r w:rsidRPr="000B56DF">
        <w:rPr>
          <w:rStyle w:val="StyleUnderline"/>
          <w:highlight w:val="cyan"/>
        </w:rPr>
        <w:t>in</w:t>
      </w:r>
      <w:r w:rsidRPr="00B23EE7">
        <w:rPr>
          <w:sz w:val="16"/>
        </w:rPr>
        <w:t xml:space="preserve"> fundamental rights and </w:t>
      </w:r>
      <w:r w:rsidRPr="000B56DF">
        <w:rPr>
          <w:rStyle w:val="Emphasis"/>
          <w:highlight w:val="cyan"/>
        </w:rPr>
        <w:t>checks and balances</w:t>
      </w:r>
      <w:r w:rsidRPr="00B23EE7">
        <w:rPr>
          <w:sz w:val="16"/>
        </w:rPr>
        <w:t xml:space="preserve">, which are two </w:t>
      </w:r>
      <w:r w:rsidRPr="00065C90">
        <w:rPr>
          <w:rStyle w:val="Emphasis"/>
        </w:rPr>
        <w:t>critical</w:t>
      </w:r>
      <w:r w:rsidRPr="00B23EE7">
        <w:rPr>
          <w:rStyle w:val="StyleUnderline"/>
        </w:rPr>
        <w:t xml:space="preserve"> pillars of the rule of law.</w:t>
      </w:r>
    </w:p>
    <w:p w14:paraId="36FDF6D7" w14:textId="77777777" w:rsidR="00166D95" w:rsidRPr="00B23EE7" w:rsidRDefault="00166D95" w:rsidP="00166D95">
      <w:pPr>
        <w:rPr>
          <w:u w:val="single"/>
        </w:rPr>
      </w:pPr>
      <w:r w:rsidRPr="00B23EE7">
        <w:rPr>
          <w:sz w:val="16"/>
        </w:rPr>
        <w:t xml:space="preserve">Overall, these </w:t>
      </w:r>
      <w:r w:rsidRPr="000B56DF">
        <w:rPr>
          <w:rStyle w:val="StyleUnderline"/>
          <w:highlight w:val="cyan"/>
        </w:rPr>
        <w:t>trends toward authoritarianism</w:t>
      </w:r>
      <w:r w:rsidRPr="00B23EE7">
        <w:rPr>
          <w:rStyle w:val="StyleUnderline"/>
        </w:rPr>
        <w:t xml:space="preserve"> and away from rules-based liberal democracy </w:t>
      </w:r>
      <w:r w:rsidRPr="000B56DF">
        <w:rPr>
          <w:rStyle w:val="StyleUnderline"/>
          <w:highlight w:val="cyan"/>
        </w:rPr>
        <w:t>portend dark</w:t>
      </w:r>
      <w:r w:rsidRPr="00B23EE7">
        <w:rPr>
          <w:rStyle w:val="StyleUnderline"/>
        </w:rPr>
        <w:t xml:space="preserve"> </w:t>
      </w:r>
      <w:r w:rsidRPr="000B56DF">
        <w:rPr>
          <w:rStyle w:val="StyleUnderline"/>
          <w:highlight w:val="cyan"/>
        </w:rPr>
        <w:t xml:space="preserve">trouble </w:t>
      </w:r>
      <w:r w:rsidRPr="000B56DF">
        <w:rPr>
          <w:rStyle w:val="Emphasis"/>
          <w:highlight w:val="cyan"/>
        </w:rPr>
        <w:t>ahead</w:t>
      </w:r>
      <w:r w:rsidRPr="00B23EE7">
        <w:rPr>
          <w:sz w:val="16"/>
        </w:rPr>
        <w:t xml:space="preserve">. As big-power geopolitical competition continues to heat up, the </w:t>
      </w:r>
      <w:r w:rsidRPr="000B56DF">
        <w:rPr>
          <w:rStyle w:val="StyleUnderline"/>
          <w:highlight w:val="cyan"/>
        </w:rPr>
        <w:t>differences</w:t>
      </w:r>
      <w:r w:rsidRPr="00B23EE7">
        <w:rPr>
          <w:rStyle w:val="StyleUnderline"/>
        </w:rPr>
        <w:t xml:space="preserve"> in how states govern themselves will have </w:t>
      </w:r>
      <w:r w:rsidRPr="00065C90">
        <w:rPr>
          <w:rStyle w:val="StyleUnderline"/>
        </w:rPr>
        <w:t xml:space="preserve">outsized </w:t>
      </w:r>
      <w:r w:rsidRPr="000B56DF">
        <w:rPr>
          <w:rStyle w:val="StyleUnderline"/>
          <w:highlight w:val="cyan"/>
        </w:rPr>
        <w:t>influence</w:t>
      </w:r>
      <w:r w:rsidRPr="00B23EE7">
        <w:rPr>
          <w:rStyle w:val="StyleUnderline"/>
        </w:rPr>
        <w:t xml:space="preserve"> </w:t>
      </w:r>
      <w:r w:rsidRPr="00065C90">
        <w:rPr>
          <w:rStyle w:val="StyleUnderline"/>
        </w:rPr>
        <w:t>in</w:t>
      </w:r>
      <w:r w:rsidRPr="00B23EE7">
        <w:rPr>
          <w:rStyle w:val="StyleUnderline"/>
        </w:rPr>
        <w:t xml:space="preserve"> </w:t>
      </w:r>
      <w:r w:rsidRPr="000B56DF">
        <w:rPr>
          <w:rStyle w:val="StyleUnderline"/>
          <w:highlight w:val="cyan"/>
        </w:rPr>
        <w:t>shaping solutions</w:t>
      </w:r>
      <w:r w:rsidRPr="00B23EE7">
        <w:rPr>
          <w:rStyle w:val="StyleUnderline"/>
        </w:rPr>
        <w:t xml:space="preserve"> </w:t>
      </w:r>
      <w:r w:rsidRPr="000B56DF">
        <w:rPr>
          <w:rStyle w:val="StyleUnderline"/>
          <w:highlight w:val="cyan"/>
        </w:rPr>
        <w:t>to</w:t>
      </w:r>
      <w:r w:rsidRPr="00B23EE7">
        <w:rPr>
          <w:rStyle w:val="StyleUnderline"/>
        </w:rPr>
        <w:t xml:space="preserve"> some of our most intractable problems</w:t>
      </w:r>
      <w:r w:rsidRPr="00B23EE7">
        <w:rPr>
          <w:sz w:val="16"/>
        </w:rPr>
        <w:t xml:space="preserve"> – </w:t>
      </w:r>
      <w:r w:rsidRPr="00B23EE7">
        <w:rPr>
          <w:rStyle w:val="StyleUnderline"/>
        </w:rPr>
        <w:t xml:space="preserve">digital disruption and </w:t>
      </w:r>
      <w:r w:rsidRPr="000B56DF">
        <w:rPr>
          <w:rStyle w:val="Emphasis"/>
          <w:highlight w:val="cyan"/>
        </w:rPr>
        <w:t>disinformation</w:t>
      </w:r>
      <w:r w:rsidRPr="00B23EE7">
        <w:rPr>
          <w:rStyle w:val="StyleUnderline"/>
        </w:rPr>
        <w:t xml:space="preserve">, </w:t>
      </w:r>
      <w:r w:rsidRPr="000B56DF">
        <w:rPr>
          <w:rStyle w:val="StyleUnderline"/>
          <w:highlight w:val="cyan"/>
        </w:rPr>
        <w:t>corruption</w:t>
      </w:r>
      <w:r w:rsidRPr="00B23EE7">
        <w:rPr>
          <w:rStyle w:val="StyleUnderline"/>
        </w:rPr>
        <w:t xml:space="preserve"> and illicit trafficking, </w:t>
      </w:r>
      <w:r w:rsidRPr="000B56DF">
        <w:rPr>
          <w:rStyle w:val="StyleUnderline"/>
          <w:highlight w:val="cyan"/>
        </w:rPr>
        <w:t>and</w:t>
      </w:r>
      <w:r w:rsidRPr="00B23EE7">
        <w:rPr>
          <w:rStyle w:val="StyleUnderline"/>
        </w:rPr>
        <w:t xml:space="preserve"> outright </w:t>
      </w:r>
      <w:r w:rsidRPr="000B56DF">
        <w:rPr>
          <w:rStyle w:val="Emphasis"/>
          <w:highlight w:val="cyan"/>
        </w:rPr>
        <w:t>war</w:t>
      </w:r>
      <w:r w:rsidRPr="00B23EE7">
        <w:rPr>
          <w:rStyle w:val="StyleUnderline"/>
        </w:rPr>
        <w:t>.</w:t>
      </w:r>
      <w:r w:rsidRPr="00B23EE7">
        <w:rPr>
          <w:sz w:val="16"/>
        </w:rPr>
        <w:t xml:space="preserve"> </w:t>
      </w:r>
      <w:r w:rsidRPr="00065C90">
        <w:rPr>
          <w:rStyle w:val="StyleUnderline"/>
        </w:rPr>
        <w:t xml:space="preserve">Russia’s </w:t>
      </w:r>
      <w:r w:rsidRPr="00065C90">
        <w:rPr>
          <w:rStyle w:val="Emphasis"/>
        </w:rPr>
        <w:t>illegal</w:t>
      </w:r>
      <w:r w:rsidRPr="00065C90">
        <w:rPr>
          <w:rStyle w:val="StyleUnderline"/>
        </w:rPr>
        <w:t xml:space="preserve"> invasion of </w:t>
      </w:r>
      <w:r w:rsidRPr="000B56DF">
        <w:rPr>
          <w:rStyle w:val="StyleUnderline"/>
          <w:highlight w:val="cyan"/>
        </w:rPr>
        <w:t>Ukraine</w:t>
      </w:r>
      <w:r w:rsidRPr="00B23EE7">
        <w:rPr>
          <w:sz w:val="16"/>
        </w:rPr>
        <w:t xml:space="preserve">, and its sophisticated disinformation tactics, </w:t>
      </w:r>
      <w:r w:rsidRPr="000B56DF">
        <w:rPr>
          <w:rStyle w:val="StyleUnderline"/>
          <w:highlight w:val="cyan"/>
        </w:rPr>
        <w:t>shows</w:t>
      </w:r>
      <w:r w:rsidRPr="00B23EE7">
        <w:rPr>
          <w:rStyle w:val="StyleUnderline"/>
        </w:rPr>
        <w:t xml:space="preserve"> just </w:t>
      </w:r>
      <w:r w:rsidRPr="000B56DF">
        <w:rPr>
          <w:rStyle w:val="StyleUnderline"/>
          <w:highlight w:val="cyan"/>
        </w:rPr>
        <w:t>how dangerous</w:t>
      </w:r>
      <w:r w:rsidRPr="00B23EE7">
        <w:rPr>
          <w:rStyle w:val="StyleUnderline"/>
        </w:rPr>
        <w:t xml:space="preserve"> this </w:t>
      </w:r>
      <w:r w:rsidRPr="000B56DF">
        <w:rPr>
          <w:rStyle w:val="StyleUnderline"/>
          <w:highlight w:val="cyan"/>
        </w:rPr>
        <w:t>divergence has become.</w:t>
      </w:r>
    </w:p>
    <w:p w14:paraId="47F37198" w14:textId="77777777" w:rsidR="00166D95" w:rsidRDefault="00166D95" w:rsidP="00166D95">
      <w:pPr>
        <w:pStyle w:val="Heading4"/>
      </w:pPr>
      <w:r>
        <w:t xml:space="preserve">Extinction.  </w:t>
      </w:r>
    </w:p>
    <w:p w14:paraId="6159A5BD" w14:textId="77777777" w:rsidR="00166D95" w:rsidRPr="00EC3F71" w:rsidRDefault="00166D95" w:rsidP="00166D95">
      <w:r>
        <w:t xml:space="preserve">George </w:t>
      </w:r>
      <w:r w:rsidRPr="005C7782">
        <w:rPr>
          <w:rStyle w:val="Style13ptBold"/>
        </w:rPr>
        <w:t>Eaton 20</w:t>
      </w:r>
      <w:r>
        <w:t>. Se</w:t>
      </w:r>
      <w:r w:rsidRPr="00AC4D0F">
        <w:t>nior online editor of the New Statesman</w:t>
      </w:r>
      <w:r>
        <w:t>. Citing Noam Chomsky, La</w:t>
      </w:r>
      <w:r w:rsidRPr="00AC4D0F">
        <w:t xml:space="preserve">ureate professor in the Department of Linguistics at the University of Arizona and professor emeritus </w:t>
      </w:r>
      <w:r>
        <w:t>at MIT</w:t>
      </w:r>
      <w:r w:rsidRPr="00AC4D0F">
        <w:t xml:space="preserve">, Ph.D. in linguistics from </w:t>
      </w:r>
      <w:r>
        <w:t>Penn. “</w:t>
      </w:r>
      <w:r w:rsidRPr="00437C00">
        <w:t>Noam Chomsky: The world is at the most dangerous moment in human history</w:t>
      </w:r>
      <w:r>
        <w:t>”. The New Statesman. Sept 17</w:t>
      </w:r>
      <w:proofErr w:type="gramStart"/>
      <w:r>
        <w:t xml:space="preserve"> 2020</w:t>
      </w:r>
      <w:proofErr w:type="gramEnd"/>
      <w:r>
        <w:t xml:space="preserve">. </w:t>
      </w:r>
      <w:r w:rsidRPr="00437C00">
        <w:t>https://www.newstatesman.com/politics/2020/09/noam-chomsky-the-world-is-at-the-most-dangerous-moment-in-human-history</w:t>
      </w:r>
    </w:p>
    <w:p w14:paraId="4738357A" w14:textId="77777777" w:rsidR="00166D95" w:rsidRPr="002A6472" w:rsidRDefault="00166D95" w:rsidP="00166D95">
      <w:pPr>
        <w:rPr>
          <w:sz w:val="12"/>
        </w:rPr>
      </w:pPr>
      <w:r w:rsidRPr="002A6472">
        <w:rPr>
          <w:sz w:val="12"/>
        </w:rPr>
        <w:t xml:space="preserve">Noam Chomsky has warned that </w:t>
      </w:r>
      <w:r w:rsidRPr="00115E59">
        <w:rPr>
          <w:rStyle w:val="StyleUnderline"/>
        </w:rPr>
        <w:t>the world is at the most dangerous moment in human history</w:t>
      </w:r>
      <w:r w:rsidRPr="002A6472">
        <w:rPr>
          <w:sz w:val="12"/>
        </w:rPr>
        <w:t xml:space="preserve"> </w:t>
      </w:r>
      <w:r w:rsidRPr="002267B8">
        <w:rPr>
          <w:rStyle w:val="StyleUnderline"/>
        </w:rPr>
        <w:t xml:space="preserve">owing to the </w:t>
      </w:r>
      <w:r w:rsidRPr="000B56DF">
        <w:rPr>
          <w:rStyle w:val="Emphasis"/>
          <w:highlight w:val="cyan"/>
        </w:rPr>
        <w:t>climate crisis</w:t>
      </w:r>
      <w:r w:rsidRPr="000B56DF">
        <w:rPr>
          <w:rStyle w:val="StyleUnderline"/>
          <w:highlight w:val="cyan"/>
        </w:rPr>
        <w:t>,</w:t>
      </w:r>
      <w:r w:rsidRPr="002267B8">
        <w:rPr>
          <w:rStyle w:val="StyleUnderline"/>
        </w:rPr>
        <w:t xml:space="preserve"> the threat of </w:t>
      </w:r>
      <w:r w:rsidRPr="000B56DF">
        <w:rPr>
          <w:rStyle w:val="Emphasis"/>
          <w:highlight w:val="cyan"/>
        </w:rPr>
        <w:t>nuclear war</w:t>
      </w:r>
      <w:r w:rsidRPr="000B56DF">
        <w:rPr>
          <w:rStyle w:val="StyleUnderline"/>
          <w:highlight w:val="cyan"/>
        </w:rPr>
        <w:t xml:space="preserve"> and</w:t>
      </w:r>
      <w:r w:rsidRPr="002267B8">
        <w:rPr>
          <w:rStyle w:val="StyleUnderline"/>
        </w:rPr>
        <w:t xml:space="preserve"> rising </w:t>
      </w:r>
      <w:r w:rsidRPr="000B56DF">
        <w:rPr>
          <w:rStyle w:val="Emphasis"/>
          <w:highlight w:val="cyan"/>
        </w:rPr>
        <w:t>authoritarianism</w:t>
      </w:r>
      <w:r w:rsidRPr="002A6472">
        <w:rPr>
          <w:sz w:val="12"/>
        </w:rPr>
        <w:t xml:space="preserve">. In an exclusive interview with the New Statesman, the 91-year-old US linguist and activist said that the current </w:t>
      </w:r>
      <w:r w:rsidRPr="00943FBF">
        <w:rPr>
          <w:rStyle w:val="StyleUnderline"/>
        </w:rPr>
        <w:t>perils exceed</w:t>
      </w:r>
      <w:r w:rsidRPr="002A6472">
        <w:rPr>
          <w:sz w:val="12"/>
        </w:rPr>
        <w:t xml:space="preserve"> those of the 1930s.</w:t>
      </w:r>
    </w:p>
    <w:p w14:paraId="52685FC9" w14:textId="77777777" w:rsidR="00166D95" w:rsidRPr="002A6472" w:rsidRDefault="00166D95" w:rsidP="00166D95">
      <w:pPr>
        <w:rPr>
          <w:sz w:val="12"/>
        </w:rPr>
      </w:pPr>
      <w:r w:rsidRPr="002A6472">
        <w:rPr>
          <w:sz w:val="12"/>
        </w:rPr>
        <w:t>“</w:t>
      </w:r>
      <w:r w:rsidRPr="00E47E2A">
        <w:rPr>
          <w:rStyle w:val="StyleUnderline"/>
        </w:rPr>
        <w:t>There’s been nothing like it in human history</w:t>
      </w:r>
      <w:r w:rsidRPr="002A6472">
        <w:rPr>
          <w:sz w:val="12"/>
        </w:rPr>
        <w:t xml:space="preserve">,” Chomsky said. “I’m old enough to remember, very vividly, the threat that Nazism could take over much of Eurasia, that was not an idle concern. US military planners did anticipate that the war would end with a US-dominated region and a German-dominated region… But even that, horrible enough, was not like </w:t>
      </w:r>
      <w:r w:rsidRPr="00772650">
        <w:rPr>
          <w:rStyle w:val="Emphasis"/>
        </w:rPr>
        <w:t xml:space="preserve">the </w:t>
      </w:r>
      <w:r w:rsidRPr="000B56DF">
        <w:rPr>
          <w:rStyle w:val="Emphasis"/>
          <w:highlight w:val="cyan"/>
        </w:rPr>
        <w:t>end of</w:t>
      </w:r>
      <w:r w:rsidRPr="002A6472">
        <w:rPr>
          <w:sz w:val="12"/>
        </w:rPr>
        <w:t xml:space="preserve"> </w:t>
      </w:r>
      <w:proofErr w:type="spellStart"/>
      <w:r w:rsidRPr="00772650">
        <w:rPr>
          <w:rStyle w:val="Emphasis"/>
        </w:rPr>
        <w:t>organised</w:t>
      </w:r>
      <w:proofErr w:type="spellEnd"/>
      <w:r w:rsidRPr="00772650">
        <w:rPr>
          <w:rStyle w:val="Emphasis"/>
        </w:rPr>
        <w:t xml:space="preserve"> </w:t>
      </w:r>
      <w:r w:rsidRPr="000B56DF">
        <w:rPr>
          <w:rStyle w:val="Emphasis"/>
          <w:highlight w:val="cyan"/>
        </w:rPr>
        <w:t xml:space="preserve">human life </w:t>
      </w:r>
      <w:r w:rsidRPr="00943FBF">
        <w:rPr>
          <w:rStyle w:val="Emphasis"/>
        </w:rPr>
        <w:t>on</w:t>
      </w:r>
      <w:r w:rsidRPr="00772650">
        <w:rPr>
          <w:rStyle w:val="Emphasis"/>
        </w:rPr>
        <w:t xml:space="preserve"> Earth</w:t>
      </w:r>
      <w:r w:rsidRPr="002A6472">
        <w:rPr>
          <w:sz w:val="12"/>
        </w:rPr>
        <w:t xml:space="preserve">, which </w:t>
      </w:r>
      <w:r w:rsidRPr="000B56DF">
        <w:rPr>
          <w:rStyle w:val="Emphasis"/>
          <w:highlight w:val="cyan"/>
        </w:rPr>
        <w:t>is what we’re facing</w:t>
      </w:r>
      <w:r w:rsidRPr="002A6472">
        <w:rPr>
          <w:sz w:val="12"/>
        </w:rPr>
        <w:t>.”</w:t>
      </w:r>
    </w:p>
    <w:p w14:paraId="092F9364" w14:textId="77777777" w:rsidR="00166D95" w:rsidRPr="002A6472" w:rsidRDefault="00166D95" w:rsidP="00166D95">
      <w:pPr>
        <w:rPr>
          <w:sz w:val="12"/>
        </w:rPr>
      </w:pPr>
      <w:r w:rsidRPr="002A6472">
        <w:rPr>
          <w:sz w:val="12"/>
        </w:rPr>
        <w:t xml:space="preserve">Chomsky was interviewed in advance of the first summit of the Progressive International (18-20 September), a new </w:t>
      </w:r>
      <w:proofErr w:type="spellStart"/>
      <w:r w:rsidRPr="002A6472">
        <w:rPr>
          <w:sz w:val="12"/>
        </w:rPr>
        <w:t>organisation</w:t>
      </w:r>
      <w:proofErr w:type="spellEnd"/>
      <w:r w:rsidRPr="002A6472">
        <w:rPr>
          <w:sz w:val="12"/>
        </w:rPr>
        <w:t xml:space="preserve"> founded by Bernie Sanders, the former US presidential candidate, and Yanis Varoufakis, the former Greek finance minister, to counter right-wing authoritarianism. In an echo of the movement’s slogan “internationalism or extinction”, Chomsky warned: “</w:t>
      </w:r>
      <w:r w:rsidRPr="00857283">
        <w:rPr>
          <w:rStyle w:val="StyleUnderline"/>
        </w:rPr>
        <w:t>We’re at an astonishing confluence of very severe crises</w:t>
      </w:r>
      <w:r w:rsidRPr="002A6472">
        <w:rPr>
          <w:sz w:val="12"/>
        </w:rPr>
        <w:t xml:space="preserve">. </w:t>
      </w:r>
      <w:r w:rsidRPr="00BD1193">
        <w:rPr>
          <w:rStyle w:val="StyleUnderline"/>
        </w:rPr>
        <w:t>The extent of them was illustrated by the last setting of the</w:t>
      </w:r>
      <w:r w:rsidRPr="002A6472">
        <w:rPr>
          <w:sz w:val="12"/>
        </w:rPr>
        <w:t xml:space="preserve"> famous </w:t>
      </w:r>
      <w:r w:rsidRPr="000B56DF">
        <w:rPr>
          <w:rStyle w:val="Emphasis"/>
          <w:highlight w:val="cyan"/>
        </w:rPr>
        <w:t>Doomsday Clock</w:t>
      </w:r>
      <w:r w:rsidRPr="002A6472">
        <w:rPr>
          <w:sz w:val="12"/>
        </w:rPr>
        <w:t xml:space="preserve">. It’s been set every year since the atom </w:t>
      </w:r>
      <w:proofErr w:type="gramStart"/>
      <w:r w:rsidRPr="002A6472">
        <w:rPr>
          <w:sz w:val="12"/>
        </w:rPr>
        <w:t>bombing,</w:t>
      </w:r>
      <w:proofErr w:type="gramEnd"/>
      <w:r w:rsidRPr="002A6472">
        <w:rPr>
          <w:sz w:val="12"/>
        </w:rPr>
        <w:t xml:space="preserve"> the minute hand has moved forward and back. But last January, </w:t>
      </w:r>
      <w:r w:rsidRPr="00714F64">
        <w:rPr>
          <w:rStyle w:val="StyleUnderline"/>
        </w:rPr>
        <w:t>they</w:t>
      </w:r>
      <w:r w:rsidRPr="002A6472">
        <w:rPr>
          <w:sz w:val="12"/>
        </w:rPr>
        <w:t xml:space="preserve"> abandoned minutes and </w:t>
      </w:r>
      <w:r w:rsidRPr="000B56DF">
        <w:rPr>
          <w:rStyle w:val="StyleUnderline"/>
          <w:highlight w:val="cyan"/>
        </w:rPr>
        <w:t>moved to seconds to midnight</w:t>
      </w:r>
      <w:r w:rsidRPr="00714F64">
        <w:rPr>
          <w:rStyle w:val="StyleUnderline"/>
        </w:rPr>
        <w:t xml:space="preserve">, which means </w:t>
      </w:r>
      <w:r w:rsidRPr="00714F64">
        <w:rPr>
          <w:rStyle w:val="Emphasis"/>
        </w:rPr>
        <w:t>termination</w:t>
      </w:r>
      <w:r w:rsidRPr="002A6472">
        <w:rPr>
          <w:sz w:val="12"/>
        </w:rPr>
        <w:t>. And that was before the scale of the pandemic.”</w:t>
      </w:r>
    </w:p>
    <w:p w14:paraId="01360FFD" w14:textId="77777777" w:rsidR="00166D95" w:rsidRPr="002A6472" w:rsidRDefault="00166D95" w:rsidP="00166D95">
      <w:pPr>
        <w:rPr>
          <w:sz w:val="12"/>
        </w:rPr>
      </w:pPr>
      <w:r w:rsidRPr="000B56DF">
        <w:rPr>
          <w:rStyle w:val="StyleUnderline"/>
          <w:highlight w:val="cyan"/>
        </w:rPr>
        <w:t>This shift</w:t>
      </w:r>
      <w:r w:rsidRPr="002A6472">
        <w:rPr>
          <w:sz w:val="12"/>
        </w:rPr>
        <w:t xml:space="preserve">, Chomsky said, </w:t>
      </w:r>
      <w:r w:rsidRPr="000B56DF">
        <w:rPr>
          <w:rStyle w:val="StyleUnderline"/>
          <w:highlight w:val="cyan"/>
        </w:rPr>
        <w:t>reflected</w:t>
      </w:r>
      <w:r w:rsidRPr="00E629BE">
        <w:rPr>
          <w:rStyle w:val="StyleUnderline"/>
        </w:rPr>
        <w:t xml:space="preserve"> “the growing </w:t>
      </w:r>
      <w:r w:rsidRPr="000B56DF">
        <w:rPr>
          <w:rStyle w:val="StyleUnderline"/>
          <w:highlight w:val="cyan"/>
        </w:rPr>
        <w:t xml:space="preserve">threat of </w:t>
      </w:r>
      <w:r w:rsidRPr="000B56DF">
        <w:rPr>
          <w:rStyle w:val="Emphasis"/>
          <w:highlight w:val="cyan"/>
        </w:rPr>
        <w:t>nuclear war</w:t>
      </w:r>
      <w:r w:rsidRPr="008957BE">
        <w:rPr>
          <w:rStyle w:val="Emphasis"/>
        </w:rPr>
        <w:t>,</w:t>
      </w:r>
      <w:r w:rsidRPr="002A6472">
        <w:rPr>
          <w:sz w:val="12"/>
        </w:rPr>
        <w:t xml:space="preserve"> which is probably more severe than it was during the Cold War. </w:t>
      </w:r>
      <w:r w:rsidRPr="008957BE">
        <w:rPr>
          <w:rStyle w:val="StyleUnderline"/>
        </w:rPr>
        <w:t xml:space="preserve">The growing </w:t>
      </w:r>
      <w:r w:rsidRPr="000B56DF">
        <w:rPr>
          <w:rStyle w:val="StyleUnderline"/>
          <w:highlight w:val="cyan"/>
        </w:rPr>
        <w:t>threat of environmental catastrophe</w:t>
      </w:r>
      <w:r w:rsidRPr="002A6472">
        <w:rPr>
          <w:sz w:val="12"/>
        </w:rPr>
        <w:t xml:space="preserve">, </w:t>
      </w:r>
      <w:r w:rsidRPr="000B56DF">
        <w:rPr>
          <w:rStyle w:val="StyleUnderline"/>
          <w:highlight w:val="cyan"/>
        </w:rPr>
        <w:t>and</w:t>
      </w:r>
      <w:r w:rsidRPr="002A6472">
        <w:rPr>
          <w:sz w:val="12"/>
        </w:rPr>
        <w:t xml:space="preserve"> the third thing that they’ve been picking up for the last few years is </w:t>
      </w:r>
      <w:r w:rsidRPr="00B857F9">
        <w:rPr>
          <w:rStyle w:val="StyleUnderline"/>
        </w:rPr>
        <w:t xml:space="preserve">the </w:t>
      </w:r>
      <w:r w:rsidRPr="002409AA">
        <w:rPr>
          <w:rStyle w:val="Emphasis"/>
        </w:rPr>
        <w:t xml:space="preserve">sharp </w:t>
      </w:r>
      <w:r w:rsidRPr="000B56DF">
        <w:rPr>
          <w:rStyle w:val="Emphasis"/>
          <w:highlight w:val="cyan"/>
        </w:rPr>
        <w:t>deterioration of democracy</w:t>
      </w:r>
      <w:r w:rsidRPr="002A6472">
        <w:rPr>
          <w:sz w:val="12"/>
        </w:rPr>
        <w:t xml:space="preserve">, </w:t>
      </w:r>
      <w:r w:rsidRPr="00943FBF">
        <w:rPr>
          <w:rStyle w:val="StyleUnderline"/>
        </w:rPr>
        <w:t>which</w:t>
      </w:r>
      <w:r w:rsidRPr="002A6472">
        <w:rPr>
          <w:sz w:val="12"/>
        </w:rPr>
        <w:t xml:space="preserve"> </w:t>
      </w:r>
      <w:r w:rsidRPr="009829AA">
        <w:rPr>
          <w:rStyle w:val="StyleUnderline"/>
        </w:rPr>
        <w:t>sounds</w:t>
      </w:r>
      <w:r w:rsidRPr="002A6472">
        <w:rPr>
          <w:sz w:val="12"/>
        </w:rPr>
        <w:t xml:space="preserve"> at first </w:t>
      </w:r>
      <w:r w:rsidRPr="009829AA">
        <w:rPr>
          <w:rStyle w:val="StyleUnderline"/>
        </w:rPr>
        <w:t>as if it doesn’t belong but it</w:t>
      </w:r>
      <w:r w:rsidRPr="002A6472">
        <w:rPr>
          <w:sz w:val="12"/>
        </w:rPr>
        <w:t xml:space="preserve"> actually </w:t>
      </w:r>
      <w:r w:rsidRPr="00BC679E">
        <w:rPr>
          <w:rStyle w:val="Emphasis"/>
        </w:rPr>
        <w:t>does</w:t>
      </w:r>
      <w:r w:rsidRPr="002A6472">
        <w:rPr>
          <w:sz w:val="12"/>
        </w:rPr>
        <w:t xml:space="preserve">, because </w:t>
      </w:r>
      <w:r w:rsidRPr="000B56DF">
        <w:rPr>
          <w:rStyle w:val="Emphasis"/>
          <w:highlight w:val="cyan"/>
        </w:rPr>
        <w:t>the</w:t>
      </w:r>
      <w:r w:rsidRPr="005E1CF4">
        <w:rPr>
          <w:rStyle w:val="Emphasis"/>
        </w:rPr>
        <w:t xml:space="preserve"> only </w:t>
      </w:r>
      <w:r w:rsidRPr="000B56DF">
        <w:rPr>
          <w:rStyle w:val="Emphasis"/>
          <w:highlight w:val="cyan"/>
        </w:rPr>
        <w:t>hope for dealing with</w:t>
      </w:r>
      <w:r w:rsidRPr="005E1CF4">
        <w:rPr>
          <w:rStyle w:val="Emphasis"/>
        </w:rPr>
        <w:t xml:space="preserve"> the two </w:t>
      </w:r>
      <w:r w:rsidRPr="000B56DF">
        <w:rPr>
          <w:rStyle w:val="Emphasis"/>
          <w:highlight w:val="cyan"/>
        </w:rPr>
        <w:t>existential crises</w:t>
      </w:r>
      <w:r w:rsidRPr="002A6472">
        <w:rPr>
          <w:sz w:val="12"/>
        </w:rPr>
        <w:t xml:space="preserve">, </w:t>
      </w:r>
      <w:r w:rsidRPr="000B56DF">
        <w:rPr>
          <w:rStyle w:val="StyleUnderline"/>
          <w:highlight w:val="cyan"/>
        </w:rPr>
        <w:t>which</w:t>
      </w:r>
      <w:r w:rsidRPr="005E1CF4">
        <w:rPr>
          <w:rStyle w:val="StyleUnderline"/>
        </w:rPr>
        <w:t xml:space="preserve"> do </w:t>
      </w:r>
      <w:r w:rsidRPr="000B56DF">
        <w:rPr>
          <w:rStyle w:val="StyleUnderline"/>
          <w:highlight w:val="cyan"/>
        </w:rPr>
        <w:t xml:space="preserve">threaten </w:t>
      </w:r>
      <w:r w:rsidRPr="000B56DF">
        <w:rPr>
          <w:rStyle w:val="Emphasis"/>
          <w:highlight w:val="cyan"/>
        </w:rPr>
        <w:t>extinction</w:t>
      </w:r>
      <w:r w:rsidRPr="002A6472">
        <w:rPr>
          <w:sz w:val="12"/>
        </w:rPr>
        <w:t xml:space="preserve">, </w:t>
      </w:r>
      <w:r w:rsidRPr="000B56DF">
        <w:rPr>
          <w:rStyle w:val="StyleUnderline"/>
          <w:highlight w:val="cyan"/>
        </w:rPr>
        <w:t>is</w:t>
      </w:r>
      <w:r w:rsidRPr="00B50B63">
        <w:rPr>
          <w:rStyle w:val="StyleUnderline"/>
        </w:rPr>
        <w:t xml:space="preserve"> to deal with them through a vibrant </w:t>
      </w:r>
      <w:r w:rsidRPr="000B56DF">
        <w:rPr>
          <w:rStyle w:val="StyleUnderline"/>
          <w:highlight w:val="cyan"/>
        </w:rPr>
        <w:t xml:space="preserve">democracy with </w:t>
      </w:r>
      <w:r w:rsidRPr="000B56DF">
        <w:rPr>
          <w:rStyle w:val="Emphasis"/>
          <w:highlight w:val="cyan"/>
        </w:rPr>
        <w:t>engaged</w:t>
      </w:r>
      <w:r w:rsidRPr="002A6472">
        <w:rPr>
          <w:sz w:val="12"/>
        </w:rPr>
        <w:t xml:space="preserve">, </w:t>
      </w:r>
      <w:r w:rsidRPr="000B56DF">
        <w:rPr>
          <w:rStyle w:val="Emphasis"/>
          <w:highlight w:val="cyan"/>
        </w:rPr>
        <w:t>informed citizens</w:t>
      </w:r>
      <w:r w:rsidRPr="002A6472">
        <w:rPr>
          <w:sz w:val="12"/>
        </w:rPr>
        <w:t xml:space="preserve"> who are </w:t>
      </w:r>
      <w:r w:rsidRPr="00833136">
        <w:rPr>
          <w:rStyle w:val="StyleUnderline"/>
        </w:rPr>
        <w:t xml:space="preserve">participating in </w:t>
      </w:r>
      <w:r w:rsidRPr="000B56DF">
        <w:rPr>
          <w:rStyle w:val="Emphasis"/>
          <w:highlight w:val="cyan"/>
        </w:rPr>
        <w:t xml:space="preserve">developing </w:t>
      </w:r>
      <w:proofErr w:type="spellStart"/>
      <w:r w:rsidRPr="000B56DF">
        <w:rPr>
          <w:rStyle w:val="Emphasis"/>
          <w:highlight w:val="cyan"/>
        </w:rPr>
        <w:t>programmes</w:t>
      </w:r>
      <w:proofErr w:type="spellEnd"/>
      <w:r w:rsidRPr="00833136">
        <w:rPr>
          <w:rStyle w:val="StyleUnderline"/>
        </w:rPr>
        <w:t xml:space="preserve"> to deal with these crises</w:t>
      </w:r>
      <w:r w:rsidRPr="002A6472">
        <w:rPr>
          <w:sz w:val="12"/>
        </w:rPr>
        <w:t>.”</w:t>
      </w:r>
    </w:p>
    <w:p w14:paraId="12101A48" w14:textId="77777777" w:rsidR="00166D95" w:rsidRPr="002A6472" w:rsidRDefault="00166D95" w:rsidP="00166D95">
      <w:pPr>
        <w:rPr>
          <w:sz w:val="12"/>
        </w:rPr>
      </w:pPr>
      <w:r w:rsidRPr="002A6472">
        <w:rPr>
          <w:sz w:val="12"/>
        </w:rPr>
        <w:t xml:space="preserve">Chomsky added that “[Donald] </w:t>
      </w:r>
      <w:r w:rsidRPr="00E471A3">
        <w:rPr>
          <w:rStyle w:val="StyleUnderline"/>
        </w:rPr>
        <w:t>Trump</w:t>
      </w:r>
      <w:r w:rsidRPr="002A6472">
        <w:rPr>
          <w:sz w:val="12"/>
        </w:rPr>
        <w:t xml:space="preserve"> has accomplished something quite impressive: he’s succeeded in increasing the threat of each of the three dangers. On nuclear weapons, he’s </w:t>
      </w:r>
      <w:r w:rsidRPr="00E471A3">
        <w:rPr>
          <w:rStyle w:val="StyleUnderline"/>
        </w:rPr>
        <w:t>moved to</w:t>
      </w:r>
      <w:r w:rsidRPr="002A6472">
        <w:rPr>
          <w:sz w:val="12"/>
        </w:rPr>
        <w:t xml:space="preserve"> continue, and essentially </w:t>
      </w:r>
      <w:proofErr w:type="gramStart"/>
      <w:r w:rsidRPr="002A6472">
        <w:rPr>
          <w:sz w:val="12"/>
        </w:rPr>
        <w:t xml:space="preserve">bring to an </w:t>
      </w:r>
      <w:r w:rsidRPr="00E471A3">
        <w:rPr>
          <w:rStyle w:val="StyleUnderline"/>
        </w:rPr>
        <w:t>end</w:t>
      </w:r>
      <w:proofErr w:type="gramEnd"/>
      <w:r w:rsidRPr="00E471A3">
        <w:rPr>
          <w:rStyle w:val="StyleUnderline"/>
        </w:rPr>
        <w:t>,</w:t>
      </w:r>
      <w:r w:rsidRPr="002A6472">
        <w:rPr>
          <w:sz w:val="12"/>
        </w:rPr>
        <w:t xml:space="preserve"> the dismantling of </w:t>
      </w:r>
      <w:r w:rsidRPr="00E471A3">
        <w:rPr>
          <w:rStyle w:val="StyleUnderline"/>
        </w:rPr>
        <w:t>the arms control regime</w:t>
      </w:r>
      <w:r w:rsidRPr="002A6472">
        <w:rPr>
          <w:sz w:val="12"/>
        </w:rPr>
        <w:t xml:space="preserve">, which has offered some protection against terminal disaster. </w:t>
      </w:r>
      <w:r w:rsidRPr="004536CB">
        <w:rPr>
          <w:rStyle w:val="StyleUnderline"/>
        </w:rPr>
        <w:t>He’s greatly increased</w:t>
      </w:r>
      <w:r w:rsidRPr="002A6472">
        <w:rPr>
          <w:sz w:val="12"/>
        </w:rPr>
        <w:t xml:space="preserve"> the </w:t>
      </w:r>
      <w:r w:rsidRPr="004536CB">
        <w:rPr>
          <w:rStyle w:val="StyleUnderline"/>
        </w:rPr>
        <w:t>development of</w:t>
      </w:r>
      <w:r w:rsidRPr="002A6472">
        <w:rPr>
          <w:sz w:val="12"/>
        </w:rPr>
        <w:t xml:space="preserve"> </w:t>
      </w:r>
      <w:r w:rsidRPr="004536CB">
        <w:rPr>
          <w:rStyle w:val="StyleUnderline"/>
        </w:rPr>
        <w:t>new, dangerous, more threatening weapons,</w:t>
      </w:r>
      <w:r w:rsidRPr="002A6472">
        <w:rPr>
          <w:sz w:val="12"/>
        </w:rPr>
        <w:t xml:space="preserve"> which means others do so too, which is increasing the threat to all of us.</w:t>
      </w:r>
    </w:p>
    <w:p w14:paraId="0ECCE692" w14:textId="77777777" w:rsidR="00166D95" w:rsidRPr="002A6472" w:rsidRDefault="00166D95" w:rsidP="00166D95">
      <w:pPr>
        <w:rPr>
          <w:sz w:val="12"/>
        </w:rPr>
      </w:pPr>
      <w:r w:rsidRPr="002A6472">
        <w:rPr>
          <w:sz w:val="12"/>
        </w:rPr>
        <w:t xml:space="preserve">“On environmental catastrophe, he’s escalated his effort to </w:t>
      </w:r>
      <w:proofErr w:type="spellStart"/>
      <w:r w:rsidRPr="002A6472">
        <w:rPr>
          <w:sz w:val="12"/>
        </w:rPr>
        <w:t>maximise</w:t>
      </w:r>
      <w:proofErr w:type="spellEnd"/>
      <w:r w:rsidRPr="002A6472">
        <w:rPr>
          <w:sz w:val="12"/>
        </w:rPr>
        <w:t xml:space="preserve"> the use of fossil fuels and to terminate the regulations that somewhat mitigate the effect of the coming disaster if we proceed on our present course.”</w:t>
      </w:r>
    </w:p>
    <w:p w14:paraId="65B626AC" w14:textId="77777777" w:rsidR="00166D95" w:rsidRPr="002A6472" w:rsidRDefault="00166D95" w:rsidP="00166D95">
      <w:pPr>
        <w:rPr>
          <w:sz w:val="12"/>
        </w:rPr>
      </w:pPr>
      <w:r w:rsidRPr="002A6472">
        <w:rPr>
          <w:sz w:val="12"/>
        </w:rPr>
        <w:t>“On the deterioration of democracy, it’s become a joke. The executive branch of [the US] government has been completely purged of any dissident voice. Now it’s left with a group of sycophants.”</w:t>
      </w:r>
    </w:p>
    <w:p w14:paraId="17F67C73" w14:textId="77777777" w:rsidR="00166D95" w:rsidRPr="002A6472" w:rsidRDefault="00166D95" w:rsidP="00166D95">
      <w:pPr>
        <w:rPr>
          <w:sz w:val="12"/>
        </w:rPr>
      </w:pPr>
      <w:r w:rsidRPr="00CB5E98">
        <w:rPr>
          <w:rStyle w:val="StyleUnderline"/>
        </w:rPr>
        <w:t>Chomsky described</w:t>
      </w:r>
      <w:r w:rsidRPr="00163848">
        <w:rPr>
          <w:rStyle w:val="StyleUnderline"/>
        </w:rPr>
        <w:t xml:space="preserve"> </w:t>
      </w:r>
      <w:r w:rsidRPr="000B56DF">
        <w:rPr>
          <w:rStyle w:val="StyleUnderline"/>
          <w:highlight w:val="cyan"/>
        </w:rPr>
        <w:t>Trump as</w:t>
      </w:r>
      <w:r w:rsidRPr="00163848">
        <w:rPr>
          <w:rStyle w:val="StyleUnderline"/>
        </w:rPr>
        <w:t xml:space="preserve"> the </w:t>
      </w:r>
      <w:r w:rsidRPr="000B56DF">
        <w:rPr>
          <w:rStyle w:val="StyleUnderline"/>
          <w:highlight w:val="cyan"/>
        </w:rPr>
        <w:t>figurehead of a new “</w:t>
      </w:r>
      <w:r w:rsidRPr="000B56DF">
        <w:rPr>
          <w:rStyle w:val="Emphasis"/>
          <w:highlight w:val="cyan"/>
        </w:rPr>
        <w:t>reactionary international</w:t>
      </w:r>
      <w:r w:rsidRPr="00B6421D">
        <w:rPr>
          <w:rStyle w:val="Emphasis"/>
        </w:rPr>
        <w:t>”</w:t>
      </w:r>
      <w:r w:rsidRPr="002A6472">
        <w:rPr>
          <w:sz w:val="12"/>
        </w:rPr>
        <w:t xml:space="preserve"> consisting of Brazil, India, the UK, Egypt, Israel and Hungary. “In the western hemisphere </w:t>
      </w:r>
      <w:r w:rsidRPr="00254A60">
        <w:rPr>
          <w:rStyle w:val="StyleUnderline"/>
        </w:rPr>
        <w:t>the leading candidate is</w:t>
      </w:r>
      <w:r w:rsidRPr="002A6472">
        <w:rPr>
          <w:sz w:val="12"/>
        </w:rPr>
        <w:t xml:space="preserve"> [Jair] </w:t>
      </w:r>
      <w:r w:rsidRPr="000B56DF">
        <w:rPr>
          <w:rStyle w:val="StyleUnderline"/>
          <w:highlight w:val="cyan"/>
        </w:rPr>
        <w:t>Bolsonaro’s Brazil</w:t>
      </w:r>
      <w:r w:rsidRPr="002A6472">
        <w:rPr>
          <w:sz w:val="12"/>
        </w:rPr>
        <w:t>, kind of a small-time clone of President Trump. In the Middle East it will be based on the family dictatorships, the most reactionary states in the world. [Abdel al</w:t>
      </w:r>
      <w:proofErr w:type="gramStart"/>
      <w:r w:rsidRPr="002A6472">
        <w:rPr>
          <w:sz w:val="12"/>
        </w:rPr>
        <w:t>-]</w:t>
      </w:r>
      <w:r w:rsidRPr="000B56DF">
        <w:rPr>
          <w:rStyle w:val="StyleUnderline"/>
          <w:highlight w:val="cyan"/>
        </w:rPr>
        <w:t>Sisi’s</w:t>
      </w:r>
      <w:proofErr w:type="gramEnd"/>
      <w:r w:rsidRPr="000B56DF">
        <w:rPr>
          <w:rStyle w:val="StyleUnderline"/>
          <w:highlight w:val="cyan"/>
        </w:rPr>
        <w:t xml:space="preserve"> Egypt</w:t>
      </w:r>
      <w:r w:rsidRPr="00E21649">
        <w:rPr>
          <w:rStyle w:val="StyleUnderline"/>
        </w:rPr>
        <w:t xml:space="preserve"> is the worst dictatorship that Egypt has ever had</w:t>
      </w:r>
      <w:r w:rsidRPr="002A6472">
        <w:rPr>
          <w:sz w:val="12"/>
        </w:rPr>
        <w:t>. Israel has moved so far to the right that you need a telescope to see it, it’s about the only country in the world where young people are even more reactionary than adults.”</w:t>
      </w:r>
    </w:p>
    <w:p w14:paraId="66110F68" w14:textId="77777777" w:rsidR="00166D95" w:rsidRDefault="00166D95" w:rsidP="00166D95">
      <w:pPr>
        <w:rPr>
          <w:sz w:val="12"/>
        </w:rPr>
      </w:pPr>
      <w:r w:rsidRPr="002A6472">
        <w:rPr>
          <w:sz w:val="12"/>
        </w:rPr>
        <w:t xml:space="preserve">He added: “[Narendra] </w:t>
      </w:r>
      <w:r w:rsidRPr="000B56DF">
        <w:rPr>
          <w:rStyle w:val="StyleUnderline"/>
          <w:highlight w:val="cyan"/>
        </w:rPr>
        <w:t>Modi</w:t>
      </w:r>
      <w:r w:rsidRPr="00965363">
        <w:rPr>
          <w:rStyle w:val="StyleUnderline"/>
        </w:rPr>
        <w:t xml:space="preserve"> is </w:t>
      </w:r>
      <w:r w:rsidRPr="000B56DF">
        <w:rPr>
          <w:rStyle w:val="Emphasis"/>
          <w:highlight w:val="cyan"/>
        </w:rPr>
        <w:t>destroying Indian secular democracy</w:t>
      </w:r>
      <w:r w:rsidRPr="002A6472">
        <w:rPr>
          <w:sz w:val="12"/>
        </w:rPr>
        <w:t xml:space="preserve">, </w:t>
      </w:r>
      <w:r w:rsidRPr="0094602E">
        <w:rPr>
          <w:rStyle w:val="StyleUnderline"/>
        </w:rPr>
        <w:t>severely repressing the Muslim population</w:t>
      </w:r>
      <w:r w:rsidRPr="002A6472">
        <w:rPr>
          <w:sz w:val="12"/>
        </w:rPr>
        <w:t xml:space="preserve">, he’s just </w:t>
      </w:r>
      <w:r w:rsidRPr="003E1935">
        <w:rPr>
          <w:rStyle w:val="StyleUnderline"/>
        </w:rPr>
        <w:t>vastly extended the terrible Indian occupation of Kashmir</w:t>
      </w:r>
      <w:r w:rsidRPr="002A6472">
        <w:rPr>
          <w:sz w:val="12"/>
        </w:rPr>
        <w:t xml:space="preserve">. </w:t>
      </w:r>
      <w:r w:rsidRPr="00F67E12">
        <w:rPr>
          <w:rStyle w:val="StyleUnderline"/>
        </w:rPr>
        <w:t>In Europe, the leading candidate is</w:t>
      </w:r>
      <w:r w:rsidRPr="002A6472">
        <w:rPr>
          <w:sz w:val="12"/>
        </w:rPr>
        <w:t xml:space="preserve"> [Viktor] </w:t>
      </w:r>
      <w:r w:rsidRPr="000B56DF">
        <w:rPr>
          <w:rStyle w:val="StyleUnderline"/>
          <w:highlight w:val="cyan"/>
        </w:rPr>
        <w:t>Orbán in Hungary</w:t>
      </w:r>
      <w:r w:rsidRPr="002A6472">
        <w:rPr>
          <w:sz w:val="12"/>
        </w:rPr>
        <w:t>, who is creating a proto-fascist state. There are other figures, like [Matteo] Salvini in Italy, who gets his kicks out of watching refugees drown in the Mediterranean.”</w:t>
      </w:r>
    </w:p>
    <w:p w14:paraId="5FB232DB" w14:textId="77777777" w:rsidR="0036284C" w:rsidRDefault="0036284C" w:rsidP="00166D95">
      <w:pPr>
        <w:rPr>
          <w:sz w:val="12"/>
        </w:rPr>
      </w:pPr>
    </w:p>
    <w:p w14:paraId="6373542A" w14:textId="165032F0" w:rsidR="0036284C" w:rsidRDefault="0036284C" w:rsidP="0036284C">
      <w:pPr>
        <w:pStyle w:val="Heading3"/>
      </w:pPr>
      <w:r>
        <w:t>Legitimacy DA</w:t>
      </w:r>
      <w:r>
        <w:t>---1NC</w:t>
      </w:r>
    </w:p>
    <w:p w14:paraId="5A70B156" w14:textId="77777777" w:rsidR="0036284C" w:rsidRDefault="0036284C" w:rsidP="0036284C"/>
    <w:p w14:paraId="30502788" w14:textId="77777777" w:rsidR="0036284C" w:rsidRDefault="0036284C" w:rsidP="0036284C">
      <w:pPr>
        <w:pStyle w:val="Heading4"/>
      </w:pPr>
      <w:r>
        <w:t>No legitimacy crisis now---public polling proves legitimacy is up</w:t>
      </w:r>
    </w:p>
    <w:p w14:paraId="0E09467B" w14:textId="77777777" w:rsidR="0036284C" w:rsidRDefault="0036284C" w:rsidP="0036284C">
      <w:r w:rsidRPr="00C01DA1">
        <w:t xml:space="preserve">Stephen E. </w:t>
      </w:r>
      <w:r w:rsidRPr="00C01DA1">
        <w:rPr>
          <w:rStyle w:val="Style13ptBold"/>
        </w:rPr>
        <w:t>Sachs 19</w:t>
      </w:r>
      <w:r>
        <w:t xml:space="preserve">, </w:t>
      </w:r>
      <w:r w:rsidRPr="00C01DA1">
        <w:t>Professor of Law at Duke University School of Law</w:t>
      </w:r>
      <w:r>
        <w:t>, “</w:t>
      </w:r>
      <w:r w:rsidRPr="00C01DA1">
        <w:t>Supreme Court as Superweapon: A Response to Epps &amp; Sitaraman</w:t>
      </w:r>
      <w:r>
        <w:t xml:space="preserve">,” </w:t>
      </w:r>
      <w:hyperlink r:id="rId8" w:history="1">
        <w:r w:rsidRPr="001D3757">
          <w:rPr>
            <w:rStyle w:val="Hyperlink"/>
          </w:rPr>
          <w:t>https://scholarship.law.duke.edu/cgi/viewcontent.cgi?article=6671&amp;context=faculty_scholarship</w:t>
        </w:r>
      </w:hyperlink>
    </w:p>
    <w:p w14:paraId="14E18765" w14:textId="77777777" w:rsidR="0036284C" w:rsidRDefault="0036284C" w:rsidP="0036284C">
      <w:r>
        <w:t xml:space="preserve">One might wonder if the game is worth the candle. If saving the Court means running such risks, are we sure that the Court needs saving? </w:t>
      </w:r>
      <w:r w:rsidRPr="003051A7">
        <w:rPr>
          <w:rStyle w:val="Emphasis"/>
          <w:highlight w:val="cyan"/>
        </w:rPr>
        <w:t>Is there any “legitimacy crisis” at all</w:t>
      </w:r>
      <w:r>
        <w:t xml:space="preserve">?47 </w:t>
      </w:r>
      <w:r w:rsidRPr="003051A7">
        <w:rPr>
          <w:rStyle w:val="StyleUnderline"/>
        </w:rPr>
        <w:t xml:space="preserve">The authors contend that there is, but </w:t>
      </w:r>
      <w:r w:rsidRPr="003051A7">
        <w:rPr>
          <w:rStyle w:val="StyleUnderline"/>
          <w:highlight w:val="cyan"/>
        </w:rPr>
        <w:t>the</w:t>
      </w:r>
      <w:r w:rsidRPr="003051A7">
        <w:rPr>
          <w:rStyle w:val="StyleUnderline"/>
        </w:rPr>
        <w:t xml:space="preserve">ir </w:t>
      </w:r>
      <w:r w:rsidRPr="003051A7">
        <w:rPr>
          <w:rStyle w:val="StyleUnderline"/>
          <w:highlight w:val="cyan"/>
        </w:rPr>
        <w:t>case</w:t>
      </w:r>
      <w:r w:rsidRPr="003051A7">
        <w:rPr>
          <w:rStyle w:val="StyleUnderline"/>
        </w:rPr>
        <w:t xml:space="preserve"> may </w:t>
      </w:r>
      <w:r w:rsidRPr="003051A7">
        <w:rPr>
          <w:rStyle w:val="Emphasis"/>
          <w:highlight w:val="cyan"/>
        </w:rPr>
        <w:t>fail</w:t>
      </w:r>
      <w:r w:rsidRPr="003051A7">
        <w:rPr>
          <w:rStyle w:val="StyleUnderline"/>
          <w:highlight w:val="cyan"/>
        </w:rPr>
        <w:t xml:space="preserve"> to persuade</w:t>
      </w:r>
      <w:r>
        <w:rPr>
          <w:rStyle w:val="StyleUnderline"/>
        </w:rPr>
        <w:t xml:space="preserve"> a reader with diff</w:t>
      </w:r>
      <w:r w:rsidRPr="003051A7">
        <w:rPr>
          <w:rStyle w:val="StyleUnderline"/>
        </w:rPr>
        <w:t xml:space="preserve">erent legal or political </w:t>
      </w:r>
      <w:proofErr w:type="gramStart"/>
      <w:r w:rsidRPr="003051A7">
        <w:rPr>
          <w:rStyle w:val="StyleUnderline"/>
        </w:rPr>
        <w:t>priors</w:t>
      </w:r>
      <w:proofErr w:type="gramEnd"/>
      <w:r>
        <w:t>.</w:t>
      </w:r>
    </w:p>
    <w:p w14:paraId="2B13F5B3" w14:textId="77777777" w:rsidR="0036284C" w:rsidRPr="009B13CD" w:rsidRDefault="0036284C" w:rsidP="0036284C">
      <w:r>
        <w:t xml:space="preserve">“Legitimacy” is a word </w:t>
      </w:r>
      <w:proofErr w:type="gramStart"/>
      <w:r>
        <w:t>of</w:t>
      </w:r>
      <w:proofErr w:type="gramEnd"/>
      <w:r>
        <w:t xml:space="preserve"> many meanings. The authors are most concerned with the Court’s “sociological” legitimacy—the “prevailing public attitudes” to- ward the Court as an institution,48 and especially the public’s willingness to ac- </w:t>
      </w:r>
      <w:proofErr w:type="spellStart"/>
      <w:r>
        <w:t>cept</w:t>
      </w:r>
      <w:proofErr w:type="spellEnd"/>
      <w:r>
        <w:t xml:space="preserve"> a judicial settlement of contested issues.49 On one broad review of the empirical literature, however, we simply know very little about what promotes or undermines this kind of respect for the courts.50 That weakens the case for rad- </w:t>
      </w:r>
      <w:proofErr w:type="spellStart"/>
      <w:r>
        <w:t>ical</w:t>
      </w:r>
      <w:proofErr w:type="spellEnd"/>
      <w:r>
        <w:t xml:space="preserve"> reform.</w:t>
      </w:r>
    </w:p>
    <w:p w14:paraId="37C59CDC" w14:textId="77777777" w:rsidR="0036284C" w:rsidRDefault="0036284C" w:rsidP="0036284C">
      <w:r w:rsidRPr="003051A7">
        <w:rPr>
          <w:rStyle w:val="StyleUnderline"/>
        </w:rPr>
        <w:t xml:space="preserve">Indeed, </w:t>
      </w:r>
      <w:r w:rsidRPr="003051A7">
        <w:rPr>
          <w:rStyle w:val="StyleUnderline"/>
          <w:highlight w:val="cyan"/>
        </w:rPr>
        <w:t>from</w:t>
      </w:r>
      <w:r w:rsidRPr="003051A7">
        <w:rPr>
          <w:rStyle w:val="StyleUnderline"/>
        </w:rPr>
        <w:t xml:space="preserve"> the </w:t>
      </w:r>
      <w:r w:rsidRPr="003051A7">
        <w:rPr>
          <w:rStyle w:val="StyleUnderline"/>
          <w:highlight w:val="cyan"/>
        </w:rPr>
        <w:t xml:space="preserve">available data, it’s </w:t>
      </w:r>
      <w:r w:rsidRPr="003051A7">
        <w:rPr>
          <w:rStyle w:val="Emphasis"/>
          <w:highlight w:val="cyan"/>
        </w:rPr>
        <w:t>hardly clear</w:t>
      </w:r>
      <w:r w:rsidRPr="003051A7">
        <w:rPr>
          <w:rStyle w:val="StyleUnderline"/>
        </w:rPr>
        <w:t xml:space="preserve"> that </w:t>
      </w:r>
      <w:r w:rsidRPr="003051A7">
        <w:rPr>
          <w:rStyle w:val="StyleUnderline"/>
          <w:highlight w:val="cyan"/>
        </w:rPr>
        <w:t>the public has lost much confidence</w:t>
      </w:r>
      <w:r>
        <w:rPr>
          <w:rStyle w:val="StyleUnderline"/>
        </w:rPr>
        <w:t xml:space="preserve"> in the Court. Even aft</w:t>
      </w:r>
      <w:r w:rsidRPr="003051A7">
        <w:rPr>
          <w:rStyle w:val="StyleUnderline"/>
        </w:rPr>
        <w:t>er the nominati</w:t>
      </w:r>
      <w:r>
        <w:rPr>
          <w:rStyle w:val="StyleUnderline"/>
        </w:rPr>
        <w:t>ons of Justices Gorsuch and Ka</w:t>
      </w:r>
      <w:r w:rsidRPr="003051A7">
        <w:rPr>
          <w:rStyle w:val="StyleUnderline"/>
        </w:rPr>
        <w:t xml:space="preserve">vanaugh, </w:t>
      </w:r>
      <w:r w:rsidRPr="003051A7">
        <w:rPr>
          <w:rStyle w:val="StyleUnderline"/>
          <w:highlight w:val="cyan"/>
        </w:rPr>
        <w:t>polls suggest</w:t>
      </w:r>
      <w:r w:rsidRPr="003051A7">
        <w:rPr>
          <w:rStyle w:val="StyleUnderline"/>
        </w:rPr>
        <w:t xml:space="preserve"> that </w:t>
      </w:r>
      <w:r w:rsidRPr="003051A7">
        <w:rPr>
          <w:rStyle w:val="StyleUnderline"/>
          <w:highlight w:val="cyan"/>
        </w:rPr>
        <w:t>trust in the Court</w:t>
      </w:r>
      <w:r w:rsidRPr="003051A7">
        <w:rPr>
          <w:rStyle w:val="StyleUnderline"/>
        </w:rPr>
        <w:t xml:space="preserve"> has </w:t>
      </w:r>
      <w:r w:rsidRPr="003051A7">
        <w:rPr>
          <w:rStyle w:val="Emphasis"/>
          <w:highlight w:val="cyan"/>
        </w:rPr>
        <w:t>remained</w:t>
      </w:r>
      <w:r w:rsidRPr="003051A7">
        <w:rPr>
          <w:rStyle w:val="StyleUnderline"/>
        </w:rPr>
        <w:t xml:space="preserve"> largely </w:t>
      </w:r>
      <w:r w:rsidRPr="003051A7">
        <w:rPr>
          <w:rStyle w:val="Emphasis"/>
          <w:highlight w:val="cyan"/>
        </w:rPr>
        <w:t>the same</w:t>
      </w:r>
      <w:r w:rsidRPr="003051A7">
        <w:rPr>
          <w:rStyle w:val="StyleUnderline"/>
        </w:rPr>
        <w:t xml:space="preserve"> over the last decade;51 its </w:t>
      </w:r>
      <w:r w:rsidRPr="003051A7">
        <w:rPr>
          <w:rStyle w:val="StyleUnderline"/>
          <w:highlight w:val="cyan"/>
        </w:rPr>
        <w:t>approval</w:t>
      </w:r>
      <w:r w:rsidRPr="003051A7">
        <w:rPr>
          <w:rStyle w:val="StyleUnderline"/>
        </w:rPr>
        <w:t xml:space="preserve"> rating </w:t>
      </w:r>
      <w:r w:rsidRPr="003051A7">
        <w:rPr>
          <w:rStyle w:val="Emphasis"/>
          <w:highlight w:val="cyan"/>
        </w:rPr>
        <w:t>may even have gone up</w:t>
      </w:r>
      <w:r w:rsidRPr="009B13CD">
        <w:t xml:space="preserve">.52 </w:t>
      </w:r>
      <w:r w:rsidRPr="00C74DA9">
        <w:rPr>
          <w:rStyle w:val="StyleUnderline"/>
        </w:rPr>
        <w:t xml:space="preserve">Perhaps these crude measures overlook deeper trends or longer-term declines—but the past thirty years have seen declining trust in many American institutions, and the Supreme </w:t>
      </w:r>
      <w:r w:rsidRPr="00C74DA9">
        <w:rPr>
          <w:rStyle w:val="StyleUnderline"/>
          <w:highlight w:val="cyan"/>
        </w:rPr>
        <w:t>Court is in better shape</w:t>
      </w:r>
      <w:r w:rsidRPr="00C74DA9">
        <w:rPr>
          <w:rStyle w:val="StyleUnderline"/>
        </w:rPr>
        <w:t xml:space="preserve"> than some</w:t>
      </w:r>
      <w:r w:rsidRPr="009B13CD">
        <w:t xml:space="preserve">.53 </w:t>
      </w:r>
      <w:r w:rsidRPr="00C74DA9">
        <w:rPr>
          <w:rStyle w:val="StyleUnderline"/>
        </w:rPr>
        <w:t xml:space="preserve">Regardless, </w:t>
      </w:r>
      <w:r w:rsidRPr="00C74DA9">
        <w:rPr>
          <w:rStyle w:val="StyleUnderline"/>
          <w:highlight w:val="cyan"/>
        </w:rPr>
        <w:t>a</w:t>
      </w:r>
      <w:r w:rsidRPr="00C74DA9">
        <w:rPr>
          <w:rStyle w:val="StyleUnderline"/>
        </w:rPr>
        <w:t xml:space="preserve"> post-2016 </w:t>
      </w:r>
      <w:r w:rsidRPr="00C74DA9">
        <w:rPr>
          <w:rStyle w:val="StyleUnderline"/>
          <w:highlight w:val="cyan"/>
        </w:rPr>
        <w:t>legitimacy crisis</w:t>
      </w:r>
      <w:r w:rsidRPr="00C74DA9">
        <w:rPr>
          <w:rStyle w:val="StyleUnderline"/>
        </w:rPr>
        <w:t xml:space="preserve"> among the general public </w:t>
      </w:r>
      <w:r w:rsidRPr="00C74DA9">
        <w:rPr>
          <w:rStyle w:val="Emphasis"/>
          <w:highlight w:val="cyan"/>
        </w:rPr>
        <w:t>ought to show up</w:t>
      </w:r>
      <w:r w:rsidRPr="00C74DA9">
        <w:rPr>
          <w:rStyle w:val="StyleUnderline"/>
        </w:rPr>
        <w:t xml:space="preserve"> somewhere </w:t>
      </w:r>
      <w:r w:rsidRPr="00C74DA9">
        <w:rPr>
          <w:rStyle w:val="Emphasis"/>
          <w:highlight w:val="cyan"/>
        </w:rPr>
        <w:t>in the</w:t>
      </w:r>
      <w:r w:rsidRPr="00C74DA9">
        <w:rPr>
          <w:rStyle w:val="StyleUnderline"/>
        </w:rPr>
        <w:t xml:space="preserve"> general </w:t>
      </w:r>
      <w:r w:rsidRPr="00C74DA9">
        <w:rPr>
          <w:rStyle w:val="Emphasis"/>
          <w:highlight w:val="cyan"/>
        </w:rPr>
        <w:t>data</w:t>
      </w:r>
      <w:r w:rsidRPr="00C74DA9">
        <w:rPr>
          <w:rStyle w:val="StyleUnderline"/>
        </w:rPr>
        <w:t>, and not just in the channels of liberal opinion</w:t>
      </w:r>
      <w:r w:rsidRPr="009B13CD">
        <w:t>.54</w:t>
      </w:r>
    </w:p>
    <w:p w14:paraId="331F6CAE" w14:textId="77777777" w:rsidR="0036284C" w:rsidRDefault="0036284C" w:rsidP="0036284C"/>
    <w:p w14:paraId="579910FF" w14:textId="77777777" w:rsidR="0036284C" w:rsidRPr="004F5309" w:rsidRDefault="0036284C" w:rsidP="0036284C">
      <w:pPr>
        <w:pStyle w:val="Heading4"/>
      </w:pPr>
      <w:r w:rsidRPr="004F5309">
        <w:t>The plan’s ruling shreds court legitimacy---reversing any gains from the counterplan</w:t>
      </w:r>
    </w:p>
    <w:p w14:paraId="262DF2E9" w14:textId="77777777" w:rsidR="0036284C" w:rsidRPr="004F5309" w:rsidRDefault="0036284C" w:rsidP="0036284C">
      <w:r w:rsidRPr="004F5309">
        <w:t>&gt;link card&lt;</w:t>
      </w:r>
    </w:p>
    <w:p w14:paraId="4BCC9A2D" w14:textId="77777777" w:rsidR="0036284C" w:rsidRDefault="0036284C" w:rsidP="0036284C"/>
    <w:p w14:paraId="03439FC5" w14:textId="77777777" w:rsidR="0036284C" w:rsidRDefault="0036284C" w:rsidP="0036284C">
      <w:pPr>
        <w:pStyle w:val="Heading4"/>
      </w:pPr>
      <w:r>
        <w:t>A legitimacy crisis destroys rule of law and causes a constitutional crisis with widespread circumvention of court rulings</w:t>
      </w:r>
    </w:p>
    <w:p w14:paraId="5454FFDD" w14:textId="77777777" w:rsidR="0036284C" w:rsidRDefault="0036284C" w:rsidP="0036284C">
      <w:r w:rsidRPr="004F5309">
        <w:rPr>
          <w:rStyle w:val="Style13ptBold"/>
        </w:rPr>
        <w:t>Epps and Sitaraman 18</w:t>
      </w:r>
      <w:r w:rsidRPr="004F5309">
        <w:t>, Daniel Epps is an associate professor of law at Washington University in St. Louis, the co-host of the Supreme Court podcast First Mondays, and a former law clerk to Justice Anthony Kennedy, Ganesh Sitaraman is a professor of law at Vanderbilt University and the author of The Crisis of the Middle-Class Constitution. “How to save the Supreme Court,” https://www.vox.com/the-big-idea/2018/9/6/17827786/kavan</w:t>
      </w:r>
      <w:r>
        <w:t>augh-vote-supreme-court-packing</w:t>
      </w:r>
    </w:p>
    <w:p w14:paraId="5BE89D13" w14:textId="77777777" w:rsidR="0036284C" w:rsidRPr="004F5309" w:rsidRDefault="0036284C" w:rsidP="0036284C">
      <w:r w:rsidRPr="0041536D">
        <w:rPr>
          <w:rStyle w:val="StyleUnderline"/>
        </w:rPr>
        <w:t xml:space="preserve">After more than 200 years, the Supreme </w:t>
      </w:r>
      <w:r w:rsidRPr="0041536D">
        <w:rPr>
          <w:rStyle w:val="StyleUnderline"/>
          <w:highlight w:val="cyan"/>
        </w:rPr>
        <w:t>Court</w:t>
      </w:r>
      <w:r w:rsidRPr="0041536D">
        <w:rPr>
          <w:rStyle w:val="StyleUnderline"/>
        </w:rPr>
        <w:t xml:space="preserve"> still </w:t>
      </w:r>
      <w:r w:rsidRPr="0041536D">
        <w:rPr>
          <w:rStyle w:val="StyleUnderline"/>
          <w:highlight w:val="cyan"/>
        </w:rPr>
        <w:t>plays a crucial role in</w:t>
      </w:r>
      <w:r w:rsidRPr="0041536D">
        <w:rPr>
          <w:rStyle w:val="StyleUnderline"/>
        </w:rPr>
        <w:t xml:space="preserve"> our constitutional </w:t>
      </w:r>
      <w:r w:rsidRPr="0041536D">
        <w:rPr>
          <w:rStyle w:val="Emphasis"/>
          <w:highlight w:val="cyan"/>
        </w:rPr>
        <w:t>democracy</w:t>
      </w:r>
      <w:r w:rsidRPr="004F5309">
        <w:t xml:space="preserve">. It offers a check on the political process, and it holds Americans to our deepest commitments by upholding society’s laws. </w:t>
      </w:r>
      <w:r w:rsidRPr="004F5309">
        <w:rPr>
          <w:rStyle w:val="StyleUnderline"/>
        </w:rPr>
        <w:t xml:space="preserve">Indeed, with the Court as the highest arbiter of legal disputes in our country, the </w:t>
      </w:r>
      <w:r w:rsidRPr="004F5309">
        <w:rPr>
          <w:rStyle w:val="StyleUnderline"/>
          <w:highlight w:val="cyan"/>
        </w:rPr>
        <w:t>public’s trust</w:t>
      </w:r>
      <w:r w:rsidRPr="004F5309">
        <w:rPr>
          <w:rStyle w:val="StyleUnderline"/>
        </w:rPr>
        <w:t xml:space="preserve"> that it isn’t just playing out partisan politics </w:t>
      </w:r>
      <w:r w:rsidRPr="004F5309">
        <w:rPr>
          <w:rStyle w:val="StyleUnderline"/>
          <w:highlight w:val="cyan"/>
        </w:rPr>
        <w:t>is inextricable from</w:t>
      </w:r>
      <w:r w:rsidRPr="004F5309">
        <w:rPr>
          <w:rStyle w:val="StyleUnderline"/>
        </w:rPr>
        <w:t xml:space="preserve"> public confidence in </w:t>
      </w:r>
      <w:r w:rsidRPr="004F5309">
        <w:rPr>
          <w:rStyle w:val="Emphasis"/>
          <w:highlight w:val="cyan"/>
        </w:rPr>
        <w:t>the rule of law</w:t>
      </w:r>
      <w:r w:rsidRPr="004F5309">
        <w:rPr>
          <w:rStyle w:val="StyleUnderline"/>
        </w:rPr>
        <w:t xml:space="preserve"> itself</w:t>
      </w:r>
      <w:r w:rsidRPr="004F5309">
        <w:t>.</w:t>
      </w:r>
    </w:p>
    <w:p w14:paraId="05DEBFF1" w14:textId="77777777" w:rsidR="0036284C" w:rsidRPr="004F5309" w:rsidRDefault="0036284C" w:rsidP="0036284C"/>
    <w:p w14:paraId="4D763274" w14:textId="77777777" w:rsidR="0036284C" w:rsidRPr="004F5309" w:rsidRDefault="0036284C" w:rsidP="0036284C">
      <w:r w:rsidRPr="004F5309">
        <w:t xml:space="preserve">The Court has never been completely disconnected from politics, but the past several decades </w:t>
      </w:r>
      <w:proofErr w:type="gramStart"/>
      <w:r w:rsidRPr="004F5309">
        <w:t>represent</w:t>
      </w:r>
      <w:proofErr w:type="gramEnd"/>
      <w:r w:rsidRPr="004F5309">
        <w:t xml:space="preserve"> a dangerous swing in a deeply partisan direction. The increased polarization in society, the development of alternative schools of legal interpretation that line up with political leanings, and increased interest-group attention to the Supreme Court nomination process have combined to create a system in which the Court has become a political football.</w:t>
      </w:r>
    </w:p>
    <w:p w14:paraId="4A7A64EE" w14:textId="77777777" w:rsidR="0036284C" w:rsidRPr="004F5309" w:rsidRDefault="0036284C" w:rsidP="0036284C"/>
    <w:p w14:paraId="547EE1AA" w14:textId="77777777" w:rsidR="0036284C" w:rsidRPr="004F5309" w:rsidRDefault="0036284C" w:rsidP="0036284C">
      <w:r w:rsidRPr="004F5309">
        <w:t>The years-long process of tit-for-tat escalation by each side culminated in 2016, when Senate Majority Leader Mitch McConnell and his Republican colleagues blocked President Barack Obama’s nominee, Judge Merrick Garland, from even receiving a hearing solely because they wanted to hold open the seat for a potential Republican appointee — a gambit that paid off with the successful nomination of Neil Gorsuch.</w:t>
      </w:r>
    </w:p>
    <w:p w14:paraId="22A4237B" w14:textId="77777777" w:rsidR="0036284C" w:rsidRPr="004F5309" w:rsidRDefault="0036284C" w:rsidP="0036284C"/>
    <w:p w14:paraId="0DF1EEAB" w14:textId="77777777" w:rsidR="0036284C" w:rsidRPr="004F5309" w:rsidRDefault="0036284C" w:rsidP="0036284C">
      <w:r w:rsidRPr="004F5309">
        <w:t>But the crisis truly arrived this summer when Kavanaugh was nominated to replace Justice Anthony Kennedy — likely the last justice to frequently vote contrary to what his party affiliation might suggest in some high-profile cases. With his replacement by a more predictable ideological justice, the notion of the Court as an institution above the political fray seemed very much in jeopardy.</w:t>
      </w:r>
    </w:p>
    <w:p w14:paraId="155DC674" w14:textId="77777777" w:rsidR="0036284C" w:rsidRPr="004F5309" w:rsidRDefault="0036284C" w:rsidP="0036284C"/>
    <w:p w14:paraId="499309AF" w14:textId="77777777" w:rsidR="0036284C" w:rsidRPr="004F5309" w:rsidRDefault="0036284C" w:rsidP="0036284C">
      <w:r w:rsidRPr="004F5309">
        <w:t xml:space="preserve">And the past few weeks made the situation even worse. Sexual assault allegations, toxic hearings, shocking statements, and shameless political maneuvers over the final days of the confirmation battle led to one of the closest votes ever for a Supreme Court nominee. The debate over Kavanaugh sparked passionate conversations </w:t>
      </w:r>
      <w:proofErr w:type="gramStart"/>
      <w:r w:rsidRPr="004F5309">
        <w:t>all across</w:t>
      </w:r>
      <w:proofErr w:type="gramEnd"/>
      <w:r w:rsidRPr="004F5309">
        <w:t xml:space="preserve"> the country, took center stage in political campaigns from North Dakota to Maine and generated outrage among senators on both sides of the aisle.</w:t>
      </w:r>
    </w:p>
    <w:p w14:paraId="28E76B99" w14:textId="77777777" w:rsidR="0036284C" w:rsidRPr="004F5309" w:rsidRDefault="0036284C" w:rsidP="0036284C"/>
    <w:p w14:paraId="51178B12" w14:textId="77777777" w:rsidR="0036284C" w:rsidRPr="004F5309" w:rsidRDefault="0036284C" w:rsidP="0036284C">
      <w:r w:rsidRPr="004F5309">
        <w:t>Now President Trump’s two nominations guarantee a solidly conservative Court that we should expect to reliably decide cases — especially hot-button cases — along party lines. This will make it very difficult for many to see the Supreme Court as anything but a set of political actors making partisan judgments, to a degree that is without precedent in American history.</w:t>
      </w:r>
    </w:p>
    <w:p w14:paraId="0F3F1E1D" w14:textId="77777777" w:rsidR="0036284C" w:rsidRPr="004F5309" w:rsidRDefault="0036284C" w:rsidP="0036284C"/>
    <w:p w14:paraId="0372F995" w14:textId="77777777" w:rsidR="0036284C" w:rsidRPr="004F5309" w:rsidRDefault="0036284C" w:rsidP="0036284C">
      <w:r w:rsidRPr="00E4384C">
        <w:rPr>
          <w:rStyle w:val="StyleUnderline"/>
          <w:highlight w:val="cyan"/>
        </w:rPr>
        <w:t>A Court that lacks</w:t>
      </w:r>
      <w:r w:rsidRPr="00E4384C">
        <w:rPr>
          <w:rStyle w:val="StyleUnderline"/>
        </w:rPr>
        <w:t xml:space="preserve"> widespread, bipartisan </w:t>
      </w:r>
      <w:r w:rsidRPr="00E4384C">
        <w:rPr>
          <w:rStyle w:val="StyleUnderline"/>
          <w:highlight w:val="cyan"/>
        </w:rPr>
        <w:t xml:space="preserve">confidence faces </w:t>
      </w:r>
      <w:r w:rsidRPr="00E4384C">
        <w:rPr>
          <w:rStyle w:val="Emphasis"/>
          <w:highlight w:val="cyan"/>
        </w:rPr>
        <w:t>grave risks</w:t>
      </w:r>
      <w:r w:rsidRPr="00E4384C">
        <w:rPr>
          <w:rStyle w:val="StyleUnderline"/>
        </w:rPr>
        <w:t>. One can imagine the firestorm that might result if, say, the Court struck down by a 5-4 margin along party lines a Democratic president’s signature legislative accomplishment.</w:t>
      </w:r>
      <w:r w:rsidRPr="004F5309">
        <w:t xml:space="preserve"> </w:t>
      </w:r>
      <w:r w:rsidRPr="004F5309">
        <w:rPr>
          <w:rStyle w:val="StyleUnderline"/>
        </w:rPr>
        <w:t xml:space="preserve">The </w:t>
      </w:r>
      <w:r w:rsidRPr="004F5309">
        <w:rPr>
          <w:rStyle w:val="StyleUnderline"/>
          <w:highlight w:val="cyan"/>
        </w:rPr>
        <w:t>political branches</w:t>
      </w:r>
      <w:r w:rsidRPr="004F5309">
        <w:rPr>
          <w:rStyle w:val="StyleUnderline"/>
        </w:rPr>
        <w:t xml:space="preserve"> might feel pressure to </w:t>
      </w:r>
      <w:r w:rsidRPr="004F5309">
        <w:rPr>
          <w:rStyle w:val="Emphasis"/>
          <w:highlight w:val="cyan"/>
        </w:rPr>
        <w:t>ignore the Court’s judgment</w:t>
      </w:r>
      <w:r w:rsidRPr="004F5309">
        <w:rPr>
          <w:rStyle w:val="StyleUnderline"/>
        </w:rPr>
        <w:t xml:space="preserve">, which would </w:t>
      </w:r>
      <w:r w:rsidRPr="004F5309">
        <w:rPr>
          <w:rStyle w:val="StyleUnderline"/>
          <w:highlight w:val="cyan"/>
        </w:rPr>
        <w:t>provoke</w:t>
      </w:r>
      <w:r w:rsidRPr="004F5309">
        <w:rPr>
          <w:rStyle w:val="StyleUnderline"/>
        </w:rPr>
        <w:t xml:space="preserve"> </w:t>
      </w:r>
      <w:r w:rsidRPr="004F5309">
        <w:rPr>
          <w:rStyle w:val="StyleUnderline"/>
          <w:highlight w:val="cyan"/>
        </w:rPr>
        <w:t>a</w:t>
      </w:r>
      <w:r w:rsidRPr="004F5309">
        <w:rPr>
          <w:rStyle w:val="StyleUnderline"/>
        </w:rPr>
        <w:t xml:space="preserve">n unprecedented </w:t>
      </w:r>
      <w:r w:rsidRPr="004F5309">
        <w:rPr>
          <w:rStyle w:val="Emphasis"/>
          <w:highlight w:val="cyan"/>
        </w:rPr>
        <w:t>constitutional crisis</w:t>
      </w:r>
      <w:r w:rsidRPr="004F5309">
        <w:t xml:space="preserve">. </w:t>
      </w:r>
      <w:r w:rsidRPr="00E4384C">
        <w:rPr>
          <w:rStyle w:val="StyleUnderline"/>
        </w:rPr>
        <w:t xml:space="preserve">Even if that did not come to pass, it’s likely the </w:t>
      </w:r>
      <w:r w:rsidRPr="00E4384C">
        <w:rPr>
          <w:rStyle w:val="StyleUnderline"/>
          <w:highlight w:val="cyan"/>
        </w:rPr>
        <w:t>confrontation</w:t>
      </w:r>
      <w:r w:rsidRPr="00E4384C">
        <w:rPr>
          <w:rStyle w:val="StyleUnderline"/>
        </w:rPr>
        <w:t xml:space="preserve"> between the branches would </w:t>
      </w:r>
      <w:r w:rsidRPr="00E4384C">
        <w:rPr>
          <w:rStyle w:val="Emphasis"/>
          <w:highlight w:val="cyan"/>
        </w:rPr>
        <w:t>significantly weaken the Court</w:t>
      </w:r>
      <w:r w:rsidRPr="004F5309">
        <w:t>.</w:t>
      </w:r>
    </w:p>
    <w:p w14:paraId="6CDD81B3" w14:textId="77777777" w:rsidR="0036284C" w:rsidRPr="004F5309" w:rsidRDefault="0036284C" w:rsidP="0036284C"/>
    <w:p w14:paraId="08C58F31" w14:textId="77777777" w:rsidR="0036284C" w:rsidRPr="004F5309" w:rsidRDefault="0036284C" w:rsidP="0036284C">
      <w:pPr>
        <w:pStyle w:val="Heading4"/>
      </w:pPr>
      <w:r w:rsidRPr="004F5309">
        <w:t xml:space="preserve">US leadership in the rule of law is essential to </w:t>
      </w:r>
      <w:r w:rsidRPr="004F5309">
        <w:rPr>
          <w:u w:val="single"/>
        </w:rPr>
        <w:t>international legalism</w:t>
      </w:r>
      <w:r w:rsidRPr="004F5309">
        <w:t xml:space="preserve"> checking a litany of </w:t>
      </w:r>
      <w:r w:rsidRPr="004F5309">
        <w:rPr>
          <w:u w:val="single"/>
        </w:rPr>
        <w:t>existential threats</w:t>
      </w:r>
    </w:p>
    <w:p w14:paraId="1E12F24A" w14:textId="77777777" w:rsidR="0036284C" w:rsidRPr="004F5309" w:rsidRDefault="0036284C" w:rsidP="0036284C">
      <w:r w:rsidRPr="004F5309">
        <w:t xml:space="preserve">Noah </w:t>
      </w:r>
      <w:r w:rsidRPr="004F5309">
        <w:rPr>
          <w:rStyle w:val="Style13ptBold"/>
        </w:rPr>
        <w:t>Feldman 8</w:t>
      </w:r>
      <w:r w:rsidRPr="004F5309">
        <w:t>, Felix Frankfurter Professor of Law at Harvard Law School, “When Judges Make Foreign Policy,” https://www.nytimes.com/2008/09/28/magazine/28law-t.html</w:t>
      </w:r>
    </w:p>
    <w:p w14:paraId="57E5D028" w14:textId="77777777" w:rsidR="0036284C" w:rsidRPr="004F5309" w:rsidRDefault="0036284C" w:rsidP="0036284C">
      <w:r w:rsidRPr="004F5309">
        <w:t xml:space="preserve">That said, when the court exercises its own independent political judgment, it still does so in a distinctively legal way. For one thing, the court can act only through deciding the cases that happen to come before it, and the court is limited to using the facts and circumstances of those cases to shape a broader constitutional vision. The court also speaks in the idiom of law </w:t>
      </w:r>
      <w:r w:rsidRPr="004F5309">
        <w:rPr>
          <w:rFonts w:cs="Wingdings"/>
        </w:rPr>
        <w:t></w:t>
      </w:r>
      <w:r w:rsidRPr="004F5309">
        <w:t xml:space="preserve"> which is to say, of regular rules that apply to everyone across the board. It cannot declare, for instance, that only this or that detainee has rights. It must hold that the same rights extend to every detainee who is similarly situated. This, too, is an effective constraint on the way the court exercises its policy judgment. </w:t>
      </w:r>
      <w:r w:rsidRPr="004F5309">
        <w:rPr>
          <w:rStyle w:val="StyleUnderline"/>
        </w:rPr>
        <w:t xml:space="preserve">Indeed, it is this very </w:t>
      </w:r>
      <w:r w:rsidRPr="004F5309">
        <w:rPr>
          <w:rStyle w:val="StyleUnderline"/>
          <w:highlight w:val="cyan"/>
        </w:rPr>
        <w:t>regularity</w:t>
      </w:r>
      <w:r w:rsidRPr="004F5309">
        <w:rPr>
          <w:rStyle w:val="StyleUnderline"/>
        </w:rPr>
        <w:t xml:space="preserve"> that </w:t>
      </w:r>
      <w:r w:rsidRPr="004F5309">
        <w:rPr>
          <w:rStyle w:val="StyleUnderline"/>
          <w:highlight w:val="cyan"/>
        </w:rPr>
        <w:t>gives</w:t>
      </w:r>
      <w:r w:rsidRPr="004F5309">
        <w:rPr>
          <w:rStyle w:val="StyleUnderline"/>
        </w:rPr>
        <w:t xml:space="preserve"> its </w:t>
      </w:r>
      <w:r w:rsidRPr="004F5309">
        <w:rPr>
          <w:rStyle w:val="Emphasis"/>
          <w:highlight w:val="cyan"/>
        </w:rPr>
        <w:t>decisions legitimacy</w:t>
      </w:r>
      <w:r w:rsidRPr="004F5309">
        <w:rPr>
          <w:rStyle w:val="StyleUnderline"/>
        </w:rPr>
        <w:t xml:space="preserve"> as the product of judicial logic and reasoning</w:t>
      </w:r>
      <w:r w:rsidRPr="004F5309">
        <w:t>.</w:t>
      </w:r>
    </w:p>
    <w:p w14:paraId="266F6F1E" w14:textId="77777777" w:rsidR="0036284C" w:rsidRPr="004F5309" w:rsidRDefault="0036284C" w:rsidP="0036284C">
      <w:r w:rsidRPr="004F5309">
        <w:t>Why We Need More Law, More Than Ever</w:t>
      </w:r>
    </w:p>
    <w:p w14:paraId="1C068A8C" w14:textId="77777777" w:rsidR="0036284C" w:rsidRPr="004F5309" w:rsidRDefault="0036284C" w:rsidP="0036284C"/>
    <w:p w14:paraId="41FDDCA0" w14:textId="77777777" w:rsidR="0036284C" w:rsidRPr="004F5309" w:rsidRDefault="0036284C" w:rsidP="0036284C">
      <w:proofErr w:type="gramStart"/>
      <w:r w:rsidRPr="004F5309">
        <w:t>So</w:t>
      </w:r>
      <w:proofErr w:type="gramEnd"/>
      <w:r w:rsidRPr="004F5309">
        <w:t xml:space="preserve"> what do we need the Constitution to do for us now? </w:t>
      </w:r>
      <w:r w:rsidRPr="004F5309">
        <w:rPr>
          <w:rStyle w:val="StyleUnderline"/>
        </w:rPr>
        <w:t xml:space="preserve">The answer, I think, is that the Constitution must be read to help us remember that while the war on terror continues, </w:t>
      </w:r>
      <w:r w:rsidRPr="004F5309">
        <w:rPr>
          <w:rStyle w:val="StyleUnderline"/>
          <w:highlight w:val="cyan"/>
        </w:rPr>
        <w:t>we are</w:t>
      </w:r>
      <w:r w:rsidRPr="004F5309">
        <w:rPr>
          <w:rStyle w:val="StyleUnderline"/>
        </w:rPr>
        <w:t xml:space="preserve"> also still </w:t>
      </w:r>
      <w:proofErr w:type="gramStart"/>
      <w:r w:rsidRPr="004F5309">
        <w:rPr>
          <w:rStyle w:val="StyleUnderline"/>
          <w:highlight w:val="cyan"/>
        </w:rPr>
        <w:t>in the midst of</w:t>
      </w:r>
      <w:proofErr w:type="gramEnd"/>
      <w:r w:rsidRPr="004F5309">
        <w:rPr>
          <w:rStyle w:val="StyleUnderline"/>
        </w:rPr>
        <w:t xml:space="preserve"> a period of </w:t>
      </w:r>
      <w:r w:rsidRPr="004F5309">
        <w:rPr>
          <w:rStyle w:val="Emphasis"/>
          <w:highlight w:val="cyan"/>
        </w:rPr>
        <w:t>rapid globalization</w:t>
      </w:r>
      <w:r w:rsidRPr="004F5309">
        <w:t xml:space="preserve">. </w:t>
      </w:r>
      <w:r w:rsidRPr="004F5309">
        <w:rPr>
          <w:rStyle w:val="StyleUnderline"/>
        </w:rPr>
        <w:t xml:space="preserve">An enduring lesson of the Bush years is the </w:t>
      </w:r>
      <w:r w:rsidRPr="004F5309">
        <w:rPr>
          <w:rStyle w:val="Emphasis"/>
          <w:highlight w:val="cyan"/>
        </w:rPr>
        <w:t>extreme difficulty</w:t>
      </w:r>
      <w:r w:rsidRPr="004F5309">
        <w:rPr>
          <w:rStyle w:val="StyleUnderline"/>
        </w:rPr>
        <w:t xml:space="preserve"> and cost </w:t>
      </w:r>
      <w:r w:rsidRPr="004F5309">
        <w:rPr>
          <w:rStyle w:val="StyleUnderline"/>
          <w:highlight w:val="cyan"/>
        </w:rPr>
        <w:t>of</w:t>
      </w:r>
      <w:r w:rsidRPr="004F5309">
        <w:rPr>
          <w:rStyle w:val="StyleUnderline"/>
        </w:rPr>
        <w:t xml:space="preserve"> </w:t>
      </w:r>
      <w:r w:rsidRPr="004F5309">
        <w:rPr>
          <w:rStyle w:val="StyleUnderline"/>
          <w:highlight w:val="cyan"/>
        </w:rPr>
        <w:t>doing things</w:t>
      </w:r>
      <w:r w:rsidRPr="004F5309">
        <w:rPr>
          <w:rStyle w:val="StyleUnderline"/>
        </w:rPr>
        <w:t xml:space="preserve"> by </w:t>
      </w:r>
      <w:r w:rsidRPr="004F5309">
        <w:rPr>
          <w:rStyle w:val="StyleUnderline"/>
          <w:highlight w:val="cyan"/>
        </w:rPr>
        <w:t>ourselves</w:t>
      </w:r>
      <w:r w:rsidRPr="004F5309">
        <w:rPr>
          <w:rStyle w:val="StyleUnderline"/>
        </w:rPr>
        <w:t xml:space="preserve">. </w:t>
      </w:r>
      <w:r w:rsidRPr="004F5309">
        <w:rPr>
          <w:rStyle w:val="StyleUnderline"/>
          <w:highlight w:val="cyan"/>
        </w:rPr>
        <w:t>We need to build</w:t>
      </w:r>
      <w:r w:rsidRPr="004F5309">
        <w:rPr>
          <w:rStyle w:val="StyleUnderline"/>
        </w:rPr>
        <w:t xml:space="preserve"> and rebuild </w:t>
      </w:r>
      <w:r w:rsidRPr="004F5309">
        <w:rPr>
          <w:rStyle w:val="StyleUnderline"/>
          <w:highlight w:val="cyan"/>
        </w:rPr>
        <w:t>alliances</w:t>
      </w:r>
      <w:r w:rsidRPr="004F5309">
        <w:rPr>
          <w:rStyle w:val="StyleUnderline"/>
        </w:rPr>
        <w:t xml:space="preserve"> </w:t>
      </w:r>
      <w:r w:rsidRPr="004F5309">
        <w:rPr>
          <w:rStyle w:val="StyleUnderline"/>
        </w:rPr>
        <w:t xml:space="preserve"> and </w:t>
      </w:r>
      <w:r w:rsidRPr="004F5309">
        <w:rPr>
          <w:rStyle w:val="StyleUnderline"/>
          <w:highlight w:val="cyan"/>
        </w:rPr>
        <w:t>law has</w:t>
      </w:r>
      <w:r w:rsidRPr="004F5309">
        <w:rPr>
          <w:rStyle w:val="StyleUnderline"/>
        </w:rPr>
        <w:t xml:space="preserve"> historically </w:t>
      </w:r>
      <w:r w:rsidRPr="004F5309">
        <w:rPr>
          <w:rStyle w:val="Emphasis"/>
          <w:highlight w:val="cyan"/>
        </w:rPr>
        <w:t xml:space="preserve">been </w:t>
      </w:r>
      <w:r w:rsidRPr="004F5309">
        <w:rPr>
          <w:rStyle w:val="StyleUnderline"/>
        </w:rPr>
        <w:t>one of</w:t>
      </w:r>
      <w:r w:rsidRPr="004F5309">
        <w:rPr>
          <w:rStyle w:val="Emphasis"/>
          <w:highlight w:val="cyan"/>
        </w:rPr>
        <w:t xml:space="preserve"> our best tool</w:t>
      </w:r>
      <w:r w:rsidRPr="004F5309">
        <w:rPr>
          <w:rStyle w:val="StyleUnderline"/>
        </w:rPr>
        <w:t xml:space="preserve">s for doing so. In our present precarious situation, it would be </w:t>
      </w:r>
      <w:r w:rsidRPr="004F5309">
        <w:rPr>
          <w:rStyle w:val="StyleUnderline"/>
          <w:highlight w:val="cyan"/>
        </w:rPr>
        <w:t>a</w:t>
      </w:r>
      <w:r w:rsidRPr="004F5309">
        <w:rPr>
          <w:rStyle w:val="StyleUnderline"/>
        </w:rPr>
        <w:t xml:space="preserve"> terrible </w:t>
      </w:r>
      <w:r w:rsidRPr="004F5309">
        <w:rPr>
          <w:rStyle w:val="Emphasis"/>
          <w:highlight w:val="cyan"/>
        </w:rPr>
        <w:t>mistake</w:t>
      </w:r>
      <w:r w:rsidRPr="004F5309">
        <w:rPr>
          <w:rStyle w:val="StyleUnderline"/>
          <w:highlight w:val="cyan"/>
        </w:rPr>
        <w:t xml:space="preserve"> to abandon our</w:t>
      </w:r>
      <w:r w:rsidRPr="004F5309">
        <w:rPr>
          <w:rStyle w:val="StyleUnderline"/>
        </w:rPr>
        <w:t xml:space="preserve"> historic </w:t>
      </w:r>
      <w:r w:rsidRPr="004F5309">
        <w:rPr>
          <w:rStyle w:val="StyleUnderline"/>
          <w:highlight w:val="cyan"/>
        </w:rPr>
        <w:t>position of</w:t>
      </w:r>
      <w:r w:rsidRPr="004F5309">
        <w:rPr>
          <w:rStyle w:val="StyleUnderline"/>
        </w:rPr>
        <w:t xml:space="preserve"> </w:t>
      </w:r>
      <w:r w:rsidRPr="004F5309">
        <w:rPr>
          <w:rStyle w:val="Emphasis"/>
          <w:highlight w:val="cyan"/>
        </w:rPr>
        <w:t>leadership in</w:t>
      </w:r>
      <w:r w:rsidRPr="004F5309">
        <w:rPr>
          <w:rStyle w:val="StyleUnderline"/>
        </w:rPr>
        <w:t xml:space="preserve"> the global spread of the </w:t>
      </w:r>
      <w:r w:rsidRPr="004F5309">
        <w:rPr>
          <w:rStyle w:val="Emphasis"/>
          <w:highlight w:val="cyan"/>
        </w:rPr>
        <w:t>rule of law</w:t>
      </w:r>
      <w:r w:rsidRPr="004F5309">
        <w:t>.</w:t>
      </w:r>
    </w:p>
    <w:p w14:paraId="4305AFB4" w14:textId="77777777" w:rsidR="0036284C" w:rsidRPr="004F5309" w:rsidRDefault="0036284C" w:rsidP="0036284C">
      <w:r w:rsidRPr="004F5309">
        <w:rPr>
          <w:rStyle w:val="StyleUnderline"/>
        </w:rPr>
        <w:t xml:space="preserve">Our </w:t>
      </w:r>
      <w:r w:rsidRPr="004F5309">
        <w:rPr>
          <w:rStyle w:val="Emphasis"/>
          <w:highlight w:val="cyan"/>
        </w:rPr>
        <w:t>leadership matters</w:t>
      </w:r>
      <w:r w:rsidRPr="004F5309">
        <w:rPr>
          <w:rStyle w:val="StyleUnderline"/>
        </w:rPr>
        <w:t xml:space="preserve"> for reasons both universal and national. Seen from the perspective of the world, the </w:t>
      </w:r>
      <w:r w:rsidRPr="004F5309">
        <w:rPr>
          <w:rStyle w:val="StyleUnderline"/>
          <w:highlight w:val="cyan"/>
        </w:rPr>
        <w:t>fragmentation of power</w:t>
      </w:r>
      <w:r w:rsidRPr="004F5309">
        <w:rPr>
          <w:rStyle w:val="StyleUnderline"/>
        </w:rPr>
        <w:t xml:space="preserve"> after the cold war </w:t>
      </w:r>
      <w:r w:rsidRPr="004F5309">
        <w:rPr>
          <w:rStyle w:val="Emphasis"/>
          <w:highlight w:val="cyan"/>
        </w:rPr>
        <w:t>creates new dangers</w:t>
      </w:r>
      <w:r w:rsidRPr="004F5309">
        <w:rPr>
          <w:rStyle w:val="StyleUnderline"/>
        </w:rPr>
        <w:t xml:space="preserve"> of disorder that need to be mitigated by the sense of regularity and predictability that only the rule of law can provide. </w:t>
      </w:r>
      <w:r w:rsidRPr="004F5309">
        <w:rPr>
          <w:rStyle w:val="Emphasis"/>
          <w:highlight w:val="cyan"/>
        </w:rPr>
        <w:t>Terrorists</w:t>
      </w:r>
      <w:r w:rsidRPr="004F5309">
        <w:rPr>
          <w:rStyle w:val="StyleUnderline"/>
        </w:rPr>
        <w:t xml:space="preserve"> need to be deterred. </w:t>
      </w:r>
      <w:r w:rsidRPr="004F5309">
        <w:rPr>
          <w:rStyle w:val="Emphasis"/>
          <w:highlight w:val="cyan"/>
        </w:rPr>
        <w:t>Failed states</w:t>
      </w:r>
      <w:r w:rsidRPr="004F5309">
        <w:rPr>
          <w:rStyle w:val="StyleUnderline"/>
        </w:rPr>
        <w:t xml:space="preserve"> need to be brought under the umbrella of international organizations so they can govern themselves. And </w:t>
      </w:r>
      <w:r w:rsidRPr="004F5309">
        <w:rPr>
          <w:rStyle w:val="Emphasis"/>
          <w:highlight w:val="cyan"/>
        </w:rPr>
        <w:t>economic interdependence</w:t>
      </w:r>
      <w:r w:rsidRPr="004F5309">
        <w:rPr>
          <w:rStyle w:val="StyleUnderline"/>
        </w:rPr>
        <w:t xml:space="preserve"> demands coordination, so that the collapse of one does not </w:t>
      </w:r>
      <w:r w:rsidRPr="004F5309">
        <w:rPr>
          <w:rStyle w:val="Emphasis"/>
          <w:highlight w:val="cyan"/>
        </w:rPr>
        <w:t>become the collapse of all</w:t>
      </w:r>
      <w:r w:rsidRPr="004F5309">
        <w:t>.</w:t>
      </w:r>
    </w:p>
    <w:p w14:paraId="4C327477" w14:textId="77777777" w:rsidR="0036284C" w:rsidRPr="007A2AC4" w:rsidRDefault="0036284C" w:rsidP="0036284C"/>
    <w:p w14:paraId="4280D4DF" w14:textId="77777777" w:rsidR="0036284C" w:rsidRDefault="0036284C" w:rsidP="00166D95">
      <w:pPr>
        <w:rPr>
          <w:sz w:val="12"/>
        </w:rPr>
      </w:pPr>
    </w:p>
    <w:p w14:paraId="3788FB7F" w14:textId="77777777" w:rsidR="00166D95" w:rsidRDefault="00166D95" w:rsidP="00166D95">
      <w:pPr>
        <w:pStyle w:val="Heading3"/>
      </w:pPr>
      <w:r>
        <w:t>Uniqueness---2NC</w:t>
      </w:r>
    </w:p>
    <w:p w14:paraId="1D251480" w14:textId="77777777" w:rsidR="00166D95" w:rsidRPr="001F2E72" w:rsidRDefault="00166D95" w:rsidP="00166D95">
      <w:pPr>
        <w:pStyle w:val="Heading4"/>
        <w:rPr>
          <w:rFonts w:cs="Calibri"/>
        </w:rPr>
      </w:pPr>
      <w:r w:rsidRPr="001F2E72">
        <w:rPr>
          <w:rFonts w:cs="Calibri"/>
        </w:rPr>
        <w:t xml:space="preserve">There is a </w:t>
      </w:r>
      <w:r w:rsidRPr="001F2E72">
        <w:rPr>
          <w:rFonts w:cs="Calibri"/>
          <w:u w:val="single"/>
        </w:rPr>
        <w:t>strong norm</w:t>
      </w:r>
      <w:r w:rsidRPr="001F2E72">
        <w:rPr>
          <w:rFonts w:cs="Calibri"/>
        </w:rPr>
        <w:t xml:space="preserve"> against </w:t>
      </w:r>
      <w:proofErr w:type="spellStart"/>
      <w:r w:rsidRPr="001F2E72">
        <w:rPr>
          <w:rFonts w:cs="Calibri"/>
        </w:rPr>
        <w:t>sua</w:t>
      </w:r>
      <w:proofErr w:type="spellEnd"/>
      <w:r w:rsidRPr="001F2E72">
        <w:rPr>
          <w:rFonts w:cs="Calibri"/>
        </w:rPr>
        <w:t xml:space="preserve"> sponte issue creation – their evidence is about </w:t>
      </w:r>
      <w:r w:rsidRPr="001F2E72">
        <w:rPr>
          <w:rFonts w:cs="Calibri"/>
          <w:u w:val="single"/>
        </w:rPr>
        <w:t>smaller</w:t>
      </w:r>
      <w:r w:rsidRPr="001F2E72">
        <w:rPr>
          <w:rFonts w:cs="Calibri"/>
        </w:rPr>
        <w:t xml:space="preserve"> violations which the AFF blows out of the water.</w:t>
      </w:r>
    </w:p>
    <w:p w14:paraId="3290326A" w14:textId="77777777" w:rsidR="00166D95" w:rsidRPr="001F2E72" w:rsidRDefault="00166D95" w:rsidP="00166D95">
      <w:r w:rsidRPr="001F2E72">
        <w:t xml:space="preserve">Lee </w:t>
      </w:r>
      <w:r w:rsidRPr="001F2E72">
        <w:rPr>
          <w:rStyle w:val="Style13ptBold"/>
        </w:rPr>
        <w:t>Epstein et al</w:t>
      </w:r>
      <w:r w:rsidRPr="001F2E72">
        <w:t>. December 19</w:t>
      </w:r>
      <w:r w:rsidRPr="001F2E72">
        <w:rPr>
          <w:rStyle w:val="Style13ptBold"/>
        </w:rPr>
        <w:t>96</w:t>
      </w:r>
      <w:r w:rsidRPr="001F2E72">
        <w:t xml:space="preserve"> [Professor of Political Science, Washington University “The Claim of Issue Creation on the U.S. Supreme Court” American Political Science Review https://www.jstor.org/stable/pdf/2945848.pdf?refreqid=excelsior%3A62d7fc315b53fcf520be575ef4ea54cc //</w:t>
      </w:r>
      <w:proofErr w:type="spellStart"/>
      <w:r w:rsidRPr="001F2E72">
        <w:t>DMcD</w:t>
      </w:r>
      <w:proofErr w:type="spellEnd"/>
      <w:r w:rsidRPr="001F2E72">
        <w:t>]</w:t>
      </w:r>
    </w:p>
    <w:p w14:paraId="60EAE406" w14:textId="77777777" w:rsidR="00166D95" w:rsidRPr="001F2E72" w:rsidRDefault="00166D95" w:rsidP="00166D95">
      <w:pPr>
        <w:rPr>
          <w:sz w:val="16"/>
        </w:rPr>
      </w:pPr>
      <w:r w:rsidRPr="001F2E72">
        <w:rPr>
          <w:sz w:val="16"/>
        </w:rPr>
        <w:t xml:space="preserve"> In 1963, the U.S. Supreme </w:t>
      </w:r>
      <w:r w:rsidRPr="001F2E72">
        <w:rPr>
          <w:rStyle w:val="StyleUnderline"/>
          <w:highlight w:val="cyan"/>
        </w:rPr>
        <w:t>Court received seven cases for review which</w:t>
      </w:r>
      <w:r w:rsidRPr="001F2E72">
        <w:rPr>
          <w:sz w:val="16"/>
        </w:rPr>
        <w:t xml:space="preserve">, in one way or another, </w:t>
      </w:r>
      <w:r w:rsidRPr="001F2E72">
        <w:rPr>
          <w:rStyle w:val="StyleUnderline"/>
          <w:highlight w:val="cyan"/>
        </w:rPr>
        <w:t xml:space="preserve">touched </w:t>
      </w:r>
      <w:proofErr w:type="gramStart"/>
      <w:r w:rsidRPr="001F2E72">
        <w:rPr>
          <w:rStyle w:val="StyleUnderline"/>
          <w:highlight w:val="cyan"/>
        </w:rPr>
        <w:t>on</w:t>
      </w:r>
      <w:r w:rsidRPr="001F2E72">
        <w:rPr>
          <w:rStyle w:val="StyleUnderline"/>
        </w:rPr>
        <w:t xml:space="preserve"> the subject of </w:t>
      </w:r>
      <w:r w:rsidRPr="001F2E72">
        <w:rPr>
          <w:rStyle w:val="StyleUnderline"/>
          <w:highlight w:val="cyan"/>
        </w:rPr>
        <w:t>capital</w:t>
      </w:r>
      <w:proofErr w:type="gramEnd"/>
      <w:r w:rsidRPr="001F2E72">
        <w:rPr>
          <w:rStyle w:val="StyleUnderline"/>
          <w:highlight w:val="cyan"/>
        </w:rPr>
        <w:t xml:space="preserve"> punishment</w:t>
      </w:r>
      <w:r w:rsidRPr="001F2E72">
        <w:rPr>
          <w:sz w:val="16"/>
        </w:rPr>
        <w:t xml:space="preserve">. </w:t>
      </w:r>
      <w:r w:rsidRPr="001F2E72">
        <w:rPr>
          <w:rStyle w:val="StyleUnderline"/>
        </w:rPr>
        <w:t>In none of these petitions did attorneys raise questions concerning the constitutionality of the death penalty</w:t>
      </w:r>
      <w:r w:rsidRPr="001F2E72">
        <w:rPr>
          <w:sz w:val="16"/>
        </w:rPr>
        <w:t xml:space="preserve">; rather, all the claims hinged on procedural matters (e.g., challenges to the voluntariness of defendants' confessions, and not to their sentences per se).1 </w:t>
      </w:r>
      <w:r w:rsidRPr="001F2E72">
        <w:rPr>
          <w:rStyle w:val="StyleUnderline"/>
        </w:rPr>
        <w:t>Yet</w:t>
      </w:r>
      <w:r w:rsidRPr="001F2E72">
        <w:rPr>
          <w:sz w:val="16"/>
        </w:rPr>
        <w:t xml:space="preserve">, </w:t>
      </w:r>
      <w:r w:rsidRPr="001F2E72">
        <w:rPr>
          <w:rStyle w:val="StyleUnderline"/>
          <w:highlight w:val="cyan"/>
        </w:rPr>
        <w:t>prior to the conference</w:t>
      </w:r>
      <w:r w:rsidRPr="001F2E72">
        <w:rPr>
          <w:rStyle w:val="StyleUnderline"/>
        </w:rPr>
        <w:t xml:space="preserve"> at which the Court would decide whether to hear these cases</w:t>
      </w:r>
      <w:r w:rsidRPr="001F2E72">
        <w:rPr>
          <w:sz w:val="16"/>
        </w:rPr>
        <w:t xml:space="preserve">, </w:t>
      </w:r>
      <w:r w:rsidRPr="001F2E72">
        <w:rPr>
          <w:rStyle w:val="StyleUnderline"/>
        </w:rPr>
        <w:t>Justice</w:t>
      </w:r>
      <w:r w:rsidRPr="001F2E72">
        <w:rPr>
          <w:sz w:val="16"/>
        </w:rPr>
        <w:t xml:space="preserve"> Arthur </w:t>
      </w:r>
      <w:r w:rsidRPr="001F2E72">
        <w:rPr>
          <w:rStyle w:val="StyleUnderline"/>
          <w:highlight w:val="cyan"/>
        </w:rPr>
        <w:t>Goldberg</w:t>
      </w:r>
      <w:r w:rsidRPr="001F2E72">
        <w:rPr>
          <w:rStyle w:val="StyleUnderline"/>
        </w:rPr>
        <w:t xml:space="preserve"> circulated a memo in- forming the justices that he would </w:t>
      </w:r>
      <w:r w:rsidRPr="001F2E72">
        <w:rPr>
          <w:rStyle w:val="StyleUnderline"/>
          <w:highlight w:val="cyan"/>
        </w:rPr>
        <w:t>raise</w:t>
      </w:r>
      <w:r w:rsidRPr="001F2E72">
        <w:rPr>
          <w:rStyle w:val="StyleUnderline"/>
        </w:rPr>
        <w:t xml:space="preserve"> this </w:t>
      </w:r>
      <w:r w:rsidRPr="001F2E72">
        <w:rPr>
          <w:rStyle w:val="StyleUnderline"/>
          <w:highlight w:val="cyan"/>
        </w:rPr>
        <w:t>question</w:t>
      </w:r>
      <w:r w:rsidRPr="001F2E72">
        <w:rPr>
          <w:sz w:val="16"/>
        </w:rPr>
        <w:t xml:space="preserve">: "Whether and under what circumstances, the imposition of the death penalty is proscribed by the Eighth and Fourteenth Amendments to the U.S. Constitution." He </w:t>
      </w:r>
      <w:r w:rsidRPr="001F2E72">
        <w:rPr>
          <w:rStyle w:val="StyleUnderline"/>
        </w:rPr>
        <w:t>recognized that none of the attorneys briefed this issu</w:t>
      </w:r>
      <w:r w:rsidRPr="001F2E72">
        <w:rPr>
          <w:sz w:val="16"/>
        </w:rPr>
        <w:t xml:space="preserve">e; nonetheless, he </w:t>
      </w:r>
      <w:r w:rsidRPr="001F2E72">
        <w:rPr>
          <w:rStyle w:val="StyleUnderline"/>
          <w:highlight w:val="cyan"/>
        </w:rPr>
        <w:t>felt the Court should consider the question</w:t>
      </w:r>
      <w:r w:rsidRPr="001F2E72">
        <w:rPr>
          <w:sz w:val="16"/>
        </w:rPr>
        <w:t xml:space="preserve"> because he was convinced that "evolving stan- </w:t>
      </w:r>
      <w:proofErr w:type="spellStart"/>
      <w:r w:rsidRPr="001F2E72">
        <w:rPr>
          <w:sz w:val="16"/>
        </w:rPr>
        <w:t>dards</w:t>
      </w:r>
      <w:proofErr w:type="spellEnd"/>
      <w:r w:rsidRPr="001F2E72">
        <w:rPr>
          <w:sz w:val="16"/>
        </w:rPr>
        <w:t xml:space="preserve"> of decency ... now condemn as barbaric and inhumane the deliberate institutionalized taking of hu- man life by the state." Most of </w:t>
      </w:r>
      <w:proofErr w:type="gramStart"/>
      <w:r w:rsidRPr="001F2E72">
        <w:rPr>
          <w:sz w:val="16"/>
        </w:rPr>
        <w:t xml:space="preserve">the </w:t>
      </w:r>
      <w:r w:rsidRPr="001F2E72">
        <w:rPr>
          <w:rStyle w:val="StyleUnderline"/>
        </w:rPr>
        <w:t>Goldberg's</w:t>
      </w:r>
      <w:proofErr w:type="gramEnd"/>
      <w:r w:rsidRPr="001F2E72">
        <w:rPr>
          <w:rStyle w:val="StyleUnderline"/>
        </w:rPr>
        <w:t xml:space="preserve"> colleagues were startled by his memo</w:t>
      </w:r>
      <w:r w:rsidRPr="001F2E72">
        <w:rPr>
          <w:sz w:val="16"/>
        </w:rPr>
        <w:t xml:space="preserve">, </w:t>
      </w:r>
      <w:r w:rsidRPr="001F2E72">
        <w:rPr>
          <w:rStyle w:val="StyleUnderline"/>
        </w:rPr>
        <w:t xml:space="preserve">complaining that </w:t>
      </w:r>
      <w:r w:rsidRPr="001F2E72">
        <w:rPr>
          <w:rStyle w:val="StyleUnderline"/>
          <w:highlight w:val="cyan"/>
        </w:rPr>
        <w:t xml:space="preserve">it </w:t>
      </w:r>
      <w:r w:rsidRPr="001F2E72">
        <w:rPr>
          <w:rStyle w:val="Emphasis"/>
          <w:highlight w:val="cyan"/>
        </w:rPr>
        <w:t>went well beyond</w:t>
      </w:r>
      <w:r w:rsidRPr="001F2E72">
        <w:rPr>
          <w:rStyle w:val="Emphasis"/>
        </w:rPr>
        <w:t xml:space="preserve"> their </w:t>
      </w:r>
      <w:r w:rsidRPr="001F2E72">
        <w:rPr>
          <w:rStyle w:val="Emphasis"/>
          <w:highlight w:val="cyan"/>
        </w:rPr>
        <w:t>authority</w:t>
      </w:r>
      <w:r w:rsidRPr="001F2E72">
        <w:rPr>
          <w:sz w:val="16"/>
        </w:rPr>
        <w:t xml:space="preserve">, that </w:t>
      </w:r>
      <w:r w:rsidRPr="001F2E72">
        <w:rPr>
          <w:rStyle w:val="Emphasis"/>
          <w:highlight w:val="cyan"/>
        </w:rPr>
        <w:t>to</w:t>
      </w:r>
      <w:r w:rsidRPr="001F2E72">
        <w:rPr>
          <w:sz w:val="16"/>
        </w:rPr>
        <w:t xml:space="preserve"> implement his plan, the Court would have to </w:t>
      </w:r>
      <w:r w:rsidRPr="001F2E72">
        <w:rPr>
          <w:rStyle w:val="Emphasis"/>
          <w:highlight w:val="cyan"/>
        </w:rPr>
        <w:t xml:space="preserve">proceed </w:t>
      </w:r>
      <w:proofErr w:type="spellStart"/>
      <w:r w:rsidRPr="001F2E72">
        <w:rPr>
          <w:rStyle w:val="Emphasis"/>
          <w:highlight w:val="cyan"/>
        </w:rPr>
        <w:t>sua</w:t>
      </w:r>
      <w:proofErr w:type="spellEnd"/>
      <w:r w:rsidRPr="001F2E72">
        <w:rPr>
          <w:rStyle w:val="Emphasis"/>
          <w:highlight w:val="cyan"/>
        </w:rPr>
        <w:t xml:space="preserve"> sponte</w:t>
      </w:r>
      <w:r w:rsidRPr="001F2E72">
        <w:rPr>
          <w:sz w:val="16"/>
        </w:rPr>
        <w:t xml:space="preserve"> (on its own, without prompting or suggestion). In the end, the </w:t>
      </w:r>
      <w:r w:rsidRPr="001F2E72">
        <w:rPr>
          <w:rStyle w:val="StyleUnderline"/>
        </w:rPr>
        <w:t xml:space="preserve">jus- </w:t>
      </w:r>
      <w:proofErr w:type="spellStart"/>
      <w:r w:rsidRPr="001F2E72">
        <w:rPr>
          <w:rStyle w:val="StyleUnderline"/>
        </w:rPr>
        <w:t>tices</w:t>
      </w:r>
      <w:proofErr w:type="spellEnd"/>
      <w:r w:rsidRPr="001F2E72">
        <w:rPr>
          <w:rStyle w:val="StyleUnderline"/>
        </w:rPr>
        <w:t xml:space="preserve"> not only rejected the memo's suggestion but also refused to hear the cases</w:t>
      </w:r>
      <w:r w:rsidRPr="001F2E72">
        <w:rPr>
          <w:sz w:val="16"/>
        </w:rPr>
        <w:t xml:space="preserve">. This story, and many others we could tell, suggests that </w:t>
      </w:r>
      <w:r w:rsidRPr="001F2E72">
        <w:rPr>
          <w:rStyle w:val="StyleUnderline"/>
        </w:rPr>
        <w:t xml:space="preserve">a particular variant of the </w:t>
      </w:r>
      <w:proofErr w:type="spellStart"/>
      <w:r w:rsidRPr="001F2E72">
        <w:rPr>
          <w:rStyle w:val="StyleUnderline"/>
        </w:rPr>
        <w:t>sua</w:t>
      </w:r>
      <w:proofErr w:type="spellEnd"/>
      <w:r w:rsidRPr="001F2E72">
        <w:rPr>
          <w:rStyle w:val="StyleUnderline"/>
        </w:rPr>
        <w:t xml:space="preserve"> sponte doctrine</w:t>
      </w:r>
      <w:r w:rsidRPr="001F2E72">
        <w:rPr>
          <w:sz w:val="16"/>
        </w:rPr>
        <w:t xml:space="preserve">, namely, </w:t>
      </w:r>
      <w:r w:rsidRPr="001F2E72">
        <w:rPr>
          <w:rStyle w:val="Emphasis"/>
          <w:highlight w:val="cyan"/>
        </w:rPr>
        <w:t>the practice</w:t>
      </w:r>
      <w:r w:rsidRPr="001F2E72">
        <w:rPr>
          <w:rStyle w:val="Emphasis"/>
        </w:rPr>
        <w:t xml:space="preserve"> disfavoring the creation of issues not raised in the record before the Court</w:t>
      </w:r>
      <w:r w:rsidRPr="001F2E72">
        <w:rPr>
          <w:sz w:val="16"/>
        </w:rPr>
        <w:t xml:space="preserve">,2 </w:t>
      </w:r>
      <w:r w:rsidRPr="001F2E72">
        <w:rPr>
          <w:rStyle w:val="Emphasis"/>
          <w:highlight w:val="cyan"/>
        </w:rPr>
        <w:t>is a norm</w:t>
      </w:r>
      <w:r w:rsidRPr="001F2E72">
        <w:rPr>
          <w:sz w:val="16"/>
          <w:highlight w:val="cyan"/>
        </w:rPr>
        <w:t>:</w:t>
      </w:r>
      <w:r w:rsidRPr="001F2E72">
        <w:rPr>
          <w:sz w:val="16"/>
        </w:rPr>
        <w:t xml:space="preserve"> It </w:t>
      </w:r>
      <w:r w:rsidRPr="001F2E72">
        <w:rPr>
          <w:rStyle w:val="StyleUnderline"/>
          <w:highlight w:val="cyan"/>
        </w:rPr>
        <w:t>establishes expectations</w:t>
      </w:r>
      <w:r w:rsidRPr="001F2E72">
        <w:rPr>
          <w:sz w:val="16"/>
        </w:rPr>
        <w:t xml:space="preserve">, </w:t>
      </w:r>
      <w:r w:rsidRPr="001F2E72">
        <w:rPr>
          <w:rStyle w:val="StyleUnderline"/>
        </w:rPr>
        <w:t>both in and outside the Court</w:t>
      </w:r>
      <w:r w:rsidRPr="001F2E72">
        <w:rPr>
          <w:sz w:val="16"/>
        </w:rPr>
        <w:t xml:space="preserve">, </w:t>
      </w:r>
      <w:r w:rsidRPr="001F2E72">
        <w:rPr>
          <w:rStyle w:val="StyleUnderline"/>
          <w:highlight w:val="cyan"/>
        </w:rPr>
        <w:t>about the way justices should behave</w:t>
      </w:r>
      <w:r w:rsidRPr="001F2E72">
        <w:rPr>
          <w:sz w:val="16"/>
        </w:rPr>
        <w:t xml:space="preserve">; it tends to </w:t>
      </w:r>
      <w:proofErr w:type="spellStart"/>
      <w:r w:rsidRPr="001F2E72">
        <w:rPr>
          <w:rStyle w:val="StyleUnderline"/>
        </w:rPr>
        <w:t>gener</w:t>
      </w:r>
      <w:proofErr w:type="spellEnd"/>
      <w:r w:rsidRPr="001F2E72">
        <w:rPr>
          <w:rStyle w:val="StyleUnderline"/>
        </w:rPr>
        <w:t>- ate informal sanctions from other justices when it is not followed</w:t>
      </w:r>
      <w:r w:rsidRPr="001F2E72">
        <w:rPr>
          <w:sz w:val="16"/>
        </w:rPr>
        <w:t xml:space="preserve">; and </w:t>
      </w:r>
      <w:r w:rsidRPr="001F2E72">
        <w:rPr>
          <w:rStyle w:val="StyleUnderline"/>
        </w:rPr>
        <w:t>knowledge of it is widely held by members of the legal community</w:t>
      </w:r>
      <w:r w:rsidRPr="001F2E72">
        <w:rPr>
          <w:sz w:val="16"/>
        </w:rPr>
        <w:t xml:space="preserve"> (see, generally, Knight 1992). Thus, we can speculate on why the majority of the Court was so taken aback by Goldberg's memo and why it took the action it did:3 Because the </w:t>
      </w:r>
      <w:r w:rsidRPr="001F2E72">
        <w:rPr>
          <w:rStyle w:val="StyleUnderline"/>
        </w:rPr>
        <w:t>memo deviated from a norm the justices had come to accept</w:t>
      </w:r>
      <w:r w:rsidRPr="001F2E72">
        <w:rPr>
          <w:sz w:val="16"/>
        </w:rPr>
        <w:t xml:space="preserve">, they "sanctioned" Goldberg by rejecting his invitation to reconsider the constitutionality of capital punishment.4 Framed in this way, the </w:t>
      </w:r>
      <w:r w:rsidRPr="001F2E72">
        <w:rPr>
          <w:rStyle w:val="StyleUnderline"/>
        </w:rPr>
        <w:t>norm disfavoring the creation of issues is just as important as other Court norms</w:t>
      </w:r>
      <w:r w:rsidRPr="001F2E72">
        <w:rPr>
          <w:sz w:val="16"/>
        </w:rPr>
        <w:t xml:space="preserve"> scholars have uncovered, including the Rule of Four (see Perry 1991), the norm favoring respect for precedent (see Knight and Epstein 1996; cf. Segal and Spaeth forthcoming), and the norm of consensus (see Walker, Epstein, and Dixon 1988). In fact, it may be </w:t>
      </w:r>
      <w:r w:rsidRPr="001F2E72">
        <w:rPr>
          <w:rStyle w:val="Emphasis"/>
        </w:rPr>
        <w:t>even more important</w:t>
      </w:r>
      <w:r w:rsidRPr="001F2E72">
        <w:rPr>
          <w:sz w:val="16"/>
        </w:rPr>
        <w:t xml:space="preserve">. For </w:t>
      </w:r>
      <w:r w:rsidRPr="001F2E72">
        <w:rPr>
          <w:rStyle w:val="StyleUnderline"/>
        </w:rPr>
        <w:t xml:space="preserve">if the norm of </w:t>
      </w:r>
      <w:proofErr w:type="spellStart"/>
      <w:r w:rsidRPr="001F2E72">
        <w:rPr>
          <w:rStyle w:val="StyleUnderline"/>
        </w:rPr>
        <w:t>sua</w:t>
      </w:r>
      <w:proofErr w:type="spellEnd"/>
      <w:r w:rsidRPr="001F2E72">
        <w:rPr>
          <w:rStyle w:val="StyleUnderline"/>
        </w:rPr>
        <w:t xml:space="preserve"> sponte did not exist</w:t>
      </w:r>
      <w:r w:rsidRPr="001F2E72">
        <w:rPr>
          <w:sz w:val="16"/>
        </w:rPr>
        <w:t xml:space="preserve">, the </w:t>
      </w:r>
      <w:r w:rsidRPr="001F2E72">
        <w:rPr>
          <w:rStyle w:val="Emphasis"/>
          <w:highlight w:val="cyan"/>
        </w:rPr>
        <w:t>justices would be free to raise any issue</w:t>
      </w:r>
      <w:r w:rsidRPr="001F2E72">
        <w:rPr>
          <w:rStyle w:val="Emphasis"/>
        </w:rPr>
        <w:t xml:space="preserve"> they so desired in any given case</w:t>
      </w:r>
      <w:r w:rsidRPr="001F2E72">
        <w:rPr>
          <w:sz w:val="16"/>
        </w:rPr>
        <w:t xml:space="preserve">, even if attorneys had not briefed that issue. </w:t>
      </w:r>
      <w:r w:rsidRPr="001F2E72">
        <w:rPr>
          <w:rStyle w:val="StyleUnderline"/>
        </w:rPr>
        <w:t>The implications of such behavior are of no small consequence</w:t>
      </w:r>
      <w:r w:rsidRPr="001F2E72">
        <w:rPr>
          <w:sz w:val="16"/>
        </w:rPr>
        <w:t xml:space="preserve">. Most important, </w:t>
      </w:r>
      <w:r w:rsidRPr="001F2E72">
        <w:rPr>
          <w:rStyle w:val="Emphasis"/>
        </w:rPr>
        <w:t xml:space="preserve">justices would </w:t>
      </w:r>
      <w:r w:rsidRPr="001F2E72">
        <w:rPr>
          <w:rStyle w:val="Emphasis"/>
          <w:highlight w:val="cyan"/>
        </w:rPr>
        <w:t>act</w:t>
      </w:r>
      <w:r w:rsidRPr="001F2E72">
        <w:rPr>
          <w:rStyle w:val="Emphasis"/>
        </w:rPr>
        <w:t xml:space="preserve"> a good deal more </w:t>
      </w:r>
      <w:r w:rsidRPr="001F2E72">
        <w:rPr>
          <w:rStyle w:val="Emphasis"/>
          <w:highlight w:val="cyan"/>
        </w:rPr>
        <w:t>like</w:t>
      </w:r>
      <w:r w:rsidRPr="001F2E72">
        <w:rPr>
          <w:rStyle w:val="Emphasis"/>
        </w:rPr>
        <w:t xml:space="preserve"> members of </w:t>
      </w:r>
      <w:r w:rsidRPr="001F2E72">
        <w:rPr>
          <w:rStyle w:val="Emphasis"/>
          <w:highlight w:val="cyan"/>
        </w:rPr>
        <w:t>Congress</w:t>
      </w:r>
      <w:r w:rsidRPr="001F2E72">
        <w:rPr>
          <w:sz w:val="16"/>
        </w:rPr>
        <w:t xml:space="preserve">, who are free to </w:t>
      </w:r>
      <w:r w:rsidRPr="001F2E72">
        <w:rPr>
          <w:rStyle w:val="StyleUnderline"/>
        </w:rPr>
        <w:t>engage in</w:t>
      </w:r>
      <w:r w:rsidRPr="001F2E72">
        <w:rPr>
          <w:sz w:val="16"/>
        </w:rPr>
        <w:t xml:space="preserve"> "</w:t>
      </w:r>
      <w:r w:rsidRPr="001F2E72">
        <w:rPr>
          <w:rStyle w:val="StyleUnderline"/>
        </w:rPr>
        <w:t>issue creation</w:t>
      </w:r>
      <w:r w:rsidRPr="001F2E72">
        <w:rPr>
          <w:sz w:val="16"/>
        </w:rPr>
        <w:t xml:space="preserve">," </w:t>
      </w:r>
      <w:r w:rsidRPr="001F2E72">
        <w:rPr>
          <w:rStyle w:val="StyleUnderline"/>
          <w:highlight w:val="cyan"/>
        </w:rPr>
        <w:t>and less like jurists</w:t>
      </w:r>
      <w:r w:rsidRPr="001F2E72">
        <w:rPr>
          <w:sz w:val="16"/>
        </w:rPr>
        <w:t xml:space="preserve">, who must wait for issues to come to them. Thus, we </w:t>
      </w:r>
      <w:r w:rsidRPr="001F2E72">
        <w:rPr>
          <w:rStyle w:val="StyleUnderline"/>
        </w:rPr>
        <w:t>could imagine</w:t>
      </w:r>
      <w:r w:rsidRPr="001F2E72">
        <w:rPr>
          <w:sz w:val="16"/>
        </w:rPr>
        <w:t xml:space="preserve"> rational, </w:t>
      </w:r>
      <w:r w:rsidRPr="001F2E72">
        <w:rPr>
          <w:rStyle w:val="StyleUnderline"/>
        </w:rPr>
        <w:t xml:space="preserve">policy-seeking justices attempt- </w:t>
      </w:r>
      <w:proofErr w:type="spellStart"/>
      <w:r w:rsidRPr="001F2E72">
        <w:rPr>
          <w:rStyle w:val="StyleUnderline"/>
        </w:rPr>
        <w:t>ing</w:t>
      </w:r>
      <w:proofErr w:type="spellEnd"/>
      <w:r w:rsidRPr="001F2E72">
        <w:rPr>
          <w:sz w:val="16"/>
        </w:rPr>
        <w:t xml:space="preserve">, as a matter of course, </w:t>
      </w:r>
      <w:r w:rsidRPr="001F2E72">
        <w:rPr>
          <w:rStyle w:val="StyleUnderline"/>
        </w:rPr>
        <w:t>to engage in strategic agenda setting</w:t>
      </w:r>
      <w:r w:rsidRPr="001F2E72">
        <w:rPr>
          <w:sz w:val="16"/>
        </w:rPr>
        <w:t xml:space="preserve">- even after cases have been accepted, briefed, and argued-in order </w:t>
      </w:r>
      <w:r w:rsidRPr="001F2E72">
        <w:rPr>
          <w:rStyle w:val="StyleUnderline"/>
        </w:rPr>
        <w:t>to manipulate case outcomes</w:t>
      </w:r>
      <w:r w:rsidRPr="001F2E72">
        <w:rPr>
          <w:sz w:val="16"/>
        </w:rPr>
        <w:t xml:space="preserve">, </w:t>
      </w:r>
      <w:r w:rsidRPr="001F2E72">
        <w:rPr>
          <w:rStyle w:val="StyleUnderline"/>
        </w:rPr>
        <w:t>just as do members of Congress over legislative proposals</w:t>
      </w:r>
      <w:r w:rsidRPr="001F2E72">
        <w:rPr>
          <w:sz w:val="16"/>
        </w:rPr>
        <w:t xml:space="preserve"> (see, e.g., Calvert and </w:t>
      </w:r>
      <w:proofErr w:type="spellStart"/>
      <w:r w:rsidRPr="001F2E72">
        <w:rPr>
          <w:sz w:val="16"/>
        </w:rPr>
        <w:t>Fenno</w:t>
      </w:r>
      <w:proofErr w:type="spellEnd"/>
      <w:r w:rsidRPr="001F2E72">
        <w:rPr>
          <w:sz w:val="16"/>
        </w:rPr>
        <w:t xml:space="preserve"> 1994).</w:t>
      </w:r>
    </w:p>
    <w:p w14:paraId="2E3A9A04" w14:textId="77777777" w:rsidR="00166D95" w:rsidRPr="001F2E72" w:rsidRDefault="00166D95" w:rsidP="00166D95">
      <w:pPr>
        <w:pStyle w:val="Heading4"/>
        <w:rPr>
          <w:rFonts w:cs="Calibri"/>
        </w:rPr>
      </w:pPr>
      <w:r w:rsidRPr="001F2E72">
        <w:rPr>
          <w:rFonts w:cs="Calibri"/>
        </w:rPr>
        <w:t xml:space="preserve">There’s a distinction between </w:t>
      </w:r>
      <w:r w:rsidRPr="001F2E72">
        <w:rPr>
          <w:rFonts w:cs="Calibri"/>
          <w:u w:val="single"/>
        </w:rPr>
        <w:t>raising an issue</w:t>
      </w:r>
      <w:r w:rsidRPr="001F2E72">
        <w:rPr>
          <w:rFonts w:cs="Calibri"/>
        </w:rPr>
        <w:t xml:space="preserve"> and </w:t>
      </w:r>
      <w:r w:rsidRPr="001F2E72">
        <w:rPr>
          <w:rFonts w:cs="Calibri"/>
          <w:u w:val="single"/>
        </w:rPr>
        <w:t>deciding a case</w:t>
      </w:r>
      <w:r w:rsidRPr="001F2E72">
        <w:rPr>
          <w:rFonts w:cs="Calibri"/>
        </w:rPr>
        <w:t xml:space="preserve"> </w:t>
      </w:r>
      <w:proofErr w:type="spellStart"/>
      <w:r w:rsidRPr="001F2E72">
        <w:rPr>
          <w:rFonts w:cs="Calibri"/>
        </w:rPr>
        <w:t>sua</w:t>
      </w:r>
      <w:proofErr w:type="spellEnd"/>
      <w:r w:rsidRPr="001F2E72">
        <w:rPr>
          <w:rFonts w:cs="Calibri"/>
        </w:rPr>
        <w:t xml:space="preserve"> sponte – courts actively avoid issuing </w:t>
      </w:r>
      <w:proofErr w:type="spellStart"/>
      <w:r w:rsidRPr="001F2E72">
        <w:rPr>
          <w:rFonts w:cs="Calibri"/>
        </w:rPr>
        <w:t>sua</w:t>
      </w:r>
      <w:proofErr w:type="spellEnd"/>
      <w:r w:rsidRPr="001F2E72">
        <w:rPr>
          <w:rFonts w:cs="Calibri"/>
        </w:rPr>
        <w:t xml:space="preserve"> sponte </w:t>
      </w:r>
      <w:r w:rsidRPr="001F2E72">
        <w:rPr>
          <w:rFonts w:cs="Calibri"/>
          <w:u w:val="single"/>
        </w:rPr>
        <w:t>rulings</w:t>
      </w:r>
      <w:r w:rsidRPr="001F2E72">
        <w:rPr>
          <w:rFonts w:cs="Calibri"/>
        </w:rPr>
        <w:t xml:space="preserve">.  </w:t>
      </w:r>
    </w:p>
    <w:p w14:paraId="19334B25" w14:textId="77777777" w:rsidR="00166D95" w:rsidRPr="001F2E72" w:rsidRDefault="00166D95" w:rsidP="00166D95">
      <w:pPr>
        <w:rPr>
          <w:rStyle w:val="StyleUnderline"/>
        </w:rPr>
      </w:pPr>
      <w:r w:rsidRPr="001F2E72">
        <w:rPr>
          <w:rStyle w:val="Style13ptBold"/>
        </w:rPr>
        <w:t>Hills ’20</w:t>
      </w:r>
      <w:r w:rsidRPr="001F2E72">
        <w:t xml:space="preserve"> [Blake R; Prosecuting Attorney in Utah, former appellate clerk for the Tennessee Court of Criminal Appeals; 2020; </w:t>
      </w:r>
      <w:r w:rsidRPr="001F2E72">
        <w:rPr>
          <w:rStyle w:val="StyleUnderline"/>
        </w:rPr>
        <w:t>“Sua Sponte Dismissals</w:t>
      </w:r>
      <w:r w:rsidRPr="001F2E72">
        <w:t xml:space="preserve">: Is Efficiency More Important than Procedural Fairness?”; https://heinonline.org/HOL/Page?handle=hein.journals/umkc89&amp;div=14&amp;g_sent=1&amp;casa_token=; UMKC Law Review; accessed 9/15/21; </w:t>
      </w:r>
      <w:r w:rsidRPr="001F2E72">
        <w:rPr>
          <w:rStyle w:val="StyleUnderline"/>
        </w:rPr>
        <w:t>TV]</w:t>
      </w:r>
    </w:p>
    <w:p w14:paraId="5FD68D0D" w14:textId="77777777" w:rsidR="00166D95" w:rsidRPr="001F2E72" w:rsidRDefault="00166D95" w:rsidP="00166D95">
      <w:pPr>
        <w:rPr>
          <w:rStyle w:val="StyleUnderline"/>
        </w:rPr>
      </w:pPr>
      <w:r w:rsidRPr="001F2E72">
        <w:rPr>
          <w:rStyle w:val="StyleUnderline"/>
          <w:highlight w:val="cyan"/>
        </w:rPr>
        <w:t xml:space="preserve">There is a </w:t>
      </w:r>
      <w:r w:rsidRPr="001F2E72">
        <w:rPr>
          <w:rStyle w:val="Emphasis"/>
          <w:highlight w:val="cyan"/>
        </w:rPr>
        <w:t>tremendous difference</w:t>
      </w:r>
      <w:r w:rsidRPr="001F2E72">
        <w:rPr>
          <w:rStyle w:val="StyleUnderline"/>
          <w:highlight w:val="cyan"/>
        </w:rPr>
        <w:t xml:space="preserve"> between</w:t>
      </w:r>
      <w:r w:rsidRPr="001F2E72">
        <w:rPr>
          <w:rStyle w:val="StyleUnderline"/>
        </w:rPr>
        <w:t xml:space="preserve"> a court </w:t>
      </w:r>
      <w:r w:rsidRPr="001F2E72">
        <w:rPr>
          <w:rStyle w:val="Emphasis"/>
          <w:highlight w:val="cyan"/>
        </w:rPr>
        <w:t>raising an issue</w:t>
      </w:r>
      <w:r w:rsidRPr="001F2E72">
        <w:rPr>
          <w:rStyle w:val="Emphasis"/>
        </w:rPr>
        <w:t xml:space="preserve"> </w:t>
      </w:r>
      <w:proofErr w:type="spellStart"/>
      <w:r w:rsidRPr="001F2E72">
        <w:rPr>
          <w:rStyle w:val="Emphasis"/>
        </w:rPr>
        <w:t>sua</w:t>
      </w:r>
      <w:proofErr w:type="spellEnd"/>
      <w:r w:rsidRPr="001F2E72">
        <w:rPr>
          <w:rStyle w:val="Emphasis"/>
        </w:rPr>
        <w:t xml:space="preserve"> sponte</w:t>
      </w:r>
      <w:r w:rsidRPr="001F2E72">
        <w:rPr>
          <w:rStyle w:val="StyleUnderline"/>
        </w:rPr>
        <w:t xml:space="preserve"> </w:t>
      </w:r>
      <w:r w:rsidRPr="001F2E72">
        <w:rPr>
          <w:rStyle w:val="StyleUnderline"/>
          <w:highlight w:val="cyan"/>
        </w:rPr>
        <w:t>and</w:t>
      </w:r>
      <w:r w:rsidRPr="001F2E72">
        <w:rPr>
          <w:rStyle w:val="StyleUnderline"/>
        </w:rPr>
        <w:t xml:space="preserve"> a court </w:t>
      </w:r>
      <w:r w:rsidRPr="001F2E72">
        <w:rPr>
          <w:rStyle w:val="Emphasis"/>
          <w:highlight w:val="cyan"/>
        </w:rPr>
        <w:t>deciding</w:t>
      </w:r>
      <w:r w:rsidRPr="001F2E72">
        <w:rPr>
          <w:rStyle w:val="Emphasis"/>
        </w:rPr>
        <w:t xml:space="preserve"> an issue </w:t>
      </w:r>
      <w:proofErr w:type="spellStart"/>
      <w:r w:rsidRPr="001F2E72">
        <w:rPr>
          <w:rStyle w:val="Emphasis"/>
          <w:highlight w:val="cyan"/>
        </w:rPr>
        <w:t>sua</w:t>
      </w:r>
      <w:proofErr w:type="spellEnd"/>
      <w:r w:rsidRPr="001F2E72">
        <w:rPr>
          <w:rStyle w:val="Emphasis"/>
          <w:highlight w:val="cyan"/>
        </w:rPr>
        <w:t xml:space="preserve"> sponte</w:t>
      </w:r>
      <w:r w:rsidRPr="001F2E72">
        <w:rPr>
          <w:sz w:val="16"/>
          <w:highlight w:val="cyan"/>
        </w:rPr>
        <w:t xml:space="preserve">. </w:t>
      </w:r>
      <w:r w:rsidRPr="001F2E72">
        <w:rPr>
          <w:rStyle w:val="StyleUnderline"/>
          <w:highlight w:val="cyan"/>
        </w:rPr>
        <w:t>In the first</w:t>
      </w:r>
      <w:r w:rsidRPr="001F2E72">
        <w:rPr>
          <w:rStyle w:val="StyleUnderline"/>
        </w:rPr>
        <w:t xml:space="preserve"> instance</w:t>
      </w:r>
      <w:r w:rsidRPr="001F2E72">
        <w:rPr>
          <w:sz w:val="16"/>
        </w:rPr>
        <w:t xml:space="preserve">, </w:t>
      </w:r>
      <w:r w:rsidRPr="001F2E72">
        <w:rPr>
          <w:rStyle w:val="StyleUnderline"/>
          <w:highlight w:val="cyan"/>
        </w:rPr>
        <w:t>the court</w:t>
      </w:r>
      <w:r w:rsidRPr="001F2E72">
        <w:rPr>
          <w:rStyle w:val="StyleUnderline"/>
        </w:rPr>
        <w:t xml:space="preserve"> </w:t>
      </w:r>
      <w:r w:rsidRPr="001F2E72">
        <w:rPr>
          <w:rStyle w:val="Emphasis"/>
        </w:rPr>
        <w:t>raises an issue</w:t>
      </w:r>
      <w:r w:rsidRPr="001F2E72">
        <w:rPr>
          <w:rStyle w:val="StyleUnderline"/>
        </w:rPr>
        <w:t xml:space="preserve"> it considers to be important and </w:t>
      </w:r>
      <w:r w:rsidRPr="001F2E72">
        <w:rPr>
          <w:rStyle w:val="Emphasis"/>
          <w:highlight w:val="cyan"/>
        </w:rPr>
        <w:t>gives</w:t>
      </w:r>
      <w:r w:rsidRPr="001F2E72">
        <w:rPr>
          <w:rStyle w:val="Emphasis"/>
        </w:rPr>
        <w:t xml:space="preserve"> the </w:t>
      </w:r>
      <w:r w:rsidRPr="001F2E72">
        <w:rPr>
          <w:rStyle w:val="Emphasis"/>
          <w:highlight w:val="cyan"/>
        </w:rPr>
        <w:t>parties an opportunity</w:t>
      </w:r>
      <w:r w:rsidRPr="001F2E72">
        <w:rPr>
          <w:rStyle w:val="StyleUnderline"/>
          <w:highlight w:val="cyan"/>
        </w:rPr>
        <w:t xml:space="preserve"> to respond</w:t>
      </w:r>
      <w:r w:rsidRPr="001F2E72">
        <w:rPr>
          <w:rStyle w:val="StyleUnderline"/>
        </w:rPr>
        <w:t xml:space="preserve"> before a ruling is made. </w:t>
      </w:r>
      <w:r w:rsidRPr="001F2E72">
        <w:rPr>
          <w:rStyle w:val="StyleUnderline"/>
          <w:highlight w:val="cyan"/>
        </w:rPr>
        <w:t>In the second, the court</w:t>
      </w:r>
      <w:r w:rsidRPr="001F2E72">
        <w:rPr>
          <w:rStyle w:val="StyleUnderline"/>
        </w:rPr>
        <w:t xml:space="preserve"> </w:t>
      </w:r>
      <w:r w:rsidRPr="001F2E72">
        <w:rPr>
          <w:rStyle w:val="Emphasis"/>
        </w:rPr>
        <w:t>raises an issue itself</w:t>
      </w:r>
      <w:r w:rsidRPr="001F2E72">
        <w:rPr>
          <w:rStyle w:val="StyleUnderline"/>
        </w:rPr>
        <w:t xml:space="preserve"> and </w:t>
      </w:r>
      <w:r w:rsidRPr="001F2E72">
        <w:rPr>
          <w:rStyle w:val="Emphasis"/>
          <w:highlight w:val="cyan"/>
        </w:rPr>
        <w:t>rules on the issue</w:t>
      </w:r>
      <w:r w:rsidRPr="001F2E72">
        <w:rPr>
          <w:rStyle w:val="StyleUnderline"/>
          <w:highlight w:val="cyan"/>
        </w:rPr>
        <w:t xml:space="preserve"> without providing notice</w:t>
      </w:r>
      <w:r w:rsidRPr="001F2E72">
        <w:rPr>
          <w:rStyle w:val="StyleUnderline"/>
        </w:rPr>
        <w:t xml:space="preserve"> and an opportunity to respond. </w:t>
      </w:r>
      <w:r w:rsidRPr="001F2E72">
        <w:rPr>
          <w:rStyle w:val="StyleUnderline"/>
          <w:highlight w:val="cyan"/>
        </w:rPr>
        <w:t>The first</w:t>
      </w:r>
      <w:r w:rsidRPr="001F2E72">
        <w:rPr>
          <w:rStyle w:val="StyleUnderline"/>
        </w:rPr>
        <w:t xml:space="preserve"> procedure </w:t>
      </w:r>
      <w:r w:rsidRPr="001F2E72">
        <w:rPr>
          <w:rStyle w:val="StyleUnderline"/>
          <w:highlight w:val="cyan"/>
        </w:rPr>
        <w:t xml:space="preserve">is sometimes appropriate, </w:t>
      </w:r>
      <w:r w:rsidRPr="001F2E72">
        <w:rPr>
          <w:rStyle w:val="Emphasis"/>
          <w:highlight w:val="cyan"/>
        </w:rPr>
        <w:t>the second is not</w:t>
      </w:r>
      <w:r w:rsidRPr="001F2E72">
        <w:rPr>
          <w:sz w:val="16"/>
        </w:rPr>
        <w:t>-especially when it comes to dismissals.</w:t>
      </w:r>
    </w:p>
    <w:p w14:paraId="44EE17EB" w14:textId="77777777" w:rsidR="00166D95" w:rsidRPr="001F2E72" w:rsidRDefault="00166D95" w:rsidP="00166D95">
      <w:pPr>
        <w:rPr>
          <w:rStyle w:val="StyleUnderline"/>
        </w:rPr>
      </w:pPr>
      <w:r w:rsidRPr="001F2E72">
        <w:rPr>
          <w:rStyle w:val="StyleUnderline"/>
        </w:rPr>
        <w:t xml:space="preserve">Jurisdiction is the primary issue for a court to raise </w:t>
      </w:r>
      <w:proofErr w:type="spellStart"/>
      <w:r w:rsidRPr="001F2E72">
        <w:rPr>
          <w:rStyle w:val="StyleUnderline"/>
        </w:rPr>
        <w:t>sua</w:t>
      </w:r>
      <w:proofErr w:type="spellEnd"/>
      <w:r w:rsidRPr="001F2E72">
        <w:rPr>
          <w:rStyle w:val="StyleUnderline"/>
        </w:rPr>
        <w:t xml:space="preserve"> sponte</w:t>
      </w:r>
      <w:r w:rsidRPr="001F2E72">
        <w:rPr>
          <w:sz w:val="16"/>
        </w:rPr>
        <w:t>.156 Indeed, the Supreme Court has stated, "</w:t>
      </w:r>
      <w:r w:rsidRPr="001F2E72">
        <w:rPr>
          <w:rStyle w:val="StyleUnderline"/>
        </w:rPr>
        <w:t>federal courts have an independent obligation to ensure that they do not exceed the scope of their jurisdiction</w:t>
      </w:r>
      <w:r w:rsidRPr="001F2E72">
        <w:rPr>
          <w:sz w:val="16"/>
        </w:rPr>
        <w:t xml:space="preserve">, and therefore they must raise and decide jurisdictional questions that the parties either overlook or elect not to press." 5 7 Likewise, </w:t>
      </w:r>
      <w:r w:rsidRPr="001F2E72">
        <w:rPr>
          <w:rStyle w:val="StyleUnderline"/>
          <w:highlight w:val="cyan"/>
        </w:rPr>
        <w:t>courts should</w:t>
      </w:r>
      <w:r w:rsidRPr="001F2E72">
        <w:rPr>
          <w:rStyle w:val="StyleUnderline"/>
        </w:rPr>
        <w:t xml:space="preserve"> also </w:t>
      </w:r>
      <w:r w:rsidRPr="001F2E72">
        <w:rPr>
          <w:rStyle w:val="StyleUnderline"/>
          <w:highlight w:val="cyan"/>
        </w:rPr>
        <w:t>raise</w:t>
      </w:r>
      <w:r w:rsidRPr="001F2E72">
        <w:rPr>
          <w:rStyle w:val="StyleUnderline"/>
        </w:rPr>
        <w:t xml:space="preserve"> the issues of </w:t>
      </w:r>
      <w:r w:rsidRPr="001F2E72">
        <w:rPr>
          <w:rStyle w:val="StyleUnderline"/>
          <w:highlight w:val="cyan"/>
        </w:rPr>
        <w:t>ripeness</w:t>
      </w:r>
      <w:r w:rsidRPr="001F2E72">
        <w:rPr>
          <w:rStyle w:val="StyleUnderline"/>
        </w:rPr>
        <w:t xml:space="preserve"> 58 </w:t>
      </w:r>
      <w:r w:rsidRPr="001F2E72">
        <w:rPr>
          <w:rStyle w:val="StyleUnderline"/>
          <w:highlight w:val="cyan"/>
        </w:rPr>
        <w:t>and standing</w:t>
      </w:r>
      <w:r w:rsidRPr="001F2E72">
        <w:rPr>
          <w:rStyle w:val="StyleUnderline"/>
        </w:rPr>
        <w:t xml:space="preserve">'5 9 </w:t>
      </w:r>
      <w:proofErr w:type="spellStart"/>
      <w:r w:rsidRPr="001F2E72">
        <w:rPr>
          <w:rStyle w:val="StyleUnderline"/>
          <w:highlight w:val="cyan"/>
        </w:rPr>
        <w:t>sua</w:t>
      </w:r>
      <w:proofErr w:type="spellEnd"/>
      <w:r w:rsidRPr="001F2E72">
        <w:rPr>
          <w:rStyle w:val="StyleUnderline"/>
          <w:highlight w:val="cyan"/>
        </w:rPr>
        <w:t xml:space="preserve"> sponte</w:t>
      </w:r>
      <w:r w:rsidRPr="001F2E72">
        <w:rPr>
          <w:sz w:val="16"/>
          <w:highlight w:val="cyan"/>
        </w:rPr>
        <w:t>.</w:t>
      </w:r>
    </w:p>
    <w:p w14:paraId="7D18774C" w14:textId="77777777" w:rsidR="00166D95" w:rsidRPr="001F2E72" w:rsidRDefault="00166D95" w:rsidP="00166D95">
      <w:pPr>
        <w:rPr>
          <w:rStyle w:val="StyleUnderline"/>
        </w:rPr>
      </w:pPr>
      <w:r w:rsidRPr="001F2E72">
        <w:rPr>
          <w:rStyle w:val="StyleUnderline"/>
        </w:rPr>
        <w:t xml:space="preserve">Although jurisdiction is arguably the most important issue for a court to raise </w:t>
      </w:r>
      <w:proofErr w:type="spellStart"/>
      <w:r w:rsidRPr="001F2E72">
        <w:rPr>
          <w:rStyle w:val="StyleUnderline"/>
        </w:rPr>
        <w:t>sua</w:t>
      </w:r>
      <w:proofErr w:type="spellEnd"/>
      <w:r w:rsidRPr="001F2E72">
        <w:rPr>
          <w:rStyle w:val="StyleUnderline"/>
        </w:rPr>
        <w:t xml:space="preserve"> sponte</w:t>
      </w:r>
      <w:r w:rsidRPr="001F2E72">
        <w:rPr>
          <w:sz w:val="16"/>
        </w:rPr>
        <w:t xml:space="preserve">, there are several others. </w:t>
      </w:r>
      <w:r w:rsidRPr="001F2E72">
        <w:rPr>
          <w:rStyle w:val="StyleUnderline"/>
        </w:rPr>
        <w:t>For example</w:t>
      </w:r>
      <w:r w:rsidRPr="001F2E72">
        <w:rPr>
          <w:sz w:val="16"/>
        </w:rPr>
        <w:t xml:space="preserve">, </w:t>
      </w:r>
      <w:r w:rsidRPr="001F2E72">
        <w:rPr>
          <w:rStyle w:val="StyleUnderline"/>
        </w:rPr>
        <w:t xml:space="preserve">courts can raise the issue of sovereign immunity </w:t>
      </w:r>
      <w:proofErr w:type="spellStart"/>
      <w:r w:rsidRPr="001F2E72">
        <w:rPr>
          <w:rStyle w:val="StyleUnderline"/>
        </w:rPr>
        <w:t>sua</w:t>
      </w:r>
      <w:proofErr w:type="spellEnd"/>
      <w:r w:rsidRPr="001F2E72">
        <w:rPr>
          <w:rStyle w:val="StyleUnderline"/>
        </w:rPr>
        <w:t xml:space="preserve"> sponte</w:t>
      </w:r>
      <w:r w:rsidRPr="001F2E72">
        <w:rPr>
          <w:sz w:val="16"/>
        </w:rPr>
        <w:t>.</w:t>
      </w:r>
      <w:r w:rsidRPr="001F2E72">
        <w:rPr>
          <w:rStyle w:val="StyleUnderline"/>
        </w:rPr>
        <w:t xml:space="preserve">160 It may also be appropriate to </w:t>
      </w:r>
      <w:r w:rsidRPr="001F2E72">
        <w:rPr>
          <w:rStyle w:val="Emphasis"/>
        </w:rPr>
        <w:t xml:space="preserve">raise an issue </w:t>
      </w:r>
      <w:proofErr w:type="spellStart"/>
      <w:r w:rsidRPr="001F2E72">
        <w:rPr>
          <w:rStyle w:val="Emphasis"/>
        </w:rPr>
        <w:t>sua</w:t>
      </w:r>
      <w:proofErr w:type="spellEnd"/>
      <w:r w:rsidRPr="001F2E72">
        <w:rPr>
          <w:rStyle w:val="Emphasis"/>
        </w:rPr>
        <w:t xml:space="preserve"> sponte</w:t>
      </w:r>
      <w:r w:rsidRPr="001F2E72">
        <w:rPr>
          <w:rStyle w:val="StyleUnderline"/>
        </w:rPr>
        <w:t xml:space="preserve"> to protect a litigant who is proceeding pro se</w:t>
      </w:r>
      <w:r w:rsidRPr="001F2E72">
        <w:rPr>
          <w:sz w:val="16"/>
        </w:rPr>
        <w:t xml:space="preserve">. </w:t>
      </w:r>
      <w:r w:rsidRPr="001F2E72">
        <w:rPr>
          <w:rStyle w:val="StyleUnderline"/>
        </w:rPr>
        <w:t xml:space="preserve">161 A court may raise an issue </w:t>
      </w:r>
      <w:proofErr w:type="spellStart"/>
      <w:r w:rsidRPr="001F2E72">
        <w:rPr>
          <w:rStyle w:val="StyleUnderline"/>
        </w:rPr>
        <w:t>sua</w:t>
      </w:r>
      <w:proofErr w:type="spellEnd"/>
      <w:r w:rsidRPr="001F2E72">
        <w:rPr>
          <w:rStyle w:val="StyleUnderline"/>
        </w:rPr>
        <w:t xml:space="preserve"> sponte in order to prevent a miscarriage of justice</w:t>
      </w:r>
      <w:r w:rsidRPr="001F2E72">
        <w:rPr>
          <w:sz w:val="16"/>
        </w:rPr>
        <w:t>.</w:t>
      </w:r>
      <w:r w:rsidRPr="001F2E72">
        <w:rPr>
          <w:rStyle w:val="StyleUnderline"/>
        </w:rPr>
        <w:t xml:space="preserve">16 2 It may also be appropriate for courts to raise issues </w:t>
      </w:r>
      <w:proofErr w:type="spellStart"/>
      <w:r w:rsidRPr="001F2E72">
        <w:rPr>
          <w:rStyle w:val="StyleUnderline"/>
        </w:rPr>
        <w:t>sua</w:t>
      </w:r>
      <w:proofErr w:type="spellEnd"/>
      <w:r w:rsidRPr="001F2E72">
        <w:rPr>
          <w:rStyle w:val="StyleUnderline"/>
        </w:rPr>
        <w:t xml:space="preserve"> sponte when necessary </w:t>
      </w:r>
      <w:r w:rsidRPr="001F2E72">
        <w:rPr>
          <w:rStyle w:val="StyleUnderline"/>
          <w:highlight w:val="cyan"/>
        </w:rPr>
        <w:t xml:space="preserve">to </w:t>
      </w:r>
      <w:r w:rsidRPr="001F2E72">
        <w:rPr>
          <w:rStyle w:val="Emphasis"/>
          <w:highlight w:val="cyan"/>
        </w:rPr>
        <w:t>fulfill the courts' duties</w:t>
      </w:r>
      <w:r w:rsidRPr="001F2E72">
        <w:rPr>
          <w:rStyle w:val="StyleUnderline"/>
        </w:rPr>
        <w:t xml:space="preserve"> to define the law </w:t>
      </w:r>
      <w:r w:rsidRPr="001F2E72">
        <w:rPr>
          <w:rStyle w:val="StyleUnderline"/>
          <w:highlight w:val="cyan"/>
        </w:rPr>
        <w:t>and</w:t>
      </w:r>
      <w:r w:rsidRPr="001F2E72">
        <w:rPr>
          <w:rStyle w:val="StyleUnderline"/>
        </w:rPr>
        <w:t xml:space="preserve"> to </w:t>
      </w:r>
      <w:r w:rsidRPr="001F2E72">
        <w:rPr>
          <w:rStyle w:val="Emphasis"/>
          <w:highlight w:val="cyan"/>
        </w:rPr>
        <w:t>avoid exceeding</w:t>
      </w:r>
      <w:r w:rsidRPr="001F2E72">
        <w:rPr>
          <w:rStyle w:val="Emphasis"/>
        </w:rPr>
        <w:t xml:space="preserve"> the scope</w:t>
      </w:r>
      <w:r w:rsidRPr="001F2E72">
        <w:rPr>
          <w:rStyle w:val="StyleUnderline"/>
        </w:rPr>
        <w:t xml:space="preserve"> of </w:t>
      </w:r>
      <w:r w:rsidRPr="001F2E72">
        <w:rPr>
          <w:rStyle w:val="StyleUnderline"/>
          <w:highlight w:val="cyan"/>
        </w:rPr>
        <w:t>the judicial role</w:t>
      </w:r>
      <w:r w:rsidRPr="001F2E72">
        <w:rPr>
          <w:sz w:val="16"/>
        </w:rPr>
        <w:t xml:space="preserve">, to preserve judicial independence, to enforce constitutional restrictions on other branches of the government, </w:t>
      </w:r>
      <w:r w:rsidRPr="001F2E72">
        <w:rPr>
          <w:rStyle w:val="StyleUnderline"/>
        </w:rPr>
        <w:t>and to effectuate constitutional exercises of legislative power</w:t>
      </w:r>
      <w:r w:rsidRPr="001F2E72">
        <w:rPr>
          <w:sz w:val="16"/>
        </w:rPr>
        <w:t xml:space="preserve">.163 Essentially, </w:t>
      </w:r>
      <w:r w:rsidRPr="001F2E72">
        <w:rPr>
          <w:rStyle w:val="StyleUnderline"/>
        </w:rPr>
        <w:t xml:space="preserve">courts should feel free to raise issues </w:t>
      </w:r>
      <w:proofErr w:type="spellStart"/>
      <w:r w:rsidRPr="001F2E72">
        <w:rPr>
          <w:rStyle w:val="StyleUnderline"/>
        </w:rPr>
        <w:t>sua</w:t>
      </w:r>
      <w:proofErr w:type="spellEnd"/>
      <w:r w:rsidRPr="001F2E72">
        <w:rPr>
          <w:rStyle w:val="StyleUnderline"/>
        </w:rPr>
        <w:t xml:space="preserve"> sponte when necessary to </w:t>
      </w:r>
      <w:r w:rsidRPr="001F2E72">
        <w:rPr>
          <w:rStyle w:val="Emphasis"/>
        </w:rPr>
        <w:t>protect the integrity of the judicial system</w:t>
      </w:r>
      <w:r w:rsidRPr="001F2E72">
        <w:rPr>
          <w:rStyle w:val="StyleUnderline"/>
        </w:rPr>
        <w:t xml:space="preserve"> or to promote the ends of justice</w:t>
      </w:r>
      <w:r w:rsidRPr="001F2E72">
        <w:rPr>
          <w:sz w:val="16"/>
        </w:rPr>
        <w:t>. As stated by Justice Stevens:</w:t>
      </w:r>
    </w:p>
    <w:p w14:paraId="2EA59226" w14:textId="77777777" w:rsidR="00166D95" w:rsidRPr="001F2E72" w:rsidRDefault="00166D95" w:rsidP="00166D95">
      <w:pPr>
        <w:rPr>
          <w:rStyle w:val="StyleUnderline"/>
        </w:rPr>
      </w:pPr>
      <w:r w:rsidRPr="001F2E72">
        <w:rPr>
          <w:rStyle w:val="StyleUnderline"/>
        </w:rPr>
        <w:t>Trial judges are kept busy responding to motions</w:t>
      </w:r>
      <w:r w:rsidRPr="001F2E72">
        <w:rPr>
          <w:sz w:val="16"/>
        </w:rPr>
        <w:t xml:space="preserve">, objections, </w:t>
      </w:r>
      <w:r w:rsidRPr="001F2E72">
        <w:rPr>
          <w:rStyle w:val="StyleUnderline"/>
        </w:rPr>
        <w:t>and requests by the litigants</w:t>
      </w:r>
      <w:r w:rsidRPr="001F2E72">
        <w:rPr>
          <w:sz w:val="16"/>
        </w:rPr>
        <w:t xml:space="preserve">. It is quite wrong, however, </w:t>
      </w:r>
      <w:r w:rsidRPr="001F2E72">
        <w:rPr>
          <w:rStyle w:val="StyleUnderline"/>
        </w:rPr>
        <w:t>to assume that a judge is nothing more than a referee whose authority is limited to granting or denying motions advanced by the parties</w:t>
      </w:r>
      <w:r w:rsidRPr="001F2E72">
        <w:rPr>
          <w:sz w:val="16"/>
        </w:rPr>
        <w:t xml:space="preserve">. As Learned Hand tersely noted, </w:t>
      </w:r>
      <w:r w:rsidRPr="001F2E72">
        <w:rPr>
          <w:rStyle w:val="StyleUnderline"/>
          <w:highlight w:val="cyan"/>
        </w:rPr>
        <w:t>a "judge</w:t>
      </w:r>
      <w:r w:rsidRPr="001F2E72">
        <w:rPr>
          <w:rStyle w:val="StyleUnderline"/>
        </w:rPr>
        <w:t>, at least in a federal court</w:t>
      </w:r>
      <w:r w:rsidRPr="001F2E72">
        <w:rPr>
          <w:sz w:val="16"/>
        </w:rPr>
        <w:t xml:space="preserve">, </w:t>
      </w:r>
      <w:r w:rsidRPr="001F2E72">
        <w:rPr>
          <w:rStyle w:val="StyleUnderline"/>
          <w:highlight w:val="cyan"/>
        </w:rPr>
        <w:t xml:space="preserve">is </w:t>
      </w:r>
      <w:r w:rsidRPr="001F2E72">
        <w:rPr>
          <w:rStyle w:val="Emphasis"/>
          <w:highlight w:val="cyan"/>
        </w:rPr>
        <w:t>more than a moderator</w:t>
      </w:r>
      <w:r w:rsidRPr="001F2E72">
        <w:rPr>
          <w:sz w:val="16"/>
        </w:rPr>
        <w:t xml:space="preserve">; </w:t>
      </w:r>
      <w:r w:rsidRPr="001F2E72">
        <w:rPr>
          <w:rStyle w:val="StyleUnderline"/>
        </w:rPr>
        <w:t xml:space="preserve">he is affirmatively charged with </w:t>
      </w:r>
      <w:r w:rsidRPr="001F2E72">
        <w:rPr>
          <w:rStyle w:val="Emphasis"/>
        </w:rPr>
        <w:t>securing a fair trial,</w:t>
      </w:r>
      <w:r w:rsidRPr="001F2E72">
        <w:rPr>
          <w:sz w:val="16"/>
        </w:rPr>
        <w:t xml:space="preserve"> </w:t>
      </w:r>
      <w:r w:rsidRPr="001F2E72">
        <w:rPr>
          <w:rStyle w:val="StyleUnderline"/>
        </w:rPr>
        <w:t xml:space="preserve">and he must intervene </w:t>
      </w:r>
      <w:proofErr w:type="spellStart"/>
      <w:r w:rsidRPr="001F2E72">
        <w:rPr>
          <w:rStyle w:val="StyleUnderline"/>
        </w:rPr>
        <w:t>sua</w:t>
      </w:r>
      <w:proofErr w:type="spellEnd"/>
      <w:r w:rsidRPr="001F2E72">
        <w:rPr>
          <w:rStyle w:val="StyleUnderline"/>
        </w:rPr>
        <w:t xml:space="preserve"> sponte to that end</w:t>
      </w:r>
      <w:r w:rsidRPr="001F2E72">
        <w:rPr>
          <w:sz w:val="16"/>
        </w:rPr>
        <w:t xml:space="preserve">, when necessary." That duty encompasses not only the avoidance of error before it occurs, </w:t>
      </w:r>
      <w:r w:rsidRPr="001F2E72">
        <w:rPr>
          <w:rStyle w:val="StyleUnderline"/>
        </w:rPr>
        <w:t>but the correction of error that may have occurred earlier in a proceeding</w:t>
      </w:r>
      <w:r w:rsidRPr="001F2E72">
        <w:rPr>
          <w:sz w:val="16"/>
        </w:rPr>
        <w:t xml:space="preserve">. </w:t>
      </w:r>
      <w:r w:rsidRPr="001F2E72">
        <w:rPr>
          <w:rStyle w:val="StyleUnderline"/>
        </w:rPr>
        <w:t>164</w:t>
      </w:r>
    </w:p>
    <w:p w14:paraId="20E4993E" w14:textId="77777777" w:rsidR="00166D95" w:rsidRPr="001F2E72" w:rsidRDefault="00166D95" w:rsidP="00166D95">
      <w:pPr>
        <w:rPr>
          <w:rStyle w:val="Emphasis"/>
        </w:rPr>
      </w:pPr>
      <w:r w:rsidRPr="001F2E72">
        <w:rPr>
          <w:rStyle w:val="StyleUnderline"/>
        </w:rPr>
        <w:t>Justice Stevens is correct</w:t>
      </w:r>
      <w:r w:rsidRPr="001F2E72">
        <w:rPr>
          <w:sz w:val="16"/>
        </w:rPr>
        <w:t xml:space="preserve">. </w:t>
      </w:r>
      <w:r w:rsidRPr="001F2E72">
        <w:rPr>
          <w:rStyle w:val="StyleUnderline"/>
        </w:rPr>
        <w:t>A court is not simply a moderator who waits silently like a potted plant</w:t>
      </w:r>
      <w:r w:rsidRPr="001F2E72">
        <w:rPr>
          <w:sz w:val="16"/>
        </w:rPr>
        <w:t xml:space="preserve">. But neither are the parties, </w:t>
      </w:r>
      <w:r w:rsidRPr="001F2E72">
        <w:rPr>
          <w:rStyle w:val="StyleUnderline"/>
        </w:rPr>
        <w:t>and they should have an opportunity to respond to any issue raised by the court</w:t>
      </w:r>
      <w:r w:rsidRPr="001F2E72">
        <w:rPr>
          <w:sz w:val="16"/>
        </w:rPr>
        <w:t xml:space="preserve">, </w:t>
      </w:r>
      <w:r w:rsidRPr="001F2E72">
        <w:rPr>
          <w:rStyle w:val="StyleUnderline"/>
        </w:rPr>
        <w:t>especially an issue that could result in dismissal</w:t>
      </w:r>
      <w:r w:rsidRPr="001F2E72">
        <w:rPr>
          <w:sz w:val="16"/>
        </w:rPr>
        <w:t xml:space="preserve">. </w:t>
      </w:r>
      <w:r w:rsidRPr="001F2E72">
        <w:rPr>
          <w:rStyle w:val="StyleUnderline"/>
          <w:highlight w:val="cyan"/>
        </w:rPr>
        <w:t xml:space="preserve">A court can </w:t>
      </w:r>
      <w:r w:rsidRPr="001F2E72">
        <w:rPr>
          <w:rStyle w:val="Emphasis"/>
          <w:highlight w:val="cyan"/>
        </w:rPr>
        <w:t xml:space="preserve">certainly raise issues </w:t>
      </w:r>
      <w:proofErr w:type="spellStart"/>
      <w:r w:rsidRPr="001F2E72">
        <w:rPr>
          <w:rStyle w:val="Emphasis"/>
          <w:highlight w:val="cyan"/>
        </w:rPr>
        <w:t>sua</w:t>
      </w:r>
      <w:proofErr w:type="spellEnd"/>
      <w:r w:rsidRPr="001F2E72">
        <w:rPr>
          <w:rStyle w:val="Emphasis"/>
          <w:highlight w:val="cyan"/>
        </w:rPr>
        <w:t xml:space="preserve"> spont</w:t>
      </w:r>
      <w:r w:rsidRPr="001F2E72">
        <w:rPr>
          <w:rStyle w:val="Emphasis"/>
        </w:rPr>
        <w:t>e</w:t>
      </w:r>
      <w:r w:rsidRPr="001F2E72">
        <w:rPr>
          <w:sz w:val="16"/>
        </w:rPr>
        <w:t xml:space="preserve">, but for the reasons discussed below, </w:t>
      </w:r>
      <w:r w:rsidRPr="001F2E72">
        <w:rPr>
          <w:rStyle w:val="Emphasis"/>
          <w:highlight w:val="cyan"/>
        </w:rPr>
        <w:t xml:space="preserve">it should not decide issues </w:t>
      </w:r>
      <w:proofErr w:type="spellStart"/>
      <w:r w:rsidRPr="001F2E72">
        <w:rPr>
          <w:rStyle w:val="Emphasis"/>
          <w:highlight w:val="cyan"/>
        </w:rPr>
        <w:t>sua</w:t>
      </w:r>
      <w:proofErr w:type="spellEnd"/>
      <w:r w:rsidRPr="001F2E72">
        <w:rPr>
          <w:rStyle w:val="Emphasis"/>
          <w:highlight w:val="cyan"/>
        </w:rPr>
        <w:t xml:space="preserve"> sponte.</w:t>
      </w:r>
    </w:p>
    <w:p w14:paraId="7CD7A667" w14:textId="77777777" w:rsidR="00166D95" w:rsidRPr="001F2E72" w:rsidRDefault="00166D95" w:rsidP="00166D95">
      <w:pPr>
        <w:pStyle w:val="Heading4"/>
        <w:rPr>
          <w:rFonts w:cs="Calibri"/>
        </w:rPr>
      </w:pPr>
      <w:r w:rsidRPr="001F2E72">
        <w:rPr>
          <w:rFonts w:cs="Calibri"/>
        </w:rPr>
        <w:t xml:space="preserve">There’s a </w:t>
      </w:r>
      <w:r w:rsidRPr="001F2E72">
        <w:rPr>
          <w:rFonts w:cs="Calibri"/>
          <w:u w:val="single"/>
        </w:rPr>
        <w:t>distinction</w:t>
      </w:r>
      <w:r w:rsidRPr="001F2E72">
        <w:rPr>
          <w:rFonts w:cs="Calibri"/>
        </w:rPr>
        <w:t xml:space="preserve"> between </w:t>
      </w:r>
      <w:r w:rsidRPr="001F2E72">
        <w:rPr>
          <w:rFonts w:cs="Calibri"/>
          <w:u w:val="single"/>
        </w:rPr>
        <w:t>past cases</w:t>
      </w:r>
      <w:r w:rsidRPr="001F2E72">
        <w:rPr>
          <w:rFonts w:cs="Calibri"/>
        </w:rPr>
        <w:t xml:space="preserve"> and the </w:t>
      </w:r>
      <w:proofErr w:type="spellStart"/>
      <w:r w:rsidRPr="001F2E72">
        <w:rPr>
          <w:rFonts w:cs="Calibri"/>
          <w:u w:val="single"/>
        </w:rPr>
        <w:t>aff</w:t>
      </w:r>
      <w:proofErr w:type="spellEnd"/>
      <w:r w:rsidRPr="001F2E72">
        <w:rPr>
          <w:rFonts w:cs="Calibri"/>
        </w:rPr>
        <w:t xml:space="preserve"> – justices </w:t>
      </w:r>
      <w:r w:rsidRPr="001F2E72">
        <w:rPr>
          <w:rFonts w:cs="Calibri"/>
          <w:u w:val="single"/>
        </w:rPr>
        <w:t>have</w:t>
      </w:r>
      <w:r w:rsidRPr="001F2E72">
        <w:rPr>
          <w:rFonts w:cs="Calibri"/>
        </w:rPr>
        <w:t xml:space="preserve"> injected proceedings with legal issues separate from those brought up by litigants. </w:t>
      </w:r>
      <w:proofErr w:type="gramStart"/>
      <w:r w:rsidRPr="001F2E72">
        <w:rPr>
          <w:rFonts w:cs="Calibri"/>
        </w:rPr>
        <w:t>But,</w:t>
      </w:r>
      <w:proofErr w:type="gramEnd"/>
      <w:r w:rsidRPr="001F2E72">
        <w:rPr>
          <w:rFonts w:cs="Calibri"/>
        </w:rPr>
        <w:t xml:space="preserve"> the judicial system </w:t>
      </w:r>
      <w:r w:rsidRPr="001F2E72">
        <w:rPr>
          <w:rFonts w:cs="Calibri"/>
          <w:u w:val="single"/>
        </w:rPr>
        <w:t>requires</w:t>
      </w:r>
      <w:r w:rsidRPr="001F2E72">
        <w:rPr>
          <w:rFonts w:cs="Calibri"/>
        </w:rPr>
        <w:t xml:space="preserve"> that there be adversaries </w:t>
      </w:r>
      <w:r w:rsidRPr="001F2E72">
        <w:rPr>
          <w:rFonts w:cs="Calibri"/>
          <w:u w:val="single"/>
        </w:rPr>
        <w:t>before</w:t>
      </w:r>
      <w:r w:rsidRPr="001F2E72">
        <w:rPr>
          <w:rFonts w:cs="Calibri"/>
        </w:rPr>
        <w:t xml:space="preserve"> that happens – ruling without </w:t>
      </w:r>
      <w:r w:rsidRPr="001F2E72">
        <w:rPr>
          <w:rFonts w:cs="Calibri"/>
          <w:u w:val="single"/>
        </w:rPr>
        <w:t>any</w:t>
      </w:r>
      <w:r w:rsidRPr="001F2E72">
        <w:rPr>
          <w:rFonts w:cs="Calibri"/>
        </w:rPr>
        <w:t xml:space="preserve"> litigation is </w:t>
      </w:r>
      <w:r w:rsidRPr="001F2E72">
        <w:rPr>
          <w:rFonts w:cs="Calibri"/>
          <w:u w:val="single"/>
        </w:rPr>
        <w:t>completely unprecedented</w:t>
      </w:r>
      <w:r w:rsidRPr="001F2E72">
        <w:rPr>
          <w:rFonts w:cs="Calibri"/>
        </w:rPr>
        <w:t xml:space="preserve">. </w:t>
      </w:r>
    </w:p>
    <w:p w14:paraId="7817B72C" w14:textId="77777777" w:rsidR="00166D95" w:rsidRPr="001F2E72" w:rsidRDefault="00166D95" w:rsidP="00166D95">
      <w:pPr>
        <w:rPr>
          <w:sz w:val="16"/>
        </w:rPr>
      </w:pPr>
      <w:r w:rsidRPr="001F2E72">
        <w:rPr>
          <w:rStyle w:val="Style13ptBold"/>
        </w:rPr>
        <w:t>Frost ‘9</w:t>
      </w:r>
      <w:r w:rsidRPr="001F2E72">
        <w:t xml:space="preserve"> </w:t>
      </w:r>
      <w:r w:rsidRPr="001F2E72">
        <w:rPr>
          <w:sz w:val="16"/>
        </w:rPr>
        <w:t xml:space="preserve">(Amanda; Professor of Law at the American University Washington College of Law, former clerk for Judge A. Raymond Randolph on the U.S. Court of Appeals for the D.C. Circuit, affiliated researcher at Oxford University’s Border </w:t>
      </w:r>
      <w:proofErr w:type="spellStart"/>
      <w:r w:rsidRPr="001F2E72">
        <w:rPr>
          <w:sz w:val="16"/>
        </w:rPr>
        <w:t>Criminologies</w:t>
      </w:r>
      <w:proofErr w:type="spellEnd"/>
      <w:r w:rsidRPr="001F2E72">
        <w:rPr>
          <w:sz w:val="16"/>
        </w:rPr>
        <w:t>, Academic Fellow at the Pound Civil Justice Institute, member of the National Constitution Center’s Coalition of Freedom Advisory Board, J.D. from Harvard Law School; December 2009; “The Limits of Advocacy”; http://www.jstor.org/stable/20684812; Duke Law Journal, Vol. 59, No. 3; accessed 4/3/18; TV)</w:t>
      </w:r>
    </w:p>
    <w:p w14:paraId="40DB19A1" w14:textId="77777777" w:rsidR="00166D95" w:rsidRPr="001F2E72" w:rsidRDefault="00166D95" w:rsidP="00166D95">
      <w:pPr>
        <w:rPr>
          <w:sz w:val="16"/>
        </w:rPr>
      </w:pPr>
      <w:r w:rsidRPr="001F2E72">
        <w:rPr>
          <w:sz w:val="16"/>
        </w:rPr>
        <w:t xml:space="preserve">B. Issue Creation and the Goals of the Adversarial System </w:t>
      </w:r>
      <w:r w:rsidRPr="001F2E72">
        <w:rPr>
          <w:rStyle w:val="StyleUnderline"/>
        </w:rPr>
        <w:t xml:space="preserve">Judicial </w:t>
      </w:r>
      <w:r w:rsidRPr="001F2E72">
        <w:rPr>
          <w:rStyle w:val="StyleUnderline"/>
          <w:highlight w:val="cyan"/>
        </w:rPr>
        <w:t xml:space="preserve">issue creation is </w:t>
      </w:r>
      <w:r w:rsidRPr="001F2E72">
        <w:rPr>
          <w:rStyle w:val="Emphasis"/>
          <w:highlight w:val="cyan"/>
        </w:rPr>
        <w:t>consistent with</w:t>
      </w:r>
      <w:r w:rsidRPr="001F2E72">
        <w:rPr>
          <w:rStyle w:val="Emphasis"/>
        </w:rPr>
        <w:t xml:space="preserve"> </w:t>
      </w:r>
      <w:r w:rsidRPr="001F2E72">
        <w:rPr>
          <w:sz w:val="16"/>
        </w:rPr>
        <w:t xml:space="preserve">the rationales cited in support of </w:t>
      </w:r>
      <w:r w:rsidRPr="001F2E72">
        <w:rPr>
          <w:rStyle w:val="Emphasis"/>
          <w:highlight w:val="cyan"/>
        </w:rPr>
        <w:t>the adversarial system</w:t>
      </w:r>
      <w:r w:rsidRPr="001F2E72">
        <w:rPr>
          <w:sz w:val="16"/>
        </w:rPr>
        <w:t xml:space="preserve">, discussed in detail in Part I.185 </w:t>
      </w:r>
      <w:r w:rsidRPr="001F2E72">
        <w:rPr>
          <w:rStyle w:val="StyleUnderline"/>
        </w:rPr>
        <w:t xml:space="preserve">Issue creation can </w:t>
      </w:r>
      <w:r w:rsidRPr="001F2E72">
        <w:rPr>
          <w:rStyle w:val="Emphasis"/>
        </w:rPr>
        <w:t>enhance truth seeking</w:t>
      </w:r>
      <w:r w:rsidRPr="001F2E72">
        <w:rPr>
          <w:rStyle w:val="StyleUnderline"/>
        </w:rPr>
        <w:t xml:space="preserve"> without sacrificing</w:t>
      </w:r>
      <w:r w:rsidRPr="001F2E72">
        <w:rPr>
          <w:sz w:val="16"/>
        </w:rPr>
        <w:t xml:space="preserve"> a judge's </w:t>
      </w:r>
      <w:r w:rsidRPr="001F2E72">
        <w:rPr>
          <w:rStyle w:val="StyleUnderline"/>
        </w:rPr>
        <w:t>impartiality or undermining litigant autonomy</w:t>
      </w:r>
      <w:r w:rsidRPr="001F2E72">
        <w:rPr>
          <w:sz w:val="16"/>
        </w:rPr>
        <w:t xml:space="preserve">. Indeed, </w:t>
      </w:r>
      <w:r w:rsidRPr="001F2E72">
        <w:rPr>
          <w:rStyle w:val="StyleUnderline"/>
        </w:rPr>
        <w:t>permitting a judge to introduce</w:t>
      </w:r>
      <w:r w:rsidRPr="001F2E72">
        <w:rPr>
          <w:sz w:val="16"/>
        </w:rPr>
        <w:t xml:space="preserve"> legal </w:t>
      </w:r>
      <w:r w:rsidRPr="001F2E72">
        <w:rPr>
          <w:rStyle w:val="StyleUnderline"/>
        </w:rPr>
        <w:t>issues might answer</w:t>
      </w:r>
      <w:r w:rsidRPr="001F2E72">
        <w:rPr>
          <w:sz w:val="16"/>
        </w:rPr>
        <w:t xml:space="preserve">, at least in small part, </w:t>
      </w:r>
      <w:r w:rsidRPr="001F2E72">
        <w:rPr>
          <w:rStyle w:val="StyleUnderline"/>
        </w:rPr>
        <w:t>the</w:t>
      </w:r>
      <w:r w:rsidRPr="001F2E72">
        <w:rPr>
          <w:sz w:val="16"/>
        </w:rPr>
        <w:t xml:space="preserve"> most </w:t>
      </w:r>
      <w:r w:rsidRPr="001F2E72">
        <w:rPr>
          <w:rStyle w:val="StyleUnderline"/>
        </w:rPr>
        <w:t>persistent criticism of adversarial procedure</w:t>
      </w:r>
      <w:r w:rsidRPr="001F2E72">
        <w:rPr>
          <w:sz w:val="16"/>
        </w:rPr>
        <w:t xml:space="preserve">—that </w:t>
      </w:r>
      <w:r w:rsidRPr="001F2E72">
        <w:rPr>
          <w:rStyle w:val="StyleUnderline"/>
        </w:rPr>
        <w:t>it fails when the parties' skills</w:t>
      </w:r>
      <w:r w:rsidRPr="001F2E72">
        <w:rPr>
          <w:sz w:val="16"/>
        </w:rPr>
        <w:t xml:space="preserve"> and resources </w:t>
      </w:r>
      <w:r w:rsidRPr="001F2E72">
        <w:rPr>
          <w:rStyle w:val="StyleUnderline"/>
        </w:rPr>
        <w:t>are not evenly matched.</w:t>
      </w:r>
      <w:r w:rsidRPr="001F2E72">
        <w:rPr>
          <w:sz w:val="16"/>
        </w:rPr>
        <w:t xml:space="preserve"> The pages that follow seek to justify issue creation on adversary theory's own terms by demonstrating that </w:t>
      </w:r>
      <w:r w:rsidRPr="001F2E72">
        <w:rPr>
          <w:rStyle w:val="StyleUnderline"/>
        </w:rPr>
        <w:t xml:space="preserve">the adversarial nature of </w:t>
      </w:r>
      <w:r w:rsidRPr="001F2E72">
        <w:rPr>
          <w:rStyle w:val="StyleUnderline"/>
          <w:highlight w:val="cyan"/>
        </w:rPr>
        <w:t xml:space="preserve">dispute resolution </w:t>
      </w:r>
      <w:r w:rsidRPr="001F2E72">
        <w:rPr>
          <w:rStyle w:val="Emphasis"/>
          <w:highlight w:val="cyan"/>
        </w:rPr>
        <w:t>can be maintained</w:t>
      </w:r>
      <w:r w:rsidRPr="001F2E72">
        <w:rPr>
          <w:sz w:val="16"/>
        </w:rPr>
        <w:t xml:space="preserve">, along with the benefits that are claimed to arise from it, even </w:t>
      </w:r>
      <w:r w:rsidRPr="001F2E72">
        <w:rPr>
          <w:rStyle w:val="StyleUnderline"/>
        </w:rPr>
        <w:t>when judges play a role in</w:t>
      </w:r>
      <w:r w:rsidRPr="001F2E72">
        <w:rPr>
          <w:sz w:val="16"/>
        </w:rPr>
        <w:t xml:space="preserve"> developing </w:t>
      </w:r>
      <w:r w:rsidRPr="001F2E72">
        <w:rPr>
          <w:rStyle w:val="StyleUnderline"/>
        </w:rPr>
        <w:t>legal arguments</w:t>
      </w:r>
      <w:r w:rsidRPr="001F2E72">
        <w:rPr>
          <w:sz w:val="16"/>
        </w:rPr>
        <w:t xml:space="preserve">. 1. Enhancing Truth Seeking. </w:t>
      </w:r>
      <w:r w:rsidRPr="001F2E72">
        <w:rPr>
          <w:rStyle w:val="StyleUnderline"/>
        </w:rPr>
        <w:t>The adversarial system has been</w:t>
      </w:r>
      <w:r w:rsidRPr="001F2E72">
        <w:rPr>
          <w:sz w:val="16"/>
        </w:rPr>
        <w:t xml:space="preserve"> touted as </w:t>
      </w:r>
      <w:r w:rsidRPr="001F2E72">
        <w:rPr>
          <w:rStyle w:val="StyleUnderline"/>
        </w:rPr>
        <w:t>the best method of determining</w:t>
      </w:r>
      <w:r w:rsidRPr="001F2E72">
        <w:rPr>
          <w:sz w:val="16"/>
        </w:rPr>
        <w:t xml:space="preserve"> the </w:t>
      </w:r>
      <w:r w:rsidRPr="001F2E72">
        <w:rPr>
          <w:rStyle w:val="StyleUnderline"/>
        </w:rPr>
        <w:t>truth</w:t>
      </w:r>
      <w:r w:rsidRPr="001F2E72">
        <w:rPr>
          <w:sz w:val="16"/>
        </w:rPr>
        <w:t xml:space="preserve"> of the matter in dispute, </w:t>
      </w:r>
      <w:r w:rsidRPr="001F2E72">
        <w:rPr>
          <w:rStyle w:val="StyleUnderline"/>
        </w:rPr>
        <w:t>and</w:t>
      </w:r>
      <w:r w:rsidRPr="001F2E72">
        <w:rPr>
          <w:sz w:val="16"/>
        </w:rPr>
        <w:t xml:space="preserve"> thus of </w:t>
      </w:r>
      <w:r w:rsidRPr="001F2E72">
        <w:rPr>
          <w:rStyle w:val="Emphasis"/>
        </w:rPr>
        <w:t>reaching the right result</w:t>
      </w:r>
      <w:r w:rsidRPr="001F2E72">
        <w:rPr>
          <w:sz w:val="16"/>
        </w:rPr>
        <w:t xml:space="preserve"> in each case.186 </w:t>
      </w:r>
      <w:r w:rsidRPr="001F2E72">
        <w:rPr>
          <w:rStyle w:val="StyleUnderline"/>
          <w:highlight w:val="cyan"/>
        </w:rPr>
        <w:t>The basic characteristics</w:t>
      </w:r>
      <w:r w:rsidRPr="001F2E72">
        <w:rPr>
          <w:sz w:val="16"/>
        </w:rPr>
        <w:t xml:space="preserve"> of adversary procedure—such as notice, </w:t>
      </w:r>
      <w:r w:rsidRPr="001F2E72">
        <w:rPr>
          <w:rStyle w:val="StyleUnderline"/>
          <w:highlight w:val="cyan"/>
        </w:rPr>
        <w:t>a hearing</w:t>
      </w:r>
      <w:r w:rsidRPr="001F2E72">
        <w:rPr>
          <w:rStyle w:val="StyleUnderline"/>
        </w:rPr>
        <w:t>, and an opportunity to present evidence</w:t>
      </w:r>
      <w:r w:rsidRPr="001F2E72">
        <w:rPr>
          <w:sz w:val="16"/>
        </w:rPr>
        <w:t xml:space="preserve"> and test an opponent's evidence— </w:t>
      </w:r>
      <w:r w:rsidRPr="001F2E72">
        <w:rPr>
          <w:rStyle w:val="StyleUnderline"/>
          <w:highlight w:val="cyan"/>
        </w:rPr>
        <w:t>are</w:t>
      </w:r>
      <w:r w:rsidRPr="001F2E72">
        <w:rPr>
          <w:sz w:val="16"/>
        </w:rPr>
        <w:t xml:space="preserve"> lauded as </w:t>
      </w:r>
      <w:r w:rsidRPr="001F2E72">
        <w:rPr>
          <w:rStyle w:val="Emphasis"/>
          <w:highlight w:val="cyan"/>
        </w:rPr>
        <w:t>essential</w:t>
      </w:r>
      <w:r w:rsidRPr="001F2E72">
        <w:rPr>
          <w:sz w:val="16"/>
        </w:rPr>
        <w:t xml:space="preserve"> to reaching the correct outcome.187 As the Supreme Court declared: "[</w:t>
      </w:r>
      <w:r w:rsidRPr="001F2E72">
        <w:rPr>
          <w:rStyle w:val="StyleUnderline"/>
        </w:rPr>
        <w:t>0]</w:t>
      </w:r>
      <w:proofErr w:type="spellStart"/>
      <w:r w:rsidRPr="001F2E72">
        <w:rPr>
          <w:rStyle w:val="StyleUnderline"/>
        </w:rPr>
        <w:t>ur</w:t>
      </w:r>
      <w:proofErr w:type="spellEnd"/>
      <w:r w:rsidRPr="001F2E72">
        <w:rPr>
          <w:rStyle w:val="StyleUnderline"/>
        </w:rPr>
        <w:t xml:space="preserve"> legal tradition regards the adversary process as the best means of </w:t>
      </w:r>
      <w:r w:rsidRPr="001F2E72">
        <w:rPr>
          <w:rStyle w:val="Emphasis"/>
        </w:rPr>
        <w:t>ascertaining truth</w:t>
      </w:r>
      <w:r w:rsidRPr="001F2E72">
        <w:rPr>
          <w:rStyle w:val="StyleUnderline"/>
        </w:rPr>
        <w:t xml:space="preserve"> and </w:t>
      </w:r>
      <w:r w:rsidRPr="001F2E72">
        <w:rPr>
          <w:rStyle w:val="Emphasis"/>
        </w:rPr>
        <w:t>minimizing</w:t>
      </w:r>
      <w:r w:rsidRPr="001F2E72">
        <w:rPr>
          <w:sz w:val="16"/>
        </w:rPr>
        <w:t xml:space="preserve"> the risk of </w:t>
      </w:r>
      <w:r w:rsidRPr="001F2E72">
        <w:rPr>
          <w:rStyle w:val="Emphasis"/>
        </w:rPr>
        <w:t>error</w:t>
      </w:r>
      <w:r w:rsidRPr="001F2E72">
        <w:rPr>
          <w:sz w:val="16"/>
        </w:rPr>
        <w:t>."188 And yet to achieve this goal, there must be at least a rough equality in the resources and presentation skills of the advocates for either party—what Professor Frank Michelman, among others, refers to as "equipage equality"—that all too often does not exist. As one legal scholar observed, [o]</w:t>
      </w:r>
      <w:proofErr w:type="spellStart"/>
      <w:r w:rsidRPr="001F2E72">
        <w:rPr>
          <w:sz w:val="16"/>
        </w:rPr>
        <w:t>ur</w:t>
      </w:r>
      <w:proofErr w:type="spellEnd"/>
      <w:r w:rsidRPr="001F2E72">
        <w:rPr>
          <w:sz w:val="16"/>
        </w:rPr>
        <w:t xml:space="preserve"> adversary system is premised upon the idea that the most accurate and acceptable outcomes are produced by a real battle between equally-armed contestants; thus the adversary system requires, if it is to achieve these goals, some measure of equality in the litigants' capacities to produce their proofs and arguments.189 Without equipage equality, "the stronger case might not necessarily be the better case."190 </w:t>
      </w:r>
      <w:r w:rsidRPr="001F2E72">
        <w:rPr>
          <w:rStyle w:val="StyleUnderline"/>
        </w:rPr>
        <w:t>When the resources</w:t>
      </w:r>
      <w:r w:rsidRPr="001F2E72">
        <w:rPr>
          <w:sz w:val="16"/>
        </w:rPr>
        <w:t xml:space="preserve"> and abilities </w:t>
      </w:r>
      <w:r w:rsidRPr="001F2E72">
        <w:rPr>
          <w:rStyle w:val="StyleUnderline"/>
        </w:rPr>
        <w:t>of opposing parties are lopsided, the</w:t>
      </w:r>
      <w:r w:rsidRPr="001F2E72">
        <w:rPr>
          <w:sz w:val="16"/>
        </w:rPr>
        <w:t xml:space="preserve"> adversarial </w:t>
      </w:r>
      <w:r w:rsidRPr="001F2E72">
        <w:rPr>
          <w:rStyle w:val="StyleUnderline"/>
        </w:rPr>
        <w:t>system will fail to produce accurate results.</w:t>
      </w:r>
      <w:r w:rsidRPr="001F2E72">
        <w:rPr>
          <w:sz w:val="16"/>
        </w:rPr>
        <w:t xml:space="preserve"> The wealthier, sophisticated, repeat-player litigants will usually win; the poorer, outgunned, one-shot litigants will lose, regardless of the merit of their cases.191 Indeed, critics cite this problem as one of the adversarial system's major flaws, and note that the other claimed benefits of adversarial presentation—the dignity and participation values, for example—are small compensation for the inevitable losses suffered by the weaker party.192 As one prominent critic of the adversarial system commented: "The simple truth is that very little in our adversary system is designed to match combatants of comparable prowess, even though adversarial prowess is a main factor affecting the outcome of litigation."193 </w:t>
      </w:r>
      <w:r w:rsidRPr="001F2E72">
        <w:rPr>
          <w:rStyle w:val="StyleUnderline"/>
          <w:highlight w:val="cyan"/>
        </w:rPr>
        <w:t>By raising</w:t>
      </w:r>
      <w:r w:rsidRPr="001F2E72">
        <w:rPr>
          <w:rStyle w:val="StyleUnderline"/>
        </w:rPr>
        <w:t xml:space="preserve"> overlooked </w:t>
      </w:r>
      <w:r w:rsidRPr="001F2E72">
        <w:rPr>
          <w:rStyle w:val="StyleUnderline"/>
          <w:highlight w:val="cyan"/>
        </w:rPr>
        <w:t>issues</w:t>
      </w:r>
      <w:r w:rsidRPr="001F2E72">
        <w:rPr>
          <w:sz w:val="16"/>
        </w:rPr>
        <w:t xml:space="preserve"> and legal authority, </w:t>
      </w:r>
      <w:r w:rsidRPr="001F2E72">
        <w:rPr>
          <w:rStyle w:val="StyleUnderline"/>
          <w:highlight w:val="cyan"/>
        </w:rPr>
        <w:t xml:space="preserve">a judge can </w:t>
      </w:r>
      <w:r w:rsidRPr="001F2E72">
        <w:rPr>
          <w:rStyle w:val="Emphasis"/>
          <w:highlight w:val="cyan"/>
        </w:rPr>
        <w:t>ameliorate</w:t>
      </w:r>
      <w:r w:rsidRPr="001F2E72">
        <w:rPr>
          <w:sz w:val="16"/>
        </w:rPr>
        <w:t xml:space="preserve"> the </w:t>
      </w:r>
      <w:r w:rsidRPr="001F2E72">
        <w:rPr>
          <w:rStyle w:val="Emphasis"/>
          <w:highlight w:val="cyan"/>
        </w:rPr>
        <w:t>imbalances</w:t>
      </w:r>
      <w:r w:rsidRPr="001F2E72">
        <w:rPr>
          <w:rStyle w:val="StyleUnderline"/>
          <w:highlight w:val="cyan"/>
        </w:rPr>
        <w:t xml:space="preserve"> that undermine the</w:t>
      </w:r>
      <w:r w:rsidRPr="001F2E72">
        <w:rPr>
          <w:sz w:val="16"/>
        </w:rPr>
        <w:t xml:space="preserve"> adversarial </w:t>
      </w:r>
      <w:r w:rsidRPr="001F2E72">
        <w:rPr>
          <w:rStyle w:val="StyleUnderline"/>
          <w:highlight w:val="cyan"/>
        </w:rPr>
        <w:t>system</w:t>
      </w:r>
      <w:r w:rsidRPr="001F2E72">
        <w:rPr>
          <w:sz w:val="16"/>
        </w:rPr>
        <w:t xml:space="preserve">. For that very reason, judges have a tradition of assisting pro se litigants with case presentation. The same rationale that permits judges to depart from the party presentation rule in pro se cases should apply in cases in which one lawyer is clearly outgunned. </w:t>
      </w:r>
      <w:r w:rsidRPr="001F2E72">
        <w:rPr>
          <w:rStyle w:val="StyleUnderline"/>
        </w:rPr>
        <w:t>This exception to</w:t>
      </w:r>
      <w:r w:rsidRPr="001F2E72">
        <w:rPr>
          <w:sz w:val="16"/>
        </w:rPr>
        <w:t xml:space="preserve"> the principle of </w:t>
      </w:r>
      <w:r w:rsidRPr="001F2E72">
        <w:rPr>
          <w:rStyle w:val="StyleUnderline"/>
        </w:rPr>
        <w:t xml:space="preserve">party presentation should be viewed </w:t>
      </w:r>
      <w:r w:rsidRPr="001F2E72">
        <w:rPr>
          <w:rStyle w:val="Emphasis"/>
        </w:rPr>
        <w:t>not as a deviation from adversary theory</w:t>
      </w:r>
      <w:r w:rsidRPr="001F2E72">
        <w:rPr>
          <w:rStyle w:val="StyleUnderline"/>
        </w:rPr>
        <w:t>, but</w:t>
      </w:r>
      <w:r w:rsidRPr="001F2E72">
        <w:rPr>
          <w:sz w:val="16"/>
        </w:rPr>
        <w:t xml:space="preserve"> rather as a means of </w:t>
      </w:r>
      <w:r w:rsidRPr="001F2E72">
        <w:rPr>
          <w:rStyle w:val="StyleUnderline"/>
        </w:rPr>
        <w:t xml:space="preserve">promoting </w:t>
      </w:r>
      <w:proofErr w:type="spellStart"/>
      <w:r w:rsidRPr="001F2E72">
        <w:rPr>
          <w:rStyle w:val="StyleUnderline"/>
        </w:rPr>
        <w:t>adversarialism</w:t>
      </w:r>
      <w:proofErr w:type="spellEnd"/>
      <w:r w:rsidRPr="001F2E72">
        <w:rPr>
          <w:rStyle w:val="StyleUnderline"/>
        </w:rPr>
        <w:t xml:space="preserve"> by ensuring</w:t>
      </w:r>
      <w:r w:rsidRPr="001F2E72">
        <w:rPr>
          <w:sz w:val="16"/>
        </w:rPr>
        <w:t xml:space="preserve"> that </w:t>
      </w:r>
      <w:r w:rsidRPr="001F2E72">
        <w:rPr>
          <w:rStyle w:val="StyleUnderline"/>
        </w:rPr>
        <w:t>it works</w:t>
      </w:r>
      <w:r w:rsidRPr="001F2E72">
        <w:rPr>
          <w:sz w:val="16"/>
        </w:rPr>
        <w:t xml:space="preserve"> as best it can. The judge can make the adversary system more efficient at reaching just and accurate outcomes by helping to right the imbalance in opposing lawyers' skills and resources. </w:t>
      </w:r>
      <w:r w:rsidRPr="001F2E72">
        <w:rPr>
          <w:rStyle w:val="StyleUnderline"/>
        </w:rPr>
        <w:t xml:space="preserve">Allowing judges to raise issues is </w:t>
      </w:r>
      <w:r w:rsidRPr="001F2E72">
        <w:rPr>
          <w:rStyle w:val="Emphasis"/>
        </w:rPr>
        <w:t>not</w:t>
      </w:r>
      <w:r w:rsidRPr="001F2E72">
        <w:rPr>
          <w:sz w:val="16"/>
        </w:rPr>
        <w:t xml:space="preserve"> equivalent to </w:t>
      </w:r>
      <w:r w:rsidRPr="001F2E72">
        <w:rPr>
          <w:rStyle w:val="Emphasis"/>
        </w:rPr>
        <w:t>transforming the judge into an advocate</w:t>
      </w:r>
      <w:r w:rsidRPr="001F2E72">
        <w:rPr>
          <w:rStyle w:val="StyleUnderline"/>
        </w:rPr>
        <w:t xml:space="preserve"> for one side</w:t>
      </w:r>
      <w:r w:rsidRPr="001F2E72">
        <w:rPr>
          <w:sz w:val="16"/>
        </w:rPr>
        <w:t xml:space="preserve"> or the other. </w:t>
      </w:r>
      <w:r w:rsidRPr="001F2E72">
        <w:rPr>
          <w:rStyle w:val="StyleUnderline"/>
        </w:rPr>
        <w:t>An advocate finds</w:t>
      </w:r>
      <w:r w:rsidRPr="001F2E72">
        <w:rPr>
          <w:sz w:val="16"/>
        </w:rPr>
        <w:t xml:space="preserve"> facts and legal </w:t>
      </w:r>
      <w:r w:rsidRPr="001F2E72">
        <w:rPr>
          <w:rStyle w:val="StyleUnderline"/>
        </w:rPr>
        <w:t xml:space="preserve">precedents that help only </w:t>
      </w:r>
      <w:r w:rsidRPr="001F2E72">
        <w:rPr>
          <w:sz w:val="16"/>
        </w:rPr>
        <w:t xml:space="preserve">the </w:t>
      </w:r>
      <w:r w:rsidRPr="001F2E72">
        <w:rPr>
          <w:rStyle w:val="StyleUnderline"/>
        </w:rPr>
        <w:t xml:space="preserve">one party </w:t>
      </w:r>
      <w:r w:rsidRPr="001F2E72">
        <w:rPr>
          <w:sz w:val="16"/>
        </w:rPr>
        <w:t xml:space="preserve">he has been charged to represent, </w:t>
      </w:r>
      <w:r w:rsidRPr="001F2E72">
        <w:rPr>
          <w:rStyle w:val="StyleUnderline"/>
        </w:rPr>
        <w:t>and then uses them to make arguments</w:t>
      </w:r>
      <w:r w:rsidRPr="001F2E72">
        <w:rPr>
          <w:sz w:val="16"/>
        </w:rPr>
        <w:t xml:space="preserve"> on that party's behalf. But judges need not go so far to correct an imbalance in the system. If a judge realizes that there is an important legal argument that has been overlooked, or valuable precedent that has gone uncited, </w:t>
      </w:r>
      <w:r w:rsidRPr="001F2E72">
        <w:rPr>
          <w:rStyle w:val="StyleUnderline"/>
        </w:rPr>
        <w:t xml:space="preserve">the judge does not act as advocate if she points out </w:t>
      </w:r>
      <w:r w:rsidRPr="001F2E72">
        <w:rPr>
          <w:sz w:val="16"/>
        </w:rPr>
        <w:t xml:space="preserve">the </w:t>
      </w:r>
      <w:r w:rsidRPr="001F2E72">
        <w:rPr>
          <w:rStyle w:val="StyleUnderline"/>
        </w:rPr>
        <w:t>missing information</w:t>
      </w:r>
      <w:r w:rsidRPr="001F2E72">
        <w:rPr>
          <w:sz w:val="16"/>
        </w:rPr>
        <w:t xml:space="preserve"> and provides both parties with an opportunity to address the issues she has identified. If neither party chooses to do so, the court can obtain guidance from an amicus assigned to make the relevant arguments. In short, </w:t>
      </w:r>
      <w:r w:rsidRPr="001F2E72">
        <w:rPr>
          <w:rStyle w:val="StyleUnderline"/>
          <w:highlight w:val="cyan"/>
        </w:rPr>
        <w:t>the line between judge and advocate can be</w:t>
      </w:r>
      <w:r w:rsidRPr="001F2E72">
        <w:rPr>
          <w:rStyle w:val="StyleUnderline"/>
        </w:rPr>
        <w:t xml:space="preserve"> </w:t>
      </w:r>
      <w:r w:rsidRPr="001F2E72">
        <w:rPr>
          <w:rStyle w:val="Emphasis"/>
        </w:rPr>
        <w:t xml:space="preserve">firmly </w:t>
      </w:r>
      <w:r w:rsidRPr="001F2E72">
        <w:rPr>
          <w:rStyle w:val="Emphasis"/>
          <w:highlight w:val="cyan"/>
        </w:rPr>
        <w:t>maintained</w:t>
      </w:r>
      <w:r w:rsidRPr="001F2E72">
        <w:rPr>
          <w:rStyle w:val="StyleUnderline"/>
        </w:rPr>
        <w:t xml:space="preserve"> even when a judge takes on a </w:t>
      </w:r>
      <w:r w:rsidRPr="001F2E72">
        <w:rPr>
          <w:sz w:val="16"/>
        </w:rPr>
        <w:t xml:space="preserve">more </w:t>
      </w:r>
      <w:r w:rsidRPr="001F2E72">
        <w:rPr>
          <w:rStyle w:val="StyleUnderline"/>
        </w:rPr>
        <w:t>active role</w:t>
      </w:r>
      <w:r w:rsidRPr="001F2E72">
        <w:rPr>
          <w:sz w:val="16"/>
        </w:rPr>
        <w:t xml:space="preserve"> in framing the case.</w:t>
      </w:r>
    </w:p>
    <w:p w14:paraId="30731F10" w14:textId="77777777" w:rsidR="00166D95" w:rsidRPr="001F2E72" w:rsidRDefault="00166D95" w:rsidP="00166D95">
      <w:pPr>
        <w:pStyle w:val="Heading4"/>
        <w:rPr>
          <w:rFonts w:cs="Calibri"/>
        </w:rPr>
      </w:pPr>
      <w:r w:rsidRPr="001F2E72">
        <w:rPr>
          <w:rFonts w:cs="Calibri"/>
        </w:rPr>
        <w:t xml:space="preserve">The Court hasn’t ruled </w:t>
      </w:r>
      <w:r w:rsidRPr="001F2E72">
        <w:rPr>
          <w:rFonts w:cs="Calibri"/>
          <w:u w:val="single"/>
        </w:rPr>
        <w:t>without litigation</w:t>
      </w:r>
      <w:r w:rsidRPr="001F2E72">
        <w:rPr>
          <w:rFonts w:cs="Calibri"/>
        </w:rPr>
        <w:t xml:space="preserve"> – prefer a </w:t>
      </w:r>
      <w:r w:rsidRPr="001F2E72">
        <w:rPr>
          <w:rFonts w:cs="Calibri"/>
          <w:u w:val="single"/>
        </w:rPr>
        <w:t>consensus</w:t>
      </w:r>
      <w:r w:rsidRPr="001F2E72">
        <w:rPr>
          <w:rFonts w:cs="Calibri"/>
        </w:rPr>
        <w:t xml:space="preserve"> of empirical evidence. </w:t>
      </w:r>
    </w:p>
    <w:p w14:paraId="4B7B8007" w14:textId="77777777" w:rsidR="00166D95" w:rsidRPr="001F2E72" w:rsidRDefault="00166D95" w:rsidP="00166D95">
      <w:pPr>
        <w:rPr>
          <w:sz w:val="16"/>
        </w:rPr>
      </w:pPr>
      <w:r w:rsidRPr="001F2E72">
        <w:rPr>
          <w:rStyle w:val="Style13ptBold"/>
        </w:rPr>
        <w:t>Thomas ’10</w:t>
      </w:r>
      <w:r w:rsidRPr="001F2E72">
        <w:t xml:space="preserve"> </w:t>
      </w:r>
      <w:r w:rsidRPr="001F2E72">
        <w:rPr>
          <w:sz w:val="16"/>
        </w:rPr>
        <w:t xml:space="preserve">(Jerry D; J.D. from the Chicago-Kent College of Law, Ph.D. in Political Science from the University of Kentucky, former Professor of Government at Eastern Kentucky University, Professor of Political Science at the University of Wisconsin Oshkosh; 2010; “Chapter 2: Law and Ideology in Judicial </w:t>
      </w:r>
      <w:proofErr w:type="spellStart"/>
      <w:r w:rsidRPr="001F2E72">
        <w:rPr>
          <w:sz w:val="16"/>
        </w:rPr>
        <w:t>Decisionmaking</w:t>
      </w:r>
      <w:proofErr w:type="spellEnd"/>
      <w:r w:rsidRPr="001F2E72">
        <w:rPr>
          <w:sz w:val="16"/>
        </w:rPr>
        <w:t>”; Law and Ideology in the U.S. Courts of Appeals: Judicial Review of Federal Agency Decisions; pp. 19; accessed 4/3/18; TV)</w:t>
      </w:r>
    </w:p>
    <w:p w14:paraId="5BEB76DD" w14:textId="77777777" w:rsidR="00166D95" w:rsidRPr="001F2E72" w:rsidRDefault="00166D95" w:rsidP="00166D95">
      <w:pPr>
        <w:rPr>
          <w:sz w:val="16"/>
        </w:rPr>
      </w:pPr>
      <w:r w:rsidRPr="001F2E72">
        <w:rPr>
          <w:rStyle w:val="StyleUnderline"/>
        </w:rPr>
        <w:t>Since the</w:t>
      </w:r>
      <w:r w:rsidRPr="001F2E72">
        <w:rPr>
          <w:sz w:val="16"/>
        </w:rPr>
        <w:t xml:space="preserve"> federal </w:t>
      </w:r>
      <w:r w:rsidRPr="001F2E72">
        <w:rPr>
          <w:rStyle w:val="StyleUnderline"/>
        </w:rPr>
        <w:t>court system in the U.S. is</w:t>
      </w:r>
      <w:r w:rsidRPr="001F2E72">
        <w:rPr>
          <w:sz w:val="16"/>
        </w:rPr>
        <w:t xml:space="preserve"> an </w:t>
      </w:r>
      <w:r w:rsidRPr="001F2E72">
        <w:rPr>
          <w:rStyle w:val="Emphasis"/>
        </w:rPr>
        <w:t>adversarial</w:t>
      </w:r>
      <w:r w:rsidRPr="001F2E72">
        <w:rPr>
          <w:sz w:val="16"/>
        </w:rPr>
        <w:t xml:space="preserve"> one, </w:t>
      </w:r>
      <w:r w:rsidRPr="001F2E72">
        <w:rPr>
          <w:rStyle w:val="StyleUnderline"/>
          <w:highlight w:val="cyan"/>
        </w:rPr>
        <w:t xml:space="preserve">courts are </w:t>
      </w:r>
      <w:r w:rsidRPr="001F2E72">
        <w:rPr>
          <w:rStyle w:val="Emphasis"/>
          <w:highlight w:val="cyan"/>
        </w:rPr>
        <w:t>limited to reviewing</w:t>
      </w:r>
      <w:r w:rsidRPr="001F2E72">
        <w:rPr>
          <w:rStyle w:val="Emphasis"/>
        </w:rPr>
        <w:t xml:space="preserve"> the</w:t>
      </w:r>
      <w:r w:rsidRPr="001F2E72">
        <w:rPr>
          <w:sz w:val="16"/>
        </w:rPr>
        <w:t xml:space="preserve"> real </w:t>
      </w:r>
      <w:r w:rsidRPr="001F2E72">
        <w:rPr>
          <w:rStyle w:val="Emphasis"/>
          <w:highlight w:val="cyan"/>
        </w:rPr>
        <w:t>controversies</w:t>
      </w:r>
      <w:r w:rsidRPr="001F2E72">
        <w:rPr>
          <w:sz w:val="16"/>
        </w:rPr>
        <w:t xml:space="preserve"> that </w:t>
      </w:r>
      <w:r w:rsidRPr="001F2E72">
        <w:rPr>
          <w:rStyle w:val="StyleUnderline"/>
          <w:highlight w:val="cyan"/>
        </w:rPr>
        <w:t>litigants bring</w:t>
      </w:r>
      <w:r w:rsidRPr="001F2E72">
        <w:rPr>
          <w:rStyle w:val="StyleUnderline"/>
        </w:rPr>
        <w:t xml:space="preserve"> before the courts. </w:t>
      </w:r>
      <w:r w:rsidRPr="001F2E72">
        <w:rPr>
          <w:rStyle w:val="StyleUnderline"/>
          <w:highlight w:val="cyan"/>
        </w:rPr>
        <w:t xml:space="preserve">Courts are </w:t>
      </w:r>
      <w:r w:rsidRPr="001F2E72">
        <w:rPr>
          <w:rStyle w:val="Emphasis"/>
          <w:highlight w:val="cyan"/>
        </w:rPr>
        <w:t>unable to review</w:t>
      </w:r>
      <w:r w:rsidRPr="001F2E72">
        <w:rPr>
          <w:sz w:val="16"/>
        </w:rPr>
        <w:t xml:space="preserve"> agency </w:t>
      </w:r>
      <w:r w:rsidRPr="001F2E72">
        <w:rPr>
          <w:rStyle w:val="StyleUnderline"/>
          <w:highlight w:val="cyan"/>
        </w:rPr>
        <w:t>actions unless citizens</w:t>
      </w:r>
      <w:r w:rsidRPr="001F2E72">
        <w:rPr>
          <w:rStyle w:val="StyleUnderline"/>
        </w:rPr>
        <w:t xml:space="preserve"> or agencies</w:t>
      </w:r>
      <w:r w:rsidRPr="001F2E72">
        <w:rPr>
          <w:sz w:val="16"/>
        </w:rPr>
        <w:t xml:space="preserve"> themselves </w:t>
      </w:r>
      <w:r w:rsidRPr="001F2E72">
        <w:rPr>
          <w:rStyle w:val="StyleUnderline"/>
          <w:highlight w:val="cyan"/>
        </w:rPr>
        <w:t>make an appeal</w:t>
      </w:r>
      <w:r w:rsidRPr="001F2E72">
        <w:rPr>
          <w:sz w:val="16"/>
        </w:rPr>
        <w:t xml:space="preserve"> to an appropriate reviewing court. </w:t>
      </w:r>
      <w:r w:rsidRPr="001F2E72">
        <w:rPr>
          <w:rStyle w:val="StyleUnderline"/>
        </w:rPr>
        <w:t>While there are few</w:t>
      </w:r>
      <w:r w:rsidRPr="001F2E72">
        <w:t xml:space="preserve"> </w:t>
      </w:r>
      <w:r w:rsidRPr="001F2E72">
        <w:rPr>
          <w:sz w:val="16"/>
        </w:rPr>
        <w:t xml:space="preserve">real </w:t>
      </w:r>
      <w:r w:rsidRPr="001F2E72">
        <w:rPr>
          <w:rStyle w:val="StyleUnderline"/>
        </w:rPr>
        <w:t>constraints on a</w:t>
      </w:r>
      <w:r w:rsidRPr="001F2E72">
        <w:rPr>
          <w:sz w:val="16"/>
        </w:rPr>
        <w:t xml:space="preserve"> federal </w:t>
      </w:r>
      <w:proofErr w:type="gramStart"/>
      <w:r w:rsidRPr="001F2E72">
        <w:rPr>
          <w:rStyle w:val="StyleUnderline"/>
        </w:rPr>
        <w:t>court‘</w:t>
      </w:r>
      <w:proofErr w:type="gramEnd"/>
      <w:r w:rsidRPr="001F2E72">
        <w:rPr>
          <w:rStyle w:val="StyleUnderline"/>
        </w:rPr>
        <w:t xml:space="preserve">s ability to do so, </w:t>
      </w:r>
      <w:r w:rsidRPr="001F2E72">
        <w:rPr>
          <w:rStyle w:val="StyleUnderline"/>
          <w:highlight w:val="cyan"/>
        </w:rPr>
        <w:t xml:space="preserve">there is </w:t>
      </w:r>
      <w:r w:rsidRPr="001F2E72">
        <w:rPr>
          <w:rStyle w:val="Emphasis"/>
          <w:highlight w:val="cyan"/>
        </w:rPr>
        <w:t>little evidence</w:t>
      </w:r>
      <w:r w:rsidRPr="001F2E72">
        <w:rPr>
          <w:rStyle w:val="Emphasis"/>
        </w:rPr>
        <w:t xml:space="preserve"> </w:t>
      </w:r>
      <w:r w:rsidRPr="001F2E72">
        <w:rPr>
          <w:sz w:val="16"/>
        </w:rPr>
        <w:t xml:space="preserve">that </w:t>
      </w:r>
      <w:r w:rsidRPr="001F2E72">
        <w:rPr>
          <w:rStyle w:val="StyleUnderline"/>
          <w:highlight w:val="cyan"/>
        </w:rPr>
        <w:t>the</w:t>
      </w:r>
      <w:r w:rsidRPr="001F2E72">
        <w:rPr>
          <w:rStyle w:val="StyleUnderline"/>
        </w:rPr>
        <w:t xml:space="preserve"> </w:t>
      </w:r>
      <w:r w:rsidRPr="001F2E72">
        <w:rPr>
          <w:sz w:val="16"/>
        </w:rPr>
        <w:t xml:space="preserve">Supreme </w:t>
      </w:r>
      <w:r w:rsidRPr="001F2E72">
        <w:rPr>
          <w:rStyle w:val="StyleUnderline"/>
          <w:highlight w:val="cyan"/>
        </w:rPr>
        <w:t>Court strikes down</w:t>
      </w:r>
      <w:r w:rsidRPr="001F2E72">
        <w:rPr>
          <w:rStyle w:val="StyleUnderline"/>
        </w:rPr>
        <w:t xml:space="preserve"> </w:t>
      </w:r>
      <w:r w:rsidRPr="001F2E72">
        <w:rPr>
          <w:sz w:val="16"/>
        </w:rPr>
        <w:t xml:space="preserve">agency </w:t>
      </w:r>
      <w:r w:rsidRPr="001F2E72">
        <w:rPr>
          <w:rStyle w:val="StyleUnderline"/>
          <w:highlight w:val="cyan"/>
        </w:rPr>
        <w:t xml:space="preserve">actions </w:t>
      </w:r>
      <w:proofErr w:type="spellStart"/>
      <w:r w:rsidRPr="001F2E72">
        <w:rPr>
          <w:rStyle w:val="Emphasis"/>
          <w:highlight w:val="cyan"/>
        </w:rPr>
        <w:t>sua</w:t>
      </w:r>
      <w:proofErr w:type="spellEnd"/>
      <w:r w:rsidRPr="001F2E72">
        <w:rPr>
          <w:rStyle w:val="Emphasis"/>
          <w:highlight w:val="cyan"/>
        </w:rPr>
        <w:t xml:space="preserve"> sponte</w:t>
      </w:r>
      <w:r w:rsidRPr="001F2E72">
        <w:rPr>
          <w:rStyle w:val="StyleUnderline"/>
        </w:rPr>
        <w:t xml:space="preserve"> (of their own volition) </w:t>
      </w:r>
      <w:r w:rsidRPr="001F2E72">
        <w:rPr>
          <w:rStyle w:val="Emphasis"/>
          <w:highlight w:val="cyan"/>
        </w:rPr>
        <w:t>without</w:t>
      </w:r>
      <w:r w:rsidRPr="001F2E72">
        <w:rPr>
          <w:sz w:val="16"/>
        </w:rPr>
        <w:t xml:space="preserve"> review </w:t>
      </w:r>
      <w:r w:rsidRPr="001F2E72">
        <w:rPr>
          <w:rStyle w:val="Emphasis"/>
          <w:highlight w:val="cyan"/>
        </w:rPr>
        <w:t>being requested</w:t>
      </w:r>
      <w:r w:rsidRPr="001F2E72">
        <w:rPr>
          <w:rStyle w:val="StyleUnderline"/>
        </w:rPr>
        <w:t xml:space="preserve"> by litigants</w:t>
      </w:r>
      <w:r w:rsidRPr="001F2E72">
        <w:rPr>
          <w:sz w:val="16"/>
        </w:rPr>
        <w:t xml:space="preserve"> (Howard and Segal 2004).</w:t>
      </w:r>
    </w:p>
    <w:p w14:paraId="733BF2D2" w14:textId="77777777" w:rsidR="00166D95" w:rsidRPr="001F2E72" w:rsidRDefault="00166D95" w:rsidP="00166D95">
      <w:pPr>
        <w:pStyle w:val="Heading4"/>
        <w:rPr>
          <w:rFonts w:cs="Calibri"/>
        </w:rPr>
      </w:pPr>
      <w:r w:rsidRPr="001F2E72">
        <w:rPr>
          <w:rFonts w:cs="Calibri"/>
        </w:rPr>
        <w:t xml:space="preserve">Comprehensive </w:t>
      </w:r>
      <w:r w:rsidRPr="001F2E72">
        <w:rPr>
          <w:rFonts w:cs="Calibri"/>
          <w:u w:val="single"/>
        </w:rPr>
        <w:t>data</w:t>
      </w:r>
      <w:r w:rsidRPr="001F2E72">
        <w:rPr>
          <w:rFonts w:cs="Calibri"/>
        </w:rPr>
        <w:t xml:space="preserve"> proves – the Court doesn’t rule </w:t>
      </w:r>
      <w:proofErr w:type="spellStart"/>
      <w:r w:rsidRPr="001F2E72">
        <w:rPr>
          <w:rFonts w:cs="Calibri"/>
        </w:rPr>
        <w:t>sua</w:t>
      </w:r>
      <w:proofErr w:type="spellEnd"/>
      <w:r w:rsidRPr="001F2E72">
        <w:rPr>
          <w:rFonts w:cs="Calibri"/>
        </w:rPr>
        <w:t xml:space="preserve"> sponte. </w:t>
      </w:r>
    </w:p>
    <w:p w14:paraId="5DDF49C3" w14:textId="77777777" w:rsidR="00166D95" w:rsidRPr="001F2E72" w:rsidRDefault="00166D95" w:rsidP="00166D95">
      <w:pPr>
        <w:rPr>
          <w:sz w:val="16"/>
        </w:rPr>
      </w:pPr>
      <w:r w:rsidRPr="001F2E72">
        <w:rPr>
          <w:rStyle w:val="Style13ptBold"/>
        </w:rPr>
        <w:t>Howard &amp; Segal ‘4</w:t>
      </w:r>
      <w:r w:rsidRPr="001F2E72">
        <w:t xml:space="preserve"> </w:t>
      </w:r>
      <w:r w:rsidRPr="001F2E72">
        <w:rPr>
          <w:sz w:val="16"/>
        </w:rPr>
        <w:t>(Robert M. &amp; Jeffrey A; Professor of Political Science at Georgia State University, PhD in American Politics and Public Law from the State University of New York, Executive Director of the Southern Political Science Association; Professor of Political Science at Stony Brook University, Ph.D. from Michigan State; March 2004; “A Preference for Deference? The Supreme Court and Judicial Review”; http://www.jstor.org/stable/3219840; Political Research Quarterly, Vol. 57, No. 1; accessed 4/3/18; TV)</w:t>
      </w:r>
    </w:p>
    <w:p w14:paraId="5A1DB832" w14:textId="77777777" w:rsidR="00166D95" w:rsidRPr="001F2E72" w:rsidRDefault="00166D95" w:rsidP="00166D95">
      <w:pPr>
        <w:rPr>
          <w:sz w:val="16"/>
        </w:rPr>
      </w:pPr>
      <w:r w:rsidRPr="001F2E72">
        <w:rPr>
          <w:sz w:val="16"/>
        </w:rPr>
        <w:t xml:space="preserve">Reliability </w:t>
      </w:r>
      <w:r w:rsidRPr="001F2E72">
        <w:rPr>
          <w:rStyle w:val="StyleUnderline"/>
          <w:highlight w:val="cyan"/>
        </w:rPr>
        <w:t>To test</w:t>
      </w:r>
      <w:r w:rsidRPr="001F2E72">
        <w:rPr>
          <w:sz w:val="16"/>
        </w:rPr>
        <w:t xml:space="preserve"> the </w:t>
      </w:r>
      <w:r w:rsidRPr="001F2E72">
        <w:rPr>
          <w:rStyle w:val="StyleUnderline"/>
          <w:highlight w:val="cyan"/>
        </w:rPr>
        <w:t>reliability</w:t>
      </w:r>
      <w:r w:rsidRPr="001F2E72">
        <w:rPr>
          <w:sz w:val="16"/>
        </w:rPr>
        <w:t xml:space="preserve"> of the data </w:t>
      </w:r>
      <w:r w:rsidRPr="001F2E72">
        <w:rPr>
          <w:rStyle w:val="StyleUnderline"/>
          <w:highlight w:val="cyan"/>
        </w:rPr>
        <w:t xml:space="preserve">we </w:t>
      </w:r>
      <w:r w:rsidRPr="001F2E72">
        <w:rPr>
          <w:rStyle w:val="Emphasis"/>
          <w:highlight w:val="cyan"/>
        </w:rPr>
        <w:t>double coded one hundred cases</w:t>
      </w:r>
      <w:r w:rsidRPr="001F2E72">
        <w:rPr>
          <w:rStyle w:val="StyleUnderline"/>
        </w:rPr>
        <w:t xml:space="preserve">. We achieved </w:t>
      </w:r>
      <w:r w:rsidRPr="001F2E72">
        <w:rPr>
          <w:rStyle w:val="Emphasis"/>
        </w:rPr>
        <w:t>98 percent agreement</w:t>
      </w:r>
      <w:r w:rsidRPr="001F2E72">
        <w:rPr>
          <w:rStyle w:val="StyleUnderline"/>
        </w:rPr>
        <w:t xml:space="preserve"> on whether the petitioner requested that the Court strike</w:t>
      </w:r>
      <w:r w:rsidRPr="001F2E72">
        <w:rPr>
          <w:sz w:val="16"/>
        </w:rPr>
        <w:t xml:space="preserve"> federal </w:t>
      </w:r>
      <w:r w:rsidRPr="001F2E72">
        <w:rPr>
          <w:rStyle w:val="StyleUnderline"/>
        </w:rPr>
        <w:t>law</w:t>
      </w:r>
      <w:r w:rsidRPr="001F2E72">
        <w:rPr>
          <w:sz w:val="16"/>
        </w:rPr>
        <w:t xml:space="preserve"> (Kappa = .85; p &lt; .001), 99 percent agreement on whether the respondent requested that the Court strike federal law (Kappa = .90; p &lt; .001), 94 percent agreement on whether the petitioner requested that the Court strike state or municipal law (Kappa = .60; p &lt; .001), and 95 percent agreement on whether the respondent requested that the Court strike a state or municipal law (Kappa = .52; p &lt; .001). As a second check on our data, we determined whether all cases that showed up in Spaeth's dataset as a declaration up in our dataset as requests for judicial review. </w:t>
      </w:r>
      <w:r w:rsidRPr="001F2E72">
        <w:rPr>
          <w:rStyle w:val="StyleUnderline"/>
        </w:rPr>
        <w:t xml:space="preserve">In </w:t>
      </w:r>
      <w:r w:rsidRPr="001F2E72">
        <w:rPr>
          <w:rStyle w:val="Emphasis"/>
        </w:rPr>
        <w:t>52 of 53 cases</w:t>
      </w:r>
      <w:r w:rsidRPr="001F2E72">
        <w:rPr>
          <w:rStyle w:val="StyleUnderline"/>
        </w:rPr>
        <w:t xml:space="preserve"> </w:t>
      </w:r>
      <w:r w:rsidRPr="001F2E72">
        <w:rPr>
          <w:sz w:val="16"/>
        </w:rPr>
        <w:t xml:space="preserve">in Spaeth's dataset, </w:t>
      </w:r>
      <w:r w:rsidRPr="001F2E72">
        <w:rPr>
          <w:rStyle w:val="StyleUnderline"/>
        </w:rPr>
        <w:t xml:space="preserve">our coders found a request to strike a law as unconstitutional. In </w:t>
      </w:r>
      <w:r w:rsidRPr="001F2E72">
        <w:rPr>
          <w:rStyle w:val="Emphasis"/>
        </w:rPr>
        <w:t>only one instance</w:t>
      </w:r>
      <w:r w:rsidRPr="001F2E72">
        <w:rPr>
          <w:sz w:val="16"/>
        </w:rPr>
        <w:t xml:space="preserve">, Lee v. International Society for Krishna Consciousness (1992), </w:t>
      </w:r>
      <w:r w:rsidRPr="001F2E72">
        <w:rPr>
          <w:rStyle w:val="StyleUnderline"/>
        </w:rPr>
        <w:t>did we fail to match the dataset</w:t>
      </w:r>
      <w:r w:rsidRPr="001F2E72">
        <w:rPr>
          <w:sz w:val="16"/>
        </w:rPr>
        <w:t xml:space="preserve">. Our review of this one case showed our coders to be incorrect, and we rectified this error. As we stated in our introduction, one question </w:t>
      </w:r>
      <w:r w:rsidRPr="001F2E72">
        <w:rPr>
          <w:rStyle w:val="StyleUnderline"/>
          <w:highlight w:val="cyan"/>
        </w:rPr>
        <w:t>we</w:t>
      </w:r>
      <w:r w:rsidRPr="001F2E72">
        <w:rPr>
          <w:rStyle w:val="StyleUnderline"/>
        </w:rPr>
        <w:t xml:space="preserve"> wanted to </w:t>
      </w:r>
      <w:r w:rsidRPr="001F2E72">
        <w:rPr>
          <w:rStyle w:val="StyleUnderline"/>
          <w:highlight w:val="cyan"/>
        </w:rPr>
        <w:t>examine</w:t>
      </w:r>
      <w:r w:rsidRPr="001F2E72">
        <w:rPr>
          <w:rStyle w:val="StyleUnderline"/>
        </w:rPr>
        <w:t xml:space="preserve"> </w:t>
      </w:r>
      <w:r w:rsidRPr="001F2E72">
        <w:rPr>
          <w:sz w:val="16"/>
        </w:rPr>
        <w:t xml:space="preserve">was </w:t>
      </w:r>
      <w:r w:rsidRPr="001F2E72">
        <w:rPr>
          <w:rStyle w:val="StyleUnderline"/>
          <w:highlight w:val="cyan"/>
        </w:rPr>
        <w:t>whether the Court will strike down</w:t>
      </w:r>
      <w:r w:rsidRPr="001F2E72">
        <w:rPr>
          <w:rStyle w:val="StyleUnderline"/>
        </w:rPr>
        <w:t xml:space="preserve"> legislation </w:t>
      </w:r>
      <w:r w:rsidRPr="001F2E72">
        <w:rPr>
          <w:rStyle w:val="Emphasis"/>
          <w:highlight w:val="cyan"/>
        </w:rPr>
        <w:t>without a party</w:t>
      </w:r>
      <w:r w:rsidRPr="001F2E72">
        <w:rPr>
          <w:sz w:val="16"/>
        </w:rPr>
        <w:t xml:space="preserve"> to the case </w:t>
      </w:r>
      <w:r w:rsidRPr="001F2E72">
        <w:rPr>
          <w:rStyle w:val="StyleUnderline"/>
          <w:highlight w:val="cyan"/>
        </w:rPr>
        <w:t>requesting</w:t>
      </w:r>
      <w:r w:rsidRPr="001F2E72">
        <w:rPr>
          <w:rStyle w:val="StyleUnderline"/>
        </w:rPr>
        <w:t xml:space="preserve"> the court</w:t>
      </w:r>
      <w:r w:rsidRPr="001F2E72">
        <w:rPr>
          <w:sz w:val="16"/>
        </w:rPr>
        <w:t xml:space="preserve"> to </w:t>
      </w:r>
      <w:r w:rsidRPr="001F2E72">
        <w:rPr>
          <w:rStyle w:val="StyleUnderline"/>
        </w:rPr>
        <w:t xml:space="preserve">do so. To do otherwise is </w:t>
      </w:r>
      <w:proofErr w:type="gramStart"/>
      <w:r w:rsidRPr="001F2E72">
        <w:rPr>
          <w:sz w:val="16"/>
        </w:rPr>
        <w:t>in itself an</w:t>
      </w:r>
      <w:proofErr w:type="gramEnd"/>
      <w:r w:rsidRPr="001F2E72">
        <w:rPr>
          <w:sz w:val="16"/>
        </w:rPr>
        <w:t xml:space="preserve"> example of </w:t>
      </w:r>
      <w:r w:rsidRPr="001F2E72">
        <w:rPr>
          <w:rStyle w:val="Emphasis"/>
        </w:rPr>
        <w:t>judicial activism</w:t>
      </w:r>
      <w:r w:rsidRPr="001F2E72">
        <w:rPr>
          <w:sz w:val="16"/>
        </w:rPr>
        <w:t xml:space="preserve">. However, </w:t>
      </w:r>
      <w:r w:rsidRPr="001F2E72">
        <w:rPr>
          <w:rStyle w:val="StyleUnderline"/>
          <w:highlight w:val="cyan"/>
        </w:rPr>
        <w:t>an examination</w:t>
      </w:r>
      <w:r w:rsidRPr="001F2E72">
        <w:rPr>
          <w:rStyle w:val="StyleUnderline"/>
        </w:rPr>
        <w:t xml:space="preserve"> of these cases</w:t>
      </w:r>
      <w:r w:rsidRPr="001F2E72">
        <w:rPr>
          <w:sz w:val="16"/>
        </w:rPr>
        <w:t xml:space="preserve"> in the Spaeth dataset </w:t>
      </w:r>
      <w:r w:rsidRPr="001F2E72">
        <w:rPr>
          <w:rStyle w:val="StyleUnderline"/>
          <w:highlight w:val="cyan"/>
        </w:rPr>
        <w:t>confirms that</w:t>
      </w:r>
      <w:r w:rsidRPr="001F2E72">
        <w:rPr>
          <w:sz w:val="16"/>
        </w:rPr>
        <w:t xml:space="preserve">, at least in this respect, </w:t>
      </w:r>
      <w:r w:rsidRPr="001F2E72">
        <w:rPr>
          <w:rStyle w:val="StyleUnderline"/>
          <w:highlight w:val="cyan"/>
        </w:rPr>
        <w:t xml:space="preserve">the Court </w:t>
      </w:r>
      <w:r w:rsidRPr="001F2E72">
        <w:rPr>
          <w:rStyle w:val="Emphasis"/>
          <w:highlight w:val="cyan"/>
        </w:rPr>
        <w:t>practices restraint</w:t>
      </w:r>
      <w:r w:rsidRPr="001F2E72">
        <w:rPr>
          <w:rStyle w:val="StyleUnderline"/>
          <w:highlight w:val="cyan"/>
        </w:rPr>
        <w:t xml:space="preserve">. In </w:t>
      </w:r>
      <w:r w:rsidRPr="001F2E72">
        <w:rPr>
          <w:rStyle w:val="Emphasis"/>
          <w:highlight w:val="cyan"/>
        </w:rPr>
        <w:t>no case</w:t>
      </w:r>
      <w:r w:rsidRPr="001F2E72">
        <w:rPr>
          <w:sz w:val="16"/>
        </w:rPr>
        <w:t xml:space="preserve"> in our dataset </w:t>
      </w:r>
      <w:r w:rsidRPr="001F2E72">
        <w:rPr>
          <w:rStyle w:val="StyleUnderline"/>
          <w:highlight w:val="cyan"/>
        </w:rPr>
        <w:t xml:space="preserve">did the Court overturn a law </w:t>
      </w:r>
      <w:proofErr w:type="spellStart"/>
      <w:r w:rsidRPr="001F2E72">
        <w:rPr>
          <w:rStyle w:val="Emphasis"/>
          <w:highlight w:val="cyan"/>
        </w:rPr>
        <w:t>sua</w:t>
      </w:r>
      <w:proofErr w:type="spellEnd"/>
      <w:r w:rsidRPr="001F2E72">
        <w:rPr>
          <w:rStyle w:val="Emphasis"/>
          <w:highlight w:val="cyan"/>
        </w:rPr>
        <w:t xml:space="preserve"> sponte</w:t>
      </w:r>
      <w:r w:rsidRPr="001F2E72">
        <w:rPr>
          <w:rStyle w:val="StyleUnderline"/>
        </w:rPr>
        <w:t>. All cases involved a request</w:t>
      </w:r>
      <w:r w:rsidRPr="001F2E72">
        <w:rPr>
          <w:sz w:val="16"/>
        </w:rPr>
        <w:t xml:space="preserve"> to overturn </w:t>
      </w:r>
      <w:r w:rsidRPr="001F2E72">
        <w:rPr>
          <w:rStyle w:val="StyleUnderline"/>
        </w:rPr>
        <w:t>by one of the parties</w:t>
      </w:r>
      <w:r w:rsidRPr="001F2E72">
        <w:rPr>
          <w:sz w:val="16"/>
        </w:rPr>
        <w:t xml:space="preserve">. </w:t>
      </w:r>
      <w:proofErr w:type="gramStart"/>
      <w:r w:rsidRPr="001F2E72">
        <w:rPr>
          <w:sz w:val="16"/>
        </w:rPr>
        <w:t>Needless to say, many</w:t>
      </w:r>
      <w:proofErr w:type="gramEnd"/>
      <w:r w:rsidRPr="001F2E72">
        <w:rPr>
          <w:sz w:val="16"/>
        </w:rPr>
        <w:t xml:space="preserve"> cases show up on our list that do not show up on Spaeth's. The most obvious reason for this is that the Spaeth dataset only notes when the Opinion of the Court </w:t>
      </w:r>
      <w:proofErr w:type="gramStart"/>
      <w:r w:rsidRPr="001F2E72">
        <w:rPr>
          <w:sz w:val="16"/>
        </w:rPr>
        <w:t>actually strikes</w:t>
      </w:r>
      <w:proofErr w:type="gramEnd"/>
      <w:r w:rsidRPr="001F2E72">
        <w:rPr>
          <w:sz w:val="16"/>
        </w:rPr>
        <w:t xml:space="preserve"> state or federal laws. The dataset does not note those instances when the Court is asked to overturn a state or federal law but does not do so.6</w:t>
      </w:r>
    </w:p>
    <w:p w14:paraId="413047C1" w14:textId="77777777" w:rsidR="00166D95" w:rsidRPr="001F2E72" w:rsidRDefault="00166D95" w:rsidP="00166D95">
      <w:pPr>
        <w:pStyle w:val="Heading4"/>
        <w:rPr>
          <w:rFonts w:cs="Calibri"/>
        </w:rPr>
      </w:pPr>
      <w:r w:rsidRPr="001F2E72">
        <w:rPr>
          <w:rFonts w:cs="Calibri"/>
        </w:rPr>
        <w:t xml:space="preserve">Cases granted cert </w:t>
      </w:r>
      <w:r w:rsidRPr="001F2E72">
        <w:rPr>
          <w:rFonts w:cs="Calibri"/>
          <w:u w:val="single"/>
        </w:rPr>
        <w:t>prove</w:t>
      </w:r>
      <w:r w:rsidRPr="001F2E72">
        <w:rPr>
          <w:rFonts w:cs="Calibri"/>
        </w:rPr>
        <w:t xml:space="preserve"> that </w:t>
      </w:r>
      <w:proofErr w:type="spellStart"/>
      <w:r w:rsidRPr="001F2E72">
        <w:rPr>
          <w:rFonts w:cs="Calibri"/>
        </w:rPr>
        <w:t>sua</w:t>
      </w:r>
      <w:proofErr w:type="spellEnd"/>
      <w:r w:rsidRPr="001F2E72">
        <w:rPr>
          <w:rFonts w:cs="Calibri"/>
        </w:rPr>
        <w:t xml:space="preserve"> sponte remains </w:t>
      </w:r>
      <w:r w:rsidRPr="001F2E72">
        <w:rPr>
          <w:rFonts w:cs="Calibri"/>
          <w:u w:val="single"/>
        </w:rPr>
        <w:t>strong</w:t>
      </w:r>
      <w:r w:rsidRPr="001F2E72">
        <w:rPr>
          <w:rFonts w:cs="Calibri"/>
        </w:rPr>
        <w:t xml:space="preserve">. </w:t>
      </w:r>
    </w:p>
    <w:p w14:paraId="743D9F09" w14:textId="77777777" w:rsidR="00166D95" w:rsidRPr="001F2E72" w:rsidRDefault="00166D95" w:rsidP="00166D95">
      <w:pPr>
        <w:rPr>
          <w:sz w:val="16"/>
        </w:rPr>
      </w:pPr>
      <w:r w:rsidRPr="001F2E72">
        <w:rPr>
          <w:rStyle w:val="Style13ptBold"/>
        </w:rPr>
        <w:t>Livermore et al. ’16</w:t>
      </w:r>
      <w:r w:rsidRPr="001F2E72">
        <w:t xml:space="preserve"> </w:t>
      </w:r>
      <w:r w:rsidRPr="001F2E72">
        <w:rPr>
          <w:sz w:val="16"/>
        </w:rPr>
        <w:t>(Michael A. Livermore, Allen B. Riddell, Daniel Rockmore; Associate Professor at the University of Virginia School of Law, founding executive director of the Institute for Policy Integrity at New York University School of Law, J.D. from NYU Law; Assistant Professor in the School of Informatics, Computing, and Engineering at Indiana University, Ph.D. in Program in Literature at Duke University, Neukom Fellow at the Neukom Institute for Computational Sciences and the Leslie Center for the Humanities at Dartmouth College; Professor of Computational Science, Mathematics, and Computer Science at Dartmouth; 2/29/16; “AGENDA FORMATION AND THE U.S. SUPREME COURT: A TOPIC MODEL APPROACH”; http://neukom.dartmouth.edu/docs/16_agenda_formation_livermore_riddell_rockmore.pdf; accessed 4/3/18; TV)</w:t>
      </w:r>
    </w:p>
    <w:p w14:paraId="7B0B19FF" w14:textId="77777777" w:rsidR="00166D95" w:rsidRDefault="00166D95" w:rsidP="00166D95">
      <w:pPr>
        <w:rPr>
          <w:sz w:val="16"/>
        </w:rPr>
      </w:pPr>
      <w:r w:rsidRPr="001F2E72">
        <w:rPr>
          <w:rStyle w:val="StyleUnderline"/>
        </w:rPr>
        <w:t>Scholars have</w:t>
      </w:r>
      <w:r w:rsidRPr="001F2E72">
        <w:rPr>
          <w:sz w:val="16"/>
        </w:rPr>
        <w:t xml:space="preserve"> also </w:t>
      </w:r>
      <w:r w:rsidRPr="001F2E72">
        <w:rPr>
          <w:rStyle w:val="StyleUnderline"/>
        </w:rPr>
        <w:t>studied how the Court decides how to allocate</w:t>
      </w:r>
      <w:r w:rsidRPr="001F2E72">
        <w:rPr>
          <w:sz w:val="16"/>
        </w:rPr>
        <w:t xml:space="preserve"> its </w:t>
      </w:r>
      <w:r w:rsidRPr="001F2E72">
        <w:rPr>
          <w:rStyle w:val="StyleUnderline"/>
        </w:rPr>
        <w:t>attention within the</w:t>
      </w:r>
      <w:r w:rsidRPr="001F2E72">
        <w:rPr>
          <w:sz w:val="16"/>
        </w:rPr>
        <w:t xml:space="preserve"> potential </w:t>
      </w:r>
      <w:r w:rsidRPr="001F2E72">
        <w:rPr>
          <w:rStyle w:val="StyleUnderline"/>
        </w:rPr>
        <w:t>subjects presented by a case</w:t>
      </w:r>
      <w:r w:rsidRPr="001F2E72">
        <w:rPr>
          <w:sz w:val="16"/>
        </w:rPr>
        <w:t xml:space="preserve"> selected for review. Petitioners to the Court often raise </w:t>
      </w:r>
      <w:proofErr w:type="gramStart"/>
      <w:r w:rsidRPr="001F2E72">
        <w:rPr>
          <w:sz w:val="16"/>
        </w:rPr>
        <w:t>a large number of</w:t>
      </w:r>
      <w:proofErr w:type="gramEnd"/>
      <w:r w:rsidRPr="001F2E72">
        <w:rPr>
          <w:sz w:val="16"/>
        </w:rPr>
        <w:t xml:space="preserve"> objections to the lower court opinion that is being appealed, and </w:t>
      </w:r>
      <w:r w:rsidRPr="001F2E72">
        <w:rPr>
          <w:rStyle w:val="StyleUnderline"/>
          <w:highlight w:val="cyan"/>
        </w:rPr>
        <w:t>the Court</w:t>
      </w:r>
      <w:r w:rsidRPr="001F2E72">
        <w:rPr>
          <w:sz w:val="16"/>
        </w:rPr>
        <w:t xml:space="preserve"> frequently </w:t>
      </w:r>
      <w:r w:rsidRPr="001F2E72">
        <w:rPr>
          <w:rStyle w:val="Emphasis"/>
          <w:highlight w:val="cyan"/>
        </w:rPr>
        <w:t>only certifies a limited number</w:t>
      </w:r>
      <w:r w:rsidRPr="001F2E72">
        <w:rPr>
          <w:sz w:val="16"/>
        </w:rPr>
        <w:t xml:space="preserve"> of them </w:t>
      </w:r>
      <w:r w:rsidRPr="001F2E72">
        <w:rPr>
          <w:rStyle w:val="StyleUnderline"/>
        </w:rPr>
        <w:t>for review</w:t>
      </w:r>
      <w:r w:rsidRPr="001F2E72">
        <w:rPr>
          <w:sz w:val="16"/>
        </w:rPr>
        <w:t xml:space="preserve">, effectively </w:t>
      </w:r>
      <w:r w:rsidRPr="001F2E72">
        <w:rPr>
          <w:rStyle w:val="Emphasis"/>
          <w:highlight w:val="cyan"/>
        </w:rPr>
        <w:t>refusing cert</w:t>
      </w:r>
      <w:r w:rsidRPr="001F2E72">
        <w:rPr>
          <w:rStyle w:val="Emphasis"/>
        </w:rPr>
        <w:t>iorari</w:t>
      </w:r>
      <w:r w:rsidRPr="001F2E72">
        <w:rPr>
          <w:rStyle w:val="StyleUnderline"/>
        </w:rPr>
        <w:t xml:space="preserve"> </w:t>
      </w:r>
      <w:r w:rsidRPr="001F2E72">
        <w:rPr>
          <w:rStyle w:val="StyleUnderline"/>
          <w:highlight w:val="cyan"/>
        </w:rPr>
        <w:t>with</w:t>
      </w:r>
      <w:r w:rsidRPr="001F2E72">
        <w:rPr>
          <w:sz w:val="16"/>
        </w:rPr>
        <w:t xml:space="preserve"> respect to </w:t>
      </w:r>
      <w:r w:rsidRPr="001F2E72">
        <w:rPr>
          <w:rStyle w:val="StyleUnderline"/>
          <w:highlight w:val="cyan"/>
        </w:rPr>
        <w:t>the remaining questions</w:t>
      </w:r>
      <w:r w:rsidRPr="001F2E72">
        <w:rPr>
          <w:sz w:val="16"/>
        </w:rPr>
        <w:t xml:space="preserve">. The Court, however, is not bound by that decision, and </w:t>
      </w:r>
      <w:r w:rsidRPr="001F2E72">
        <w:rPr>
          <w:rStyle w:val="StyleUnderline"/>
        </w:rPr>
        <w:t>sometime issues are resuscitated during oral argument</w:t>
      </w:r>
      <w:r w:rsidRPr="001F2E72">
        <w:rPr>
          <w:sz w:val="16"/>
        </w:rPr>
        <w:t xml:space="preserve"> (Sorenson and Johnson 2014). McGuire and Palmer (1995) examine the Court’s 1998 term to determine the frequency of “issue fluidity” in which some issues present in the grant of certiorari are suppressed while others that were not present are discovered. They find that fluidity of some </w:t>
      </w:r>
      <w:proofErr w:type="gramStart"/>
      <w:r w:rsidRPr="001F2E72">
        <w:rPr>
          <w:sz w:val="16"/>
        </w:rPr>
        <w:t>form</w:t>
      </w:r>
      <w:proofErr w:type="gramEnd"/>
      <w:r w:rsidRPr="001F2E72">
        <w:rPr>
          <w:sz w:val="16"/>
        </w:rPr>
        <w:t xml:space="preserve"> is common. </w:t>
      </w:r>
      <w:r w:rsidRPr="001F2E72">
        <w:rPr>
          <w:rStyle w:val="StyleUnderline"/>
          <w:highlight w:val="cyan"/>
        </w:rPr>
        <w:t>Epstein</w:t>
      </w:r>
      <w:r w:rsidRPr="001F2E72">
        <w:rPr>
          <w:rStyle w:val="StyleUnderline"/>
        </w:rPr>
        <w:t xml:space="preserve"> et al.</w:t>
      </w:r>
      <w:r w:rsidRPr="001F2E72">
        <w:rPr>
          <w:sz w:val="16"/>
        </w:rPr>
        <w:t xml:space="preserve"> (1996) </w:t>
      </w:r>
      <w:r w:rsidRPr="001F2E72">
        <w:rPr>
          <w:rStyle w:val="Emphasis"/>
        </w:rPr>
        <w:t>critique the data and methods</w:t>
      </w:r>
      <w:r w:rsidRPr="001F2E72">
        <w:rPr>
          <w:rStyle w:val="StyleUnderline"/>
        </w:rPr>
        <w:t xml:space="preserve"> used </w:t>
      </w:r>
      <w:r w:rsidRPr="001F2E72">
        <w:rPr>
          <w:sz w:val="16"/>
        </w:rPr>
        <w:t xml:space="preserve">by McGuire and Palmer (1995), ultimately </w:t>
      </w:r>
      <w:r w:rsidRPr="001F2E72">
        <w:rPr>
          <w:rStyle w:val="StyleUnderline"/>
          <w:highlight w:val="cyan"/>
        </w:rPr>
        <w:t>conclud</w:t>
      </w:r>
      <w:r w:rsidRPr="001F2E72">
        <w:rPr>
          <w:rStyle w:val="StyleUnderline"/>
        </w:rPr>
        <w:t xml:space="preserve">ing </w:t>
      </w:r>
      <w:r w:rsidRPr="001F2E72">
        <w:rPr>
          <w:rStyle w:val="StyleUnderline"/>
          <w:highlight w:val="cyan"/>
        </w:rPr>
        <w:t xml:space="preserve">that </w:t>
      </w:r>
      <w:r w:rsidRPr="001F2E72">
        <w:rPr>
          <w:rStyle w:val="Emphasis"/>
          <w:highlight w:val="cyan"/>
        </w:rPr>
        <w:t>norms against</w:t>
      </w:r>
      <w:r w:rsidRPr="001F2E72">
        <w:rPr>
          <w:rStyle w:val="Emphasis"/>
        </w:rPr>
        <w:t xml:space="preserve"> raising issues </w:t>
      </w:r>
      <w:proofErr w:type="spellStart"/>
      <w:r w:rsidRPr="001F2E72">
        <w:rPr>
          <w:rStyle w:val="Emphasis"/>
          <w:highlight w:val="cyan"/>
        </w:rPr>
        <w:t>sua</w:t>
      </w:r>
      <w:proofErr w:type="spellEnd"/>
      <w:r w:rsidRPr="001F2E72">
        <w:rPr>
          <w:rStyle w:val="Emphasis"/>
          <w:highlight w:val="cyan"/>
        </w:rPr>
        <w:t xml:space="preserve"> sponte remain strong </w:t>
      </w:r>
      <w:r w:rsidRPr="001F2E72">
        <w:rPr>
          <w:rStyle w:val="StyleUnderline"/>
          <w:highlight w:val="cyan"/>
        </w:rPr>
        <w:t>on the Court.</w:t>
      </w:r>
      <w:r w:rsidRPr="001F2E72">
        <w:rPr>
          <w:sz w:val="16"/>
        </w:rPr>
        <w:t xml:space="preserve"> McGuire and Palmer (1996) and Palmer (1999) respond to the critiques raised in Epstein et al. (1996) and expand their analysis, again concluding that the issues covered in the final decision do not exactly track those that are raised in the cases granted certiorari.</w:t>
      </w:r>
    </w:p>
    <w:p w14:paraId="4B708C7B" w14:textId="77777777" w:rsidR="00867C78" w:rsidRDefault="00867C78" w:rsidP="00166D95">
      <w:pPr>
        <w:rPr>
          <w:sz w:val="16"/>
        </w:rPr>
      </w:pPr>
    </w:p>
    <w:p w14:paraId="5BFC6DE6" w14:textId="77777777" w:rsidR="00867C78" w:rsidRPr="004F5309" w:rsidRDefault="00867C78" w:rsidP="00867C78">
      <w:pPr>
        <w:pStyle w:val="Heading3"/>
        <w:rPr>
          <w:rFonts w:cs="Arial"/>
        </w:rPr>
      </w:pPr>
      <w:r w:rsidRPr="004F5309">
        <w:rPr>
          <w:rFonts w:cs="Arial"/>
        </w:rPr>
        <w:t>1NC---Link---Sua Sponte</w:t>
      </w:r>
    </w:p>
    <w:p w14:paraId="7E10E645" w14:textId="77777777" w:rsidR="00867C78" w:rsidRPr="004F5309" w:rsidRDefault="00867C78" w:rsidP="00867C78"/>
    <w:p w14:paraId="695EDD79" w14:textId="77777777" w:rsidR="00867C78" w:rsidRPr="004F5309" w:rsidRDefault="00867C78" w:rsidP="00867C78">
      <w:pPr>
        <w:pStyle w:val="Heading4"/>
        <w:rPr>
          <w:rFonts w:cs="Arial"/>
        </w:rPr>
      </w:pPr>
      <w:r w:rsidRPr="004F5309">
        <w:rPr>
          <w:rFonts w:cs="Arial"/>
        </w:rPr>
        <w:t xml:space="preserve">The plan creates a </w:t>
      </w:r>
      <w:r w:rsidRPr="004F5309">
        <w:rPr>
          <w:rFonts w:cs="Arial"/>
          <w:u w:val="single"/>
        </w:rPr>
        <w:t>new rule</w:t>
      </w:r>
      <w:r w:rsidRPr="004F5309">
        <w:rPr>
          <w:rFonts w:cs="Arial"/>
        </w:rPr>
        <w:t xml:space="preserve"> without a </w:t>
      </w:r>
      <w:r w:rsidRPr="004F5309">
        <w:rPr>
          <w:rFonts w:cs="Arial"/>
          <w:u w:val="single"/>
        </w:rPr>
        <w:t>test case</w:t>
      </w:r>
      <w:r w:rsidRPr="004F5309">
        <w:rPr>
          <w:rFonts w:cs="Arial"/>
        </w:rPr>
        <w:t>---that devastates legitimacy and takes out solvency</w:t>
      </w:r>
    </w:p>
    <w:p w14:paraId="77636743" w14:textId="77777777" w:rsidR="00867C78" w:rsidRPr="004F5309" w:rsidRDefault="00867C78" w:rsidP="00867C78">
      <w:pPr>
        <w:rPr>
          <w:rFonts w:eastAsia="Calibri"/>
        </w:rPr>
      </w:pPr>
      <w:r w:rsidRPr="004F5309">
        <w:rPr>
          <w:rStyle w:val="Style13ptBold"/>
        </w:rPr>
        <w:t>Epstein 98</w:t>
      </w:r>
      <w:r w:rsidRPr="004F5309">
        <w:rPr>
          <w:rFonts w:eastAsia="Calibri"/>
        </w:rPr>
        <w:t xml:space="preserve"> (Lee, Professor of Political Science and Professor of Law – Washington University, The Choices Justices Make, p. 160-161)</w:t>
      </w:r>
    </w:p>
    <w:p w14:paraId="3B7D5C4B" w14:textId="77777777" w:rsidR="00867C78" w:rsidRPr="004F5309" w:rsidRDefault="00867C78" w:rsidP="00867C78">
      <w:pPr>
        <w:autoSpaceDE w:val="0"/>
        <w:autoSpaceDN w:val="0"/>
        <w:adjustRightInd w:val="0"/>
        <w:rPr>
          <w:rFonts w:eastAsia="Calibri"/>
          <w:sz w:val="16"/>
        </w:rPr>
      </w:pPr>
      <w:r w:rsidRPr="004F5309">
        <w:rPr>
          <w:rFonts w:eastAsia="Calibri"/>
          <w:u w:val="single"/>
        </w:rPr>
        <w:t>Additional implications</w:t>
      </w:r>
      <w:r w:rsidRPr="004F5309">
        <w:rPr>
          <w:rFonts w:eastAsia="Calibri"/>
          <w:sz w:val="16"/>
        </w:rPr>
        <w:t xml:space="preserve"> of a Court operating free from a norm disfa</w:t>
      </w:r>
      <w:r w:rsidRPr="004F5309">
        <w:rPr>
          <w:rFonts w:eastAsia="Calibri"/>
          <w:sz w:val="16"/>
        </w:rPr>
        <w:softHyphen/>
        <w:t xml:space="preserve">voring issue creation </w:t>
      </w:r>
      <w:r w:rsidRPr="004F5309">
        <w:rPr>
          <w:rFonts w:eastAsia="Calibri"/>
          <w:u w:val="single"/>
        </w:rPr>
        <w:t>are easy to develop</w:t>
      </w:r>
      <w:r w:rsidRPr="004F5309">
        <w:rPr>
          <w:rFonts w:eastAsia="Calibri"/>
          <w:sz w:val="16"/>
        </w:rPr>
        <w:t xml:space="preserve">. 1 But the general point is simple: without this norm </w:t>
      </w:r>
      <w:r w:rsidRPr="004F5309">
        <w:rPr>
          <w:rFonts w:eastAsia="Calibri"/>
          <w:u w:val="single"/>
        </w:rPr>
        <w:t>the Court would no longer resemble a legal body</w:t>
      </w:r>
      <w:r w:rsidRPr="004F5309">
        <w:rPr>
          <w:rFonts w:eastAsia="Calibri"/>
          <w:sz w:val="16"/>
        </w:rPr>
        <w:t xml:space="preserve"> in the way that scholars, attorneys, and jurists—not to mention Article 111 of the U.S. Constitution—contemplate such fora. More to the point, </w:t>
      </w:r>
      <w:r w:rsidRPr="004F5309">
        <w:rPr>
          <w:rFonts w:eastAsia="Calibri"/>
          <w:u w:val="single"/>
        </w:rPr>
        <w:t xml:space="preserve">regular </w:t>
      </w:r>
      <w:r w:rsidRPr="004F5309">
        <w:rPr>
          <w:rFonts w:eastAsia="Calibri"/>
          <w:highlight w:val="cyan"/>
          <w:u w:val="single"/>
        </w:rPr>
        <w:t>deviations</w:t>
      </w:r>
      <w:r w:rsidRPr="004F5309">
        <w:rPr>
          <w:rFonts w:eastAsia="Calibri"/>
          <w:sz w:val="16"/>
        </w:rPr>
        <w:t xml:space="preserve"> from this norm </w:t>
      </w:r>
      <w:r w:rsidRPr="004F5309">
        <w:rPr>
          <w:rFonts w:eastAsia="Calibri"/>
          <w:highlight w:val="cyan"/>
          <w:u w:val="single"/>
        </w:rPr>
        <w:t>would undermine</w:t>
      </w:r>
      <w:r w:rsidRPr="004F5309">
        <w:rPr>
          <w:rFonts w:eastAsia="Calibri"/>
          <w:u w:val="single"/>
        </w:rPr>
        <w:t xml:space="preserve"> the Courts </w:t>
      </w:r>
      <w:r w:rsidRPr="004F5309">
        <w:rPr>
          <w:rFonts w:eastAsia="Calibri"/>
          <w:highlight w:val="cyan"/>
          <w:u w:val="single"/>
        </w:rPr>
        <w:t>legitimacy.</w:t>
      </w:r>
      <w:r w:rsidRPr="004F5309">
        <w:rPr>
          <w:rFonts w:eastAsia="Calibri"/>
          <w:sz w:val="16"/>
          <w:highlight w:val="cyan"/>
        </w:rPr>
        <w:t xml:space="preserve"> </w:t>
      </w:r>
      <w:r w:rsidRPr="004F5309">
        <w:rPr>
          <w:rFonts w:eastAsia="Calibri"/>
          <w:highlight w:val="cyan"/>
          <w:u w:val="single"/>
        </w:rPr>
        <w:t>The public believes</w:t>
      </w:r>
      <w:r w:rsidRPr="004F5309">
        <w:rPr>
          <w:rFonts w:eastAsia="Calibri"/>
          <w:u w:val="single"/>
        </w:rPr>
        <w:t xml:space="preserve"> that </w:t>
      </w:r>
      <w:r w:rsidRPr="004F5309">
        <w:rPr>
          <w:rFonts w:eastAsia="Calibri"/>
          <w:highlight w:val="cyan"/>
          <w:u w:val="single"/>
        </w:rPr>
        <w:t>the Court's</w:t>
      </w:r>
      <w:r w:rsidRPr="004F5309">
        <w:rPr>
          <w:rFonts w:eastAsia="Calibri"/>
          <w:u w:val="single"/>
        </w:rPr>
        <w:t xml:space="preserve"> legitimate judicial </w:t>
      </w:r>
      <w:r w:rsidRPr="004F5309">
        <w:rPr>
          <w:rFonts w:eastAsia="Calibri"/>
          <w:highlight w:val="cyan"/>
          <w:u w:val="single"/>
        </w:rPr>
        <w:t xml:space="preserve">function involves </w:t>
      </w:r>
      <w:r w:rsidRPr="004F5309">
        <w:rPr>
          <w:rStyle w:val="Emphasis"/>
          <w:highlight w:val="cyan"/>
        </w:rPr>
        <w:t>resolv</w:t>
      </w:r>
      <w:r w:rsidRPr="004F5309">
        <w:rPr>
          <w:rStyle w:val="Emphasis"/>
          <w:highlight w:val="cyan"/>
        </w:rPr>
        <w:softHyphen/>
        <w:t>ing</w:t>
      </w:r>
      <w:r w:rsidRPr="004F5309">
        <w:rPr>
          <w:rStyle w:val="Emphasis"/>
        </w:rPr>
        <w:t xml:space="preserve"> the </w:t>
      </w:r>
      <w:r w:rsidRPr="004F5309">
        <w:rPr>
          <w:rStyle w:val="Emphasis"/>
          <w:highlight w:val="cyan"/>
        </w:rPr>
        <w:t>issues before it, not</w:t>
      </w:r>
      <w:r w:rsidRPr="004F5309">
        <w:rPr>
          <w:rStyle w:val="Emphasis"/>
        </w:rPr>
        <w:t xml:space="preserve"> the </w:t>
      </w:r>
      <w:r w:rsidRPr="004F5309">
        <w:rPr>
          <w:rStyle w:val="Emphasis"/>
          <w:highlight w:val="cyan"/>
        </w:rPr>
        <w:t>creation</w:t>
      </w:r>
      <w:r w:rsidRPr="004F5309">
        <w:rPr>
          <w:rFonts w:eastAsia="Calibri"/>
          <w:highlight w:val="cyan"/>
          <w:u w:val="single"/>
        </w:rPr>
        <w:t xml:space="preserve"> of new issues</w:t>
      </w:r>
      <w:r w:rsidRPr="004F5309">
        <w:rPr>
          <w:rFonts w:eastAsia="Calibri"/>
          <w:sz w:val="16"/>
        </w:rPr>
        <w:t>.36 As one scholar put it, "</w:t>
      </w:r>
      <w:r w:rsidRPr="004F5309">
        <w:rPr>
          <w:rFonts w:eastAsia="Calibri"/>
          <w:u w:val="single"/>
        </w:rPr>
        <w:t>When the parties choose issues, there is little opportunity for judges to pursue their own agendas and</w:t>
      </w:r>
      <w:r w:rsidRPr="004F5309">
        <w:rPr>
          <w:rFonts w:eastAsia="Calibri"/>
          <w:sz w:val="16"/>
        </w:rPr>
        <w:t xml:space="preserve">, as a consequence, the </w:t>
      </w:r>
      <w:r w:rsidRPr="004F5309">
        <w:rPr>
          <w:rFonts w:eastAsia="Calibri"/>
          <w:u w:val="single"/>
        </w:rPr>
        <w:t>proceedings are</w:t>
      </w:r>
      <w:r w:rsidRPr="004F5309">
        <w:rPr>
          <w:rFonts w:eastAsia="Calibri"/>
          <w:sz w:val="16"/>
        </w:rPr>
        <w:t xml:space="preserve"> not only fairer, but are </w:t>
      </w:r>
      <w:r w:rsidRPr="004F5309">
        <w:rPr>
          <w:rFonts w:eastAsia="Calibri"/>
          <w:u w:val="single"/>
        </w:rPr>
        <w:t>perceived to be fairer</w:t>
      </w:r>
      <w:r w:rsidRPr="004F5309">
        <w:rPr>
          <w:rFonts w:eastAsia="Calibri"/>
          <w:sz w:val="16"/>
        </w:rPr>
        <w:t xml:space="preserve">," But, </w:t>
      </w:r>
      <w:r w:rsidRPr="004F5309">
        <w:rPr>
          <w:rFonts w:eastAsia="Calibri"/>
          <w:highlight w:val="cyan"/>
          <w:u w:val="single"/>
        </w:rPr>
        <w:t>if the Court departs</w:t>
      </w:r>
      <w:r w:rsidRPr="004F5309">
        <w:rPr>
          <w:rFonts w:eastAsia="Calibri"/>
          <w:sz w:val="16"/>
        </w:rPr>
        <w:t xml:space="preserve"> from this practice, </w:t>
      </w:r>
      <w:r w:rsidRPr="004F5309">
        <w:rPr>
          <w:rFonts w:eastAsia="Calibri"/>
          <w:highlight w:val="cyan"/>
          <w:u w:val="single"/>
        </w:rPr>
        <w:t>it raises questions as to</w:t>
      </w:r>
      <w:r w:rsidRPr="004F5309">
        <w:rPr>
          <w:rFonts w:eastAsia="Calibri"/>
          <w:sz w:val="16"/>
        </w:rPr>
        <w:t xml:space="preserve"> the </w:t>
      </w:r>
      <w:r w:rsidRPr="004F5309">
        <w:rPr>
          <w:rFonts w:eastAsia="Calibri"/>
          <w:highlight w:val="cyan"/>
          <w:u w:val="single"/>
        </w:rPr>
        <w:t>impartiality</w:t>
      </w:r>
      <w:r w:rsidRPr="004F5309">
        <w:rPr>
          <w:rFonts w:eastAsia="Calibri"/>
          <w:sz w:val="16"/>
        </w:rPr>
        <w:t xml:space="preserve"> of |its| actions, </w:t>
      </w:r>
      <w:r w:rsidRPr="004F5309">
        <w:rPr>
          <w:rFonts w:eastAsia="Calibri"/>
          <w:u w:val="single"/>
        </w:rPr>
        <w:t>and such speculation tarnishes the Courts legitimacy. Litigant control of the issues is important to satisfy</w:t>
      </w:r>
      <w:r w:rsidRPr="004F5309">
        <w:rPr>
          <w:rFonts w:eastAsia="Calibri"/>
          <w:sz w:val="16"/>
        </w:rPr>
        <w:t xml:space="preserve"> not only the parties, but </w:t>
      </w:r>
      <w:r w:rsidRPr="004F5309">
        <w:rPr>
          <w:rFonts w:eastAsia="Calibri"/>
          <w:u w:val="single"/>
        </w:rPr>
        <w:t>society</w:t>
      </w:r>
      <w:r w:rsidRPr="004F5309">
        <w:rPr>
          <w:rFonts w:eastAsia="Calibri"/>
          <w:sz w:val="16"/>
        </w:rPr>
        <w:t xml:space="preserve"> as well…</w:t>
      </w:r>
      <w:r w:rsidRPr="004F5309">
        <w:rPr>
          <w:rFonts w:eastAsia="Calibri"/>
          <w:u w:val="single"/>
        </w:rPr>
        <w:t>When the Court [dis</w:t>
      </w:r>
      <w:r w:rsidRPr="004F5309">
        <w:rPr>
          <w:rFonts w:eastAsia="Calibri"/>
          <w:u w:val="single"/>
        </w:rPr>
        <w:softHyphen/>
        <w:t>covers] issues</w:t>
      </w:r>
      <w:r w:rsidRPr="004F5309">
        <w:rPr>
          <w:rFonts w:eastAsia="Calibri"/>
          <w:sz w:val="16"/>
        </w:rPr>
        <w:t xml:space="preserve"> that the litigants have not presented, </w:t>
      </w:r>
      <w:r w:rsidRPr="004F5309">
        <w:rPr>
          <w:rFonts w:eastAsia="Calibri"/>
          <w:u w:val="single"/>
        </w:rPr>
        <w:t xml:space="preserve">the </w:t>
      </w:r>
      <w:r w:rsidRPr="004F5309">
        <w:rPr>
          <w:rFonts w:eastAsia="Calibri"/>
          <w:highlight w:val="cyan"/>
          <w:u w:val="single"/>
        </w:rPr>
        <w:t xml:space="preserve">Court </w:t>
      </w:r>
      <w:r w:rsidRPr="004F5309">
        <w:rPr>
          <w:rStyle w:val="Emphasis"/>
          <w:highlight w:val="cyan"/>
        </w:rPr>
        <w:t>erodes</w:t>
      </w:r>
      <w:r w:rsidRPr="004F5309">
        <w:rPr>
          <w:rStyle w:val="Emphasis"/>
        </w:rPr>
        <w:t xml:space="preserve"> its </w:t>
      </w:r>
      <w:r w:rsidRPr="004F5309">
        <w:rPr>
          <w:rStyle w:val="Emphasis"/>
          <w:highlight w:val="cyan"/>
        </w:rPr>
        <w:t>credibility</w:t>
      </w:r>
      <w:r w:rsidRPr="004F5309">
        <w:rPr>
          <w:rFonts w:eastAsia="Calibri"/>
          <w:highlight w:val="cyan"/>
          <w:u w:val="single"/>
        </w:rPr>
        <w:t xml:space="preserve"> and </w:t>
      </w:r>
      <w:r w:rsidRPr="004F5309">
        <w:rPr>
          <w:rStyle w:val="Emphasis"/>
          <w:highlight w:val="cyan"/>
        </w:rPr>
        <w:t>trespasses on the soul of the</w:t>
      </w:r>
      <w:r w:rsidRPr="004F5309">
        <w:rPr>
          <w:rStyle w:val="Emphasis"/>
        </w:rPr>
        <w:t xml:space="preserve"> </w:t>
      </w:r>
      <w:hyperlink r:id="rId9" w:history="1">
        <w:r w:rsidRPr="004F5309">
          <w:rPr>
            <w:rFonts w:eastAsia="Calibri"/>
            <w:b/>
            <w:iCs/>
            <w:u w:val="single"/>
            <w:bdr w:val="single" w:sz="8" w:space="0" w:color="auto"/>
          </w:rPr>
          <w:t>adversarial</w:t>
        </w:r>
      </w:hyperlink>
      <w:r w:rsidRPr="004F5309">
        <w:rPr>
          <w:rStyle w:val="Emphasis"/>
        </w:rPr>
        <w:t xml:space="preserve"> </w:t>
      </w:r>
      <w:r w:rsidRPr="004F5309">
        <w:rPr>
          <w:rStyle w:val="Emphasis"/>
          <w:highlight w:val="cyan"/>
        </w:rPr>
        <w:t>system</w:t>
      </w:r>
      <w:r w:rsidRPr="004F5309">
        <w:rPr>
          <w:rFonts w:eastAsia="Calibri"/>
          <w:sz w:val="16"/>
        </w:rPr>
        <w:t>.'7</w:t>
      </w:r>
    </w:p>
    <w:p w14:paraId="534A72E6" w14:textId="77777777" w:rsidR="00867C78" w:rsidRPr="004F5309" w:rsidRDefault="00867C78" w:rsidP="00867C78"/>
    <w:p w14:paraId="6A26D099" w14:textId="77777777" w:rsidR="00867C78" w:rsidRPr="004F5309" w:rsidRDefault="00867C78" w:rsidP="00867C78">
      <w:pPr>
        <w:pStyle w:val="Heading3"/>
        <w:rPr>
          <w:rFonts w:cs="Arial"/>
        </w:rPr>
      </w:pPr>
      <w:r w:rsidRPr="004F5309">
        <w:t>2NC---Link---</w:t>
      </w:r>
      <w:r w:rsidRPr="004F5309">
        <w:rPr>
          <w:rFonts w:cs="Arial"/>
        </w:rPr>
        <w:t>Sua Sponte</w:t>
      </w:r>
    </w:p>
    <w:p w14:paraId="6E1D5EC3" w14:textId="77777777" w:rsidR="00867C78" w:rsidRPr="004F5309" w:rsidRDefault="00867C78" w:rsidP="00867C78"/>
    <w:p w14:paraId="77C94F3B" w14:textId="77777777" w:rsidR="00867C78" w:rsidRPr="004F5309" w:rsidRDefault="00867C78" w:rsidP="00867C78">
      <w:pPr>
        <w:pStyle w:val="Heading4"/>
        <w:rPr>
          <w:rFonts w:cs="Arial"/>
        </w:rPr>
      </w:pPr>
      <w:r w:rsidRPr="004F5309">
        <w:rPr>
          <w:rFonts w:cs="Arial"/>
        </w:rPr>
        <w:t xml:space="preserve">The plan decks court legitimacy – they rule without a case in front of the supreme court which makes the ruling </w:t>
      </w:r>
      <w:proofErr w:type="spellStart"/>
      <w:r w:rsidRPr="004F5309">
        <w:rPr>
          <w:rFonts w:cs="Arial"/>
        </w:rPr>
        <w:t>sua</w:t>
      </w:r>
      <w:proofErr w:type="spellEnd"/>
      <w:r w:rsidRPr="004F5309">
        <w:rPr>
          <w:rFonts w:cs="Arial"/>
        </w:rPr>
        <w:t xml:space="preserve"> sponte – that’s perceived as overreach – that’s Epstein</w:t>
      </w:r>
    </w:p>
    <w:p w14:paraId="00F175F6" w14:textId="77777777" w:rsidR="00867C78" w:rsidRPr="004F5309" w:rsidRDefault="00867C78" w:rsidP="00867C78"/>
    <w:p w14:paraId="4A4704A8" w14:textId="77777777" w:rsidR="00867C78" w:rsidRPr="004F5309" w:rsidRDefault="00867C78" w:rsidP="00867C78">
      <w:pPr>
        <w:pStyle w:val="Heading4"/>
        <w:rPr>
          <w:rFonts w:cs="Arial"/>
        </w:rPr>
      </w:pPr>
      <w:r w:rsidRPr="004F5309">
        <w:rPr>
          <w:rFonts w:cs="Arial"/>
        </w:rPr>
        <w:t>Sua Sponte decisions undermine the confidence in the predictability of the courts</w:t>
      </w:r>
    </w:p>
    <w:p w14:paraId="218A73E8" w14:textId="77777777" w:rsidR="00867C78" w:rsidRPr="004F5309" w:rsidRDefault="00867C78" w:rsidP="00867C78">
      <w:r w:rsidRPr="004F5309">
        <w:rPr>
          <w:rStyle w:val="Style13ptBold"/>
        </w:rPr>
        <w:t>Milani</w:t>
      </w:r>
      <w:r w:rsidRPr="004F5309">
        <w:t xml:space="preserve">, Law Professor at Mercer University, </w:t>
      </w:r>
      <w:r w:rsidRPr="004F5309">
        <w:rPr>
          <w:rStyle w:val="Style13ptBold"/>
        </w:rPr>
        <w:t>2</w:t>
      </w:r>
      <w:r w:rsidRPr="004F5309">
        <w:t xml:space="preserve"> (Adam, “Playing God: A Critical Look at Sua Sponte Decisions by Appellate Courts,” Tennessee Law Review, Winter, 69 Tenn. L. Rev. 245)</w:t>
      </w:r>
    </w:p>
    <w:p w14:paraId="578D462C" w14:textId="77777777" w:rsidR="00867C78" w:rsidRPr="004F5309" w:rsidRDefault="00867C78" w:rsidP="00867C78">
      <w:pPr>
        <w:pStyle w:val="Cards"/>
        <w:ind w:left="0"/>
        <w:jc w:val="left"/>
        <w:rPr>
          <w:rFonts w:ascii="Arial Narrow" w:hAnsi="Arial Narrow" w:cs="Arial"/>
          <w:sz w:val="14"/>
        </w:rPr>
      </w:pPr>
      <w:r w:rsidRPr="004F5309">
        <w:rPr>
          <w:rStyle w:val="StyleUnderline"/>
          <w:rFonts w:ascii="Arial Narrow" w:eastAsiaTheme="majorEastAsia" w:hAnsi="Arial Narrow" w:cs="Arial"/>
          <w:highlight w:val="cyan"/>
        </w:rPr>
        <w:t>Sua sponte decisions are</w:t>
      </w:r>
      <w:r w:rsidRPr="004F5309">
        <w:rPr>
          <w:rStyle w:val="StyleUnderline"/>
          <w:rFonts w:ascii="Arial Narrow" w:eastAsiaTheme="majorEastAsia" w:hAnsi="Arial Narrow" w:cs="Arial"/>
        </w:rPr>
        <w:t xml:space="preserve"> </w:t>
      </w:r>
      <w:r w:rsidRPr="004F5309">
        <w:rPr>
          <w:rFonts w:ascii="Arial Narrow" w:hAnsi="Arial Narrow" w:cs="Arial"/>
          <w:sz w:val="14"/>
        </w:rPr>
        <w:t xml:space="preserve">also </w:t>
      </w:r>
      <w:r w:rsidRPr="004F5309">
        <w:rPr>
          <w:rStyle w:val="StyleUnderline"/>
          <w:rFonts w:ascii="Arial Narrow" w:eastAsiaTheme="majorEastAsia" w:hAnsi="Arial Narrow" w:cs="Arial"/>
          <w:highlight w:val="cyan"/>
        </w:rPr>
        <w:t>contrary to the</w:t>
      </w:r>
      <w:r w:rsidRPr="004F5309">
        <w:rPr>
          <w:rFonts w:ascii="Arial Narrow" w:hAnsi="Arial Narrow" w:cs="Arial"/>
          <w:u w:val="thick"/>
        </w:rPr>
        <w:t xml:space="preserve"> </w:t>
      </w:r>
      <w:r w:rsidRPr="004F5309">
        <w:rPr>
          <w:rFonts w:ascii="Arial Narrow" w:hAnsi="Arial Narrow" w:cs="Arial"/>
          <w:sz w:val="14"/>
        </w:rPr>
        <w:t xml:space="preserve">adversary process's </w:t>
      </w:r>
      <w:r w:rsidRPr="004F5309">
        <w:rPr>
          <w:rStyle w:val="StyleUnderline"/>
          <w:rFonts w:ascii="Arial Narrow" w:eastAsiaTheme="majorEastAsia" w:hAnsi="Arial Narrow" w:cs="Arial"/>
          <w:highlight w:val="cyan"/>
        </w:rPr>
        <w:t>reliance "on a neutral</w:t>
      </w:r>
      <w:r w:rsidRPr="004F5309">
        <w:rPr>
          <w:rStyle w:val="StyleUnderline"/>
          <w:rFonts w:ascii="Arial Narrow" w:eastAsiaTheme="majorEastAsia" w:hAnsi="Arial Narrow" w:cs="Arial"/>
        </w:rPr>
        <w:t xml:space="preserve"> and passive </w:t>
      </w:r>
      <w:r w:rsidRPr="004F5309">
        <w:rPr>
          <w:rStyle w:val="StyleUnderline"/>
          <w:rFonts w:ascii="Arial Narrow" w:eastAsiaTheme="majorEastAsia" w:hAnsi="Arial Narrow" w:cs="Arial"/>
          <w:highlight w:val="cyan"/>
        </w:rPr>
        <w:t>decision maker</w:t>
      </w:r>
      <w:r w:rsidRPr="004F5309">
        <w:rPr>
          <w:rStyle w:val="StyleUnderline"/>
          <w:rFonts w:ascii="Arial Narrow" w:eastAsiaTheme="majorEastAsia" w:hAnsi="Arial Narrow" w:cs="Arial"/>
        </w:rPr>
        <w:t xml:space="preserve"> to adjudicate disputes</w:t>
      </w:r>
      <w:r w:rsidRPr="004F5309">
        <w:rPr>
          <w:rFonts w:ascii="Arial Narrow" w:hAnsi="Arial Narrow" w:cs="Arial"/>
          <w:u w:val="thick"/>
        </w:rPr>
        <w:t xml:space="preserve"> </w:t>
      </w:r>
      <w:r w:rsidRPr="004F5309">
        <w:rPr>
          <w:rFonts w:ascii="Arial Narrow" w:hAnsi="Arial Narrow" w:cs="Arial"/>
          <w:sz w:val="14"/>
        </w:rPr>
        <w:t xml:space="preserve">after they have been aired by the adversaries in a contested proceeding." n188 According to Professor Stephan </w:t>
      </w:r>
      <w:proofErr w:type="gramStart"/>
      <w:r w:rsidRPr="004F5309">
        <w:rPr>
          <w:rFonts w:ascii="Arial Narrow" w:hAnsi="Arial Narrow" w:cs="Arial"/>
          <w:sz w:val="14"/>
        </w:rPr>
        <w:t xml:space="preserve">Landsman,  </w:t>
      </w:r>
      <w:r w:rsidRPr="004F5309">
        <w:rPr>
          <w:rStyle w:val="StyleUnderline"/>
          <w:rFonts w:ascii="Arial Narrow" w:eastAsiaTheme="majorEastAsia" w:hAnsi="Arial Narrow" w:cs="Arial"/>
        </w:rPr>
        <w:t>Neutrality</w:t>
      </w:r>
      <w:proofErr w:type="gramEnd"/>
      <w:r w:rsidRPr="004F5309">
        <w:rPr>
          <w:rStyle w:val="StyleUnderline"/>
          <w:rFonts w:ascii="Arial Narrow" w:eastAsiaTheme="majorEastAsia" w:hAnsi="Arial Narrow" w:cs="Arial"/>
        </w:rPr>
        <w:t xml:space="preserve"> and passivity are essential not only to ensure an evenhanded consideration of each case, but also to convince society at large that the judicial system is trustworthy. When a decision maker becomes an active questioner or otherwise participates in a case, she is likely to be perceived as partisan </w:t>
      </w:r>
      <w:r w:rsidRPr="004F5309">
        <w:rPr>
          <w:rFonts w:ascii="Arial Narrow" w:hAnsi="Arial Narrow" w:cs="Arial"/>
          <w:sz w:val="14"/>
        </w:rPr>
        <w:t>rather than neutral. Judicial passivity helps to ensure the appearance of fairness. n</w:t>
      </w:r>
      <w:proofErr w:type="gramStart"/>
      <w:r w:rsidRPr="004F5309">
        <w:rPr>
          <w:rFonts w:ascii="Arial Narrow" w:hAnsi="Arial Narrow" w:cs="Arial"/>
          <w:sz w:val="14"/>
        </w:rPr>
        <w:t>189  These</w:t>
      </w:r>
      <w:proofErr w:type="gramEnd"/>
      <w:r w:rsidRPr="004F5309">
        <w:rPr>
          <w:rFonts w:ascii="Arial Narrow" w:hAnsi="Arial Narrow" w:cs="Arial"/>
          <w:sz w:val="14"/>
        </w:rPr>
        <w:t xml:space="preserve"> characteristics of the adversarial process differ from the characteristics of the judge-centered inquisitorial process that is used in most European and Central and South American countries. In that system, the parties initiate </w:t>
      </w:r>
      <w:proofErr w:type="gramStart"/>
      <w:r w:rsidRPr="004F5309">
        <w:rPr>
          <w:rFonts w:ascii="Arial Narrow" w:hAnsi="Arial Narrow" w:cs="Arial"/>
          <w:sz w:val="14"/>
        </w:rPr>
        <w:t>the  [</w:t>
      </w:r>
      <w:proofErr w:type="gramEnd"/>
      <w:r w:rsidRPr="004F5309">
        <w:rPr>
          <w:rFonts w:ascii="Arial Narrow" w:hAnsi="Arial Narrow" w:cs="Arial"/>
          <w:sz w:val="14"/>
        </w:rPr>
        <w:t xml:space="preserve">*280]  process by filing suit, and they participate in the inquiry; however, they play a far smaller role than their counterparts in the adversary system, and they have little control of the proceedings. The judge investigates the facts, questions the witnesses, and formulates the decisions. Unlike in the adversary system, which has narrowly drawn standards of review, all factual and legal issues can be reviewed on appeal in the inquisitorial process, and new evidence can be submitted on all points. n190 Indeed, then-Judge Scalia contrasted the two systems when he said, "The premise of our adversarial system is that appellate courts do not sit as self-directed boards of legal inquiry and research, but essentially as arbiters of legal questions presented and argued by the parties before them." n191 He made a similar statement after his appointment to the Supreme Court: "The rule that points not argued will not be considered is more than just a prudential rule of convenience; its observance, at least in the vast majority of cases, distinguishes our adversarial system of justice from the inquisitorial one." n192  Justice Harlan noted that </w:t>
      </w:r>
      <w:r w:rsidRPr="004F5309">
        <w:rPr>
          <w:rStyle w:val="StyleUnderline"/>
          <w:rFonts w:ascii="Arial Narrow" w:eastAsiaTheme="majorEastAsia" w:hAnsi="Arial Narrow" w:cs="Arial"/>
        </w:rPr>
        <w:t xml:space="preserve">when a court rules on an issue not raised by the parties, </w:t>
      </w:r>
      <w:r w:rsidRPr="004F5309">
        <w:rPr>
          <w:rStyle w:val="Emphasis"/>
          <w:highlight w:val="cyan"/>
        </w:rPr>
        <w:t>it does not "promote respect either for the Court's adjudicatory process or for the stability of its decisions</w:t>
      </w:r>
      <w:r w:rsidRPr="004F5309">
        <w:rPr>
          <w:rStyle w:val="StyleUnderline"/>
          <w:rFonts w:ascii="Arial Narrow" w:eastAsiaTheme="majorEastAsia" w:hAnsi="Arial Narrow" w:cs="Arial"/>
        </w:rPr>
        <w:t>." n193 Indeed, one commentator recently suggested that "it may be unseemly for a court actively to seek out its own issues to consider." n194 Similarly, another author stated that "</w:t>
      </w:r>
      <w:r w:rsidRPr="004F5309">
        <w:rPr>
          <w:rStyle w:val="Emphasis"/>
          <w:highlight w:val="cyan"/>
        </w:rPr>
        <w:t xml:space="preserve">the . . . court which </w:t>
      </w:r>
      <w:r w:rsidRPr="004F5309">
        <w:rPr>
          <w:rFonts w:ascii="Arial Narrow" w:hAnsi="Arial Narrow" w:cs="Arial"/>
        </w:rPr>
        <w:t>re</w:t>
      </w:r>
      <w:r w:rsidRPr="004F5309">
        <w:rPr>
          <w:rStyle w:val="Emphasis"/>
          <w:highlight w:val="cyan"/>
        </w:rPr>
        <w:t xml:space="preserve">makes disputes entirely on its own is not </w:t>
      </w:r>
      <w:r w:rsidRPr="004F5309">
        <w:rPr>
          <w:rFonts w:ascii="Arial Narrow" w:hAnsi="Arial Narrow" w:cs="Arial"/>
        </w:rPr>
        <w:t>likely</w:t>
      </w:r>
      <w:r w:rsidRPr="004F5309">
        <w:rPr>
          <w:rStyle w:val="Emphasis"/>
          <w:highlight w:val="cyan"/>
        </w:rPr>
        <w:t xml:space="preserve"> to be regarded favorably</w:t>
      </w:r>
      <w:r w:rsidRPr="004F5309">
        <w:rPr>
          <w:rStyle w:val="StyleUnderline"/>
          <w:rFonts w:ascii="Arial Narrow" w:eastAsiaTheme="majorEastAsia" w:hAnsi="Arial Narrow" w:cs="Arial"/>
        </w:rPr>
        <w:t>,</w:t>
      </w:r>
      <w:r w:rsidRPr="004F5309">
        <w:rPr>
          <w:rFonts w:ascii="Arial Narrow" w:hAnsi="Arial Narrow" w:cs="Arial"/>
          <w:sz w:val="14"/>
        </w:rPr>
        <w:t xml:space="preserve">" n195 and used an analogy first developed by Professor Lon Fuller in his treatise on jurisprudence: n196   [*281]  Like the father who, instead of deciding the dispute brought to him by his children for settlement, declares: "Well, now that I see what is going on around here, I announce that the following rule must be observed," the . . . court in some measure breaches the parties' trust, and its function as an adjudicator is sacrificed. n197  In his treatise, Fuller identified four "principles of order" that are necessary to "resolve conflicts and promote cooperative action" so people can "live and work together successfully." n198 His third principle is "the principle of adjudication," which Fuller based on "the observed moral force that a decision by an impartial tribunal has in men's affairs." n199 Fuller said that this moral force "derives from men's faith that the decision of a controversy by a disinterested third party after hearing both sides is one of the nearest approaches that can be made to 'justice' or 'the common need.'" n200 According to Fuller, the father in the analogy above "would be sacrificing his moral position as a judge for that of [a] legislator." n201 In order to "preserve his moral position as judge, he would be well advised to proceed by first deciding the controversy submitted to him, and to postpone for a day or so any legislation based on the information gained through his adjudicative activities." n202  </w:t>
      </w:r>
      <w:r w:rsidRPr="004F5309">
        <w:rPr>
          <w:rStyle w:val="StyleUnderline"/>
          <w:rFonts w:ascii="Arial Narrow" w:eastAsiaTheme="majorEastAsia" w:hAnsi="Arial Narrow" w:cs="Arial"/>
        </w:rPr>
        <w:t xml:space="preserve">Judges who, like the father in Fuller's analogy, identify an issue </w:t>
      </w:r>
      <w:proofErr w:type="spellStart"/>
      <w:r w:rsidRPr="004F5309">
        <w:rPr>
          <w:rStyle w:val="StyleUnderline"/>
          <w:rFonts w:ascii="Arial Narrow" w:eastAsiaTheme="majorEastAsia" w:hAnsi="Arial Narrow" w:cs="Arial"/>
        </w:rPr>
        <w:t>sua</w:t>
      </w:r>
      <w:proofErr w:type="spellEnd"/>
      <w:r w:rsidRPr="004F5309">
        <w:rPr>
          <w:rStyle w:val="StyleUnderline"/>
          <w:rFonts w:ascii="Arial Narrow" w:eastAsiaTheme="majorEastAsia" w:hAnsi="Arial Narrow" w:cs="Arial"/>
        </w:rPr>
        <w:t xml:space="preserve"> sponte, should be cautious about sacrificing their moral authority by deciding the issue on their own</w:t>
      </w:r>
      <w:r w:rsidRPr="004F5309">
        <w:rPr>
          <w:rFonts w:ascii="Arial Narrow" w:hAnsi="Arial Narrow" w:cs="Arial"/>
          <w:sz w:val="14"/>
        </w:rPr>
        <w:t xml:space="preserve">. Rather, they should either give the parties an opportunity to be heard on the issue by requesting briefing and argument, </w:t>
      </w:r>
      <w:proofErr w:type="gramStart"/>
      <w:r w:rsidRPr="004F5309">
        <w:rPr>
          <w:rFonts w:ascii="Arial Narrow" w:hAnsi="Arial Narrow" w:cs="Arial"/>
          <w:sz w:val="14"/>
        </w:rPr>
        <w:t>n203</w:t>
      </w:r>
      <w:proofErr w:type="gramEnd"/>
      <w:r w:rsidRPr="004F5309">
        <w:rPr>
          <w:rFonts w:ascii="Arial Narrow" w:hAnsi="Arial Narrow" w:cs="Arial"/>
          <w:sz w:val="14"/>
        </w:rPr>
        <w:t xml:space="preserve"> or they should postpone the decision on an issue not before the court until a later case in which it has been directly presented. n204 Either option </w:t>
      </w:r>
      <w:proofErr w:type="gramStart"/>
      <w:r w:rsidRPr="004F5309">
        <w:rPr>
          <w:rFonts w:ascii="Arial Narrow" w:hAnsi="Arial Narrow" w:cs="Arial"/>
          <w:sz w:val="14"/>
        </w:rPr>
        <w:t>would  [</w:t>
      </w:r>
      <w:proofErr w:type="gramEnd"/>
      <w:r w:rsidRPr="004F5309">
        <w:rPr>
          <w:rFonts w:ascii="Arial Narrow" w:hAnsi="Arial Narrow" w:cs="Arial"/>
          <w:sz w:val="14"/>
        </w:rPr>
        <w:t xml:space="preserve">*282]  preserve the court's role as a neutral and passive decision maker, which is central to the adversary system of justice.  3. Party Control of </w:t>
      </w:r>
      <w:proofErr w:type="gramStart"/>
      <w:r w:rsidRPr="004F5309">
        <w:rPr>
          <w:rFonts w:ascii="Arial Narrow" w:hAnsi="Arial Narrow" w:cs="Arial"/>
          <w:sz w:val="14"/>
        </w:rPr>
        <w:t>Litigation  Finally</w:t>
      </w:r>
      <w:proofErr w:type="gramEnd"/>
      <w:r w:rsidRPr="004F5309">
        <w:rPr>
          <w:rFonts w:ascii="Arial Narrow" w:hAnsi="Arial Narrow" w:cs="Arial"/>
          <w:sz w:val="14"/>
        </w:rPr>
        <w:t xml:space="preserve">, </w:t>
      </w:r>
      <w:proofErr w:type="spellStart"/>
      <w:r w:rsidRPr="004F5309">
        <w:rPr>
          <w:rFonts w:ascii="Arial Narrow" w:hAnsi="Arial Narrow" w:cs="Arial"/>
          <w:sz w:val="14"/>
        </w:rPr>
        <w:t>sua</w:t>
      </w:r>
      <w:proofErr w:type="spellEnd"/>
      <w:r w:rsidRPr="004F5309">
        <w:rPr>
          <w:rFonts w:ascii="Arial Narrow" w:hAnsi="Arial Narrow" w:cs="Arial"/>
          <w:sz w:val="14"/>
        </w:rPr>
        <w:t xml:space="preserve"> sponte decisions are inconsistent with the adversary system's commitment to party control of litigation. Many justifications have been given for such control, but the two most common are: (1) the </w:t>
      </w:r>
      <w:proofErr w:type="spellStart"/>
      <w:r w:rsidRPr="004F5309">
        <w:rPr>
          <w:rFonts w:ascii="Arial Narrow" w:hAnsi="Arial Narrow" w:cs="Arial"/>
          <w:sz w:val="14"/>
        </w:rPr>
        <w:t>truthfinding</w:t>
      </w:r>
      <w:proofErr w:type="spellEnd"/>
      <w:r w:rsidRPr="004F5309">
        <w:rPr>
          <w:rFonts w:ascii="Arial Narrow" w:hAnsi="Arial Narrow" w:cs="Arial"/>
          <w:sz w:val="14"/>
        </w:rPr>
        <w:t xml:space="preserve"> justification discussed above (that self-interested adversaries will uncover and present more useful information and arguments to the decision maker than would be developed by the judicial officer in an inquisitorial system); and (2) that the system preserves individual autonomy and dignity by allowing a person the freedom to make his case to the court. n205 A third, more important  [*283]  benefit, however, may be "litigant and societal acceptance of decisions rendered by the courts." n206 This acceptance occurs because a party who is "intimately involved in the adjudicatory process and feels that he has been  [*284]  given a fair opportunity to present his case . . . is likely to accept the results whether favorable or not." n207  Sua sponte decisions work against such litigant and societal acceptance of courts' decisions because the losing party will feel that he has not been given a fair opportunity to present his case when he had neither notice of, nor the chance to present, arguments on the issue that the court found determinative. Professor Karl Llewellyn recognized this problem when he noted that "the bench is likely to share in the feeling of the bar that there is something unfair in putting a decision on a ground which losing counsel has had  [*285]  no opportunity to meet." n208 Professor Fuller went even further, stating, "If the grounds for the decision fall completely outside the framework of the argument, making all that was discussed or proved at the hearing irrelevant . . . the adjudicative process has become a sham, for the parties' participation in the decision has lost all meaning." n209 Indeed, one study revealed that even  lawyers who won a case based on an issue decided </w:t>
      </w:r>
      <w:proofErr w:type="spellStart"/>
      <w:r w:rsidRPr="004F5309">
        <w:rPr>
          <w:rFonts w:ascii="Arial Narrow" w:hAnsi="Arial Narrow" w:cs="Arial"/>
          <w:sz w:val="14"/>
        </w:rPr>
        <w:t>sua</w:t>
      </w:r>
      <w:proofErr w:type="spellEnd"/>
      <w:r w:rsidRPr="004F5309">
        <w:rPr>
          <w:rFonts w:ascii="Arial Narrow" w:hAnsi="Arial Narrow" w:cs="Arial"/>
          <w:sz w:val="14"/>
        </w:rPr>
        <w:t xml:space="preserve"> sponte did not like the practice: "They said the cases should have been decided on issues they had argued. Perhaps they felt it did not reflect well on their advocacy." n210 A lawyer who lost a case on a </w:t>
      </w:r>
      <w:proofErr w:type="spellStart"/>
      <w:r w:rsidRPr="004F5309">
        <w:rPr>
          <w:rFonts w:ascii="Arial Narrow" w:hAnsi="Arial Narrow" w:cs="Arial"/>
          <w:sz w:val="14"/>
        </w:rPr>
        <w:t>sua</w:t>
      </w:r>
      <w:proofErr w:type="spellEnd"/>
      <w:r w:rsidRPr="004F5309">
        <w:rPr>
          <w:rFonts w:ascii="Arial Narrow" w:hAnsi="Arial Narrow" w:cs="Arial"/>
          <w:sz w:val="14"/>
        </w:rPr>
        <w:t xml:space="preserve"> sponte decision was </w:t>
      </w:r>
      <w:proofErr w:type="gramStart"/>
      <w:r w:rsidRPr="004F5309">
        <w:rPr>
          <w:rFonts w:ascii="Arial Narrow" w:hAnsi="Arial Narrow" w:cs="Arial"/>
          <w:sz w:val="14"/>
        </w:rPr>
        <w:t>more blunt</w:t>
      </w:r>
      <w:proofErr w:type="gramEnd"/>
      <w:r w:rsidRPr="004F5309">
        <w:rPr>
          <w:rFonts w:ascii="Arial Narrow" w:hAnsi="Arial Narrow" w:cs="Arial"/>
          <w:sz w:val="14"/>
        </w:rPr>
        <w:t xml:space="preserve">: "The case became somewhat personal to me. I felt, one, [the client] got screwed. Two, I got screwed. He got screwed, that's </w:t>
      </w:r>
      <w:proofErr w:type="gramStart"/>
      <w:r w:rsidRPr="004F5309">
        <w:rPr>
          <w:rFonts w:ascii="Arial Narrow" w:hAnsi="Arial Narrow" w:cs="Arial"/>
          <w:sz w:val="14"/>
        </w:rPr>
        <w:t>pretty bad</w:t>
      </w:r>
      <w:proofErr w:type="gramEnd"/>
      <w:r w:rsidRPr="004F5309">
        <w:rPr>
          <w:rFonts w:ascii="Arial Narrow" w:hAnsi="Arial Narrow" w:cs="Arial"/>
          <w:sz w:val="14"/>
        </w:rPr>
        <w:t>. Me getting screwed, that's an imposition up with which I shall not put." n</w:t>
      </w:r>
      <w:proofErr w:type="gramStart"/>
      <w:r w:rsidRPr="004F5309">
        <w:rPr>
          <w:rFonts w:ascii="Arial Narrow" w:hAnsi="Arial Narrow" w:cs="Arial"/>
          <w:sz w:val="14"/>
        </w:rPr>
        <w:t xml:space="preserve">211  </w:t>
      </w:r>
      <w:r w:rsidRPr="004F5309">
        <w:rPr>
          <w:rStyle w:val="StyleUnderline"/>
          <w:rFonts w:ascii="Arial Narrow" w:eastAsiaTheme="majorEastAsia" w:hAnsi="Arial Narrow" w:cs="Arial"/>
          <w:highlight w:val="cyan"/>
        </w:rPr>
        <w:t>Courts</w:t>
      </w:r>
      <w:proofErr w:type="gramEnd"/>
      <w:r w:rsidRPr="004F5309">
        <w:rPr>
          <w:rStyle w:val="StyleUnderline"/>
          <w:rFonts w:ascii="Arial Narrow" w:eastAsiaTheme="majorEastAsia" w:hAnsi="Arial Narrow" w:cs="Arial"/>
          <w:highlight w:val="cyan"/>
        </w:rPr>
        <w:t xml:space="preserve"> should refrain from</w:t>
      </w:r>
      <w:r w:rsidRPr="004F5309">
        <w:rPr>
          <w:rFonts w:ascii="Arial Narrow" w:hAnsi="Arial Narrow" w:cs="Arial"/>
          <w:u w:val="thick"/>
        </w:rPr>
        <w:t xml:space="preserve"> </w:t>
      </w:r>
      <w:r w:rsidRPr="004F5309">
        <w:rPr>
          <w:rFonts w:ascii="Arial Narrow" w:hAnsi="Arial Narrow" w:cs="Arial"/>
          <w:sz w:val="14"/>
        </w:rPr>
        <w:t xml:space="preserve">usurping party control of litigation and </w:t>
      </w:r>
      <w:r w:rsidRPr="004F5309">
        <w:rPr>
          <w:rStyle w:val="StyleUnderline"/>
          <w:rFonts w:ascii="Arial Narrow" w:eastAsiaTheme="majorEastAsia" w:hAnsi="Arial Narrow" w:cs="Arial"/>
          <w:highlight w:val="cyan"/>
        </w:rPr>
        <w:t xml:space="preserve">deciding cases </w:t>
      </w:r>
      <w:proofErr w:type="spellStart"/>
      <w:r w:rsidRPr="004F5309">
        <w:rPr>
          <w:rStyle w:val="StyleUnderline"/>
          <w:rFonts w:ascii="Arial Narrow" w:eastAsiaTheme="majorEastAsia" w:hAnsi="Arial Narrow" w:cs="Arial"/>
          <w:highlight w:val="cyan"/>
        </w:rPr>
        <w:t>sua</w:t>
      </w:r>
      <w:proofErr w:type="spellEnd"/>
      <w:r w:rsidRPr="004F5309">
        <w:rPr>
          <w:rStyle w:val="StyleUnderline"/>
          <w:rFonts w:ascii="Arial Narrow" w:eastAsiaTheme="majorEastAsia" w:hAnsi="Arial Narrow" w:cs="Arial"/>
          <w:highlight w:val="cyan"/>
        </w:rPr>
        <w:t xml:space="preserve"> sponte</w:t>
      </w:r>
      <w:r w:rsidRPr="004F5309">
        <w:rPr>
          <w:rStyle w:val="StyleUnderline"/>
          <w:rFonts w:ascii="Arial Narrow" w:eastAsiaTheme="majorEastAsia" w:hAnsi="Arial Narrow" w:cs="Arial"/>
        </w:rPr>
        <w:t xml:space="preserve"> </w:t>
      </w:r>
      <w:r w:rsidRPr="004F5309">
        <w:rPr>
          <w:rFonts w:ascii="Arial Narrow" w:hAnsi="Arial Narrow" w:cs="Arial"/>
          <w:sz w:val="14"/>
        </w:rPr>
        <w:t xml:space="preserve">because of such reactions. While there is no doubt that courts can raise issues </w:t>
      </w:r>
      <w:proofErr w:type="spellStart"/>
      <w:r w:rsidRPr="004F5309">
        <w:rPr>
          <w:rFonts w:ascii="Arial Narrow" w:hAnsi="Arial Narrow" w:cs="Arial"/>
          <w:sz w:val="14"/>
        </w:rPr>
        <w:t>sua</w:t>
      </w:r>
      <w:proofErr w:type="spellEnd"/>
      <w:r w:rsidRPr="004F5309">
        <w:rPr>
          <w:rFonts w:ascii="Arial Narrow" w:hAnsi="Arial Narrow" w:cs="Arial"/>
          <w:sz w:val="14"/>
        </w:rPr>
        <w:t xml:space="preserve"> sponte, they should avoid deciding such </w:t>
      </w:r>
      <w:proofErr w:type="gramStart"/>
      <w:r w:rsidRPr="004F5309">
        <w:rPr>
          <w:rFonts w:ascii="Arial Narrow" w:hAnsi="Arial Narrow" w:cs="Arial"/>
          <w:sz w:val="14"/>
        </w:rPr>
        <w:t>issues  [</w:t>
      </w:r>
      <w:proofErr w:type="gramEnd"/>
      <w:r w:rsidRPr="004F5309">
        <w:rPr>
          <w:rFonts w:ascii="Arial Narrow" w:hAnsi="Arial Narrow" w:cs="Arial"/>
          <w:sz w:val="14"/>
        </w:rPr>
        <w:t xml:space="preserve">*286]  without input from the parties involved. Again, it would be better if courts gave the parties an opportunity to be heard on the issue by requesting briefing and argument. n212 </w:t>
      </w:r>
      <w:proofErr w:type="gramStart"/>
      <w:r w:rsidRPr="004F5309">
        <w:rPr>
          <w:rFonts w:ascii="Arial Narrow" w:hAnsi="Arial Narrow" w:cs="Arial"/>
          <w:sz w:val="14"/>
        </w:rPr>
        <w:t>In</w:t>
      </w:r>
      <w:proofErr w:type="gramEnd"/>
      <w:r w:rsidRPr="004F5309">
        <w:rPr>
          <w:rFonts w:ascii="Arial Narrow" w:hAnsi="Arial Narrow" w:cs="Arial"/>
          <w:sz w:val="14"/>
        </w:rPr>
        <w:t xml:space="preserve"> so doing, </w:t>
      </w:r>
      <w:r w:rsidRPr="004F5309">
        <w:rPr>
          <w:rStyle w:val="StyleUnderline"/>
          <w:rFonts w:ascii="Arial Narrow" w:eastAsiaTheme="majorEastAsia" w:hAnsi="Arial Narrow" w:cs="Arial"/>
          <w:highlight w:val="cyan"/>
        </w:rPr>
        <w:t>courts will enhance the chances</w:t>
      </w:r>
      <w:r w:rsidRPr="004F5309">
        <w:rPr>
          <w:rStyle w:val="StyleUnderline"/>
          <w:rFonts w:ascii="Arial Narrow" w:eastAsiaTheme="majorEastAsia" w:hAnsi="Arial Narrow" w:cs="Arial"/>
        </w:rPr>
        <w:t xml:space="preserve"> that </w:t>
      </w:r>
      <w:r w:rsidRPr="004F5309">
        <w:rPr>
          <w:rFonts w:ascii="Arial Narrow" w:hAnsi="Arial Narrow" w:cs="Arial"/>
          <w:sz w:val="14"/>
        </w:rPr>
        <w:t xml:space="preserve">litigants and </w:t>
      </w:r>
      <w:r w:rsidRPr="004F5309">
        <w:rPr>
          <w:rStyle w:val="StyleUnderline"/>
          <w:rFonts w:ascii="Arial Narrow" w:eastAsiaTheme="majorEastAsia" w:hAnsi="Arial Narrow" w:cs="Arial"/>
          <w:highlight w:val="cyan"/>
        </w:rPr>
        <w:t>society will believe that the losing party was given a fair opportunity</w:t>
      </w:r>
      <w:r w:rsidRPr="004F5309">
        <w:rPr>
          <w:rStyle w:val="StyleUnderline"/>
          <w:rFonts w:ascii="Arial Narrow" w:eastAsiaTheme="majorEastAsia" w:hAnsi="Arial Narrow" w:cs="Arial"/>
        </w:rPr>
        <w:t xml:space="preserve"> </w:t>
      </w:r>
      <w:r w:rsidRPr="004F5309">
        <w:rPr>
          <w:rFonts w:ascii="Arial Narrow" w:hAnsi="Arial Narrow" w:cs="Arial"/>
          <w:sz w:val="14"/>
        </w:rPr>
        <w:t xml:space="preserve">to present his case. n213 </w:t>
      </w:r>
    </w:p>
    <w:p w14:paraId="61C9FD58" w14:textId="77777777" w:rsidR="00867C78" w:rsidRPr="004F5309" w:rsidRDefault="00867C78" w:rsidP="00867C78"/>
    <w:p w14:paraId="1D09005F" w14:textId="77777777" w:rsidR="00867C78" w:rsidRPr="004F5309" w:rsidRDefault="00867C78" w:rsidP="00867C78">
      <w:pPr>
        <w:pStyle w:val="Heading4"/>
        <w:rPr>
          <w:rFonts w:cs="Arial"/>
        </w:rPr>
      </w:pPr>
      <w:r w:rsidRPr="004F5309">
        <w:rPr>
          <w:rFonts w:cs="Arial"/>
        </w:rPr>
        <w:t>Issue creation undermines judicial legitimacy – eliminates perception of impartiality</w:t>
      </w:r>
    </w:p>
    <w:p w14:paraId="7D600976" w14:textId="77777777" w:rsidR="00867C78" w:rsidRPr="004F5309" w:rsidRDefault="00867C78" w:rsidP="00867C78">
      <w:r w:rsidRPr="004F5309">
        <w:rPr>
          <w:b/>
        </w:rPr>
        <w:t>Miller, 98</w:t>
      </w:r>
      <w:r w:rsidRPr="004F5309">
        <w:t xml:space="preserve"> – JD, University of Chicago (Eric, “</w:t>
      </w:r>
      <w:r w:rsidRPr="004F5309">
        <w:rPr>
          <w:rStyle w:val="verdana"/>
        </w:rPr>
        <w:t xml:space="preserve">Should Courts Consider 18 USC § 3501 Sua Sponte?.” </w:t>
      </w:r>
      <w:r w:rsidRPr="004F5309">
        <w:t>65 U. Chi. L. Rev. 1029, Summer, lexis)</w:t>
      </w:r>
    </w:p>
    <w:p w14:paraId="6857E29C" w14:textId="77777777" w:rsidR="00867C78" w:rsidRPr="004F5309" w:rsidRDefault="00867C78" w:rsidP="00867C78">
      <w:pPr>
        <w:rPr>
          <w:rStyle w:val="verdana"/>
          <w:sz w:val="16"/>
        </w:rPr>
      </w:pPr>
      <w:r w:rsidRPr="004F5309">
        <w:rPr>
          <w:rStyle w:val="verdana"/>
          <w:sz w:val="16"/>
        </w:rPr>
        <w:t xml:space="preserve">Third, it may be unseemly for a court actively to seek out its own issues to consider. </w:t>
      </w:r>
      <w:r w:rsidRPr="004F5309">
        <w:rPr>
          <w:sz w:val="16"/>
        </w:rPr>
        <w:t xml:space="preserve">n116 This is perhaps what then-Judge </w:t>
      </w:r>
      <w:proofErr w:type="gramStart"/>
      <w:r w:rsidRPr="004F5309">
        <w:rPr>
          <w:sz w:val="16"/>
        </w:rPr>
        <w:t xml:space="preserve">Scalia </w:t>
      </w:r>
      <w:bookmarkStart w:id="0" w:name="PAGE_1051_8136"/>
      <w:bookmarkEnd w:id="0"/>
      <w:r w:rsidRPr="004F5309">
        <w:rPr>
          <w:sz w:val="16"/>
        </w:rPr>
        <w:t> [</w:t>
      </w:r>
      <w:proofErr w:type="gramEnd"/>
      <w:r w:rsidRPr="004F5309">
        <w:rPr>
          <w:sz w:val="16"/>
        </w:rPr>
        <w:t>*1051]  meant when he referred to "the premise of our adversarial system," thereby inviting comparison to other systems in which judges are much more active. n117</w:t>
      </w:r>
      <w:r w:rsidRPr="004F5309">
        <w:rPr>
          <w:rStyle w:val="verdana"/>
          <w:sz w:val="16"/>
        </w:rPr>
        <w:t xml:space="preserve"> </w:t>
      </w:r>
      <w:proofErr w:type="gramStart"/>
      <w:r w:rsidRPr="004F5309">
        <w:rPr>
          <w:rStyle w:val="verdana"/>
          <w:highlight w:val="cyan"/>
          <w:u w:val="single"/>
        </w:rPr>
        <w:t>The</w:t>
      </w:r>
      <w:proofErr w:type="gramEnd"/>
      <w:r w:rsidRPr="004F5309">
        <w:rPr>
          <w:rStyle w:val="verdana"/>
          <w:u w:val="single"/>
        </w:rPr>
        <w:t xml:space="preserve"> </w:t>
      </w:r>
      <w:r w:rsidRPr="004F5309">
        <w:rPr>
          <w:rStyle w:val="hit"/>
          <w:sz w:val="16"/>
        </w:rPr>
        <w:t>legitimacy</w:t>
      </w:r>
      <w:r w:rsidRPr="004F5309">
        <w:rPr>
          <w:rStyle w:val="verdana"/>
          <w:u w:val="single"/>
        </w:rPr>
        <w:t xml:space="preserve"> of the </w:t>
      </w:r>
      <w:r w:rsidRPr="004F5309">
        <w:rPr>
          <w:rStyle w:val="verdana"/>
          <w:highlight w:val="cyan"/>
          <w:u w:val="single"/>
        </w:rPr>
        <w:t>antimajoritarian power of judicial review</w:t>
      </w:r>
      <w:r w:rsidRPr="004F5309">
        <w:rPr>
          <w:rStyle w:val="verdana"/>
          <w:sz w:val="16"/>
        </w:rPr>
        <w:t xml:space="preserve">, for example, </w:t>
      </w:r>
      <w:r w:rsidRPr="004F5309">
        <w:rPr>
          <w:rStyle w:val="verdana"/>
          <w:highlight w:val="cyan"/>
          <w:u w:val="single"/>
        </w:rPr>
        <w:t>depends</w:t>
      </w:r>
      <w:r w:rsidRPr="004F5309">
        <w:rPr>
          <w:rStyle w:val="verdana"/>
          <w:sz w:val="16"/>
        </w:rPr>
        <w:t xml:space="preserve"> in part </w:t>
      </w:r>
      <w:r w:rsidRPr="004F5309">
        <w:rPr>
          <w:rStyle w:val="verdana"/>
          <w:highlight w:val="cyan"/>
          <w:u w:val="single"/>
        </w:rPr>
        <w:t>on the fact</w:t>
      </w:r>
      <w:r w:rsidRPr="004F5309">
        <w:rPr>
          <w:rStyle w:val="verdana"/>
          <w:u w:val="single"/>
        </w:rPr>
        <w:t xml:space="preserve"> that </w:t>
      </w:r>
      <w:r w:rsidRPr="004F5309">
        <w:rPr>
          <w:rStyle w:val="verdana"/>
          <w:highlight w:val="cyan"/>
          <w:u w:val="single"/>
        </w:rPr>
        <w:t>judges</w:t>
      </w:r>
      <w:r w:rsidRPr="004F5309">
        <w:rPr>
          <w:rStyle w:val="verdana"/>
          <w:u w:val="single"/>
        </w:rPr>
        <w:t xml:space="preserve"> typically </w:t>
      </w:r>
      <w:r w:rsidRPr="004F5309">
        <w:rPr>
          <w:rStyle w:val="Emphasis"/>
          <w:highlight w:val="cyan"/>
        </w:rPr>
        <w:t>exercise the power only as it is necessary to decide disputes between litigants</w:t>
      </w:r>
      <w:r w:rsidRPr="004F5309">
        <w:rPr>
          <w:rStyle w:val="verdana"/>
          <w:highlight w:val="cyan"/>
          <w:u w:val="single"/>
        </w:rPr>
        <w:t>. This</w:t>
      </w:r>
      <w:r w:rsidRPr="004F5309">
        <w:rPr>
          <w:rStyle w:val="verdana"/>
          <w:u w:val="single"/>
        </w:rPr>
        <w:t xml:space="preserve"> </w:t>
      </w:r>
      <w:bookmarkStart w:id="1" w:name="ORIGHIT_5"/>
      <w:bookmarkStart w:id="2" w:name="HIT_5"/>
      <w:bookmarkEnd w:id="1"/>
      <w:bookmarkEnd w:id="2"/>
      <w:r w:rsidRPr="004F5309">
        <w:rPr>
          <w:rStyle w:val="hit"/>
          <w:sz w:val="16"/>
        </w:rPr>
        <w:t>legitimacy</w:t>
      </w:r>
      <w:r w:rsidRPr="004F5309">
        <w:rPr>
          <w:rStyle w:val="verdana"/>
          <w:u w:val="single"/>
        </w:rPr>
        <w:t xml:space="preserve"> </w:t>
      </w:r>
      <w:r w:rsidRPr="004F5309">
        <w:rPr>
          <w:rStyle w:val="verdana"/>
          <w:highlight w:val="cyan"/>
          <w:u w:val="single"/>
        </w:rPr>
        <w:t>could be eroded if judges were perceived as pursuing their own agendas by seeking out issues to consider</w:t>
      </w:r>
      <w:r w:rsidRPr="004F5309">
        <w:rPr>
          <w:rStyle w:val="verdana"/>
          <w:sz w:val="16"/>
        </w:rPr>
        <w:t xml:space="preserve">. Viewed in this way, the refusal to make </w:t>
      </w:r>
      <w:proofErr w:type="spellStart"/>
      <w:r w:rsidRPr="004F5309">
        <w:rPr>
          <w:rStyle w:val="hit"/>
          <w:sz w:val="16"/>
        </w:rPr>
        <w:t>sua</w:t>
      </w:r>
      <w:proofErr w:type="spellEnd"/>
      <w:r w:rsidRPr="004F5309">
        <w:rPr>
          <w:rStyle w:val="hit"/>
          <w:sz w:val="16"/>
        </w:rPr>
        <w:t xml:space="preserve"> sponte</w:t>
      </w:r>
      <w:r w:rsidRPr="004F5309">
        <w:rPr>
          <w:rStyle w:val="verdana"/>
          <w:sz w:val="16"/>
        </w:rPr>
        <w:t xml:space="preserve"> consideration a routine practice is an important doctrine of judicial restraint.</w:t>
      </w:r>
    </w:p>
    <w:p w14:paraId="0E9D667F" w14:textId="77777777" w:rsidR="00867C78" w:rsidRPr="004F5309" w:rsidRDefault="00867C78" w:rsidP="00867C78"/>
    <w:p w14:paraId="3F6A38F4" w14:textId="77777777" w:rsidR="00867C78" w:rsidRPr="004F5309" w:rsidRDefault="00867C78" w:rsidP="00867C78">
      <w:pPr>
        <w:pStyle w:val="Heading3"/>
        <w:rPr>
          <w:rFonts w:cs="Arial"/>
        </w:rPr>
      </w:pPr>
      <w:r w:rsidRPr="004F5309">
        <w:rPr>
          <w:rFonts w:cs="Arial"/>
        </w:rPr>
        <w:t>1NC---Link---No Ground Spec</w:t>
      </w:r>
    </w:p>
    <w:p w14:paraId="6917B54A" w14:textId="77777777" w:rsidR="00867C78" w:rsidRPr="004F5309" w:rsidRDefault="00867C78" w:rsidP="00867C78"/>
    <w:p w14:paraId="4D92D11E" w14:textId="77777777" w:rsidR="00867C78" w:rsidRPr="004F5309" w:rsidRDefault="00867C78" w:rsidP="00867C78">
      <w:pPr>
        <w:pStyle w:val="Heading4"/>
        <w:rPr>
          <w:rFonts w:cs="Arial"/>
        </w:rPr>
      </w:pPr>
      <w:r w:rsidRPr="004F5309">
        <w:rPr>
          <w:rFonts w:cs="Arial"/>
        </w:rPr>
        <w:t>Failure to specify the grounds of a decision makes the court appear partisan and crushes its reputation</w:t>
      </w:r>
    </w:p>
    <w:p w14:paraId="146D41B2" w14:textId="77777777" w:rsidR="00867C78" w:rsidRPr="004F5309" w:rsidRDefault="00867C78" w:rsidP="00867C78">
      <w:pPr>
        <w:rPr>
          <w:color w:val="000000"/>
        </w:rPr>
      </w:pPr>
      <w:r w:rsidRPr="004F5309">
        <w:rPr>
          <w:b/>
          <w:color w:val="000000"/>
        </w:rPr>
        <w:t xml:space="preserve">Ball, </w:t>
      </w:r>
      <w:proofErr w:type="gramStart"/>
      <w:r w:rsidRPr="004F5309">
        <w:rPr>
          <w:b/>
          <w:color w:val="000000"/>
        </w:rPr>
        <w:t xml:space="preserve">78  </w:t>
      </w:r>
      <w:r w:rsidRPr="004F5309">
        <w:rPr>
          <w:color w:val="000000"/>
        </w:rPr>
        <w:t>(</w:t>
      </w:r>
      <w:proofErr w:type="gramEnd"/>
      <w:r w:rsidRPr="004F5309">
        <w:rPr>
          <w:color w:val="000000"/>
        </w:rPr>
        <w:t>Howard, professor of political science at Mississippi State University, Judicial Craftmanship or Fiat?, p. xii)</w:t>
      </w:r>
    </w:p>
    <w:p w14:paraId="3E7DFC51" w14:textId="77777777" w:rsidR="00867C78" w:rsidRPr="004F5309" w:rsidRDefault="00867C78" w:rsidP="00867C78">
      <w:pPr>
        <w:rPr>
          <w:color w:val="000000"/>
          <w:sz w:val="16"/>
        </w:rPr>
      </w:pPr>
      <w:r w:rsidRPr="004F5309">
        <w:rPr>
          <w:color w:val="000000"/>
          <w:highlight w:val="cyan"/>
          <w:u w:val="single"/>
        </w:rPr>
        <w:t>The function of the</w:t>
      </w:r>
      <w:r w:rsidRPr="004F5309">
        <w:rPr>
          <w:color w:val="000000"/>
          <w:sz w:val="16"/>
        </w:rPr>
        <w:t xml:space="preserve"> courts, especially the </w:t>
      </w:r>
      <w:r w:rsidRPr="004F5309">
        <w:rPr>
          <w:color w:val="000000"/>
          <w:u w:val="single"/>
        </w:rPr>
        <w:t xml:space="preserve">Supreme </w:t>
      </w:r>
      <w:r w:rsidRPr="004F5309">
        <w:rPr>
          <w:color w:val="000000"/>
          <w:highlight w:val="cyan"/>
          <w:u w:val="single"/>
        </w:rPr>
        <w:t>Court</w:t>
      </w:r>
      <w:r w:rsidRPr="004F5309">
        <w:rPr>
          <w:color w:val="000000"/>
          <w:sz w:val="16"/>
        </w:rPr>
        <w:t xml:space="preserve"> of the United States, </w:t>
      </w:r>
      <w:r w:rsidRPr="004F5309">
        <w:rPr>
          <w:color w:val="000000"/>
          <w:highlight w:val="cyan"/>
          <w:u w:val="single"/>
        </w:rPr>
        <w:t>is to decide controversies by explanation</w:t>
      </w:r>
      <w:r w:rsidRPr="004F5309">
        <w:rPr>
          <w:color w:val="000000"/>
          <w:u w:val="single"/>
        </w:rPr>
        <w:t xml:space="preserve">, persuasion, </w:t>
      </w:r>
      <w:r w:rsidRPr="004F5309">
        <w:rPr>
          <w:color w:val="000000"/>
          <w:highlight w:val="cyan"/>
          <w:u w:val="single"/>
        </w:rPr>
        <w:t xml:space="preserve">and reasoned justification.  </w:t>
      </w:r>
      <w:r w:rsidRPr="004F5309">
        <w:rPr>
          <w:rStyle w:val="Emphasis"/>
          <w:highlight w:val="cyan"/>
        </w:rPr>
        <w:t>Deciding cases on</w:t>
      </w:r>
      <w:r w:rsidRPr="004F5309">
        <w:rPr>
          <w:color w:val="000000"/>
          <w:sz w:val="16"/>
        </w:rPr>
        <w:t xml:space="preserve"> other grounds, or </w:t>
      </w:r>
      <w:r w:rsidRPr="004F5309">
        <w:rPr>
          <w:rStyle w:val="Emphasis"/>
          <w:highlight w:val="cyan"/>
        </w:rPr>
        <w:t>no evident grounds</w:t>
      </w:r>
      <w:r w:rsidRPr="004F5309">
        <w:rPr>
          <w:color w:val="000000"/>
          <w:u w:val="single"/>
        </w:rPr>
        <w:t xml:space="preserve"> whatsoever by </w:t>
      </w:r>
      <w:r w:rsidRPr="004F5309">
        <w:rPr>
          <w:rStyle w:val="Emphasis"/>
          <w:highlight w:val="cyan"/>
        </w:rPr>
        <w:t>simply deciding on an ad hoc basis, has adverse consequences for the Court</w:t>
      </w:r>
      <w:r w:rsidRPr="004F5309">
        <w:rPr>
          <w:color w:val="000000"/>
          <w:sz w:val="16"/>
          <w:highlight w:val="cyan"/>
        </w:rPr>
        <w:t>.</w:t>
      </w:r>
      <w:r w:rsidRPr="004F5309">
        <w:rPr>
          <w:color w:val="000000"/>
          <w:sz w:val="16"/>
        </w:rPr>
        <w:t xml:space="preserve">  Whims and caprice lead to naked conclusions that can only weaken “and impair the respect in which the Court is held and thus weaken its institutional </w:t>
      </w:r>
      <w:proofErr w:type="spellStart"/>
      <w:r w:rsidRPr="004F5309">
        <w:rPr>
          <w:color w:val="000000"/>
          <w:sz w:val="16"/>
        </w:rPr>
        <w:t>postion</w:t>
      </w:r>
      <w:proofErr w:type="spellEnd"/>
      <w:r w:rsidRPr="004F5309">
        <w:rPr>
          <w:color w:val="000000"/>
          <w:sz w:val="16"/>
        </w:rPr>
        <w:t xml:space="preserve">”.  </w:t>
      </w:r>
      <w:r w:rsidRPr="004F5309">
        <w:rPr>
          <w:rStyle w:val="Emphasis"/>
          <w:highlight w:val="cyan"/>
        </w:rPr>
        <w:t>If the judgement</w:t>
      </w:r>
      <w:r w:rsidRPr="004F5309">
        <w:rPr>
          <w:color w:val="000000"/>
          <w:u w:val="single"/>
        </w:rPr>
        <w:t xml:space="preserve"> of the Supreme Court </w:t>
      </w:r>
      <w:r w:rsidRPr="004F5309">
        <w:rPr>
          <w:color w:val="000000"/>
          <w:highlight w:val="cyan"/>
          <w:u w:val="single"/>
        </w:rPr>
        <w:t xml:space="preserve">is </w:t>
      </w:r>
      <w:r w:rsidRPr="004F5309">
        <w:rPr>
          <w:rStyle w:val="Emphasis"/>
          <w:highlight w:val="cyan"/>
        </w:rPr>
        <w:t>simply the personal preferences of the judges, then the Court is another partisan political actor</w:t>
      </w:r>
      <w:r w:rsidRPr="004F5309">
        <w:rPr>
          <w:color w:val="000000"/>
          <w:sz w:val="16"/>
        </w:rPr>
        <w:t>.</w:t>
      </w:r>
    </w:p>
    <w:p w14:paraId="0245812D" w14:textId="77777777" w:rsidR="00867C78" w:rsidRPr="004F5309" w:rsidRDefault="00867C78" w:rsidP="00867C78"/>
    <w:p w14:paraId="3F795558" w14:textId="77777777" w:rsidR="00867C78" w:rsidRPr="004F5309" w:rsidRDefault="00867C78" w:rsidP="00867C78"/>
    <w:p w14:paraId="612177C3" w14:textId="77777777" w:rsidR="00867C78" w:rsidRPr="00C12750" w:rsidRDefault="00867C78" w:rsidP="00166D95">
      <w:pPr>
        <w:rPr>
          <w:sz w:val="16"/>
        </w:rPr>
      </w:pPr>
    </w:p>
    <w:p w14:paraId="73F1440B" w14:textId="77777777" w:rsidR="00166D95" w:rsidRDefault="00166D95" w:rsidP="00166D95">
      <w:pPr>
        <w:pStyle w:val="Heading3"/>
      </w:pPr>
      <w:r>
        <w:t>Impact---Court Legitimacy---2NC</w:t>
      </w:r>
    </w:p>
    <w:p w14:paraId="09CC564E" w14:textId="77777777" w:rsidR="00166D95" w:rsidRDefault="00166D95" w:rsidP="00166D95">
      <w:pPr>
        <w:pStyle w:val="Heading4"/>
      </w:pPr>
      <w:r>
        <w:t>Spurs global follow on.</w:t>
      </w:r>
    </w:p>
    <w:p w14:paraId="7F17AEFF" w14:textId="77777777" w:rsidR="00166D95" w:rsidRDefault="00166D95" w:rsidP="00166D95">
      <w:r>
        <w:t xml:space="preserve">Nikolas M. </w:t>
      </w:r>
      <w:r w:rsidRPr="00D9040A">
        <w:rPr>
          <w:rStyle w:val="Style13ptBold"/>
        </w:rPr>
        <w:t>Rajkovic 10</w:t>
      </w:r>
      <w:r>
        <w:t>, Austrian Academy of Sciences, 11/18/2010, "‘Global law’ and</w:t>
      </w:r>
    </w:p>
    <w:p w14:paraId="4AA16379" w14:textId="77777777" w:rsidR="00166D95" w:rsidRDefault="00166D95" w:rsidP="00166D95">
      <w:r>
        <w:t>governmentality: Reconceptualizing the ‘rule of law’ as rule ‘through’ law," European Journal of</w:t>
      </w:r>
    </w:p>
    <w:p w14:paraId="2C71F618" w14:textId="77777777" w:rsidR="00166D95" w:rsidRPr="00D9040A" w:rsidRDefault="00166D95" w:rsidP="00166D95">
      <w:r>
        <w:t xml:space="preserve">International Relations, vol. 18, no. 1, pg. 29-52, </w:t>
      </w:r>
      <w:proofErr w:type="spellStart"/>
      <w:r>
        <w:t>christian</w:t>
      </w:r>
      <w:proofErr w:type="spellEnd"/>
    </w:p>
    <w:p w14:paraId="2AFAC818" w14:textId="77777777" w:rsidR="00166D95" w:rsidRPr="00C15A94" w:rsidRDefault="00166D95" w:rsidP="00166D95">
      <w:pPr>
        <w:rPr>
          <w:sz w:val="16"/>
        </w:rPr>
      </w:pPr>
      <w:r w:rsidRPr="00C15A94">
        <w:rPr>
          <w:sz w:val="16"/>
        </w:rPr>
        <w:t xml:space="preserve">To understand how the ‘rule of law’ </w:t>
      </w:r>
      <w:proofErr w:type="spellStart"/>
      <w:r w:rsidRPr="00C15A94">
        <w:rPr>
          <w:sz w:val="16"/>
        </w:rPr>
        <w:t>topos</w:t>
      </w:r>
      <w:proofErr w:type="spellEnd"/>
      <w:r w:rsidRPr="00C15A94">
        <w:rPr>
          <w:sz w:val="16"/>
        </w:rPr>
        <w:t xml:space="preserve"> has become associated with a singular emancipatory meaning, I argue, we </w:t>
      </w:r>
      <w:r w:rsidRPr="00C15A94">
        <w:rPr>
          <w:rStyle w:val="StyleUnderline"/>
        </w:rPr>
        <w:t xml:space="preserve">need to appreciate how the </w:t>
      </w:r>
      <w:r w:rsidRPr="000B56DF">
        <w:rPr>
          <w:rStyle w:val="StyleUnderline"/>
          <w:highlight w:val="cyan"/>
        </w:rPr>
        <w:t>American legal and constitutional project</w:t>
      </w:r>
      <w:r w:rsidRPr="00C15A94">
        <w:rPr>
          <w:sz w:val="16"/>
        </w:rPr>
        <w:t xml:space="preserve"> has </w:t>
      </w:r>
      <w:r w:rsidRPr="000B56DF">
        <w:rPr>
          <w:rStyle w:val="StyleUnderline"/>
          <w:highlight w:val="cyan"/>
        </w:rPr>
        <w:t>contributed to</w:t>
      </w:r>
      <w:r w:rsidRPr="00C15A94">
        <w:rPr>
          <w:sz w:val="16"/>
        </w:rPr>
        <w:t xml:space="preserve"> what now seems a ubiquitous and </w:t>
      </w:r>
      <w:r w:rsidRPr="000B56DF">
        <w:rPr>
          <w:rStyle w:val="Emphasis"/>
          <w:highlight w:val="cyan"/>
        </w:rPr>
        <w:t>transnational</w:t>
      </w:r>
      <w:r w:rsidRPr="000B56DF">
        <w:rPr>
          <w:rStyle w:val="StyleUnderline"/>
          <w:highlight w:val="cyan"/>
        </w:rPr>
        <w:t xml:space="preserve"> imperative</w:t>
      </w:r>
      <w:r w:rsidRPr="00C15A94">
        <w:rPr>
          <w:sz w:val="16"/>
        </w:rPr>
        <w:t xml:space="preserve">; as, indeed, </w:t>
      </w:r>
      <w:r w:rsidRPr="00C15A94">
        <w:rPr>
          <w:rStyle w:val="StyleUnderline"/>
        </w:rPr>
        <w:t xml:space="preserve">much of what is said about the </w:t>
      </w:r>
      <w:r w:rsidRPr="000B56DF">
        <w:rPr>
          <w:rStyle w:val="StyleUnderline"/>
          <w:highlight w:val="cyan"/>
        </w:rPr>
        <w:t>‘rule of law’ in IR</w:t>
      </w:r>
      <w:r w:rsidRPr="00C15A94">
        <w:rPr>
          <w:rStyle w:val="StyleUnderline"/>
        </w:rPr>
        <w:t xml:space="preserve"> and IL </w:t>
      </w:r>
      <w:r w:rsidRPr="000B56DF">
        <w:rPr>
          <w:rStyle w:val="StyleUnderline"/>
          <w:highlight w:val="cyan"/>
        </w:rPr>
        <w:t>owes</w:t>
      </w:r>
      <w:r w:rsidRPr="00C15A94">
        <w:rPr>
          <w:sz w:val="16"/>
        </w:rPr>
        <w:t xml:space="preserve"> a </w:t>
      </w:r>
      <w:r w:rsidRPr="000B56DF">
        <w:rPr>
          <w:rStyle w:val="Emphasis"/>
          <w:highlight w:val="cyan"/>
        </w:rPr>
        <w:t>great deal</w:t>
      </w:r>
      <w:r w:rsidRPr="000B56DF">
        <w:rPr>
          <w:sz w:val="16"/>
          <w:highlight w:val="cyan"/>
        </w:rPr>
        <w:t xml:space="preserve"> </w:t>
      </w:r>
      <w:r w:rsidRPr="000B56DF">
        <w:rPr>
          <w:rStyle w:val="StyleUnderline"/>
          <w:highlight w:val="cyan"/>
        </w:rPr>
        <w:t>to</w:t>
      </w:r>
      <w:r w:rsidRPr="00C15A94">
        <w:rPr>
          <w:rStyle w:val="StyleUnderline"/>
        </w:rPr>
        <w:t xml:space="preserve"> the </w:t>
      </w:r>
      <w:r w:rsidRPr="000B56DF">
        <w:rPr>
          <w:rStyle w:val="StyleUnderline"/>
          <w:highlight w:val="cyan"/>
        </w:rPr>
        <w:t>influence of American</w:t>
      </w:r>
      <w:r w:rsidRPr="00C15A94">
        <w:rPr>
          <w:rStyle w:val="StyleUnderline"/>
        </w:rPr>
        <w:t xml:space="preserve"> political and </w:t>
      </w:r>
      <w:r w:rsidRPr="000B56DF">
        <w:rPr>
          <w:rStyle w:val="StyleUnderline"/>
          <w:highlight w:val="cyan"/>
        </w:rPr>
        <w:t>legal culture</w:t>
      </w:r>
      <w:r w:rsidRPr="00C15A94">
        <w:rPr>
          <w:rStyle w:val="StyleUnderline"/>
        </w:rPr>
        <w:t xml:space="preserve"> </w:t>
      </w:r>
      <w:r w:rsidRPr="000B56DF">
        <w:rPr>
          <w:rStyle w:val="StyleUnderline"/>
          <w:highlight w:val="cyan"/>
        </w:rPr>
        <w:t>regarding</w:t>
      </w:r>
      <w:r w:rsidRPr="00C15A94">
        <w:rPr>
          <w:rStyle w:val="StyleUnderline"/>
        </w:rPr>
        <w:t xml:space="preserve"> the </w:t>
      </w:r>
      <w:r w:rsidRPr="000B56DF">
        <w:rPr>
          <w:rStyle w:val="StyleUnderline"/>
          <w:highlight w:val="cyan"/>
        </w:rPr>
        <w:t xml:space="preserve">ideal conduct of </w:t>
      </w:r>
      <w:r w:rsidRPr="000B56DF">
        <w:rPr>
          <w:rStyle w:val="Emphasis"/>
          <w:highlight w:val="cyan"/>
        </w:rPr>
        <w:t>domestic</w:t>
      </w:r>
      <w:r w:rsidRPr="00C15A94">
        <w:rPr>
          <w:rStyle w:val="StyleUnderline"/>
        </w:rPr>
        <w:t xml:space="preserve"> and international </w:t>
      </w:r>
      <w:r w:rsidRPr="000B56DF">
        <w:rPr>
          <w:rStyle w:val="Emphasis"/>
          <w:highlight w:val="cyan"/>
        </w:rPr>
        <w:t>politics</w:t>
      </w:r>
      <w:r w:rsidRPr="00C15A94">
        <w:rPr>
          <w:sz w:val="16"/>
        </w:rPr>
        <w:t>. How the American legal tradition becomes significant for contemporary understandings of the ‘rule of law’ in world affairs requir</w:t>
      </w:r>
      <w:r w:rsidRPr="00C15A94">
        <w:rPr>
          <w:rStyle w:val="StyleUnderline"/>
        </w:rPr>
        <w:t>es an appreciation of the imaginative force generated regarding law’s liberating effect from partial rule</w:t>
      </w:r>
      <w:r w:rsidRPr="00C15A94">
        <w:rPr>
          <w:sz w:val="16"/>
        </w:rPr>
        <w:t xml:space="preserve">. This is hardly a novel observation, as both de Tocqueville5 and Paine heralded the </w:t>
      </w:r>
      <w:r w:rsidRPr="00C15A94">
        <w:rPr>
          <w:rStyle w:val="StyleUnderline"/>
        </w:rPr>
        <w:t>uniqueness of America as</w:t>
      </w:r>
      <w:r w:rsidRPr="00C15A94">
        <w:rPr>
          <w:sz w:val="16"/>
        </w:rPr>
        <w:t xml:space="preserve"> the </w:t>
      </w:r>
      <w:r w:rsidRPr="00C15A94">
        <w:rPr>
          <w:rStyle w:val="StyleUnderline"/>
        </w:rPr>
        <w:t>land where law, and not man, was ‘King’</w:t>
      </w:r>
      <w:r w:rsidRPr="00C15A94">
        <w:rPr>
          <w:sz w:val="16"/>
        </w:rPr>
        <w:t xml:space="preserve"> (Paine, 1989: 28). As Kahn notes in his cultural study of American constitutionalism, it has been </w:t>
      </w:r>
      <w:r w:rsidRPr="00C15A94">
        <w:rPr>
          <w:rStyle w:val="StyleUnderline"/>
        </w:rPr>
        <w:t>this dictum that has governed American legal thought and political imagination</w:t>
      </w:r>
      <w:r w:rsidRPr="00C15A94">
        <w:rPr>
          <w:sz w:val="16"/>
        </w:rPr>
        <w:t xml:space="preserve">, as </w:t>
      </w:r>
      <w:r w:rsidRPr="00C15A94">
        <w:rPr>
          <w:rStyle w:val="StyleUnderline"/>
        </w:rPr>
        <w:t>confirmed by</w:t>
      </w:r>
      <w:r w:rsidRPr="00C15A94">
        <w:rPr>
          <w:sz w:val="16"/>
        </w:rPr>
        <w:t xml:space="preserve"> the landmark United States Supreme Court decision in </w:t>
      </w:r>
      <w:r w:rsidRPr="00C15A94">
        <w:rPr>
          <w:rStyle w:val="StyleUnderline"/>
        </w:rPr>
        <w:t>Marbury</w:t>
      </w:r>
      <w:r w:rsidRPr="00C15A94">
        <w:rPr>
          <w:sz w:val="16"/>
        </w:rPr>
        <w:t xml:space="preserve"> v. Madison: ‘The government of the United States has been emphatically termed a government of law, and not of men.’6</w:t>
      </w:r>
    </w:p>
    <w:p w14:paraId="71DAFE3B" w14:textId="77777777" w:rsidR="00166D95" w:rsidRDefault="00166D95" w:rsidP="00166D95">
      <w:pPr>
        <w:rPr>
          <w:sz w:val="16"/>
        </w:rPr>
      </w:pPr>
      <w:r w:rsidRPr="00C15A94">
        <w:rPr>
          <w:sz w:val="16"/>
        </w:rPr>
        <w:t xml:space="preserve">The extent to which the ‘rule of no one’ constitutes a statement of ‘fact’ versus an ‘aspiration’ for American legal and political life is indeed a point of contestation — be it regarding the present day or when Chief Justice Marshall presided over the Supreme Court. Yet, it is important to note that analytical scrutiny of the claim proves somewhat redundant. As Kahn rightly notes, regardless of the actual ‘truth’ of Marbury, </w:t>
      </w:r>
      <w:r w:rsidRPr="00C15A94">
        <w:rPr>
          <w:rStyle w:val="StyleUnderline"/>
        </w:rPr>
        <w:t>generations of Americans and non-Americans have</w:t>
      </w:r>
      <w:r w:rsidRPr="00C15A94">
        <w:rPr>
          <w:sz w:val="16"/>
        </w:rPr>
        <w:t xml:space="preserve">, through ‘aggregation of ideas, values and symbols’, </w:t>
      </w:r>
      <w:r w:rsidRPr="00C15A94">
        <w:rPr>
          <w:rStyle w:val="StyleUnderline"/>
        </w:rPr>
        <w:t>come to believe</w:t>
      </w:r>
      <w:r w:rsidRPr="00C15A94">
        <w:rPr>
          <w:sz w:val="16"/>
        </w:rPr>
        <w:t xml:space="preserve"> and take for granted that, ‘</w:t>
      </w:r>
      <w:r w:rsidRPr="00C15A94">
        <w:rPr>
          <w:rStyle w:val="StyleUnderline"/>
        </w:rPr>
        <w:t xml:space="preserve">[America] is a government of </w:t>
      </w:r>
      <w:r w:rsidRPr="00C15A94">
        <w:rPr>
          <w:rStyle w:val="Emphasis"/>
        </w:rPr>
        <w:t>law</w:t>
      </w:r>
      <w:r w:rsidRPr="00C15A94">
        <w:rPr>
          <w:sz w:val="16"/>
        </w:rPr>
        <w:t xml:space="preserve"> and that </w:t>
      </w:r>
      <w:r w:rsidRPr="00C15A94">
        <w:rPr>
          <w:rStyle w:val="Emphasis"/>
        </w:rPr>
        <w:t>through</w:t>
      </w:r>
      <w:r w:rsidRPr="00C15A94">
        <w:rPr>
          <w:rStyle w:val="StyleUnderline"/>
        </w:rPr>
        <w:t xml:space="preserve"> law the people rule</w:t>
      </w:r>
      <w:r w:rsidRPr="00C15A94">
        <w:rPr>
          <w:sz w:val="16"/>
        </w:rPr>
        <w:t xml:space="preserve">’ (Kahn, 1997: 2). Flowing from this ‘collective’ belief, the ‘rule of law’ as the rule of ‘no one’ has been </w:t>
      </w:r>
      <w:r w:rsidRPr="000B56DF">
        <w:rPr>
          <w:rStyle w:val="StyleUnderline"/>
          <w:highlight w:val="cyan"/>
        </w:rPr>
        <w:t>elaborated into a ‘rational’ model</w:t>
      </w:r>
      <w:r w:rsidRPr="000B56DF">
        <w:rPr>
          <w:sz w:val="16"/>
          <w:highlight w:val="cyan"/>
        </w:rPr>
        <w:t xml:space="preserve">, </w:t>
      </w:r>
      <w:r w:rsidRPr="000B56DF">
        <w:rPr>
          <w:rStyle w:val="StyleUnderline"/>
          <w:highlight w:val="cyan"/>
        </w:rPr>
        <w:t>constituting</w:t>
      </w:r>
      <w:r w:rsidRPr="00C15A94">
        <w:rPr>
          <w:sz w:val="16"/>
        </w:rPr>
        <w:t xml:space="preserve"> an ‘</w:t>
      </w:r>
      <w:r w:rsidRPr="000B56DF">
        <w:rPr>
          <w:rStyle w:val="StyleUnderline"/>
          <w:highlight w:val="cyan"/>
        </w:rPr>
        <w:t>ideal of</w:t>
      </w:r>
      <w:r w:rsidRPr="00C15A94">
        <w:rPr>
          <w:rStyle w:val="StyleUnderline"/>
        </w:rPr>
        <w:t xml:space="preserve"> </w:t>
      </w:r>
      <w:r w:rsidRPr="000B56DF">
        <w:rPr>
          <w:rStyle w:val="StyleUnderline"/>
          <w:highlight w:val="cyan"/>
        </w:rPr>
        <w:t>governance</w:t>
      </w:r>
      <w:r w:rsidRPr="00C15A94">
        <w:rPr>
          <w:rStyle w:val="StyleUnderline"/>
        </w:rPr>
        <w:t xml:space="preserve"> under rules that meet conditions of publicity, generality, coherence and nonretroactivity</w:t>
      </w:r>
      <w:r w:rsidRPr="00C15A94">
        <w:rPr>
          <w:sz w:val="16"/>
        </w:rPr>
        <w:t>’ (Kahn, 1997: 3).</w:t>
      </w:r>
    </w:p>
    <w:p w14:paraId="79582281" w14:textId="77777777" w:rsidR="00166D95" w:rsidRDefault="00166D95" w:rsidP="00166D95">
      <w:pPr>
        <w:pStyle w:val="Heading4"/>
      </w:pPr>
      <w:r>
        <w:t>Domestic legitimacy transcends borders.</w:t>
      </w:r>
    </w:p>
    <w:p w14:paraId="45309F7B" w14:textId="77777777" w:rsidR="00166D95" w:rsidRPr="003F2C41" w:rsidRDefault="00166D95" w:rsidP="00166D95">
      <w:r w:rsidRPr="003F2C41">
        <w:t xml:space="preserve">Sidney W. </w:t>
      </w:r>
      <w:r w:rsidRPr="003F2C41">
        <w:rPr>
          <w:rStyle w:val="Style13ptBold"/>
        </w:rPr>
        <w:t>Richards 8</w:t>
      </w:r>
      <w:r w:rsidRPr="003F2C41">
        <w:t xml:space="preserve">, </w:t>
      </w:r>
      <w:r>
        <w:t xml:space="preserve">Junior Lecturer for Utrecht University, School of Law, Department of Legal Theory and Jurisprudence, Policy Officer at the Hague Institute for the </w:t>
      </w:r>
      <w:proofErr w:type="spellStart"/>
      <w:r>
        <w:t>Internationalisation</w:t>
      </w:r>
      <w:proofErr w:type="spellEnd"/>
      <w:r>
        <w:t xml:space="preserve"> of Law</w:t>
      </w:r>
      <w:r w:rsidRPr="003F2C41">
        <w:t>, 12/2008, "Survey article: the legitimacy of Supreme Courts in the context of</w:t>
      </w:r>
      <w:r>
        <w:t xml:space="preserve"> </w:t>
      </w:r>
      <w:proofErr w:type="spellStart"/>
      <w:r w:rsidRPr="003F2C41">
        <w:t>globalisation</w:t>
      </w:r>
      <w:proofErr w:type="spellEnd"/>
      <w:r w:rsidRPr="003F2C41">
        <w:t xml:space="preserve">," Utrecht Law Review, vol. 4, issue 3, </w:t>
      </w:r>
      <w:proofErr w:type="spellStart"/>
      <w:r w:rsidRPr="003F2C41">
        <w:t>christian</w:t>
      </w:r>
      <w:proofErr w:type="spellEnd"/>
    </w:p>
    <w:p w14:paraId="75630BD2" w14:textId="77777777" w:rsidR="00166D95" w:rsidRPr="00D25378" w:rsidRDefault="00166D95" w:rsidP="00166D95">
      <w:pPr>
        <w:rPr>
          <w:sz w:val="16"/>
        </w:rPr>
      </w:pPr>
      <w:proofErr w:type="gramStart"/>
      <w:r w:rsidRPr="00D25378">
        <w:rPr>
          <w:rStyle w:val="StyleUnderline"/>
          <w:highlight w:val="cyan"/>
        </w:rPr>
        <w:t>National</w:t>
      </w:r>
      <w:proofErr w:type="gramEnd"/>
      <w:r w:rsidRPr="00D25378">
        <w:rPr>
          <w:rStyle w:val="StyleUnderline"/>
          <w:highlight w:val="cyan"/>
        </w:rPr>
        <w:t xml:space="preserve"> </w:t>
      </w:r>
      <w:r w:rsidRPr="00D25378">
        <w:rPr>
          <w:rStyle w:val="Emphasis"/>
          <w:highlight w:val="cyan"/>
        </w:rPr>
        <w:t>Supreme</w:t>
      </w:r>
      <w:r w:rsidRPr="00E7399E">
        <w:rPr>
          <w:rStyle w:val="Emphasis"/>
        </w:rPr>
        <w:t xml:space="preserve"> </w:t>
      </w:r>
      <w:r w:rsidRPr="00D25378">
        <w:rPr>
          <w:rStyle w:val="Emphasis"/>
          <w:highlight w:val="cyan"/>
        </w:rPr>
        <w:t>Courts</w:t>
      </w:r>
      <w:r w:rsidRPr="00D25378">
        <w:rPr>
          <w:sz w:val="16"/>
        </w:rPr>
        <w:t xml:space="preserve"> are </w:t>
      </w:r>
      <w:r w:rsidRPr="00D25378">
        <w:rPr>
          <w:rStyle w:val="StyleUnderline"/>
        </w:rPr>
        <w:t>amongst</w:t>
      </w:r>
      <w:r w:rsidRPr="00E7399E">
        <w:rPr>
          <w:rStyle w:val="StyleUnderline"/>
        </w:rPr>
        <w:t xml:space="preserve"> the </w:t>
      </w:r>
      <w:r w:rsidRPr="00D25378">
        <w:rPr>
          <w:rStyle w:val="StyleUnderline"/>
          <w:highlight w:val="cyan"/>
        </w:rPr>
        <w:t>actors that feel</w:t>
      </w:r>
      <w:r w:rsidRPr="00E7399E">
        <w:rPr>
          <w:rStyle w:val="StyleUnderline"/>
        </w:rPr>
        <w:t xml:space="preserve"> the exigencies of </w:t>
      </w:r>
      <w:proofErr w:type="spellStart"/>
      <w:r w:rsidRPr="00D25378">
        <w:rPr>
          <w:rStyle w:val="StyleUnderline"/>
          <w:highlight w:val="cyan"/>
        </w:rPr>
        <w:t>globalisation</w:t>
      </w:r>
      <w:proofErr w:type="spellEnd"/>
      <w:r w:rsidRPr="00E7399E">
        <w:rPr>
          <w:rStyle w:val="StyleUnderline"/>
        </w:rPr>
        <w:t xml:space="preserve"> </w:t>
      </w:r>
      <w:r w:rsidRPr="00D25378">
        <w:rPr>
          <w:rStyle w:val="StyleUnderline"/>
          <w:highlight w:val="cyan"/>
        </w:rPr>
        <w:t xml:space="preserve">most </w:t>
      </w:r>
      <w:r w:rsidRPr="00D25378">
        <w:rPr>
          <w:rStyle w:val="StyleUnderline"/>
        </w:rPr>
        <w:t>keenly</w:t>
      </w:r>
      <w:r w:rsidRPr="00E7399E">
        <w:rPr>
          <w:rStyle w:val="StyleUnderline"/>
        </w:rPr>
        <w:t xml:space="preserve"> and </w:t>
      </w:r>
      <w:r w:rsidRPr="00D25378">
        <w:rPr>
          <w:rStyle w:val="StyleUnderline"/>
          <w:highlight w:val="cyan"/>
        </w:rPr>
        <w:t>urgently</w:t>
      </w:r>
      <w:r w:rsidRPr="00E7399E">
        <w:rPr>
          <w:rStyle w:val="StyleUnderline"/>
        </w:rPr>
        <w:t>, for several reasons</w:t>
      </w:r>
      <w:r w:rsidRPr="00D25378">
        <w:rPr>
          <w:sz w:val="16"/>
        </w:rPr>
        <w:t xml:space="preserve">. First, these </w:t>
      </w:r>
      <w:r w:rsidRPr="00E7399E">
        <w:rPr>
          <w:rStyle w:val="StyleUnderline"/>
        </w:rPr>
        <w:t>institutions</w:t>
      </w:r>
      <w:r w:rsidRPr="00D25378">
        <w:rPr>
          <w:sz w:val="16"/>
        </w:rPr>
        <w:t xml:space="preserve"> are </w:t>
      </w:r>
      <w:r w:rsidRPr="00D25378">
        <w:rPr>
          <w:rStyle w:val="StyleUnderline"/>
        </w:rPr>
        <w:t>faced with</w:t>
      </w:r>
      <w:r w:rsidRPr="00D25378">
        <w:rPr>
          <w:sz w:val="16"/>
        </w:rPr>
        <w:t xml:space="preserve"> the intellectual </w:t>
      </w:r>
      <w:r w:rsidRPr="00D25378">
        <w:rPr>
          <w:rStyle w:val="StyleUnderline"/>
        </w:rPr>
        <w:t>task of taking legal</w:t>
      </w:r>
      <w:r w:rsidRPr="00E7399E">
        <w:rPr>
          <w:rStyle w:val="StyleUnderline"/>
        </w:rPr>
        <w:t xml:space="preserve"> </w:t>
      </w:r>
      <w:r w:rsidRPr="00D25378">
        <w:rPr>
          <w:rStyle w:val="StyleUnderline"/>
        </w:rPr>
        <w:t>notions</w:t>
      </w:r>
      <w:r w:rsidRPr="00E7399E">
        <w:rPr>
          <w:rStyle w:val="StyleUnderline"/>
        </w:rPr>
        <w:t xml:space="preserve"> that have traditionally found their sole application within the domestic sphere </w:t>
      </w:r>
      <w:r w:rsidRPr="00D25378">
        <w:rPr>
          <w:rStyle w:val="StyleUnderline"/>
        </w:rPr>
        <w:t>and</w:t>
      </w:r>
      <w:r w:rsidRPr="00E7399E">
        <w:rPr>
          <w:rStyle w:val="StyleUnderline"/>
        </w:rPr>
        <w:t xml:space="preserve"> successfully </w:t>
      </w:r>
      <w:r w:rsidRPr="00D25378">
        <w:rPr>
          <w:rStyle w:val="StyleUnderline"/>
        </w:rPr>
        <w:t xml:space="preserve">transposing them to an </w:t>
      </w:r>
      <w:proofErr w:type="spellStart"/>
      <w:r w:rsidRPr="00D25378">
        <w:rPr>
          <w:rStyle w:val="StyleUnderline"/>
        </w:rPr>
        <w:t>internationalised</w:t>
      </w:r>
      <w:proofErr w:type="spellEnd"/>
      <w:r w:rsidRPr="00D25378">
        <w:rPr>
          <w:rStyle w:val="StyleUnderline"/>
        </w:rPr>
        <w:t xml:space="preserve"> environment</w:t>
      </w:r>
      <w:r w:rsidRPr="00D25378">
        <w:rPr>
          <w:sz w:val="16"/>
        </w:rPr>
        <w:t xml:space="preserve">. These notions (e.g. legal unity, </w:t>
      </w:r>
      <w:r w:rsidRPr="00D25378">
        <w:rPr>
          <w:rStyle w:val="Emphasis"/>
          <w:highlight w:val="cyan"/>
        </w:rPr>
        <w:t>judicial</w:t>
      </w:r>
      <w:r w:rsidRPr="00E7399E">
        <w:rPr>
          <w:rStyle w:val="Emphasis"/>
        </w:rPr>
        <w:t xml:space="preserve"> </w:t>
      </w:r>
      <w:r w:rsidRPr="00D25378">
        <w:rPr>
          <w:rStyle w:val="Emphasis"/>
          <w:highlight w:val="cyan"/>
        </w:rPr>
        <w:t>legitimacy</w:t>
      </w:r>
      <w:r w:rsidRPr="00D25378">
        <w:rPr>
          <w:sz w:val="16"/>
        </w:rPr>
        <w:t xml:space="preserve"> and, more generally, the political ideals of democracy and accountability) </w:t>
      </w:r>
      <w:proofErr w:type="gramStart"/>
      <w:r w:rsidRPr="00D25378">
        <w:rPr>
          <w:sz w:val="16"/>
        </w:rPr>
        <w:t xml:space="preserve">are </w:t>
      </w:r>
      <w:r w:rsidRPr="00D25378">
        <w:rPr>
          <w:rStyle w:val="StyleUnderline"/>
          <w:highlight w:val="cyan"/>
        </w:rPr>
        <w:t>in need of</w:t>
      </w:r>
      <w:proofErr w:type="gramEnd"/>
      <w:r w:rsidRPr="00E7399E">
        <w:rPr>
          <w:rStyle w:val="StyleUnderline"/>
        </w:rPr>
        <w:t xml:space="preserve"> a </w:t>
      </w:r>
      <w:r w:rsidRPr="00D25378">
        <w:rPr>
          <w:rStyle w:val="Emphasis"/>
          <w:highlight w:val="cyan"/>
        </w:rPr>
        <w:t>critical</w:t>
      </w:r>
      <w:r w:rsidRPr="00D25378">
        <w:rPr>
          <w:rStyle w:val="StyleUnderline"/>
          <w:highlight w:val="cyan"/>
        </w:rPr>
        <w:t xml:space="preserve"> re-examination</w:t>
      </w:r>
      <w:r w:rsidRPr="00D25378">
        <w:rPr>
          <w:sz w:val="16"/>
        </w:rPr>
        <w:t xml:space="preserve"> </w:t>
      </w:r>
      <w:r w:rsidRPr="00D25378">
        <w:rPr>
          <w:rStyle w:val="StyleUnderline"/>
          <w:highlight w:val="cyan"/>
        </w:rPr>
        <w:t>in light of</w:t>
      </w:r>
      <w:r w:rsidRPr="00E7399E">
        <w:rPr>
          <w:rStyle w:val="StyleUnderline"/>
        </w:rPr>
        <w:t xml:space="preserve"> </w:t>
      </w:r>
      <w:proofErr w:type="spellStart"/>
      <w:r w:rsidRPr="00D25378">
        <w:rPr>
          <w:rStyle w:val="StyleUnderline"/>
          <w:highlight w:val="cyan"/>
        </w:rPr>
        <w:t>globalisation</w:t>
      </w:r>
      <w:proofErr w:type="spellEnd"/>
      <w:r w:rsidRPr="00D25378">
        <w:rPr>
          <w:sz w:val="16"/>
        </w:rPr>
        <w:t xml:space="preserve"> if they are to retain their foothold in the modern world. Second, and more importantly, Supreme Courts are charged with responsibility for dispensing justice at the national level within a world in which problems frequently transcend borders. Ultimately, the task incumbent upon Supreme Courts is simply ‘to deliver the goods’, despite the changing contexts precipitated by </w:t>
      </w:r>
      <w:proofErr w:type="spellStart"/>
      <w:r w:rsidRPr="00D25378">
        <w:rPr>
          <w:sz w:val="16"/>
        </w:rPr>
        <w:t>globalisation</w:t>
      </w:r>
      <w:proofErr w:type="spellEnd"/>
      <w:r w:rsidRPr="00D25378">
        <w:rPr>
          <w:sz w:val="16"/>
        </w:rPr>
        <w:t>. The expectations that these domestic institutions must meet therefore include certain standards of what might be called ‘output legitimacy’. In other words, national Supreme Courts are required continually to ensure an adequate measure of domestic justice, despite the increasing interconnectedness of legal orders.</w:t>
      </w:r>
    </w:p>
    <w:p w14:paraId="73C964D5" w14:textId="77777777" w:rsidR="00166D95" w:rsidRPr="00D25378" w:rsidRDefault="00166D95" w:rsidP="00166D95">
      <w:pPr>
        <w:rPr>
          <w:sz w:val="16"/>
        </w:rPr>
      </w:pPr>
      <w:r w:rsidRPr="00D25378">
        <w:rPr>
          <w:sz w:val="16"/>
        </w:rPr>
        <w:t xml:space="preserve">This area of inquiry is one which, in recent years, has attained some degree of prominence in various scholarly circles, although not always with the same degree of urgency. A particularly salient focus for contemporary scholars is the emergence of large quantities of cross-cutting formal and informal legal relations between domestic jurisdictions that are largely unprecedented in terms of frequency and visibility and, most importantly, defy classification according to the traditional taxonomies of domestic and international law falling somewhere in between.1 Significantly, the fluidity of boundaries between domestic and international legal orders is primarily the product of domestic judicial agency. </w:t>
      </w:r>
      <w:r w:rsidRPr="00D25378">
        <w:rPr>
          <w:rStyle w:val="StyleUnderline"/>
          <w:highlight w:val="cyan"/>
        </w:rPr>
        <w:t>Judges</w:t>
      </w:r>
      <w:r w:rsidRPr="00D25378">
        <w:rPr>
          <w:rStyle w:val="StyleUnderline"/>
        </w:rPr>
        <w:t xml:space="preserve"> and other legal actors</w:t>
      </w:r>
      <w:r w:rsidRPr="00D25378">
        <w:rPr>
          <w:sz w:val="16"/>
        </w:rPr>
        <w:t xml:space="preserve"> cite each other’s decisions, engage in transnational dialogue, attend conferences, </w:t>
      </w:r>
      <w:r w:rsidRPr="00D25378">
        <w:rPr>
          <w:rStyle w:val="Emphasis"/>
          <w:highlight w:val="cyan"/>
        </w:rPr>
        <w:t>exchange</w:t>
      </w:r>
      <w:r w:rsidRPr="00D25378">
        <w:rPr>
          <w:rStyle w:val="StyleUnderline"/>
          <w:highlight w:val="cyan"/>
        </w:rPr>
        <w:t xml:space="preserve"> best</w:t>
      </w:r>
      <w:r w:rsidRPr="00D25378">
        <w:rPr>
          <w:rStyle w:val="StyleUnderline"/>
        </w:rPr>
        <w:t xml:space="preserve"> </w:t>
      </w:r>
      <w:r w:rsidRPr="00D25378">
        <w:rPr>
          <w:rStyle w:val="StyleUnderline"/>
          <w:highlight w:val="cyan"/>
        </w:rPr>
        <w:t>practices</w:t>
      </w:r>
      <w:r w:rsidRPr="00D25378">
        <w:rPr>
          <w:sz w:val="16"/>
        </w:rPr>
        <w:t xml:space="preserve"> and </w:t>
      </w:r>
      <w:r w:rsidRPr="00D25378">
        <w:rPr>
          <w:rStyle w:val="StyleUnderline"/>
        </w:rPr>
        <w:t xml:space="preserve">generally become increasingly aware of and </w:t>
      </w:r>
      <w:r w:rsidRPr="00D25378">
        <w:rPr>
          <w:rStyle w:val="StyleUnderline"/>
          <w:highlight w:val="cyan"/>
        </w:rPr>
        <w:t>attentive</w:t>
      </w:r>
      <w:r w:rsidRPr="00D25378">
        <w:rPr>
          <w:rStyle w:val="StyleUnderline"/>
        </w:rPr>
        <w:t xml:space="preserve"> </w:t>
      </w:r>
      <w:r w:rsidRPr="00D25378">
        <w:rPr>
          <w:rStyle w:val="StyleUnderline"/>
          <w:highlight w:val="cyan"/>
        </w:rPr>
        <w:t>to</w:t>
      </w:r>
      <w:r w:rsidRPr="00D25378">
        <w:rPr>
          <w:rStyle w:val="StyleUnderline"/>
        </w:rPr>
        <w:t xml:space="preserve"> both transnational and </w:t>
      </w:r>
      <w:r w:rsidRPr="00D25378">
        <w:rPr>
          <w:rStyle w:val="StyleUnderline"/>
          <w:highlight w:val="cyan"/>
        </w:rPr>
        <w:t>international legal developments</w:t>
      </w:r>
      <w:r w:rsidRPr="00D25378">
        <w:rPr>
          <w:sz w:val="16"/>
        </w:rPr>
        <w:t xml:space="preserve">. And again, it must be reiterated that </w:t>
      </w:r>
      <w:r w:rsidRPr="00D25378">
        <w:rPr>
          <w:rStyle w:val="StyleUnderline"/>
        </w:rPr>
        <w:t xml:space="preserve">these phenomena </w:t>
      </w:r>
      <w:r w:rsidRPr="00D25378">
        <w:rPr>
          <w:rStyle w:val="StyleUnderline"/>
          <w:highlight w:val="cyan"/>
        </w:rPr>
        <w:t xml:space="preserve">occupy </w:t>
      </w:r>
      <w:r w:rsidRPr="00D25378">
        <w:rPr>
          <w:rStyle w:val="StyleUnderline"/>
        </w:rPr>
        <w:t xml:space="preserve">a </w:t>
      </w:r>
      <w:r w:rsidRPr="00D25378">
        <w:rPr>
          <w:rStyle w:val="StyleUnderline"/>
          <w:highlight w:val="cyan"/>
        </w:rPr>
        <w:t>middle</w:t>
      </w:r>
      <w:r w:rsidRPr="00D25378">
        <w:rPr>
          <w:rStyle w:val="StyleUnderline"/>
        </w:rPr>
        <w:t xml:space="preserve"> </w:t>
      </w:r>
      <w:r w:rsidRPr="00D25378">
        <w:rPr>
          <w:rStyle w:val="StyleUnderline"/>
          <w:highlight w:val="cyan"/>
        </w:rPr>
        <w:t>ground</w:t>
      </w:r>
      <w:r w:rsidRPr="00D25378">
        <w:rPr>
          <w:sz w:val="16"/>
        </w:rPr>
        <w:t xml:space="preserve"> between the domestic and the international legal order, being neither wholly domestic nor wholly international. In general, in the remainder of this article, these processes will be referred to </w:t>
      </w:r>
      <w:r w:rsidRPr="00D25378">
        <w:rPr>
          <w:rStyle w:val="StyleUnderline"/>
          <w:highlight w:val="cyan"/>
        </w:rPr>
        <w:t xml:space="preserve">as </w:t>
      </w:r>
      <w:r w:rsidRPr="00D25378">
        <w:rPr>
          <w:rStyle w:val="Emphasis"/>
          <w:highlight w:val="cyan"/>
        </w:rPr>
        <w:t xml:space="preserve">judicial </w:t>
      </w:r>
      <w:proofErr w:type="spellStart"/>
      <w:r w:rsidRPr="00D25378">
        <w:rPr>
          <w:rStyle w:val="Emphasis"/>
          <w:highlight w:val="cyan"/>
        </w:rPr>
        <w:t>internationalisation</w:t>
      </w:r>
      <w:proofErr w:type="spellEnd"/>
      <w:r w:rsidRPr="00D25378">
        <w:rPr>
          <w:sz w:val="16"/>
        </w:rPr>
        <w:t>.</w:t>
      </w:r>
    </w:p>
    <w:p w14:paraId="102E2ECD" w14:textId="77777777" w:rsidR="00166D95" w:rsidRDefault="00166D95" w:rsidP="00166D95">
      <w:pPr>
        <w:pStyle w:val="Heading4"/>
      </w:pPr>
      <w:r>
        <w:t xml:space="preserve">Judicial </w:t>
      </w:r>
      <w:r w:rsidRPr="009B6A2D">
        <w:rPr>
          <w:u w:val="single"/>
        </w:rPr>
        <w:t>internationalization</w:t>
      </w:r>
      <w:r>
        <w:t xml:space="preserve"> proves spillover to </w:t>
      </w:r>
      <w:r w:rsidRPr="009B6A2D">
        <w:rPr>
          <w:u w:val="single"/>
        </w:rPr>
        <w:t>global</w:t>
      </w:r>
      <w:r>
        <w:t xml:space="preserve"> rule of law.</w:t>
      </w:r>
    </w:p>
    <w:p w14:paraId="56C625D8" w14:textId="77777777" w:rsidR="00166D95" w:rsidRDefault="00166D95" w:rsidP="00166D95">
      <w:r w:rsidRPr="003F2C41">
        <w:t xml:space="preserve">Sidney W. </w:t>
      </w:r>
      <w:r w:rsidRPr="003F2C41">
        <w:rPr>
          <w:rStyle w:val="Style13ptBold"/>
        </w:rPr>
        <w:t>Richards 8</w:t>
      </w:r>
      <w:r w:rsidRPr="003F2C41">
        <w:t xml:space="preserve">, </w:t>
      </w:r>
      <w:r>
        <w:t xml:space="preserve">Junior Lecturer for Utrecht University, School of Law, Department of Legal Theory and Jurisprudence, Policy Officer at the Hague Institute for the </w:t>
      </w:r>
      <w:proofErr w:type="spellStart"/>
      <w:r>
        <w:t>Internationalisation</w:t>
      </w:r>
      <w:proofErr w:type="spellEnd"/>
      <w:r>
        <w:t xml:space="preserve"> of Law; Citing Anne-Marie Slaughter, </w:t>
      </w:r>
      <w:r w:rsidRPr="00BC6DAB">
        <w:t>Former United States Director of Policy Planning</w:t>
      </w:r>
      <w:r>
        <w:t xml:space="preserve">, </w:t>
      </w:r>
      <w:r w:rsidRPr="00BC6DAB">
        <w:t>Professor Emerita of Politics and International Affairs at Princeton University</w:t>
      </w:r>
      <w:r>
        <w:t>,</w:t>
      </w:r>
      <w:r w:rsidRPr="003F2C41">
        <w:t xml:space="preserve"> 12/2008, "Survey article: the legitimacy of Supreme Courts in the context of</w:t>
      </w:r>
      <w:r>
        <w:t xml:space="preserve"> </w:t>
      </w:r>
      <w:proofErr w:type="spellStart"/>
      <w:r w:rsidRPr="003F2C41">
        <w:t>globalisation</w:t>
      </w:r>
      <w:proofErr w:type="spellEnd"/>
      <w:r w:rsidRPr="003F2C41">
        <w:t xml:space="preserve">," Utrecht Law Review, vol. 4, issue 3, </w:t>
      </w:r>
      <w:proofErr w:type="spellStart"/>
      <w:r w:rsidRPr="003F2C41">
        <w:t>christian</w:t>
      </w:r>
      <w:proofErr w:type="spellEnd"/>
    </w:p>
    <w:p w14:paraId="0AA6B23A" w14:textId="77777777" w:rsidR="00166D95" w:rsidRPr="00E7399E" w:rsidRDefault="00166D95" w:rsidP="00166D95">
      <w:pPr>
        <w:rPr>
          <w:sz w:val="16"/>
        </w:rPr>
      </w:pPr>
      <w:r w:rsidRPr="00E7399E">
        <w:rPr>
          <w:sz w:val="16"/>
        </w:rPr>
        <w:t xml:space="preserve">An alternative line of reasoning suggests that </w:t>
      </w:r>
      <w:r w:rsidRPr="00D25378">
        <w:rPr>
          <w:rStyle w:val="StyleUnderline"/>
          <w:highlight w:val="cyan"/>
        </w:rPr>
        <w:t xml:space="preserve">judicial </w:t>
      </w:r>
      <w:proofErr w:type="spellStart"/>
      <w:r w:rsidRPr="00D25378">
        <w:rPr>
          <w:rStyle w:val="StyleUnderline"/>
          <w:highlight w:val="cyan"/>
        </w:rPr>
        <w:t>internationalisation</w:t>
      </w:r>
      <w:proofErr w:type="spellEnd"/>
      <w:r w:rsidRPr="00BC6DAB">
        <w:rPr>
          <w:rStyle w:val="StyleUnderline"/>
        </w:rPr>
        <w:t xml:space="preserve"> </w:t>
      </w:r>
      <w:r w:rsidRPr="00E7399E">
        <w:rPr>
          <w:sz w:val="16"/>
        </w:rPr>
        <w:t xml:space="preserve">is </w:t>
      </w:r>
      <w:r w:rsidRPr="00D25378">
        <w:rPr>
          <w:rStyle w:val="Emphasis"/>
          <w:highlight w:val="cyan"/>
        </w:rPr>
        <w:t>legitimated</w:t>
      </w:r>
      <w:r w:rsidRPr="00E7399E">
        <w:rPr>
          <w:sz w:val="16"/>
        </w:rPr>
        <w:t xml:space="preserve"> partly </w:t>
      </w:r>
      <w:r w:rsidRPr="00D25378">
        <w:rPr>
          <w:rStyle w:val="StyleUnderline"/>
          <w:highlight w:val="cyan"/>
        </w:rPr>
        <w:t>by</w:t>
      </w:r>
      <w:r w:rsidRPr="00BC6DAB">
        <w:rPr>
          <w:rStyle w:val="StyleUnderline"/>
        </w:rPr>
        <w:t xml:space="preserve"> an appeal to its conduciveness to the </w:t>
      </w:r>
      <w:r w:rsidRPr="00D25378">
        <w:rPr>
          <w:rStyle w:val="Emphasis"/>
          <w:highlight w:val="cyan"/>
        </w:rPr>
        <w:t>promotion</w:t>
      </w:r>
      <w:r w:rsidRPr="00E7399E">
        <w:rPr>
          <w:sz w:val="16"/>
        </w:rPr>
        <w:t xml:space="preserve"> </w:t>
      </w:r>
      <w:r w:rsidRPr="00D25378">
        <w:rPr>
          <w:rStyle w:val="StyleUnderline"/>
          <w:highlight w:val="cyan"/>
        </w:rPr>
        <w:t>of</w:t>
      </w:r>
      <w:r w:rsidRPr="00BC6DAB">
        <w:rPr>
          <w:rStyle w:val="StyleUnderline"/>
        </w:rPr>
        <w:t xml:space="preserve"> the </w:t>
      </w:r>
      <w:r w:rsidRPr="00D25378">
        <w:rPr>
          <w:rStyle w:val="Emphasis"/>
          <w:highlight w:val="cyan"/>
        </w:rPr>
        <w:t>rule of law</w:t>
      </w:r>
      <w:r w:rsidRPr="00BC6DAB">
        <w:rPr>
          <w:rStyle w:val="StyleUnderline"/>
        </w:rPr>
        <w:t xml:space="preserve">, </w:t>
      </w:r>
      <w:r w:rsidRPr="00BC6DAB">
        <w:rPr>
          <w:rStyle w:val="Emphasis"/>
        </w:rPr>
        <w:t>democracy</w:t>
      </w:r>
      <w:r w:rsidRPr="00BC6DAB">
        <w:rPr>
          <w:rStyle w:val="StyleUnderline"/>
        </w:rPr>
        <w:t xml:space="preserve">, human rights and </w:t>
      </w:r>
      <w:r w:rsidRPr="00BC6DAB">
        <w:rPr>
          <w:rStyle w:val="Emphasis"/>
        </w:rPr>
        <w:t>constitutionalism</w:t>
      </w:r>
      <w:r w:rsidRPr="00BC6DAB">
        <w:rPr>
          <w:rStyle w:val="StyleUnderline"/>
        </w:rPr>
        <w:t xml:space="preserve"> </w:t>
      </w:r>
      <w:r w:rsidRPr="00D25378">
        <w:rPr>
          <w:rStyle w:val="StyleUnderline"/>
          <w:highlight w:val="cyan"/>
        </w:rPr>
        <w:t>at home</w:t>
      </w:r>
      <w:r w:rsidRPr="00BC6DAB">
        <w:rPr>
          <w:rStyle w:val="StyleUnderline"/>
        </w:rPr>
        <w:t xml:space="preserve"> and </w:t>
      </w:r>
      <w:r w:rsidRPr="00BC6DAB">
        <w:rPr>
          <w:rStyle w:val="Emphasis"/>
        </w:rPr>
        <w:t>abroad</w:t>
      </w:r>
      <w:r w:rsidRPr="00E7399E">
        <w:rPr>
          <w:sz w:val="16"/>
        </w:rPr>
        <w:t xml:space="preserve">.42 Indeed, this notion informs much of the literature arguing in the direction of judicial </w:t>
      </w:r>
      <w:proofErr w:type="spellStart"/>
      <w:r w:rsidRPr="00E7399E">
        <w:rPr>
          <w:sz w:val="16"/>
        </w:rPr>
        <w:t>internationalisation</w:t>
      </w:r>
      <w:proofErr w:type="spellEnd"/>
      <w:r w:rsidRPr="00E7399E">
        <w:rPr>
          <w:sz w:val="16"/>
        </w:rPr>
        <w:t xml:space="preserve">. </w:t>
      </w:r>
    </w:p>
    <w:p w14:paraId="38101DFB" w14:textId="77777777" w:rsidR="00166D95" w:rsidRPr="00E7399E" w:rsidRDefault="00166D95" w:rsidP="00166D95">
      <w:pPr>
        <w:rPr>
          <w:sz w:val="16"/>
        </w:rPr>
      </w:pPr>
      <w:r w:rsidRPr="00E7399E">
        <w:rPr>
          <w:sz w:val="16"/>
        </w:rPr>
        <w:t xml:space="preserve">Concluding an analysis of judicial </w:t>
      </w:r>
      <w:proofErr w:type="spellStart"/>
      <w:r w:rsidRPr="00E7399E">
        <w:rPr>
          <w:sz w:val="16"/>
        </w:rPr>
        <w:t>globalisation</w:t>
      </w:r>
      <w:proofErr w:type="spellEnd"/>
      <w:r w:rsidRPr="00E7399E">
        <w:rPr>
          <w:sz w:val="16"/>
        </w:rPr>
        <w:t xml:space="preserve">, Slaughter notes, </w:t>
      </w:r>
    </w:p>
    <w:p w14:paraId="5D5B07E3" w14:textId="77777777" w:rsidR="00166D95" w:rsidRPr="00E7399E" w:rsidRDefault="00166D95" w:rsidP="00166D95">
      <w:pPr>
        <w:rPr>
          <w:sz w:val="16"/>
        </w:rPr>
      </w:pPr>
      <w:r w:rsidRPr="00E7399E">
        <w:rPr>
          <w:sz w:val="16"/>
        </w:rPr>
        <w:t>‘[</w:t>
      </w:r>
      <w:proofErr w:type="spellStart"/>
      <w:r w:rsidRPr="00E7399E">
        <w:rPr>
          <w:sz w:val="16"/>
        </w:rPr>
        <w:t>i</w:t>
      </w:r>
      <w:proofErr w:type="spellEnd"/>
      <w:r w:rsidRPr="00E7399E">
        <w:rPr>
          <w:sz w:val="16"/>
        </w:rPr>
        <w:t xml:space="preserve">]n sum, </w:t>
      </w:r>
      <w:r w:rsidRPr="00BC6DAB">
        <w:rPr>
          <w:rStyle w:val="StyleUnderline"/>
        </w:rPr>
        <w:t xml:space="preserve">judges around the world are </w:t>
      </w:r>
      <w:r w:rsidRPr="00D25378">
        <w:rPr>
          <w:rStyle w:val="StyleUnderline"/>
          <w:highlight w:val="cyan"/>
        </w:rPr>
        <w:t>coming together in various ways</w:t>
      </w:r>
      <w:r w:rsidRPr="00E7399E">
        <w:rPr>
          <w:sz w:val="16"/>
        </w:rPr>
        <w:t xml:space="preserve"> that are </w:t>
      </w:r>
      <w:r w:rsidRPr="00D25378">
        <w:rPr>
          <w:rStyle w:val="StyleUnderline"/>
          <w:highlight w:val="cyan"/>
        </w:rPr>
        <w:t>achieving many</w:t>
      </w:r>
      <w:r w:rsidRPr="00BC6DAB">
        <w:rPr>
          <w:rStyle w:val="StyleUnderline"/>
        </w:rPr>
        <w:t xml:space="preserve"> of the </w:t>
      </w:r>
      <w:r w:rsidRPr="00D25378">
        <w:rPr>
          <w:rStyle w:val="StyleUnderline"/>
          <w:highlight w:val="cyan"/>
        </w:rPr>
        <w:t>goals of</w:t>
      </w:r>
      <w:r w:rsidRPr="00BC6DAB">
        <w:rPr>
          <w:rStyle w:val="StyleUnderline"/>
        </w:rPr>
        <w:t xml:space="preserve"> a </w:t>
      </w:r>
      <w:r w:rsidRPr="0049490A">
        <w:rPr>
          <w:rStyle w:val="StyleUnderline"/>
        </w:rPr>
        <w:t xml:space="preserve">formal </w:t>
      </w:r>
      <w:r w:rsidRPr="00D25378">
        <w:rPr>
          <w:rStyle w:val="StyleUnderline"/>
          <w:highlight w:val="cyan"/>
        </w:rPr>
        <w:t>global legal system</w:t>
      </w:r>
      <w:r w:rsidRPr="00E7399E">
        <w:rPr>
          <w:sz w:val="16"/>
        </w:rPr>
        <w:t xml:space="preserve">: the </w:t>
      </w:r>
      <w:r w:rsidRPr="00BC6DAB">
        <w:rPr>
          <w:rStyle w:val="StyleUnderline"/>
        </w:rPr>
        <w:t>cross-fertilization of legal cult</w:t>
      </w:r>
      <w:r w:rsidRPr="00E7399E">
        <w:rPr>
          <w:sz w:val="16"/>
        </w:rPr>
        <w:t>ures in general and solutions to specific legal problems in particular</w:t>
      </w:r>
      <w:r w:rsidRPr="0049490A">
        <w:rPr>
          <w:sz w:val="16"/>
        </w:rPr>
        <w:t>;</w:t>
      </w:r>
      <w:r w:rsidRPr="00E7399E">
        <w:rPr>
          <w:sz w:val="16"/>
        </w:rPr>
        <w:t xml:space="preserve"> the </w:t>
      </w:r>
      <w:r w:rsidRPr="00BC6DAB">
        <w:rPr>
          <w:rStyle w:val="StyleUnderline"/>
        </w:rPr>
        <w:t xml:space="preserve">strengthening of a set of universal norms regarding judicial independence and the </w:t>
      </w:r>
      <w:r w:rsidRPr="00BC6DAB">
        <w:rPr>
          <w:rStyle w:val="Emphasis"/>
        </w:rPr>
        <w:t>rule of law</w:t>
      </w:r>
      <w:r w:rsidRPr="00E7399E">
        <w:rPr>
          <w:sz w:val="16"/>
        </w:rPr>
        <w:t xml:space="preserve"> (however broadly defined)’.43 </w:t>
      </w:r>
    </w:p>
    <w:p w14:paraId="084A8A47" w14:textId="77777777" w:rsidR="00166D95" w:rsidRPr="00E7399E" w:rsidRDefault="00166D95" w:rsidP="00166D95">
      <w:pPr>
        <w:rPr>
          <w:sz w:val="16"/>
        </w:rPr>
      </w:pPr>
      <w:r w:rsidRPr="00E7399E">
        <w:rPr>
          <w:sz w:val="16"/>
        </w:rPr>
        <w:t xml:space="preserve">In this context, it is often noted that judicial </w:t>
      </w:r>
      <w:proofErr w:type="spellStart"/>
      <w:r w:rsidRPr="00E7399E">
        <w:rPr>
          <w:sz w:val="16"/>
        </w:rPr>
        <w:t>internationalisation</w:t>
      </w:r>
      <w:proofErr w:type="spellEnd"/>
      <w:r w:rsidRPr="00E7399E">
        <w:rPr>
          <w:sz w:val="16"/>
        </w:rPr>
        <w:t xml:space="preserve"> is </w:t>
      </w:r>
      <w:r w:rsidRPr="00BC6DAB">
        <w:rPr>
          <w:rStyle w:val="StyleUnderline"/>
        </w:rPr>
        <w:t>conducive to the consolidation of independent judiciaries in recently established and consolidating democracies</w:t>
      </w:r>
      <w:r w:rsidRPr="00E7399E">
        <w:rPr>
          <w:sz w:val="16"/>
        </w:rPr>
        <w:t xml:space="preserve">. Through judicial </w:t>
      </w:r>
      <w:proofErr w:type="spellStart"/>
      <w:r w:rsidRPr="00E7399E">
        <w:rPr>
          <w:sz w:val="16"/>
        </w:rPr>
        <w:t>internationalisation</w:t>
      </w:r>
      <w:proofErr w:type="spellEnd"/>
      <w:r w:rsidRPr="00E7399E">
        <w:rPr>
          <w:sz w:val="16"/>
        </w:rPr>
        <w:t xml:space="preserve">, </w:t>
      </w:r>
      <w:r w:rsidRPr="00BC6DAB">
        <w:rPr>
          <w:rStyle w:val="StyleUnderline"/>
        </w:rPr>
        <w:t xml:space="preserve">newly established judiciaries benefit from the expertise, support, status and persuasive authority </w:t>
      </w:r>
      <w:r w:rsidRPr="0049490A">
        <w:rPr>
          <w:rStyle w:val="StyleUnderline"/>
          <w:highlight w:val="cyan"/>
        </w:rPr>
        <w:t>derived</w:t>
      </w:r>
      <w:r w:rsidRPr="00BC6DAB">
        <w:rPr>
          <w:rStyle w:val="StyleUnderline"/>
        </w:rPr>
        <w:t xml:space="preserve"> </w:t>
      </w:r>
      <w:r w:rsidRPr="0049490A">
        <w:rPr>
          <w:rStyle w:val="StyleUnderline"/>
          <w:highlight w:val="cyan"/>
        </w:rPr>
        <w:t>from</w:t>
      </w:r>
      <w:r w:rsidRPr="0049490A">
        <w:rPr>
          <w:rStyle w:val="StyleUnderline"/>
        </w:rPr>
        <w:t xml:space="preserve"> </w:t>
      </w:r>
      <w:r w:rsidRPr="0049490A">
        <w:rPr>
          <w:rStyle w:val="Emphasis"/>
        </w:rPr>
        <w:t>global</w:t>
      </w:r>
      <w:r w:rsidRPr="00BC6DAB">
        <w:rPr>
          <w:rStyle w:val="StyleUnderline"/>
        </w:rPr>
        <w:t xml:space="preserve"> </w:t>
      </w:r>
      <w:r w:rsidRPr="0049490A">
        <w:rPr>
          <w:rStyle w:val="StyleUnderline"/>
          <w:highlight w:val="cyan"/>
        </w:rPr>
        <w:t>judicial</w:t>
      </w:r>
      <w:r w:rsidRPr="00BC6DAB">
        <w:rPr>
          <w:rStyle w:val="StyleUnderline"/>
        </w:rPr>
        <w:t xml:space="preserve"> </w:t>
      </w:r>
      <w:r w:rsidRPr="0049490A">
        <w:rPr>
          <w:rStyle w:val="Emphasis"/>
          <w:highlight w:val="cyan"/>
        </w:rPr>
        <w:t>networks</w:t>
      </w:r>
      <w:r w:rsidRPr="00E7399E">
        <w:rPr>
          <w:sz w:val="16"/>
        </w:rPr>
        <w:t xml:space="preserve">. This </w:t>
      </w:r>
      <w:proofErr w:type="spellStart"/>
      <w:r w:rsidRPr="00E7399E">
        <w:rPr>
          <w:sz w:val="16"/>
        </w:rPr>
        <w:t>socialisation</w:t>
      </w:r>
      <w:proofErr w:type="spellEnd"/>
      <w:r w:rsidRPr="00E7399E">
        <w:rPr>
          <w:sz w:val="16"/>
        </w:rPr>
        <w:t xml:space="preserve"> ‘[</w:t>
      </w:r>
      <w:proofErr w:type="spellStart"/>
      <w:r w:rsidRPr="00E7399E">
        <w:rPr>
          <w:sz w:val="16"/>
        </w:rPr>
        <w:t>i</w:t>
      </w:r>
      <w:proofErr w:type="spellEnd"/>
      <w:r w:rsidRPr="00E7399E">
        <w:rPr>
          <w:sz w:val="16"/>
        </w:rPr>
        <w:t xml:space="preserve">]s important for convincing judges to try to uphold global norms of judicial independence and integrity in countries and at times when those are under assault’.44 Justice Breyer also considers this consequence of judicial </w:t>
      </w:r>
      <w:proofErr w:type="spellStart"/>
      <w:r w:rsidRPr="00E7399E">
        <w:rPr>
          <w:sz w:val="16"/>
        </w:rPr>
        <w:t>internationalisation</w:t>
      </w:r>
      <w:proofErr w:type="spellEnd"/>
      <w:r w:rsidRPr="00E7399E">
        <w:rPr>
          <w:sz w:val="16"/>
        </w:rPr>
        <w:t xml:space="preserve"> to be generally desirable:</w:t>
      </w:r>
    </w:p>
    <w:p w14:paraId="2EA76E1B" w14:textId="77777777" w:rsidR="00166D95" w:rsidRPr="00E7399E" w:rsidRDefault="00166D95" w:rsidP="00166D95">
      <w:pPr>
        <w:rPr>
          <w:sz w:val="16"/>
        </w:rPr>
      </w:pPr>
      <w:r w:rsidRPr="00E7399E">
        <w:rPr>
          <w:sz w:val="16"/>
        </w:rPr>
        <w:t>‘</w:t>
      </w:r>
      <w:proofErr w:type="gramStart"/>
      <w:r w:rsidRPr="00E7399E">
        <w:rPr>
          <w:sz w:val="16"/>
        </w:rPr>
        <w:t>in</w:t>
      </w:r>
      <w:proofErr w:type="gramEnd"/>
      <w:r w:rsidRPr="00E7399E">
        <w:rPr>
          <w:sz w:val="16"/>
        </w:rPr>
        <w:t xml:space="preserve"> some of these countries there are institutions, courts that are trying to make their way in societies that didn’t used to be democratic, and they are trying to protect human rights, they are trying to protect democracy. They’re having a document called a constitution, and they want to be independent judges. And for years people all over the world have cited the Supreme Court, why don’t we cite them occasionally? They will then go to some of their legislators and others and say, “See, the Supreme Court of the United States cites us.” That might give them a leg up, even if we just say it’s an interesting example.’45</w:t>
      </w:r>
    </w:p>
    <w:p w14:paraId="6837D101" w14:textId="77777777" w:rsidR="00166D95" w:rsidRPr="00E7399E" w:rsidRDefault="00166D95" w:rsidP="00166D95">
      <w:pPr>
        <w:rPr>
          <w:sz w:val="16"/>
        </w:rPr>
      </w:pPr>
      <w:r w:rsidRPr="00E7399E">
        <w:rPr>
          <w:sz w:val="16"/>
        </w:rPr>
        <w:t>Indeed, Ken Kersch argues that several US Supreme Court judges, in referencing foreign law, both consciously and subconsciously subscribe to the core tenets of liberal internationalism, holding that:</w:t>
      </w:r>
    </w:p>
    <w:p w14:paraId="405A1357" w14:textId="77777777" w:rsidR="00166D95" w:rsidRPr="00E7399E" w:rsidRDefault="00166D95" w:rsidP="00166D95">
      <w:pPr>
        <w:rPr>
          <w:sz w:val="16"/>
        </w:rPr>
      </w:pPr>
      <w:r w:rsidRPr="00E7399E">
        <w:rPr>
          <w:sz w:val="16"/>
        </w:rPr>
        <w:t xml:space="preserve">‘[w]hen judges from well-established, advanced western democracies </w:t>
      </w:r>
      <w:proofErr w:type="gramStart"/>
      <w:r w:rsidRPr="00E7399E">
        <w:rPr>
          <w:sz w:val="16"/>
        </w:rPr>
        <w:t>enter into</w:t>
      </w:r>
      <w:proofErr w:type="gramEnd"/>
      <w:r w:rsidRPr="00E7399E">
        <w:rPr>
          <w:sz w:val="16"/>
        </w:rPr>
        <w:t xml:space="preserve"> conversations with their counterparts in emerging liberal democracies, they help enhance the status and prestige of judges from these countries. This is not, from the perspective of either side, an affront to the sovereignty of the developing nation, or to the independence of its judiciary. It is a win-win situation which </w:t>
      </w:r>
      <w:proofErr w:type="gramStart"/>
      <w:r w:rsidRPr="00E7399E">
        <w:rPr>
          <w:sz w:val="16"/>
        </w:rPr>
        <w:t>actually strengthens</w:t>
      </w:r>
      <w:proofErr w:type="gramEnd"/>
      <w:r w:rsidRPr="00E7399E">
        <w:rPr>
          <w:sz w:val="16"/>
        </w:rPr>
        <w:t xml:space="preserve"> the authority of the judiciary in the developing state. In doing so, it works to strengthen the authority of the liberal constitutional state itself. Viewed in this way, judicial </w:t>
      </w:r>
      <w:proofErr w:type="spellStart"/>
      <w:r w:rsidRPr="00E7399E">
        <w:rPr>
          <w:sz w:val="16"/>
        </w:rPr>
        <w:t>globalisation</w:t>
      </w:r>
      <w:proofErr w:type="spellEnd"/>
      <w:r w:rsidRPr="00E7399E">
        <w:rPr>
          <w:sz w:val="16"/>
        </w:rPr>
        <w:t xml:space="preserve"> is a way of strengthening national sovereignty, not limiting it: it is part of a state-building initiative in a broader, liberal international order’.46</w:t>
      </w:r>
    </w:p>
    <w:p w14:paraId="5AA4D3BC" w14:textId="77777777" w:rsidR="00166D95" w:rsidRPr="00E7399E" w:rsidRDefault="00166D95" w:rsidP="00166D95">
      <w:pPr>
        <w:rPr>
          <w:sz w:val="16"/>
        </w:rPr>
      </w:pPr>
      <w:r w:rsidRPr="00E7399E">
        <w:rPr>
          <w:sz w:val="16"/>
        </w:rPr>
        <w:t xml:space="preserve">The notion that judicial </w:t>
      </w:r>
      <w:proofErr w:type="spellStart"/>
      <w:r w:rsidRPr="00E7399E">
        <w:rPr>
          <w:sz w:val="16"/>
        </w:rPr>
        <w:t>internationalisation</w:t>
      </w:r>
      <w:proofErr w:type="spellEnd"/>
      <w:r w:rsidRPr="00E7399E">
        <w:rPr>
          <w:sz w:val="16"/>
        </w:rPr>
        <w:t xml:space="preserve"> promotes such values as democracy and the rule of law is prominent in an article by Flaherty, who asserts that: </w:t>
      </w:r>
    </w:p>
    <w:p w14:paraId="005BB90E" w14:textId="77777777" w:rsidR="00166D95" w:rsidRPr="00E7399E" w:rsidRDefault="00166D95" w:rsidP="00166D95">
      <w:pPr>
        <w:rPr>
          <w:sz w:val="16"/>
        </w:rPr>
      </w:pPr>
      <w:r w:rsidRPr="00E7399E">
        <w:rPr>
          <w:sz w:val="16"/>
        </w:rPr>
        <w:t xml:space="preserve">‘Looking forward, judicial </w:t>
      </w:r>
      <w:proofErr w:type="spellStart"/>
      <w:r w:rsidRPr="00E7399E">
        <w:rPr>
          <w:sz w:val="16"/>
        </w:rPr>
        <w:t>globalisation</w:t>
      </w:r>
      <w:proofErr w:type="spellEnd"/>
      <w:r w:rsidRPr="00E7399E">
        <w:rPr>
          <w:sz w:val="16"/>
        </w:rPr>
        <w:t xml:space="preserve"> becomes not just permissible but imperative once the hoary doctrine of Separation of Powers is itself considered in a global context. Global Separation of Powers theory views </w:t>
      </w:r>
      <w:proofErr w:type="spellStart"/>
      <w:r w:rsidRPr="00E7399E">
        <w:rPr>
          <w:sz w:val="16"/>
        </w:rPr>
        <w:t>globalisation</w:t>
      </w:r>
      <w:proofErr w:type="spellEnd"/>
      <w:r w:rsidRPr="00E7399E">
        <w:rPr>
          <w:sz w:val="16"/>
        </w:rPr>
        <w:t xml:space="preserve"> as enhancing the powers of the executive in any </w:t>
      </w:r>
      <w:proofErr w:type="gramStart"/>
      <w:r w:rsidRPr="00E7399E">
        <w:rPr>
          <w:sz w:val="16"/>
        </w:rPr>
        <w:t>particular country</w:t>
      </w:r>
      <w:proofErr w:type="gramEnd"/>
      <w:r w:rsidRPr="00E7399E">
        <w:rPr>
          <w:sz w:val="16"/>
        </w:rPr>
        <w:t xml:space="preserve">. It follows that any form of </w:t>
      </w:r>
      <w:proofErr w:type="spellStart"/>
      <w:r w:rsidRPr="00E7399E">
        <w:rPr>
          <w:sz w:val="16"/>
        </w:rPr>
        <w:t>globalisation</w:t>
      </w:r>
      <w:proofErr w:type="spellEnd"/>
      <w:r w:rsidRPr="00E7399E">
        <w:rPr>
          <w:sz w:val="16"/>
        </w:rPr>
        <w:t xml:space="preserve"> that works to enhance the authority of a corresponding judiciary (or legislature) works to maintain and restore the goal of balance among the principal branches of government that is the definitive feature of Separation of Powers doctrine’.47</w:t>
      </w:r>
    </w:p>
    <w:p w14:paraId="59D6F4D3" w14:textId="77777777" w:rsidR="00166D95" w:rsidRPr="00E7399E" w:rsidRDefault="00166D95" w:rsidP="00166D95">
      <w:pPr>
        <w:rPr>
          <w:sz w:val="16"/>
        </w:rPr>
      </w:pPr>
      <w:r w:rsidRPr="00E7399E">
        <w:rPr>
          <w:sz w:val="16"/>
        </w:rPr>
        <w:t xml:space="preserve">Somewhat paradoxically, Flaherty argues that by abandoning a strictly domestic understanding of the separation of powers and thus accepting judicial </w:t>
      </w:r>
      <w:proofErr w:type="spellStart"/>
      <w:r w:rsidRPr="00E7399E">
        <w:rPr>
          <w:sz w:val="16"/>
        </w:rPr>
        <w:t>internationalisation</w:t>
      </w:r>
      <w:proofErr w:type="spellEnd"/>
      <w:r w:rsidRPr="00E7399E">
        <w:rPr>
          <w:sz w:val="16"/>
        </w:rPr>
        <w:t xml:space="preserve"> as a permissible and even desirable practice </w:t>
      </w:r>
      <w:proofErr w:type="gramStart"/>
      <w:r w:rsidRPr="00E7399E">
        <w:rPr>
          <w:sz w:val="16"/>
        </w:rPr>
        <w:t>actually strengthens</w:t>
      </w:r>
      <w:proofErr w:type="gramEnd"/>
      <w:r w:rsidRPr="00E7399E">
        <w:rPr>
          <w:sz w:val="16"/>
        </w:rPr>
        <w:t xml:space="preserve"> the separation of powers at the national level by creating a global judicial power. Karel Wellens underscores the same accountability-reinforcing function externally, through such activities as acting as a watchdog </w:t>
      </w:r>
      <w:proofErr w:type="gramStart"/>
      <w:r w:rsidRPr="00E7399E">
        <w:rPr>
          <w:sz w:val="16"/>
        </w:rPr>
        <w:t>with regard to</w:t>
      </w:r>
      <w:proofErr w:type="gramEnd"/>
      <w:r w:rsidRPr="00E7399E">
        <w:rPr>
          <w:sz w:val="16"/>
        </w:rPr>
        <w:t xml:space="preserve"> international </w:t>
      </w:r>
      <w:proofErr w:type="spellStart"/>
      <w:r w:rsidRPr="00E7399E">
        <w:rPr>
          <w:sz w:val="16"/>
        </w:rPr>
        <w:t>organisations</w:t>
      </w:r>
      <w:proofErr w:type="spellEnd"/>
      <w:r w:rsidRPr="00E7399E">
        <w:rPr>
          <w:sz w:val="16"/>
        </w:rPr>
        <w:t xml:space="preserve">. In this respect, international courts are the primary actors, although domestic courts are gaining ground as International </w:t>
      </w:r>
      <w:proofErr w:type="spellStart"/>
      <w:r w:rsidRPr="00E7399E">
        <w:rPr>
          <w:sz w:val="16"/>
        </w:rPr>
        <w:t>Organisation</w:t>
      </w:r>
      <w:proofErr w:type="spellEnd"/>
      <w:r w:rsidRPr="00E7399E">
        <w:rPr>
          <w:sz w:val="16"/>
        </w:rPr>
        <w:t xml:space="preserve"> immunity is becoming the subject of increasing debate.48</w:t>
      </w:r>
    </w:p>
    <w:p w14:paraId="267B18F9" w14:textId="77777777" w:rsidR="00166D95" w:rsidRPr="00145D5B" w:rsidRDefault="00166D95" w:rsidP="00166D95">
      <w:pPr>
        <w:rPr>
          <w:b/>
          <w:iCs/>
          <w:sz w:val="24"/>
          <w:u w:val="single"/>
          <w:bdr w:val="single" w:sz="8" w:space="0" w:color="auto"/>
        </w:rPr>
      </w:pPr>
      <w:r w:rsidRPr="00E7399E">
        <w:rPr>
          <w:sz w:val="16"/>
        </w:rPr>
        <w:t xml:space="preserve">In this view, a </w:t>
      </w:r>
      <w:r w:rsidRPr="00E7399E">
        <w:rPr>
          <w:rStyle w:val="StyleUnderline"/>
        </w:rPr>
        <w:t xml:space="preserve">judiciary that </w:t>
      </w:r>
      <w:r w:rsidRPr="00E7399E">
        <w:rPr>
          <w:rStyle w:val="Emphasis"/>
        </w:rPr>
        <w:t>actively</w:t>
      </w:r>
      <w:r w:rsidRPr="00E7399E">
        <w:rPr>
          <w:rStyle w:val="StyleUnderline"/>
        </w:rPr>
        <w:t xml:space="preserve"> works to promote</w:t>
      </w:r>
      <w:r w:rsidRPr="00E7399E">
        <w:rPr>
          <w:sz w:val="16"/>
        </w:rPr>
        <w:t xml:space="preserve"> and </w:t>
      </w:r>
      <w:r w:rsidRPr="00E7399E">
        <w:rPr>
          <w:rStyle w:val="StyleUnderline"/>
        </w:rPr>
        <w:t xml:space="preserve">streamline liberal </w:t>
      </w:r>
      <w:r w:rsidRPr="00E7399E">
        <w:rPr>
          <w:rStyle w:val="Emphasis"/>
        </w:rPr>
        <w:t>democracy</w:t>
      </w:r>
      <w:r w:rsidRPr="00E7399E">
        <w:rPr>
          <w:sz w:val="16"/>
        </w:rPr>
        <w:t xml:space="preserve"> abroad by engaging in transnational relations </w:t>
      </w:r>
      <w:r w:rsidRPr="00E7399E">
        <w:rPr>
          <w:rStyle w:val="StyleUnderline"/>
        </w:rPr>
        <w:t xml:space="preserve">is not weakening its </w:t>
      </w:r>
      <w:proofErr w:type="gramStart"/>
      <w:r w:rsidRPr="00E7399E">
        <w:rPr>
          <w:rStyle w:val="StyleUnderline"/>
        </w:rPr>
        <w:t>legitimacy, but</w:t>
      </w:r>
      <w:proofErr w:type="gramEnd"/>
      <w:r w:rsidRPr="00E7399E">
        <w:rPr>
          <w:rStyle w:val="StyleUnderline"/>
        </w:rPr>
        <w:t xml:space="preserve"> strengthening it</w:t>
      </w:r>
      <w:r w:rsidRPr="00E7399E">
        <w:rPr>
          <w:sz w:val="16"/>
        </w:rPr>
        <w:t xml:space="preserve">. Both this section and the previous section suggest that the notion that a judiciary is blind beyond its borders, dealing solely with domestic matters, has become chimerical. </w:t>
      </w:r>
      <w:r w:rsidRPr="00E7399E">
        <w:rPr>
          <w:rStyle w:val="StyleUnderline"/>
        </w:rPr>
        <w:t xml:space="preserve">In a </w:t>
      </w:r>
      <w:proofErr w:type="spellStart"/>
      <w:r w:rsidRPr="00E7399E">
        <w:rPr>
          <w:rStyle w:val="StyleUnderline"/>
        </w:rPr>
        <w:t>globalised</w:t>
      </w:r>
      <w:proofErr w:type="spellEnd"/>
      <w:r w:rsidRPr="00E7399E">
        <w:rPr>
          <w:rStyle w:val="StyleUnderline"/>
        </w:rPr>
        <w:t xml:space="preserve"> world, the </w:t>
      </w:r>
      <w:r w:rsidRPr="0049490A">
        <w:rPr>
          <w:rStyle w:val="StyleUnderline"/>
        </w:rPr>
        <w:t>judiciary</w:t>
      </w:r>
      <w:r w:rsidRPr="00E7399E">
        <w:rPr>
          <w:rStyle w:val="StyleUnderline"/>
        </w:rPr>
        <w:t xml:space="preserve"> </w:t>
      </w:r>
      <w:r w:rsidRPr="0049490A">
        <w:rPr>
          <w:rStyle w:val="Emphasis"/>
        </w:rPr>
        <w:t>must</w:t>
      </w:r>
      <w:r w:rsidRPr="0049490A">
        <w:rPr>
          <w:rStyle w:val="StyleUnderline"/>
        </w:rPr>
        <w:t xml:space="preserve"> </w:t>
      </w:r>
      <w:proofErr w:type="spellStart"/>
      <w:r w:rsidRPr="0049490A">
        <w:rPr>
          <w:rStyle w:val="StyleUnderline"/>
        </w:rPr>
        <w:t>recognise</w:t>
      </w:r>
      <w:proofErr w:type="spellEnd"/>
      <w:r w:rsidRPr="00E7399E">
        <w:rPr>
          <w:rStyle w:val="StyleUnderline"/>
        </w:rPr>
        <w:t xml:space="preserve"> that its </w:t>
      </w:r>
      <w:r w:rsidRPr="00E7399E">
        <w:rPr>
          <w:rStyle w:val="Emphasis"/>
        </w:rPr>
        <w:t>moral responsibility</w:t>
      </w:r>
      <w:r w:rsidRPr="00E7399E">
        <w:rPr>
          <w:rStyle w:val="StyleUnderline"/>
        </w:rPr>
        <w:t xml:space="preserve"> includes </w:t>
      </w:r>
      <w:r w:rsidRPr="0049490A">
        <w:rPr>
          <w:rStyle w:val="StyleUnderline"/>
          <w:highlight w:val="cyan"/>
        </w:rPr>
        <w:t>attentiveness</w:t>
      </w:r>
      <w:r w:rsidRPr="00E7399E">
        <w:rPr>
          <w:rStyle w:val="StyleUnderline"/>
        </w:rPr>
        <w:t xml:space="preserve"> </w:t>
      </w:r>
      <w:r w:rsidRPr="0049490A">
        <w:rPr>
          <w:rStyle w:val="StyleUnderline"/>
          <w:highlight w:val="cyan"/>
        </w:rPr>
        <w:t xml:space="preserve">to </w:t>
      </w:r>
      <w:proofErr w:type="spellStart"/>
      <w:r w:rsidRPr="0049490A">
        <w:rPr>
          <w:rStyle w:val="Emphasis"/>
          <w:highlight w:val="cyan"/>
        </w:rPr>
        <w:t>extradomestic</w:t>
      </w:r>
      <w:proofErr w:type="spellEnd"/>
      <w:r w:rsidRPr="0049490A">
        <w:rPr>
          <w:rStyle w:val="Emphasis"/>
          <w:highlight w:val="cyan"/>
        </w:rPr>
        <w:t xml:space="preserve"> factors</w:t>
      </w:r>
      <w:r w:rsidRPr="00E7399E">
        <w:rPr>
          <w:rStyle w:val="StyleUnderline"/>
        </w:rPr>
        <w:t xml:space="preserve">, including global constitutionalism and the </w:t>
      </w:r>
      <w:r w:rsidRPr="0049490A">
        <w:rPr>
          <w:rStyle w:val="Emphasis"/>
          <w:highlight w:val="cyan"/>
        </w:rPr>
        <w:t>export</w:t>
      </w:r>
      <w:r w:rsidRPr="00E7399E">
        <w:rPr>
          <w:rStyle w:val="Emphasis"/>
        </w:rPr>
        <w:t xml:space="preserve"> of </w:t>
      </w:r>
      <w:r w:rsidRPr="0049490A">
        <w:rPr>
          <w:rStyle w:val="Emphasis"/>
          <w:highlight w:val="cyan"/>
        </w:rPr>
        <w:t>the rule of</w:t>
      </w:r>
      <w:r w:rsidRPr="00E7399E">
        <w:rPr>
          <w:rStyle w:val="Emphasis"/>
        </w:rPr>
        <w:t xml:space="preserve"> </w:t>
      </w:r>
      <w:r w:rsidRPr="0049490A">
        <w:rPr>
          <w:rStyle w:val="Emphasis"/>
          <w:highlight w:val="cyan"/>
        </w:rPr>
        <w:t>law</w:t>
      </w:r>
      <w:r w:rsidRPr="00E7399E">
        <w:rPr>
          <w:rStyle w:val="Emphasis"/>
        </w:rPr>
        <w:t>.</w:t>
      </w:r>
    </w:p>
    <w:p w14:paraId="5B79D3E9" w14:textId="77777777" w:rsidR="00166D95" w:rsidRPr="00184173" w:rsidRDefault="00166D95" w:rsidP="00166D95">
      <w:pPr>
        <w:pStyle w:val="Heading4"/>
      </w:pPr>
      <w:r w:rsidRPr="00184173">
        <w:t>US</w:t>
      </w:r>
      <w:r>
        <w:t xml:space="preserve"> constitutional model solves best.</w:t>
      </w:r>
    </w:p>
    <w:p w14:paraId="6BC3681C" w14:textId="77777777" w:rsidR="00166D95" w:rsidRDefault="00166D95" w:rsidP="00166D95">
      <w:r>
        <w:t xml:space="preserve">Nikolas M. </w:t>
      </w:r>
      <w:r w:rsidRPr="00D9040A">
        <w:rPr>
          <w:rStyle w:val="Style13ptBold"/>
        </w:rPr>
        <w:t>Rajkovic 10</w:t>
      </w:r>
      <w:r>
        <w:t>, Austrian Academy of Sciences, 11/18/2010, "‘Global law’ and</w:t>
      </w:r>
    </w:p>
    <w:p w14:paraId="427DEB8A" w14:textId="77777777" w:rsidR="00166D95" w:rsidRDefault="00166D95" w:rsidP="00166D95">
      <w:r>
        <w:t>governmentality: Reconceptualizing the ‘rule of law’ as rule ‘through’ law," European Journal of</w:t>
      </w:r>
    </w:p>
    <w:p w14:paraId="73C1E03A" w14:textId="77777777" w:rsidR="00166D95" w:rsidRDefault="00166D95" w:rsidP="00166D95">
      <w:r>
        <w:t xml:space="preserve">International Relations, vol. 18, no. 1, pg. 29-52, </w:t>
      </w:r>
      <w:proofErr w:type="spellStart"/>
      <w:r>
        <w:t>christian</w:t>
      </w:r>
      <w:proofErr w:type="spellEnd"/>
    </w:p>
    <w:p w14:paraId="6FC3FBC4" w14:textId="77777777" w:rsidR="00166D95" w:rsidRDefault="00166D95" w:rsidP="00166D95">
      <w:pPr>
        <w:rPr>
          <w:sz w:val="16"/>
        </w:rPr>
      </w:pPr>
      <w:r w:rsidRPr="00184173">
        <w:rPr>
          <w:sz w:val="16"/>
        </w:rPr>
        <w:t xml:space="preserve">Therefore, this article has sought to raise three key issues related to liberal advocacy for a global legal system. First, on the conceptual level, it has sought to challenge the imaginary line placed between global law and state power; to suggest that a move towards a global legal system is less likely to exorcize state power and more apt to (re) invent a politico-juridical regime which makes power more practicable because it can be construed as ‘legal’. Second, regarding judicial governance, this article has stressed an </w:t>
      </w:r>
      <w:r w:rsidRPr="00C15A94">
        <w:rPr>
          <w:rStyle w:val="StyleUnderline"/>
        </w:rPr>
        <w:t>understanding of global adjudication beyond the simplicity of institutional topography</w:t>
      </w:r>
      <w:r w:rsidRPr="00184173">
        <w:rPr>
          <w:sz w:val="16"/>
        </w:rPr>
        <w:t xml:space="preserve"> </w:t>
      </w:r>
      <w:r w:rsidRPr="00C15A94">
        <w:rPr>
          <w:rStyle w:val="StyleUnderline"/>
        </w:rPr>
        <w:t xml:space="preserve">towards an </w:t>
      </w:r>
      <w:r w:rsidRPr="000B56DF">
        <w:rPr>
          <w:rStyle w:val="Emphasis"/>
          <w:highlight w:val="cyan"/>
        </w:rPr>
        <w:t>appreciation</w:t>
      </w:r>
      <w:r w:rsidRPr="000B56DF">
        <w:rPr>
          <w:sz w:val="16"/>
          <w:highlight w:val="cyan"/>
        </w:rPr>
        <w:t xml:space="preserve"> </w:t>
      </w:r>
      <w:r w:rsidRPr="000B56DF">
        <w:rPr>
          <w:rStyle w:val="StyleUnderline"/>
          <w:highlight w:val="cyan"/>
        </w:rPr>
        <w:t>of</w:t>
      </w:r>
      <w:r w:rsidRPr="00184173">
        <w:rPr>
          <w:sz w:val="16"/>
        </w:rPr>
        <w:t xml:space="preserve"> the </w:t>
      </w:r>
      <w:r w:rsidRPr="00184173">
        <w:rPr>
          <w:rStyle w:val="StyleUnderline"/>
        </w:rPr>
        <w:t xml:space="preserve">supreme </w:t>
      </w:r>
      <w:r w:rsidRPr="000B56DF">
        <w:rPr>
          <w:rStyle w:val="Emphasis"/>
          <w:highlight w:val="cyan"/>
        </w:rPr>
        <w:t>constitutional</w:t>
      </w:r>
      <w:r w:rsidRPr="00C15A94">
        <w:rPr>
          <w:rStyle w:val="StyleUnderline"/>
        </w:rPr>
        <w:t xml:space="preserve"> </w:t>
      </w:r>
      <w:r w:rsidRPr="000B56DF">
        <w:rPr>
          <w:rStyle w:val="StyleUnderline"/>
          <w:highlight w:val="cyan"/>
        </w:rPr>
        <w:t>rules</w:t>
      </w:r>
      <w:r w:rsidRPr="00184173">
        <w:rPr>
          <w:sz w:val="16"/>
        </w:rPr>
        <w:t xml:space="preserve"> </w:t>
      </w:r>
      <w:r w:rsidRPr="00C15A94">
        <w:rPr>
          <w:rStyle w:val="StyleUnderline"/>
        </w:rPr>
        <w:t xml:space="preserve">required to </w:t>
      </w:r>
      <w:r w:rsidRPr="000B56DF">
        <w:rPr>
          <w:rStyle w:val="StyleUnderline"/>
          <w:highlight w:val="cyan"/>
        </w:rPr>
        <w:t>ensure</w:t>
      </w:r>
      <w:r w:rsidRPr="00C15A94">
        <w:rPr>
          <w:rStyle w:val="StyleUnderline"/>
        </w:rPr>
        <w:t xml:space="preserve"> a </w:t>
      </w:r>
      <w:r w:rsidRPr="000B56DF">
        <w:rPr>
          <w:rStyle w:val="Emphasis"/>
          <w:highlight w:val="cyan"/>
        </w:rPr>
        <w:t>genuine</w:t>
      </w:r>
      <w:r w:rsidRPr="000B56DF">
        <w:rPr>
          <w:rStyle w:val="StyleUnderline"/>
          <w:highlight w:val="cyan"/>
        </w:rPr>
        <w:t xml:space="preserve"> separation of powers for </w:t>
      </w:r>
      <w:r w:rsidRPr="000B56DF">
        <w:rPr>
          <w:rStyle w:val="Emphasis"/>
          <w:highlight w:val="cyan"/>
        </w:rPr>
        <w:t>global</w:t>
      </w:r>
      <w:r w:rsidRPr="000B56DF">
        <w:rPr>
          <w:rStyle w:val="StyleUnderline"/>
          <w:highlight w:val="cyan"/>
        </w:rPr>
        <w:t xml:space="preserve"> governance</w:t>
      </w:r>
      <w:r w:rsidRPr="00184173">
        <w:rPr>
          <w:sz w:val="16"/>
        </w:rPr>
        <w:t xml:space="preserve">. Third, with respect to governance policy, this article has suggested that the promotion of the Marbury ideal as the legal template for a global judicial order tempts political subversion because it neglects supreme constitutional rules which make the American constitutional schematic attractive. Consequently, the </w:t>
      </w:r>
      <w:proofErr w:type="spellStart"/>
      <w:r w:rsidRPr="00184173">
        <w:rPr>
          <w:rStyle w:val="StyleUnderline"/>
        </w:rPr>
        <w:t>pretence</w:t>
      </w:r>
      <w:proofErr w:type="spellEnd"/>
      <w:r w:rsidRPr="00184173">
        <w:rPr>
          <w:rStyle w:val="StyleUnderline"/>
        </w:rPr>
        <w:t xml:space="preserve"> of </w:t>
      </w:r>
      <w:r w:rsidRPr="000B56DF">
        <w:rPr>
          <w:rStyle w:val="StyleUnderline"/>
          <w:highlight w:val="cyan"/>
        </w:rPr>
        <w:t>following</w:t>
      </w:r>
      <w:r w:rsidRPr="00184173">
        <w:rPr>
          <w:rStyle w:val="StyleUnderline"/>
        </w:rPr>
        <w:t xml:space="preserve"> the </w:t>
      </w:r>
      <w:r w:rsidRPr="000B56DF">
        <w:rPr>
          <w:rStyle w:val="StyleUnderline"/>
          <w:highlight w:val="cyan"/>
        </w:rPr>
        <w:t>US constitutional ‘model’</w:t>
      </w:r>
      <w:r w:rsidRPr="00184173">
        <w:rPr>
          <w:sz w:val="16"/>
        </w:rPr>
        <w:t xml:space="preserve"> at the ‘global’ level, minus its constitutional imperatives, </w:t>
      </w:r>
      <w:r w:rsidRPr="000B56DF">
        <w:rPr>
          <w:rStyle w:val="StyleUnderline"/>
          <w:highlight w:val="cyan"/>
        </w:rPr>
        <w:t>promotes</w:t>
      </w:r>
      <w:r w:rsidRPr="00184173">
        <w:rPr>
          <w:sz w:val="16"/>
        </w:rPr>
        <w:t xml:space="preserve"> a formalistic </w:t>
      </w:r>
      <w:r w:rsidRPr="00184173">
        <w:rPr>
          <w:rStyle w:val="StyleUnderline"/>
        </w:rPr>
        <w:t xml:space="preserve">approach to judicial authority that utilizes the </w:t>
      </w:r>
      <w:r w:rsidRPr="000B56DF">
        <w:rPr>
          <w:rStyle w:val="Emphasis"/>
          <w:highlight w:val="cyan"/>
        </w:rPr>
        <w:t>productive power</w:t>
      </w:r>
      <w:r w:rsidRPr="000B56DF">
        <w:rPr>
          <w:rStyle w:val="StyleUnderline"/>
          <w:highlight w:val="cyan"/>
        </w:rPr>
        <w:t xml:space="preserve"> of</w:t>
      </w:r>
      <w:r w:rsidRPr="00184173">
        <w:rPr>
          <w:rStyle w:val="StyleUnderline"/>
        </w:rPr>
        <w:t xml:space="preserve"> the </w:t>
      </w:r>
      <w:r w:rsidRPr="000B56DF">
        <w:rPr>
          <w:rStyle w:val="Emphasis"/>
          <w:highlight w:val="cyan"/>
        </w:rPr>
        <w:t>‘rule of law’</w:t>
      </w:r>
      <w:r w:rsidRPr="00184173">
        <w:rPr>
          <w:rStyle w:val="StyleUnderline"/>
        </w:rPr>
        <w:t xml:space="preserve"> </w:t>
      </w:r>
      <w:proofErr w:type="spellStart"/>
      <w:r w:rsidRPr="00184173">
        <w:rPr>
          <w:rStyle w:val="StyleUnderline"/>
        </w:rPr>
        <w:t>topos</w:t>
      </w:r>
      <w:proofErr w:type="spellEnd"/>
      <w:r w:rsidRPr="00184173">
        <w:rPr>
          <w:rStyle w:val="StyleUnderline"/>
        </w:rPr>
        <w:t xml:space="preserve"> to facilitate a practice of figurative political restraint</w:t>
      </w:r>
      <w:r w:rsidRPr="00184173">
        <w:rPr>
          <w:sz w:val="16"/>
        </w:rPr>
        <w:t>.</w:t>
      </w:r>
    </w:p>
    <w:p w14:paraId="4C9E8138" w14:textId="77777777" w:rsidR="00166D95" w:rsidRDefault="00166D95" w:rsidP="00166D95">
      <w:pPr>
        <w:pStyle w:val="Heading3"/>
      </w:pPr>
      <w:r>
        <w:t>Impact---Court Legitimacy---Turns Case---2NC</w:t>
      </w:r>
    </w:p>
    <w:p w14:paraId="77D01449" w14:textId="77777777" w:rsidR="00166D95" w:rsidRPr="001F2E72" w:rsidRDefault="00166D95" w:rsidP="00166D95">
      <w:pPr>
        <w:pStyle w:val="Heading4"/>
        <w:rPr>
          <w:rFonts w:cs="Calibri"/>
        </w:rPr>
      </w:pPr>
      <w:r w:rsidRPr="001F2E72">
        <w:rPr>
          <w:rFonts w:cs="Calibri"/>
        </w:rPr>
        <w:t xml:space="preserve">Legitimacy determines </w:t>
      </w:r>
      <w:r w:rsidRPr="001F2E72">
        <w:rPr>
          <w:rFonts w:cs="Calibri"/>
          <w:u w:val="single"/>
        </w:rPr>
        <w:t>compliance</w:t>
      </w:r>
      <w:r w:rsidRPr="001F2E72">
        <w:rPr>
          <w:rFonts w:cs="Calibri"/>
        </w:rPr>
        <w:t xml:space="preserve"> and </w:t>
      </w:r>
      <w:r w:rsidRPr="001F2E72">
        <w:rPr>
          <w:rFonts w:cs="Calibri"/>
          <w:u w:val="single"/>
        </w:rPr>
        <w:t>enforcement</w:t>
      </w:r>
      <w:r w:rsidRPr="001F2E72">
        <w:rPr>
          <w:rFonts w:cs="Calibri"/>
        </w:rPr>
        <w:t>.</w:t>
      </w:r>
    </w:p>
    <w:p w14:paraId="04A737A6" w14:textId="77777777" w:rsidR="00166D95" w:rsidRPr="001F2E72" w:rsidRDefault="00166D95" w:rsidP="00166D95">
      <w:r w:rsidRPr="001F2E72">
        <w:rPr>
          <w:rStyle w:val="Style13ptBold"/>
        </w:rPr>
        <w:t>Gibson &amp; Nelson ’14</w:t>
      </w:r>
      <w:r w:rsidRPr="001F2E72">
        <w:rPr>
          <w:sz w:val="16"/>
        </w:rPr>
        <w:t xml:space="preserve"> (James L &amp; Michael J; Gibson is the Sidney W. Souers Professor of Government at Washington University in St. Louis and Professor Extraordinary in Political Science at Stellenbosch University in South Africa; Nelson is a Professor of Political Science at Pennsylvania State University, Ph.D. in Political Science from Washington University;</w:t>
      </w:r>
      <w:r w:rsidRPr="001F2E72">
        <w:rPr>
          <w:sz w:val="16"/>
          <w:szCs w:val="16"/>
        </w:rPr>
        <w:t xml:space="preserve"> 2/7/14; “The Legitimacy of the U.S. Supreme Court: Conventional Wisdoms, and Recent Challenges Thereto”; https://www.annualreviews.org/doi/abs/10.1146/annurev-lawsocsci-110413-030546; Annual Review of Law and Social Science)</w:t>
      </w:r>
    </w:p>
    <w:p w14:paraId="1E0E89FD" w14:textId="77777777" w:rsidR="00166D95" w:rsidRPr="000725C2" w:rsidRDefault="00166D95" w:rsidP="00166D95">
      <w:pPr>
        <w:rPr>
          <w:sz w:val="16"/>
        </w:rPr>
      </w:pPr>
      <w:r w:rsidRPr="001F2E72">
        <w:rPr>
          <w:highlight w:val="cyan"/>
          <w:u w:val="single"/>
        </w:rPr>
        <w:t>The</w:t>
      </w:r>
      <w:r w:rsidRPr="001F2E72">
        <w:rPr>
          <w:sz w:val="16"/>
        </w:rPr>
        <w:t xml:space="preserve"> </w:t>
      </w:r>
      <w:proofErr w:type="gramStart"/>
      <w:r w:rsidRPr="001F2E72">
        <w:rPr>
          <w:sz w:val="16"/>
        </w:rPr>
        <w:t>particular problem</w:t>
      </w:r>
      <w:proofErr w:type="gramEnd"/>
      <w:r w:rsidRPr="001F2E72">
        <w:rPr>
          <w:sz w:val="16"/>
        </w:rPr>
        <w:t xml:space="preserve"> of the U.S. Supreme </w:t>
      </w:r>
      <w:r w:rsidRPr="001F2E72">
        <w:rPr>
          <w:highlight w:val="cyan"/>
          <w:u w:val="single"/>
        </w:rPr>
        <w:t>Court</w:t>
      </w:r>
      <w:r w:rsidRPr="001F2E72">
        <w:rPr>
          <w:sz w:val="16"/>
        </w:rPr>
        <w:t xml:space="preserve"> is that it </w:t>
      </w:r>
      <w:r w:rsidRPr="001F2E72">
        <w:rPr>
          <w:highlight w:val="cyan"/>
          <w:u w:val="single"/>
        </w:rPr>
        <w:t>is</w:t>
      </w:r>
      <w:r w:rsidRPr="001F2E72">
        <w:rPr>
          <w:u w:val="single"/>
        </w:rPr>
        <w:t xml:space="preserve"> </w:t>
      </w:r>
      <w:r w:rsidRPr="001F2E72">
        <w:rPr>
          <w:rStyle w:val="Emphasis"/>
        </w:rPr>
        <w:t xml:space="preserve">heavily </w:t>
      </w:r>
      <w:r w:rsidRPr="001F2E72">
        <w:rPr>
          <w:rStyle w:val="Emphasis"/>
          <w:highlight w:val="cyan"/>
        </w:rPr>
        <w:t>dependent upon legitimacy</w:t>
      </w:r>
      <w:r w:rsidRPr="001F2E72">
        <w:rPr>
          <w:sz w:val="16"/>
          <w:highlight w:val="cyan"/>
        </w:rPr>
        <w:t xml:space="preserve"> </w:t>
      </w:r>
      <w:r w:rsidRPr="001F2E72">
        <w:rPr>
          <w:highlight w:val="cyan"/>
          <w:u w:val="single"/>
        </w:rPr>
        <w:t>for</w:t>
      </w:r>
      <w:r w:rsidRPr="001F2E72">
        <w:rPr>
          <w:sz w:val="16"/>
        </w:rPr>
        <w:t xml:space="preserve"> its </w:t>
      </w:r>
      <w:r w:rsidRPr="001F2E72">
        <w:rPr>
          <w:rStyle w:val="Emphasis"/>
          <w:highlight w:val="cyan"/>
        </w:rPr>
        <w:t>efficacy and survival</w:t>
      </w:r>
      <w:r w:rsidRPr="001F2E72">
        <w:rPr>
          <w:sz w:val="16"/>
        </w:rPr>
        <w:t xml:space="preserve">. As all undergraduates learn, the federal </w:t>
      </w:r>
      <w:r w:rsidRPr="001F2E72">
        <w:rPr>
          <w:highlight w:val="cyan"/>
          <w:u w:val="single"/>
        </w:rPr>
        <w:t>courts have neither</w:t>
      </w:r>
      <w:r w:rsidRPr="001F2E72">
        <w:rPr>
          <w:sz w:val="16"/>
        </w:rPr>
        <w:t xml:space="preserve"> the power of the purse </w:t>
      </w:r>
      <w:r w:rsidRPr="001F2E72">
        <w:rPr>
          <w:u w:val="single"/>
        </w:rPr>
        <w:t>(</w:t>
      </w:r>
      <w:r w:rsidRPr="001F2E72">
        <w:rPr>
          <w:highlight w:val="cyan"/>
          <w:u w:val="single"/>
        </w:rPr>
        <w:t>carrots) nor</w:t>
      </w:r>
      <w:r w:rsidRPr="001F2E72">
        <w:rPr>
          <w:sz w:val="16"/>
        </w:rPr>
        <w:t xml:space="preserve"> the sword (</w:t>
      </w:r>
      <w:r w:rsidRPr="001F2E72">
        <w:rPr>
          <w:highlight w:val="cyan"/>
          <w:u w:val="single"/>
        </w:rPr>
        <w:t>sticks) and are</w:t>
      </w:r>
      <w:r w:rsidRPr="001F2E72">
        <w:rPr>
          <w:sz w:val="16"/>
        </w:rPr>
        <w:t xml:space="preserve"> therefore uncommonly </w:t>
      </w:r>
      <w:r w:rsidRPr="001F2E72">
        <w:rPr>
          <w:highlight w:val="cyan"/>
          <w:u w:val="single"/>
        </w:rPr>
        <w:t xml:space="preserve">dependent upon voluntary </w:t>
      </w:r>
      <w:r w:rsidRPr="001F2E72">
        <w:rPr>
          <w:rStyle w:val="Emphasis"/>
          <w:highlight w:val="cyan"/>
        </w:rPr>
        <w:t>compliance</w:t>
      </w:r>
      <w:r w:rsidRPr="001F2E72">
        <w:rPr>
          <w:sz w:val="16"/>
        </w:rPr>
        <w:t xml:space="preserve"> from their constituents. Moreover, and </w:t>
      </w:r>
      <w:r w:rsidRPr="001F2E72">
        <w:rPr>
          <w:u w:val="single"/>
        </w:rPr>
        <w:t>perhaps</w:t>
      </w:r>
      <w:r w:rsidRPr="001F2E72">
        <w:rPr>
          <w:sz w:val="16"/>
        </w:rPr>
        <w:t xml:space="preserve"> even </w:t>
      </w:r>
      <w:r w:rsidRPr="001F2E72">
        <w:rPr>
          <w:u w:val="single"/>
        </w:rPr>
        <w:t xml:space="preserve">more important, </w:t>
      </w:r>
      <w:r w:rsidRPr="001F2E72">
        <w:rPr>
          <w:highlight w:val="cyan"/>
          <w:u w:val="single"/>
        </w:rPr>
        <w:t>the</w:t>
      </w:r>
      <w:r w:rsidRPr="001F2E72">
        <w:rPr>
          <w:sz w:val="16"/>
        </w:rPr>
        <w:t xml:space="preserve"> U.S. Supreme </w:t>
      </w:r>
      <w:r w:rsidRPr="001F2E72">
        <w:rPr>
          <w:highlight w:val="cyan"/>
          <w:u w:val="single"/>
        </w:rPr>
        <w:t>Court is</w:t>
      </w:r>
      <w:r w:rsidRPr="001F2E72">
        <w:rPr>
          <w:u w:val="single"/>
        </w:rPr>
        <w:t xml:space="preserve"> particularly </w:t>
      </w:r>
      <w:r w:rsidRPr="001F2E72">
        <w:rPr>
          <w:rStyle w:val="Emphasis"/>
          <w:highlight w:val="cyan"/>
        </w:rPr>
        <w:t>vulnerable to backlashes</w:t>
      </w:r>
      <w:r w:rsidRPr="001F2E72">
        <w:rPr>
          <w:rStyle w:val="Emphasis"/>
        </w:rPr>
        <w:t xml:space="preserve"> against its decisions</w:t>
      </w:r>
      <w:r w:rsidRPr="001F2E72">
        <w:rPr>
          <w:sz w:val="16"/>
        </w:rPr>
        <w:t xml:space="preserve"> because it often rules against the preferences of the majority, and because, as an institution, </w:t>
      </w:r>
      <w:r w:rsidRPr="001F2E72">
        <w:rPr>
          <w:u w:val="single"/>
        </w:rPr>
        <w:t>it is</w:t>
      </w:r>
      <w:r w:rsidRPr="001F2E72">
        <w:rPr>
          <w:sz w:val="16"/>
        </w:rPr>
        <w:t xml:space="preserve"> unusually </w:t>
      </w:r>
      <w:r w:rsidRPr="001F2E72">
        <w:rPr>
          <w:u w:val="single"/>
        </w:rPr>
        <w:t xml:space="preserve">dependent upon the actions of </w:t>
      </w:r>
      <w:r w:rsidRPr="001F2E72">
        <w:rPr>
          <w:rStyle w:val="Emphasis"/>
        </w:rPr>
        <w:t>other actors</w:t>
      </w:r>
      <w:r w:rsidRPr="001F2E72">
        <w:rPr>
          <w:u w:val="single"/>
        </w:rPr>
        <w:t xml:space="preserve"> and institutions</w:t>
      </w:r>
      <w:r w:rsidRPr="001F2E72">
        <w:rPr>
          <w:sz w:val="16"/>
        </w:rPr>
        <w:t xml:space="preserve">. The Supreme Court has little meaningful inherent or constitutional jurisdiction; instead, it gets its power to decide issues from ordinary legislation. </w:t>
      </w:r>
      <w:r w:rsidRPr="001F2E72">
        <w:rPr>
          <w:u w:val="single"/>
        </w:rPr>
        <w:t xml:space="preserve">What Congress giveth, Congress can taketh away. Even the </w:t>
      </w:r>
      <w:r w:rsidRPr="001F2E72">
        <w:rPr>
          <w:rStyle w:val="Emphasis"/>
        </w:rPr>
        <w:t>fundamental structure</w:t>
      </w:r>
      <w:r w:rsidRPr="001F2E72">
        <w:rPr>
          <w:sz w:val="16"/>
        </w:rPr>
        <w:t xml:space="preserve"> of the institution – </w:t>
      </w:r>
      <w:r w:rsidRPr="001F2E72">
        <w:rPr>
          <w:u w:val="single"/>
        </w:rPr>
        <w:t>e.g., the number of justices</w:t>
      </w:r>
      <w:r w:rsidRPr="001F2E72">
        <w:rPr>
          <w:sz w:val="16"/>
        </w:rPr>
        <w:t xml:space="preserve"> on the Court – </w:t>
      </w:r>
      <w:r w:rsidRPr="001F2E72">
        <w:rPr>
          <w:u w:val="single"/>
        </w:rPr>
        <w:t>can change</w:t>
      </w:r>
      <w:r w:rsidRPr="001F2E72">
        <w:rPr>
          <w:sz w:val="16"/>
        </w:rPr>
        <w:t xml:space="preserve"> (and has throughout American history). </w:t>
      </w:r>
      <w:r w:rsidRPr="001F2E72">
        <w:rPr>
          <w:highlight w:val="cyan"/>
          <w:u w:val="single"/>
        </w:rPr>
        <w:t>Without legitimacy, the</w:t>
      </w:r>
      <w:r w:rsidRPr="001F2E72">
        <w:rPr>
          <w:u w:val="single"/>
        </w:rPr>
        <w:t xml:space="preserve"> Supreme </w:t>
      </w:r>
      <w:r w:rsidRPr="001F2E72">
        <w:rPr>
          <w:highlight w:val="cyan"/>
          <w:u w:val="single"/>
        </w:rPr>
        <w:t xml:space="preserve">Court can be </w:t>
      </w:r>
      <w:r w:rsidRPr="001F2E72">
        <w:rPr>
          <w:rStyle w:val="Emphasis"/>
          <w:highlight w:val="cyan"/>
        </w:rPr>
        <w:t>punished</w:t>
      </w:r>
      <w:r w:rsidRPr="001F2E72">
        <w:rPr>
          <w:u w:val="single"/>
        </w:rPr>
        <w:t xml:space="preserve"> for the disagreeable decisions it makes, </w:t>
      </w:r>
      <w:r w:rsidRPr="001F2E72">
        <w:rPr>
          <w:highlight w:val="cyan"/>
          <w:u w:val="single"/>
        </w:rPr>
        <w:t>and</w:t>
      </w:r>
      <w:r w:rsidRPr="001F2E72">
        <w:rPr>
          <w:u w:val="single"/>
        </w:rPr>
        <w:t xml:space="preserve">/or those </w:t>
      </w:r>
      <w:r w:rsidRPr="001F2E72">
        <w:rPr>
          <w:rStyle w:val="Emphasis"/>
          <w:highlight w:val="cyan"/>
        </w:rPr>
        <w:t>decisions</w:t>
      </w:r>
      <w:r w:rsidRPr="001F2E72">
        <w:rPr>
          <w:rStyle w:val="Emphasis"/>
        </w:rPr>
        <w:t xml:space="preserve"> can be </w:t>
      </w:r>
      <w:r w:rsidRPr="001F2E72">
        <w:rPr>
          <w:rStyle w:val="Emphasis"/>
          <w:highlight w:val="cyan"/>
        </w:rPr>
        <w:t>ignored</w:t>
      </w:r>
      <w:r w:rsidRPr="001F2E72">
        <w:rPr>
          <w:sz w:val="16"/>
        </w:rPr>
        <w:t xml:space="preserve"> (for an important analysis of the Court/Congressional relations, see Clark 2011).</w:t>
      </w:r>
    </w:p>
    <w:p w14:paraId="2ED0689B" w14:textId="77777777" w:rsidR="00166D95" w:rsidRPr="001F2E72" w:rsidRDefault="00166D95" w:rsidP="00166D95">
      <w:pPr>
        <w:pStyle w:val="Heading4"/>
        <w:rPr>
          <w:rFonts w:cs="Calibri"/>
        </w:rPr>
      </w:pPr>
      <w:r w:rsidRPr="001F2E72">
        <w:rPr>
          <w:rFonts w:cs="Calibri"/>
        </w:rPr>
        <w:t>Turns solvency because the ruling is perceived as illegitimate.</w:t>
      </w:r>
    </w:p>
    <w:p w14:paraId="0C49D6E8" w14:textId="77777777" w:rsidR="00166D95" w:rsidRPr="001F2E72" w:rsidRDefault="00166D95" w:rsidP="00166D95">
      <w:r w:rsidRPr="001F2E72">
        <w:t xml:space="preserve">Luke </w:t>
      </w:r>
      <w:r w:rsidRPr="001F2E72">
        <w:rPr>
          <w:rStyle w:val="Style13ptBold"/>
        </w:rPr>
        <w:t>Ryan,</w:t>
      </w:r>
      <w:r w:rsidRPr="001F2E72">
        <w:t xml:space="preserve"> Summer 20</w:t>
      </w:r>
      <w:r w:rsidRPr="001F2E72">
        <w:rPr>
          <w:rStyle w:val="Style13ptBold"/>
        </w:rPr>
        <w:t>17</w:t>
      </w:r>
      <w:r w:rsidRPr="001F2E72">
        <w:t xml:space="preserve"> [J.D., 2017, Fordham University School of Law “How </w:t>
      </w:r>
      <w:proofErr w:type="gramStart"/>
      <w:r w:rsidRPr="001F2E72">
        <w:t>The</w:t>
      </w:r>
      <w:proofErr w:type="gramEnd"/>
      <w:r w:rsidRPr="001F2E72">
        <w:t xml:space="preserve"> Party Presentation Rule Limits Judicial Discretion” St. Thomas journal of Complex Litigation https://www.stu.edu/Portals/law/docs/academics/student-orgs/jcl/volumes/Volume%204/RyanLuke-EssayThePartyPresentationRule.pdf //</w:t>
      </w:r>
      <w:proofErr w:type="spellStart"/>
      <w:r w:rsidRPr="001F2E72">
        <w:t>DMcD</w:t>
      </w:r>
      <w:proofErr w:type="spellEnd"/>
      <w:r w:rsidRPr="001F2E72">
        <w:t>]</w:t>
      </w:r>
    </w:p>
    <w:p w14:paraId="07C63888" w14:textId="77777777" w:rsidR="00166D95" w:rsidRDefault="00166D95" w:rsidP="00166D95">
      <w:pPr>
        <w:rPr>
          <w:sz w:val="16"/>
        </w:rPr>
      </w:pPr>
      <w:r w:rsidRPr="001F2E72">
        <w:rPr>
          <w:sz w:val="16"/>
        </w:rPr>
        <w:t>The party presentation rule—also known as the “norm against judicial issue creation” or “</w:t>
      </w:r>
      <w:r w:rsidRPr="001F2E72">
        <w:rPr>
          <w:rStyle w:val="StyleUnderline"/>
        </w:rPr>
        <w:t xml:space="preserve">norm against </w:t>
      </w:r>
      <w:proofErr w:type="spellStart"/>
      <w:r w:rsidRPr="001F2E72">
        <w:rPr>
          <w:rStyle w:val="StyleUnderline"/>
        </w:rPr>
        <w:t>sua</w:t>
      </w:r>
      <w:proofErr w:type="spellEnd"/>
      <w:r w:rsidRPr="001F2E72">
        <w:rPr>
          <w:rStyle w:val="StyleUnderline"/>
        </w:rPr>
        <w:t xml:space="preserve"> sponte decision-making</w:t>
      </w:r>
      <w:r w:rsidRPr="001F2E72">
        <w:rPr>
          <w:sz w:val="16"/>
        </w:rPr>
        <w:t>”—</w:t>
      </w:r>
      <w:r w:rsidRPr="001F2E72">
        <w:rPr>
          <w:rStyle w:val="StyleUnderline"/>
        </w:rPr>
        <w:t>flows out of a judge’s neutral role in the adversarial system</w:t>
      </w:r>
      <w:r w:rsidRPr="001F2E72">
        <w:rPr>
          <w:sz w:val="16"/>
        </w:rPr>
        <w:t xml:space="preserve"> as one “who does not (as an inquisitor does) conduct the factual and legal investigation himself, but instead decides on the basis of facts and arguments pro and con adduced by the parties.” 15 While outside factual research is highly controversial and strongly discouraged because it raises evidentiary and due process concerns and infects the trial record that is vital on an appeal,16 outside legal research is not per se discouraged because of the judge’s unique responsibility to know the law and apply it to the facts correctly.17 Outside legal research and </w:t>
      </w:r>
      <w:proofErr w:type="spellStart"/>
      <w:r w:rsidRPr="001F2E72">
        <w:rPr>
          <w:rStyle w:val="StyleUnderline"/>
        </w:rPr>
        <w:t>sua</w:t>
      </w:r>
      <w:proofErr w:type="spellEnd"/>
      <w:r w:rsidRPr="001F2E72">
        <w:rPr>
          <w:rStyle w:val="StyleUnderline"/>
        </w:rPr>
        <w:t xml:space="preserve"> sponte decision-making</w:t>
      </w:r>
      <w:r w:rsidRPr="001F2E72">
        <w:rPr>
          <w:sz w:val="16"/>
        </w:rPr>
        <w:t xml:space="preserve"> becomes </w:t>
      </w:r>
      <w:r w:rsidRPr="001F2E72">
        <w:rPr>
          <w:rStyle w:val="StyleUnderline"/>
        </w:rPr>
        <w:t>controversial</w:t>
      </w:r>
      <w:r w:rsidRPr="001F2E72">
        <w:rPr>
          <w:sz w:val="16"/>
        </w:rPr>
        <w:t xml:space="preserve">, however, </w:t>
      </w:r>
      <w:r w:rsidRPr="001F2E72">
        <w:rPr>
          <w:rStyle w:val="StyleUnderline"/>
        </w:rPr>
        <w:t>when judges disregard party autonomy and raise new legal arguments that were</w:t>
      </w:r>
      <w:r w:rsidRPr="001F2E72">
        <w:rPr>
          <w:sz w:val="16"/>
        </w:rPr>
        <w:t xml:space="preserve"> intentionally or accidentally </w:t>
      </w:r>
      <w:r w:rsidRPr="001F2E72">
        <w:rPr>
          <w:rStyle w:val="StyleUnderline"/>
        </w:rPr>
        <w:t>omitted by the litigants</w:t>
      </w:r>
      <w:r w:rsidRPr="001F2E72">
        <w:rPr>
          <w:sz w:val="16"/>
        </w:rPr>
        <w:t xml:space="preserve">.18 Such </w:t>
      </w:r>
      <w:r w:rsidRPr="001F2E72">
        <w:rPr>
          <w:rStyle w:val="StyleUnderline"/>
          <w:highlight w:val="cyan"/>
        </w:rPr>
        <w:t>unilateral actions</w:t>
      </w:r>
      <w:r w:rsidRPr="001F2E72">
        <w:rPr>
          <w:rStyle w:val="StyleUnderline"/>
        </w:rPr>
        <w:t xml:space="preserve"> have the effect of </w:t>
      </w:r>
      <w:r w:rsidRPr="001F2E72">
        <w:rPr>
          <w:rStyle w:val="StyleUnderline"/>
          <w:highlight w:val="cyan"/>
        </w:rPr>
        <w:t>help</w:t>
      </w:r>
      <w:r w:rsidRPr="001F2E72">
        <w:rPr>
          <w:rStyle w:val="StyleUnderline"/>
        </w:rPr>
        <w:t xml:space="preserve">ing </w:t>
      </w:r>
      <w:r w:rsidRPr="001F2E72">
        <w:rPr>
          <w:rStyle w:val="StyleUnderline"/>
          <w:highlight w:val="cyan"/>
        </w:rPr>
        <w:t xml:space="preserve">one party at the expense of another and </w:t>
      </w:r>
      <w:r w:rsidRPr="001F2E72">
        <w:rPr>
          <w:rStyle w:val="Emphasis"/>
          <w:highlight w:val="cyan"/>
        </w:rPr>
        <w:t>feed into the damaging narrative</w:t>
      </w:r>
      <w:r w:rsidRPr="001F2E72">
        <w:rPr>
          <w:rStyle w:val="StyleUnderline"/>
          <w:highlight w:val="cyan"/>
        </w:rPr>
        <w:t xml:space="preserve"> that</w:t>
      </w:r>
      <w:r w:rsidRPr="001F2E72">
        <w:rPr>
          <w:sz w:val="16"/>
        </w:rPr>
        <w:t xml:space="preserve"> “</w:t>
      </w:r>
      <w:r w:rsidRPr="001F2E72">
        <w:rPr>
          <w:rStyle w:val="StyleUnderline"/>
          <w:highlight w:val="cyan"/>
        </w:rPr>
        <w:t xml:space="preserve">courts are more likely to raise an issue </w:t>
      </w:r>
      <w:proofErr w:type="spellStart"/>
      <w:r w:rsidRPr="001F2E72">
        <w:rPr>
          <w:rStyle w:val="StyleUnderline"/>
          <w:highlight w:val="cyan"/>
        </w:rPr>
        <w:t>sua</w:t>
      </w:r>
      <w:proofErr w:type="spellEnd"/>
      <w:r w:rsidRPr="001F2E72">
        <w:rPr>
          <w:rStyle w:val="StyleUnderline"/>
          <w:highlight w:val="cyan"/>
        </w:rPr>
        <w:t xml:space="preserve"> sponte if they think a case is really important</w:t>
      </w:r>
      <w:r w:rsidRPr="001F2E72">
        <w:rPr>
          <w:rStyle w:val="StyleUnderline"/>
        </w:rPr>
        <w:t xml:space="preserve"> or if the judges really want to reach a particular result.</w:t>
      </w:r>
      <w:r w:rsidRPr="001F2E72">
        <w:rPr>
          <w:sz w:val="16"/>
        </w:rPr>
        <w:t xml:space="preserve">” 19 While most </w:t>
      </w:r>
      <w:r w:rsidRPr="001F2E72">
        <w:rPr>
          <w:rStyle w:val="StyleUnderline"/>
        </w:rPr>
        <w:t>judges and legal scholars agree</w:t>
      </w:r>
      <w:r w:rsidRPr="001F2E72">
        <w:rPr>
          <w:sz w:val="16"/>
        </w:rPr>
        <w:t xml:space="preserve"> that </w:t>
      </w:r>
      <w:proofErr w:type="spellStart"/>
      <w:r w:rsidRPr="001F2E72">
        <w:rPr>
          <w:rStyle w:val="StyleUnderline"/>
        </w:rPr>
        <w:t>sua</w:t>
      </w:r>
      <w:proofErr w:type="spellEnd"/>
      <w:r w:rsidRPr="001F2E72">
        <w:rPr>
          <w:rStyle w:val="StyleUnderline"/>
        </w:rPr>
        <w:t xml:space="preserve"> sponte decision-making is not justified</w:t>
      </w:r>
      <w:r w:rsidRPr="001F2E72">
        <w:rPr>
          <w:sz w:val="16"/>
        </w:rPr>
        <w:t xml:space="preserve"> when used </w:t>
      </w:r>
      <w:r w:rsidRPr="001F2E72">
        <w:rPr>
          <w:rStyle w:val="StyleUnderline"/>
        </w:rPr>
        <w:t>to help one side in an adversarial proceeding or to promote a judge’s personal agenda</w:t>
      </w:r>
      <w:r w:rsidRPr="001F2E72">
        <w:rPr>
          <w:sz w:val="16"/>
        </w:rPr>
        <w:t xml:space="preserve">, many judges (and some legal scholars) believe the party presentation rule does not prohibit judicial creation of new legal arguments that support a litigant’s existing claims.20 Federal judges (and the federal courts21) have two important roles. First, in their “dispute resolution” capacity, judges are required to resolve concrete conflicts, between individual parties, involving particularized facts.22 Second, in their “law pronouncement” or “public values” role, judges are required “to make accurate statements about the meaning of the law that govern beyond the parameters of the parties and their dispute.” 23 Courts are usually able to perform each function without conflict, but tensions arise when an individual dispute that is poorly or insufficiently litigated has the potential to have an impact on precedent. In such circumstances, legal scholars, judges, and litigants will sometimes disagree about which role is supreme.24 The </w:t>
      </w:r>
      <w:r w:rsidRPr="001F2E72">
        <w:rPr>
          <w:rStyle w:val="StyleUnderline"/>
        </w:rPr>
        <w:t>dispute resolution capacity provides the strongest justifications for an absolute party presentation rule</w:t>
      </w:r>
      <w:r w:rsidRPr="001F2E72">
        <w:rPr>
          <w:sz w:val="16"/>
        </w:rPr>
        <w:t xml:space="preserve">. When viewing a judge’s responsibilities from this vantage, the </w:t>
      </w:r>
      <w:r w:rsidRPr="001F2E72">
        <w:rPr>
          <w:rStyle w:val="StyleUnderline"/>
          <w:highlight w:val="cyan"/>
        </w:rPr>
        <w:t xml:space="preserve">rule </w:t>
      </w:r>
      <w:r w:rsidRPr="001F2E72">
        <w:rPr>
          <w:rStyle w:val="Emphasis"/>
          <w:highlight w:val="cyan"/>
        </w:rPr>
        <w:t>preserves the essential and unique roles</w:t>
      </w:r>
      <w:r w:rsidRPr="001F2E72">
        <w:rPr>
          <w:rStyle w:val="StyleUnderline"/>
        </w:rPr>
        <w:t xml:space="preserve"> adversarial </w:t>
      </w:r>
      <w:r w:rsidRPr="001F2E72">
        <w:rPr>
          <w:rStyle w:val="StyleUnderline"/>
          <w:highlight w:val="cyan"/>
        </w:rPr>
        <w:t xml:space="preserve">litigants and neutral </w:t>
      </w:r>
      <w:r w:rsidRPr="001F2E72">
        <w:rPr>
          <w:rStyle w:val="Emphasis"/>
          <w:highlight w:val="cyan"/>
        </w:rPr>
        <w:t>judges play</w:t>
      </w:r>
      <w:r w:rsidRPr="001F2E72">
        <w:rPr>
          <w:rStyle w:val="Emphasis"/>
        </w:rPr>
        <w:t xml:space="preserve"> in the American legal system</w:t>
      </w:r>
      <w:r w:rsidRPr="001F2E72">
        <w:rPr>
          <w:sz w:val="16"/>
        </w:rPr>
        <w:t>.25 “[</w:t>
      </w:r>
      <w:r w:rsidRPr="001F2E72">
        <w:rPr>
          <w:rStyle w:val="StyleUnderline"/>
        </w:rPr>
        <w:t>J</w:t>
      </w:r>
      <w:r w:rsidRPr="001F2E72">
        <w:rPr>
          <w:sz w:val="16"/>
        </w:rPr>
        <w:t>]</w:t>
      </w:r>
      <w:proofErr w:type="spellStart"/>
      <w:r w:rsidRPr="001F2E72">
        <w:rPr>
          <w:rStyle w:val="StyleUnderline"/>
        </w:rPr>
        <w:t>udges</w:t>
      </w:r>
      <w:proofErr w:type="spellEnd"/>
      <w:r w:rsidRPr="001F2E72">
        <w:rPr>
          <w:rStyle w:val="StyleUnderline"/>
        </w:rPr>
        <w:t xml:space="preserve"> are more likely to reach the ‘right’ legal answer when two parties</w:t>
      </w:r>
      <w:r w:rsidRPr="001F2E72">
        <w:rPr>
          <w:sz w:val="16"/>
        </w:rPr>
        <w:t xml:space="preserve">, </w:t>
      </w:r>
      <w:r w:rsidRPr="001F2E72">
        <w:rPr>
          <w:rStyle w:val="StyleUnderline"/>
        </w:rPr>
        <w:t>each with a stake in the matter</w:t>
      </w:r>
      <w:r w:rsidRPr="001F2E72">
        <w:rPr>
          <w:sz w:val="16"/>
        </w:rPr>
        <w:t xml:space="preserve">, </w:t>
      </w:r>
      <w:r w:rsidRPr="001F2E72">
        <w:rPr>
          <w:rStyle w:val="StyleUnderline"/>
        </w:rPr>
        <w:t>compete to present the most persuasive case to the court</w:t>
      </w:r>
      <w:r w:rsidRPr="001F2E72">
        <w:rPr>
          <w:sz w:val="16"/>
        </w:rPr>
        <w:t xml:space="preserve">.” 26 Absolute preservation of the adversarial roles also </w:t>
      </w:r>
      <w:r w:rsidRPr="001F2E72">
        <w:rPr>
          <w:rStyle w:val="Emphasis"/>
          <w:highlight w:val="cyan"/>
        </w:rPr>
        <w:t>creates buy-in by the parties</w:t>
      </w:r>
      <w:r w:rsidRPr="001F2E72">
        <w:rPr>
          <w:rStyle w:val="StyleUnderline"/>
          <w:highlight w:val="cyan"/>
        </w:rPr>
        <w:t xml:space="preserve"> and </w:t>
      </w:r>
      <w:r w:rsidRPr="001F2E72">
        <w:rPr>
          <w:rStyle w:val="Emphasis"/>
          <w:highlight w:val="cyan"/>
        </w:rPr>
        <w:t>results in greater acceptance of a final judgment</w:t>
      </w:r>
      <w:r w:rsidRPr="001F2E72">
        <w:rPr>
          <w:rStyle w:val="StyleUnderline"/>
        </w:rPr>
        <w:t xml:space="preserve"> because the parties believe that they received a fair opportunity before the court</w:t>
      </w:r>
      <w:r w:rsidRPr="001F2E72">
        <w:rPr>
          <w:sz w:val="16"/>
        </w:rPr>
        <w:t xml:space="preserve">.27 A </w:t>
      </w:r>
      <w:r w:rsidRPr="001F2E72">
        <w:rPr>
          <w:rStyle w:val="StyleUnderline"/>
        </w:rPr>
        <w:t>second justification rests on principles of due process by ensuring that the parties have notice and an opportunity to respond to all issues and arguments considered by the judge</w:t>
      </w:r>
      <w:r w:rsidRPr="001F2E72">
        <w:rPr>
          <w:sz w:val="16"/>
        </w:rPr>
        <w:t xml:space="preserve">.28 Here again, an </w:t>
      </w:r>
      <w:r w:rsidRPr="001F2E72">
        <w:rPr>
          <w:rStyle w:val="StyleUnderline"/>
          <w:highlight w:val="cyan"/>
        </w:rPr>
        <w:t>absolute rule helps avoid</w:t>
      </w:r>
      <w:r w:rsidRPr="001F2E72">
        <w:rPr>
          <w:rStyle w:val="StyleUnderline"/>
        </w:rPr>
        <w:t xml:space="preserve"> the </w:t>
      </w:r>
      <w:r w:rsidRPr="001F2E72">
        <w:rPr>
          <w:rStyle w:val="StyleUnderline"/>
          <w:highlight w:val="cyan"/>
        </w:rPr>
        <w:t>one-sided inconsistency</w:t>
      </w:r>
      <w:r w:rsidRPr="001F2E72">
        <w:rPr>
          <w:rStyle w:val="StyleUnderline"/>
        </w:rPr>
        <w:t xml:space="preserve"> that occurs when courts refuse to consider a party’s arguments that were not raised at the first opportunity</w:t>
      </w:r>
      <w:r w:rsidRPr="001F2E72">
        <w:rPr>
          <w:sz w:val="16"/>
        </w:rPr>
        <w:t xml:space="preserve">, but remain free to entertain their own post-briefing ideas.29 Finally, the </w:t>
      </w:r>
      <w:r w:rsidRPr="001F2E72">
        <w:rPr>
          <w:rStyle w:val="StyleUnderline"/>
        </w:rPr>
        <w:t xml:space="preserve">rule has beneficial practical effects to dispute resolution by </w:t>
      </w:r>
      <w:r w:rsidRPr="001F2E72">
        <w:rPr>
          <w:rStyle w:val="Emphasis"/>
          <w:highlight w:val="cyan"/>
        </w:rPr>
        <w:t>conserving scarce judicial resources</w:t>
      </w:r>
      <w:r w:rsidRPr="001F2E72">
        <w:rPr>
          <w:sz w:val="16"/>
          <w:highlight w:val="cyan"/>
        </w:rPr>
        <w:t xml:space="preserve">, </w:t>
      </w:r>
      <w:r w:rsidRPr="001F2E72">
        <w:rPr>
          <w:rStyle w:val="Emphasis"/>
          <w:highlight w:val="cyan"/>
        </w:rPr>
        <w:t>preventing judicial activism and agenda setting</w:t>
      </w:r>
      <w:r w:rsidRPr="001F2E72">
        <w:rPr>
          <w:sz w:val="16"/>
          <w:highlight w:val="cyan"/>
        </w:rPr>
        <w:t xml:space="preserve">, </w:t>
      </w:r>
      <w:r w:rsidRPr="001F2E72">
        <w:rPr>
          <w:rStyle w:val="StyleUnderline"/>
          <w:highlight w:val="cyan"/>
        </w:rPr>
        <w:t>and ensuring efficient resolution</w:t>
      </w:r>
      <w:r w:rsidRPr="001F2E72">
        <w:rPr>
          <w:rStyle w:val="StyleUnderline"/>
        </w:rPr>
        <w:t xml:space="preserve"> of cases</w:t>
      </w:r>
      <w:r w:rsidRPr="001F2E72">
        <w:rPr>
          <w:sz w:val="16"/>
        </w:rPr>
        <w:t xml:space="preserve"> by identifying all relevant matters early in the litigation.30</w:t>
      </w:r>
    </w:p>
    <w:p w14:paraId="04D4ED89" w14:textId="77777777" w:rsidR="00B24FF4" w:rsidRDefault="00B24FF4" w:rsidP="00166D95">
      <w:pPr>
        <w:rPr>
          <w:sz w:val="16"/>
        </w:rPr>
      </w:pPr>
    </w:p>
    <w:p w14:paraId="32557FDA" w14:textId="61891031" w:rsidR="003F4C86" w:rsidRDefault="003F4C86" w:rsidP="003F4C86">
      <w:pPr>
        <w:pStyle w:val="Heading2"/>
      </w:pPr>
      <w:r>
        <w:t>Politics</w:t>
      </w:r>
    </w:p>
    <w:p w14:paraId="6564AC91" w14:textId="02919620" w:rsidR="003F4C86" w:rsidRDefault="003F4C86" w:rsidP="003F4C86">
      <w:pPr>
        <w:pStyle w:val="Heading3"/>
      </w:pPr>
      <w:r>
        <w:t>1NC/2NC --- Courts Link</w:t>
      </w:r>
    </w:p>
    <w:p w14:paraId="74D0EEEB" w14:textId="77777777" w:rsidR="003F4C86" w:rsidRDefault="003F4C86" w:rsidP="003F4C86">
      <w:pPr>
        <w:pStyle w:val="Heading4"/>
        <w:tabs>
          <w:tab w:val="num" w:pos="1440"/>
        </w:tabs>
      </w:pPr>
    </w:p>
    <w:p w14:paraId="5C30C3CE" w14:textId="26390711" w:rsidR="003F4C86" w:rsidRPr="00A90A93" w:rsidRDefault="003F4C86" w:rsidP="003F4C86">
      <w:pPr>
        <w:pStyle w:val="Heading4"/>
        <w:tabs>
          <w:tab w:val="num" w:pos="1440"/>
        </w:tabs>
      </w:pPr>
      <w:r>
        <w:t>Courts aren’t insulated---</w:t>
      </w:r>
      <w:r>
        <w:rPr>
          <w:u w:val="single"/>
        </w:rPr>
        <w:t>controversial decisions</w:t>
      </w:r>
      <w:r>
        <w:t xml:space="preserve"> create </w:t>
      </w:r>
      <w:r>
        <w:rPr>
          <w:u w:val="single"/>
        </w:rPr>
        <w:t>backlash</w:t>
      </w:r>
      <w:r>
        <w:t xml:space="preserve"> that </w:t>
      </w:r>
      <w:r>
        <w:rPr>
          <w:u w:val="single"/>
        </w:rPr>
        <w:t>hurts</w:t>
      </w:r>
      <w:r>
        <w:t xml:space="preserve"> the ruling party. </w:t>
      </w:r>
    </w:p>
    <w:p w14:paraId="55D49598" w14:textId="77777777" w:rsidR="003F4C86" w:rsidRPr="00A90A93" w:rsidRDefault="003F4C86" w:rsidP="003F4C86">
      <w:r>
        <w:t xml:space="preserve">Jordain </w:t>
      </w:r>
      <w:r w:rsidRPr="00A90A93">
        <w:rPr>
          <w:rStyle w:val="Style13ptBold"/>
        </w:rPr>
        <w:t>Carney &amp;</w:t>
      </w:r>
      <w:r>
        <w:t xml:space="preserve"> Harper </w:t>
      </w:r>
      <w:r w:rsidRPr="00A90A93">
        <w:rPr>
          <w:rStyle w:val="Style13ptBold"/>
        </w:rPr>
        <w:t>Neidig 20</w:t>
      </w:r>
      <w:r>
        <w:t xml:space="preserve">. Staff Writers. "Schumer, </w:t>
      </w:r>
      <w:proofErr w:type="gramStart"/>
      <w:r>
        <w:t>Roberts</w:t>
      </w:r>
      <w:proofErr w:type="gramEnd"/>
      <w:r>
        <w:t xml:space="preserve"> clash inflames partisan rift over Supreme Court". Hill. 3-5-2020. https://thehill.com/homenews/senate/486207-schumer-roberts-clash-inflames-partisan-rift-over-supreme-court/</w:t>
      </w:r>
    </w:p>
    <w:p w14:paraId="577BC74D" w14:textId="77777777" w:rsidR="003F4C86" w:rsidRPr="00F121A6" w:rsidRDefault="003F4C86" w:rsidP="003F4C86">
      <w:r w:rsidRPr="00085689">
        <w:rPr>
          <w:rStyle w:val="StyleUnderline"/>
          <w:highlight w:val="cyan"/>
        </w:rPr>
        <w:t>A clash between</w:t>
      </w:r>
      <w:r w:rsidRPr="00F121A6">
        <w:t xml:space="preserve"> Senate Minority Leader Charles </w:t>
      </w:r>
      <w:r w:rsidRPr="00085689">
        <w:rPr>
          <w:rStyle w:val="Emphasis"/>
          <w:highlight w:val="cyan"/>
        </w:rPr>
        <w:t>Schumer</w:t>
      </w:r>
      <w:r w:rsidRPr="00F121A6">
        <w:t xml:space="preserve"> (D-N.Y.) </w:t>
      </w:r>
      <w:r w:rsidRPr="00085689">
        <w:rPr>
          <w:rStyle w:val="StyleUnderline"/>
          <w:highlight w:val="cyan"/>
        </w:rPr>
        <w:t>and</w:t>
      </w:r>
      <w:r w:rsidRPr="00A90A93">
        <w:rPr>
          <w:rStyle w:val="StyleUnderline"/>
        </w:rPr>
        <w:t xml:space="preserve"> Chief Justice John </w:t>
      </w:r>
      <w:r w:rsidRPr="00085689">
        <w:rPr>
          <w:rStyle w:val="StyleUnderline"/>
          <w:highlight w:val="cyan"/>
        </w:rPr>
        <w:t>Roberts is</w:t>
      </w:r>
      <w:r w:rsidRPr="00A90A93">
        <w:rPr>
          <w:rStyle w:val="StyleUnderline"/>
        </w:rPr>
        <w:t xml:space="preserve"> </w:t>
      </w:r>
      <w:r w:rsidRPr="00085689">
        <w:rPr>
          <w:rStyle w:val="Emphasis"/>
          <w:highlight w:val="cyan"/>
        </w:rPr>
        <w:t>igniting</w:t>
      </w:r>
      <w:r w:rsidRPr="00085689">
        <w:rPr>
          <w:rStyle w:val="StyleUnderline"/>
          <w:highlight w:val="cyan"/>
        </w:rPr>
        <w:t xml:space="preserve"> a </w:t>
      </w:r>
      <w:r w:rsidRPr="00085689">
        <w:rPr>
          <w:rStyle w:val="Emphasis"/>
          <w:highlight w:val="cyan"/>
        </w:rPr>
        <w:t>partisan fight</w:t>
      </w:r>
      <w:r w:rsidRPr="00085689">
        <w:rPr>
          <w:rStyle w:val="StyleUnderline"/>
          <w:highlight w:val="cyan"/>
        </w:rPr>
        <w:t xml:space="preserve"> over the </w:t>
      </w:r>
      <w:r w:rsidRPr="00085689">
        <w:rPr>
          <w:rStyle w:val="Emphasis"/>
          <w:highlight w:val="cyan"/>
        </w:rPr>
        <w:t>Supreme Court</w:t>
      </w:r>
      <w:r w:rsidRPr="00F121A6">
        <w:t xml:space="preserve"> as the justices move forward with a </w:t>
      </w:r>
      <w:proofErr w:type="gramStart"/>
      <w:r w:rsidRPr="00F121A6">
        <w:t>politically-charged</w:t>
      </w:r>
      <w:proofErr w:type="gramEnd"/>
      <w:r w:rsidRPr="00F121A6">
        <w:t xml:space="preserve"> docket during an election year.</w:t>
      </w:r>
    </w:p>
    <w:p w14:paraId="4299C212" w14:textId="77777777" w:rsidR="003F4C86" w:rsidRPr="00F121A6" w:rsidRDefault="003F4C86" w:rsidP="003F4C86">
      <w:r w:rsidRPr="00F121A6">
        <w:t>Schumer stepped onto a political landmine when he warned that two conservative justices would “pay the price” if they voted against abortion rights, earning a rare rebuke from Roberts who called the comments “dangerous.”</w:t>
      </w:r>
    </w:p>
    <w:p w14:paraId="1FB6F200" w14:textId="77777777" w:rsidR="003F4C86" w:rsidRPr="00F121A6" w:rsidRDefault="003F4C86" w:rsidP="003F4C86">
      <w:r w:rsidRPr="00F121A6">
        <w:t xml:space="preserve">That sparked an outpouring of GOP criticism and a long-shot censure threat from Sen. Josh Hawley (R-Mo.), while Democrats countered that Schumer’s remarks had been mischaracterized and accused Republicans of not being equally critical of heated rhetoric from President Trump. </w:t>
      </w:r>
    </w:p>
    <w:p w14:paraId="486EAC16" w14:textId="77777777" w:rsidR="003F4C86" w:rsidRPr="00F121A6" w:rsidRDefault="003F4C86" w:rsidP="003F4C86">
      <w:r w:rsidRPr="00F121A6">
        <w:t xml:space="preserve">Schumer appeared to try to cool temperatures on Thursday, acknowledging from the Senate floor that he misspoke while also standing by his criticisms of the conservative majority on the high court’s bench. </w:t>
      </w:r>
    </w:p>
    <w:p w14:paraId="58CCA9C6" w14:textId="77777777" w:rsidR="003F4C86" w:rsidRPr="00F121A6" w:rsidRDefault="003F4C86" w:rsidP="003F4C86">
      <w:r w:rsidRPr="00F121A6">
        <w:t>“My point was that there would be political consequences, political consequences for President Trump and Senate Republicans if the Supreme Court … stripped away a women’s right to choose,” Schumer said.</w:t>
      </w:r>
    </w:p>
    <w:p w14:paraId="3E99EC58" w14:textId="77777777" w:rsidR="003F4C86" w:rsidRPr="00F121A6" w:rsidRDefault="003F4C86" w:rsidP="003F4C86">
      <w:r w:rsidRPr="00F121A6">
        <w:t xml:space="preserve">“I shouldn’t have used the words I did, but in no way was I making a threat. I never, never would do such a thing. And [Senate Majority] Leader [Mitch] McConnell knows that. And Republicans who are busy manufacturing outrage over these comments know </w:t>
      </w:r>
      <w:proofErr w:type="gramStart"/>
      <w:r w:rsidRPr="00F121A6">
        <w:t>that,</w:t>
      </w:r>
      <w:proofErr w:type="gramEnd"/>
      <w:r w:rsidRPr="00F121A6">
        <w:t>” he added.</w:t>
      </w:r>
    </w:p>
    <w:p w14:paraId="320CB686" w14:textId="77777777" w:rsidR="003F4C86" w:rsidRPr="00F121A6" w:rsidRDefault="003F4C86" w:rsidP="003F4C86">
      <w:r w:rsidRPr="00A90A93">
        <w:rPr>
          <w:rStyle w:val="StyleUnderline"/>
        </w:rPr>
        <w:t xml:space="preserve">But </w:t>
      </w:r>
      <w:r w:rsidRPr="00085689">
        <w:rPr>
          <w:rStyle w:val="StyleUnderline"/>
          <w:highlight w:val="cyan"/>
        </w:rPr>
        <w:t xml:space="preserve">the flareup is the </w:t>
      </w:r>
      <w:r w:rsidRPr="00085689">
        <w:rPr>
          <w:rStyle w:val="Emphasis"/>
          <w:highlight w:val="cyan"/>
        </w:rPr>
        <w:t>latest sign</w:t>
      </w:r>
      <w:r w:rsidRPr="00085689">
        <w:rPr>
          <w:rStyle w:val="StyleUnderline"/>
          <w:highlight w:val="cyan"/>
        </w:rPr>
        <w:t xml:space="preserve"> of the </w:t>
      </w:r>
      <w:r w:rsidRPr="00085689">
        <w:rPr>
          <w:rStyle w:val="Emphasis"/>
          <w:sz w:val="28"/>
          <w:szCs w:val="28"/>
          <w:highlight w:val="cyan"/>
        </w:rPr>
        <w:t>growing politicization</w:t>
      </w:r>
      <w:r w:rsidRPr="00085689">
        <w:rPr>
          <w:rStyle w:val="StyleUnderline"/>
          <w:sz w:val="28"/>
          <w:szCs w:val="28"/>
          <w:highlight w:val="cyan"/>
        </w:rPr>
        <w:t xml:space="preserve"> </w:t>
      </w:r>
      <w:r w:rsidRPr="00085689">
        <w:rPr>
          <w:rStyle w:val="StyleUnderline"/>
          <w:highlight w:val="cyan"/>
        </w:rPr>
        <w:t xml:space="preserve">of </w:t>
      </w:r>
      <w:r w:rsidRPr="00085689">
        <w:rPr>
          <w:rStyle w:val="Emphasis"/>
          <w:highlight w:val="cyan"/>
        </w:rPr>
        <w:t>court fights</w:t>
      </w:r>
      <w:r w:rsidRPr="00A90A93">
        <w:rPr>
          <w:rStyle w:val="StyleUnderline"/>
        </w:rPr>
        <w:t xml:space="preserve"> </w:t>
      </w:r>
      <w:r w:rsidRPr="00085689">
        <w:rPr>
          <w:rStyle w:val="StyleUnderline"/>
          <w:highlight w:val="cyan"/>
        </w:rPr>
        <w:t xml:space="preserve">within a </w:t>
      </w:r>
      <w:r w:rsidRPr="00085689">
        <w:rPr>
          <w:rStyle w:val="Emphasis"/>
          <w:highlight w:val="cyan"/>
        </w:rPr>
        <w:t>normally clubby Senate</w:t>
      </w:r>
      <w:r w:rsidRPr="00F121A6">
        <w:t xml:space="preserve">, </w:t>
      </w:r>
      <w:r w:rsidRPr="00A90A93">
        <w:rPr>
          <w:rStyle w:val="StyleUnderline"/>
        </w:rPr>
        <w:t xml:space="preserve">which has been </w:t>
      </w:r>
      <w:r w:rsidRPr="00085689">
        <w:rPr>
          <w:rStyle w:val="StyleUnderline"/>
          <w:highlight w:val="cyan"/>
        </w:rPr>
        <w:t>buffeted</w:t>
      </w:r>
      <w:r w:rsidRPr="00F121A6">
        <w:t xml:space="preserve"> in recent years </w:t>
      </w:r>
      <w:r w:rsidRPr="00085689">
        <w:rPr>
          <w:rStyle w:val="StyleUnderline"/>
          <w:highlight w:val="cyan"/>
        </w:rPr>
        <w:t>by</w:t>
      </w:r>
      <w:r w:rsidRPr="00A90A93">
        <w:rPr>
          <w:rStyle w:val="StyleUnderline"/>
        </w:rPr>
        <w:t xml:space="preserve"> bare knuckle </w:t>
      </w:r>
      <w:r w:rsidRPr="00085689">
        <w:rPr>
          <w:rStyle w:val="Emphasis"/>
          <w:highlight w:val="cyan"/>
        </w:rPr>
        <w:t>brawls</w:t>
      </w:r>
      <w:r w:rsidRPr="00A90A93">
        <w:rPr>
          <w:rStyle w:val="StyleUnderline"/>
        </w:rPr>
        <w:t xml:space="preserve"> </w:t>
      </w:r>
      <w:r w:rsidRPr="00085689">
        <w:rPr>
          <w:rStyle w:val="StyleUnderline"/>
          <w:highlight w:val="cyan"/>
        </w:rPr>
        <w:t>over</w:t>
      </w:r>
      <w:r w:rsidRPr="00A90A93">
        <w:rPr>
          <w:rStyle w:val="StyleUnderline"/>
        </w:rPr>
        <w:t xml:space="preserve"> the </w:t>
      </w:r>
      <w:r w:rsidRPr="00085689">
        <w:rPr>
          <w:rStyle w:val="Emphasis"/>
          <w:highlight w:val="cyan"/>
        </w:rPr>
        <w:t>confirmation</w:t>
      </w:r>
      <w:r w:rsidRPr="00F121A6">
        <w:t xml:space="preserve"> </w:t>
      </w:r>
      <w:r w:rsidRPr="00A90A93">
        <w:rPr>
          <w:rStyle w:val="StyleUnderline"/>
        </w:rPr>
        <w:t>of</w:t>
      </w:r>
      <w:r w:rsidRPr="00F121A6">
        <w:t xml:space="preserve"> Justices Neil </w:t>
      </w:r>
      <w:r w:rsidRPr="00A90A93">
        <w:rPr>
          <w:rStyle w:val="Emphasis"/>
        </w:rPr>
        <w:t>Gorsuch</w:t>
      </w:r>
      <w:r w:rsidRPr="00F121A6">
        <w:t xml:space="preserve"> </w:t>
      </w:r>
      <w:r w:rsidRPr="00A90A93">
        <w:rPr>
          <w:rStyle w:val="StyleUnderline"/>
        </w:rPr>
        <w:t>and</w:t>
      </w:r>
      <w:r w:rsidRPr="00F121A6">
        <w:t xml:space="preserve"> Brett </w:t>
      </w:r>
      <w:r w:rsidRPr="00A90A93">
        <w:rPr>
          <w:rStyle w:val="Emphasis"/>
        </w:rPr>
        <w:t>Kavanaugh</w:t>
      </w:r>
      <w:r w:rsidRPr="00F121A6">
        <w:t xml:space="preserve">, the two Trump appointees Schumer had referred to. </w:t>
      </w:r>
    </w:p>
    <w:p w14:paraId="2CC30241" w14:textId="77777777" w:rsidR="003F4C86" w:rsidRDefault="003F4C86" w:rsidP="003F4C86">
      <w:pPr>
        <w:rPr>
          <w:rStyle w:val="StyleUnderline"/>
        </w:rPr>
      </w:pPr>
      <w:r w:rsidRPr="00A90A93">
        <w:rPr>
          <w:rStyle w:val="StyleUnderline"/>
        </w:rPr>
        <w:t xml:space="preserve">The partisanship played out on the Senate floor as senators traded jabs in back-to-back speeches. </w:t>
      </w:r>
    </w:p>
    <w:p w14:paraId="503A4DB5" w14:textId="77777777" w:rsidR="003F4C86" w:rsidRPr="00F121A6" w:rsidRDefault="003F4C86" w:rsidP="003F4C86">
      <w:r w:rsidRPr="00F121A6">
        <w:t xml:space="preserve">“I’m not sure where to start. There is nothing to call this except a threat, and there is absolutely no question to whom … it was directed,” said McConnell (R-Ky.) “The minority leader of the United States threatened two associate justices of the U.S. Supreme Court by name, period.” </w:t>
      </w:r>
    </w:p>
    <w:p w14:paraId="67C3E747" w14:textId="77777777" w:rsidR="003F4C86" w:rsidRPr="00F121A6" w:rsidRDefault="003F4C86" w:rsidP="003F4C86">
      <w:r w:rsidRPr="00F121A6">
        <w:t xml:space="preserve">McConnell was quickly countered by Schumer and Sen. Dick Durbin (D-Ill.), Schumer’s No. 2. </w:t>
      </w:r>
    </w:p>
    <w:p w14:paraId="618C766B" w14:textId="77777777" w:rsidR="003F4C86" w:rsidRPr="00F121A6" w:rsidRDefault="003F4C86" w:rsidP="003F4C86">
      <w:r w:rsidRPr="00F121A6">
        <w:t xml:space="preserve">“I respect Chief Justice John Roberts, but I respectfully disagree with the statement he made yesterday about Senator Schumer’s comments before the Supreme Court building. It is not in Chuck Schumer’s nature to physically threaten anyone, or to create a dangerous situation for any person. That is just not Chuck Schumer,” Durbin said. </w:t>
      </w:r>
    </w:p>
    <w:p w14:paraId="64A7C8BA" w14:textId="77777777" w:rsidR="003F4C86" w:rsidRPr="00F121A6" w:rsidRDefault="003F4C86" w:rsidP="003F4C86">
      <w:r w:rsidRPr="00F121A6">
        <w:t xml:space="preserve">He also made a pointed jab at McConnell’s decision to leave a Supreme Court seat vacant for roughly a year after Supreme Court Justice Antonin Scalia died, questioning if McConnell thought senators “have forgotten what he did when it comes to this Supreme Court after Justice Scalia passed away?” </w:t>
      </w:r>
    </w:p>
    <w:p w14:paraId="13CC69F4" w14:textId="77777777" w:rsidR="003F4C86" w:rsidRPr="00F121A6" w:rsidRDefault="003F4C86" w:rsidP="003F4C86">
      <w:r w:rsidRPr="00F121A6">
        <w:t>“What troubles me is that his being admonished publicly by President Donald Trump for his use of words. … It just takes your breath away to think that the president with his thousands of tweets and statements and utterances, outrageous as they have been, would be standing as a judge of others when it comes to the use of language,” Durbin added.</w:t>
      </w:r>
    </w:p>
    <w:p w14:paraId="24097C13" w14:textId="77777777" w:rsidR="003F4C86" w:rsidRPr="00F121A6" w:rsidRDefault="003F4C86" w:rsidP="003F4C86">
      <w:r w:rsidRPr="00F121A6">
        <w:t>The incident comes a week after Trump attacked liberal justices Sonia Sotomayor and Ruth Bader Ginsburg and demanded that they recuse themselves from his own cases set to be heard later this month. Roberts did not break his silence to respond to those attacks.</w:t>
      </w:r>
    </w:p>
    <w:p w14:paraId="1AE9B4DA" w14:textId="77777777" w:rsidR="003F4C86" w:rsidRPr="00F121A6" w:rsidRDefault="003F4C86" w:rsidP="003F4C86">
      <w:r w:rsidRPr="00F121A6">
        <w:t>Trump on Wednesday night criticized Schumer for his remarks.</w:t>
      </w:r>
    </w:p>
    <w:p w14:paraId="12CBE1C5" w14:textId="77777777" w:rsidR="003F4C86" w:rsidRPr="00F121A6" w:rsidRDefault="003F4C86" w:rsidP="003F4C86">
      <w:r w:rsidRPr="00F121A6">
        <w:t xml:space="preserve">“There can be few things worse in a civilized, </w:t>
      </w:r>
      <w:proofErr w:type="gramStart"/>
      <w:r w:rsidRPr="00F121A6">
        <w:t>law abiding</w:t>
      </w:r>
      <w:proofErr w:type="gramEnd"/>
      <w:r w:rsidRPr="00F121A6">
        <w:t xml:space="preserve"> nation, than a United States Senator openly, and for all to see and hear, threatening the Supreme Court or its Justices,” he tweeted. “This is what Chuck Schumer just did. He must pay a severe price for this!”</w:t>
      </w:r>
    </w:p>
    <w:p w14:paraId="32A0FC7D" w14:textId="77777777" w:rsidR="003F4C86" w:rsidRPr="00F121A6" w:rsidRDefault="003F4C86" w:rsidP="003F4C86">
      <w:r w:rsidRPr="00F121A6">
        <w:t xml:space="preserve">House Speaker Nancy Pelosi (D-Calif.) noted that Schumer walked back his remarks, adding “I support him in that.” </w:t>
      </w:r>
    </w:p>
    <w:p w14:paraId="65030A8B" w14:textId="77777777" w:rsidR="003F4C86" w:rsidRPr="00F121A6" w:rsidRDefault="003F4C86" w:rsidP="003F4C86">
      <w:r w:rsidRPr="00F121A6">
        <w:t xml:space="preserve">“It’s unfortunate because as you see I think the Republicans say it’s okay if the president does it, but it’s not okay if other people do it. It wasn’t right for anybody to do it, and Chuck recognized” that, Pelosi told reporters. </w:t>
      </w:r>
    </w:p>
    <w:p w14:paraId="40B86D1C" w14:textId="77777777" w:rsidR="003F4C86" w:rsidRPr="00F121A6" w:rsidRDefault="003F4C86" w:rsidP="003F4C86">
      <w:r w:rsidRPr="00F121A6">
        <w:t xml:space="preserve">But Schumer’s apology did little to temper criticism from Republicans. </w:t>
      </w:r>
    </w:p>
    <w:p w14:paraId="7E3E9340" w14:textId="77777777" w:rsidR="003F4C86" w:rsidRPr="00F121A6" w:rsidRDefault="003F4C86" w:rsidP="003F4C86">
      <w:r w:rsidRPr="00F121A6">
        <w:t xml:space="preserve">Hawley rolled out his censure resolution on Thursday afternoon with the support of 14 GOP senators that, if passed, “censures and condemns in the strongest possible terms.” </w:t>
      </w:r>
    </w:p>
    <w:p w14:paraId="41A3F46A" w14:textId="77777777" w:rsidR="003F4C86" w:rsidRPr="00F121A6" w:rsidRDefault="003F4C86" w:rsidP="003F4C86">
      <w:r w:rsidRPr="00F121A6">
        <w:t>The controversy began when Schumer appeared at a rally in front of the court on Wednesday as the justices were hearing oral arguments in a case over a controversial Louisiana law that requires abortion doctors to have admitting privileges at nearby hospitals.</w:t>
      </w:r>
    </w:p>
    <w:p w14:paraId="49E44B37" w14:textId="77777777" w:rsidR="003F4C86" w:rsidRPr="00F121A6" w:rsidRDefault="003F4C86" w:rsidP="003F4C86">
      <w:r w:rsidRPr="00F121A6">
        <w:t>“I want to tell you, Gorsuch, I want to tell you, Kavanaugh, you have released the whirlwind, and you will pay the price,” Schumer said at the rally. “You won’t know what hit you if you go forward with these awful decisions.”</w:t>
      </w:r>
    </w:p>
    <w:p w14:paraId="56266C79" w14:textId="77777777" w:rsidR="003F4C86" w:rsidRPr="00F121A6" w:rsidRDefault="003F4C86" w:rsidP="003F4C86">
      <w:r w:rsidRPr="00F121A6">
        <w:t>In a rare public statement, Roberts denounced the comments as “dangerous” on Wednesday afternoon.</w:t>
      </w:r>
    </w:p>
    <w:p w14:paraId="1B1C4297" w14:textId="77777777" w:rsidR="003F4C86" w:rsidRPr="00F121A6" w:rsidRDefault="003F4C86" w:rsidP="003F4C86">
      <w:r w:rsidRPr="00F121A6">
        <w:t xml:space="preserve">“Justices know that criticism comes with the territory, but threatening statements of this sort from the highest levels of government are not only inappropriate, </w:t>
      </w:r>
      <w:proofErr w:type="gramStart"/>
      <w:r w:rsidRPr="00F121A6">
        <w:t>they are</w:t>
      </w:r>
      <w:proofErr w:type="gramEnd"/>
      <w:r w:rsidRPr="00F121A6">
        <w:t xml:space="preserve"> dangerous,” Roberts said in the statement. “All Members of the Court will continue to do their job, without fear or favor, from whatever quarter.”</w:t>
      </w:r>
    </w:p>
    <w:p w14:paraId="26334C29" w14:textId="77777777" w:rsidR="003F4C86" w:rsidRPr="00F121A6" w:rsidRDefault="003F4C86" w:rsidP="003F4C86">
      <w:r w:rsidRPr="00F121A6">
        <w:t>It was a rare public move from Roberts. The chief justice also spoke out against Trump in 2018 when the president criticized an “Obama judge” for ruling against one of his immigration policies.</w:t>
      </w:r>
    </w:p>
    <w:p w14:paraId="18FD884E" w14:textId="77777777" w:rsidR="003F4C86" w:rsidRPr="00F121A6" w:rsidRDefault="003F4C86" w:rsidP="003F4C86">
      <w:r w:rsidRPr="00085689">
        <w:rPr>
          <w:rStyle w:val="StyleUnderline"/>
          <w:highlight w:val="cyan"/>
        </w:rPr>
        <w:t>The renewed fight is playing out as the</w:t>
      </w:r>
      <w:r w:rsidRPr="00A90A93">
        <w:rPr>
          <w:rStyle w:val="StyleUnderline"/>
        </w:rPr>
        <w:t xml:space="preserve"> </w:t>
      </w:r>
      <w:r w:rsidRPr="00085689">
        <w:rPr>
          <w:rStyle w:val="StyleUnderline"/>
          <w:highlight w:val="cyan"/>
        </w:rPr>
        <w:t>court</w:t>
      </w:r>
      <w:r w:rsidRPr="00A90A93">
        <w:rPr>
          <w:rStyle w:val="StyleUnderline"/>
        </w:rPr>
        <w:t xml:space="preserve"> is preparing to </w:t>
      </w:r>
      <w:r w:rsidRPr="00085689">
        <w:rPr>
          <w:rStyle w:val="StyleUnderline"/>
          <w:highlight w:val="cyan"/>
        </w:rPr>
        <w:t>rule on</w:t>
      </w:r>
      <w:r w:rsidRPr="00A90A93">
        <w:rPr>
          <w:rStyle w:val="StyleUnderline"/>
        </w:rPr>
        <w:t xml:space="preserve"> a host of </w:t>
      </w:r>
      <w:r w:rsidRPr="00085689">
        <w:rPr>
          <w:rStyle w:val="StyleUnderline"/>
          <w:highlight w:val="cyan"/>
        </w:rPr>
        <w:t>controversial</w:t>
      </w:r>
      <w:r w:rsidRPr="00F121A6">
        <w:t xml:space="preserve"> </w:t>
      </w:r>
      <w:r w:rsidRPr="00085689">
        <w:rPr>
          <w:rStyle w:val="Emphasis"/>
          <w:highlight w:val="cyan"/>
        </w:rPr>
        <w:t>political cases</w:t>
      </w:r>
      <w:r w:rsidRPr="00F121A6">
        <w:t xml:space="preserve"> just months before the 2020 election.</w:t>
      </w:r>
    </w:p>
    <w:p w14:paraId="5162CFC8" w14:textId="77777777" w:rsidR="003F4C86" w:rsidRPr="00F121A6" w:rsidRDefault="003F4C86" w:rsidP="003F4C86">
      <w:r w:rsidRPr="00F121A6">
        <w:t>By the end of the court’s term in June, it will have issued decisions on cases involving subpoenas for Trump’s tax returns, gun rights, deportation protections for undocumented immigrants, workplace discrimination against LGBT employees and public funding for religious schools.</w:t>
      </w:r>
    </w:p>
    <w:p w14:paraId="56CA1561" w14:textId="77777777" w:rsidR="003F4C86" w:rsidRPr="00F121A6" w:rsidRDefault="003F4C86" w:rsidP="003F4C86">
      <w:r w:rsidRPr="00F121A6">
        <w:t xml:space="preserve">It’s the first full term with both of Trump’s appointed justices on the bench and without the retired Anthony Kennedy’s swing vote tempering the ambitions of the conservative majority. Many progressive advocates have been pushing Democratic leaders and presidential candidates to speak out more forcefully on the court out of concern that it could be preparing to strike down </w:t>
      </w:r>
      <w:proofErr w:type="gramStart"/>
      <w:r w:rsidRPr="00F121A6">
        <w:t>a number of</w:t>
      </w:r>
      <w:proofErr w:type="gramEnd"/>
      <w:r w:rsidRPr="00F121A6">
        <w:t xml:space="preserve"> liberal cornerstones.</w:t>
      </w:r>
    </w:p>
    <w:p w14:paraId="21A30F65" w14:textId="77777777" w:rsidR="003F4C86" w:rsidRPr="00F121A6" w:rsidRDefault="003F4C86" w:rsidP="003F4C86">
      <w:r w:rsidRPr="00F121A6">
        <w:t xml:space="preserve">Though Schumer has admitted the comments were a mistake, the uproar could provide an opening for both sides to highlight the court’s agenda this term. </w:t>
      </w:r>
      <w:r w:rsidRPr="00F121A6">
        <w:rPr>
          <w:rStyle w:val="StyleUnderline"/>
        </w:rPr>
        <w:t xml:space="preserve">And it’s likely to increase the spotlight on </w:t>
      </w:r>
      <w:r w:rsidRPr="007538CB">
        <w:rPr>
          <w:rStyle w:val="StyleUnderline"/>
        </w:rPr>
        <w:t>Roberts</w:t>
      </w:r>
      <w:r w:rsidRPr="00F121A6">
        <w:rPr>
          <w:rStyle w:val="StyleUnderline"/>
        </w:rPr>
        <w:t xml:space="preserve">, who has </w:t>
      </w:r>
      <w:r w:rsidRPr="007538CB">
        <w:rPr>
          <w:rStyle w:val="Emphasis"/>
        </w:rPr>
        <w:t>warned</w:t>
      </w:r>
      <w:r w:rsidRPr="00F121A6">
        <w:rPr>
          <w:rStyle w:val="Emphasis"/>
        </w:rPr>
        <w:t xml:space="preserve"> </w:t>
      </w:r>
      <w:r w:rsidRPr="007538CB">
        <w:rPr>
          <w:rStyle w:val="Emphasis"/>
        </w:rPr>
        <w:t>against</w:t>
      </w:r>
      <w:r w:rsidRPr="00F121A6">
        <w:rPr>
          <w:rStyle w:val="StyleUnderline"/>
        </w:rPr>
        <w:t xml:space="preserve"> </w:t>
      </w:r>
      <w:r w:rsidRPr="001C33E9">
        <w:rPr>
          <w:rStyle w:val="StyleUnderline"/>
        </w:rPr>
        <w:t xml:space="preserve">the </w:t>
      </w:r>
      <w:r w:rsidRPr="00085689">
        <w:rPr>
          <w:rStyle w:val="StyleUnderline"/>
          <w:highlight w:val="cyan"/>
        </w:rPr>
        <w:t xml:space="preserve">courts </w:t>
      </w:r>
      <w:r w:rsidRPr="001C33E9">
        <w:rPr>
          <w:rStyle w:val="StyleUnderline"/>
        </w:rPr>
        <w:t xml:space="preserve">being </w:t>
      </w:r>
      <w:r w:rsidRPr="00085689">
        <w:rPr>
          <w:rStyle w:val="Emphasis"/>
          <w:highlight w:val="cyan"/>
        </w:rPr>
        <w:t>dragged into partisan fights</w:t>
      </w:r>
      <w:r w:rsidRPr="00F121A6">
        <w:t>.</w:t>
      </w:r>
    </w:p>
    <w:p w14:paraId="0792516A" w14:textId="77777777" w:rsidR="003F4C86" w:rsidRDefault="003F4C86" w:rsidP="003F4C86">
      <w:pPr>
        <w:rPr>
          <w:rStyle w:val="StyleUnderline"/>
        </w:rPr>
      </w:pPr>
      <w:r w:rsidRPr="001C33E9">
        <w:t xml:space="preserve">Brian </w:t>
      </w:r>
      <w:r w:rsidRPr="001C33E9">
        <w:rPr>
          <w:rStyle w:val="Emphasis"/>
        </w:rPr>
        <w:t>Fallon</w:t>
      </w:r>
      <w:r w:rsidRPr="001C33E9">
        <w:t xml:space="preserve">, the executive director of the progressive group Demand Justice, </w:t>
      </w:r>
      <w:r w:rsidRPr="001C33E9">
        <w:rPr>
          <w:rStyle w:val="StyleUnderline"/>
        </w:rPr>
        <w:t>said that it’s “</w:t>
      </w:r>
      <w:r w:rsidRPr="001C33E9">
        <w:rPr>
          <w:rStyle w:val="Emphasis"/>
        </w:rPr>
        <w:t>fully appropriate</w:t>
      </w:r>
      <w:r w:rsidRPr="001C33E9">
        <w:rPr>
          <w:rStyle w:val="StyleUnderline"/>
        </w:rPr>
        <w:t xml:space="preserve">” for </w:t>
      </w:r>
      <w:r w:rsidRPr="00085689">
        <w:rPr>
          <w:rStyle w:val="Emphasis"/>
          <w:highlight w:val="cyan"/>
        </w:rPr>
        <w:t>political leaders</w:t>
      </w:r>
      <w:r w:rsidRPr="00F121A6">
        <w:rPr>
          <w:rStyle w:val="StyleUnderline"/>
        </w:rPr>
        <w:t xml:space="preserve"> </w:t>
      </w:r>
      <w:r w:rsidRPr="001C33E9">
        <w:rPr>
          <w:rStyle w:val="StyleUnderline"/>
        </w:rPr>
        <w:t xml:space="preserve">to </w:t>
      </w:r>
      <w:r w:rsidRPr="00085689">
        <w:rPr>
          <w:rStyle w:val="StyleUnderline"/>
          <w:highlight w:val="cyan"/>
        </w:rPr>
        <w:t>call out</w:t>
      </w:r>
      <w:r w:rsidRPr="00F121A6">
        <w:rPr>
          <w:rStyle w:val="StyleUnderline"/>
        </w:rPr>
        <w:t xml:space="preserve"> what he sees as </w:t>
      </w:r>
      <w:r w:rsidRPr="00085689">
        <w:rPr>
          <w:rStyle w:val="Emphasis"/>
          <w:highlight w:val="cyan"/>
        </w:rPr>
        <w:t>the court’s partisan</w:t>
      </w:r>
      <w:r w:rsidRPr="00F121A6">
        <w:rPr>
          <w:rStyle w:val="StyleUnderline"/>
        </w:rPr>
        <w:t xml:space="preserve"> </w:t>
      </w:r>
      <w:r w:rsidRPr="00085689">
        <w:rPr>
          <w:rStyle w:val="Emphasis"/>
          <w:highlight w:val="cyan"/>
        </w:rPr>
        <w:t>agenda</w:t>
      </w:r>
      <w:r w:rsidRPr="00F121A6">
        <w:rPr>
          <w:rStyle w:val="StyleUnderline"/>
        </w:rPr>
        <w:t>.</w:t>
      </w:r>
    </w:p>
    <w:p w14:paraId="1349FA12" w14:textId="77777777" w:rsidR="003F4C86" w:rsidRPr="00F121A6" w:rsidRDefault="003F4C86" w:rsidP="003F4C86">
      <w:r w:rsidRPr="00F121A6">
        <w:t>“The Court’s entire docket this year has already guaranteed that it will be at the center of debate in 2020,” Fallon said in a statement. “</w:t>
      </w:r>
      <w:r w:rsidRPr="00F121A6">
        <w:rPr>
          <w:rStyle w:val="StyleUnderline"/>
        </w:rPr>
        <w:t xml:space="preserve">Schumer was right to warn the </w:t>
      </w:r>
      <w:r w:rsidRPr="00F121A6">
        <w:rPr>
          <w:rStyle w:val="Emphasis"/>
        </w:rPr>
        <w:t>Court</w:t>
      </w:r>
      <w:r w:rsidRPr="00F121A6">
        <w:rPr>
          <w:rStyle w:val="StyleUnderline"/>
        </w:rPr>
        <w:t xml:space="preserve"> against </w:t>
      </w:r>
      <w:r w:rsidRPr="00F121A6">
        <w:rPr>
          <w:rStyle w:val="Emphasis"/>
        </w:rPr>
        <w:t>continuing</w:t>
      </w:r>
      <w:r w:rsidRPr="00F121A6">
        <w:rPr>
          <w:rStyle w:val="StyleUnderline"/>
        </w:rPr>
        <w:t xml:space="preserve"> to act so </w:t>
      </w:r>
      <w:r w:rsidRPr="00F121A6">
        <w:rPr>
          <w:rStyle w:val="Emphasis"/>
        </w:rPr>
        <w:t>politically</w:t>
      </w:r>
      <w:r w:rsidRPr="00F121A6">
        <w:t xml:space="preserve">. </w:t>
      </w:r>
      <w:r w:rsidRPr="00F121A6">
        <w:rPr>
          <w:rStyle w:val="StyleUnderline"/>
        </w:rPr>
        <w:t>Roberts</w:t>
      </w:r>
      <w:r w:rsidRPr="00F121A6">
        <w:t xml:space="preserve"> ought to brace himself for </w:t>
      </w:r>
      <w:r w:rsidRPr="00F121A6">
        <w:rPr>
          <w:rStyle w:val="StyleUnderline"/>
        </w:rPr>
        <w:t>plenty more criticism</w:t>
      </w:r>
      <w:r w:rsidRPr="00F121A6">
        <w:t xml:space="preserve"> in the months to come.”</w:t>
      </w:r>
    </w:p>
    <w:p w14:paraId="180B3E9C" w14:textId="77777777" w:rsidR="003F4C86" w:rsidRPr="00F121A6" w:rsidRDefault="003F4C86" w:rsidP="003F4C86">
      <w:r w:rsidRPr="00085689">
        <w:rPr>
          <w:rStyle w:val="Emphasis"/>
          <w:highlight w:val="cyan"/>
        </w:rPr>
        <w:t>Republicans</w:t>
      </w:r>
      <w:r w:rsidRPr="00085689">
        <w:rPr>
          <w:highlight w:val="cyan"/>
        </w:rPr>
        <w:t xml:space="preserve"> </w:t>
      </w:r>
      <w:r w:rsidRPr="00085689">
        <w:rPr>
          <w:rStyle w:val="StyleUnderline"/>
          <w:highlight w:val="cyan"/>
        </w:rPr>
        <w:t xml:space="preserve">painted the </w:t>
      </w:r>
      <w:r w:rsidRPr="00085689">
        <w:rPr>
          <w:rStyle w:val="Emphasis"/>
          <w:highlight w:val="cyan"/>
        </w:rPr>
        <w:t>controversy</w:t>
      </w:r>
      <w:r w:rsidRPr="00085689">
        <w:rPr>
          <w:rStyle w:val="StyleUnderline"/>
          <w:highlight w:val="cyan"/>
        </w:rPr>
        <w:t xml:space="preserve"> as</w:t>
      </w:r>
      <w:r w:rsidRPr="00A90A93">
        <w:rPr>
          <w:rStyle w:val="StyleUnderline"/>
        </w:rPr>
        <w:t xml:space="preserve"> the </w:t>
      </w:r>
      <w:r w:rsidRPr="00A90A93">
        <w:rPr>
          <w:rStyle w:val="Emphasis"/>
        </w:rPr>
        <w:t>latest example</w:t>
      </w:r>
      <w:r w:rsidRPr="00A90A93">
        <w:rPr>
          <w:rStyle w:val="StyleUnderline"/>
        </w:rPr>
        <w:t xml:space="preserve"> of </w:t>
      </w:r>
      <w:r w:rsidRPr="00085689">
        <w:rPr>
          <w:rStyle w:val="StyleUnderline"/>
          <w:highlight w:val="cyan"/>
        </w:rPr>
        <w:t xml:space="preserve">Democrats </w:t>
      </w:r>
      <w:r w:rsidRPr="00085689">
        <w:rPr>
          <w:rStyle w:val="Emphasis"/>
          <w:sz w:val="28"/>
          <w:szCs w:val="28"/>
          <w:highlight w:val="cyan"/>
        </w:rPr>
        <w:t>moving to the left on the courts</w:t>
      </w:r>
      <w:r w:rsidRPr="00F121A6">
        <w:rPr>
          <w:szCs w:val="28"/>
        </w:rPr>
        <w:t xml:space="preserve"> </w:t>
      </w:r>
      <w:r w:rsidRPr="00F121A6">
        <w:t>ahead of the 2020 election.</w:t>
      </w:r>
    </w:p>
    <w:p w14:paraId="026DB7C0" w14:textId="77777777" w:rsidR="003F4C86" w:rsidRPr="00A90A93" w:rsidRDefault="003F4C86" w:rsidP="003F4C86">
      <w:r w:rsidRPr="00F121A6">
        <w:t>“</w:t>
      </w:r>
      <w:r w:rsidRPr="00A90A93">
        <w:rPr>
          <w:rStyle w:val="StyleUnderline"/>
        </w:rPr>
        <w:t>Our members are going to continue to point out that this is what you get if you get a Democratic majority</w:t>
      </w:r>
      <w:r w:rsidRPr="00F121A6">
        <w:t xml:space="preserve">. </w:t>
      </w:r>
      <w:r w:rsidRPr="00085689">
        <w:rPr>
          <w:rStyle w:val="StyleUnderline"/>
          <w:highlight w:val="cyan"/>
        </w:rPr>
        <w:t xml:space="preserve">They’re going to </w:t>
      </w:r>
      <w:r w:rsidRPr="00085689">
        <w:rPr>
          <w:rStyle w:val="Emphasis"/>
          <w:sz w:val="28"/>
          <w:szCs w:val="28"/>
          <w:highlight w:val="cyan"/>
        </w:rPr>
        <w:t>want to reshape the court</w:t>
      </w:r>
      <w:r w:rsidRPr="00F121A6">
        <w:t>,” said Sen. John Thune (R-S.D.), the No. 2 Senate Republican.</w:t>
      </w:r>
    </w:p>
    <w:p w14:paraId="298CA073" w14:textId="77777777" w:rsidR="003F4C86" w:rsidRDefault="003F4C86" w:rsidP="003F4C86">
      <w:pPr>
        <w:pStyle w:val="Heading4"/>
        <w:tabs>
          <w:tab w:val="num" w:pos="1440"/>
        </w:tabs>
      </w:pPr>
    </w:p>
    <w:p w14:paraId="3B94B8C6" w14:textId="692CD30B" w:rsidR="003F4C86" w:rsidRDefault="003F4C86" w:rsidP="003F4C86">
      <w:pPr>
        <w:pStyle w:val="Heading3"/>
      </w:pPr>
      <w:r>
        <w:t>2NC --- Courts Link</w:t>
      </w:r>
    </w:p>
    <w:p w14:paraId="462EE265" w14:textId="12F4274F" w:rsidR="003F4C86" w:rsidRPr="00744E23" w:rsidRDefault="003F4C86" w:rsidP="003F4C86">
      <w:pPr>
        <w:pStyle w:val="Heading4"/>
        <w:tabs>
          <w:tab w:val="num" w:pos="1440"/>
        </w:tabs>
      </w:pPr>
      <w:r>
        <w:t xml:space="preserve">Court decisions get </w:t>
      </w:r>
      <w:r>
        <w:rPr>
          <w:u w:val="single"/>
        </w:rPr>
        <w:t>pinned</w:t>
      </w:r>
      <w:r>
        <w:t xml:space="preserve"> on Congress and the President. </w:t>
      </w:r>
    </w:p>
    <w:p w14:paraId="0FB00587" w14:textId="77777777" w:rsidR="003F4C86" w:rsidRPr="00EF6F60" w:rsidRDefault="003F4C86" w:rsidP="003F4C86">
      <w:r w:rsidRPr="00EF6F60">
        <w:t xml:space="preserve">Lindsay </w:t>
      </w:r>
      <w:r w:rsidRPr="00744E23">
        <w:rPr>
          <w:rStyle w:val="Style13ptBold"/>
        </w:rPr>
        <w:t>Harrison 5</w:t>
      </w:r>
      <w:r>
        <w:t>.</w:t>
      </w:r>
      <w:r w:rsidRPr="00EF6F60">
        <w:t xml:space="preserve"> Professor of Law at the University of Miami</w:t>
      </w:r>
      <w:r>
        <w:t xml:space="preserve">. </w:t>
      </w:r>
      <w:r w:rsidRPr="00EF6F60">
        <w:t>“Does the Court Act as “Political Cover” for the Other Branches?”, 11-18</w:t>
      </w:r>
      <w:r>
        <w:t>-2005</w:t>
      </w:r>
      <w:r w:rsidRPr="00EF6F60">
        <w:t xml:space="preserve">, </w:t>
      </w:r>
      <w:hyperlink r:id="rId10" w:history="1">
        <w:r w:rsidRPr="00F26C69">
          <w:rPr>
            <w:rStyle w:val="Hyperlink"/>
          </w:rPr>
          <w:t>http://legaldebate.blogspot.com/</w:t>
        </w:r>
      </w:hyperlink>
    </w:p>
    <w:p w14:paraId="6ED0C56F" w14:textId="77777777" w:rsidR="003F4C86" w:rsidRPr="009673C1" w:rsidRDefault="003F4C86" w:rsidP="003F4C86">
      <w:r w:rsidRPr="00D66B03">
        <w:rPr>
          <w:rStyle w:val="StyleUnderline"/>
        </w:rPr>
        <w:t xml:space="preserve">While </w:t>
      </w:r>
      <w:r w:rsidRPr="00085689">
        <w:rPr>
          <w:rStyle w:val="StyleUnderline"/>
          <w:highlight w:val="cyan"/>
        </w:rPr>
        <w:t>the</w:t>
      </w:r>
      <w:r w:rsidRPr="00D66B03">
        <w:rPr>
          <w:rStyle w:val="StyleUnderline"/>
        </w:rPr>
        <w:t xml:space="preserve"> Supreme </w:t>
      </w:r>
      <w:r w:rsidRPr="00085689">
        <w:rPr>
          <w:rStyle w:val="StyleUnderline"/>
          <w:highlight w:val="cyan"/>
        </w:rPr>
        <w:t xml:space="preserve">Court </w:t>
      </w:r>
      <w:r w:rsidRPr="00744E23">
        <w:rPr>
          <w:rStyle w:val="StyleUnderline"/>
        </w:rPr>
        <w:t xml:space="preserve">may have historically been able to act </w:t>
      </w:r>
      <w:r w:rsidRPr="00085689">
        <w:rPr>
          <w:rStyle w:val="StyleUnderline"/>
          <w:highlight w:val="cyan"/>
        </w:rPr>
        <w:t xml:space="preserve">as </w:t>
      </w:r>
      <w:r w:rsidRPr="00085689">
        <w:rPr>
          <w:rStyle w:val="Emphasis"/>
          <w:highlight w:val="cyan"/>
        </w:rPr>
        <w:t>political cover</w:t>
      </w:r>
      <w:r w:rsidRPr="00D66B03">
        <w:rPr>
          <w:rStyle w:val="StyleUnderline"/>
        </w:rPr>
        <w:t xml:space="preserve"> for the President</w:t>
      </w:r>
      <w:r w:rsidRPr="00744E23">
        <w:t xml:space="preserve"> and/or Congress, </w:t>
      </w:r>
      <w:r w:rsidRPr="00085689">
        <w:rPr>
          <w:rStyle w:val="StyleUnderline"/>
          <w:highlight w:val="cyan"/>
        </w:rPr>
        <w:t xml:space="preserve">that is </w:t>
      </w:r>
      <w:r w:rsidRPr="00085689">
        <w:rPr>
          <w:rStyle w:val="Emphasis"/>
          <w:highlight w:val="cyan"/>
        </w:rPr>
        <w:t>not true</w:t>
      </w:r>
      <w:r w:rsidRPr="00D66B03">
        <w:rPr>
          <w:rStyle w:val="StyleUnderline"/>
        </w:rPr>
        <w:t xml:space="preserve"> in a world post-Bush v. Gore. </w:t>
      </w:r>
      <w:r w:rsidRPr="00085689">
        <w:rPr>
          <w:rStyle w:val="StyleUnderline"/>
          <w:highlight w:val="cyan"/>
        </w:rPr>
        <w:t>The Court is</w:t>
      </w:r>
      <w:r w:rsidRPr="00744E23">
        <w:t xml:space="preserve"> seen </w:t>
      </w:r>
      <w:r w:rsidRPr="00D66B03">
        <w:rPr>
          <w:rStyle w:val="StyleUnderline"/>
        </w:rPr>
        <w:t>today</w:t>
      </w:r>
      <w:r w:rsidRPr="00744E23">
        <w:t xml:space="preserve"> as a </w:t>
      </w:r>
      <w:r w:rsidRPr="00085689">
        <w:rPr>
          <w:rStyle w:val="Emphasis"/>
          <w:highlight w:val="cyan"/>
        </w:rPr>
        <w:t>politicized</w:t>
      </w:r>
      <w:r w:rsidRPr="00744E23">
        <w:t xml:space="preserve"> </w:t>
      </w:r>
      <w:r w:rsidRPr="00085689">
        <w:rPr>
          <w:rStyle w:val="Emphasis"/>
          <w:highlight w:val="cyan"/>
        </w:rPr>
        <w:t>body</w:t>
      </w:r>
      <w:r w:rsidRPr="00744E23">
        <w:t xml:space="preserve">, and </w:t>
      </w:r>
      <w:r w:rsidRPr="00085689">
        <w:rPr>
          <w:rStyle w:val="StyleUnderline"/>
          <w:highlight w:val="cyan"/>
        </w:rPr>
        <w:t>especially</w:t>
      </w:r>
      <w:r w:rsidRPr="00744E23">
        <w:rPr>
          <w:rStyle w:val="StyleUnderline"/>
        </w:rPr>
        <w:t xml:space="preserve"> now that we are in </w:t>
      </w:r>
      <w:r w:rsidRPr="00085689">
        <w:rPr>
          <w:rStyle w:val="StyleUnderline"/>
          <w:highlight w:val="cyan"/>
        </w:rPr>
        <w:t>the</w:t>
      </w:r>
      <w:r w:rsidRPr="00744E23">
        <w:rPr>
          <w:rStyle w:val="StyleUnderline"/>
        </w:rPr>
        <w:t xml:space="preserve"> era of the </w:t>
      </w:r>
      <w:r w:rsidRPr="00085689">
        <w:rPr>
          <w:rStyle w:val="Emphasis"/>
          <w:highlight w:val="cyan"/>
        </w:rPr>
        <w:t>Roberts Court</w:t>
      </w:r>
      <w:r w:rsidRPr="00085689">
        <w:rPr>
          <w:highlight w:val="cyan"/>
        </w:rPr>
        <w:t>,</w:t>
      </w:r>
      <w:r w:rsidRPr="00744E23">
        <w:t xml:space="preserve"> with a Chief Justice </w:t>
      </w:r>
      <w:proofErr w:type="spellStart"/>
      <w:r w:rsidRPr="00744E23">
        <w:t>hand picked</w:t>
      </w:r>
      <w:proofErr w:type="spellEnd"/>
      <w:r w:rsidRPr="00744E23">
        <w:t xml:space="preserve"> by the President and approved by the Congress, it is highly unlikely that </w:t>
      </w:r>
      <w:r w:rsidRPr="00085689">
        <w:rPr>
          <w:rStyle w:val="Emphasis"/>
          <w:highlight w:val="cyan"/>
        </w:rPr>
        <w:t>Court action will</w:t>
      </w:r>
      <w:r w:rsidRPr="00744E23">
        <w:t xml:space="preserve"> not, at least to some extent, </w:t>
      </w:r>
      <w:r w:rsidRPr="00085689">
        <w:rPr>
          <w:rStyle w:val="Emphasis"/>
          <w:highlight w:val="cyan"/>
        </w:rPr>
        <w:t>be blamed on</w:t>
      </w:r>
      <w:r w:rsidRPr="00744E23">
        <w:t xml:space="preserve"> and/or credited to </w:t>
      </w:r>
      <w:r w:rsidRPr="00085689">
        <w:rPr>
          <w:rStyle w:val="Emphasis"/>
          <w:highlight w:val="cyan"/>
        </w:rPr>
        <w:t>the President and Congress</w:t>
      </w:r>
      <w:r w:rsidRPr="00744E23">
        <w:t xml:space="preserve">.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 </w:t>
      </w:r>
      <w:r w:rsidRPr="00085689">
        <w:rPr>
          <w:rStyle w:val="StyleUnderline"/>
          <w:highlight w:val="cyan"/>
        </w:rPr>
        <w:t xml:space="preserve">it is </w:t>
      </w:r>
      <w:r w:rsidRPr="00085689">
        <w:rPr>
          <w:rStyle w:val="Emphasis"/>
          <w:highlight w:val="cyan"/>
        </w:rPr>
        <w:t>preposterous</w:t>
      </w:r>
      <w:r w:rsidRPr="00085689">
        <w:rPr>
          <w:rStyle w:val="StyleUnderline"/>
          <w:highlight w:val="cyan"/>
        </w:rPr>
        <w:t xml:space="preserve"> to argue</w:t>
      </w:r>
      <w:r w:rsidRPr="00744E23">
        <w:t xml:space="preserve"> that </w:t>
      </w:r>
      <w:r w:rsidRPr="00085689">
        <w:rPr>
          <w:rStyle w:val="StyleUnderline"/>
          <w:highlight w:val="cyan"/>
        </w:rPr>
        <w:t>the Court is</w:t>
      </w:r>
      <w:r w:rsidRPr="00744E23">
        <w:t xml:space="preserve"> entirely </w:t>
      </w:r>
      <w:r w:rsidRPr="00085689">
        <w:rPr>
          <w:rStyle w:val="Emphasis"/>
          <w:highlight w:val="cyan"/>
        </w:rPr>
        <w:t>insulated from politics</w:t>
      </w:r>
      <w:r w:rsidRPr="00D66B03">
        <w:rPr>
          <w:rStyle w:val="StyleUnderline"/>
        </w:rPr>
        <w:t>, and</w:t>
      </w:r>
      <w:r w:rsidRPr="00744E23">
        <w:t xml:space="preserve"> equally </w:t>
      </w:r>
      <w:r w:rsidRPr="00D66B03">
        <w:rPr>
          <w:rStyle w:val="StyleUnderline"/>
        </w:rPr>
        <w:t>preposterous to argue that</w:t>
      </w:r>
      <w:r w:rsidRPr="00744E23">
        <w:t xml:space="preserve"> Bush and the </w:t>
      </w:r>
      <w:r w:rsidRPr="00D66B03">
        <w:rPr>
          <w:rStyle w:val="StyleUnderline"/>
        </w:rPr>
        <w:t>Congress would not receive</w:t>
      </w:r>
      <w:r w:rsidRPr="00744E23">
        <w:t xml:space="preserve"> at least a large portion of the </w:t>
      </w:r>
      <w:r w:rsidRPr="00D66B03">
        <w:rPr>
          <w:rStyle w:val="StyleUnderline"/>
        </w:rPr>
        <w:t>blame for a Court ruling that</w:t>
      </w:r>
      <w:r w:rsidRPr="00744E23">
        <w:t xml:space="preserve">, for whatever reason, </w:t>
      </w:r>
      <w:r w:rsidRPr="00D66B03">
        <w:rPr>
          <w:rStyle w:val="StyleUnderline"/>
        </w:rPr>
        <w:t>received the attention of the public</w:t>
      </w:r>
      <w:r w:rsidRPr="00744E23">
        <w:t>.</w:t>
      </w:r>
    </w:p>
    <w:p w14:paraId="5A3338C5" w14:textId="77777777" w:rsidR="003F4C86" w:rsidRPr="009673C1" w:rsidRDefault="003F4C86" w:rsidP="003F4C86">
      <w:pPr>
        <w:pStyle w:val="Heading4"/>
        <w:rPr>
          <w:rFonts w:cs="Arial"/>
        </w:rPr>
      </w:pPr>
      <w:r w:rsidRPr="009673C1">
        <w:rPr>
          <w:rFonts w:cs="Arial"/>
        </w:rPr>
        <w:t xml:space="preserve">Courts link </w:t>
      </w:r>
    </w:p>
    <w:p w14:paraId="7A15CABC" w14:textId="77777777" w:rsidR="003F4C86" w:rsidRPr="009673C1" w:rsidRDefault="003F4C86" w:rsidP="003F4C86">
      <w:r w:rsidRPr="009673C1">
        <w:t xml:space="preserve">Steven </w:t>
      </w:r>
      <w:r w:rsidRPr="009673C1">
        <w:rPr>
          <w:rStyle w:val="Style13ptBold"/>
        </w:rPr>
        <w:t>Pearlstein, 20</w:t>
      </w:r>
      <w:r w:rsidRPr="009673C1">
        <w:t xml:space="preserve">, (Steven Pearlstein, 12-18-2020, Washington Post, Perspective, https://www.washingtonpost.com/business/2020/12/18/google-facebook-antitrust-lawsuit/, 1-29-2023) </w:t>
      </w:r>
      <w:proofErr w:type="spellStart"/>
      <w:r w:rsidRPr="009673C1">
        <w:t>SCade</w:t>
      </w:r>
      <w:proofErr w:type="spellEnd"/>
    </w:p>
    <w:p w14:paraId="310F8117" w14:textId="77777777" w:rsidR="003F4C86" w:rsidRPr="009673C1" w:rsidRDefault="003F4C86" w:rsidP="003F4C86">
      <w:pPr>
        <w:rPr>
          <w:sz w:val="14"/>
        </w:rPr>
      </w:pPr>
      <w:r w:rsidRPr="009673C1">
        <w:rPr>
          <w:sz w:val="14"/>
        </w:rPr>
        <w:t xml:space="preserve">To achieve that more ambitious outcome, says Gene Kimmelman, a former chief counsel to the Justice Department’s antitrust division, the government does not have to go so far as to convince the courts that their past decisions were wrong. But it would </w:t>
      </w:r>
      <w:r w:rsidRPr="009673C1">
        <w:rPr>
          <w:rStyle w:val="StyleUnderline"/>
        </w:rPr>
        <w:t>have to convince judges</w:t>
      </w:r>
      <w:r w:rsidRPr="009673C1">
        <w:rPr>
          <w:sz w:val="14"/>
        </w:rPr>
        <w:t xml:space="preserve"> that those </w:t>
      </w:r>
      <w:r w:rsidRPr="009673C1">
        <w:rPr>
          <w:rStyle w:val="StyleUnderline"/>
        </w:rPr>
        <w:t>earlier precedents</w:t>
      </w:r>
      <w:r w:rsidRPr="009673C1">
        <w:rPr>
          <w:sz w:val="14"/>
        </w:rPr>
        <w:t xml:space="preserve"> </w:t>
      </w:r>
      <w:proofErr w:type="gramStart"/>
      <w:r w:rsidRPr="009673C1">
        <w:rPr>
          <w:sz w:val="14"/>
        </w:rPr>
        <w:t xml:space="preserve">have </w:t>
      </w:r>
      <w:r w:rsidRPr="009673C1">
        <w:rPr>
          <w:rStyle w:val="StyleUnderline"/>
        </w:rPr>
        <w:t>to</w:t>
      </w:r>
      <w:proofErr w:type="gramEnd"/>
      <w:r w:rsidRPr="009673C1">
        <w:rPr>
          <w:rStyle w:val="StyleUnderline"/>
        </w:rPr>
        <w:t xml:space="preserve"> be adapted</w:t>
      </w:r>
      <w:r w:rsidRPr="009673C1">
        <w:rPr>
          <w:sz w:val="14"/>
        </w:rPr>
        <w:t xml:space="preserve"> to the competitive realities of today’s winner-take-all markets — markets where customers all want to use the same network or supplier, the price of a product can be zero, and the competitive threat comes from small start-ups offering a different product or technology. Even </w:t>
      </w:r>
      <w:r w:rsidRPr="009673C1">
        <w:rPr>
          <w:rStyle w:val="StyleUnderline"/>
          <w:highlight w:val="cyan"/>
        </w:rPr>
        <w:t>as</w:t>
      </w:r>
      <w:r w:rsidRPr="009673C1">
        <w:rPr>
          <w:sz w:val="14"/>
        </w:rPr>
        <w:t xml:space="preserve"> these </w:t>
      </w:r>
      <w:r w:rsidRPr="009673C1">
        <w:rPr>
          <w:rStyle w:val="StyleUnderline"/>
          <w:highlight w:val="cyan"/>
        </w:rPr>
        <w:t>cases</w:t>
      </w:r>
      <w:r w:rsidRPr="009673C1">
        <w:rPr>
          <w:sz w:val="14"/>
        </w:rPr>
        <w:t xml:space="preserve"> </w:t>
      </w:r>
      <w:r w:rsidRPr="009673C1">
        <w:rPr>
          <w:rStyle w:val="StyleUnderline"/>
          <w:highlight w:val="cyan"/>
        </w:rPr>
        <w:t>proceed through the courts</w:t>
      </w:r>
      <w:r w:rsidRPr="009673C1">
        <w:rPr>
          <w:sz w:val="14"/>
        </w:rPr>
        <w:t xml:space="preserve">, </w:t>
      </w:r>
      <w:r w:rsidRPr="009673C1">
        <w:rPr>
          <w:rStyle w:val="StyleUnderline"/>
          <w:highlight w:val="cyan"/>
        </w:rPr>
        <w:t>the issues</w:t>
      </w:r>
      <w:r w:rsidRPr="009673C1">
        <w:rPr>
          <w:sz w:val="14"/>
        </w:rPr>
        <w:t xml:space="preserve"> they raise </w:t>
      </w:r>
      <w:r w:rsidRPr="009673C1">
        <w:rPr>
          <w:rStyle w:val="Emphasis"/>
          <w:highlight w:val="cyan"/>
        </w:rPr>
        <w:t>will also be actively debated in Congress</w:t>
      </w:r>
      <w:r w:rsidRPr="009673C1">
        <w:rPr>
          <w:sz w:val="14"/>
        </w:rPr>
        <w:t xml:space="preserve">, where there is considerable bipartisan interest in restraining the power of Big Tech. And </w:t>
      </w:r>
      <w:r w:rsidRPr="009673C1">
        <w:rPr>
          <w:rStyle w:val="StyleUnderline"/>
        </w:rPr>
        <w:t>what happens in one forum is likely to</w:t>
      </w:r>
      <w:r w:rsidRPr="009673C1">
        <w:rPr>
          <w:sz w:val="14"/>
        </w:rPr>
        <w:t xml:space="preserve"> </w:t>
      </w:r>
      <w:r w:rsidRPr="009673C1">
        <w:rPr>
          <w:rStyle w:val="StyleUnderline"/>
        </w:rPr>
        <w:t>inform</w:t>
      </w:r>
      <w:r w:rsidRPr="009673C1">
        <w:rPr>
          <w:sz w:val="14"/>
        </w:rPr>
        <w:t xml:space="preserve"> </w:t>
      </w:r>
      <w:r w:rsidRPr="009673C1">
        <w:rPr>
          <w:rStyle w:val="StyleUnderline"/>
        </w:rPr>
        <w:t>and</w:t>
      </w:r>
      <w:r w:rsidRPr="009673C1">
        <w:rPr>
          <w:sz w:val="14"/>
        </w:rPr>
        <w:t xml:space="preserve"> </w:t>
      </w:r>
      <w:r w:rsidRPr="009673C1">
        <w:rPr>
          <w:rStyle w:val="StyleUnderline"/>
        </w:rPr>
        <w:t>affect the other</w:t>
      </w:r>
      <w:r w:rsidRPr="009673C1">
        <w:rPr>
          <w:sz w:val="14"/>
        </w:rPr>
        <w:t xml:space="preserve">. The </w:t>
      </w:r>
      <w:r w:rsidRPr="009673C1">
        <w:rPr>
          <w:rStyle w:val="StyleUnderline"/>
          <w:highlight w:val="cyan"/>
        </w:rPr>
        <w:t>filing of the court cases</w:t>
      </w:r>
      <w:r w:rsidRPr="009673C1">
        <w:rPr>
          <w:sz w:val="14"/>
        </w:rPr>
        <w:t xml:space="preserve">, for example, is likely to </w:t>
      </w:r>
      <w:r w:rsidRPr="009673C1">
        <w:rPr>
          <w:rStyle w:val="Emphasis"/>
          <w:highlight w:val="cyan"/>
        </w:rPr>
        <w:t>give further impetus to legislative proposals</w:t>
      </w:r>
      <w:r w:rsidRPr="009673C1">
        <w:rPr>
          <w:sz w:val="14"/>
        </w:rPr>
        <w:t xml:space="preserve"> to strengthen the antitrust laws and create a new agency to directly regulate digital platforms, much in the way the Federal Communications Commission regulates telephone and cable </w:t>
      </w:r>
      <w:proofErr w:type="gramStart"/>
      <w:r w:rsidRPr="009673C1">
        <w:rPr>
          <w:sz w:val="14"/>
        </w:rPr>
        <w:t>companies</w:t>
      </w:r>
      <w:proofErr w:type="gramEnd"/>
      <w:r w:rsidRPr="009673C1">
        <w:rPr>
          <w:sz w:val="14"/>
        </w:rPr>
        <w:t xml:space="preserve"> and the Federal Energy Regulatory Commission regulates electric utilities. In addition to regulating business practices and approving mergers, such an agency could also address issues of privacy, data ownership and regulation of disinformation and hate speech. Just this week, both the British government and the European Union unveiled a proposal for such an agency.</w:t>
      </w:r>
    </w:p>
    <w:p w14:paraId="3AD80D52" w14:textId="77777777" w:rsidR="003F4C86" w:rsidRPr="003D6B1A" w:rsidRDefault="003F4C86" w:rsidP="003F4C86">
      <w:pPr>
        <w:pStyle w:val="Heading4"/>
        <w:rPr>
          <w:rFonts w:cs="Arial"/>
        </w:rPr>
      </w:pPr>
      <w:r w:rsidRPr="003D6B1A">
        <w:rPr>
          <w:rFonts w:cs="Arial"/>
        </w:rPr>
        <w:t>The president gets blamed</w:t>
      </w:r>
    </w:p>
    <w:p w14:paraId="0D83E4F3" w14:textId="77777777" w:rsidR="003F4C86" w:rsidRPr="003D6B1A" w:rsidRDefault="003F4C86" w:rsidP="003F4C86">
      <w:r w:rsidRPr="003D6B1A">
        <w:rPr>
          <w:rStyle w:val="Style13ptBold"/>
        </w:rPr>
        <w:t>New Yorker 15</w:t>
      </w:r>
      <w:r w:rsidRPr="003D6B1A">
        <w:t xml:space="preserve"> (“OBAMA’S GAME OF CHICKEN WITH THE SUPREME COURT”, </w:t>
      </w:r>
      <w:r w:rsidRPr="003D6B1A">
        <w:rPr>
          <w:i/>
          <w:iCs/>
        </w:rPr>
        <w:t>New Yorker</w:t>
      </w:r>
      <w:r w:rsidRPr="003D6B1A">
        <w:t xml:space="preserve">, </w:t>
      </w:r>
      <w:hyperlink r:id="rId11" w:history="1">
        <w:r w:rsidRPr="003D6B1A">
          <w:rPr>
            <w:rStyle w:val="Hyperlink"/>
          </w:rPr>
          <w:t>http://www.newyorker.com/news/daily-comment/obamas-game-of-chicken-with-the-supreme-court</w:t>
        </w:r>
      </w:hyperlink>
      <w:r w:rsidRPr="003D6B1A">
        <w:t xml:space="preserve"> , May 21, 2015)</w:t>
      </w:r>
    </w:p>
    <w:p w14:paraId="17F2EFCF" w14:textId="77777777" w:rsidR="003F4C86" w:rsidRPr="003D6B1A" w:rsidRDefault="003F4C86" w:rsidP="003F4C86">
      <w:r w:rsidRPr="003D6B1A">
        <w:t xml:space="preserve">No, it’s not. </w:t>
      </w:r>
      <w:r w:rsidRPr="003D6B1A">
        <w:rPr>
          <w:rStyle w:val="StyleUnderline"/>
          <w:highlight w:val="cyan"/>
        </w:rPr>
        <w:t>If the</w:t>
      </w:r>
      <w:r w:rsidRPr="003D6B1A">
        <w:t xml:space="preserve"> Obama </w:t>
      </w:r>
      <w:r w:rsidRPr="003D6B1A">
        <w:rPr>
          <w:rStyle w:val="StyleUnderline"/>
          <w:highlight w:val="cyan"/>
        </w:rPr>
        <w:t>Administration loses in</w:t>
      </w:r>
      <w:r w:rsidRPr="003D6B1A">
        <w:rPr>
          <w:rStyle w:val="StyleUnderline"/>
        </w:rPr>
        <w:t xml:space="preserve"> the Supreme </w:t>
      </w:r>
      <w:r w:rsidRPr="003D6B1A">
        <w:rPr>
          <w:rStyle w:val="StyleUnderline"/>
          <w:highlight w:val="cyan"/>
        </w:rPr>
        <w:t xml:space="preserve">Court, the political pain will fall </w:t>
      </w:r>
      <w:r w:rsidRPr="003D6B1A">
        <w:rPr>
          <w:rStyle w:val="StyleUnderline"/>
        </w:rPr>
        <w:t xml:space="preserve">almost </w:t>
      </w:r>
      <w:r w:rsidRPr="003D6B1A">
        <w:rPr>
          <w:rStyle w:val="StyleUnderline"/>
          <w:highlight w:val="cyan"/>
        </w:rPr>
        <w:t xml:space="preserve">exclusively on the President </w:t>
      </w:r>
      <w:r w:rsidRPr="003D6B1A">
        <w:rPr>
          <w:rStyle w:val="StyleUnderline"/>
        </w:rPr>
        <w:t>and his Party</w:t>
      </w:r>
      <w:r w:rsidRPr="003D6B1A">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3D6B1A">
        <w:rPr>
          <w:rStyle w:val="StyleUnderline"/>
        </w:rPr>
        <w:t>This may not be exactly right or fair, but it’s a reasonable perception on the part of most people</w:t>
      </w:r>
      <w:r w:rsidRPr="003D6B1A">
        <w:t xml:space="preserve">. The scope of the Affordable Care Act is so vast, and its effects so pervasive, that there is scarcely a corner of health care, especially </w:t>
      </w:r>
      <w:proofErr w:type="gramStart"/>
      <w:r w:rsidRPr="003D6B1A">
        <w:t>with regard to</w:t>
      </w:r>
      <w:proofErr w:type="gramEnd"/>
      <w:r w:rsidRPr="003D6B1A">
        <w:t xml:space="preserve"> insurance, that is unaffected by it. </w:t>
      </w:r>
      <w:proofErr w:type="gramStart"/>
      <w:r w:rsidRPr="003D6B1A">
        <w:t>So</w:t>
      </w:r>
      <w:proofErr w:type="gramEnd"/>
      <w:r w:rsidRPr="003D6B1A">
        <w:t xml:space="preserve"> if millions lose insurance, they will hold it against Obamacare, and against Obama. </w:t>
      </w:r>
      <w:r w:rsidRPr="003D6B1A">
        <w:rPr>
          <w:rStyle w:val="Emphasis"/>
          <w:highlight w:val="cyan"/>
        </w:rPr>
        <w:t xml:space="preserve">Blaming the President </w:t>
      </w:r>
      <w:r w:rsidRPr="003D6B1A">
        <w:rPr>
          <w:rStyle w:val="Emphasis"/>
        </w:rPr>
        <w:t xml:space="preserve">in these circumstances </w:t>
      </w:r>
      <w:r w:rsidRPr="003D6B1A">
        <w:rPr>
          <w:rStyle w:val="Emphasis"/>
          <w:highlight w:val="cyan"/>
        </w:rPr>
        <w:t xml:space="preserve">may be unfair, but it’s the way </w:t>
      </w:r>
      <w:r w:rsidRPr="003D6B1A">
        <w:rPr>
          <w:rStyle w:val="Emphasis"/>
        </w:rPr>
        <w:t xml:space="preserve">American </w:t>
      </w:r>
      <w:r w:rsidRPr="003D6B1A">
        <w:rPr>
          <w:rStyle w:val="Emphasis"/>
          <w:highlight w:val="cyan"/>
        </w:rPr>
        <w:t xml:space="preserve">politics </w:t>
      </w:r>
      <w:proofErr w:type="gramStart"/>
      <w:r w:rsidRPr="003D6B1A">
        <w:rPr>
          <w:rStyle w:val="Emphasis"/>
          <w:highlight w:val="cyan"/>
        </w:rPr>
        <w:t>works</w:t>
      </w:r>
      <w:r w:rsidRPr="003D6B1A">
        <w:t>.</w:t>
      </w:r>
      <w:r w:rsidRPr="003D6B1A">
        <w:rPr>
          <w:sz w:val="12"/>
        </w:rPr>
        <w:t>¶</w:t>
      </w:r>
      <w:proofErr w:type="gramEnd"/>
      <w:r w:rsidRPr="003D6B1A">
        <w:t xml:space="preserve"> </w:t>
      </w:r>
      <w:r w:rsidRPr="003D6B1A">
        <w:rPr>
          <w:rStyle w:val="StyleUnderline"/>
        </w:rPr>
        <w:t>Republicans</w:t>
      </w:r>
      <w:r w:rsidRPr="003D6B1A">
        <w:t xml:space="preserve">, of course, </w:t>
      </w:r>
      <w:r w:rsidRPr="003D6B1A">
        <w:rPr>
          <w:rStyle w:val="StyleUnderline"/>
        </w:rPr>
        <w:t>will encourage this sentiment.</w:t>
      </w:r>
      <w:r w:rsidRPr="003D6B1A">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3D6B1A">
        <w:rPr>
          <w:rStyle w:val="StyleUnderline"/>
        </w:rPr>
        <w:t>The headlines will read</w:t>
      </w:r>
      <w:r w:rsidRPr="003D6B1A">
        <w:t>, correctly, “</w:t>
      </w:r>
      <w:r w:rsidRPr="003D6B1A">
        <w:rPr>
          <w:rStyle w:val="StyleUnderline"/>
        </w:rPr>
        <w:t>Court rules against Obamacare,” and this will be all that matters</w:t>
      </w:r>
      <w:r w:rsidRPr="003D6B1A">
        <w:t xml:space="preserve">.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w:t>
      </w:r>
      <w:proofErr w:type="gramStart"/>
      <w:r w:rsidRPr="003D6B1A">
        <w:t>them.</w:t>
      </w:r>
      <w:r w:rsidRPr="003D6B1A">
        <w:rPr>
          <w:sz w:val="12"/>
        </w:rPr>
        <w:t>¶</w:t>
      </w:r>
      <w:proofErr w:type="gramEnd"/>
      <w:r w:rsidRPr="003D6B1A">
        <w:t xml:space="preserve"> Understandably, perhaps, the Administration has courted this kind of reaction. Better than anyone, </w:t>
      </w:r>
      <w:r w:rsidRPr="003D6B1A">
        <w:rPr>
          <w:rStyle w:val="StyleUnderline"/>
        </w:rPr>
        <w:t>Administration officials know the scale of the problems that would be created by a loss in the Supreme Court</w:t>
      </w:r>
      <w:r w:rsidRPr="003D6B1A">
        <w:t xml:space="preserve">. Advertising this possibility makes sense as a litigation strategy; Obama </w:t>
      </w:r>
      <w:r w:rsidRPr="003D6B1A">
        <w:rPr>
          <w:rStyle w:val="StyleUnderline"/>
        </w:rPr>
        <w:t>officials don’t want to make it easy for the Supreme Court to rule against them</w:t>
      </w:r>
      <w:r w:rsidRPr="003D6B1A">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3D6B1A">
        <w:rPr>
          <w:rStyle w:val="StyleUnderline"/>
        </w:rPr>
        <w:t xml:space="preserve">If the Supreme Court strikes down the subsidies, the Administration will also have to answer for why it didn’t prepare for this </w:t>
      </w:r>
      <w:proofErr w:type="gramStart"/>
      <w:r w:rsidRPr="003D6B1A">
        <w:rPr>
          <w:rStyle w:val="StyleUnderline"/>
        </w:rPr>
        <w:t>possibility</w:t>
      </w:r>
      <w:r w:rsidRPr="003D6B1A">
        <w:t>.</w:t>
      </w:r>
      <w:r w:rsidRPr="003D6B1A">
        <w:rPr>
          <w:sz w:val="12"/>
        </w:rPr>
        <w:t>¶</w:t>
      </w:r>
      <w:proofErr w:type="gramEnd"/>
      <w:r w:rsidRPr="003D6B1A">
        <w:t xml:space="preserve"> </w:t>
      </w:r>
      <w:r w:rsidRPr="003D6B1A">
        <w:rPr>
          <w:rStyle w:val="Emphasis"/>
          <w:highlight w:val="cyan"/>
        </w:rPr>
        <w:t>For</w:t>
      </w:r>
      <w:r w:rsidRPr="003D6B1A">
        <w:rPr>
          <w:rStyle w:val="Emphasis"/>
        </w:rPr>
        <w:t xml:space="preserve"> many </w:t>
      </w:r>
      <w:r w:rsidRPr="003D6B1A">
        <w:rPr>
          <w:rStyle w:val="Emphasis"/>
          <w:highlight w:val="cyan"/>
        </w:rPr>
        <w:t>people, the President</w:t>
      </w:r>
      <w:r w:rsidRPr="003D6B1A">
        <w:rPr>
          <w:rStyle w:val="Emphasis"/>
        </w:rPr>
        <w:t xml:space="preserve"> of the United States </w:t>
      </w:r>
      <w:r w:rsidRPr="003D6B1A">
        <w:rPr>
          <w:rStyle w:val="Emphasis"/>
          <w:highlight w:val="cyan"/>
        </w:rPr>
        <w:t>is the government</w:t>
      </w:r>
      <w:r w:rsidRPr="003D6B1A">
        <w:rPr>
          <w:rStyle w:val="Emphasis"/>
        </w:rPr>
        <w:t xml:space="preserve"> of the United States</w:t>
      </w:r>
      <w:r w:rsidRPr="003D6B1A">
        <w:t xml:space="preserve">. </w:t>
      </w:r>
      <w:r w:rsidRPr="003D6B1A">
        <w:rPr>
          <w:rStyle w:val="Emphasis"/>
          <w:highlight w:val="cyan"/>
        </w:rPr>
        <w:t>It’s why he gets the credit and blame for so many things</w:t>
      </w:r>
      <w:r w:rsidRPr="003D6B1A">
        <w:t xml:space="preserve">, like the economy, </w:t>
      </w:r>
      <w:r w:rsidRPr="003D6B1A">
        <w:rPr>
          <w:rStyle w:val="StyleUnderline"/>
          <w:highlight w:val="cyan"/>
        </w:rPr>
        <w:t>where</w:t>
      </w:r>
      <w:r w:rsidRPr="003D6B1A">
        <w:rPr>
          <w:rStyle w:val="StyleUnderline"/>
        </w:rPr>
        <w:t xml:space="preserve"> his </w:t>
      </w:r>
      <w:r w:rsidRPr="003D6B1A">
        <w:rPr>
          <w:rStyle w:val="StyleUnderline"/>
          <w:highlight w:val="cyan"/>
        </w:rPr>
        <w:t>influence can be hard to discern</w:t>
      </w:r>
      <w:r w:rsidRPr="003D6B1A">
        <w:rPr>
          <w:rStyle w:val="StyleUnderline"/>
        </w:rPr>
        <w:t xml:space="preserve">. </w:t>
      </w:r>
      <w:r w:rsidRPr="003D6B1A">
        <w:rPr>
          <w:rStyle w:val="StyleUnderline"/>
          <w:highlight w:val="cyan"/>
        </w:rPr>
        <w:t xml:space="preserve">This is particularly true for a subject in which the President has invested so much </w:t>
      </w:r>
      <w:r w:rsidRPr="003D6B1A">
        <w:rPr>
          <w:rStyle w:val="StyleUnderline"/>
        </w:rPr>
        <w:t xml:space="preserve">of his personal and </w:t>
      </w:r>
      <w:r w:rsidRPr="003D6B1A">
        <w:rPr>
          <w:rStyle w:val="StyleUnderline"/>
          <w:highlight w:val="cyan"/>
        </w:rPr>
        <w:t>political capital</w:t>
      </w:r>
      <w:r w:rsidRPr="003D6B1A">
        <w:t xml:space="preserve">. </w:t>
      </w:r>
      <w:r w:rsidRPr="003D6B1A">
        <w:rPr>
          <w:rStyle w:val="StyleUnderline"/>
        </w:rPr>
        <w:t xml:space="preserve">If the Supreme Court rules against him, </w:t>
      </w:r>
      <w:r w:rsidRPr="003D6B1A">
        <w:rPr>
          <w:rStyle w:val="StyleUnderline"/>
          <w:highlight w:val="cyan"/>
        </w:rPr>
        <w:t>the President can blame the Justices</w:t>
      </w:r>
      <w:r w:rsidRPr="003D6B1A">
        <w:rPr>
          <w:rStyle w:val="StyleUnderline"/>
        </w:rPr>
        <w:t xml:space="preserve"> or the Republicans </w:t>
      </w:r>
      <w:r w:rsidRPr="003D6B1A">
        <w:rPr>
          <w:rStyle w:val="StyleUnderline"/>
          <w:highlight w:val="cyan"/>
        </w:rPr>
        <w:t>or anyone he likes</w:t>
      </w:r>
      <w:r w:rsidRPr="003D6B1A">
        <w:rPr>
          <w:rStyle w:val="StyleUnderline"/>
        </w:rPr>
        <w:t>, and he may even be correct.</w:t>
      </w:r>
      <w:r w:rsidRPr="003D6B1A">
        <w:t xml:space="preserve"> </w:t>
      </w:r>
      <w:r w:rsidRPr="003D6B1A">
        <w:rPr>
          <w:rStyle w:val="Emphasis"/>
          <w:highlight w:val="cyan"/>
        </w:rPr>
        <w:t>But the buck will stop with him</w:t>
      </w:r>
      <w:r w:rsidRPr="003D6B1A">
        <w:t>.</w:t>
      </w:r>
    </w:p>
    <w:p w14:paraId="5DE68E25" w14:textId="77777777" w:rsidR="003F4C86" w:rsidRPr="003D6B1A" w:rsidRDefault="003F4C86" w:rsidP="003F4C86">
      <w:pPr>
        <w:pStyle w:val="Heading4"/>
        <w:rPr>
          <w:rFonts w:cs="Arial"/>
        </w:rPr>
      </w:pPr>
      <w:r w:rsidRPr="003D6B1A">
        <w:rPr>
          <w:rFonts w:cs="Arial"/>
        </w:rPr>
        <w:t>That’s specifically true of Biden</w:t>
      </w:r>
    </w:p>
    <w:p w14:paraId="70E81940" w14:textId="77777777" w:rsidR="003F4C86" w:rsidRPr="003D6B1A" w:rsidRDefault="003F4C86" w:rsidP="003F4C86">
      <w:proofErr w:type="spellStart"/>
      <w:r w:rsidRPr="003D6B1A">
        <w:rPr>
          <w:b/>
          <w:bCs/>
          <w:sz w:val="24"/>
          <w:szCs w:val="24"/>
        </w:rPr>
        <w:t>Cadelago</w:t>
      </w:r>
      <w:proofErr w:type="spellEnd"/>
      <w:r w:rsidRPr="003D6B1A">
        <w:rPr>
          <w:b/>
          <w:bCs/>
          <w:sz w:val="24"/>
          <w:szCs w:val="24"/>
        </w:rPr>
        <w:t xml:space="preserve"> and Daniels,</w:t>
      </w:r>
      <w:r w:rsidRPr="003D6B1A">
        <w:t xml:space="preserve"> 6-28-</w:t>
      </w:r>
      <w:r w:rsidRPr="003D6B1A">
        <w:rPr>
          <w:b/>
          <w:bCs/>
          <w:sz w:val="24"/>
          <w:szCs w:val="24"/>
        </w:rPr>
        <w:t>21</w:t>
      </w:r>
    </w:p>
    <w:p w14:paraId="131D971A" w14:textId="77777777" w:rsidR="003F4C86" w:rsidRPr="003D6B1A" w:rsidRDefault="003F4C86" w:rsidP="003F4C86">
      <w:r w:rsidRPr="003D6B1A">
        <w:t>(Christopher and Eugene, “</w:t>
      </w:r>
      <w:r w:rsidRPr="003D6B1A">
        <w:rPr>
          <w:rStyle w:val="Emphasis"/>
          <w:highlight w:val="cyan"/>
        </w:rPr>
        <w:t>Republicans</w:t>
      </w:r>
      <w:r w:rsidRPr="003D6B1A">
        <w:t xml:space="preserve"> ramp up </w:t>
      </w:r>
      <w:r w:rsidRPr="003D6B1A">
        <w:rPr>
          <w:rStyle w:val="Emphasis"/>
          <w:highlight w:val="cyan"/>
        </w:rPr>
        <w:t>attack</w:t>
      </w:r>
      <w:r w:rsidRPr="003D6B1A">
        <w:t xml:space="preserve">s on </w:t>
      </w:r>
      <w:r w:rsidRPr="003D6B1A">
        <w:rPr>
          <w:rStyle w:val="Emphasis"/>
          <w:highlight w:val="cyan"/>
        </w:rPr>
        <w:t>Biden on</w:t>
      </w:r>
      <w:r w:rsidRPr="003D6B1A">
        <w:rPr>
          <w:rStyle w:val="Emphasis"/>
        </w:rPr>
        <w:t xml:space="preserve"> … </w:t>
      </w:r>
      <w:r w:rsidRPr="003D6B1A">
        <w:rPr>
          <w:rStyle w:val="Emphasis"/>
          <w:highlight w:val="cyan"/>
        </w:rPr>
        <w:t>everything</w:t>
      </w:r>
      <w:r w:rsidRPr="003D6B1A">
        <w:rPr>
          <w:rStyle w:val="Emphasis"/>
        </w:rPr>
        <w:t>,”</w:t>
      </w:r>
      <w:r w:rsidRPr="003D6B1A">
        <w:t xml:space="preserve"> accessed 6-28-21, </w:t>
      </w:r>
      <w:hyperlink r:id="rId12" w:history="1">
        <w:r w:rsidRPr="003D6B1A">
          <w:rPr>
            <w:rStyle w:val="Hyperlink"/>
          </w:rPr>
          <w:t>https://www.politico.com/news/2021/06/28/spray-and-pray-biden-republicans-496660</w:t>
        </w:r>
      </w:hyperlink>
      <w:r w:rsidRPr="003D6B1A">
        <w:t xml:space="preserve">) JFN </w:t>
      </w:r>
    </w:p>
    <w:p w14:paraId="713A74D1" w14:textId="77777777" w:rsidR="003F4C86" w:rsidRPr="003D6B1A" w:rsidRDefault="003F4C86" w:rsidP="003F4C86">
      <w:r w:rsidRPr="003D6B1A">
        <w:t xml:space="preserve">That hasn’t, however, kept Republicans from swinging away. Biden is far and away the GOP’s No. 1 villain on Facebook, according to an analysis conducted by the Democratic-leaning communications agency Bully Pulpit Interactive for POLITICO. Over the last three months, </w:t>
      </w:r>
      <w:r w:rsidRPr="003D6B1A">
        <w:rPr>
          <w:rStyle w:val="StyleUnderline"/>
          <w:highlight w:val="cyan"/>
        </w:rPr>
        <w:t>Republicans and affiliated groups and committees</w:t>
      </w:r>
      <w:r w:rsidRPr="003D6B1A">
        <w:rPr>
          <w:rStyle w:val="StyleUnderline"/>
        </w:rPr>
        <w:t xml:space="preserve"> have spent nearly $2.5 million trying to </w:t>
      </w:r>
      <w:r w:rsidRPr="003D6B1A">
        <w:rPr>
          <w:rStyle w:val="StyleUnderline"/>
          <w:highlight w:val="cyan"/>
        </w:rPr>
        <w:t xml:space="preserve">paint </w:t>
      </w:r>
      <w:r w:rsidRPr="003D6B1A">
        <w:rPr>
          <w:rStyle w:val="Emphasis"/>
          <w:highlight w:val="cyan"/>
        </w:rPr>
        <w:t>Biden and his priorities in a negative light</w:t>
      </w:r>
      <w:r w:rsidRPr="003D6B1A">
        <w:t xml:space="preserve">. That’s more than three times what they’ve spent on Facebook ads targeting other leading Democrats — from Sen. Bernie Sanders (I-Vt.), House Speaker Nancy Pelosi, Rep. Alexandria Ocasio-Cortez (D-N.Y.) and former President Barack Obama — and issues like socialism, fake news, and “defund the police” combined. POLITICO opted to review the last three months of data, after Facebook lifted the ban on political ads on its U.S. platform. But </w:t>
      </w:r>
      <w:r w:rsidRPr="003D6B1A">
        <w:rPr>
          <w:rStyle w:val="StyleUnderline"/>
        </w:rPr>
        <w:t xml:space="preserve">there has not been a consistent theme to </w:t>
      </w:r>
      <w:r w:rsidRPr="003D6B1A">
        <w:rPr>
          <w:rStyle w:val="StyleUnderline"/>
          <w:highlight w:val="cyan"/>
        </w:rPr>
        <w:t>the anti-Biden spots</w:t>
      </w:r>
      <w:r w:rsidRPr="003D6B1A">
        <w:rPr>
          <w:rStyle w:val="StyleUnderline"/>
        </w:rPr>
        <w:t xml:space="preserve">. The </w:t>
      </w:r>
      <w:r w:rsidRPr="003D6B1A">
        <w:rPr>
          <w:rStyle w:val="StyleUnderline"/>
          <w:highlight w:val="cyan"/>
        </w:rPr>
        <w:t>attack</w:t>
      </w:r>
      <w:r w:rsidRPr="003D6B1A">
        <w:rPr>
          <w:rStyle w:val="StyleUnderline"/>
        </w:rPr>
        <w:t xml:space="preserve"> </w:t>
      </w:r>
      <w:r w:rsidRPr="003D6B1A">
        <w:t xml:space="preserve">lines getting pushed most on the right </w:t>
      </w:r>
      <w:r w:rsidRPr="003D6B1A">
        <w:rPr>
          <w:rStyle w:val="StyleUnderline"/>
        </w:rPr>
        <w:t xml:space="preserve">go after Biden’s massive </w:t>
      </w:r>
      <w:r w:rsidRPr="003D6B1A">
        <w:rPr>
          <w:rStyle w:val="StyleUnderline"/>
          <w:highlight w:val="cyan"/>
        </w:rPr>
        <w:t>infrastructure</w:t>
      </w:r>
      <w:r w:rsidRPr="003D6B1A">
        <w:rPr>
          <w:rStyle w:val="StyleUnderline"/>
        </w:rPr>
        <w:t xml:space="preserve"> push, his call for raising </w:t>
      </w:r>
      <w:r w:rsidRPr="003D6B1A">
        <w:rPr>
          <w:rStyle w:val="StyleUnderline"/>
          <w:highlight w:val="cyan"/>
        </w:rPr>
        <w:t>taxes</w:t>
      </w:r>
      <w:r w:rsidRPr="003D6B1A">
        <w:rPr>
          <w:rStyle w:val="StyleUnderline"/>
        </w:rPr>
        <w:t xml:space="preserve">, </w:t>
      </w:r>
      <w:r w:rsidRPr="003D6B1A">
        <w:rPr>
          <w:rStyle w:val="StyleUnderline"/>
          <w:highlight w:val="cyan"/>
        </w:rPr>
        <w:t>dark money</w:t>
      </w:r>
      <w:r w:rsidRPr="003D6B1A">
        <w:rPr>
          <w:rStyle w:val="StyleUnderline"/>
        </w:rPr>
        <w:t xml:space="preserve"> groups that support his agenda, </w:t>
      </w:r>
      <w:r w:rsidRPr="003D6B1A">
        <w:rPr>
          <w:rStyle w:val="StyleUnderline"/>
          <w:highlight w:val="cyan"/>
        </w:rPr>
        <w:t>his position on guns</w:t>
      </w:r>
      <w:r w:rsidRPr="003D6B1A">
        <w:rPr>
          <w:rStyle w:val="StyleUnderline"/>
        </w:rPr>
        <w:t xml:space="preserve"> </w:t>
      </w:r>
      <w:r w:rsidRPr="003D6B1A">
        <w:rPr>
          <w:rStyle w:val="Emphasis"/>
          <w:highlight w:val="cyan"/>
        </w:rPr>
        <w:t>and</w:t>
      </w:r>
      <w:r w:rsidRPr="003D6B1A">
        <w:rPr>
          <w:rStyle w:val="StyleUnderline"/>
        </w:rPr>
        <w:t xml:space="preserve"> the rise of gun violence in U.S. cities</w:t>
      </w:r>
      <w:r w:rsidRPr="003D6B1A">
        <w:t xml:space="preserve">, according to Bully Pulpit’s analysis. The conservative outfit Americans for Prosperity is leading the online barrage against Biden, with spots on infrastructure, taxes and the American Jobs Plan. The National Rifle Association has run online ads targeting Biden on guns, claiming that the “Biden Political Machine [will] dismantle the 2nd Amendment.” But others running ads go after Biden on wholly different topics. Sen. Ted </w:t>
      </w:r>
      <w:r w:rsidRPr="003D6B1A">
        <w:rPr>
          <w:rStyle w:val="StyleUnderline"/>
        </w:rPr>
        <w:t>Cruz</w:t>
      </w:r>
      <w:r w:rsidRPr="003D6B1A">
        <w:t xml:space="preserve"> (R-Texas) </w:t>
      </w:r>
      <w:r w:rsidRPr="003D6B1A">
        <w:rPr>
          <w:rStyle w:val="StyleUnderline"/>
        </w:rPr>
        <w:t xml:space="preserve">has run spots accusing the president of trying to pack </w:t>
      </w:r>
      <w:r w:rsidRPr="003D6B1A">
        <w:rPr>
          <w:rStyle w:val="Emphasis"/>
          <w:highlight w:val="cyan"/>
        </w:rPr>
        <w:t>the Supreme Court</w:t>
      </w:r>
      <w:r w:rsidRPr="003D6B1A">
        <w:rPr>
          <w:rStyle w:val="StyleUnderline"/>
        </w:rPr>
        <w:t xml:space="preserve"> with “radical </w:t>
      </w:r>
      <w:proofErr w:type="spellStart"/>
      <w:r w:rsidRPr="003D6B1A">
        <w:rPr>
          <w:rStyle w:val="StyleUnderline"/>
        </w:rPr>
        <w:t>leftiest</w:t>
      </w:r>
      <w:proofErr w:type="spellEnd"/>
      <w:r w:rsidRPr="003D6B1A">
        <w:rPr>
          <w:rStyle w:val="StyleUnderline"/>
        </w:rPr>
        <w:t xml:space="preserve"> justices”</w:t>
      </w:r>
      <w:r w:rsidRPr="003D6B1A">
        <w:t xml:space="preserve"> (Biden has only put together a commission to study the composition of the courts).</w:t>
      </w:r>
    </w:p>
    <w:p w14:paraId="21AC2DC5" w14:textId="77777777" w:rsidR="003F4C86" w:rsidRDefault="003F4C86" w:rsidP="00166D95">
      <w:pPr>
        <w:rPr>
          <w:sz w:val="16"/>
        </w:rPr>
      </w:pPr>
    </w:p>
    <w:p w14:paraId="5A3BE7C3" w14:textId="08642986" w:rsidR="00B24FF4" w:rsidRDefault="00B24FF4" w:rsidP="00B24FF4">
      <w:pPr>
        <w:pStyle w:val="Heading1"/>
      </w:pPr>
      <w:r>
        <w:t>Reliance/Stare Decisis DA</w:t>
      </w:r>
    </w:p>
    <w:p w14:paraId="6F3E598B" w14:textId="467A3B25" w:rsidR="00B24FF4" w:rsidRDefault="00B24FF4" w:rsidP="00B24FF4">
      <w:pPr>
        <w:pStyle w:val="Heading3"/>
      </w:pPr>
      <w:r>
        <w:t>What are reliance interests??</w:t>
      </w:r>
    </w:p>
    <w:p w14:paraId="45FE183D" w14:textId="77777777" w:rsidR="00B24FF4" w:rsidRPr="00277462" w:rsidRDefault="00B24FF4" w:rsidP="00B24FF4"/>
    <w:p w14:paraId="3FF4C7FB" w14:textId="77777777" w:rsidR="00B24FF4" w:rsidRPr="00277462" w:rsidRDefault="00B24FF4" w:rsidP="00B24FF4">
      <w:r w:rsidRPr="00277462">
        <w:t>People and companies rely on public law when they plan their activities; society relies on legal entitlements when it adapts to new technology, economic conditions, and social groups; legislators, administrators, and judges rely on settled law when they pass, implement, and interpret statutes (respectively). Such private, societal, and public “reliance interests” are the “dark matter” of America’s law of interpretation. They underwrite most interpretive doctrine, and their perceived force broadly and deeply affects the application of doctrine.</w:t>
      </w:r>
    </w:p>
    <w:p w14:paraId="2CA8D0A3" w14:textId="77777777" w:rsidR="00B24FF4" w:rsidRPr="00277462" w:rsidRDefault="00B24FF4" w:rsidP="00B24FF4">
      <w:r w:rsidRPr="00277462">
        <w:t>Reliance interests anchor the constitutional bias in favor of interpretive continuity, and they provide guardrails for the leading theories of interpretation-—namely-—textualism or original public meaning, legal processor purposivism, and cost-benefit economic theory. Because reliance interests themselves evolve, they can also provide an orderly process for updating old norms, under whatever the predominant theory of interpretation might be.</w:t>
      </w:r>
    </w:p>
    <w:p w14:paraId="6358B8A2" w14:textId="77777777" w:rsidR="00B24FF4" w:rsidRDefault="00B24FF4" w:rsidP="00B24FF4">
      <w:r w:rsidRPr="00277462">
        <w:t>Nonetheless, reliance interests do not always prevail. In recent statutory and constitutional decisions, the Roberts Court has applied traditional reliance interests selectively-—a signal that the Court is introducing a regime change that may scramble reliance interests as massively as the New Deal and Brown Courts did in the last century. Without a strong electoral endorsement of the emerging new regime, this is risky for an institution whose authority depends on its rule of law credibility, and it is doubtful that the Roberts Court will be as successful in overcoming or resetting reliance interests as the New Deal and Brown Courts.</w:t>
      </w:r>
    </w:p>
    <w:p w14:paraId="5DAFFA43" w14:textId="77777777" w:rsidR="00B24FF4" w:rsidRDefault="00B24FF4" w:rsidP="00B24FF4"/>
    <w:p w14:paraId="4320CD42" w14:textId="77777777" w:rsidR="00B24FF4" w:rsidRDefault="00B24FF4" w:rsidP="00B24FF4">
      <w:pPr>
        <w:pStyle w:val="Heading4"/>
      </w:pPr>
      <w:r>
        <w:t>Biotech patents are a reliance interest</w:t>
      </w:r>
    </w:p>
    <w:p w14:paraId="5C6F2C8D" w14:textId="77777777" w:rsidR="00B24FF4" w:rsidRDefault="00B24FF4" w:rsidP="00B24FF4">
      <w:pPr>
        <w:rPr>
          <w:rStyle w:val="Style13ptBold"/>
        </w:rPr>
      </w:pPr>
      <w:r>
        <w:rPr>
          <w:rStyle w:val="Style13ptBold"/>
        </w:rPr>
        <w:t>Enerson ‘4</w:t>
      </w:r>
    </w:p>
    <w:p w14:paraId="300CF351" w14:textId="77777777" w:rsidR="00B24FF4" w:rsidRPr="0076494F" w:rsidRDefault="00B24FF4" w:rsidP="00B24FF4">
      <w:r w:rsidRPr="0076494F">
        <w:t xml:space="preserve">(B.A., Vanderbilt University, 1999; candidate </w:t>
      </w:r>
      <w:proofErr w:type="spellStart"/>
      <w:r w:rsidRPr="0076494F">
        <w:t>forJ.D</w:t>
      </w:r>
      <w:proofErr w:type="spellEnd"/>
      <w:r w:rsidRPr="0076494F">
        <w:t xml:space="preserve">., Cornell Law School, </w:t>
      </w:r>
      <w:proofErr w:type="gramStart"/>
      <w:r w:rsidRPr="0076494F">
        <w:t>2004.“</w:t>
      </w:r>
      <w:proofErr w:type="gramEnd"/>
      <w:r w:rsidRPr="0076494F">
        <w:t xml:space="preserve">Protecting Society from Patently Offensive Inventions: The Risk of Reviving the Moral Utility Doctrine,” </w:t>
      </w:r>
      <w:proofErr w:type="spellStart"/>
      <w:r w:rsidRPr="0076494F">
        <w:t>pg</w:t>
      </w:r>
      <w:proofErr w:type="spellEnd"/>
      <w:r w:rsidRPr="0076494F">
        <w:t xml:space="preserve"> online @ https://scholarship.law.cornell.edu/cgi/viewcontent.cgi?referer=&amp;httpsredir=1&amp;article=2957&amp;context=clr //pa-</w:t>
      </w:r>
      <w:proofErr w:type="spellStart"/>
      <w:r w:rsidRPr="0076494F">
        <w:t>ef</w:t>
      </w:r>
      <w:proofErr w:type="spellEnd"/>
      <w:r w:rsidRPr="0076494F">
        <w:t>)</w:t>
      </w:r>
    </w:p>
    <w:p w14:paraId="7BDF38F3" w14:textId="77777777" w:rsidR="00B24FF4" w:rsidRPr="0076494F" w:rsidRDefault="00B24FF4" w:rsidP="00B24FF4">
      <w:pPr>
        <w:rPr>
          <w:sz w:val="12"/>
        </w:rPr>
      </w:pPr>
      <w:r w:rsidRPr="0076494F">
        <w:rPr>
          <w:sz w:val="12"/>
        </w:rPr>
        <w:t xml:space="preserve">Lack of legal certainty and potentially disparate applications of the moral utility doctrine may place the European patent system at a relative disadvantage to the United States and Japan. Doubt and uncertainty are valuable in scientific research: "[T]o solve any problem that has never been solved before, you have to leave the door to the unknown ajar.... Otherwise .... you might not solve it."227 However, doubt and uncertainty are of little value in the patenting process. The European Union has recognized that </w:t>
      </w:r>
      <w:r w:rsidRPr="001E6F46">
        <w:rPr>
          <w:rStyle w:val="StyleUnderline"/>
          <w:highlight w:val="cyan"/>
        </w:rPr>
        <w:t>the United States' clear patent laws give it a competitive advantage over those in Europe:</w:t>
      </w:r>
      <w:r w:rsidRPr="0076494F">
        <w:rPr>
          <w:sz w:val="12"/>
        </w:rPr>
        <w:t xml:space="preserve"> "The recent </w:t>
      </w:r>
      <w:r w:rsidRPr="0076494F">
        <w:rPr>
          <w:rStyle w:val="StyleUnderline"/>
        </w:rPr>
        <w:t>USPTO guidelines have provided legal certainty by giving a clear definition of what can be considered a biotechnological invention and what is eligible for patent protection</w:t>
      </w:r>
      <w:r w:rsidRPr="0076494F">
        <w:rPr>
          <w:sz w:val="12"/>
        </w:rPr>
        <w:t>, albeit not having touched upon '</w:t>
      </w:r>
      <w:proofErr w:type="spellStart"/>
      <w:r w:rsidRPr="0076494F">
        <w:rPr>
          <w:sz w:val="12"/>
        </w:rPr>
        <w:t>ordre</w:t>
      </w:r>
      <w:proofErr w:type="spellEnd"/>
      <w:r w:rsidRPr="0076494F">
        <w:rPr>
          <w:sz w:val="12"/>
        </w:rPr>
        <w:t xml:space="preserve"> public' issues, in contrast to most other patent legislation in the developed countries."228 </w:t>
      </w:r>
      <w:r w:rsidRPr="001E6F46">
        <w:rPr>
          <w:rStyle w:val="StyleUnderline"/>
          <w:highlight w:val="cyan"/>
        </w:rPr>
        <w:t>The effect of patent examiners' or courts' moral considerations of inventions may churn up instability in biotechnology</w:t>
      </w:r>
      <w:r w:rsidRPr="0076494F">
        <w:rPr>
          <w:sz w:val="12"/>
        </w:rPr>
        <w:t xml:space="preserve">: </w:t>
      </w:r>
      <w:r w:rsidRPr="001E6F46">
        <w:rPr>
          <w:rStyle w:val="Emphasis"/>
          <w:highlight w:val="cyan"/>
        </w:rPr>
        <w:t>where property rights are involved, reliance interests are also involved</w:t>
      </w:r>
      <w:r w:rsidRPr="0076494F">
        <w:rPr>
          <w:sz w:val="12"/>
        </w:rPr>
        <w:t xml:space="preserve">.229 As mentioned earlier, </w:t>
      </w:r>
      <w:r w:rsidRPr="001E6F46">
        <w:rPr>
          <w:rStyle w:val="Emphasis"/>
          <w:highlight w:val="cyan"/>
        </w:rPr>
        <w:t>reliance interests in the patenting of biotechnology are strong because research in biotechnology is a high-risk investment of extreme importance to the economy</w:t>
      </w:r>
      <w:r w:rsidRPr="0076494F">
        <w:rPr>
          <w:sz w:val="12"/>
        </w:rPr>
        <w:t>. 2 30</w:t>
      </w:r>
    </w:p>
    <w:p w14:paraId="3D98A9E7" w14:textId="77777777" w:rsidR="00B24FF4" w:rsidRPr="00277462" w:rsidRDefault="00B24FF4" w:rsidP="00B24FF4"/>
    <w:p w14:paraId="24BAE4DA" w14:textId="77777777" w:rsidR="00B24FF4" w:rsidRDefault="00B24FF4" w:rsidP="00B24FF4">
      <w:pPr>
        <w:pStyle w:val="Heading2"/>
      </w:pPr>
      <w:r>
        <w:t>Top Shelf</w:t>
      </w:r>
    </w:p>
    <w:p w14:paraId="30EA422F" w14:textId="77777777" w:rsidR="00B24FF4" w:rsidRDefault="00B24FF4" w:rsidP="00B24FF4">
      <w:pPr>
        <w:pStyle w:val="Heading3"/>
      </w:pPr>
      <w:r>
        <w:t>1NC --- Shell</w:t>
      </w:r>
    </w:p>
    <w:p w14:paraId="25F9C763" w14:textId="77777777" w:rsidR="00B24FF4" w:rsidRPr="003F6448" w:rsidRDefault="00B24FF4" w:rsidP="00B24FF4"/>
    <w:p w14:paraId="7A62F149" w14:textId="77777777" w:rsidR="00B24FF4" w:rsidRPr="00057E90" w:rsidRDefault="00B24FF4" w:rsidP="00B24FF4">
      <w:pPr>
        <w:pStyle w:val="Heading4"/>
        <w:rPr>
          <w:sz w:val="12"/>
        </w:rPr>
      </w:pPr>
      <w:r>
        <w:t>A --- Patent law is stable and predictable now --- unexpected changes to the law destabilize reliance interests and the dependability of settled law</w:t>
      </w:r>
    </w:p>
    <w:p w14:paraId="40CF72EF" w14:textId="77777777" w:rsidR="00B24FF4" w:rsidRDefault="00B24FF4" w:rsidP="00B24FF4">
      <w:pPr>
        <w:rPr>
          <w:rStyle w:val="Style13ptBold"/>
        </w:rPr>
      </w:pPr>
      <w:r>
        <w:rPr>
          <w:rStyle w:val="Style13ptBold"/>
        </w:rPr>
        <w:t>Masur and Mortara ‘19</w:t>
      </w:r>
    </w:p>
    <w:p w14:paraId="71790693" w14:textId="77777777" w:rsidR="00B24FF4" w:rsidRDefault="00B24FF4" w:rsidP="00B24FF4">
      <w:r w:rsidRPr="00B762AF">
        <w:t xml:space="preserve">(Jonathan S. Masur is John P. Wilson Professor of Law and David and Celia Hilliard Research Scholar, University of Chicago Law School. I thank the </w:t>
      </w:r>
      <w:proofErr w:type="spellStart"/>
      <w:r w:rsidRPr="00B762AF">
        <w:t>Wachtell</w:t>
      </w:r>
      <w:proofErr w:type="spellEnd"/>
      <w:r w:rsidRPr="00B762AF">
        <w:t xml:space="preserve">, Lipton, Rosen &amp; Katz Program in Behavioral Law, Finance and Economics as well as the David and Celia Hilliard Fund for support. Adam K. Mortara is Partner, </w:t>
      </w:r>
      <w:proofErr w:type="spellStart"/>
      <w:r w:rsidRPr="00B762AF">
        <w:t>Bartlit</w:t>
      </w:r>
      <w:proofErr w:type="spellEnd"/>
      <w:r w:rsidRPr="00B762AF">
        <w:t xml:space="preserve"> Beck LLP, and Lecturer in Law, University of Chicago Law School</w:t>
      </w:r>
      <w:r>
        <w:t xml:space="preserve">, “Patents, Property, and Prospectivity,” Stanford Law Review, </w:t>
      </w:r>
      <w:proofErr w:type="spellStart"/>
      <w:r>
        <w:t>pg</w:t>
      </w:r>
      <w:proofErr w:type="spellEnd"/>
      <w:r>
        <w:t xml:space="preserve"> online @ https://chicagounbound.uchicago.edu/cgi/viewcontent.cgi?article=2143&amp;context=public_law_and_legal_theory //pa-</w:t>
      </w:r>
      <w:proofErr w:type="spellStart"/>
      <w:r>
        <w:t>ef</w:t>
      </w:r>
      <w:proofErr w:type="spellEnd"/>
      <w:r>
        <w:t>)</w:t>
      </w:r>
    </w:p>
    <w:p w14:paraId="4AFE27BE" w14:textId="77777777" w:rsidR="00B24FF4" w:rsidRPr="00403F9B" w:rsidRDefault="00B24FF4" w:rsidP="00B24FF4">
      <w:pPr>
        <w:rPr>
          <w:sz w:val="12"/>
        </w:rPr>
      </w:pPr>
      <w:r w:rsidRPr="001E6F46">
        <w:rPr>
          <w:rStyle w:val="StyleUnderline"/>
          <w:highlight w:val="cyan"/>
        </w:rPr>
        <w:t xml:space="preserve">The goal of patent law is to induce </w:t>
      </w:r>
      <w:r w:rsidRPr="00B24FF4">
        <w:rPr>
          <w:rStyle w:val="StyleUnderline"/>
        </w:rPr>
        <w:t xml:space="preserve">private </w:t>
      </w:r>
      <w:r w:rsidRPr="001E6F46">
        <w:rPr>
          <w:rStyle w:val="StyleUnderline"/>
          <w:highlight w:val="cyan"/>
        </w:rPr>
        <w:t xml:space="preserve">firms to invest in innovation and R&amp;D </w:t>
      </w:r>
      <w:r w:rsidRPr="003F6448">
        <w:rPr>
          <w:rStyle w:val="StyleUnderline"/>
        </w:rPr>
        <w:t>by granting them quasi-monopoly power</w:t>
      </w:r>
      <w:r w:rsidRPr="00403F9B">
        <w:rPr>
          <w:sz w:val="12"/>
        </w:rPr>
        <w:t xml:space="preserve"> over their successful inventions in exchange for public disclosure of those inventions.24 Patents, unlike grants or tax incentives, are ex post rewards—the firm invests resources first, with the hope that the R&amp;D project will bear fruit and then result in a patent.25 The patent then allows the firm to recoup its upfront investment costs and turn a profit by charging higher prices for the patented product or service.26 Patents can thus solve a public goods problem: Innovation is a public good, and it is likely to be underproduced if its producers cannot capture the value of their efforts due to the free riding of others.27 As many commentators have noted, this means that patent law must be “correct” (or nearly so) if it is to be effective.28 If the law is too lax, and patents are too easy to obtain, would-be inventors will spend their time on unproductive projects rather than genuine innovation.29 In addition, the proliferation of patents on largely worthless inventions might inhibit future inventors and drive up prices for consumers to such levels that the patents are doing more harm than good.30 On the other hand, if the law is too strict, and patents are too hard to obtain, then patents will provide little or no incentive to would-be inventors and will not encourage additional innovation.31 </w:t>
      </w:r>
      <w:r w:rsidRPr="003F6448">
        <w:rPr>
          <w:rStyle w:val="StyleUnderline"/>
        </w:rPr>
        <w:t xml:space="preserve">But </w:t>
      </w:r>
      <w:r w:rsidRPr="00B24FF4">
        <w:rPr>
          <w:rStyle w:val="StyleUnderline"/>
        </w:rPr>
        <w:t xml:space="preserve">it is </w:t>
      </w:r>
      <w:r w:rsidRPr="001E6F46">
        <w:rPr>
          <w:rStyle w:val="StyleUnderline"/>
          <w:highlight w:val="cyan"/>
        </w:rPr>
        <w:t xml:space="preserve">not enough for </w:t>
      </w:r>
      <w:r w:rsidRPr="00B24FF4">
        <w:rPr>
          <w:rStyle w:val="StyleUnderline"/>
        </w:rPr>
        <w:t xml:space="preserve">the </w:t>
      </w:r>
      <w:r w:rsidRPr="001E6F46">
        <w:rPr>
          <w:rStyle w:val="StyleUnderline"/>
          <w:highlight w:val="cyan"/>
        </w:rPr>
        <w:t>law to be correct</w:t>
      </w:r>
      <w:r w:rsidRPr="00403F9B">
        <w:rPr>
          <w:sz w:val="12"/>
        </w:rPr>
        <w:t xml:space="preserve">. </w:t>
      </w:r>
      <w:r w:rsidRPr="003F6448">
        <w:rPr>
          <w:rStyle w:val="StyleUnderline"/>
        </w:rPr>
        <w:t xml:space="preserve">One of the peculiarities of </w:t>
      </w:r>
      <w:r w:rsidRPr="001E6F46">
        <w:rPr>
          <w:rStyle w:val="StyleUnderline"/>
          <w:highlight w:val="cyan"/>
        </w:rPr>
        <w:t xml:space="preserve">patent law </w:t>
      </w:r>
      <w:r w:rsidRPr="003F6448">
        <w:rPr>
          <w:rStyle w:val="StyleUnderline"/>
        </w:rPr>
        <w:t xml:space="preserve">is that it </w:t>
      </w:r>
      <w:r w:rsidRPr="001E6F46">
        <w:rPr>
          <w:rStyle w:val="StyleUnderline"/>
          <w:highlight w:val="cyan"/>
        </w:rPr>
        <w:t>must also be</w:t>
      </w:r>
      <w:r w:rsidRPr="00403F9B">
        <w:rPr>
          <w:sz w:val="12"/>
        </w:rPr>
        <w:t xml:space="preserve"> relatively </w:t>
      </w:r>
      <w:r w:rsidRPr="001E6F46">
        <w:rPr>
          <w:rStyle w:val="Emphasis"/>
          <w:highlight w:val="cyan"/>
        </w:rPr>
        <w:t>stable.</w:t>
      </w:r>
      <w:r w:rsidRPr="00403F9B">
        <w:rPr>
          <w:sz w:val="12"/>
        </w:rPr>
        <w:t xml:space="preserve"> The reason is </w:t>
      </w:r>
      <w:r w:rsidRPr="001E6F46">
        <w:rPr>
          <w:rStyle w:val="StyleUnderline"/>
          <w:highlight w:val="cyan"/>
        </w:rPr>
        <w:t>the lag time between R&amp;D investments and patent rewards</w:t>
      </w:r>
      <w:r w:rsidRPr="00403F9B">
        <w:rPr>
          <w:sz w:val="12"/>
        </w:rPr>
        <w:t xml:space="preserve">. </w:t>
      </w:r>
      <w:r w:rsidRPr="001E6F46">
        <w:rPr>
          <w:rStyle w:val="StyleUnderline"/>
          <w:highlight w:val="cyan"/>
        </w:rPr>
        <w:t xml:space="preserve">A firm invests in R&amp;D with the belief that </w:t>
      </w:r>
      <w:r w:rsidRPr="003F6448">
        <w:rPr>
          <w:rStyle w:val="StyleUnderline"/>
        </w:rPr>
        <w:t xml:space="preserve">some number of years </w:t>
      </w:r>
      <w:r w:rsidRPr="001E6F46">
        <w:rPr>
          <w:rStyle w:val="StyleUnderline"/>
          <w:highlight w:val="cyan"/>
        </w:rPr>
        <w:t xml:space="preserve">down the road, it will be able to recoup those investments and turn a profit </w:t>
      </w:r>
      <w:r w:rsidRPr="003F6448">
        <w:rPr>
          <w:rStyle w:val="StyleUnderline"/>
        </w:rPr>
        <w:t>by leveraging the patents it has obtained</w:t>
      </w:r>
      <w:r w:rsidRPr="001E6F46">
        <w:rPr>
          <w:rStyle w:val="StyleUnderline"/>
          <w:highlight w:val="cyan"/>
        </w:rPr>
        <w:t>.</w:t>
      </w:r>
      <w:r w:rsidRPr="00403F9B">
        <w:rPr>
          <w:sz w:val="12"/>
        </w:rPr>
        <w:t xml:space="preserve">32 Some types of inventions, such as pharmaceutical drugs, can be valuable even in their twentieth (and final) year of patent life.33 Accordingly, a pharmaceutical drug company that embarks on a research project in 2017 must consider what legal rights it will have in its inventions in 2037 or beyond. All of this is to say that </w:t>
      </w:r>
      <w:r w:rsidRPr="001E6F46">
        <w:rPr>
          <w:rStyle w:val="Emphasis"/>
          <w:highlight w:val="cyan"/>
        </w:rPr>
        <w:t>firms form reliance interests around patents</w:t>
      </w:r>
      <w:r w:rsidRPr="00403F9B">
        <w:rPr>
          <w:sz w:val="12"/>
        </w:rPr>
        <w:t xml:space="preserve">.34 </w:t>
      </w:r>
      <w:r w:rsidRPr="001E6F46">
        <w:rPr>
          <w:rStyle w:val="StyleUnderline"/>
          <w:highlight w:val="cyan"/>
        </w:rPr>
        <w:t xml:space="preserve">They are willing to invest in R&amp;D at time t1 in reliance on the belief that they will be able to obtain patents and use those patents to earn profits </w:t>
      </w:r>
      <w:r w:rsidRPr="003F6448">
        <w:rPr>
          <w:rStyle w:val="StyleUnderline"/>
        </w:rPr>
        <w:t>at time</w:t>
      </w:r>
      <w:r w:rsidRPr="00403F9B">
        <w:rPr>
          <w:sz w:val="12"/>
        </w:rPr>
        <w:t xml:space="preserve"> t2. 35 </w:t>
      </w:r>
      <w:r w:rsidRPr="001E6F46">
        <w:rPr>
          <w:rStyle w:val="Emphasis"/>
          <w:highlight w:val="cyan"/>
        </w:rPr>
        <w:t>Patent law, however, is not fixed in place</w:t>
      </w:r>
      <w:r w:rsidRPr="00403F9B">
        <w:rPr>
          <w:sz w:val="12"/>
        </w:rPr>
        <w:t xml:space="preserve">. It is continually in flux, occasionally because of changes enacted by Congress,36 but more frequently because of judicial changes to the common law of patents.37 The Supreme Court alone has decided forty patent cases since 2005,38 while the Federal Circuit has decided hundreds of cases during that time, many of which have revised the law in significant ways.39 </w:t>
      </w:r>
      <w:r w:rsidRPr="001E6F46">
        <w:rPr>
          <w:rStyle w:val="StyleUnderline"/>
          <w:highlight w:val="cyan"/>
        </w:rPr>
        <w:t>Each time a court or Congress changes patent law</w:t>
      </w:r>
      <w:r w:rsidRPr="00403F9B">
        <w:rPr>
          <w:sz w:val="12"/>
        </w:rPr>
        <w:t xml:space="preserve">, </w:t>
      </w:r>
      <w:r w:rsidRPr="001E6F46">
        <w:rPr>
          <w:rStyle w:val="Emphasis"/>
          <w:highlight w:val="cyan"/>
        </w:rPr>
        <w:t>it damages these existing reliance interests</w:t>
      </w:r>
      <w:r w:rsidRPr="00403F9B">
        <w:rPr>
          <w:sz w:val="12"/>
        </w:rPr>
        <w:t xml:space="preserve">. This, in turn, </w:t>
      </w:r>
      <w:r w:rsidRPr="003F6448">
        <w:rPr>
          <w:rStyle w:val="StyleUnderline"/>
        </w:rPr>
        <w:t xml:space="preserve">can </w:t>
      </w:r>
      <w:r w:rsidRPr="001E6F46">
        <w:rPr>
          <w:rStyle w:val="StyleUnderline"/>
          <w:highlight w:val="cyan"/>
        </w:rPr>
        <w:t xml:space="preserve">lead to less R&amp;D investment, </w:t>
      </w:r>
      <w:r w:rsidRPr="003F6448">
        <w:rPr>
          <w:rStyle w:val="StyleUnderline"/>
        </w:rPr>
        <w:t>as measured against the baseline of how firms would behave if the law were static</w:t>
      </w:r>
      <w:r w:rsidRPr="00403F9B">
        <w:rPr>
          <w:sz w:val="12"/>
        </w:rPr>
        <w:t xml:space="preserve">. Paradoxically, the social harm that occurs is not to existing patentholders, the ones whose legal rights are </w:t>
      </w:r>
      <w:proofErr w:type="gramStart"/>
      <w:r w:rsidRPr="00403F9B">
        <w:rPr>
          <w:sz w:val="12"/>
        </w:rPr>
        <w:t>actually affected</w:t>
      </w:r>
      <w:proofErr w:type="gramEnd"/>
      <w:r w:rsidRPr="00403F9B">
        <w:rPr>
          <w:sz w:val="12"/>
        </w:rPr>
        <w:t xml:space="preserve">. These firms, which possess patents, have already engaged in the innovation that patent law is meant to encourage. Their R&amp;D dollars have already been spent. The social good that patent law is meant to encourage—greater investment in R&amp;D and innovation—has already occurred within these firms. If a firm’s existing patents are invalidated or made less valuable, there is certainly private harm to that firm. But from a static, social perspective, this is just a wealth transfer from the firm to the </w:t>
      </w:r>
      <w:proofErr w:type="gramStart"/>
      <w:r w:rsidRPr="00403F9B">
        <w:rPr>
          <w:sz w:val="12"/>
        </w:rPr>
        <w:t>general public</w:t>
      </w:r>
      <w:proofErr w:type="gramEnd"/>
      <w:r w:rsidRPr="00403F9B">
        <w:rPr>
          <w:sz w:val="12"/>
        </w:rPr>
        <w:t xml:space="preserve">. No harm has occurred.40 Rather, </w:t>
      </w:r>
      <w:r w:rsidRPr="001E6F46">
        <w:rPr>
          <w:rStyle w:val="StyleUnderline"/>
          <w:highlight w:val="cyan"/>
        </w:rPr>
        <w:t xml:space="preserve">when the law changes and reliance interests are damaged, the social harm that occurs </w:t>
      </w:r>
      <w:r w:rsidRPr="003F6448">
        <w:rPr>
          <w:rStyle w:val="StyleUnderline"/>
        </w:rPr>
        <w:t xml:space="preserve">is </w:t>
      </w:r>
      <w:proofErr w:type="gramStart"/>
      <w:r w:rsidRPr="003F6448">
        <w:rPr>
          <w:rStyle w:val="StyleUnderline"/>
        </w:rPr>
        <w:t>due to the fact that</w:t>
      </w:r>
      <w:proofErr w:type="gramEnd"/>
      <w:r w:rsidRPr="003F6448">
        <w:rPr>
          <w:rStyle w:val="StyleUnderline"/>
        </w:rPr>
        <w:t xml:space="preserve"> </w:t>
      </w:r>
      <w:r w:rsidRPr="001E6F46">
        <w:rPr>
          <w:rStyle w:val="StyleUnderline"/>
          <w:highlight w:val="cyan"/>
        </w:rPr>
        <w:t>future innovators cannot be certain</w:t>
      </w:r>
      <w:r w:rsidRPr="003F6448">
        <w:rPr>
          <w:rStyle w:val="StyleUnderline"/>
        </w:rPr>
        <w:t xml:space="preserve"> that </w:t>
      </w:r>
      <w:r w:rsidRPr="001E6F46">
        <w:rPr>
          <w:rStyle w:val="StyleUnderline"/>
          <w:highlight w:val="cyan"/>
        </w:rPr>
        <w:t xml:space="preserve">the law will preserve </w:t>
      </w:r>
      <w:r w:rsidRPr="003F6448">
        <w:rPr>
          <w:rStyle w:val="StyleUnderline"/>
        </w:rPr>
        <w:t xml:space="preserve">their prospective </w:t>
      </w:r>
      <w:r w:rsidRPr="001E6F46">
        <w:rPr>
          <w:rStyle w:val="StyleUnderline"/>
          <w:highlight w:val="cyan"/>
        </w:rPr>
        <w:t>patent rights</w:t>
      </w:r>
      <w:r w:rsidRPr="00403F9B">
        <w:rPr>
          <w:sz w:val="12"/>
        </w:rPr>
        <w:t xml:space="preserve">. </w:t>
      </w:r>
      <w:r w:rsidRPr="001E6F46">
        <w:rPr>
          <w:rStyle w:val="Emphasis"/>
          <w:highlight w:val="cyan"/>
        </w:rPr>
        <w:t xml:space="preserve">If patent law is </w:t>
      </w:r>
      <w:r w:rsidRPr="003F6448">
        <w:rPr>
          <w:rStyle w:val="Emphasis"/>
        </w:rPr>
        <w:t>generally</w:t>
      </w:r>
      <w:r w:rsidRPr="001E6F46">
        <w:rPr>
          <w:rStyle w:val="Emphasis"/>
          <w:highlight w:val="cyan"/>
        </w:rPr>
        <w:t xml:space="preserve"> unstable, innovative firms (or investors) may fear that they will never recoup their R&amp;D investments and therefore refrain from </w:t>
      </w:r>
      <w:r w:rsidRPr="003F6448">
        <w:rPr>
          <w:rStyle w:val="Emphasis"/>
        </w:rPr>
        <w:t xml:space="preserve">making those </w:t>
      </w:r>
      <w:r w:rsidRPr="001E6F46">
        <w:rPr>
          <w:rStyle w:val="Emphasis"/>
          <w:highlight w:val="cyan"/>
        </w:rPr>
        <w:t xml:space="preserve">investments </w:t>
      </w:r>
      <w:r w:rsidRPr="003F6448">
        <w:rPr>
          <w:rStyle w:val="Emphasis"/>
        </w:rPr>
        <w:t>in the first place.</w:t>
      </w:r>
      <w:r w:rsidRPr="00403F9B">
        <w:rPr>
          <w:sz w:val="12"/>
        </w:rPr>
        <w:t xml:space="preserve"> Alternatively, </w:t>
      </w:r>
      <w:r w:rsidRPr="001E6F46">
        <w:rPr>
          <w:rStyle w:val="StyleUnderline"/>
          <w:highlight w:val="cyan"/>
        </w:rPr>
        <w:t>they may hold their innovations as trade secrets</w:t>
      </w:r>
      <w:r w:rsidRPr="00403F9B">
        <w:rPr>
          <w:sz w:val="12"/>
        </w:rPr>
        <w:t xml:space="preserve"> and refrain from sharing them with the public.41 Either of these approaches would slow the pace of technological advancement. An unstable patent law threatens to reinstate the problem of public goods and free riding that motivates patent law in the first place. </w:t>
      </w:r>
      <w:r w:rsidRPr="003F6448">
        <w:rPr>
          <w:rStyle w:val="StyleUnderline"/>
        </w:rPr>
        <w:t>There are clear analogies to the law of real property and to industrial regulation</w:t>
      </w:r>
      <w:r w:rsidRPr="00057E90">
        <w:rPr>
          <w:rStyle w:val="StyleUnderline"/>
        </w:rPr>
        <w:t xml:space="preserve"> </w:t>
      </w:r>
      <w:r w:rsidRPr="00403F9B">
        <w:rPr>
          <w:sz w:val="12"/>
        </w:rPr>
        <w:t>that are instructive and highly relevant. Imagine that a firm is considering building a factory on a piece of land it owns that is zoned for industrial use. The upfront cost of the factory is large, but the firm expects to recoup the cost and turn a profit by selling the goods produced in the factory over a twenty-year period. Of course, if at some point in the subsequent twenty years the firm were to be stripped of its ownership interest in the land on which the factory is built, the firm’s investment in the factory would be destroyed and the firm would suffer a substantial loss. Likewise for the zoning rule—if the property were to be rezoned for only residential use, preventing the factory from operating, the firm would be harmed.42 The firm is willing to make the upfront investment of constructing the factory only if it is confident that the laws governing its property will remain relatively stable over time.43</w:t>
      </w:r>
    </w:p>
    <w:p w14:paraId="1347850F" w14:textId="77777777" w:rsidR="00B24FF4" w:rsidRPr="00E31063" w:rsidRDefault="00B24FF4" w:rsidP="00B24FF4">
      <w:pPr>
        <w:pStyle w:val="Heading4"/>
      </w:pPr>
      <w:r>
        <w:t xml:space="preserve">B --- Disrupting reliance </w:t>
      </w:r>
      <w:proofErr w:type="gramStart"/>
      <w:r>
        <w:t>interests</w:t>
      </w:r>
      <w:proofErr w:type="gramEnd"/>
      <w:r>
        <w:t xml:space="preserve"> </w:t>
      </w:r>
      <w:r>
        <w:rPr>
          <w:u w:val="single"/>
        </w:rPr>
        <w:t>cascades</w:t>
      </w:r>
      <w:r>
        <w:t xml:space="preserve">, destabilizing the </w:t>
      </w:r>
      <w:r>
        <w:rPr>
          <w:u w:val="single"/>
        </w:rPr>
        <w:t>entire edifice</w:t>
      </w:r>
      <w:r>
        <w:t xml:space="preserve"> of regulatory law---that </w:t>
      </w:r>
      <w:r>
        <w:rPr>
          <w:u w:val="single"/>
        </w:rPr>
        <w:t>spills over</w:t>
      </w:r>
      <w:r>
        <w:t xml:space="preserve">, crashing </w:t>
      </w:r>
      <w:r>
        <w:rPr>
          <w:u w:val="single"/>
        </w:rPr>
        <w:t>investment</w:t>
      </w:r>
      <w:r>
        <w:t xml:space="preserve"> in the </w:t>
      </w:r>
      <w:r>
        <w:rPr>
          <w:u w:val="single"/>
        </w:rPr>
        <w:t>energy</w:t>
      </w:r>
      <w:r>
        <w:t xml:space="preserve"> sector.</w:t>
      </w:r>
    </w:p>
    <w:p w14:paraId="39C84C8B" w14:textId="77777777" w:rsidR="00B24FF4" w:rsidRDefault="00B24FF4" w:rsidP="00B24FF4">
      <w:r w:rsidRPr="00776353">
        <w:rPr>
          <w:rStyle w:val="Style13ptBold"/>
        </w:rPr>
        <w:t>Bridgens ’21</w:t>
      </w:r>
      <w:r>
        <w:t xml:space="preserve"> [Gary M.; Fall 2021; J.D. Candidate at the George Mason University, Antonin Scalia Law School and Executive Editor of the George Mason Law Review, BA from Ohio University, Former Consultant for Public Affairs at APCO Worldwide, Former Summer Associate at Michael Best &amp; Friedrich LLP; George Mason Law Review, “Demystifying Reliance Interests in Judicial Review of Regulatory Change,” vol. 29]</w:t>
      </w:r>
    </w:p>
    <w:p w14:paraId="542D3DE5" w14:textId="77777777" w:rsidR="00B24FF4" w:rsidRPr="00432204" w:rsidRDefault="00B24FF4" w:rsidP="00B24FF4">
      <w:pPr>
        <w:rPr>
          <w:sz w:val="16"/>
        </w:rPr>
      </w:pPr>
      <w:r w:rsidRPr="00432204">
        <w:rPr>
          <w:sz w:val="16"/>
        </w:rPr>
        <w:t>A. Defining Reliance Interests, and Why They Matter</w:t>
      </w:r>
    </w:p>
    <w:p w14:paraId="66AC6C61" w14:textId="77777777" w:rsidR="00B24FF4" w:rsidRPr="00432204" w:rsidRDefault="00B24FF4" w:rsidP="00B24FF4">
      <w:pPr>
        <w:rPr>
          <w:sz w:val="16"/>
        </w:rPr>
      </w:pPr>
      <w:r w:rsidRPr="00432204">
        <w:rPr>
          <w:sz w:val="16"/>
        </w:rPr>
        <w:t xml:space="preserve">Reliance interests cannot be described as a neat set of criteria that are easily identified. Due to their nuance and often-backward-looking nature, reliance interests regularly go unconsidered. However, </w:t>
      </w:r>
      <w:r w:rsidRPr="00432204">
        <w:rPr>
          <w:rStyle w:val="StyleUnderline"/>
        </w:rPr>
        <w:t xml:space="preserve">reliance interests play a rather </w:t>
      </w:r>
      <w:r w:rsidRPr="00432204">
        <w:rPr>
          <w:rStyle w:val="Emphasis"/>
        </w:rPr>
        <w:t>large role</w:t>
      </w:r>
      <w:r w:rsidRPr="00432204">
        <w:rPr>
          <w:rStyle w:val="StyleUnderline"/>
        </w:rPr>
        <w:t xml:space="preserve"> in stabilizing </w:t>
      </w:r>
      <w:r w:rsidRPr="00432204">
        <w:rPr>
          <w:rStyle w:val="Emphasis"/>
        </w:rPr>
        <w:t>other legal functions</w:t>
      </w:r>
      <w:r w:rsidRPr="00432204">
        <w:rPr>
          <w:rStyle w:val="StyleUnderline"/>
        </w:rPr>
        <w:t xml:space="preserve"> and can play a similar role in stabilizing regulatory judicial review</w:t>
      </w:r>
      <w:r w:rsidRPr="00432204">
        <w:rPr>
          <w:sz w:val="16"/>
        </w:rPr>
        <w:t xml:space="preserve">. For instance, reliance interests are a well-understood element of "stare decisis," the legal concept that a court "should adhere to [the] rules [of] its prior decisions." 164 </w:t>
      </w:r>
      <w:r w:rsidRPr="00432204">
        <w:rPr>
          <w:rStyle w:val="StyleUnderline"/>
        </w:rPr>
        <w:t xml:space="preserve">Reliance interests embody the idea that "private </w:t>
      </w:r>
      <w:r w:rsidRPr="001E6F46">
        <w:rPr>
          <w:rStyle w:val="StyleUnderline"/>
          <w:highlight w:val="cyan"/>
        </w:rPr>
        <w:t>parties</w:t>
      </w:r>
      <w:r w:rsidRPr="00432204">
        <w:rPr>
          <w:rStyle w:val="StyleUnderline"/>
        </w:rPr>
        <w:t xml:space="preserve"> may ... </w:t>
      </w:r>
      <w:r w:rsidRPr="001E6F46">
        <w:rPr>
          <w:rStyle w:val="StyleUnderline"/>
          <w:highlight w:val="cyan"/>
        </w:rPr>
        <w:t>shape</w:t>
      </w:r>
      <w:r w:rsidRPr="00432204">
        <w:rPr>
          <w:rStyle w:val="StyleUnderline"/>
        </w:rPr>
        <w:t xml:space="preserve"> their </w:t>
      </w:r>
      <w:r w:rsidRPr="001E6F46">
        <w:rPr>
          <w:rStyle w:val="StyleUnderline"/>
          <w:highlight w:val="cyan"/>
        </w:rPr>
        <w:t>behavior around [regulatory</w:t>
      </w:r>
      <w:r w:rsidRPr="00432204">
        <w:rPr>
          <w:rStyle w:val="StyleUnderline"/>
        </w:rPr>
        <w:t xml:space="preserve"> and] judicial </w:t>
      </w:r>
      <w:r w:rsidRPr="001E6F46">
        <w:rPr>
          <w:rStyle w:val="StyleUnderline"/>
          <w:highlight w:val="cyan"/>
        </w:rPr>
        <w:t>precedent</w:t>
      </w:r>
      <w:r w:rsidRPr="00432204">
        <w:rPr>
          <w:rStyle w:val="StyleUnderline"/>
        </w:rPr>
        <w:t xml:space="preserve"> such that </w:t>
      </w:r>
      <w:r w:rsidRPr="00BB504C">
        <w:rPr>
          <w:rStyle w:val="Emphasis"/>
          <w:szCs w:val="26"/>
        </w:rPr>
        <w:t>sudden</w:t>
      </w:r>
      <w:r w:rsidRPr="00BB504C">
        <w:rPr>
          <w:sz w:val="16"/>
          <w:szCs w:val="26"/>
        </w:rPr>
        <w:t xml:space="preserve"> </w:t>
      </w:r>
      <w:r w:rsidRPr="00BB504C">
        <w:rPr>
          <w:sz w:val="16"/>
        </w:rPr>
        <w:t xml:space="preserve">or significant </w:t>
      </w:r>
      <w:r w:rsidRPr="00BB504C">
        <w:rPr>
          <w:rStyle w:val="StyleUnderline"/>
        </w:rPr>
        <w:t>change in ... applicable legal rules [may] be costly</w:t>
      </w:r>
      <w:r w:rsidRPr="00432204">
        <w:rPr>
          <w:rStyle w:val="StyleUnderline"/>
        </w:rPr>
        <w:t xml:space="preserve"> [or] unfair."</w:t>
      </w:r>
      <w:r w:rsidRPr="00432204">
        <w:rPr>
          <w:sz w:val="16"/>
        </w:rPr>
        <w:t xml:space="preserve"> 165 </w:t>
      </w:r>
      <w:r w:rsidRPr="001E6F46">
        <w:rPr>
          <w:rStyle w:val="StyleUnderline"/>
          <w:highlight w:val="cyan"/>
        </w:rPr>
        <w:t>While</w:t>
      </w:r>
      <w:r w:rsidRPr="00432204">
        <w:rPr>
          <w:sz w:val="16"/>
        </w:rPr>
        <w:t xml:space="preserve"> it would be reasonable to say that </w:t>
      </w:r>
      <w:r w:rsidRPr="001E6F46">
        <w:rPr>
          <w:rStyle w:val="StyleUnderline"/>
          <w:highlight w:val="cyan"/>
        </w:rPr>
        <w:t>a</w:t>
      </w:r>
      <w:r w:rsidRPr="00432204">
        <w:rPr>
          <w:rStyle w:val="StyleUnderline"/>
        </w:rPr>
        <w:t xml:space="preserve"> private </w:t>
      </w:r>
      <w:r w:rsidRPr="001E6F46">
        <w:rPr>
          <w:rStyle w:val="StyleUnderline"/>
          <w:highlight w:val="cyan"/>
        </w:rPr>
        <w:t>actor</w:t>
      </w:r>
      <w:r w:rsidRPr="00432204">
        <w:rPr>
          <w:rStyle w:val="StyleUnderline"/>
        </w:rPr>
        <w:t xml:space="preserve"> </w:t>
      </w:r>
      <w:r w:rsidRPr="00432204">
        <w:rPr>
          <w:rStyle w:val="Emphasis"/>
        </w:rPr>
        <w:t>should</w:t>
      </w:r>
      <w:r w:rsidRPr="00432204">
        <w:rPr>
          <w:rStyle w:val="StyleUnderline"/>
        </w:rPr>
        <w:t xml:space="preserve"> </w:t>
      </w:r>
      <w:r w:rsidRPr="001E6F46">
        <w:rPr>
          <w:rStyle w:val="Emphasis"/>
          <w:highlight w:val="cyan"/>
        </w:rPr>
        <w:t>expect</w:t>
      </w:r>
      <w:r w:rsidRPr="00432204">
        <w:rPr>
          <w:rStyle w:val="StyleUnderline"/>
        </w:rPr>
        <w:t xml:space="preserve"> regulations to </w:t>
      </w:r>
      <w:r w:rsidRPr="001E6F46">
        <w:rPr>
          <w:rStyle w:val="Emphasis"/>
          <w:highlight w:val="cyan"/>
        </w:rPr>
        <w:t>change</w:t>
      </w:r>
      <w:r w:rsidRPr="00432204">
        <w:rPr>
          <w:rStyle w:val="StyleUnderline"/>
        </w:rPr>
        <w:t xml:space="preserve">, it is </w:t>
      </w:r>
      <w:r w:rsidRPr="001E6F46">
        <w:rPr>
          <w:rStyle w:val="StyleUnderline"/>
          <w:highlight w:val="cyan"/>
        </w:rPr>
        <w:t>not</w:t>
      </w:r>
      <w:r w:rsidRPr="00432204">
        <w:rPr>
          <w:rStyle w:val="StyleUnderline"/>
        </w:rPr>
        <w:t xml:space="preserve"> reasonable </w:t>
      </w:r>
      <w:r w:rsidRPr="00E31063">
        <w:rPr>
          <w:rStyle w:val="StyleUnderline"/>
        </w:rPr>
        <w:t>that</w:t>
      </w:r>
      <w:r w:rsidRPr="00432204">
        <w:rPr>
          <w:rStyle w:val="StyleUnderline"/>
        </w:rPr>
        <w:t xml:space="preserve"> the change should happen </w:t>
      </w:r>
      <w:r w:rsidRPr="001E6F46">
        <w:rPr>
          <w:rStyle w:val="StyleUnderline"/>
          <w:highlight w:val="cyan"/>
        </w:rPr>
        <w:t xml:space="preserve">under </w:t>
      </w:r>
      <w:r w:rsidRPr="001E6F46">
        <w:rPr>
          <w:rStyle w:val="Emphasis"/>
          <w:szCs w:val="26"/>
          <w:highlight w:val="cyan"/>
        </w:rPr>
        <w:t>wildly erratic</w:t>
      </w:r>
      <w:r w:rsidRPr="00432204">
        <w:rPr>
          <w:sz w:val="16"/>
          <w:szCs w:val="26"/>
        </w:rPr>
        <w:t xml:space="preserve"> </w:t>
      </w:r>
      <w:r w:rsidRPr="00432204">
        <w:rPr>
          <w:sz w:val="16"/>
        </w:rPr>
        <w:t xml:space="preserve">or frequently recurring </w:t>
      </w:r>
      <w:r w:rsidRPr="001E6F46">
        <w:rPr>
          <w:rStyle w:val="StyleUnderline"/>
          <w:highlight w:val="cyan"/>
        </w:rPr>
        <w:t>conditions</w:t>
      </w:r>
      <w:r w:rsidRPr="00432204">
        <w:rPr>
          <w:sz w:val="16"/>
        </w:rPr>
        <w:t xml:space="preserve">. 166Accordingly, </w:t>
      </w:r>
      <w:r w:rsidRPr="001E6F46">
        <w:rPr>
          <w:rStyle w:val="StyleUnderline"/>
          <w:highlight w:val="cyan"/>
        </w:rPr>
        <w:t>reliance</w:t>
      </w:r>
      <w:r w:rsidRPr="00432204">
        <w:rPr>
          <w:rStyle w:val="StyleUnderline"/>
        </w:rPr>
        <w:t xml:space="preserve"> interests should</w:t>
      </w:r>
      <w:r w:rsidRPr="00432204">
        <w:rPr>
          <w:sz w:val="16"/>
        </w:rPr>
        <w:t xml:space="preserve"> be understood to </w:t>
      </w:r>
      <w:r w:rsidRPr="001E6F46">
        <w:rPr>
          <w:rStyle w:val="StyleUnderline"/>
          <w:highlight w:val="cyan"/>
        </w:rPr>
        <w:t>protect against changes</w:t>
      </w:r>
      <w:r w:rsidRPr="00432204">
        <w:rPr>
          <w:sz w:val="16"/>
        </w:rPr>
        <w:t xml:space="preserve"> in rulemakings </w:t>
      </w:r>
      <w:r w:rsidRPr="001E6F46">
        <w:rPr>
          <w:rStyle w:val="StyleUnderline"/>
          <w:highlight w:val="cyan"/>
        </w:rPr>
        <w:t>that, due to</w:t>
      </w:r>
      <w:r w:rsidRPr="00432204">
        <w:rPr>
          <w:rStyle w:val="StyleUnderline"/>
        </w:rPr>
        <w:t xml:space="preserve"> their </w:t>
      </w:r>
      <w:r w:rsidRPr="001E6F46">
        <w:rPr>
          <w:rStyle w:val="Emphasis"/>
          <w:szCs w:val="26"/>
          <w:highlight w:val="cyan"/>
        </w:rPr>
        <w:t>irregular</w:t>
      </w:r>
      <w:r w:rsidRPr="00432204">
        <w:rPr>
          <w:rStyle w:val="StyleUnderline"/>
          <w:sz w:val="24"/>
          <w:szCs w:val="26"/>
        </w:rPr>
        <w:t xml:space="preserve"> </w:t>
      </w:r>
      <w:r w:rsidRPr="00432204">
        <w:rPr>
          <w:rStyle w:val="StyleUnderline"/>
        </w:rPr>
        <w:t xml:space="preserve">or </w:t>
      </w:r>
      <w:r w:rsidRPr="001E6F46">
        <w:rPr>
          <w:rStyle w:val="Emphasis"/>
          <w:szCs w:val="26"/>
          <w:highlight w:val="cyan"/>
        </w:rPr>
        <w:t>sudden</w:t>
      </w:r>
      <w:r w:rsidRPr="001E6F46">
        <w:rPr>
          <w:rStyle w:val="StyleUnderline"/>
          <w:sz w:val="24"/>
          <w:szCs w:val="26"/>
          <w:highlight w:val="cyan"/>
        </w:rPr>
        <w:t xml:space="preserve"> </w:t>
      </w:r>
      <w:r w:rsidRPr="001E6F46">
        <w:rPr>
          <w:rStyle w:val="StyleUnderline"/>
          <w:highlight w:val="cyan"/>
        </w:rPr>
        <w:t>nature, implicate</w:t>
      </w:r>
      <w:r w:rsidRPr="00432204">
        <w:rPr>
          <w:rStyle w:val="StyleUnderline"/>
        </w:rPr>
        <w:t xml:space="preserve"> the </w:t>
      </w:r>
      <w:r w:rsidRPr="001E6F46">
        <w:rPr>
          <w:rStyle w:val="Emphasis"/>
          <w:highlight w:val="cyan"/>
        </w:rPr>
        <w:t>unrealized investments</w:t>
      </w:r>
      <w:r w:rsidRPr="00432204">
        <w:rPr>
          <w:rStyle w:val="StyleUnderline"/>
        </w:rPr>
        <w:t xml:space="preserve"> of private parties in that regulation</w:t>
      </w:r>
      <w:r w:rsidRPr="00432204">
        <w:rPr>
          <w:sz w:val="16"/>
        </w:rPr>
        <w:t>.</w:t>
      </w:r>
    </w:p>
    <w:p w14:paraId="7FC6BE8B" w14:textId="77777777" w:rsidR="00B24FF4" w:rsidRPr="00432204" w:rsidRDefault="00B24FF4" w:rsidP="00B24FF4">
      <w:pPr>
        <w:rPr>
          <w:sz w:val="16"/>
        </w:rPr>
      </w:pPr>
      <w:r w:rsidRPr="00432204">
        <w:rPr>
          <w:sz w:val="16"/>
        </w:rPr>
        <w:t xml:space="preserve">Perhaps the foremost argument for consideration of reliance interests is that considering </w:t>
      </w:r>
      <w:r w:rsidRPr="00432204">
        <w:rPr>
          <w:rStyle w:val="StyleUnderline"/>
        </w:rPr>
        <w:t xml:space="preserve">the impact of a regulatory action on real stakeholders promotes </w:t>
      </w:r>
      <w:r w:rsidRPr="00432204">
        <w:rPr>
          <w:rStyle w:val="Emphasis"/>
        </w:rPr>
        <w:t>stability</w:t>
      </w:r>
      <w:r w:rsidRPr="00432204">
        <w:rPr>
          <w:rStyle w:val="StyleUnderline"/>
        </w:rPr>
        <w:t xml:space="preserve"> in the law. Individuals and institutions </w:t>
      </w:r>
      <w:r w:rsidRPr="00432204">
        <w:rPr>
          <w:rStyle w:val="Emphasis"/>
        </w:rPr>
        <w:t>operate around</w:t>
      </w:r>
      <w:r w:rsidRPr="00432204">
        <w:rPr>
          <w:rStyle w:val="StyleUnderline"/>
        </w:rPr>
        <w:t xml:space="preserve"> and </w:t>
      </w:r>
      <w:r w:rsidRPr="00432204">
        <w:rPr>
          <w:rStyle w:val="Emphasis"/>
        </w:rPr>
        <w:t>build upon</w:t>
      </w:r>
      <w:r w:rsidRPr="00432204">
        <w:rPr>
          <w:rStyle w:val="StyleUnderline"/>
        </w:rPr>
        <w:t xml:space="preserve"> official representations of the law</w:t>
      </w:r>
      <w:r w:rsidRPr="00432204">
        <w:rPr>
          <w:sz w:val="16"/>
        </w:rPr>
        <w:t xml:space="preserve">. </w:t>
      </w:r>
      <w:r w:rsidRPr="00432204">
        <w:rPr>
          <w:rStyle w:val="StyleUnderline"/>
        </w:rPr>
        <w:t xml:space="preserve">That is, "private parties can and do </w:t>
      </w:r>
      <w:r w:rsidRPr="00432204">
        <w:rPr>
          <w:rStyle w:val="Emphasis"/>
        </w:rPr>
        <w:t>shape their behavior</w:t>
      </w:r>
      <w:r w:rsidRPr="00432204">
        <w:rPr>
          <w:rStyle w:val="StyleUnderline"/>
        </w:rPr>
        <w:t xml:space="preserve"> around administrative regulations and adjudicative orders."</w:t>
      </w:r>
      <w:r w:rsidRPr="00432204">
        <w:rPr>
          <w:sz w:val="16"/>
        </w:rPr>
        <w:t xml:space="preserve"> 167</w:t>
      </w:r>
      <w:r>
        <w:rPr>
          <w:sz w:val="16"/>
        </w:rPr>
        <w:t xml:space="preserve"> </w:t>
      </w:r>
      <w:r w:rsidRPr="00432204">
        <w:rPr>
          <w:sz w:val="16"/>
        </w:rPr>
        <w:t xml:space="preserve">Generally, </w:t>
      </w:r>
      <w:r w:rsidRPr="00432204">
        <w:rPr>
          <w:rStyle w:val="StyleUnderline"/>
        </w:rPr>
        <w:t xml:space="preserve">private </w:t>
      </w:r>
      <w:r w:rsidRPr="001E6F46">
        <w:rPr>
          <w:rStyle w:val="StyleUnderline"/>
          <w:highlight w:val="cyan"/>
        </w:rPr>
        <w:t>stakeholders are</w:t>
      </w:r>
      <w:r w:rsidRPr="00432204">
        <w:rPr>
          <w:sz w:val="16"/>
        </w:rPr>
        <w:t xml:space="preserve"> incapable of managing the risk of legal change in a rational and effective manner, as they are </w:t>
      </w:r>
      <w:r w:rsidRPr="001E6F46">
        <w:rPr>
          <w:rStyle w:val="StyleUnderline"/>
          <w:highlight w:val="cyan"/>
        </w:rPr>
        <w:t xml:space="preserve">unable to </w:t>
      </w:r>
      <w:r w:rsidRPr="001E6F46">
        <w:rPr>
          <w:rStyle w:val="Emphasis"/>
          <w:highlight w:val="cyan"/>
        </w:rPr>
        <w:t>inoculate</w:t>
      </w:r>
      <w:r w:rsidRPr="00432204">
        <w:rPr>
          <w:rStyle w:val="StyleUnderline"/>
        </w:rPr>
        <w:t xml:space="preserve"> themselves </w:t>
      </w:r>
      <w:r w:rsidRPr="001E6F46">
        <w:rPr>
          <w:rStyle w:val="StyleUnderline"/>
          <w:highlight w:val="cyan"/>
        </w:rPr>
        <w:t xml:space="preserve">against </w:t>
      </w:r>
      <w:r w:rsidRPr="001E6F46">
        <w:rPr>
          <w:rStyle w:val="Emphasis"/>
          <w:szCs w:val="26"/>
          <w:highlight w:val="cyan"/>
        </w:rPr>
        <w:t>unforeseeable</w:t>
      </w:r>
      <w:r w:rsidRPr="00432204">
        <w:rPr>
          <w:rStyle w:val="Emphasis"/>
          <w:szCs w:val="26"/>
        </w:rPr>
        <w:t xml:space="preserve">, broad </w:t>
      </w:r>
      <w:r w:rsidRPr="001E6F46">
        <w:rPr>
          <w:rStyle w:val="Emphasis"/>
          <w:szCs w:val="26"/>
          <w:highlight w:val="cyan"/>
        </w:rPr>
        <w:t>swings</w:t>
      </w:r>
      <w:r w:rsidRPr="00432204">
        <w:rPr>
          <w:rStyle w:val="StyleUnderline"/>
          <w:sz w:val="24"/>
          <w:szCs w:val="26"/>
        </w:rPr>
        <w:t xml:space="preserve"> </w:t>
      </w:r>
      <w:r w:rsidRPr="00432204">
        <w:rPr>
          <w:rStyle w:val="StyleUnderline"/>
        </w:rPr>
        <w:t>in policy</w:t>
      </w:r>
      <w:r w:rsidRPr="00432204">
        <w:rPr>
          <w:sz w:val="16"/>
        </w:rPr>
        <w:t xml:space="preserve">. 168 </w:t>
      </w:r>
      <w:r w:rsidRPr="00432204">
        <w:rPr>
          <w:rStyle w:val="StyleUnderline"/>
        </w:rPr>
        <w:t xml:space="preserve">This is </w:t>
      </w:r>
      <w:r w:rsidRPr="001E6F46">
        <w:rPr>
          <w:rStyle w:val="Emphasis"/>
          <w:highlight w:val="cyan"/>
        </w:rPr>
        <w:t>particularly</w:t>
      </w:r>
      <w:r w:rsidRPr="00432204">
        <w:rPr>
          <w:rStyle w:val="Emphasis"/>
        </w:rPr>
        <w:t xml:space="preserve"> true</w:t>
      </w:r>
      <w:r w:rsidRPr="00432204">
        <w:rPr>
          <w:rStyle w:val="StyleUnderline"/>
        </w:rPr>
        <w:t xml:space="preserve"> </w:t>
      </w:r>
      <w:r w:rsidRPr="001E6F46">
        <w:rPr>
          <w:rStyle w:val="StyleUnderline"/>
          <w:highlight w:val="cyan"/>
        </w:rPr>
        <w:t>in a</w:t>
      </w:r>
      <w:r w:rsidRPr="00432204">
        <w:rPr>
          <w:rStyle w:val="StyleUnderline"/>
        </w:rPr>
        <w:t xml:space="preserve"> hyperactive </w:t>
      </w:r>
      <w:r w:rsidRPr="001E6F46">
        <w:rPr>
          <w:rStyle w:val="Emphasis"/>
          <w:highlight w:val="cyan"/>
        </w:rPr>
        <w:t>regulatory environment</w:t>
      </w:r>
      <w:r w:rsidRPr="00432204">
        <w:rPr>
          <w:rStyle w:val="StyleUnderline"/>
        </w:rPr>
        <w:t xml:space="preserve">, where regulated entities expect that they will </w:t>
      </w:r>
      <w:r w:rsidRPr="00432204">
        <w:rPr>
          <w:rStyle w:val="Emphasis"/>
        </w:rPr>
        <w:t>at least</w:t>
      </w:r>
      <w:r w:rsidRPr="00432204">
        <w:rPr>
          <w:rStyle w:val="StyleUnderline"/>
        </w:rPr>
        <w:t xml:space="preserve"> </w:t>
      </w:r>
      <w:proofErr w:type="gramStart"/>
      <w:r w:rsidRPr="00432204">
        <w:rPr>
          <w:rStyle w:val="StyleUnderline"/>
        </w:rPr>
        <w:t xml:space="preserve">have the </w:t>
      </w:r>
      <w:r w:rsidRPr="00432204">
        <w:rPr>
          <w:rStyle w:val="Emphasis"/>
        </w:rPr>
        <w:t>opportunity</w:t>
      </w:r>
      <w:r w:rsidRPr="00432204">
        <w:rPr>
          <w:rStyle w:val="StyleUnderline"/>
        </w:rPr>
        <w:t xml:space="preserve"> to</w:t>
      </w:r>
      <w:proofErr w:type="gramEnd"/>
      <w:r w:rsidRPr="00432204">
        <w:rPr>
          <w:rStyle w:val="StyleUnderline"/>
        </w:rPr>
        <w:t xml:space="preserve"> </w:t>
      </w:r>
      <w:r w:rsidRPr="00432204">
        <w:rPr>
          <w:rStyle w:val="Emphasis"/>
        </w:rPr>
        <w:t>comply</w:t>
      </w:r>
      <w:r w:rsidRPr="00432204">
        <w:rPr>
          <w:rStyle w:val="StyleUnderline"/>
        </w:rPr>
        <w:t xml:space="preserve"> with a regulation</w:t>
      </w:r>
      <w:r w:rsidRPr="00432204">
        <w:rPr>
          <w:sz w:val="16"/>
        </w:rPr>
        <w:t xml:space="preserve">, let alone benefit from it over time. Stability in regulation promotes efficiency, transparency, and ensures accountability upon departure from the status quo. 169 </w:t>
      </w:r>
      <w:r w:rsidRPr="00E31063">
        <w:rPr>
          <w:rStyle w:val="StyleUnderline"/>
        </w:rPr>
        <w:t xml:space="preserve">Judicial consideration of </w:t>
      </w:r>
      <w:r w:rsidRPr="00E31063">
        <w:rPr>
          <w:rStyle w:val="Emphasis"/>
        </w:rPr>
        <w:t>reliance</w:t>
      </w:r>
      <w:r w:rsidRPr="00E31063">
        <w:rPr>
          <w:rStyle w:val="StyleUnderline"/>
        </w:rPr>
        <w:t xml:space="preserve"> interests</w:t>
      </w:r>
      <w:r w:rsidRPr="00432204">
        <w:rPr>
          <w:sz w:val="16"/>
        </w:rPr>
        <w:t xml:space="preserve"> thus </w:t>
      </w:r>
      <w:r w:rsidRPr="00432204">
        <w:rPr>
          <w:rStyle w:val="StyleUnderline"/>
        </w:rPr>
        <w:t xml:space="preserve">functions to </w:t>
      </w:r>
      <w:r w:rsidRPr="000E6BD3">
        <w:rPr>
          <w:rStyle w:val="StyleUnderline"/>
        </w:rPr>
        <w:t>protect</w:t>
      </w:r>
      <w:r w:rsidRPr="00432204">
        <w:rPr>
          <w:rStyle w:val="StyleUnderline"/>
        </w:rPr>
        <w:t xml:space="preserve"> private stakeholders </w:t>
      </w:r>
      <w:r w:rsidRPr="00E31063">
        <w:rPr>
          <w:rStyle w:val="StyleUnderline"/>
        </w:rPr>
        <w:t>against</w:t>
      </w:r>
      <w:r w:rsidRPr="00432204">
        <w:rPr>
          <w:sz w:val="16"/>
        </w:rPr>
        <w:t xml:space="preserve"> those </w:t>
      </w:r>
      <w:r w:rsidRPr="00432204">
        <w:rPr>
          <w:rStyle w:val="StyleUnderline"/>
        </w:rPr>
        <w:t>regulations that are</w:t>
      </w:r>
      <w:r w:rsidRPr="00432204">
        <w:rPr>
          <w:sz w:val="16"/>
        </w:rPr>
        <w:t xml:space="preserve"> both </w:t>
      </w:r>
      <w:r w:rsidRPr="00432204">
        <w:rPr>
          <w:rStyle w:val="Emphasis"/>
        </w:rPr>
        <w:t>sudden</w:t>
      </w:r>
      <w:r w:rsidRPr="00432204">
        <w:rPr>
          <w:rStyle w:val="StyleUnderline"/>
        </w:rPr>
        <w:t xml:space="preserve"> and </w:t>
      </w:r>
      <w:r w:rsidRPr="00432204">
        <w:rPr>
          <w:rStyle w:val="Emphasis"/>
        </w:rPr>
        <w:t>drastically alter</w:t>
      </w:r>
      <w:r w:rsidRPr="00432204">
        <w:rPr>
          <w:rStyle w:val="StyleUnderline"/>
        </w:rPr>
        <w:t xml:space="preserve"> the status quo</w:t>
      </w:r>
      <w:r w:rsidRPr="00432204">
        <w:rPr>
          <w:sz w:val="16"/>
        </w:rPr>
        <w:t>. 170</w:t>
      </w:r>
      <w:r>
        <w:rPr>
          <w:sz w:val="16"/>
        </w:rPr>
        <w:t xml:space="preserve"> [FOOTNOTE] 170 Cf. id. (noting </w:t>
      </w:r>
      <w:r w:rsidRPr="000E6BD3">
        <w:rPr>
          <w:rStyle w:val="StyleUnderline"/>
        </w:rPr>
        <w:t>the Judiciary's structural arrangement</w:t>
      </w:r>
      <w:r>
        <w:rPr>
          <w:sz w:val="16"/>
        </w:rPr>
        <w:t xml:space="preserve"> </w:t>
      </w:r>
      <w:proofErr w:type="gramStart"/>
      <w:r>
        <w:rPr>
          <w:sz w:val="16"/>
        </w:rPr>
        <w:t>as a means to</w:t>
      </w:r>
      <w:proofErr w:type="gramEnd"/>
      <w:r>
        <w:rPr>
          <w:sz w:val="16"/>
        </w:rPr>
        <w:t xml:space="preserve"> </w:t>
      </w:r>
      <w:r w:rsidRPr="000E6BD3">
        <w:rPr>
          <w:rStyle w:val="StyleUnderline"/>
        </w:rPr>
        <w:t xml:space="preserve">promote </w:t>
      </w:r>
      <w:r w:rsidRPr="000E6BD3">
        <w:rPr>
          <w:rStyle w:val="Emphasis"/>
        </w:rPr>
        <w:t>stability</w:t>
      </w:r>
      <w:r w:rsidRPr="000E6BD3">
        <w:rPr>
          <w:rStyle w:val="StyleUnderline"/>
        </w:rPr>
        <w:t xml:space="preserve"> in the face of shifting </w:t>
      </w:r>
      <w:r w:rsidRPr="000E6BD3">
        <w:rPr>
          <w:rStyle w:val="Emphasis"/>
        </w:rPr>
        <w:t>political</w:t>
      </w:r>
      <w:r w:rsidRPr="000E6BD3">
        <w:rPr>
          <w:rStyle w:val="StyleUnderline"/>
        </w:rPr>
        <w:t xml:space="preserve"> tides</w:t>
      </w:r>
      <w:r>
        <w:rPr>
          <w:sz w:val="16"/>
        </w:rPr>
        <w:t xml:space="preserve">). [END FOOTNOTE] </w:t>
      </w:r>
      <w:r w:rsidRPr="00432204">
        <w:rPr>
          <w:sz w:val="16"/>
        </w:rPr>
        <w:t>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0688DDA0" w14:textId="77777777" w:rsidR="00B24FF4" w:rsidRDefault="00B24FF4" w:rsidP="00B24FF4">
      <w:pPr>
        <w:rPr>
          <w:sz w:val="16"/>
        </w:rPr>
      </w:pPr>
      <w:r w:rsidRPr="00432204">
        <w:rPr>
          <w:rStyle w:val="StyleUnderline"/>
        </w:rPr>
        <w:t>Private actors are not the only stakeholders who rely on legal consistency for efficiency in operational planning</w:t>
      </w:r>
      <w:r w:rsidRPr="000E6BD3">
        <w:rPr>
          <w:rStyle w:val="StyleUnderline"/>
        </w:rPr>
        <w:t xml:space="preserve">. </w:t>
      </w:r>
      <w:r w:rsidRPr="000E6BD3">
        <w:rPr>
          <w:rStyle w:val="Emphasis"/>
        </w:rPr>
        <w:t>Congress</w:t>
      </w:r>
      <w:r w:rsidRPr="000E6BD3">
        <w:rPr>
          <w:rStyle w:val="StyleUnderline"/>
        </w:rPr>
        <w:t xml:space="preserve"> regularly </w:t>
      </w:r>
      <w:r w:rsidRPr="000E6BD3">
        <w:rPr>
          <w:rStyle w:val="Emphasis"/>
        </w:rPr>
        <w:t>builds upon</w:t>
      </w:r>
      <w:r w:rsidRPr="000E6BD3">
        <w:rPr>
          <w:rStyle w:val="StyleUnderline"/>
        </w:rPr>
        <w:t xml:space="preserve"> the legal rules established by judicial interpretations and agency actions</w:t>
      </w:r>
      <w:r w:rsidRPr="000E6BD3">
        <w:rPr>
          <w:sz w:val="16"/>
        </w:rPr>
        <w:t xml:space="preserve">, 171 </w:t>
      </w:r>
      <w:r w:rsidRPr="000E6BD3">
        <w:rPr>
          <w:rStyle w:val="StyleUnderline"/>
        </w:rPr>
        <w:t>such that administrative law can fairly be</w:t>
      </w:r>
      <w:r w:rsidRPr="00432204">
        <w:rPr>
          <w:rStyle w:val="StyleUnderline"/>
        </w:rPr>
        <w:t xml:space="preserve"> characterized as </w:t>
      </w:r>
      <w:r w:rsidRPr="001E6F46">
        <w:rPr>
          <w:rStyle w:val="StyleUnderline"/>
          <w:highlight w:val="cyan"/>
        </w:rPr>
        <w:t xml:space="preserve">a </w:t>
      </w:r>
      <w:r w:rsidRPr="001E6F46">
        <w:rPr>
          <w:rStyle w:val="Emphasis"/>
          <w:szCs w:val="26"/>
          <w:highlight w:val="cyan"/>
        </w:rPr>
        <w:t>tangled web</w:t>
      </w:r>
      <w:r w:rsidRPr="00432204">
        <w:rPr>
          <w:sz w:val="16"/>
        </w:rPr>
        <w:t>. This practice is so commonplace that "</w:t>
      </w:r>
      <w:r w:rsidRPr="001E6F46">
        <w:rPr>
          <w:rStyle w:val="StyleUnderline"/>
          <w:highlight w:val="cyan"/>
        </w:rPr>
        <w:t>overruling</w:t>
      </w:r>
      <w:r w:rsidRPr="00432204">
        <w:rPr>
          <w:rStyle w:val="StyleUnderline"/>
        </w:rPr>
        <w:t xml:space="preserve"> an </w:t>
      </w:r>
      <w:r w:rsidRPr="001E6F46">
        <w:rPr>
          <w:rStyle w:val="Emphasis"/>
          <w:highlight w:val="cyan"/>
        </w:rPr>
        <w:t>established</w:t>
      </w:r>
      <w:r w:rsidRPr="00432204">
        <w:rPr>
          <w:sz w:val="16"/>
        </w:rPr>
        <w:t xml:space="preserve"> judicial </w:t>
      </w:r>
      <w:r w:rsidRPr="001E6F46">
        <w:rPr>
          <w:rStyle w:val="Emphasis"/>
          <w:highlight w:val="cyan"/>
        </w:rPr>
        <w:t>interp</w:t>
      </w:r>
      <w:r w:rsidRPr="00E31063">
        <w:rPr>
          <w:rStyle w:val="StyleUnderline"/>
        </w:rPr>
        <w:t>retation</w:t>
      </w:r>
      <w:r w:rsidRPr="00432204">
        <w:rPr>
          <w:rStyle w:val="StyleUnderline"/>
        </w:rPr>
        <w:t xml:space="preserve"> </w:t>
      </w:r>
      <w:r w:rsidRPr="001E6F46">
        <w:rPr>
          <w:rStyle w:val="StyleUnderline"/>
          <w:highlight w:val="cyan"/>
        </w:rPr>
        <w:t>could</w:t>
      </w:r>
      <w:r w:rsidRPr="00432204">
        <w:rPr>
          <w:rStyle w:val="StyleUnderline"/>
        </w:rPr>
        <w:t xml:space="preserve">, therefore, </w:t>
      </w:r>
      <w:r w:rsidRPr="001E6F46">
        <w:rPr>
          <w:rStyle w:val="Emphasis"/>
          <w:szCs w:val="26"/>
          <w:highlight w:val="cyan"/>
        </w:rPr>
        <w:t>"unsettle a vast cluster of</w:t>
      </w:r>
      <w:r w:rsidRPr="00432204">
        <w:rPr>
          <w:rStyle w:val="Emphasis"/>
          <w:szCs w:val="26"/>
        </w:rPr>
        <w:t xml:space="preserve"> public and private </w:t>
      </w:r>
      <w:r w:rsidRPr="001E6F46">
        <w:rPr>
          <w:rStyle w:val="Emphasis"/>
          <w:szCs w:val="26"/>
          <w:highlight w:val="cyan"/>
        </w:rPr>
        <w:t>expectations.'"</w:t>
      </w:r>
      <w:r w:rsidRPr="00432204">
        <w:rPr>
          <w:sz w:val="16"/>
        </w:rPr>
        <w:t xml:space="preserve"> 172</w:t>
      </w:r>
      <w:r>
        <w:rPr>
          <w:sz w:val="16"/>
        </w:rPr>
        <w:t xml:space="preserve"> </w:t>
      </w:r>
      <w:r w:rsidRPr="00432204">
        <w:rPr>
          <w:sz w:val="16"/>
        </w:rPr>
        <w:t xml:space="preserve">This argument applies with equal vigor to hyperactive regulatory change. </w:t>
      </w:r>
      <w:r w:rsidRPr="00432204">
        <w:rPr>
          <w:rStyle w:val="StyleUnderline"/>
        </w:rPr>
        <w:t>As</w:t>
      </w:r>
      <w:r w:rsidRPr="00432204">
        <w:rPr>
          <w:sz w:val="16"/>
        </w:rPr>
        <w:t xml:space="preserve"> more </w:t>
      </w:r>
      <w:r w:rsidRPr="00432204">
        <w:rPr>
          <w:rStyle w:val="StyleUnderline"/>
        </w:rPr>
        <w:t xml:space="preserve">regulations are </w:t>
      </w:r>
      <w:r w:rsidRPr="00432204">
        <w:rPr>
          <w:rStyle w:val="Emphasis"/>
        </w:rPr>
        <w:t>prematurely</w:t>
      </w:r>
      <w:r w:rsidRPr="00432204">
        <w:rPr>
          <w:rStyle w:val="StyleUnderline"/>
        </w:rPr>
        <w:t xml:space="preserve"> altered</w:t>
      </w:r>
      <w:r w:rsidRPr="00432204">
        <w:rPr>
          <w:sz w:val="16"/>
        </w:rPr>
        <w:t xml:space="preserve"> or rescinded, </w:t>
      </w:r>
      <w:r w:rsidRPr="000E6BD3">
        <w:rPr>
          <w:rStyle w:val="StyleUnderline"/>
        </w:rPr>
        <w:t xml:space="preserve">operating </w:t>
      </w:r>
      <w:r w:rsidRPr="001E6F46">
        <w:rPr>
          <w:rStyle w:val="Emphasis"/>
          <w:highlight w:val="cyan"/>
        </w:rPr>
        <w:t>costs</w:t>
      </w:r>
      <w:r w:rsidRPr="001E6F46">
        <w:rPr>
          <w:rStyle w:val="StyleUnderline"/>
          <w:highlight w:val="cyan"/>
        </w:rPr>
        <w:t xml:space="preserve"> and</w:t>
      </w:r>
      <w:r w:rsidRPr="00432204">
        <w:rPr>
          <w:rStyle w:val="StyleUnderline"/>
        </w:rPr>
        <w:t xml:space="preserve"> mid-to-long-term </w:t>
      </w:r>
      <w:r w:rsidRPr="001E6F46">
        <w:rPr>
          <w:rStyle w:val="Emphasis"/>
          <w:highlight w:val="cyan"/>
        </w:rPr>
        <w:t>planning</w:t>
      </w:r>
      <w:r w:rsidRPr="001E6F46">
        <w:rPr>
          <w:rStyle w:val="StyleUnderline"/>
          <w:highlight w:val="cyan"/>
        </w:rPr>
        <w:t xml:space="preserve"> become</w:t>
      </w:r>
      <w:r w:rsidRPr="00432204">
        <w:rPr>
          <w:rStyle w:val="StyleUnderline"/>
        </w:rPr>
        <w:t xml:space="preserve"> more </w:t>
      </w:r>
      <w:r w:rsidRPr="001E6F46">
        <w:rPr>
          <w:rStyle w:val="Emphasis"/>
          <w:highlight w:val="cyan"/>
        </w:rPr>
        <w:t>unpredictable</w:t>
      </w:r>
      <w:r w:rsidRPr="00432204">
        <w:rPr>
          <w:rStyle w:val="StyleUnderline"/>
        </w:rPr>
        <w:t xml:space="preserve">, and thus </w:t>
      </w:r>
      <w:r w:rsidRPr="00432204">
        <w:rPr>
          <w:rStyle w:val="Emphasis"/>
        </w:rPr>
        <w:t>costly</w:t>
      </w:r>
      <w:r w:rsidRPr="00432204">
        <w:rPr>
          <w:sz w:val="16"/>
        </w:rPr>
        <w:t xml:space="preserve">. 173 </w:t>
      </w:r>
      <w:r w:rsidRPr="00432204">
        <w:rPr>
          <w:rStyle w:val="StyleUnderline"/>
        </w:rPr>
        <w:t>Consideration of reliance interests</w:t>
      </w:r>
      <w:r w:rsidRPr="00432204">
        <w:rPr>
          <w:sz w:val="16"/>
        </w:rPr>
        <w:t xml:space="preserve"> in judicial review of regulatory change </w:t>
      </w:r>
      <w:r w:rsidRPr="00432204">
        <w:rPr>
          <w:rStyle w:val="StyleUnderline"/>
        </w:rPr>
        <w:t xml:space="preserve">would provide </w:t>
      </w:r>
      <w:r w:rsidRPr="00432204">
        <w:rPr>
          <w:rStyle w:val="Emphasis"/>
        </w:rPr>
        <w:t>important protections</w:t>
      </w:r>
      <w:r w:rsidRPr="00432204">
        <w:rPr>
          <w:sz w:val="16"/>
        </w:rPr>
        <w:t xml:space="preserve"> against regulations that fail to consider their practical impact on stakeholders </w:t>
      </w:r>
      <w:r w:rsidRPr="00432204">
        <w:rPr>
          <w:rStyle w:val="StyleUnderline"/>
        </w:rPr>
        <w:t>and</w:t>
      </w:r>
      <w:r w:rsidRPr="00432204">
        <w:rPr>
          <w:sz w:val="16"/>
        </w:rPr>
        <w:t xml:space="preserve"> thus </w:t>
      </w:r>
      <w:r w:rsidRPr="00432204">
        <w:rPr>
          <w:rStyle w:val="StyleUnderline"/>
        </w:rPr>
        <w:t xml:space="preserve">contribute to the </w:t>
      </w:r>
      <w:r w:rsidRPr="00432204">
        <w:rPr>
          <w:rStyle w:val="Emphasis"/>
        </w:rPr>
        <w:t>stability</w:t>
      </w:r>
      <w:r w:rsidRPr="00432204">
        <w:rPr>
          <w:rStyle w:val="StyleUnderline"/>
        </w:rPr>
        <w:t xml:space="preserve"> of the </w:t>
      </w:r>
      <w:r w:rsidRPr="00432204">
        <w:rPr>
          <w:rStyle w:val="Emphasis"/>
        </w:rPr>
        <w:t>regulatory sphere</w:t>
      </w:r>
      <w:r w:rsidRPr="00432204">
        <w:rPr>
          <w:sz w:val="16"/>
        </w:rPr>
        <w:t>.</w:t>
      </w:r>
    </w:p>
    <w:p w14:paraId="4BAAF1CE" w14:textId="77777777" w:rsidR="00B24FF4" w:rsidRPr="00E31063" w:rsidRDefault="00B24FF4" w:rsidP="00B24FF4">
      <w:pPr>
        <w:rPr>
          <w:sz w:val="16"/>
        </w:rPr>
      </w:pPr>
      <w:r w:rsidRPr="00E31063">
        <w:rPr>
          <w:sz w:val="16"/>
        </w:rPr>
        <w:t xml:space="preserve">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w:t>
      </w:r>
      <w:proofErr w:type="gramStart"/>
      <w:r w:rsidRPr="00E31063">
        <w:rPr>
          <w:sz w:val="16"/>
        </w:rPr>
        <w:t>entered into</w:t>
      </w:r>
      <w:proofErr w:type="gramEnd"/>
      <w:r w:rsidRPr="00E31063">
        <w:rPr>
          <w:sz w:val="16"/>
        </w:rPr>
        <w:t xml:space="preserve"> by private parties for the purposes of adherence to a rulemaking or attendant requirement, or with an understanding that the rulemaking or attendant requirement would remain law for a period sufficient to justify investment by private parties. 174</w:t>
      </w:r>
      <w:r>
        <w:rPr>
          <w:sz w:val="16"/>
        </w:rPr>
        <w:t xml:space="preserve"> </w:t>
      </w:r>
      <w:r w:rsidRPr="00E31063">
        <w:rPr>
          <w:sz w:val="16"/>
        </w:rPr>
        <w:t>The interest must have been established in reliance on the rule in question.</w:t>
      </w:r>
    </w:p>
    <w:p w14:paraId="780B4BE4" w14:textId="77777777" w:rsidR="00B24FF4" w:rsidRDefault="00B24FF4" w:rsidP="00B24FF4">
      <w:pPr>
        <w:rPr>
          <w:sz w:val="16"/>
        </w:rPr>
      </w:pPr>
      <w:r w:rsidRPr="00E31063">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w:t>
      </w:r>
      <w:r w:rsidRPr="00E31063">
        <w:rPr>
          <w:rStyle w:val="StyleUnderline"/>
        </w:rPr>
        <w:t xml:space="preserve">Any rule contemplating </w:t>
      </w:r>
      <w:r w:rsidRPr="001E6F46">
        <w:rPr>
          <w:rStyle w:val="StyleUnderline"/>
          <w:highlight w:val="cyan"/>
        </w:rPr>
        <w:t>reliance</w:t>
      </w:r>
      <w:r w:rsidRPr="00E31063">
        <w:rPr>
          <w:rStyle w:val="StyleUnderline"/>
        </w:rPr>
        <w:t xml:space="preserve"> interests </w:t>
      </w:r>
      <w:r w:rsidRPr="001E6F46">
        <w:rPr>
          <w:rStyle w:val="StyleUnderline"/>
          <w:highlight w:val="cyan"/>
        </w:rPr>
        <w:t>must account for</w:t>
      </w:r>
      <w:r w:rsidRPr="00E31063">
        <w:rPr>
          <w:rStyle w:val="StyleUnderline"/>
        </w:rPr>
        <w:t xml:space="preserve"> both physical and circumstantial </w:t>
      </w:r>
      <w:r w:rsidRPr="001E6F46">
        <w:rPr>
          <w:rStyle w:val="Emphasis"/>
          <w:highlight w:val="cyan"/>
        </w:rPr>
        <w:t>investment</w:t>
      </w:r>
      <w:r w:rsidRPr="001E6F46">
        <w:rPr>
          <w:rStyle w:val="StyleUnderline"/>
          <w:highlight w:val="cyan"/>
        </w:rPr>
        <w:t>. For example</w:t>
      </w:r>
      <w:r w:rsidRPr="00E31063">
        <w:rPr>
          <w:rStyle w:val="StyleUnderline"/>
        </w:rPr>
        <w:t xml:space="preserve">, an agency's assessment should account for the physical investment that must be </w:t>
      </w:r>
      <w:r w:rsidRPr="001E6F46">
        <w:rPr>
          <w:rStyle w:val="StyleUnderline"/>
          <w:highlight w:val="cyan"/>
        </w:rPr>
        <w:t>made</w:t>
      </w:r>
      <w:r w:rsidRPr="00E31063">
        <w:rPr>
          <w:rStyle w:val="StyleUnderline"/>
        </w:rPr>
        <w:t xml:space="preserve"> by private actors </w:t>
      </w:r>
      <w:r w:rsidRPr="001E6F46">
        <w:rPr>
          <w:rStyle w:val="StyleUnderline"/>
          <w:highlight w:val="cyan"/>
        </w:rPr>
        <w:t xml:space="preserve">in </w:t>
      </w:r>
      <w:r w:rsidRPr="001E6F46">
        <w:rPr>
          <w:rStyle w:val="Emphasis"/>
          <w:szCs w:val="26"/>
          <w:highlight w:val="cyan"/>
        </w:rPr>
        <w:t>energy</w:t>
      </w:r>
      <w:r w:rsidRPr="00E31063">
        <w:rPr>
          <w:rStyle w:val="StyleUnderline"/>
        </w:rPr>
        <w:t xml:space="preserve">, infrastructure, and in other sectors </w:t>
      </w:r>
      <w:r w:rsidRPr="001E6F46">
        <w:rPr>
          <w:rStyle w:val="StyleUnderline"/>
          <w:highlight w:val="cyan"/>
        </w:rPr>
        <w:t>that are</w:t>
      </w:r>
      <w:r w:rsidRPr="00E31063">
        <w:rPr>
          <w:rStyle w:val="StyleUnderline"/>
        </w:rPr>
        <w:t xml:space="preserve"> largely </w:t>
      </w:r>
      <w:r w:rsidRPr="001E6F46">
        <w:rPr>
          <w:rStyle w:val="Emphasis"/>
          <w:highlight w:val="cyan"/>
        </w:rPr>
        <w:t>capital-intensive</w:t>
      </w:r>
      <w:r w:rsidRPr="00E31063">
        <w:rPr>
          <w:rStyle w:val="StyleUnderline"/>
        </w:rPr>
        <w:t xml:space="preserve">. These industries largely involve </w:t>
      </w:r>
      <w:r w:rsidRPr="001E6F46">
        <w:rPr>
          <w:rStyle w:val="Emphasis"/>
          <w:highlight w:val="cyan"/>
        </w:rPr>
        <w:t>fixed assets</w:t>
      </w:r>
      <w:r w:rsidRPr="00E31063">
        <w:rPr>
          <w:rStyle w:val="StyleUnderline"/>
        </w:rPr>
        <w:t xml:space="preserve">, which </w:t>
      </w:r>
      <w:r w:rsidRPr="001E6F46">
        <w:rPr>
          <w:rStyle w:val="StyleUnderline"/>
          <w:highlight w:val="cyan"/>
        </w:rPr>
        <w:t>must</w:t>
      </w:r>
      <w:r w:rsidRPr="00E31063">
        <w:rPr>
          <w:rStyle w:val="StyleUnderline"/>
        </w:rPr>
        <w:t xml:space="preserve"> be </w:t>
      </w:r>
      <w:r w:rsidRPr="001E6F46">
        <w:rPr>
          <w:rStyle w:val="Emphasis"/>
          <w:highlight w:val="cyan"/>
        </w:rPr>
        <w:t>alter</w:t>
      </w:r>
      <w:r w:rsidRPr="00E31063">
        <w:rPr>
          <w:rStyle w:val="StyleUnderline"/>
        </w:rPr>
        <w:t>ed, or their processes adapted, when regulations change</w:t>
      </w:r>
      <w:r w:rsidRPr="00E31063">
        <w:rPr>
          <w:sz w:val="16"/>
        </w:rPr>
        <w:t>. 175</w:t>
      </w:r>
      <w:r>
        <w:rPr>
          <w:sz w:val="16"/>
        </w:rPr>
        <w:t xml:space="preserve"> [FOOTNOTE] 175 See, e.g., Laura Noonan, Regulatory Changes Force Investment Banks into "Capital Light' Activities, FIN. TIMES (Dec. 13, 2015), https://perma.cc/753K-MQVV (discussing how "</w:t>
      </w:r>
      <w:r w:rsidRPr="000E6BD3">
        <w:rPr>
          <w:rStyle w:val="StyleUnderline"/>
        </w:rPr>
        <w:t xml:space="preserve">the </w:t>
      </w:r>
      <w:r w:rsidRPr="000E6BD3">
        <w:rPr>
          <w:rStyle w:val="Emphasis"/>
        </w:rPr>
        <w:t>wave</w:t>
      </w:r>
      <w:r w:rsidRPr="000E6BD3">
        <w:rPr>
          <w:rStyle w:val="StyleUnderline"/>
        </w:rPr>
        <w:t xml:space="preserve"> of regulation</w:t>
      </w:r>
      <w:r>
        <w:rPr>
          <w:sz w:val="16"/>
        </w:rPr>
        <w:t xml:space="preserve"> [following a] financial crisis" </w:t>
      </w:r>
      <w:r w:rsidRPr="000E6BD3">
        <w:rPr>
          <w:rStyle w:val="StyleUnderline"/>
        </w:rPr>
        <w:t>caused</w:t>
      </w:r>
      <w:r>
        <w:rPr>
          <w:sz w:val="16"/>
        </w:rPr>
        <w:t xml:space="preserve"> European </w:t>
      </w:r>
      <w:r w:rsidRPr="000E6BD3">
        <w:rPr>
          <w:rStyle w:val="StyleUnderline"/>
        </w:rPr>
        <w:t xml:space="preserve">banks to move their investments </w:t>
      </w:r>
      <w:r w:rsidRPr="000E6BD3">
        <w:rPr>
          <w:rStyle w:val="Emphasis"/>
        </w:rPr>
        <w:t>away</w:t>
      </w:r>
      <w:r w:rsidRPr="000E6BD3">
        <w:rPr>
          <w:rStyle w:val="StyleUnderline"/>
        </w:rPr>
        <w:t xml:space="preserve"> from </w:t>
      </w:r>
      <w:r w:rsidRPr="000E6BD3">
        <w:rPr>
          <w:rStyle w:val="Emphasis"/>
        </w:rPr>
        <w:t>capital-intensive</w:t>
      </w:r>
      <w:r w:rsidRPr="000E6BD3">
        <w:rPr>
          <w:rStyle w:val="StyleUnderline"/>
        </w:rPr>
        <w:t xml:space="preserve"> industries</w:t>
      </w:r>
      <w:r>
        <w:rPr>
          <w:sz w:val="16"/>
        </w:rPr>
        <w:t xml:space="preserve">). [END FOOTNOTE] </w:t>
      </w:r>
      <w:r w:rsidRPr="00E31063">
        <w:rPr>
          <w:sz w:val="16"/>
        </w:rPr>
        <w:t xml:space="preserve">Similarly, a reliance-interest definition must capture investment </w:t>
      </w:r>
      <w:proofErr w:type="gramStart"/>
      <w:r w:rsidRPr="00E31063">
        <w:rPr>
          <w:sz w:val="16"/>
        </w:rPr>
        <w:t>similar to</w:t>
      </w:r>
      <w:proofErr w:type="gramEnd"/>
      <w:r w:rsidRPr="00E31063">
        <w:rPr>
          <w:sz w:val="16"/>
        </w:rPr>
        <w:t xml:space="preserve"> that sustained in Regents. 176</w:t>
      </w:r>
      <w:r>
        <w:rPr>
          <w:sz w:val="16"/>
        </w:rPr>
        <w:t xml:space="preserve"> </w:t>
      </w:r>
      <w:r w:rsidRPr="00E31063">
        <w:rPr>
          <w:sz w:val="16"/>
        </w:rPr>
        <w:t xml:space="preserve">Where a regulation has encouraged individuals to invest in a certain way, or has incentivized certain economic behavior, </w:t>
      </w:r>
      <w:r w:rsidRPr="00E31063">
        <w:rPr>
          <w:rStyle w:val="StyleUnderline"/>
        </w:rPr>
        <w:t xml:space="preserve">it is </w:t>
      </w:r>
      <w:r w:rsidRPr="00E31063">
        <w:rPr>
          <w:rStyle w:val="Emphasis"/>
        </w:rPr>
        <w:t>reasonable</w:t>
      </w:r>
      <w:r w:rsidRPr="00E31063">
        <w:rPr>
          <w:rStyle w:val="StyleUnderline"/>
        </w:rPr>
        <w:t xml:space="preserve"> that </w:t>
      </w:r>
      <w:r w:rsidRPr="000E6BD3">
        <w:rPr>
          <w:rStyle w:val="StyleUnderline"/>
        </w:rPr>
        <w:t xml:space="preserve">those individuals should </w:t>
      </w:r>
      <w:r w:rsidRPr="000E6BD3">
        <w:rPr>
          <w:rStyle w:val="Emphasis"/>
        </w:rPr>
        <w:t>expect to receive the returns</w:t>
      </w:r>
      <w:r w:rsidRPr="000E6BD3">
        <w:rPr>
          <w:rStyle w:val="StyleUnderline"/>
        </w:rPr>
        <w:t xml:space="preserve"> on those investments</w:t>
      </w:r>
      <w:r w:rsidRPr="000E6BD3">
        <w:rPr>
          <w:sz w:val="16"/>
        </w:rPr>
        <w:t>. Accordingly, any reliance-interest assessment must capture these individuals' reliance interests for consideration by a reviewing court. In sum, a proper understanding of reliance interests considers both the industrial and individual, and the economic and</w:t>
      </w:r>
      <w:r w:rsidRPr="00E31063">
        <w:rPr>
          <w:sz w:val="16"/>
        </w:rPr>
        <w:t xml:space="preserve"> the personal; </w:t>
      </w:r>
      <w:r w:rsidRPr="001E6F46">
        <w:rPr>
          <w:rStyle w:val="StyleUnderline"/>
          <w:highlight w:val="cyan"/>
        </w:rPr>
        <w:t>these are</w:t>
      </w:r>
      <w:r w:rsidRPr="00E31063">
        <w:rPr>
          <w:sz w:val="16"/>
        </w:rPr>
        <w:t xml:space="preserve"> the </w:t>
      </w:r>
      <w:r w:rsidRPr="00E31063">
        <w:rPr>
          <w:rStyle w:val="StyleUnderline"/>
        </w:rPr>
        <w:t>areas</w:t>
      </w:r>
      <w:r w:rsidRPr="00E31063">
        <w:rPr>
          <w:sz w:val="16"/>
        </w:rPr>
        <w:t xml:space="preserve"> of life </w:t>
      </w:r>
      <w:r w:rsidRPr="001E6F46">
        <w:rPr>
          <w:rStyle w:val="Emphasis"/>
          <w:highlight w:val="cyan"/>
        </w:rPr>
        <w:t>most susceptible</w:t>
      </w:r>
      <w:r w:rsidRPr="001E6F46">
        <w:rPr>
          <w:rStyle w:val="StyleUnderline"/>
          <w:highlight w:val="cyan"/>
        </w:rPr>
        <w:t xml:space="preserve"> to</w:t>
      </w:r>
      <w:r w:rsidRPr="00E31063">
        <w:rPr>
          <w:rStyle w:val="StyleUnderline"/>
        </w:rPr>
        <w:t xml:space="preserve"> a </w:t>
      </w:r>
      <w:r w:rsidRPr="001E6F46">
        <w:rPr>
          <w:rStyle w:val="StyleUnderline"/>
          <w:highlight w:val="cyan"/>
        </w:rPr>
        <w:t>loss</w:t>
      </w:r>
      <w:r w:rsidRPr="00E31063">
        <w:rPr>
          <w:rStyle w:val="StyleUnderline"/>
        </w:rPr>
        <w:t xml:space="preserve"> </w:t>
      </w:r>
      <w:r w:rsidRPr="000E6BD3">
        <w:rPr>
          <w:rStyle w:val="StyleUnderline"/>
        </w:rPr>
        <w:t xml:space="preserve">of welfare due to </w:t>
      </w:r>
      <w:r w:rsidRPr="000E6BD3">
        <w:rPr>
          <w:rStyle w:val="Emphasis"/>
        </w:rPr>
        <w:t>hyper</w:t>
      </w:r>
      <w:r w:rsidRPr="000E6BD3">
        <w:rPr>
          <w:rStyle w:val="StyleUnderline"/>
        </w:rPr>
        <w:t>-regulatory activity</w:t>
      </w:r>
      <w:r w:rsidRPr="00E31063">
        <w:rPr>
          <w:sz w:val="16"/>
        </w:rPr>
        <w:t>.</w:t>
      </w:r>
    </w:p>
    <w:p w14:paraId="646B64C9" w14:textId="77777777" w:rsidR="00B24FF4" w:rsidRPr="00431580" w:rsidRDefault="00B24FF4" w:rsidP="00B24FF4">
      <w:pPr>
        <w:pStyle w:val="Heading4"/>
      </w:pPr>
      <w:r>
        <w:t xml:space="preserve">C --- Spiking </w:t>
      </w:r>
      <w:r>
        <w:rPr>
          <w:u w:val="single"/>
        </w:rPr>
        <w:t>regulatory risks</w:t>
      </w:r>
      <w:r>
        <w:t xml:space="preserve"> in the </w:t>
      </w:r>
      <w:r>
        <w:rPr>
          <w:u w:val="single"/>
        </w:rPr>
        <w:t>energy sector</w:t>
      </w:r>
      <w:r>
        <w:t xml:space="preserve"> crashes </w:t>
      </w:r>
      <w:r>
        <w:rPr>
          <w:u w:val="single"/>
        </w:rPr>
        <w:t>rapid decarbonization</w:t>
      </w:r>
      <w:r>
        <w:t>---extinction.</w:t>
      </w:r>
    </w:p>
    <w:p w14:paraId="07064FB6" w14:textId="77777777" w:rsidR="00B24FF4" w:rsidRDefault="00B24FF4" w:rsidP="00B24FF4">
      <w:proofErr w:type="spellStart"/>
      <w:r w:rsidRPr="00776353">
        <w:rPr>
          <w:rStyle w:val="Style13ptBold"/>
        </w:rPr>
        <w:t>Werikhe</w:t>
      </w:r>
      <w:proofErr w:type="spellEnd"/>
      <w:r w:rsidRPr="00776353">
        <w:rPr>
          <w:rStyle w:val="Style13ptBold"/>
        </w:rPr>
        <w:t xml:space="preserve"> ’22</w:t>
      </w:r>
      <w:r>
        <w:t xml:space="preserve"> [Aaron; 2022; Planner Environment and Natural Resources at National Planning Authority, MSc. Sustainability and Environmental Management from the University of Derby, Master of Economic Policy and Planning from Makerere University, BA in Economics from Makerere University; Current Research in Environmental Sustainability, “Towards a Green and Sustainable Recovery from COVID-19,” vol. 4]</w:t>
      </w:r>
    </w:p>
    <w:p w14:paraId="182CA0AF" w14:textId="77777777" w:rsidR="00B24FF4" w:rsidRPr="00431580" w:rsidRDefault="00B24FF4" w:rsidP="00B24FF4">
      <w:pPr>
        <w:rPr>
          <w:sz w:val="16"/>
        </w:rPr>
      </w:pPr>
      <w:r w:rsidRPr="00431580">
        <w:rPr>
          <w:sz w:val="16"/>
        </w:rPr>
        <w:t>1. Introduction</w:t>
      </w:r>
    </w:p>
    <w:p w14:paraId="031D0975" w14:textId="77777777" w:rsidR="00B24FF4" w:rsidRPr="00431580" w:rsidRDefault="00B24FF4" w:rsidP="00B24FF4">
      <w:pPr>
        <w:rPr>
          <w:sz w:val="16"/>
        </w:rPr>
      </w:pPr>
      <w:r w:rsidRPr="001E6F46">
        <w:rPr>
          <w:rStyle w:val="StyleUnderline"/>
          <w:highlight w:val="cyan"/>
        </w:rPr>
        <w:t>Whilst</w:t>
      </w:r>
      <w:r w:rsidRPr="00431580">
        <w:rPr>
          <w:sz w:val="16"/>
        </w:rPr>
        <w:t xml:space="preserve"> it is evident that the </w:t>
      </w:r>
      <w:r w:rsidRPr="001E6F46">
        <w:rPr>
          <w:rStyle w:val="Emphasis"/>
          <w:highlight w:val="cyan"/>
        </w:rPr>
        <w:t>COVID</w:t>
      </w:r>
      <w:r w:rsidRPr="00431580">
        <w:rPr>
          <w:sz w:val="16"/>
        </w:rPr>
        <w:t xml:space="preserve">-19 pandemic </w:t>
      </w:r>
      <w:r w:rsidRPr="006E2DC3">
        <w:rPr>
          <w:rStyle w:val="StyleUnderline"/>
        </w:rPr>
        <w:t>containment</w:t>
      </w:r>
      <w:r w:rsidRPr="00431580">
        <w:rPr>
          <w:sz w:val="16"/>
        </w:rPr>
        <w:t xml:space="preserve"> measures including lockdowns have </w:t>
      </w:r>
      <w:r w:rsidRPr="001E6F46">
        <w:rPr>
          <w:rStyle w:val="StyleUnderline"/>
          <w:highlight w:val="cyan"/>
        </w:rPr>
        <w:t>slowed</w:t>
      </w:r>
      <w:r w:rsidRPr="006E2DC3">
        <w:rPr>
          <w:rStyle w:val="StyleUnderline"/>
        </w:rPr>
        <w:t xml:space="preserve"> down anthropogenic activity</w:t>
      </w:r>
      <w:r w:rsidRPr="00431580">
        <w:rPr>
          <w:sz w:val="16"/>
        </w:rPr>
        <w:t xml:space="preserve"> (closure of transport systems, less industrial activity </w:t>
      </w:r>
      <w:proofErr w:type="spellStart"/>
      <w:r w:rsidRPr="00431580">
        <w:rPr>
          <w:sz w:val="16"/>
        </w:rPr>
        <w:t>etc</w:t>
      </w:r>
      <w:proofErr w:type="spellEnd"/>
      <w:r w:rsidRPr="00431580">
        <w:rPr>
          <w:sz w:val="16"/>
        </w:rPr>
        <w:t xml:space="preserve">) </w:t>
      </w:r>
      <w:r w:rsidRPr="006E2DC3">
        <w:rPr>
          <w:rStyle w:val="StyleUnderline"/>
        </w:rPr>
        <w:t xml:space="preserve">resulting into reduced </w:t>
      </w:r>
      <w:r w:rsidRPr="001E6F46">
        <w:rPr>
          <w:rStyle w:val="StyleUnderline"/>
          <w:highlight w:val="cyan"/>
        </w:rPr>
        <w:t>emissions, accompanied by</w:t>
      </w:r>
      <w:r w:rsidRPr="00431580">
        <w:rPr>
          <w:sz w:val="16"/>
        </w:rPr>
        <w:t xml:space="preserve"> incidental natural environment gains such as </w:t>
      </w:r>
      <w:r w:rsidRPr="001E6F46">
        <w:rPr>
          <w:rStyle w:val="StyleUnderline"/>
          <w:highlight w:val="cyan"/>
        </w:rPr>
        <w:t xml:space="preserve">cleaner </w:t>
      </w:r>
      <w:r w:rsidRPr="001E6F46">
        <w:rPr>
          <w:rStyle w:val="Emphasis"/>
          <w:highlight w:val="cyan"/>
        </w:rPr>
        <w:t>air</w:t>
      </w:r>
      <w:r w:rsidRPr="00431580">
        <w:rPr>
          <w:sz w:val="16"/>
        </w:rPr>
        <w:t xml:space="preserve">, clearer </w:t>
      </w:r>
      <w:r w:rsidRPr="006E2DC3">
        <w:rPr>
          <w:rStyle w:val="StyleUnderline"/>
        </w:rPr>
        <w:t xml:space="preserve">skies </w:t>
      </w:r>
      <w:r w:rsidRPr="001E6F46">
        <w:rPr>
          <w:rStyle w:val="StyleUnderline"/>
          <w:highlight w:val="cyan"/>
        </w:rPr>
        <w:t xml:space="preserve">and </w:t>
      </w:r>
      <w:r w:rsidRPr="001E6F46">
        <w:rPr>
          <w:rStyle w:val="Emphasis"/>
          <w:highlight w:val="cyan"/>
        </w:rPr>
        <w:t>water</w:t>
      </w:r>
      <w:r w:rsidRPr="006E2DC3">
        <w:rPr>
          <w:rStyle w:val="StyleUnderline"/>
        </w:rPr>
        <w:t xml:space="preserve"> ways, </w:t>
      </w:r>
      <w:r w:rsidRPr="001E6F46">
        <w:rPr>
          <w:rStyle w:val="StyleUnderline"/>
          <w:highlight w:val="cyan"/>
        </w:rPr>
        <w:t xml:space="preserve">and </w:t>
      </w:r>
      <w:r w:rsidRPr="001E6F46">
        <w:rPr>
          <w:rStyle w:val="Emphasis"/>
          <w:highlight w:val="cyan"/>
        </w:rPr>
        <w:t>recuperating ecosystems</w:t>
      </w:r>
      <w:r w:rsidRPr="00431580">
        <w:rPr>
          <w:sz w:val="16"/>
        </w:rPr>
        <w:t xml:space="preserve"> (EEA, 2020), </w:t>
      </w:r>
      <w:r w:rsidRPr="006E2DC3">
        <w:rPr>
          <w:rStyle w:val="StyleUnderline"/>
        </w:rPr>
        <w:t xml:space="preserve">the </w:t>
      </w:r>
      <w:r w:rsidRPr="001E6F46">
        <w:rPr>
          <w:rStyle w:val="StyleUnderline"/>
          <w:highlight w:val="cyan"/>
        </w:rPr>
        <w:t xml:space="preserve">question is </w:t>
      </w:r>
      <w:r w:rsidRPr="001E6F46">
        <w:rPr>
          <w:rStyle w:val="Emphasis"/>
          <w:highlight w:val="cyan"/>
        </w:rPr>
        <w:t>how long</w:t>
      </w:r>
      <w:r w:rsidRPr="006E2DC3">
        <w:rPr>
          <w:rStyle w:val="StyleUnderline"/>
        </w:rPr>
        <w:t xml:space="preserve"> these </w:t>
      </w:r>
      <w:r w:rsidRPr="001E6F46">
        <w:rPr>
          <w:rStyle w:val="StyleUnderline"/>
          <w:highlight w:val="cyan"/>
        </w:rPr>
        <w:t>benefits</w:t>
      </w:r>
      <w:r w:rsidRPr="006E2DC3">
        <w:rPr>
          <w:rStyle w:val="StyleUnderline"/>
        </w:rPr>
        <w:t xml:space="preserve"> will </w:t>
      </w:r>
      <w:r w:rsidRPr="001E6F46">
        <w:rPr>
          <w:rStyle w:val="StyleUnderline"/>
          <w:highlight w:val="cyan"/>
        </w:rPr>
        <w:t>last</w:t>
      </w:r>
      <w:r w:rsidRPr="00431580">
        <w:rPr>
          <w:sz w:val="16"/>
        </w:rPr>
        <w:t>, and whether they will move the world closer to its environmental sustainability and carbon neutral goals espoused in the 2015 Paris Agreement on Climate Change and 2030 Transformative Agenda on Sustainable Development. The lockdowns have been identified as one of the COVID-19 containment strategies in the absence of a specific vaccine or treatment in the short term (WHO, 2020).</w:t>
      </w:r>
    </w:p>
    <w:p w14:paraId="0C00839B" w14:textId="77777777" w:rsidR="00B24FF4" w:rsidRPr="00431580" w:rsidRDefault="00B24FF4" w:rsidP="00B24FF4">
      <w:pPr>
        <w:rPr>
          <w:sz w:val="10"/>
          <w:szCs w:val="16"/>
        </w:rPr>
      </w:pPr>
      <w:r w:rsidRPr="00431580">
        <w:rPr>
          <w:sz w:val="10"/>
          <w:szCs w:val="16"/>
        </w:rPr>
        <w:t xml:space="preserve">Evidently, cities across the world registered gains in the natural environment with significant reductions in pollution of several environmental domains such as soil, water and air (Khan et al., 2020). The European Environmental Agency (EAA) reported decreasing amounts of air pollutant concentrations attributed to reduced traffic especially in major cities under lockdown measures (EAA, 2020). Relatedly, Sharma et al. (2020) reported that COVID-19 induced lockdowns improved air quality in various cities across the globe due to reduced emission levels of Particulate Matter (PM2.5, PM10), Carbon monoxide, and Nitrous Oxide. At city level, the scale of registered transitory planetary benefits seemed to depend on the length of the lockdowns. For instance, two weeks after the lockdown announcement on March 23rd, Nitrogen Dioxide (NO2) pollution in some of the UKs cities fell by 60% (Khoo, 2020) compared to the same time in 2019 while the worlds most polluted capital New Delhi (India) recorded a 60% drop in fine particulate matter (Meredith, 2020), a pollutant that is considered as the </w:t>
      </w:r>
      <w:proofErr w:type="spellStart"/>
      <w:r w:rsidRPr="00431580">
        <w:rPr>
          <w:sz w:val="10"/>
          <w:szCs w:val="16"/>
        </w:rPr>
        <w:t>worlds</w:t>
      </w:r>
      <w:proofErr w:type="spellEnd"/>
      <w:r w:rsidRPr="00431580">
        <w:rPr>
          <w:sz w:val="10"/>
          <w:szCs w:val="16"/>
        </w:rPr>
        <w:t xml:space="preserve"> deadliest air pollutant by the World Health Organization (WHO, 2020). Relatedly, Chinas carbon emissions plummeted by a quarter during the peak of its COVID-19 outbreak (Lauri </w:t>
      </w:r>
      <w:proofErr w:type="spellStart"/>
      <w:r w:rsidRPr="00431580">
        <w:rPr>
          <w:sz w:val="10"/>
          <w:szCs w:val="16"/>
        </w:rPr>
        <w:t>Myllyvirta</w:t>
      </w:r>
      <w:proofErr w:type="spellEnd"/>
      <w:r w:rsidRPr="00431580">
        <w:rPr>
          <w:sz w:val="10"/>
          <w:szCs w:val="16"/>
        </w:rPr>
        <w:t>, 2020). However, the World Economic Forum (2020) expressed uncertainty about the length of these benefits asserting that although the COVID-19 pandemic triggered cleaner air through its containment measures, it will do little to address the issue of air pollution in the long term. Therefore, it can be concluded that celebrating the COVID-19 generated incidental positive gains on the natural environment is premature and focus should rather be on how to sustain the accrued gains through granular policy decisions during the design of COVID-19 stimuli and recovery packages.</w:t>
      </w:r>
    </w:p>
    <w:p w14:paraId="0AC58A56" w14:textId="77777777" w:rsidR="00B24FF4" w:rsidRPr="00431580" w:rsidRDefault="00B24FF4" w:rsidP="00B24FF4">
      <w:pPr>
        <w:rPr>
          <w:sz w:val="10"/>
          <w:szCs w:val="16"/>
        </w:rPr>
      </w:pPr>
      <w:r w:rsidRPr="00431580">
        <w:rPr>
          <w:sz w:val="10"/>
          <w:szCs w:val="16"/>
        </w:rPr>
        <w:t>Besides, albeit the COVID-19 pandemic has thrown a wrench into the 2020 global climate change and environmental action calendar, there is an opportunity to ramp up action by harnessing several stimuli and recovery packages being prepared by governments to energize their economies. For this reason, this article succinctly cautions against the premature celebration and focus on the positive environmental spillovers generated by COVID-19 induced lockdowns, enumerates the likely environmental and climate change setbacks triggered by COVID-19, and highlights strategies for adoption by governments to build back better by using the 2030 Agenda and 2015 Paris Agreement as pointers for the design of stimuli and recovery packages.</w:t>
      </w:r>
    </w:p>
    <w:p w14:paraId="5758B21D" w14:textId="77777777" w:rsidR="00B24FF4" w:rsidRPr="00431580" w:rsidRDefault="00B24FF4" w:rsidP="00B24FF4">
      <w:pPr>
        <w:rPr>
          <w:sz w:val="10"/>
          <w:szCs w:val="16"/>
        </w:rPr>
      </w:pPr>
      <w:r w:rsidRPr="00431580">
        <w:rPr>
          <w:sz w:val="10"/>
          <w:szCs w:val="16"/>
        </w:rPr>
        <w:t>2. Methodology and approach</w:t>
      </w:r>
    </w:p>
    <w:p w14:paraId="00B5EBEB" w14:textId="77777777" w:rsidR="00B24FF4" w:rsidRPr="00431580" w:rsidRDefault="00B24FF4" w:rsidP="00B24FF4">
      <w:pPr>
        <w:rPr>
          <w:sz w:val="10"/>
          <w:szCs w:val="16"/>
        </w:rPr>
      </w:pPr>
      <w:r w:rsidRPr="00431580">
        <w:rPr>
          <w:sz w:val="10"/>
          <w:szCs w:val="16"/>
        </w:rPr>
        <w:t xml:space="preserve">This article primarily relied on COVID-19 relevant literature in the form of articles and papers published in the wake of the COVID-19 pandemic between March 2020 and December 2020. It also inferred earlier reports such as the 2016 UN Environment </w:t>
      </w:r>
      <w:proofErr w:type="spellStart"/>
      <w:r w:rsidRPr="00431580">
        <w:rPr>
          <w:sz w:val="10"/>
          <w:szCs w:val="16"/>
        </w:rPr>
        <w:t>Programme</w:t>
      </w:r>
      <w:proofErr w:type="spellEnd"/>
      <w:r w:rsidRPr="00431580">
        <w:rPr>
          <w:sz w:val="10"/>
          <w:szCs w:val="16"/>
        </w:rPr>
        <w:t xml:space="preserve"> Frontiers Report which establishes an inextricable relationship between the health of the planet and public health. The Paper leverages these data sources to discuss how the world can simultaneously deal with the economic meltdown triggered by the COVID-19 pandemic while ensuring sustainable environmental management and climate change action.</w:t>
      </w:r>
    </w:p>
    <w:p w14:paraId="5E2839BC" w14:textId="77777777" w:rsidR="00B24FF4" w:rsidRPr="00431580" w:rsidRDefault="00B24FF4" w:rsidP="00B24FF4">
      <w:pPr>
        <w:rPr>
          <w:sz w:val="10"/>
          <w:szCs w:val="16"/>
        </w:rPr>
      </w:pPr>
      <w:r w:rsidRPr="00431580">
        <w:rPr>
          <w:sz w:val="10"/>
          <w:szCs w:val="16"/>
        </w:rPr>
        <w:t>3. Misleading narrative</w:t>
      </w:r>
    </w:p>
    <w:p w14:paraId="483BD74F" w14:textId="77777777" w:rsidR="00B24FF4" w:rsidRPr="00431580" w:rsidRDefault="00B24FF4" w:rsidP="00B24FF4">
      <w:pPr>
        <w:rPr>
          <w:sz w:val="16"/>
        </w:rPr>
      </w:pPr>
      <w:r w:rsidRPr="00431580">
        <w:rPr>
          <w:sz w:val="16"/>
        </w:rPr>
        <w:t xml:space="preserve">Undoubtedly, the short term environmental and climate change benefits triggered by the COVID-19 induced lockdowns are commendable. However, since these have been achieved when the global economy is almost fully closed, caution ought to be taken to avert misconceptions and a misleading narrative that achieving climate change responsive goals and environmental sustainability will be largely disruptive, requires global lockdowns and is synonymous with economic decline. The incidental environmental benefits owing to COVID-19 containment measures have been accompanied by economic losses with the International Monetary Fund forecasting an imminent severe economic meltdown only second to the 1930s Great Depression (IMF, 2020). Conversely, </w:t>
      </w:r>
      <w:r w:rsidRPr="006E2DC3">
        <w:rPr>
          <w:rStyle w:val="StyleUnderline"/>
        </w:rPr>
        <w:t xml:space="preserve">climate change action and </w:t>
      </w:r>
      <w:r w:rsidRPr="001E6F46">
        <w:rPr>
          <w:rStyle w:val="StyleUnderline"/>
          <w:highlight w:val="cyan"/>
        </w:rPr>
        <w:t>a green economy can</w:t>
      </w:r>
      <w:r w:rsidRPr="006E2DC3">
        <w:rPr>
          <w:rStyle w:val="StyleUnderline"/>
        </w:rPr>
        <w:t xml:space="preserve"> be achieved with less disruptive interventions that </w:t>
      </w:r>
      <w:r w:rsidRPr="001E6F46">
        <w:rPr>
          <w:rStyle w:val="Emphasis"/>
          <w:highlight w:val="cyan"/>
        </w:rPr>
        <w:t>decouple</w:t>
      </w:r>
      <w:r w:rsidRPr="006E2DC3">
        <w:rPr>
          <w:rStyle w:val="StyleUnderline"/>
        </w:rPr>
        <w:t xml:space="preserve"> development </w:t>
      </w:r>
      <w:r w:rsidRPr="001E6F46">
        <w:rPr>
          <w:rStyle w:val="StyleUnderline"/>
          <w:highlight w:val="cyan"/>
        </w:rPr>
        <w:t>from</w:t>
      </w:r>
      <w:r w:rsidRPr="006E2DC3">
        <w:rPr>
          <w:rStyle w:val="StyleUnderline"/>
        </w:rPr>
        <w:t xml:space="preserve"> </w:t>
      </w:r>
      <w:r w:rsidRPr="006E2DC3">
        <w:rPr>
          <w:rStyle w:val="Emphasis"/>
        </w:rPr>
        <w:t>g</w:t>
      </w:r>
      <w:r w:rsidRPr="00431580">
        <w:rPr>
          <w:sz w:val="16"/>
        </w:rPr>
        <w:t>reen</w:t>
      </w:r>
      <w:r w:rsidRPr="006E2DC3">
        <w:rPr>
          <w:rStyle w:val="Emphasis"/>
        </w:rPr>
        <w:t>h</w:t>
      </w:r>
      <w:r w:rsidRPr="00431580">
        <w:rPr>
          <w:sz w:val="16"/>
        </w:rPr>
        <w:t xml:space="preserve">ouse </w:t>
      </w:r>
      <w:r w:rsidRPr="006E2DC3">
        <w:rPr>
          <w:rStyle w:val="Emphasis"/>
        </w:rPr>
        <w:t>g</w:t>
      </w:r>
      <w:r w:rsidRPr="00431580">
        <w:rPr>
          <w:sz w:val="16"/>
        </w:rPr>
        <w:t xml:space="preserve">as </w:t>
      </w:r>
      <w:r w:rsidRPr="001E6F46">
        <w:rPr>
          <w:rStyle w:val="StyleUnderline"/>
          <w:highlight w:val="cyan"/>
        </w:rPr>
        <w:t>emissions</w:t>
      </w:r>
      <w:r w:rsidRPr="00431580">
        <w:rPr>
          <w:sz w:val="16"/>
        </w:rPr>
        <w:t xml:space="preserve"> while building competitive economies and inclusive resilient societies simultaneously. The missing link is the recognition of </w:t>
      </w:r>
      <w:r w:rsidRPr="001E6F46">
        <w:rPr>
          <w:rStyle w:val="Emphasis"/>
          <w:highlight w:val="cyan"/>
        </w:rPr>
        <w:t>climate</w:t>
      </w:r>
      <w:r w:rsidRPr="00431580">
        <w:rPr>
          <w:sz w:val="16"/>
        </w:rPr>
        <w:t xml:space="preserve"> change </w:t>
      </w:r>
      <w:r w:rsidRPr="001E6F46">
        <w:rPr>
          <w:rStyle w:val="StyleUnderline"/>
          <w:highlight w:val="cyan"/>
        </w:rPr>
        <w:t xml:space="preserve">and </w:t>
      </w:r>
      <w:r w:rsidRPr="001E6F46">
        <w:rPr>
          <w:rStyle w:val="Emphasis"/>
          <w:highlight w:val="cyan"/>
        </w:rPr>
        <w:t>environmental degradation</w:t>
      </w:r>
      <w:r w:rsidRPr="001E6F46">
        <w:rPr>
          <w:rStyle w:val="StyleUnderline"/>
          <w:highlight w:val="cyan"/>
        </w:rPr>
        <w:t xml:space="preserve"> as </w:t>
      </w:r>
      <w:r w:rsidRPr="001E6F46">
        <w:rPr>
          <w:rStyle w:val="Emphasis"/>
          <w:highlight w:val="cyan"/>
        </w:rPr>
        <w:t>existential threats</w:t>
      </w:r>
      <w:r w:rsidRPr="00431580">
        <w:rPr>
          <w:sz w:val="16"/>
        </w:rPr>
        <w:t xml:space="preserve"> that equally </w:t>
      </w:r>
      <w:r w:rsidRPr="001E6F46">
        <w:rPr>
          <w:rStyle w:val="StyleUnderline"/>
          <w:highlight w:val="cyan"/>
        </w:rPr>
        <w:t xml:space="preserve">require </w:t>
      </w:r>
      <w:r w:rsidRPr="001E6F46">
        <w:rPr>
          <w:rStyle w:val="Emphasis"/>
          <w:highlight w:val="cyan"/>
        </w:rPr>
        <w:t>urgent prioritization</w:t>
      </w:r>
      <w:r w:rsidRPr="006E2DC3">
        <w:rPr>
          <w:rStyle w:val="StyleUnderline"/>
        </w:rPr>
        <w:t xml:space="preserve"> and </w:t>
      </w:r>
      <w:r w:rsidRPr="006E2DC3">
        <w:rPr>
          <w:rStyle w:val="Emphasis"/>
        </w:rPr>
        <w:t>action</w:t>
      </w:r>
      <w:r w:rsidRPr="006E2DC3">
        <w:rPr>
          <w:rStyle w:val="StyleUnderline"/>
        </w:rPr>
        <w:t xml:space="preserve"> to be contained</w:t>
      </w:r>
      <w:r w:rsidRPr="00431580">
        <w:rPr>
          <w:sz w:val="16"/>
        </w:rPr>
        <w:t>.</w:t>
      </w:r>
    </w:p>
    <w:p w14:paraId="3ABFDA3A" w14:textId="77777777" w:rsidR="00B24FF4" w:rsidRPr="00431580" w:rsidRDefault="00B24FF4" w:rsidP="00B24FF4">
      <w:pPr>
        <w:rPr>
          <w:sz w:val="10"/>
          <w:szCs w:val="16"/>
        </w:rPr>
      </w:pPr>
      <w:r w:rsidRPr="00431580">
        <w:rPr>
          <w:sz w:val="10"/>
          <w:szCs w:val="16"/>
        </w:rPr>
        <w:t>Although there is a likelihood of COVID-19 incidentally contributing towards the attainment of certain SDGs such as segments of SDG 6 on Clean Water and Sanitation since hand washing with water and soap have been widely embraced as a preventive measure, a conclusive impact can only be ascertained at the end of the pandemic. Besides, the length of the current environment and climate change benefits owing to COVID-19 induced slowed economic activity is uncertain and may be wiped out on the onset of recovery programs implementation. Using the 2008 global financial crisis as an example, global carbon emissions fell by 1.4% in 2009 relative to 2008 but grew by 5.9% in 2010 in fossil-fuel combustion and cement production alone thus outstripping the incidental gains garnered during the financial crisis (Peters et al., 2011). The astronomical resurge in emissions was largely driven by global efforts to resuscitate economies. This implies that the longevity of accrued planetary benefits from the lockdown can only be established when the pandemic dust settles and their sustainability is tied to the direction of recovery packages, and the stimuli earmarked for revitalizing economies.</w:t>
      </w:r>
    </w:p>
    <w:p w14:paraId="6D23A574" w14:textId="77777777" w:rsidR="00B24FF4" w:rsidRPr="00431580" w:rsidRDefault="00B24FF4" w:rsidP="00B24FF4">
      <w:pPr>
        <w:rPr>
          <w:sz w:val="10"/>
          <w:szCs w:val="16"/>
        </w:rPr>
      </w:pPr>
      <w:r w:rsidRPr="00431580">
        <w:rPr>
          <w:sz w:val="10"/>
          <w:szCs w:val="16"/>
        </w:rPr>
        <w:t>In the face of these short-term environmental benefits, the pandemic has also spurred setbacks in local and global action to combat climate change and ensure environmental sustainability as unearthed in the subsequent section.</w:t>
      </w:r>
    </w:p>
    <w:p w14:paraId="0B8F50CD" w14:textId="77777777" w:rsidR="00B24FF4" w:rsidRPr="00431580" w:rsidRDefault="00B24FF4" w:rsidP="00B24FF4">
      <w:pPr>
        <w:rPr>
          <w:sz w:val="10"/>
          <w:szCs w:val="16"/>
        </w:rPr>
      </w:pPr>
      <w:r w:rsidRPr="00431580">
        <w:rPr>
          <w:sz w:val="10"/>
          <w:szCs w:val="16"/>
        </w:rPr>
        <w:t>4. Likely impact of COVID-19 on the achievement of Sustainable Development Goals (SDGs)</w:t>
      </w:r>
    </w:p>
    <w:p w14:paraId="141B6D1E" w14:textId="77777777" w:rsidR="00B24FF4" w:rsidRPr="00431580" w:rsidRDefault="00B24FF4" w:rsidP="00B24FF4">
      <w:pPr>
        <w:rPr>
          <w:sz w:val="10"/>
          <w:szCs w:val="16"/>
        </w:rPr>
      </w:pPr>
      <w:r w:rsidRPr="00431580">
        <w:rPr>
          <w:sz w:val="10"/>
          <w:szCs w:val="16"/>
        </w:rPr>
        <w:t xml:space="preserve">The COVID-19 pandemic and its associated partial and total lockdowns present a profound test of the resilience of the SDGs and the ability to achieve them by the set deadline of 2030. The intricate linkage and inter-relatedness nature of the various SDGs where none can be achieved in isolation of the rest is likely to compound the scale of dire implication of the pandemic on the goals realization. Notably, existing global inequalities will be exacerbated by the COVID-19 total and partial lockdowns. This is because whereas the global north can sustain lockdowns and provide adequate safety nets to its vulnerable sections of the population, the same cannot be said about the global south which hosts a greater proportion of people living in extreme poverty, with the World Bank, 2020a, World Bank, 2020b indicating that Sub-Saharan Africa alone accounts for 63% of the global poor population. Partial and total lockdowns in the global south will thus worsen pre-pandemic existing vulnerabilities such as income poverty and food insecurity directly reversing gains accrued in the race towards realizing SDGs. Therefore, although some sections of the population who live from hand to mouth with casual </w:t>
      </w:r>
      <w:proofErr w:type="spellStart"/>
      <w:r w:rsidRPr="00431580">
        <w:rPr>
          <w:sz w:val="10"/>
          <w:szCs w:val="16"/>
        </w:rPr>
        <w:t>labour</w:t>
      </w:r>
      <w:proofErr w:type="spellEnd"/>
      <w:r w:rsidRPr="00431580">
        <w:rPr>
          <w:sz w:val="10"/>
          <w:szCs w:val="16"/>
        </w:rPr>
        <w:t xml:space="preserve"> as their biggest asset may be shielded from COVID-19 through lockdowns, they will have to wrestle with other life-threatening challenges such as hunger and other forms of poverty– income and energy. Relatedly, albeit partial and total lockdowns were flagged as a silver bullet to COVID-19 containment by WHO, they are blind to the housing deficit experienced especially in the global south where several households live in single rooms with others lacking basic housing facilities. The lockdowns thus only cause congestion while fueling domestic conflict driven by scarcity of resources.</w:t>
      </w:r>
    </w:p>
    <w:p w14:paraId="7B35C48D" w14:textId="77777777" w:rsidR="00B24FF4" w:rsidRPr="00431580" w:rsidRDefault="00B24FF4" w:rsidP="00B24FF4">
      <w:pPr>
        <w:rPr>
          <w:sz w:val="10"/>
          <w:szCs w:val="16"/>
        </w:rPr>
      </w:pPr>
      <w:r w:rsidRPr="00431580">
        <w:rPr>
          <w:sz w:val="10"/>
          <w:szCs w:val="16"/>
        </w:rPr>
        <w:t xml:space="preserve">Considering the above, COVID-19 and its containment measures is likely to reverse progress on the achievement of SDGs on ending poverty (SDG1), zero hunger (SDG2), gender equality (SDG5), reduced inequalities (SDG 10) and climate action (SDG13) among others. In agreement, Naidoo and Fisher (2020) affirm that two thirds of the 169 SDG targets are either under threat </w:t>
      </w:r>
      <w:proofErr w:type="gramStart"/>
      <w:r w:rsidRPr="00431580">
        <w:rPr>
          <w:sz w:val="10"/>
          <w:szCs w:val="16"/>
        </w:rPr>
        <w:t>as a result of</w:t>
      </w:r>
      <w:proofErr w:type="gramEnd"/>
      <w:r w:rsidRPr="00431580">
        <w:rPr>
          <w:sz w:val="10"/>
          <w:szCs w:val="16"/>
        </w:rPr>
        <w:t xml:space="preserve"> this pandemic or not positioned to mitigate its impacts. This is premised on the SDGs success factors which is sustained economic growth and globalization, both thwarted by the COVID-19 pandemic. Quantitatively, the World Bank, 2020a, World Bank, 2020b projects that between 40 million to 60 million people will be pushed back into poverty by the end of 2020 making ending poverty by 2030 out of reach. Additionally, about 130 million people or more risk facing acute food insecurity as part of the damage trail left by COVID-19 (WFP, 2020). The World Bank in its Reversals of Fortune Report (2020) reported that for the first time in over twenty years, global poverty rose in 2020 due to the disruption of the COVID-19 pandemic. Therefore, the pandemic will erode progress made towards SDGs and may undermine their achievement by 2030 if the recovery packages are not designed in a way that salvages and builds on reminder gains garnered over the years.</w:t>
      </w:r>
    </w:p>
    <w:p w14:paraId="58C25F50" w14:textId="77777777" w:rsidR="00B24FF4" w:rsidRPr="00431580" w:rsidRDefault="00B24FF4" w:rsidP="00B24FF4">
      <w:pPr>
        <w:rPr>
          <w:sz w:val="10"/>
          <w:szCs w:val="16"/>
        </w:rPr>
      </w:pPr>
      <w:r w:rsidRPr="00431580">
        <w:rPr>
          <w:sz w:val="10"/>
          <w:szCs w:val="16"/>
        </w:rPr>
        <w:t>5. Environmental and climate change setbacks triggered by the COVID-19 pandemic</w:t>
      </w:r>
    </w:p>
    <w:p w14:paraId="33CF7746" w14:textId="77777777" w:rsidR="00B24FF4" w:rsidRPr="00431580" w:rsidRDefault="00B24FF4" w:rsidP="00B24FF4">
      <w:pPr>
        <w:rPr>
          <w:sz w:val="16"/>
        </w:rPr>
      </w:pPr>
      <w:r w:rsidRPr="00431580">
        <w:rPr>
          <w:sz w:val="16"/>
        </w:rPr>
        <w:t xml:space="preserve">The incidental natural environment gains from the pandemic notwithstanding, there are some setbacks in global environmental and climate action owing to the COVID-19 pandemic outbreak. For instance, with global and local focus on saving lives and containing the pandemic, the concern for climate change and environmental sustainability has dimmed, despite of 2020 being earmarked as the year of enhanced global climate action. Unfortunately, </w:t>
      </w:r>
      <w:r w:rsidRPr="006E2DC3">
        <w:rPr>
          <w:rStyle w:val="StyleUnderline"/>
        </w:rPr>
        <w:t xml:space="preserve">the </w:t>
      </w:r>
      <w:r w:rsidRPr="001E6F46">
        <w:rPr>
          <w:rStyle w:val="StyleUnderline"/>
          <w:highlight w:val="cyan"/>
        </w:rPr>
        <w:t>climate</w:t>
      </w:r>
      <w:r w:rsidRPr="006E2DC3">
        <w:rPr>
          <w:rStyle w:val="StyleUnderline"/>
        </w:rPr>
        <w:t xml:space="preserve"> change threat </w:t>
      </w:r>
      <w:r w:rsidRPr="001E6F46">
        <w:rPr>
          <w:rStyle w:val="StyleUnderline"/>
          <w:highlight w:val="cyan"/>
        </w:rPr>
        <w:t>is an</w:t>
      </w:r>
      <w:r w:rsidRPr="006E2DC3">
        <w:rPr>
          <w:rStyle w:val="StyleUnderline"/>
        </w:rPr>
        <w:t xml:space="preserve"> equally </w:t>
      </w:r>
      <w:r w:rsidRPr="001E6F46">
        <w:rPr>
          <w:rStyle w:val="Emphasis"/>
          <w:highlight w:val="cyan"/>
        </w:rPr>
        <w:t>urgent emergency</w:t>
      </w:r>
      <w:r w:rsidRPr="006E2DC3">
        <w:rPr>
          <w:rStyle w:val="StyleUnderline"/>
        </w:rPr>
        <w:t xml:space="preserve"> whose </w:t>
      </w:r>
      <w:r w:rsidRPr="001E6F46">
        <w:rPr>
          <w:rStyle w:val="Emphasis"/>
          <w:highlight w:val="cyan"/>
        </w:rPr>
        <w:t>severity</w:t>
      </w:r>
      <w:r w:rsidRPr="001E6F46">
        <w:rPr>
          <w:rStyle w:val="StyleUnderline"/>
          <w:highlight w:val="cyan"/>
        </w:rPr>
        <w:t xml:space="preserve"> is </w:t>
      </w:r>
      <w:r w:rsidRPr="001E6F46">
        <w:rPr>
          <w:rStyle w:val="Emphasis"/>
          <w:highlight w:val="cyan"/>
        </w:rPr>
        <w:t>increasing</w:t>
      </w:r>
      <w:r w:rsidRPr="006E2DC3">
        <w:rPr>
          <w:rStyle w:val="StyleUnderline"/>
        </w:rPr>
        <w:t xml:space="preserve"> by day</w:t>
      </w:r>
      <w:r w:rsidRPr="00431580">
        <w:rPr>
          <w:sz w:val="16"/>
        </w:rPr>
        <w:t xml:space="preserve">. Besides, </w:t>
      </w:r>
      <w:r w:rsidRPr="001E6F46">
        <w:rPr>
          <w:rStyle w:val="StyleUnderline"/>
          <w:highlight w:val="cyan"/>
        </w:rPr>
        <w:t xml:space="preserve">a </w:t>
      </w:r>
      <w:r w:rsidRPr="001E6F46">
        <w:rPr>
          <w:rStyle w:val="Emphasis"/>
          <w:highlight w:val="cyan"/>
        </w:rPr>
        <w:t>warm</w:t>
      </w:r>
      <w:r w:rsidRPr="006E2DC3">
        <w:rPr>
          <w:rStyle w:val="StyleUnderline"/>
        </w:rPr>
        <w:t xml:space="preserve">er </w:t>
      </w:r>
      <w:r w:rsidRPr="001E6F46">
        <w:rPr>
          <w:rStyle w:val="StyleUnderline"/>
          <w:highlight w:val="cyan"/>
        </w:rPr>
        <w:t>planet will imply</w:t>
      </w:r>
      <w:r w:rsidRPr="006E2DC3">
        <w:rPr>
          <w:rStyle w:val="StyleUnderline"/>
        </w:rPr>
        <w:t xml:space="preserve"> more </w:t>
      </w:r>
      <w:r w:rsidRPr="001E6F46">
        <w:rPr>
          <w:rStyle w:val="Emphasis"/>
          <w:highlight w:val="cyan"/>
        </w:rPr>
        <w:t>frequent</w:t>
      </w:r>
      <w:r w:rsidRPr="0083134A">
        <w:rPr>
          <w:rStyle w:val="Emphasis"/>
        </w:rPr>
        <w:t xml:space="preserve"> lethal </w:t>
      </w:r>
      <w:r w:rsidRPr="001E6F46">
        <w:rPr>
          <w:rStyle w:val="Emphasis"/>
          <w:highlight w:val="cyan"/>
        </w:rPr>
        <w:t>pandemics</w:t>
      </w:r>
      <w:r w:rsidRPr="00431580">
        <w:rPr>
          <w:sz w:val="16"/>
        </w:rPr>
        <w:t xml:space="preserve"> given the scientifically proven nexus between environmental ecosystem health and public health.1</w:t>
      </w:r>
    </w:p>
    <w:p w14:paraId="391F91E5" w14:textId="77777777" w:rsidR="00B24FF4" w:rsidRPr="00431580" w:rsidRDefault="00B24FF4" w:rsidP="00B24FF4">
      <w:pPr>
        <w:rPr>
          <w:sz w:val="10"/>
          <w:szCs w:val="16"/>
        </w:rPr>
      </w:pPr>
      <w:r w:rsidRPr="00431580">
        <w:rPr>
          <w:sz w:val="10"/>
          <w:szCs w:val="16"/>
        </w:rPr>
        <w:t xml:space="preserve">A 2016 UN Environment </w:t>
      </w:r>
      <w:proofErr w:type="spellStart"/>
      <w:r w:rsidRPr="00431580">
        <w:rPr>
          <w:sz w:val="10"/>
          <w:szCs w:val="16"/>
        </w:rPr>
        <w:t>Programme</w:t>
      </w:r>
      <w:proofErr w:type="spellEnd"/>
      <w:r w:rsidRPr="00431580">
        <w:rPr>
          <w:sz w:val="10"/>
          <w:szCs w:val="16"/>
        </w:rPr>
        <w:t xml:space="preserve"> Report2 indicates that 60% of all infectious diseases in humans are zoonotic (transmitted to humans via animals) as are 75% of all emerging infectious diseases with environmental degradation being the underlying driver. Therefore, failure to reverse the current trend of environmental degradation poses a huge threat to public health since habitat loss and deforestation bring humans into closer contact with wildlife, thereby compounding the risk and frequency of zoonotic pathogens spillover from wildlife to humans. All this disrupts economic, social, and environmental action. Specifically, the COVID19 pandemic has triggered the following setbacks to environment and climate change action:</w:t>
      </w:r>
    </w:p>
    <w:p w14:paraId="0B2CD363" w14:textId="77777777" w:rsidR="00B24FF4" w:rsidRPr="00431580" w:rsidRDefault="00B24FF4" w:rsidP="00B24FF4">
      <w:pPr>
        <w:pStyle w:val="ListParagraph"/>
        <w:numPr>
          <w:ilvl w:val="0"/>
          <w:numId w:val="47"/>
        </w:numPr>
        <w:rPr>
          <w:sz w:val="10"/>
          <w:szCs w:val="16"/>
        </w:rPr>
      </w:pPr>
      <w:r w:rsidRPr="00431580">
        <w:rPr>
          <w:sz w:val="10"/>
          <w:szCs w:val="16"/>
        </w:rPr>
        <w:t xml:space="preserve">Increasing volumes of unrecyclable waste and organic waste emanating from limited trade in perishable agriculture products due to travel restrictions, disruptions in supply chains and dumping of surplus produce (WEF, 2020). Severe cuts in agricultural and fishery exports followed by low domestic markets absorption have led to significant accumulation of organic wastes yet municipalities have suspended waste collection and recycling activities for fear of spreading COVID-19 in recycling centers (UNCTAD, 2020). Leaving waste to decay produces methane emissions (Shirmer et al., 2014) and these are likely to rise during and after the COVID19 crisis. Besides the organic waste, a new strain of waste (COVID-19 medical waste) has also emerged especially the single use masks, sanitizer containers which may aggravate the poor solid waste management systems in some cities across the </w:t>
      </w:r>
      <w:proofErr w:type="gramStart"/>
      <w:r w:rsidRPr="00431580">
        <w:rPr>
          <w:sz w:val="10"/>
          <w:szCs w:val="16"/>
        </w:rPr>
        <w:t>globe;</w:t>
      </w:r>
      <w:proofErr w:type="gramEnd"/>
    </w:p>
    <w:p w14:paraId="51B64498" w14:textId="77777777" w:rsidR="00B24FF4" w:rsidRPr="00431580" w:rsidRDefault="00B24FF4" w:rsidP="00B24FF4">
      <w:pPr>
        <w:pStyle w:val="ListParagraph"/>
        <w:numPr>
          <w:ilvl w:val="0"/>
          <w:numId w:val="47"/>
        </w:numPr>
        <w:rPr>
          <w:sz w:val="10"/>
          <w:szCs w:val="16"/>
        </w:rPr>
      </w:pPr>
      <w:r w:rsidRPr="00431580">
        <w:rPr>
          <w:sz w:val="10"/>
          <w:szCs w:val="16"/>
        </w:rPr>
        <w:t xml:space="preserve">With deployment of security forces to enforce COVID-19 lockdowns and containment measures, it implies that less security is available to protect habitats and curb illegal poaching and logging. For instance, illegal fishing remains high in Malaysia (Dian </w:t>
      </w:r>
      <w:proofErr w:type="spellStart"/>
      <w:r w:rsidRPr="00431580">
        <w:rPr>
          <w:sz w:val="10"/>
          <w:szCs w:val="16"/>
        </w:rPr>
        <w:t>Septiari</w:t>
      </w:r>
      <w:proofErr w:type="spellEnd"/>
      <w:r w:rsidRPr="00431580">
        <w:rPr>
          <w:sz w:val="10"/>
          <w:szCs w:val="16"/>
        </w:rPr>
        <w:t>, 2020) while the rising unemployment caused by the crisis is likely to compound environmental degradation in the form of deforestation for charcoal making and land use changes in fragile biodiverse ecosystems such as wetlands.</w:t>
      </w:r>
    </w:p>
    <w:p w14:paraId="58726DEF" w14:textId="77777777" w:rsidR="00B24FF4" w:rsidRPr="00431580" w:rsidRDefault="00B24FF4" w:rsidP="00B24FF4">
      <w:pPr>
        <w:pStyle w:val="ListParagraph"/>
        <w:numPr>
          <w:ilvl w:val="0"/>
          <w:numId w:val="47"/>
        </w:numPr>
        <w:rPr>
          <w:sz w:val="10"/>
          <w:szCs w:val="16"/>
        </w:rPr>
      </w:pPr>
      <w:r w:rsidRPr="00431580">
        <w:rPr>
          <w:sz w:val="10"/>
          <w:szCs w:val="16"/>
        </w:rPr>
        <w:t xml:space="preserve">Expectedly, the response to the pandemic at global and national level will be marred by budget cuts and reallocations. Saving lives and containing the pandemic are likely to receive the first call on resources at the expense of other pressing needs such as sustainable environmental management and climate action. The budget cuts and reallocations will be more apparent in developing countries with weaker disaster preparedness systems. The possibility of reallocating resources earmarked to combat climate change and environmental degradation cannot be ruled out. The </w:t>
      </w:r>
      <w:proofErr w:type="spellStart"/>
      <w:r w:rsidRPr="00431580">
        <w:rPr>
          <w:sz w:val="10"/>
          <w:szCs w:val="16"/>
        </w:rPr>
        <w:t>Monitoba</w:t>
      </w:r>
      <w:proofErr w:type="spellEnd"/>
      <w:r w:rsidRPr="00431580">
        <w:rPr>
          <w:sz w:val="10"/>
          <w:szCs w:val="16"/>
        </w:rPr>
        <w:t xml:space="preserve"> province government has already cut environmental funding (Lamber, 2020) as part of its plan to cope with the fiscal deficit resulting from the COVID-19 pandemic. Unfortunately, this will be counterproductive in the </w:t>
      </w:r>
      <w:proofErr w:type="spellStart"/>
      <w:r w:rsidRPr="00431580">
        <w:rPr>
          <w:sz w:val="10"/>
          <w:szCs w:val="16"/>
        </w:rPr>
        <w:t>longrun</w:t>
      </w:r>
      <w:proofErr w:type="spellEnd"/>
      <w:r w:rsidRPr="00431580">
        <w:rPr>
          <w:sz w:val="10"/>
          <w:szCs w:val="16"/>
        </w:rPr>
        <w:t xml:space="preserve"> since the health of the planet is intricately linked to public </w:t>
      </w:r>
      <w:proofErr w:type="gramStart"/>
      <w:r w:rsidRPr="00431580">
        <w:rPr>
          <w:sz w:val="10"/>
          <w:szCs w:val="16"/>
        </w:rPr>
        <w:t>health;</w:t>
      </w:r>
      <w:proofErr w:type="gramEnd"/>
    </w:p>
    <w:p w14:paraId="38F04730" w14:textId="77777777" w:rsidR="00B24FF4" w:rsidRPr="00431580" w:rsidRDefault="00B24FF4" w:rsidP="00B24FF4">
      <w:pPr>
        <w:pStyle w:val="ListParagraph"/>
        <w:numPr>
          <w:ilvl w:val="0"/>
          <w:numId w:val="47"/>
        </w:numPr>
        <w:rPr>
          <w:sz w:val="10"/>
          <w:szCs w:val="16"/>
        </w:rPr>
      </w:pPr>
      <w:r w:rsidRPr="00431580">
        <w:rPr>
          <w:sz w:val="10"/>
          <w:szCs w:val="16"/>
        </w:rPr>
        <w:t xml:space="preserve">There is likely to be a decline in Official Development Assistance flows between advanced economies and developing countries. This spells doom for climate action and environmental management projects and plans in Sub-Saharan Africa most of which are externally funded by development partners. The pandemic has diluted globalization indicated by growing nationalism rather than internationalism where countries are closing borders and mobilizing gigantic country or region-specific recovery packages with peanuts ear marked for concerted global recovery. For instance, whilst developed economies are poised to spend an estimated USD 11 trillion on domestic responses to COVID-19, appeals to raise only 0.3% of this amount (USD 35 billion) to avail COVID-19 vaccines, diagnostics, and treatments to all countries (Homi </w:t>
      </w:r>
      <w:proofErr w:type="spellStart"/>
      <w:r w:rsidRPr="00431580">
        <w:rPr>
          <w:sz w:val="10"/>
          <w:szCs w:val="16"/>
        </w:rPr>
        <w:t>Kharas</w:t>
      </w:r>
      <w:proofErr w:type="spellEnd"/>
      <w:r w:rsidRPr="00431580">
        <w:rPr>
          <w:sz w:val="10"/>
          <w:szCs w:val="16"/>
        </w:rPr>
        <w:t xml:space="preserve"> and John McArthur, 2020) are failing to come to fruition.</w:t>
      </w:r>
    </w:p>
    <w:p w14:paraId="74E7BC59" w14:textId="77777777" w:rsidR="00B24FF4" w:rsidRPr="00431580" w:rsidRDefault="00B24FF4" w:rsidP="00B24FF4">
      <w:pPr>
        <w:pStyle w:val="ListParagraph"/>
        <w:numPr>
          <w:ilvl w:val="0"/>
          <w:numId w:val="47"/>
        </w:numPr>
        <w:rPr>
          <w:sz w:val="10"/>
          <w:szCs w:val="16"/>
        </w:rPr>
      </w:pPr>
      <w:r w:rsidRPr="00431580">
        <w:rPr>
          <w:sz w:val="10"/>
          <w:szCs w:val="16"/>
        </w:rPr>
        <w:t xml:space="preserve">The UN Climate Change 26th Conference of Parties (COP 26) initially scheduled for November 2020 in Glasgow was postponed to 2021 (UNFCCC, 2020). Importantly, this conference was supposed to be preceded by submission of country specific enhanced climate change action (reviewed Nationally Determined Contributions - NDCs), as a five-year milestone towards achieving the 2015 Paris Agreement Goal of limiting global average temperature rise to below 2 °C above pre-industrial </w:t>
      </w:r>
      <w:proofErr w:type="gramStart"/>
      <w:r w:rsidRPr="00431580">
        <w:rPr>
          <w:sz w:val="10"/>
          <w:szCs w:val="16"/>
        </w:rPr>
        <w:t>levels, and</w:t>
      </w:r>
      <w:proofErr w:type="gramEnd"/>
      <w:r w:rsidRPr="00431580">
        <w:rPr>
          <w:sz w:val="10"/>
          <w:szCs w:val="16"/>
        </w:rPr>
        <w:t xml:space="preserve"> pursuing efforts to limit temperature increase to 1.5 °C above pre-industrial levels by the end of this century. With the discussions postponed, there is likely to be a delay in submissions of enhanced NDCs thus putting the Paris Agreement to a test regarding the achievement of its first milestone.</w:t>
      </w:r>
    </w:p>
    <w:p w14:paraId="7931A035" w14:textId="77777777" w:rsidR="00B24FF4" w:rsidRPr="00431580" w:rsidRDefault="00B24FF4" w:rsidP="00B24FF4">
      <w:pPr>
        <w:rPr>
          <w:sz w:val="10"/>
          <w:szCs w:val="16"/>
        </w:rPr>
      </w:pPr>
      <w:r w:rsidRPr="00431580">
        <w:rPr>
          <w:sz w:val="10"/>
          <w:szCs w:val="16"/>
        </w:rPr>
        <w:t>6. How to build back better</w:t>
      </w:r>
    </w:p>
    <w:p w14:paraId="7FDC1772" w14:textId="77777777" w:rsidR="00B24FF4" w:rsidRPr="00431580" w:rsidRDefault="00B24FF4" w:rsidP="00B24FF4">
      <w:pPr>
        <w:rPr>
          <w:sz w:val="16"/>
        </w:rPr>
      </w:pPr>
      <w:r w:rsidRPr="00431580">
        <w:rPr>
          <w:sz w:val="16"/>
        </w:rPr>
        <w:t xml:space="preserve">The COVID 19 pandemic has exposed the volatility of the current economic and development system, and it will be unfortunate to emerge out of the crisis and continue with the same frail system unaltered. </w:t>
      </w:r>
      <w:r w:rsidRPr="001E6F46">
        <w:rPr>
          <w:rStyle w:val="StyleUnderline"/>
          <w:highlight w:val="cyan"/>
        </w:rPr>
        <w:t xml:space="preserve">The </w:t>
      </w:r>
      <w:r w:rsidRPr="001E6F46">
        <w:rPr>
          <w:rStyle w:val="Emphasis"/>
          <w:highlight w:val="cyan"/>
        </w:rPr>
        <w:t>planet</w:t>
      </w:r>
      <w:r w:rsidRPr="00431580">
        <w:rPr>
          <w:sz w:val="16"/>
        </w:rPr>
        <w:t xml:space="preserve">, financial and economic systems, and governments </w:t>
      </w:r>
      <w:r w:rsidRPr="001E6F46">
        <w:rPr>
          <w:rStyle w:val="StyleUnderline"/>
          <w:highlight w:val="cyan"/>
        </w:rPr>
        <w:t xml:space="preserve">may </w:t>
      </w:r>
      <w:r w:rsidRPr="001E6F46">
        <w:rPr>
          <w:rStyle w:val="Emphasis"/>
          <w:highlight w:val="cyan"/>
        </w:rPr>
        <w:t>lack</w:t>
      </w:r>
      <w:r w:rsidRPr="006E2DC3">
        <w:rPr>
          <w:rStyle w:val="StyleUnderline"/>
        </w:rPr>
        <w:t xml:space="preserve"> the</w:t>
      </w:r>
      <w:r w:rsidRPr="00431580">
        <w:rPr>
          <w:sz w:val="16"/>
        </w:rPr>
        <w:t xml:space="preserve"> current </w:t>
      </w:r>
      <w:r w:rsidRPr="001E6F46">
        <w:rPr>
          <w:rStyle w:val="Emphasis"/>
          <w:highlight w:val="cyan"/>
        </w:rPr>
        <w:t>resilience</w:t>
      </w:r>
      <w:r w:rsidRPr="001E6F46">
        <w:rPr>
          <w:rStyle w:val="StyleUnderline"/>
          <w:highlight w:val="cyan"/>
        </w:rPr>
        <w:t xml:space="preserve"> to </w:t>
      </w:r>
      <w:r w:rsidRPr="001E6F46">
        <w:rPr>
          <w:rStyle w:val="Emphasis"/>
          <w:highlight w:val="cyan"/>
        </w:rPr>
        <w:t>withstand</w:t>
      </w:r>
      <w:r w:rsidRPr="006E2DC3">
        <w:rPr>
          <w:rStyle w:val="StyleUnderline"/>
        </w:rPr>
        <w:t xml:space="preserve"> and </w:t>
      </w:r>
      <w:r w:rsidRPr="006E2DC3">
        <w:rPr>
          <w:rStyle w:val="Emphasis"/>
        </w:rPr>
        <w:t>recover</w:t>
      </w:r>
      <w:r w:rsidRPr="006E2DC3">
        <w:rPr>
          <w:rStyle w:val="StyleUnderline"/>
        </w:rPr>
        <w:t xml:space="preserve"> from </w:t>
      </w:r>
      <w:r w:rsidRPr="001E6F46">
        <w:rPr>
          <w:rStyle w:val="Emphasis"/>
          <w:highlight w:val="cyan"/>
        </w:rPr>
        <w:t>future</w:t>
      </w:r>
      <w:r w:rsidRPr="006E2DC3">
        <w:rPr>
          <w:rStyle w:val="Emphasis"/>
        </w:rPr>
        <w:t xml:space="preserve"> related </w:t>
      </w:r>
      <w:r w:rsidRPr="001E6F46">
        <w:rPr>
          <w:rStyle w:val="Emphasis"/>
          <w:highlight w:val="cyan"/>
        </w:rPr>
        <w:t>disasters</w:t>
      </w:r>
      <w:r w:rsidRPr="006E2DC3">
        <w:rPr>
          <w:rStyle w:val="StyleUnderline"/>
        </w:rPr>
        <w:t xml:space="preserve"> if the global system is simply rebuilt back</w:t>
      </w:r>
      <w:r w:rsidRPr="00431580">
        <w:rPr>
          <w:sz w:val="16"/>
        </w:rPr>
        <w:t xml:space="preserve"> to the pre COVID-19 state. The price of oil, a life blood of several economies, fluctuated by 300% (Julianne Geiger, 2020) between January and April 2020, plunging to negatives in April, implying that oil producers and traders had to pay consumers to get rid of their black gold. Economies that are fully reliant on export of this fossil fuel are at a higher risk of the economic meltdowns triggered by the COVID-19. Therefore, building back better implies using the holistic sustainable development goals as the compass to design recovery packages and prioritizing interventions that work for the planet, people, and economy. This direction will hedge against addressing one challenge of the pandemic while worsening another – climate change and biodiversity loss. Design of the recovery packages should thus be underpinned by the following strategies:</w:t>
      </w:r>
    </w:p>
    <w:p w14:paraId="397C7CE8" w14:textId="77777777" w:rsidR="00B24FF4" w:rsidRPr="00431580" w:rsidRDefault="00B24FF4" w:rsidP="00B24FF4">
      <w:pPr>
        <w:rPr>
          <w:sz w:val="10"/>
          <w:szCs w:val="16"/>
        </w:rPr>
      </w:pPr>
      <w:r w:rsidRPr="00431580">
        <w:rPr>
          <w:sz w:val="10"/>
          <w:szCs w:val="16"/>
        </w:rPr>
        <w:t xml:space="preserve">1. Adoption of the One Health Approach in the design of Recovery packages. One health approach loosely means ensuring harmonious and healthy co-existence of people, animals, and ecosystems. It has increasingly been proven that the health of the planet determines public health and as such, building resilience against future pandemics requires holistic policies and strategies that cater for the health and integrity of biodiversity, humans, and ecosystems. WHO (2019) defines “One Health” as an integrated unifying approach that aims to sustainably balance and optimize the health of people, animals, and ecosystems. Recovery packages should desist from the temptation of fully focusing on economic recovery and resuscitation at the expense of social and environmental strategies that build happy resilient societies while conserving and sustainably managing </w:t>
      </w:r>
      <w:proofErr w:type="gramStart"/>
      <w:r w:rsidRPr="00431580">
        <w:rPr>
          <w:sz w:val="10"/>
          <w:szCs w:val="16"/>
        </w:rPr>
        <w:t>biodiversity;</w:t>
      </w:r>
      <w:proofErr w:type="gramEnd"/>
    </w:p>
    <w:p w14:paraId="77D099EF" w14:textId="77777777" w:rsidR="00B24FF4" w:rsidRPr="00431580" w:rsidRDefault="00B24FF4" w:rsidP="00B24FF4">
      <w:pPr>
        <w:rPr>
          <w:sz w:val="10"/>
          <w:szCs w:val="16"/>
        </w:rPr>
      </w:pPr>
      <w:r w:rsidRPr="00431580">
        <w:rPr>
          <w:sz w:val="10"/>
          <w:szCs w:val="16"/>
        </w:rPr>
        <w:t xml:space="preserve">2. Conditioning highly polluting corporations, businesses and industries' access to recovery packages, bail outs and economic stimuli to a commitment to embark on sustainable reporting and reduced carbon footprint. A great deal of the recovery packages and bailouts will be disbursed to businesses in energy, transport and agriculture among others who have been prioritizing economic gain and profitability at any cost of the environment and biodiversity in the pre-pandemic era. Ensuring that one of the bailout packages access </w:t>
      </w:r>
      <w:proofErr w:type="gramStart"/>
      <w:r w:rsidRPr="00431580">
        <w:rPr>
          <w:sz w:val="10"/>
          <w:szCs w:val="16"/>
        </w:rPr>
        <w:t>requirement</w:t>
      </w:r>
      <w:proofErr w:type="gramEnd"/>
      <w:r w:rsidRPr="00431580">
        <w:rPr>
          <w:sz w:val="10"/>
          <w:szCs w:val="16"/>
        </w:rPr>
        <w:t xml:space="preserve"> is commitment to improved corporate environmental and climate action performance will go a long way in ensuring that COVID-19 recovery packages move the world closers to its climate and sustainability goals espoused in the 2030 Agenda and the Paris Agreement on Climate Change. Importantly, this does not imply denying highly polluting or environmentally non-compliant </w:t>
      </w:r>
      <w:proofErr w:type="gramStart"/>
      <w:r w:rsidRPr="00431580">
        <w:rPr>
          <w:sz w:val="10"/>
          <w:szCs w:val="16"/>
        </w:rPr>
        <w:t>corporations</w:t>
      </w:r>
      <w:proofErr w:type="gramEnd"/>
      <w:r w:rsidRPr="00431580">
        <w:rPr>
          <w:sz w:val="10"/>
          <w:szCs w:val="16"/>
        </w:rPr>
        <w:t xml:space="preserve"> bailouts but rather using them (bailouts) as an impetus to prompt corporations move towards sustainable corporate reporting, integration of climate risk in their conventional risk analysis, and reducing their carbon footprint with the access of the recovery or bailout packages henceforth. This will be a win-win for the economy, corporations, and the </w:t>
      </w:r>
      <w:proofErr w:type="gramStart"/>
      <w:r w:rsidRPr="00431580">
        <w:rPr>
          <w:sz w:val="10"/>
          <w:szCs w:val="16"/>
        </w:rPr>
        <w:t>planet;</w:t>
      </w:r>
      <w:proofErr w:type="gramEnd"/>
    </w:p>
    <w:p w14:paraId="18AE54DF" w14:textId="77777777" w:rsidR="00B24FF4" w:rsidRPr="00431580" w:rsidRDefault="00B24FF4" w:rsidP="00B24FF4">
      <w:pPr>
        <w:rPr>
          <w:sz w:val="10"/>
          <w:szCs w:val="16"/>
        </w:rPr>
      </w:pPr>
      <w:r w:rsidRPr="00431580">
        <w:rPr>
          <w:sz w:val="10"/>
          <w:szCs w:val="16"/>
        </w:rPr>
        <w:t xml:space="preserve">3. Integrate environmental sustainability and climate change action in the design of quick, short term, medium to long term COVID-19 stimuli and recovery packages respectively. As development gains traction, consumption patterns inevitably change thereby stimulating agriculture intensification to feed the growing global population estimated at 7.7 billion (UNDESA, 2019). This is accompanied by land use changes which habitat loss, deforestation, and biodiversity loss culminating into environmental degradation, both a key driver and an effect of climate change. Environmental degradation and climate change have been singled out as significant explanatory factors for the increased frequency of zoonotic infections (UNEP, 2019) such as Corona viruses. Accordingly, sustainable recovery will require a global paradigm shift from the status quo of waiting for the zoonotic diseases to strike and race towards finding a vaccine to a systemic approach that deals with underlying drivers of such pandemics. With environmental degradation and climate change identified among the underlying drivers, a robust recovery </w:t>
      </w:r>
      <w:proofErr w:type="spellStart"/>
      <w:r w:rsidRPr="00431580">
        <w:rPr>
          <w:sz w:val="10"/>
          <w:szCs w:val="16"/>
        </w:rPr>
        <w:t>programme</w:t>
      </w:r>
      <w:proofErr w:type="spellEnd"/>
      <w:r w:rsidRPr="00431580">
        <w:rPr>
          <w:sz w:val="10"/>
          <w:szCs w:val="16"/>
        </w:rPr>
        <w:t xml:space="preserve"> should move the globe towards addressing illegal wildlife trade, protecting water resources and oceans from pollution particularly plastics, conserving biodiversity and habitats, and reducing greenhouse gas emissions in a bid to achieve carbon neutrality by mid-century and limit temperature rise to below 2 °C by 2100 as committed in the Paris Agreement on Climate Change. This implies that sustainability must permeate across quick responses such as stimuli and medium to long recovery packages and plans. Prioritizing environmental sustainability and climate response in COVID-19 recovery measures will not only resuscitate ailing economies but also act as a medium to long term preventive strategy against related future zoonotic pandemics. Environmental degradation accompanied by habitat loss, biodiversity loss, and a warmer climate creates an amiable environment for emergency of dominant species, and viruses that cannot be controlled ecologically which evolve with the changing temperatures to find new hosts (UNEP, 2019). Fig. 1 below enumerates the primary drivers of previous disease emergencies while Fig. 2 indicates the past four major zoonotic diseases and their </w:t>
      </w:r>
      <w:proofErr w:type="gramStart"/>
      <w:r w:rsidRPr="00431580">
        <w:rPr>
          <w:sz w:val="10"/>
          <w:szCs w:val="16"/>
        </w:rPr>
        <w:t>impact;</w:t>
      </w:r>
      <w:proofErr w:type="gramEnd"/>
    </w:p>
    <w:p w14:paraId="72FAA9FA" w14:textId="77777777" w:rsidR="00B24FF4" w:rsidRPr="00431580" w:rsidRDefault="00B24FF4" w:rsidP="00B24FF4">
      <w:pPr>
        <w:rPr>
          <w:sz w:val="10"/>
          <w:szCs w:val="16"/>
        </w:rPr>
      </w:pPr>
      <w:r w:rsidRPr="00431580">
        <w:rPr>
          <w:sz w:val="10"/>
          <w:szCs w:val="16"/>
        </w:rPr>
        <w:t>4. Pursue an inclusive approach in the design of COVID-19 Recovery packages to address the diversity of needs of all victims of the pandemic. Unlike previous global crises such as the 2008 global financial crisis that left largely financial and economic impacts, the COVID-19 pandemic is littered with multifaceted dire impacts transcending the economic, social, and environmental spheres. Therefore, addressing or recovering from these multiple setbacks cannot be solely addressed by governments but rather a consortium of actors such as the private sector, civil society, government, and development partners to thoroughly deal with various segments of the challenges at hand in the short, medium, and long term. These actors ought to foster a recovery that is hinged on futuristic planning that builds resilient competitive economies and inclusive societies, to reduce the severity of disruptions posed by future related disasters. Besides, replication of the scale of government coordination and public behavioral change demonstrated in the response to the pandemic to deal with other existential threats such as climate change and biodiversity loss is essential albeit its success will also be hinged on partnerships.</w:t>
      </w:r>
    </w:p>
    <w:p w14:paraId="1557DA27" w14:textId="77777777" w:rsidR="00B24FF4" w:rsidRPr="005479DA" w:rsidRDefault="00B24FF4" w:rsidP="00B24FF4">
      <w:pPr>
        <w:rPr>
          <w:sz w:val="16"/>
        </w:rPr>
      </w:pPr>
      <w:r w:rsidRPr="00431580">
        <w:rPr>
          <w:sz w:val="16"/>
        </w:rPr>
        <w:t xml:space="preserve">5. </w:t>
      </w:r>
      <w:r w:rsidRPr="006E2DC3">
        <w:rPr>
          <w:rStyle w:val="Emphasis"/>
        </w:rPr>
        <w:t>Leverage</w:t>
      </w:r>
      <w:r w:rsidRPr="006E2DC3">
        <w:rPr>
          <w:rStyle w:val="StyleUnderline"/>
        </w:rPr>
        <w:t xml:space="preserve"> the </w:t>
      </w:r>
      <w:r w:rsidRPr="006E2DC3">
        <w:rPr>
          <w:rStyle w:val="Emphasis"/>
        </w:rPr>
        <w:t>rare window</w:t>
      </w:r>
      <w:r w:rsidRPr="006E2DC3">
        <w:rPr>
          <w:rStyle w:val="StyleUnderline"/>
        </w:rPr>
        <w:t xml:space="preserve"> of gigantic government expenditures to combat climate change and environmental degradation</w:t>
      </w:r>
      <w:r w:rsidRPr="00431580">
        <w:rPr>
          <w:sz w:val="16"/>
        </w:rPr>
        <w:t xml:space="preserve">. Albeit science has proven that </w:t>
      </w:r>
      <w:r w:rsidRPr="001E6F46">
        <w:rPr>
          <w:rStyle w:val="StyleUnderline"/>
          <w:highlight w:val="cyan"/>
        </w:rPr>
        <w:t>climate</w:t>
      </w:r>
      <w:r w:rsidRPr="006E2DC3">
        <w:rPr>
          <w:rStyle w:val="StyleUnderline"/>
        </w:rPr>
        <w:t xml:space="preserve"> change </w:t>
      </w:r>
      <w:r w:rsidRPr="001E6F46">
        <w:rPr>
          <w:rStyle w:val="StyleUnderline"/>
          <w:highlight w:val="cyan"/>
        </w:rPr>
        <w:t xml:space="preserve">is an </w:t>
      </w:r>
      <w:r w:rsidRPr="001E6F46">
        <w:rPr>
          <w:rStyle w:val="Emphasis"/>
          <w:highlight w:val="cyan"/>
        </w:rPr>
        <w:t>emergency</w:t>
      </w:r>
      <w:r w:rsidRPr="001E6F46">
        <w:rPr>
          <w:rStyle w:val="StyleUnderline"/>
          <w:highlight w:val="cyan"/>
        </w:rPr>
        <w:t>, and</w:t>
      </w:r>
      <w:r w:rsidRPr="006E2DC3">
        <w:rPr>
          <w:rStyle w:val="StyleUnderline"/>
        </w:rPr>
        <w:t xml:space="preserve"> a warmer planet </w:t>
      </w:r>
      <w:r w:rsidRPr="001E6F46">
        <w:rPr>
          <w:rStyle w:val="StyleUnderline"/>
          <w:highlight w:val="cyan"/>
        </w:rPr>
        <w:t>will</w:t>
      </w:r>
      <w:r w:rsidRPr="006E2DC3">
        <w:rPr>
          <w:rStyle w:val="StyleUnderline"/>
        </w:rPr>
        <w:t xml:space="preserve"> only imply </w:t>
      </w:r>
      <w:r w:rsidRPr="001E6F46">
        <w:rPr>
          <w:rStyle w:val="Emphasis"/>
          <w:highlight w:val="cyan"/>
        </w:rPr>
        <w:t>increase</w:t>
      </w:r>
      <w:r w:rsidRPr="006E2DC3">
        <w:rPr>
          <w:rStyle w:val="Emphasis"/>
        </w:rPr>
        <w:t>d frequency</w:t>
      </w:r>
      <w:r w:rsidRPr="006E2DC3">
        <w:rPr>
          <w:rStyle w:val="StyleUnderline"/>
        </w:rPr>
        <w:t xml:space="preserve"> of </w:t>
      </w:r>
      <w:r w:rsidRPr="001E6F46">
        <w:rPr>
          <w:rStyle w:val="Emphasis"/>
          <w:highlight w:val="cyan"/>
        </w:rPr>
        <w:t>disasters</w:t>
      </w:r>
      <w:r w:rsidRPr="00431580">
        <w:rPr>
          <w:sz w:val="16"/>
        </w:rPr>
        <w:t xml:space="preserve"> (IPCC, 2018), the response over the years has not matched with </w:t>
      </w:r>
      <w:r w:rsidRPr="006E2DC3">
        <w:rPr>
          <w:rStyle w:val="StyleUnderline"/>
        </w:rPr>
        <w:t xml:space="preserve">the </w:t>
      </w:r>
      <w:r w:rsidRPr="001E6F46">
        <w:rPr>
          <w:rStyle w:val="Emphasis"/>
          <w:highlight w:val="cyan"/>
        </w:rPr>
        <w:t>magnitude</w:t>
      </w:r>
      <w:r w:rsidRPr="001E6F46">
        <w:rPr>
          <w:rStyle w:val="StyleUnderline"/>
          <w:highlight w:val="cyan"/>
        </w:rPr>
        <w:t xml:space="preserve"> of</w:t>
      </w:r>
      <w:r w:rsidRPr="006E2DC3">
        <w:rPr>
          <w:rStyle w:val="StyleUnderline"/>
        </w:rPr>
        <w:t xml:space="preserve"> this </w:t>
      </w:r>
      <w:r w:rsidRPr="001E6F46">
        <w:rPr>
          <w:rStyle w:val="Emphasis"/>
          <w:highlight w:val="cyan"/>
        </w:rPr>
        <w:t>existential threat</w:t>
      </w:r>
      <w:r w:rsidRPr="00431580">
        <w:rPr>
          <w:sz w:val="16"/>
        </w:rPr>
        <w:t xml:space="preserve">, </w:t>
      </w:r>
      <w:proofErr w:type="gramStart"/>
      <w:r w:rsidRPr="00431580">
        <w:rPr>
          <w:sz w:val="16"/>
        </w:rPr>
        <w:t>yet,</w:t>
      </w:r>
      <w:proofErr w:type="gramEnd"/>
      <w:r w:rsidRPr="00431580">
        <w:rPr>
          <w:sz w:val="16"/>
        </w:rPr>
        <w:t xml:space="preserve"> the economic and social cost of climate change </w:t>
      </w:r>
      <w:r w:rsidRPr="001E6F46">
        <w:rPr>
          <w:rStyle w:val="StyleUnderline"/>
          <w:highlight w:val="cyan"/>
        </w:rPr>
        <w:t xml:space="preserve">is </w:t>
      </w:r>
      <w:r w:rsidRPr="001E6F46">
        <w:rPr>
          <w:rStyle w:val="Emphasis"/>
          <w:highlight w:val="cyan"/>
        </w:rPr>
        <w:t>evident</w:t>
      </w:r>
      <w:r w:rsidRPr="006E2DC3">
        <w:rPr>
          <w:rStyle w:val="StyleUnderline"/>
        </w:rPr>
        <w:t>. Achievement of the</w:t>
      </w:r>
      <w:r w:rsidRPr="00431580">
        <w:rPr>
          <w:sz w:val="16"/>
        </w:rPr>
        <w:t xml:space="preserve"> Paris Agreement </w:t>
      </w:r>
      <w:r w:rsidRPr="006E2DC3">
        <w:rPr>
          <w:rStyle w:val="StyleUnderline"/>
        </w:rPr>
        <w:t xml:space="preserve">goal of </w:t>
      </w:r>
      <w:r w:rsidRPr="001E6F46">
        <w:rPr>
          <w:rStyle w:val="StyleUnderline"/>
          <w:highlight w:val="cyan"/>
        </w:rPr>
        <w:t>limiting</w:t>
      </w:r>
      <w:r w:rsidRPr="006E2DC3">
        <w:rPr>
          <w:rStyle w:val="StyleUnderline"/>
        </w:rPr>
        <w:t xml:space="preserve"> temperature </w:t>
      </w:r>
      <w:r w:rsidRPr="001E6F46">
        <w:rPr>
          <w:rStyle w:val="StyleUnderline"/>
          <w:highlight w:val="cyan"/>
        </w:rPr>
        <w:t xml:space="preserve">rise to </w:t>
      </w:r>
      <w:r w:rsidRPr="001E6F46">
        <w:rPr>
          <w:rStyle w:val="Emphasis"/>
          <w:highlight w:val="cyan"/>
        </w:rPr>
        <w:t>2°</w:t>
      </w:r>
      <w:r w:rsidRPr="006E2DC3">
        <w:rPr>
          <w:rStyle w:val="StyleUnderline"/>
        </w:rPr>
        <w:t>C</w:t>
      </w:r>
      <w:r w:rsidRPr="00431580">
        <w:rPr>
          <w:sz w:val="16"/>
        </w:rPr>
        <w:t xml:space="preserve"> by the end of this century, </w:t>
      </w:r>
      <w:r w:rsidRPr="006E2DC3">
        <w:rPr>
          <w:rStyle w:val="StyleUnderline"/>
        </w:rPr>
        <w:t>through racing towards carbon neutrality</w:t>
      </w:r>
      <w:r w:rsidRPr="00431580">
        <w:rPr>
          <w:sz w:val="16"/>
        </w:rPr>
        <w:t xml:space="preserve"> by mid-century </w:t>
      </w:r>
      <w:r w:rsidRPr="001E6F46">
        <w:rPr>
          <w:rStyle w:val="StyleUnderline"/>
          <w:highlight w:val="cyan"/>
        </w:rPr>
        <w:t xml:space="preserve">will remain a </w:t>
      </w:r>
      <w:r w:rsidRPr="001E6F46">
        <w:rPr>
          <w:rStyle w:val="Emphasis"/>
          <w:highlight w:val="cyan"/>
        </w:rPr>
        <w:t>mirage</w:t>
      </w:r>
      <w:r w:rsidRPr="001E6F46">
        <w:rPr>
          <w:rStyle w:val="StyleUnderline"/>
          <w:highlight w:val="cyan"/>
        </w:rPr>
        <w:t>, if</w:t>
      </w:r>
      <w:r w:rsidRPr="00431580">
        <w:rPr>
          <w:sz w:val="16"/>
        </w:rPr>
        <w:t xml:space="preserve"> the </w:t>
      </w:r>
      <w:r w:rsidRPr="001E6F46">
        <w:rPr>
          <w:rStyle w:val="StyleUnderline"/>
          <w:highlight w:val="cyan"/>
        </w:rPr>
        <w:t>recovery</w:t>
      </w:r>
      <w:r w:rsidRPr="006E2DC3">
        <w:rPr>
          <w:rStyle w:val="StyleUnderline"/>
        </w:rPr>
        <w:t xml:space="preserve"> packages </w:t>
      </w:r>
      <w:r w:rsidRPr="001E6F46">
        <w:rPr>
          <w:rStyle w:val="StyleUnderline"/>
          <w:highlight w:val="cyan"/>
        </w:rPr>
        <w:t>work against</w:t>
      </w:r>
      <w:r w:rsidRPr="00431580">
        <w:rPr>
          <w:sz w:val="16"/>
        </w:rPr>
        <w:t xml:space="preserve"> flattening the climate change and environmental degradation curve. The global economy is likely to rise with immense oomph to offset losses incurred during the COVID-19 lockdowns. The recovery process is therefore capable of sparking off an exponential rise in greenhouse gas emissions above normal circumstances thereby throwing the planet into a deeper dungeon of climate change and falling short of the required 7.6% annual reduction target in global missions to achieve zero net emissions by 2050 (UN environment 2019). There are </w:t>
      </w:r>
      <w:r w:rsidRPr="005767C1">
        <w:rPr>
          <w:rStyle w:val="StyleUnderline"/>
        </w:rPr>
        <w:t>granular</w:t>
      </w:r>
      <w:r w:rsidRPr="00CD7B88">
        <w:rPr>
          <w:rStyle w:val="StyleUnderline"/>
        </w:rPr>
        <w:t xml:space="preserve"> </w:t>
      </w:r>
      <w:r w:rsidRPr="001E6F46">
        <w:rPr>
          <w:rStyle w:val="StyleUnderline"/>
          <w:highlight w:val="cyan"/>
        </w:rPr>
        <w:t>interventions</w:t>
      </w:r>
      <w:r w:rsidRPr="00431580">
        <w:rPr>
          <w:sz w:val="16"/>
        </w:rPr>
        <w:t xml:space="preserve"> that can be captured in the recovery packages. These </w:t>
      </w:r>
      <w:r w:rsidRPr="00CD7B88">
        <w:rPr>
          <w:rStyle w:val="StyleUnderline"/>
        </w:rPr>
        <w:t xml:space="preserve">include; </w:t>
      </w:r>
      <w:r w:rsidRPr="001E6F46">
        <w:rPr>
          <w:rStyle w:val="Emphasis"/>
          <w:highlight w:val="cyan"/>
        </w:rPr>
        <w:t>stimulat</w:t>
      </w:r>
      <w:r w:rsidRPr="00CD7B88">
        <w:rPr>
          <w:rStyle w:val="StyleUnderline"/>
        </w:rPr>
        <w:t xml:space="preserve">ion of </w:t>
      </w:r>
      <w:r w:rsidRPr="001E6F46">
        <w:rPr>
          <w:rStyle w:val="Emphasis"/>
          <w:highlight w:val="cyan"/>
        </w:rPr>
        <w:t>uptake</w:t>
      </w:r>
      <w:r w:rsidRPr="001E6F46">
        <w:rPr>
          <w:rStyle w:val="StyleUnderline"/>
          <w:highlight w:val="cyan"/>
        </w:rPr>
        <w:t xml:space="preserve"> and </w:t>
      </w:r>
      <w:r w:rsidRPr="001E6F46">
        <w:rPr>
          <w:rStyle w:val="Emphasis"/>
          <w:highlight w:val="cyan"/>
        </w:rPr>
        <w:t>deployment</w:t>
      </w:r>
      <w:r w:rsidRPr="001E6F46">
        <w:rPr>
          <w:rStyle w:val="StyleUnderline"/>
          <w:highlight w:val="cyan"/>
        </w:rPr>
        <w:t xml:space="preserve"> of</w:t>
      </w:r>
      <w:r w:rsidRPr="00431580">
        <w:rPr>
          <w:sz w:val="16"/>
        </w:rPr>
        <w:t xml:space="preserve"> affordable </w:t>
      </w:r>
      <w:r w:rsidRPr="001E6F46">
        <w:rPr>
          <w:rStyle w:val="StyleUnderline"/>
          <w:highlight w:val="cyan"/>
        </w:rPr>
        <w:t>renewable</w:t>
      </w:r>
      <w:r w:rsidRPr="00431580">
        <w:rPr>
          <w:rStyle w:val="StyleUnderline"/>
        </w:rPr>
        <w:t xml:space="preserve"> energy </w:t>
      </w:r>
      <w:r w:rsidRPr="001E6F46">
        <w:rPr>
          <w:rStyle w:val="Emphasis"/>
          <w:highlight w:val="cyan"/>
        </w:rPr>
        <w:t>tech</w:t>
      </w:r>
      <w:r w:rsidRPr="00431580">
        <w:rPr>
          <w:sz w:val="16"/>
        </w:rPr>
        <w:t xml:space="preserve">nologies; </w:t>
      </w:r>
      <w:r w:rsidRPr="001E6F46">
        <w:rPr>
          <w:rStyle w:val="Emphasis"/>
          <w:highlight w:val="cyan"/>
        </w:rPr>
        <w:t>de-risking</w:t>
      </w:r>
      <w:r w:rsidRPr="00431580">
        <w:rPr>
          <w:rStyle w:val="StyleUnderline"/>
        </w:rPr>
        <w:t xml:space="preserve"> of green </w:t>
      </w:r>
      <w:r w:rsidRPr="001E6F46">
        <w:rPr>
          <w:rStyle w:val="Emphasis"/>
          <w:highlight w:val="cyan"/>
        </w:rPr>
        <w:t>investment</w:t>
      </w:r>
      <w:r w:rsidRPr="00431580">
        <w:rPr>
          <w:rStyle w:val="StyleUnderline"/>
        </w:rPr>
        <w:t xml:space="preserve"> opportunities </w:t>
      </w:r>
      <w:r w:rsidRPr="001E6F46">
        <w:rPr>
          <w:rStyle w:val="StyleUnderline"/>
          <w:highlight w:val="cyan"/>
        </w:rPr>
        <w:t xml:space="preserve">to </w:t>
      </w:r>
      <w:r w:rsidRPr="001E6F46">
        <w:rPr>
          <w:rStyle w:val="Emphasis"/>
          <w:highlight w:val="cyan"/>
        </w:rPr>
        <w:t>trigger private</w:t>
      </w:r>
      <w:r w:rsidRPr="00431580">
        <w:rPr>
          <w:rStyle w:val="Emphasis"/>
        </w:rPr>
        <w:t xml:space="preserve"> sector </w:t>
      </w:r>
      <w:r w:rsidRPr="001E6F46">
        <w:rPr>
          <w:rStyle w:val="Emphasis"/>
          <w:highlight w:val="cyan"/>
        </w:rPr>
        <w:t>capital and ingenuity</w:t>
      </w:r>
      <w:r w:rsidRPr="001E6F46">
        <w:rPr>
          <w:rStyle w:val="StyleUnderline"/>
          <w:highlight w:val="cyan"/>
        </w:rPr>
        <w:t xml:space="preserve">; </w:t>
      </w:r>
      <w:r w:rsidRPr="001E6F46">
        <w:rPr>
          <w:rStyle w:val="Emphasis"/>
          <w:highlight w:val="cyan"/>
        </w:rPr>
        <w:t>leapfrogging</w:t>
      </w:r>
      <w:r w:rsidRPr="00431580">
        <w:rPr>
          <w:rStyle w:val="StyleUnderline"/>
        </w:rPr>
        <w:t xml:space="preserve"> to green </w:t>
      </w:r>
      <w:r w:rsidRPr="001E6F46">
        <w:rPr>
          <w:rStyle w:val="Emphasis"/>
          <w:highlight w:val="cyan"/>
        </w:rPr>
        <w:t>tech</w:t>
      </w:r>
      <w:r w:rsidRPr="00431580">
        <w:rPr>
          <w:rStyle w:val="StyleUnderline"/>
        </w:rPr>
        <w:t xml:space="preserve">nology </w:t>
      </w:r>
      <w:r w:rsidRPr="001E6F46">
        <w:rPr>
          <w:rStyle w:val="StyleUnderline"/>
          <w:highlight w:val="cyan"/>
        </w:rPr>
        <w:t xml:space="preserve">to </w:t>
      </w:r>
      <w:r w:rsidRPr="001E6F46">
        <w:rPr>
          <w:rStyle w:val="Emphasis"/>
          <w:highlight w:val="cyan"/>
        </w:rPr>
        <w:t>reshape unsustainable</w:t>
      </w:r>
      <w:r w:rsidRPr="00431580">
        <w:rPr>
          <w:rStyle w:val="Emphasis"/>
        </w:rPr>
        <w:t xml:space="preserve"> production </w:t>
      </w:r>
      <w:r w:rsidRPr="001E6F46">
        <w:rPr>
          <w:rStyle w:val="Emphasis"/>
          <w:highlight w:val="cyan"/>
        </w:rPr>
        <w:t>patterns</w:t>
      </w:r>
      <w:r w:rsidRPr="001E6F46">
        <w:rPr>
          <w:rStyle w:val="StyleUnderline"/>
          <w:highlight w:val="cyan"/>
        </w:rPr>
        <w:t xml:space="preserve"> and foster</w:t>
      </w:r>
      <w:r w:rsidRPr="0083134A">
        <w:t xml:space="preserve"> </w:t>
      </w:r>
      <w:r w:rsidRPr="00431580">
        <w:rPr>
          <w:sz w:val="16"/>
        </w:rPr>
        <w:t xml:space="preserve">green industrialization and </w:t>
      </w:r>
      <w:r w:rsidRPr="001E6F46">
        <w:rPr>
          <w:rStyle w:val="StyleUnderline"/>
          <w:highlight w:val="cyan"/>
        </w:rPr>
        <w:t>circularity</w:t>
      </w:r>
      <w:r w:rsidRPr="00431580">
        <w:rPr>
          <w:sz w:val="16"/>
        </w:rPr>
        <w:t xml:space="preserve">; and formulation of green fiscal instruments (subsidies on green technologies, carbon taxes and pricing) to nurture green capital markets expansion </w:t>
      </w:r>
      <w:r w:rsidRPr="001E6F46">
        <w:rPr>
          <w:rStyle w:val="StyleUnderline"/>
          <w:highlight w:val="cyan"/>
        </w:rPr>
        <w:t xml:space="preserve">without imperiling </w:t>
      </w:r>
      <w:r w:rsidRPr="001E6F46">
        <w:rPr>
          <w:rStyle w:val="Emphasis"/>
          <w:highlight w:val="cyan"/>
        </w:rPr>
        <w:t>financial stability</w:t>
      </w:r>
      <w:r w:rsidRPr="00431580">
        <w:rPr>
          <w:sz w:val="16"/>
        </w:rPr>
        <w:t>. Equally important is resuscitating cities through retrofitting buildings to enhance energy efficiency, augmenting green public transport, and prioritizing affordable green housing since some catastrophes like COVID-19 call for self-isolation at home.</w:t>
      </w:r>
    </w:p>
    <w:p w14:paraId="6658C73C" w14:textId="77777777" w:rsidR="00B24FF4" w:rsidRDefault="00B24FF4" w:rsidP="00B24FF4"/>
    <w:p w14:paraId="76E0240E" w14:textId="77777777" w:rsidR="00B24FF4" w:rsidRDefault="00B24FF4" w:rsidP="00B24FF4"/>
    <w:p w14:paraId="0FD4366F" w14:textId="77777777" w:rsidR="00B24FF4" w:rsidRDefault="00B24FF4" w:rsidP="00B24FF4">
      <w:pPr>
        <w:pStyle w:val="Heading2"/>
      </w:pPr>
      <w:r>
        <w:t>Uniqueness</w:t>
      </w:r>
    </w:p>
    <w:p w14:paraId="5B38F1DA" w14:textId="77777777" w:rsidR="00B24FF4" w:rsidRDefault="00B24FF4" w:rsidP="00B24FF4">
      <w:pPr>
        <w:pStyle w:val="Heading3"/>
      </w:pPr>
      <w:r>
        <w:t>2NC --- Uniqueness Wall</w:t>
      </w:r>
    </w:p>
    <w:p w14:paraId="32A31482" w14:textId="77777777" w:rsidR="00B24FF4" w:rsidRPr="00277462" w:rsidRDefault="00B24FF4" w:rsidP="00B24FF4"/>
    <w:p w14:paraId="355690AD" w14:textId="77777777" w:rsidR="00B24FF4" w:rsidRDefault="00B24FF4" w:rsidP="00B24FF4">
      <w:pPr>
        <w:pStyle w:val="Heading4"/>
      </w:pPr>
      <w:proofErr w:type="gramStart"/>
      <w:r>
        <w:t>And,</w:t>
      </w:r>
      <w:proofErr w:type="gramEnd"/>
      <w:r>
        <w:t xml:space="preserve"> the court decided Alice/Mayo on Stare Decisis grounds --- they </w:t>
      </w:r>
      <w:proofErr w:type="spellStart"/>
      <w:r>
        <w:t>wont</w:t>
      </w:r>
      <w:proofErr w:type="spellEnd"/>
      <w:r>
        <w:t xml:space="preserve"> reverse it now</w:t>
      </w:r>
    </w:p>
    <w:p w14:paraId="54F90155" w14:textId="77777777" w:rsidR="00B24FF4" w:rsidRDefault="00B24FF4" w:rsidP="00B24FF4">
      <w:pPr>
        <w:rPr>
          <w:rStyle w:val="Style13ptBold"/>
        </w:rPr>
      </w:pPr>
      <w:r>
        <w:rPr>
          <w:rStyle w:val="Style13ptBold"/>
        </w:rPr>
        <w:t>Lindhorst ‘19</w:t>
      </w:r>
    </w:p>
    <w:p w14:paraId="6FB4F477" w14:textId="77777777" w:rsidR="00B24FF4" w:rsidRPr="00787334" w:rsidRDefault="00B24FF4" w:rsidP="00B24FF4">
      <w:r w:rsidRPr="00787334">
        <w:t xml:space="preserve">(Rebecca, “Two-Stepping Through Alice’s Wasteland of Patent-Eligible Subject Matter: Why the Supreme Court Should Replace the Mayo/Alice Test,” </w:t>
      </w:r>
      <w:proofErr w:type="spellStart"/>
      <w:r w:rsidRPr="00787334">
        <w:t>pg</w:t>
      </w:r>
      <w:proofErr w:type="spellEnd"/>
      <w:r w:rsidRPr="00787334">
        <w:t xml:space="preserve"> online @ https://scholarlycommons.law.case.edu/cgi/viewcontent.cgi?article=4813&amp;context=caselrev //pa-</w:t>
      </w:r>
      <w:proofErr w:type="spellStart"/>
      <w:r w:rsidRPr="00787334">
        <w:t>ef</w:t>
      </w:r>
      <w:proofErr w:type="spellEnd"/>
      <w:r w:rsidRPr="00787334">
        <w:t>)</w:t>
      </w:r>
    </w:p>
    <w:p w14:paraId="0C136A3A" w14:textId="77777777" w:rsidR="00B24FF4" w:rsidRDefault="00B24FF4" w:rsidP="00B24FF4">
      <w:pPr>
        <w:rPr>
          <w:sz w:val="12"/>
        </w:rPr>
      </w:pPr>
      <w:r w:rsidRPr="001E6F46">
        <w:rPr>
          <w:rStyle w:val="StyleUnderline"/>
          <w:highlight w:val="cyan"/>
        </w:rPr>
        <w:t>If the Supreme Court does grants certiorari in a patent-eligibility case</w:t>
      </w:r>
      <w:r w:rsidRPr="00787334">
        <w:rPr>
          <w:sz w:val="12"/>
        </w:rPr>
        <w:t xml:space="preserve">, those advocating for a legislative amendment to the patent statute believe that </w:t>
      </w:r>
      <w:r w:rsidRPr="001E6F46">
        <w:rPr>
          <w:rStyle w:val="Emphasis"/>
          <w:highlight w:val="cyan"/>
        </w:rPr>
        <w:t>stare decisis will prevent the Supreme Court from altering the Mayo/Alice framework.</w:t>
      </w:r>
      <w:r w:rsidRPr="00787334">
        <w:rPr>
          <w:sz w:val="12"/>
        </w:rPr>
        <w:t xml:space="preserve">230 In Kimble v. Marvel Entertainment, LLC, 231 </w:t>
      </w:r>
      <w:r w:rsidRPr="001E6F46">
        <w:rPr>
          <w:rStyle w:val="StyleUnderline"/>
          <w:highlight w:val="cyan"/>
        </w:rPr>
        <w:t>the Court addressed the role of stare decisis in the context of patent law</w:t>
      </w:r>
      <w:r w:rsidRPr="00787334">
        <w:rPr>
          <w:sz w:val="12"/>
        </w:rPr>
        <w:t xml:space="preserve">. While Kimble addressed the issue of licensing fees for expired patents, and not statutory requirements for patentability, </w:t>
      </w:r>
      <w:r w:rsidRPr="001E6F46">
        <w:rPr>
          <w:rStyle w:val="StyleUnderline"/>
          <w:highlight w:val="cyan"/>
        </w:rPr>
        <w:t>the Court emphasized stare decisis in deciding not to overrule established precedent in cases involving property law.</w:t>
      </w:r>
      <w:r w:rsidRPr="00787334">
        <w:rPr>
          <w:sz w:val="12"/>
        </w:rPr>
        <w:t xml:space="preserve">232 </w:t>
      </w:r>
      <w:r w:rsidRPr="001E6F46">
        <w:rPr>
          <w:rStyle w:val="StyleUnderline"/>
          <w:highlight w:val="cyan"/>
        </w:rPr>
        <w:t>The refusal to overturn precedent went against overwhelming evidence that the precedent was wrongly decided</w:t>
      </w:r>
      <w:r w:rsidRPr="00787334">
        <w:rPr>
          <w:sz w:val="12"/>
        </w:rPr>
        <w:t>.233 The Court quoted Justice Brandeis that “it is usually ‘more important that the applicable rule of law be settled than that it be settled right.’”234 To overturn precedent, the Court stated, there must be “‘special justification’—over and above the belief ‘that the precedent was wrongly decided.’”235 The Court repeatedly emphasized that it is the role of Congress and not the Court to “correct any mistake it sees” in the Court’s interpretation of a patent statute.236 Additionally, the Court noted that “the choice of what patent policy should be lies first and foremost with Congress.”237</w:t>
      </w:r>
    </w:p>
    <w:p w14:paraId="5FDEE33F" w14:textId="77777777" w:rsidR="00B24FF4" w:rsidRDefault="00B24FF4" w:rsidP="00B24FF4">
      <w:pPr>
        <w:pStyle w:val="Heading4"/>
      </w:pPr>
      <w:r>
        <w:t>The court sticks with Stare Decisis on patent law now --- the plan would be a break from stable, judicial doctrine</w:t>
      </w:r>
    </w:p>
    <w:p w14:paraId="04C0E03A" w14:textId="77777777" w:rsidR="00B24FF4" w:rsidRDefault="00B24FF4" w:rsidP="00B24FF4">
      <w:pPr>
        <w:rPr>
          <w:rStyle w:val="Style13ptBold"/>
        </w:rPr>
      </w:pPr>
      <w:r>
        <w:rPr>
          <w:rStyle w:val="Style13ptBold"/>
        </w:rPr>
        <w:t>Sullivan ‘19</w:t>
      </w:r>
    </w:p>
    <w:p w14:paraId="7666B99B" w14:textId="77777777" w:rsidR="00B24FF4" w:rsidRPr="00F0001A" w:rsidRDefault="00B24FF4" w:rsidP="00B24FF4">
      <w:r w:rsidRPr="00F0001A">
        <w:t>(</w:t>
      </w:r>
      <w:r>
        <w:t xml:space="preserve">Casey C. Sullivan, Esq, </w:t>
      </w:r>
      <w:r w:rsidRPr="00F0001A">
        <w:t xml:space="preserve">“Spiderman Can't Save You </w:t>
      </w:r>
      <w:proofErr w:type="gramStart"/>
      <w:r w:rsidRPr="00F0001A">
        <w:t>From</w:t>
      </w:r>
      <w:proofErr w:type="gramEnd"/>
      <w:r w:rsidRPr="00F0001A">
        <w:t xml:space="preserve"> Settled Patent Law, Stare Decisis,” </w:t>
      </w:r>
      <w:proofErr w:type="spellStart"/>
      <w:r w:rsidRPr="00F0001A">
        <w:t>pg</w:t>
      </w:r>
      <w:proofErr w:type="spellEnd"/>
      <w:r w:rsidRPr="00F0001A">
        <w:t xml:space="preserve"> online @ https://www.findlaw.com/legalblogs/supreme-court/batman-cant-save-you-from-settled-patent-law-stare-decisis/ /pa-</w:t>
      </w:r>
      <w:proofErr w:type="spellStart"/>
      <w:r w:rsidRPr="00F0001A">
        <w:t>ef</w:t>
      </w:r>
      <w:proofErr w:type="spellEnd"/>
      <w:r w:rsidRPr="00F0001A">
        <w:t>)</w:t>
      </w:r>
    </w:p>
    <w:p w14:paraId="5DEB5369" w14:textId="77777777" w:rsidR="00B24FF4" w:rsidRPr="00787334" w:rsidRDefault="00B24FF4" w:rsidP="00B24FF4">
      <w:pPr>
        <w:rPr>
          <w:rStyle w:val="StyleUnderline"/>
        </w:rPr>
      </w:pPr>
      <w:r w:rsidRPr="00787334">
        <w:rPr>
          <w:sz w:val="12"/>
        </w:rPr>
        <w:t xml:space="preserve">When Marvel Comics brought a </w:t>
      </w:r>
      <w:proofErr w:type="gramStart"/>
      <w:r w:rsidRPr="00787334">
        <w:rPr>
          <w:sz w:val="12"/>
        </w:rPr>
        <w:t>super hero</w:t>
      </w:r>
      <w:proofErr w:type="gramEnd"/>
      <w:r w:rsidRPr="00787334">
        <w:rPr>
          <w:sz w:val="12"/>
        </w:rPr>
        <w:t xml:space="preserve"> with them to the Supreme Court recently, they were hoping a pulp hero could help them defeat "outdated" patent rules. Spiderman's powers, however, were no match for stare decisis. </w:t>
      </w:r>
      <w:r w:rsidRPr="001E6F46">
        <w:rPr>
          <w:rStyle w:val="StyleUnderline"/>
          <w:highlight w:val="cyan"/>
        </w:rPr>
        <w:t xml:space="preserve">As the </w:t>
      </w:r>
      <w:r w:rsidRPr="005A4F9E">
        <w:rPr>
          <w:rStyle w:val="StyleUnderline"/>
        </w:rPr>
        <w:t xml:space="preserve">Supreme </w:t>
      </w:r>
      <w:r w:rsidRPr="001E6F46">
        <w:rPr>
          <w:rStyle w:val="StyleUnderline"/>
          <w:highlight w:val="cyan"/>
        </w:rPr>
        <w:t xml:space="preserve">Court ruled </w:t>
      </w:r>
      <w:r w:rsidRPr="005A4F9E">
        <w:rPr>
          <w:rStyle w:val="StyleUnderline"/>
        </w:rPr>
        <w:t xml:space="preserve">on Monday, </w:t>
      </w:r>
      <w:r w:rsidRPr="001E6F46">
        <w:rPr>
          <w:rStyle w:val="StyleUnderline"/>
          <w:highlight w:val="cyan"/>
        </w:rPr>
        <w:t xml:space="preserve">stare decisis required them to </w:t>
      </w:r>
      <w:r w:rsidRPr="001E6F46">
        <w:rPr>
          <w:rStyle w:val="Emphasis"/>
          <w:highlight w:val="cyan"/>
        </w:rPr>
        <w:t>uphold patent precedent</w:t>
      </w:r>
      <w:r w:rsidRPr="00787334">
        <w:rPr>
          <w:sz w:val="12"/>
        </w:rPr>
        <w:t xml:space="preserve">, </w:t>
      </w:r>
      <w:r w:rsidRPr="001E6F46">
        <w:rPr>
          <w:rStyle w:val="StyleUnderline"/>
          <w:highlight w:val="cyan"/>
        </w:rPr>
        <w:t>even if they thought, hypothetically, that it was wrongly decided.</w:t>
      </w:r>
    </w:p>
    <w:p w14:paraId="27EBD6C3" w14:textId="77777777" w:rsidR="00B24FF4" w:rsidRPr="00787334" w:rsidRDefault="00B24FF4" w:rsidP="00B24FF4">
      <w:pPr>
        <w:rPr>
          <w:sz w:val="12"/>
        </w:rPr>
      </w:pPr>
      <w:proofErr w:type="gramStart"/>
      <w:r w:rsidRPr="00787334">
        <w:rPr>
          <w:sz w:val="12"/>
        </w:rPr>
        <w:t>In particular, Marvel</w:t>
      </w:r>
      <w:proofErr w:type="gramEnd"/>
      <w:r w:rsidRPr="00787334">
        <w:rPr>
          <w:sz w:val="12"/>
        </w:rPr>
        <w:t xml:space="preserve"> was asking the Court to overrule Brulotte v. Thys Co., a 1964 case that applied a bright line prohibition on the payment of royalties after a patent had expired. Marvel wanted to continue an agreement where it paid royalties on certain toys -- particularly, one Spiderman figurine which shot foam string from its palm -- and urged the Court to reject what it thought was outdated economic reasoning behind the Brulotte rule. The High Court declined.</w:t>
      </w:r>
    </w:p>
    <w:p w14:paraId="1D9AB4BC" w14:textId="77777777" w:rsidR="00B24FF4" w:rsidRPr="00787334" w:rsidRDefault="00B24FF4" w:rsidP="00B24FF4">
      <w:pPr>
        <w:rPr>
          <w:sz w:val="12"/>
        </w:rPr>
      </w:pPr>
      <w:r w:rsidRPr="00787334">
        <w:rPr>
          <w:sz w:val="12"/>
        </w:rPr>
        <w:t>Brulotte's Bright Line Rule</w:t>
      </w:r>
    </w:p>
    <w:p w14:paraId="5314451F" w14:textId="77777777" w:rsidR="00B24FF4" w:rsidRPr="00787334" w:rsidRDefault="00B24FF4" w:rsidP="00B24FF4">
      <w:pPr>
        <w:rPr>
          <w:sz w:val="12"/>
        </w:rPr>
      </w:pPr>
      <w:r w:rsidRPr="001E6F46">
        <w:rPr>
          <w:rStyle w:val="StyleUnderline"/>
          <w:highlight w:val="cyan"/>
        </w:rPr>
        <w:t>Under Brulotte, a patent holder cannot collect royalties for the use of an invention once the patent has expired</w:t>
      </w:r>
      <w:r w:rsidRPr="00787334">
        <w:rPr>
          <w:sz w:val="12"/>
        </w:rPr>
        <w:t>. It's a simple, straightforward rule, based on the idea that private contracts cannot extend "the patent monopoly beyond the patent period," even if only a single licensee is affected.</w:t>
      </w:r>
    </w:p>
    <w:p w14:paraId="4BAC9246" w14:textId="77777777" w:rsidR="00B24FF4" w:rsidRPr="00787334" w:rsidRDefault="00B24FF4" w:rsidP="00B24FF4">
      <w:pPr>
        <w:rPr>
          <w:sz w:val="12"/>
        </w:rPr>
      </w:pPr>
      <w:r w:rsidRPr="001E6F46">
        <w:rPr>
          <w:rStyle w:val="StyleUnderline"/>
          <w:highlight w:val="cyan"/>
        </w:rPr>
        <w:t xml:space="preserve">Marvel argued that the case </w:t>
      </w:r>
      <w:r w:rsidRPr="005A4F9E">
        <w:rPr>
          <w:rStyle w:val="StyleUnderline"/>
        </w:rPr>
        <w:t xml:space="preserve">simply </w:t>
      </w:r>
      <w:r w:rsidRPr="001E6F46">
        <w:rPr>
          <w:rStyle w:val="StyleUnderline"/>
          <w:highlight w:val="cyan"/>
        </w:rPr>
        <w:t>didn't make economic sense anymore</w:t>
      </w:r>
      <w:r w:rsidRPr="00787334">
        <w:rPr>
          <w:sz w:val="12"/>
        </w:rPr>
        <w:t xml:space="preserve"> -- extending royalty agreements allows for greater predictability and income over time, allows initial payments to be lower, increasing use of new technology, and better allocates risks and rewards of commercializing inventions.</w:t>
      </w:r>
    </w:p>
    <w:p w14:paraId="3674635E" w14:textId="77777777" w:rsidR="00B24FF4" w:rsidRPr="00787334" w:rsidRDefault="00B24FF4" w:rsidP="00B24FF4">
      <w:pPr>
        <w:rPr>
          <w:sz w:val="12"/>
        </w:rPr>
      </w:pPr>
      <w:r w:rsidRPr="00787334">
        <w:rPr>
          <w:sz w:val="12"/>
        </w:rPr>
        <w:t>Stick With What You Know</w:t>
      </w:r>
    </w:p>
    <w:p w14:paraId="2A14E21E" w14:textId="77777777" w:rsidR="00B24FF4" w:rsidRPr="00787334" w:rsidRDefault="00B24FF4" w:rsidP="00B24FF4">
      <w:pPr>
        <w:rPr>
          <w:rStyle w:val="StyleUnderline"/>
        </w:rPr>
      </w:pPr>
      <w:r w:rsidRPr="001E6F46">
        <w:rPr>
          <w:rStyle w:val="StyleUnderline"/>
          <w:highlight w:val="cyan"/>
        </w:rPr>
        <w:t>Even if one accepts those arguments, the</w:t>
      </w:r>
      <w:r w:rsidRPr="005A4F9E">
        <w:rPr>
          <w:rStyle w:val="StyleUnderline"/>
        </w:rPr>
        <w:t xml:space="preserve"> Supreme </w:t>
      </w:r>
      <w:r w:rsidRPr="001E6F46">
        <w:rPr>
          <w:rStyle w:val="StyleUnderline"/>
          <w:highlight w:val="cyan"/>
        </w:rPr>
        <w:t xml:space="preserve">Court found, </w:t>
      </w:r>
      <w:proofErr w:type="spellStart"/>
      <w:r w:rsidRPr="001E6F46">
        <w:rPr>
          <w:rStyle w:val="StyleUnderline"/>
          <w:highlight w:val="cyan"/>
        </w:rPr>
        <w:t>Brullotte</w:t>
      </w:r>
      <w:proofErr w:type="spellEnd"/>
      <w:r w:rsidRPr="001E6F46">
        <w:rPr>
          <w:rStyle w:val="StyleUnderline"/>
          <w:highlight w:val="cyan"/>
        </w:rPr>
        <w:t xml:space="preserve"> stands</w:t>
      </w:r>
      <w:r w:rsidRPr="00787334">
        <w:rPr>
          <w:sz w:val="12"/>
        </w:rPr>
        <w:t xml:space="preserve">. </w:t>
      </w:r>
      <w:r w:rsidRPr="001E6F46">
        <w:rPr>
          <w:rStyle w:val="StyleUnderline"/>
          <w:highlight w:val="cyan"/>
        </w:rPr>
        <w:t xml:space="preserve">The opinion, written by Justice Kagan and joined by Scalia, Kennedy, Ginsburg, Breyer, and Sotomayor, was heavy on </w:t>
      </w:r>
      <w:r w:rsidRPr="005A4F9E">
        <w:rPr>
          <w:rStyle w:val="StyleUnderline"/>
        </w:rPr>
        <w:t xml:space="preserve">puns and </w:t>
      </w:r>
      <w:r w:rsidRPr="001E6F46">
        <w:rPr>
          <w:rStyle w:val="StyleUnderline"/>
          <w:highlight w:val="cyan"/>
        </w:rPr>
        <w:t>stare decisis.</w:t>
      </w:r>
      <w:r w:rsidRPr="00787334">
        <w:rPr>
          <w:rStyle w:val="StyleUnderline"/>
        </w:rPr>
        <w:t xml:space="preserve"> </w:t>
      </w:r>
    </w:p>
    <w:p w14:paraId="7E3371FC" w14:textId="77777777" w:rsidR="00B24FF4" w:rsidRPr="00787334" w:rsidRDefault="00B24FF4" w:rsidP="00B24FF4">
      <w:pPr>
        <w:rPr>
          <w:sz w:val="12"/>
        </w:rPr>
      </w:pPr>
      <w:r w:rsidRPr="001E6F46">
        <w:rPr>
          <w:rStyle w:val="Emphasis"/>
          <w:highlight w:val="cyan"/>
        </w:rPr>
        <w:t>The doctrine holds</w:t>
      </w:r>
      <w:r w:rsidRPr="005A4F9E">
        <w:rPr>
          <w:rStyle w:val="Emphasis"/>
        </w:rPr>
        <w:t xml:space="preserve"> that </w:t>
      </w:r>
      <w:r w:rsidRPr="001E6F46">
        <w:rPr>
          <w:rStyle w:val="Emphasis"/>
          <w:highlight w:val="cyan"/>
        </w:rPr>
        <w:t xml:space="preserve">the court must adhere to precedent </w:t>
      </w:r>
      <w:proofErr w:type="gramStart"/>
      <w:r w:rsidRPr="005A4F9E">
        <w:rPr>
          <w:rStyle w:val="Emphasis"/>
        </w:rPr>
        <w:t xml:space="preserve">in order </w:t>
      </w:r>
      <w:r w:rsidRPr="001E6F46">
        <w:rPr>
          <w:rStyle w:val="Emphasis"/>
          <w:highlight w:val="cyan"/>
        </w:rPr>
        <w:t>to</w:t>
      </w:r>
      <w:proofErr w:type="gramEnd"/>
      <w:r w:rsidRPr="001E6F46">
        <w:rPr>
          <w:rStyle w:val="Emphasis"/>
          <w:highlight w:val="cyan"/>
        </w:rPr>
        <w:t xml:space="preserve"> promote predictability and consistency and must be respected here</w:t>
      </w:r>
      <w:r w:rsidRPr="00787334">
        <w:rPr>
          <w:sz w:val="12"/>
        </w:rPr>
        <w:t xml:space="preserve">, Kagan wrote. The ruling in the case highlights this court's recent emphasis on precedent, particularly in commercial laws. Over the last 13 months, the Court has thrice declined to overrule statutory cases, </w:t>
      </w:r>
      <w:proofErr w:type="spellStart"/>
      <w:r w:rsidRPr="00787334">
        <w:rPr>
          <w:sz w:val="12"/>
        </w:rPr>
        <w:t>SCOTUSblog</w:t>
      </w:r>
      <w:proofErr w:type="spellEnd"/>
      <w:r w:rsidRPr="00787334">
        <w:rPr>
          <w:sz w:val="12"/>
        </w:rPr>
        <w:t xml:space="preserve"> notes.</w:t>
      </w:r>
    </w:p>
    <w:p w14:paraId="16A8CFA1" w14:textId="77777777" w:rsidR="00B24FF4" w:rsidRPr="00787334" w:rsidRDefault="00B24FF4" w:rsidP="00B24FF4">
      <w:pPr>
        <w:rPr>
          <w:sz w:val="12"/>
        </w:rPr>
      </w:pPr>
      <w:r w:rsidRPr="00787334">
        <w:rPr>
          <w:sz w:val="12"/>
        </w:rPr>
        <w:t xml:space="preserve">To overcome the "superpowered" doctrine of stare decisis, a case must be more than just wrongly decided; there must be a "superspecial" reason to overrule it. After all, Marvel may have discovered </w:t>
      </w:r>
      <w:proofErr w:type="spellStart"/>
      <w:r w:rsidRPr="00787334">
        <w:rPr>
          <w:sz w:val="12"/>
        </w:rPr>
        <w:t>Brullotte</w:t>
      </w:r>
      <w:proofErr w:type="spellEnd"/>
      <w:r w:rsidRPr="00787334">
        <w:rPr>
          <w:sz w:val="12"/>
        </w:rPr>
        <w:t xml:space="preserve"> late into its licensing agreements. Many others had planned their businesses around the rule, which recognizes that patents give inventors legal "superpowers," but only for a limited time.</w:t>
      </w:r>
    </w:p>
    <w:p w14:paraId="6532095C" w14:textId="77777777" w:rsidR="00B24FF4" w:rsidRDefault="00B24FF4" w:rsidP="00B24FF4"/>
    <w:p w14:paraId="4B9DFF43" w14:textId="77777777" w:rsidR="00B24FF4" w:rsidRDefault="00B24FF4" w:rsidP="00B24FF4">
      <w:pPr>
        <w:pStyle w:val="Heading3"/>
      </w:pPr>
      <w:r>
        <w:t>AT: Legitimacy Low</w:t>
      </w:r>
    </w:p>
    <w:p w14:paraId="07569C50" w14:textId="77777777" w:rsidR="00B24FF4" w:rsidRPr="00474E1C" w:rsidRDefault="00B24FF4" w:rsidP="00B24FF4">
      <w:pPr>
        <w:pStyle w:val="Heading4"/>
      </w:pPr>
      <w:r>
        <w:t xml:space="preserve">Reliance is </w:t>
      </w:r>
      <w:r>
        <w:rPr>
          <w:u w:val="single"/>
        </w:rPr>
        <w:t>consistently</w:t>
      </w:r>
      <w:r>
        <w:t xml:space="preserve"> integrated into </w:t>
      </w:r>
      <w:r>
        <w:rPr>
          <w:u w:val="single"/>
        </w:rPr>
        <w:t>regulatory</w:t>
      </w:r>
      <w:r>
        <w:t xml:space="preserve"> review BUT </w:t>
      </w:r>
      <w:r>
        <w:rPr>
          <w:u w:val="single"/>
        </w:rPr>
        <w:t>tenuous</w:t>
      </w:r>
      <w:r>
        <w:t xml:space="preserve">---maintaining the </w:t>
      </w:r>
      <w:r>
        <w:rPr>
          <w:u w:val="single"/>
        </w:rPr>
        <w:t>trend</w:t>
      </w:r>
      <w:r>
        <w:t xml:space="preserve"> requires </w:t>
      </w:r>
      <w:r>
        <w:rPr>
          <w:u w:val="single"/>
        </w:rPr>
        <w:t>case-specific</w:t>
      </w:r>
      <w:r>
        <w:t xml:space="preserve"> adjudication.</w:t>
      </w:r>
    </w:p>
    <w:p w14:paraId="20B75CEA" w14:textId="77777777" w:rsidR="00B24FF4" w:rsidRDefault="00B24FF4" w:rsidP="00B24FF4">
      <w:r>
        <w:t xml:space="preserve">Gary M. </w:t>
      </w:r>
      <w:r w:rsidRPr="00120E92">
        <w:rPr>
          <w:rStyle w:val="Style13ptBold"/>
        </w:rPr>
        <w:t>Bridgens 21</w:t>
      </w:r>
      <w:r>
        <w:t>, J.D. Candidate at the George Mason University, Antonin Scalia Law School and Executive Editor of the George Mason Law Review, BA from Ohio University, Former Consultant for Public Affairs at APCO Worldwide, Former Summer Associate at Michael Best &amp; Friedrich LLP, “Demystifying Reliance Interests in Judicial Review of Regulatory Change”, George Mason Law Review, Volume 29, Fall 2021, Lexis</w:t>
      </w:r>
    </w:p>
    <w:p w14:paraId="35744B29" w14:textId="77777777" w:rsidR="00B24FF4" w:rsidRPr="002D7E9B" w:rsidRDefault="00B24FF4" w:rsidP="00B24FF4">
      <w:pPr>
        <w:rPr>
          <w:sz w:val="16"/>
        </w:rPr>
      </w:pPr>
      <w:r w:rsidRPr="002D7E9B">
        <w:rPr>
          <w:sz w:val="16"/>
        </w:rPr>
        <w:t xml:space="preserve">II. The Emerging </w:t>
      </w:r>
      <w:proofErr w:type="gramStart"/>
      <w:r w:rsidRPr="002D7E9B">
        <w:rPr>
          <w:sz w:val="16"/>
        </w:rPr>
        <w:t>But</w:t>
      </w:r>
      <w:proofErr w:type="gramEnd"/>
      <w:r w:rsidRPr="002D7E9B">
        <w:rPr>
          <w:sz w:val="16"/>
        </w:rPr>
        <w:t xml:space="preserve"> Under-Theorized Role of Reliance Interests</w:t>
      </w:r>
    </w:p>
    <w:p w14:paraId="497428AE" w14:textId="77777777" w:rsidR="00B24FF4" w:rsidRPr="002D7E9B" w:rsidRDefault="00B24FF4" w:rsidP="00B24FF4">
      <w:pPr>
        <w:rPr>
          <w:sz w:val="16"/>
        </w:rPr>
      </w:pPr>
      <w:r w:rsidRPr="002D7E9B">
        <w:rPr>
          <w:rStyle w:val="StyleUnderline"/>
        </w:rPr>
        <w:t>From the</w:t>
      </w:r>
      <w:r w:rsidRPr="002D7E9B">
        <w:rPr>
          <w:sz w:val="16"/>
        </w:rPr>
        <w:t xml:space="preserve"> 19</w:t>
      </w:r>
      <w:r w:rsidRPr="002D7E9B">
        <w:rPr>
          <w:rStyle w:val="Emphasis"/>
        </w:rPr>
        <w:t>90s</w:t>
      </w:r>
      <w:r w:rsidRPr="002D7E9B">
        <w:rPr>
          <w:rStyle w:val="StyleUnderline"/>
        </w:rPr>
        <w:t xml:space="preserve"> to present day, </w:t>
      </w:r>
      <w:r w:rsidRPr="001E6F46">
        <w:rPr>
          <w:rStyle w:val="StyleUnderline"/>
          <w:highlight w:val="cyan"/>
        </w:rPr>
        <w:t xml:space="preserve">reliance interests have </w:t>
      </w:r>
      <w:r w:rsidRPr="001E6F46">
        <w:rPr>
          <w:rStyle w:val="Emphasis"/>
          <w:highlight w:val="cyan"/>
        </w:rPr>
        <w:t>grown</w:t>
      </w:r>
      <w:r w:rsidRPr="002D7E9B">
        <w:rPr>
          <w:rStyle w:val="Emphasis"/>
        </w:rPr>
        <w:t xml:space="preserve"> in importance</w:t>
      </w:r>
      <w:r w:rsidRPr="002D7E9B">
        <w:rPr>
          <w:rStyle w:val="StyleUnderline"/>
        </w:rPr>
        <w:t xml:space="preserve"> </w:t>
      </w:r>
      <w:r w:rsidRPr="001E6F46">
        <w:rPr>
          <w:rStyle w:val="StyleUnderline"/>
          <w:highlight w:val="cyan"/>
        </w:rPr>
        <w:t xml:space="preserve">and </w:t>
      </w:r>
      <w:r w:rsidRPr="001E6F46">
        <w:rPr>
          <w:rStyle w:val="Emphasis"/>
          <w:highlight w:val="cyan"/>
        </w:rPr>
        <w:t>earned their place</w:t>
      </w:r>
      <w:r w:rsidRPr="001E6F46">
        <w:rPr>
          <w:rStyle w:val="StyleUnderline"/>
          <w:highlight w:val="cyan"/>
        </w:rPr>
        <w:t xml:space="preserve"> in</w:t>
      </w:r>
      <w:r w:rsidRPr="002D7E9B">
        <w:rPr>
          <w:rStyle w:val="StyleUnderline"/>
        </w:rPr>
        <w:t xml:space="preserve"> hard look </w:t>
      </w:r>
      <w:r w:rsidRPr="001E6F46">
        <w:rPr>
          <w:rStyle w:val="StyleUnderline"/>
          <w:highlight w:val="cyan"/>
        </w:rPr>
        <w:t>judicial review</w:t>
      </w:r>
      <w:r w:rsidRPr="002D7E9B">
        <w:rPr>
          <w:rStyle w:val="StyleUnderline"/>
        </w:rPr>
        <w:t xml:space="preserve"> of agency decision-making</w:t>
      </w:r>
      <w:r w:rsidRPr="002D7E9B">
        <w:rPr>
          <w:sz w:val="16"/>
        </w:rPr>
        <w:t xml:space="preserve">. 67While scholars have noted the importance of reliance interests in judicial precedent and in review of long-standing agency interpretations, none have traced the evolution of reliance interests in Supreme Court jurisprudence. 68Accordingly, this Part examines the treatment of reliance interests in landmark cases, and observes that </w:t>
      </w:r>
      <w:r w:rsidRPr="001E6F46">
        <w:rPr>
          <w:rStyle w:val="StyleUnderline"/>
          <w:highlight w:val="cyan"/>
        </w:rPr>
        <w:t xml:space="preserve">a </w:t>
      </w:r>
      <w:r w:rsidRPr="001E6F46">
        <w:rPr>
          <w:rStyle w:val="Emphasis"/>
          <w:highlight w:val="cyan"/>
        </w:rPr>
        <w:t>series</w:t>
      </w:r>
      <w:r w:rsidRPr="001E6F46">
        <w:rPr>
          <w:rStyle w:val="StyleUnderline"/>
          <w:highlight w:val="cyan"/>
        </w:rPr>
        <w:t xml:space="preserve"> of</w:t>
      </w:r>
      <w:r w:rsidRPr="002D7E9B">
        <w:rPr>
          <w:rStyle w:val="StyleUnderline"/>
        </w:rPr>
        <w:t xml:space="preserve"> small </w:t>
      </w:r>
      <w:r w:rsidRPr="001E6F46">
        <w:rPr>
          <w:rStyle w:val="Emphasis"/>
          <w:highlight w:val="cyan"/>
        </w:rPr>
        <w:t>doctrinal shifts</w:t>
      </w:r>
      <w:r w:rsidRPr="002D7E9B">
        <w:rPr>
          <w:rStyle w:val="StyleUnderline"/>
        </w:rPr>
        <w:t xml:space="preserve">, taken </w:t>
      </w:r>
      <w:r w:rsidRPr="001E6F46">
        <w:rPr>
          <w:rStyle w:val="StyleUnderline"/>
          <w:highlight w:val="cyan"/>
        </w:rPr>
        <w:t>together</w:t>
      </w:r>
      <w:r w:rsidRPr="002D7E9B">
        <w:rPr>
          <w:rStyle w:val="StyleUnderline"/>
        </w:rPr>
        <w:t xml:space="preserve">, have </w:t>
      </w:r>
      <w:r w:rsidRPr="001E6F46">
        <w:rPr>
          <w:rStyle w:val="Emphasis"/>
          <w:highlight w:val="cyan"/>
        </w:rPr>
        <w:t>elevated</w:t>
      </w:r>
      <w:r w:rsidRPr="002D7E9B">
        <w:rPr>
          <w:rStyle w:val="StyleUnderline"/>
        </w:rPr>
        <w:t xml:space="preserve"> reliance interests </w:t>
      </w:r>
      <w:r w:rsidRPr="001E6F46">
        <w:rPr>
          <w:rStyle w:val="StyleUnderline"/>
          <w:highlight w:val="cyan"/>
        </w:rPr>
        <w:t xml:space="preserve">to the </w:t>
      </w:r>
      <w:r w:rsidRPr="001E6F46">
        <w:rPr>
          <w:rStyle w:val="Emphasis"/>
          <w:highlight w:val="cyan"/>
        </w:rPr>
        <w:t>fore</w:t>
      </w:r>
      <w:r w:rsidRPr="002D7E9B">
        <w:rPr>
          <w:sz w:val="16"/>
        </w:rPr>
        <w:t>.</w:t>
      </w:r>
    </w:p>
    <w:p w14:paraId="08496B50" w14:textId="77777777" w:rsidR="00B24FF4" w:rsidRPr="002D7E9B" w:rsidRDefault="00B24FF4" w:rsidP="00B24FF4">
      <w:pPr>
        <w:rPr>
          <w:sz w:val="16"/>
        </w:rPr>
      </w:pPr>
      <w:r w:rsidRPr="002D7E9B">
        <w:rPr>
          <w:sz w:val="16"/>
        </w:rPr>
        <w:t>A. Reliance Interests, Historically</w:t>
      </w:r>
    </w:p>
    <w:p w14:paraId="03A69636" w14:textId="77777777" w:rsidR="00B24FF4" w:rsidRPr="002D7E9B" w:rsidRDefault="00B24FF4" w:rsidP="00B24FF4">
      <w:pPr>
        <w:rPr>
          <w:sz w:val="16"/>
        </w:rPr>
      </w:pPr>
      <w:r w:rsidRPr="002D7E9B">
        <w:rPr>
          <w:rStyle w:val="StyleUnderline"/>
        </w:rPr>
        <w:t>While scholars</w:t>
      </w:r>
      <w:r w:rsidRPr="002D7E9B">
        <w:rPr>
          <w:sz w:val="16"/>
        </w:rPr>
        <w:t xml:space="preserve"> have </w:t>
      </w:r>
      <w:r w:rsidRPr="002D7E9B">
        <w:rPr>
          <w:rStyle w:val="StyleUnderline"/>
        </w:rPr>
        <w:t>examined</w:t>
      </w:r>
      <w:r w:rsidRPr="002D7E9B">
        <w:rPr>
          <w:sz w:val="16"/>
        </w:rPr>
        <w:t xml:space="preserve"> in-depth </w:t>
      </w:r>
      <w:r w:rsidRPr="002D7E9B">
        <w:rPr>
          <w:rStyle w:val="StyleUnderline"/>
        </w:rPr>
        <w:t>the importance</w:t>
      </w:r>
      <w:r w:rsidRPr="002D7E9B">
        <w:rPr>
          <w:sz w:val="16"/>
        </w:rPr>
        <w:t xml:space="preserve"> and effect </w:t>
      </w:r>
      <w:r w:rsidRPr="002D7E9B">
        <w:rPr>
          <w:rStyle w:val="StyleUnderline"/>
        </w:rPr>
        <w:t xml:space="preserve">of reliance as it relates to </w:t>
      </w:r>
      <w:r w:rsidRPr="002D7E9B">
        <w:rPr>
          <w:rStyle w:val="Emphasis"/>
        </w:rPr>
        <w:t>precedent</w:t>
      </w:r>
      <w:r w:rsidRPr="002D7E9B">
        <w:rPr>
          <w:rStyle w:val="StyleUnderline"/>
        </w:rPr>
        <w:t xml:space="preserve"> and</w:t>
      </w:r>
      <w:r w:rsidRPr="002D7E9B">
        <w:rPr>
          <w:sz w:val="16"/>
        </w:rPr>
        <w:t xml:space="preserve"> the concept of </w:t>
      </w:r>
      <w:r w:rsidRPr="002D7E9B">
        <w:rPr>
          <w:rStyle w:val="Emphasis"/>
        </w:rPr>
        <w:t>stare decisis</w:t>
      </w:r>
      <w:r w:rsidRPr="002D7E9B">
        <w:rPr>
          <w:sz w:val="16"/>
        </w:rPr>
        <w:t xml:space="preserve">, 69 </w:t>
      </w:r>
      <w:r w:rsidRPr="001E6F46">
        <w:rPr>
          <w:rStyle w:val="StyleUnderline"/>
          <w:highlight w:val="cyan"/>
        </w:rPr>
        <w:t>no</w:t>
      </w:r>
      <w:r w:rsidRPr="002D7E9B">
        <w:rPr>
          <w:rStyle w:val="StyleUnderline"/>
        </w:rPr>
        <w:t xml:space="preserve"> modern </w:t>
      </w:r>
      <w:r w:rsidRPr="001E6F46">
        <w:rPr>
          <w:rStyle w:val="StyleUnderline"/>
          <w:highlight w:val="cyan"/>
        </w:rPr>
        <w:t>analysis traces</w:t>
      </w:r>
      <w:r w:rsidRPr="002D7E9B">
        <w:rPr>
          <w:rStyle w:val="StyleUnderline"/>
        </w:rPr>
        <w:t xml:space="preserve"> reliance interests in the context of </w:t>
      </w:r>
      <w:r w:rsidRPr="002D7E9B">
        <w:rPr>
          <w:rStyle w:val="Emphasis"/>
        </w:rPr>
        <w:t>judicial review</w:t>
      </w:r>
      <w:r w:rsidRPr="002D7E9B">
        <w:rPr>
          <w:rStyle w:val="StyleUnderline"/>
        </w:rPr>
        <w:t xml:space="preserve"> and </w:t>
      </w:r>
      <w:r w:rsidRPr="001E6F46">
        <w:rPr>
          <w:rStyle w:val="Emphasis"/>
          <w:highlight w:val="cyan"/>
        </w:rPr>
        <w:t>regulatory change</w:t>
      </w:r>
      <w:r w:rsidRPr="002D7E9B">
        <w:rPr>
          <w:sz w:val="16"/>
        </w:rPr>
        <w:t>. 70An account of scholarship on reliance interests suggests that reliance interests are not only reasonable for courts to consider but are entitled to judicial respect. 71 Offering judicial endorsement of this notion, Justice Scalia once wrote that reliance on "unabandoned" precedent "is always justifiable reliance." 72Notably, Professor Anita Krishnakumar has observed that the overruling of a long-standing agency interpretation "implicates all of the same private reliance concerns as an overruling of one of the Court's own statutory precedents." 73Accordingly, while scholars have acknowledged the potential for reliance interests to play a larger role in judicial review of agency behavior, they consider reliance interests only secondarily and have not observed the evolution of reliance interests over a period of time. 74</w:t>
      </w:r>
    </w:p>
    <w:p w14:paraId="28DD474C" w14:textId="77777777" w:rsidR="00B24FF4" w:rsidRPr="002D7E9B" w:rsidRDefault="00B24FF4" w:rsidP="00B24FF4">
      <w:pPr>
        <w:rPr>
          <w:sz w:val="16"/>
        </w:rPr>
      </w:pPr>
      <w:r w:rsidRPr="002D7E9B">
        <w:rPr>
          <w:sz w:val="16"/>
        </w:rPr>
        <w:t xml:space="preserve">The Supreme Court has historically been mum as to the virtues and application of reliance interests, but this </w:t>
      </w:r>
      <w:r w:rsidRPr="001E6F46">
        <w:rPr>
          <w:rStyle w:val="StyleUnderline"/>
          <w:highlight w:val="cyan"/>
        </w:rPr>
        <w:t>neglect of reliance</w:t>
      </w:r>
      <w:r w:rsidRPr="002D7E9B">
        <w:rPr>
          <w:rStyle w:val="StyleUnderline"/>
        </w:rPr>
        <w:t xml:space="preserve"> interests has </w:t>
      </w:r>
      <w:r w:rsidRPr="001E6F46">
        <w:rPr>
          <w:rStyle w:val="Emphasis"/>
          <w:highlight w:val="cyan"/>
        </w:rPr>
        <w:t>diminished</w:t>
      </w:r>
      <w:r w:rsidRPr="002D7E9B">
        <w:rPr>
          <w:rStyle w:val="StyleUnderline"/>
        </w:rPr>
        <w:t xml:space="preserve"> over time</w:t>
      </w:r>
      <w:r w:rsidRPr="002D7E9B">
        <w:rPr>
          <w:sz w:val="16"/>
        </w:rPr>
        <w:t xml:space="preserve">. 75The Supreme Court's contemporary opinions pointedly addressed the engenderment of reliance interests in administrative change since as early as 1973, ten years before the Court's decision in State Farm. 76 </w:t>
      </w:r>
      <w:r w:rsidRPr="001E6F46">
        <w:rPr>
          <w:rStyle w:val="StyleUnderline"/>
          <w:highlight w:val="cyan"/>
        </w:rPr>
        <w:t>Mentions</w:t>
      </w:r>
      <w:r w:rsidRPr="002D7E9B">
        <w:rPr>
          <w:rStyle w:val="StyleUnderline"/>
        </w:rPr>
        <w:t xml:space="preserve"> of reliance interests in landmark decisions </w:t>
      </w:r>
      <w:r w:rsidRPr="001E6F46">
        <w:rPr>
          <w:rStyle w:val="StyleUnderline"/>
          <w:highlight w:val="cyan"/>
        </w:rPr>
        <w:t xml:space="preserve">have </w:t>
      </w:r>
      <w:r w:rsidRPr="001E6F46">
        <w:rPr>
          <w:rStyle w:val="Emphasis"/>
          <w:highlight w:val="cyan"/>
        </w:rPr>
        <w:t>grown</w:t>
      </w:r>
      <w:r w:rsidRPr="002D7E9B">
        <w:rPr>
          <w:rStyle w:val="Emphasis"/>
        </w:rPr>
        <w:t xml:space="preserve"> considerably more </w:t>
      </w:r>
      <w:r w:rsidRPr="001E6F46">
        <w:rPr>
          <w:rStyle w:val="Emphasis"/>
          <w:highlight w:val="cyan"/>
        </w:rPr>
        <w:t>prominent</w:t>
      </w:r>
      <w:r w:rsidRPr="002D7E9B">
        <w:rPr>
          <w:rStyle w:val="StyleUnderline"/>
        </w:rPr>
        <w:t xml:space="preserve"> over time</w:t>
      </w:r>
      <w:r w:rsidRPr="002D7E9B">
        <w:rPr>
          <w:sz w:val="16"/>
        </w:rPr>
        <w:t xml:space="preserve">. 77 </w:t>
      </w:r>
      <w:r w:rsidRPr="001E6F46">
        <w:rPr>
          <w:rStyle w:val="StyleUnderline"/>
          <w:highlight w:val="cyan"/>
        </w:rPr>
        <w:t xml:space="preserve">This </w:t>
      </w:r>
      <w:r w:rsidRPr="001E6F46">
        <w:rPr>
          <w:rStyle w:val="Emphasis"/>
          <w:highlight w:val="cyan"/>
        </w:rPr>
        <w:t>trend</w:t>
      </w:r>
      <w:r w:rsidRPr="002D7E9B">
        <w:rPr>
          <w:rStyle w:val="StyleUnderline"/>
        </w:rPr>
        <w:t xml:space="preserve"> indicates a natural evolution in administrative law and </w:t>
      </w:r>
      <w:r w:rsidRPr="001E6F46">
        <w:rPr>
          <w:rStyle w:val="StyleUnderline"/>
          <w:highlight w:val="cyan"/>
        </w:rPr>
        <w:t>highlights</w:t>
      </w:r>
      <w:r w:rsidRPr="002D7E9B">
        <w:rPr>
          <w:rStyle w:val="StyleUnderline"/>
        </w:rPr>
        <w:t xml:space="preserve"> the </w:t>
      </w:r>
      <w:r w:rsidRPr="001E6F46">
        <w:rPr>
          <w:rStyle w:val="StyleUnderline"/>
          <w:highlight w:val="cyan"/>
        </w:rPr>
        <w:t>possibility for</w:t>
      </w:r>
      <w:r w:rsidRPr="002D7E9B">
        <w:rPr>
          <w:rStyle w:val="StyleUnderline"/>
        </w:rPr>
        <w:t xml:space="preserve"> reliance interests to </w:t>
      </w:r>
      <w:r w:rsidRPr="001E6F46">
        <w:rPr>
          <w:rStyle w:val="StyleUnderline"/>
          <w:highlight w:val="cyan"/>
        </w:rPr>
        <w:t xml:space="preserve">play an </w:t>
      </w:r>
      <w:r w:rsidRPr="001E6F46">
        <w:rPr>
          <w:rStyle w:val="Emphasis"/>
          <w:highlight w:val="cyan"/>
        </w:rPr>
        <w:t>outsize role</w:t>
      </w:r>
      <w:r w:rsidRPr="001E6F46">
        <w:rPr>
          <w:rStyle w:val="StyleUnderline"/>
          <w:highlight w:val="cyan"/>
        </w:rPr>
        <w:t xml:space="preserve"> in </w:t>
      </w:r>
      <w:r w:rsidRPr="001E6F46">
        <w:rPr>
          <w:rStyle w:val="Emphasis"/>
          <w:highlight w:val="cyan"/>
        </w:rPr>
        <w:t>future</w:t>
      </w:r>
      <w:r w:rsidRPr="002D7E9B">
        <w:rPr>
          <w:rStyle w:val="StyleUnderline"/>
        </w:rPr>
        <w:t xml:space="preserve"> judicial </w:t>
      </w:r>
      <w:r w:rsidRPr="001E6F46">
        <w:rPr>
          <w:rStyle w:val="StyleUnderline"/>
          <w:highlight w:val="cyan"/>
        </w:rPr>
        <w:t>review</w:t>
      </w:r>
      <w:r w:rsidRPr="002D7E9B">
        <w:rPr>
          <w:sz w:val="16"/>
        </w:rPr>
        <w:t>. Early cases implicating reliance interests either turned on issues of official representations, thus involving estoppel concerns, or they failed to convince the Court of anything. 78When the Court laid down its State Farm decision in 1983, which can be categorized as a watershed moment in administrative law jurisprudence, it failed to discuss reliance interests whatsoever. 79In fact, the word "reliance" does not appear in the decision one time. 80It was not until the Supreme Court's 1996 decision in Smiley v. Citibank (S.D.), N.A. 81that the Court enhanced its focus on reliance interests. 82</w:t>
      </w:r>
    </w:p>
    <w:p w14:paraId="4C04F27E" w14:textId="77777777" w:rsidR="00B24FF4" w:rsidRPr="002D7E9B" w:rsidRDefault="00B24FF4" w:rsidP="00B24FF4">
      <w:pPr>
        <w:rPr>
          <w:sz w:val="8"/>
          <w:szCs w:val="14"/>
        </w:rPr>
      </w:pPr>
      <w:r w:rsidRPr="002D7E9B">
        <w:rPr>
          <w:sz w:val="8"/>
          <w:szCs w:val="14"/>
        </w:rPr>
        <w:t xml:space="preserve">The petitioner in Smiley alleged that a fee charged to him by the respondent-bank was impermissible because the Comptroller of Currency regulation that authorized the fee departed from prior agency policy. 83Here, citing State Farm, the Court held that "sudden and explained change, or change that does not take account of legitimate reliance on prior interpretations, may be "arbitrary, capricious [or] an abuse of discretion.'" 84The Court continued, however, concluding its analysis in Smiley to say that "if these pitfalls are avoided, change is not invalidating ... ." 85Ultimately, the Court declined to accept that an official change had even taken place and upheld the agency interpretation. 86Though reliance interests made no discernable difference in the outcome of Smiley, the Smiley opinion formed a bridge between the Court's older and newer cases, which helped to establish the first somewhat clear understanding of the reliance-interest application. 87Synthesizing the piecemeal reliance jurisprudence it alluded to in Smiley, the Court later established its axiomatic rule of reliance in FCC v. Fox Television Stations, Inc. 88&gt;The agency need not always provide a more detailed justification than what would suffice for a new policy created on a blank slate. Sometimes [an agency] must - when, for example ... its prior policy has engendered serious reliance interests that must be </w:t>
      </w:r>
      <w:proofErr w:type="gramStart"/>
      <w:r w:rsidRPr="002D7E9B">
        <w:rPr>
          <w:sz w:val="8"/>
          <w:szCs w:val="14"/>
        </w:rPr>
        <w:t>taken into account</w:t>
      </w:r>
      <w:proofErr w:type="gramEnd"/>
      <w:r w:rsidRPr="002D7E9B">
        <w:rPr>
          <w:sz w:val="8"/>
          <w:szCs w:val="14"/>
        </w:rPr>
        <w:t>. It would be arbitrary and capricious to ignore such matters. In such cases it is not that further justification is demanded by the mere fact of policy change; but that a reasoned explanation is needed for disregarding facts and circumstances that underlay or were engendered by the prior policy. 89</w:t>
      </w:r>
    </w:p>
    <w:p w14:paraId="74D7BB57" w14:textId="77777777" w:rsidR="00B24FF4" w:rsidRPr="002D7E9B" w:rsidRDefault="00B24FF4" w:rsidP="00B24FF4">
      <w:pPr>
        <w:rPr>
          <w:sz w:val="8"/>
          <w:szCs w:val="14"/>
        </w:rPr>
      </w:pPr>
      <w:r w:rsidRPr="002D7E9B">
        <w:rPr>
          <w:sz w:val="8"/>
          <w:szCs w:val="14"/>
        </w:rPr>
        <w:t>B. Fox 's Placeholder on Reliance Interests</w:t>
      </w:r>
    </w:p>
    <w:p w14:paraId="133AE435" w14:textId="77777777" w:rsidR="00B24FF4" w:rsidRPr="002D7E9B" w:rsidRDefault="00B24FF4" w:rsidP="00B24FF4">
      <w:pPr>
        <w:rPr>
          <w:sz w:val="8"/>
          <w:szCs w:val="14"/>
        </w:rPr>
      </w:pPr>
      <w:r w:rsidRPr="002D7E9B">
        <w:rPr>
          <w:sz w:val="8"/>
          <w:szCs w:val="14"/>
        </w:rPr>
        <w:t>Fox, for the purposes of this Comment, represents a reaffirmation and expansion of the State Farm standards and the Court's post-millennium revival of reliance interests in judicial review. 90Although the facts and holding in Fox may be somewhat ordinary, the case exposed a divide in how the incumbent justices viewed judicial review of agency decision-making. 91While there is great merit to the idea that technical experts (e.g., agencies) should have autonomy over technical programs and decisions, there has long been concerns about how much autonomy these non-elected decisionmakers should enjoy. 92These concerns materialized in Fox, in the form of an unlikely, five-justice coalition favoring more rigorous judicial review. 93</w:t>
      </w:r>
    </w:p>
    <w:p w14:paraId="5551726F" w14:textId="77777777" w:rsidR="00B24FF4" w:rsidRPr="002D7E9B" w:rsidRDefault="00B24FF4" w:rsidP="00B24FF4">
      <w:pPr>
        <w:rPr>
          <w:sz w:val="8"/>
          <w:szCs w:val="14"/>
        </w:rPr>
      </w:pPr>
      <w:r w:rsidRPr="002D7E9B">
        <w:rPr>
          <w:sz w:val="8"/>
          <w:szCs w:val="14"/>
        </w:rPr>
        <w:t>In Fox, the Court was asked to determine whether the FCC provided adequate reasoning for its change in position on the use of isolated expletives in broadcasting. 94The Court held that the FCC had met the standards of judicial review as laid out in State Farm, which required only that the FCC "examine the relevant data and articulate a satisfactory explanation for its action." 95The majority's opinion further emphasized the deference that reviewing courts ought to exercise, stating the reasons for a change in administrative policy do not need to be better than previous policy. 96The effect of the Court's opinion in Fox was a somewhat more detailed test for arbitrary and capricious review, which can be summarized as follows: "(1) The agency must explicitly acknowledge its change in policy; and (2) the agency must give good reasons to support its change, which turns on whether (A) the change is in accordance with the agency's organic statute; and (B) the agency believes it to be better than the prior approach." 97</w:t>
      </w:r>
    </w:p>
    <w:p w14:paraId="309FFA78" w14:textId="77777777" w:rsidR="00B24FF4" w:rsidRPr="002D7E9B" w:rsidRDefault="00B24FF4" w:rsidP="00B24FF4">
      <w:pPr>
        <w:rPr>
          <w:sz w:val="8"/>
          <w:szCs w:val="14"/>
        </w:rPr>
      </w:pPr>
      <w:r w:rsidRPr="002D7E9B">
        <w:rPr>
          <w:sz w:val="8"/>
          <w:szCs w:val="14"/>
        </w:rPr>
        <w:t>Interestingly, and often overlooked, the majority in Fox did acknowledge that an agency changing course must provide a "more detailed justification than what would suffice for a new policy" when the "prior policy has engendered serious reliance interests that must be taken into account." 98This consideration, however, did not factor into the majority's decision. 99Justice Kennedy joined operative parts of the majority opinion in Fox but wrote separately to suggest that these reviews are more nuanced than the majority admits. 100Though concurring in the judgment, Justice Kennedy wrote, "the question [of] whether a change in policy requires an agency to provide a more reasoned explanation than when the original policy was first announced is not susceptible ... to an answer that applies in all cases." 101He went on to underscore that "reliance interests in the prior policy may also have weight in the analysis." 102Justice Breyer's dissent, which was joined by Justices Stevens, Souter, and Ginsburg, shared Justice Kennedy's concerns. 103Justice Breyer believed that an agency reversing its position should be required to address not just "why the new policy [was] a good one," but why the change was occurring in the first place. 104In his reasoning, Justice Breyer stated that the FCC's explanation for the new policy discussed several factors that were well known to the agency the first time around, which itself provides no justification for a change of policy. 105To this end, in Justice Breyer's view, an agency seeking to justify change may always do so by simply saying it's the policy they prefer. 106The dissents in Fox can be summarized by a question Justice Breyer posited: "Where does, and why would, the APA grant agencies the freedom to change major policies on the basis of nothing more than political considerations or even personal whim?" 107</w:t>
      </w:r>
    </w:p>
    <w:p w14:paraId="0458A7E3" w14:textId="77777777" w:rsidR="00B24FF4" w:rsidRPr="002D7E9B" w:rsidRDefault="00B24FF4" w:rsidP="00B24FF4">
      <w:pPr>
        <w:rPr>
          <w:sz w:val="8"/>
          <w:szCs w:val="14"/>
        </w:rPr>
      </w:pPr>
      <w:r w:rsidRPr="002D7E9B">
        <w:rPr>
          <w:sz w:val="8"/>
          <w:szCs w:val="14"/>
        </w:rPr>
        <w:t>Fox, like State Farm, concerned an agency departure from an established policy. 108While State Farm clearly stated that hard look review should apply to rule rescissions, Fox went one step further to state that hard look review also applies to changing rules and that more explanation is not required for a changing rule than is required for a newly promulgated rule. 109However, a more careful analysis of Fox reveals that for many justices, a more detailed showing should be required by the agency when that agency appears to be disregarding its prior factual findings or significant reliance interests. 110To this end, the majority wrote that "it would be arbitrary or capricious to ignore such matters." 111While the majority found no basis to pursue such an inquiry, 112the concurring and dissenting justices raised multiple forms of reliance-based concerns. 113Justice Kennedy emphasized in his partial concurrence that reliance interests may weigh into these considerations. 114Justice Breyer, joined in dissent by Justices Stevens, Souter, and Ginsburg, discussed the importance of capital compliance costs and reliance on technological investments. 115Justice Breyer notes that all the FCC needed to do was "consider [these issues] and either grant ... exemptions or explain why it [would] not grant [them]." 116</w:t>
      </w:r>
    </w:p>
    <w:p w14:paraId="582D5E38" w14:textId="77777777" w:rsidR="00B24FF4" w:rsidRPr="002D7E9B" w:rsidRDefault="00B24FF4" w:rsidP="00B24FF4">
      <w:pPr>
        <w:rPr>
          <w:sz w:val="8"/>
          <w:szCs w:val="14"/>
        </w:rPr>
      </w:pPr>
      <w:r w:rsidRPr="002D7E9B">
        <w:rPr>
          <w:sz w:val="8"/>
          <w:szCs w:val="14"/>
        </w:rPr>
        <w:t xml:space="preserve">The Supreme Court's Fox decision made a meaningful contribution to reliance-interest jurisprudence by acting as a placeholder for the doctrine to mature. By reaffirming State </w:t>
      </w:r>
      <w:proofErr w:type="gramStart"/>
      <w:r w:rsidRPr="002D7E9B">
        <w:rPr>
          <w:sz w:val="8"/>
          <w:szCs w:val="14"/>
        </w:rPr>
        <w:t>Farm, but</w:t>
      </w:r>
      <w:proofErr w:type="gramEnd"/>
      <w:r w:rsidRPr="002D7E9B">
        <w:rPr>
          <w:sz w:val="8"/>
          <w:szCs w:val="14"/>
        </w:rPr>
        <w:t xml:space="preserve"> importing key reliance-interest concepts into the discussion, Fox essentially cemented reliance interests as an - albeit minor - piece of hard look judicial review. While the Court may have done this unknowingly, it is reasonable to believe that the themes of reliance that appear throughout the Fox decision represent an intentional effort to encourage agency due diligence and restrain hyperactive regulatory change. Read in this way, Fox planted seeds for future use of reliance interests as an accountability-promoting measure.</w:t>
      </w:r>
    </w:p>
    <w:p w14:paraId="5F84715E" w14:textId="77777777" w:rsidR="00B24FF4" w:rsidRPr="002D7E9B" w:rsidRDefault="00B24FF4" w:rsidP="00B24FF4">
      <w:pPr>
        <w:rPr>
          <w:sz w:val="8"/>
          <w:szCs w:val="14"/>
        </w:rPr>
      </w:pPr>
      <w:r w:rsidRPr="002D7E9B">
        <w:rPr>
          <w:sz w:val="8"/>
          <w:szCs w:val="14"/>
        </w:rPr>
        <w:t>C. Recent Decisions Elevating Reliance Interests</w:t>
      </w:r>
    </w:p>
    <w:p w14:paraId="76FE19FB" w14:textId="77777777" w:rsidR="00B24FF4" w:rsidRPr="002D7E9B" w:rsidRDefault="00B24FF4" w:rsidP="00B24FF4">
      <w:pPr>
        <w:rPr>
          <w:sz w:val="8"/>
          <w:szCs w:val="14"/>
        </w:rPr>
      </w:pPr>
      <w:r w:rsidRPr="002D7E9B">
        <w:rPr>
          <w:sz w:val="8"/>
          <w:szCs w:val="14"/>
        </w:rPr>
        <w:t>The principles on display in Fox remained the undisputed guiding authority on judicial review of administrative change until 2016, 117when the Supreme Court decided Encino Motorcars, LLC v. Navarro. 118 Encino addressed "whether a federal statute required payment of increased compensation to certain automobile dealership employees for overtime work." 119In 1987, the Department of Labor "amended its Field Operations Handbook to clarify that service advisors should be treated as exempt" pursuant to a 1978 formal opinion letter. 120The opinion letter, as an interpretive document, did not carry the force of law. 121Twenty-one years later, in 2008, the Department of Labor "issued a notice of proposed rulemaking," stating its intent to align its regulations "with existing practice by interpreting the exemption ... to cover service advisors." 122Then, in 2011, the Department of Labor changed course again, and instead of proceeding with its proposed rule, completed its 2008 notice-and-comment rulemaking by issuing a final rule that took the opposite position from the proposed rule - service advisors were no longer exempt under the Fair Labor Standards Act ("FLSA"). 123The Supreme Court held that the policy change failed to consider serious reliance interests, and an agency action inadequately explained is arbitrary and capricious. 124</w:t>
      </w:r>
    </w:p>
    <w:p w14:paraId="0D37B589" w14:textId="77777777" w:rsidR="00B24FF4" w:rsidRPr="002D7E9B" w:rsidRDefault="00B24FF4" w:rsidP="00B24FF4">
      <w:pPr>
        <w:rPr>
          <w:sz w:val="8"/>
          <w:szCs w:val="14"/>
        </w:rPr>
      </w:pPr>
      <w:r w:rsidRPr="002D7E9B">
        <w:rPr>
          <w:sz w:val="8"/>
          <w:szCs w:val="14"/>
        </w:rPr>
        <w:t>In Encino, the Supreme Court's first step was to determine what sort of deference was owed to the agency's interpretation. 125The majority opinion explained that because administrative rulemakings must be lawful, they may not be procedurally defective. 126Thus, deference cannot apply where a regulation is procedurally defective, in that the agency did not follow the correct procedures in promulgating the rule. 127After walking through the basic principles set forth in Fox, Smiley, and other cases, 128the Court stated it was an "unavoidable conclusion ... that the 2011 regulation was issued without the reasoned explanation that was required in light of the Department's change in position and the significant reliance interests involved." 129Continuing on this point, the Court specified that while "[a] summary discussion may suffice in [some] circumstances," it is particularly inadequate in this case, where the affected industry relied on the previous long-standing regulation. 130The Department of Labor explained that it "carefully considered all of the comments, analyses, and arguments made for and against the proposed changes," 131and alleged that the new approach would be more consistent with statutory language. 132The balance of Justice Kennedy's opinion is another display of the Court's noncommittal relationship with reliance interests, as it does not - in any clear way explain - when reliance interests were given the weight on display in Encino. 133However, the Court does state that dealerships not in compliance with the new regulation could face serious liability under the FLSA, and taken in that context, the conclusory statements and lack of analysis provided by the agency do not suffice to justify departure from the existing policy. 134In sum, Encino stands as what some may consider the Court's most prominent application of reliance interests, as the case essentially incorporates consideration of reliance interests as a procedural requirement incumbent on agencies. 135</w:t>
      </w:r>
    </w:p>
    <w:p w14:paraId="2D3C0C48" w14:textId="77777777" w:rsidR="00B24FF4" w:rsidRPr="002D7E9B" w:rsidRDefault="00B24FF4" w:rsidP="00B24FF4">
      <w:pPr>
        <w:rPr>
          <w:sz w:val="8"/>
          <w:szCs w:val="14"/>
        </w:rPr>
      </w:pPr>
      <w:r w:rsidRPr="002D7E9B">
        <w:rPr>
          <w:sz w:val="8"/>
          <w:szCs w:val="14"/>
        </w:rPr>
        <w:t>Four years later, in June of 2020, the Supreme Court decided Department of Homeland Security v. Regents of the University of California. 136The case revolved around a controversial immigrant naturalization pathway program known as the Deferred Action for Childhood Arrivals ("DACA"). 137The DACA program, adopted in 2012 by the U.S. Department of Homeland Security ("DHS"), postpones the deportation of undocumented immigrants who came to the United States as children, allowing them the opportunity to integrate into American society. 138In 2017, the newly elected Trump Administration began phasing out DACA, and the legality of this rescission was the focus of Regents. 139As part of the DACA phase-out, the Attorney General advised the Acting Secretary of Homeland Security that the DACA program embodied serious legal flaws and should be rescinded. 140In reliance on that advisory, the Acting Secretary decided to terminate the program. 141</w:t>
      </w:r>
    </w:p>
    <w:p w14:paraId="73AFF2E1" w14:textId="77777777" w:rsidR="00B24FF4" w:rsidRPr="002D7E9B" w:rsidRDefault="00B24FF4" w:rsidP="00B24FF4">
      <w:pPr>
        <w:rPr>
          <w:sz w:val="8"/>
          <w:szCs w:val="14"/>
        </w:rPr>
      </w:pPr>
      <w:r w:rsidRPr="002D7E9B">
        <w:rPr>
          <w:sz w:val="8"/>
          <w:szCs w:val="14"/>
        </w:rPr>
        <w:t>Put simply, the DACA program had two operative elements: benefits eligibility and forbearance. 142The Court found that, "in short, the Attorney General neither addressed the forbearance policy at the heart of DACA nor compelled DHS to abandon that policy." 143If this sounds familiar, it's because the agency reasoning repeats the error the Court identified in State Farm. 144In Regents, the Acting Secretary similarly rescinded the whole DACA program without addressing the rationale for rescission of the forbearance component. 145As a result, the Court found the rescission arbitrary and capricious. 146</w:t>
      </w:r>
    </w:p>
    <w:p w14:paraId="4005A1F1" w14:textId="77777777" w:rsidR="00B24FF4" w:rsidRPr="002D7E9B" w:rsidRDefault="00B24FF4" w:rsidP="00B24FF4">
      <w:pPr>
        <w:rPr>
          <w:sz w:val="8"/>
          <w:szCs w:val="14"/>
        </w:rPr>
      </w:pPr>
      <w:r w:rsidRPr="002D7E9B">
        <w:rPr>
          <w:sz w:val="8"/>
          <w:szCs w:val="14"/>
        </w:rPr>
        <w:t>While the Acting Secretary's inadequate explanation forms the strongest legal basis for the Court's conclusion, Justice Roberts also asserted that the Acting Secretary failed to address whether there was "legitimate reliance" on the DACA memorandum and program. 147He continued, citing Encino, stating "when an agency changes course, as DHS did here, it must "be cognizant that longstanding policies may have engendered serious reliance interests that must be taken into account.'" 148To ignore such matters would be arbitrary and capricious, and that is what the Acting Secretary did. 149The government contended in Regents that the Acting Secretary was not required to consider reliance interests, because the DACA program "conferred no substantive rights." 150Justice Roberts dismissed this argument summarily, stating that no legal authority establishes the preclusion of reliance interests, and while these disclaimers may be pertinent in considering the strength of reliance interests, the consideration must be undertaken by the agency in the first instance. 151Respondents in Regents gave many examples of the alleged reliance interests at play, including enrollment in degree programs, embarkment on careers, starting of businesses, purchasing of homes, marriage, and family investment. 152Justice Roberts deemed these reliance interests "certainly noteworthy concerns, but ... not necessarily dispositive." 153The Court's final position on these reliance interests was that, even if DHS determined the value of the new policy outweighed the reliance interests, the agency was still required to consider them. 154</w:t>
      </w:r>
    </w:p>
    <w:p w14:paraId="33226C4C" w14:textId="77777777" w:rsidR="00B24FF4" w:rsidRDefault="00B24FF4" w:rsidP="00B24FF4">
      <w:pPr>
        <w:rPr>
          <w:sz w:val="16"/>
        </w:rPr>
      </w:pPr>
      <w:r w:rsidRPr="002D7E9B">
        <w:rPr>
          <w:sz w:val="16"/>
        </w:rPr>
        <w:t xml:space="preserve">Regents is a natural evolution from Encino and represents a meaningful expansion of the Supreme Court's reliance interest jurisprudence, as it can be read to substantively expand the scope of reliance-interest application. 155Foremost, the invoking of reliance interests is not dependent on a rulemaking's conferral of substantive rights. 156This is important because it precludes a defense against reliance-interest consideration on purely procedural grounds. Moreover, </w:t>
      </w:r>
      <w:r w:rsidRPr="002D7E9B">
        <w:rPr>
          <w:rStyle w:val="StyleUnderline"/>
        </w:rPr>
        <w:t xml:space="preserve">the </w:t>
      </w:r>
      <w:r w:rsidRPr="001E6F46">
        <w:rPr>
          <w:rStyle w:val="StyleUnderline"/>
          <w:highlight w:val="cyan"/>
        </w:rPr>
        <w:t>Court demonstrated</w:t>
      </w:r>
      <w:r w:rsidRPr="002D7E9B">
        <w:rPr>
          <w:rStyle w:val="StyleUnderline"/>
        </w:rPr>
        <w:t xml:space="preserve"> that</w:t>
      </w:r>
      <w:r w:rsidRPr="002D7E9B">
        <w:rPr>
          <w:sz w:val="16"/>
        </w:rPr>
        <w:t xml:space="preserve"> reliance interests go beyond the simple query of how long the regulation has stood; 157 </w:t>
      </w:r>
      <w:r w:rsidRPr="001E6F46">
        <w:rPr>
          <w:rStyle w:val="StyleUnderline"/>
          <w:highlight w:val="cyan"/>
        </w:rPr>
        <w:t>reliance interests are</w:t>
      </w:r>
      <w:r w:rsidRPr="002D7E9B">
        <w:rPr>
          <w:sz w:val="16"/>
        </w:rPr>
        <w:t xml:space="preserve"> topical, </w:t>
      </w:r>
      <w:r w:rsidRPr="001E6F46">
        <w:rPr>
          <w:rStyle w:val="Emphasis"/>
          <w:highlight w:val="cyan"/>
        </w:rPr>
        <w:t>case-specific</w:t>
      </w:r>
      <w:r w:rsidRPr="00474E1C">
        <w:rPr>
          <w:rStyle w:val="StyleUnderline"/>
        </w:rPr>
        <w:t xml:space="preserve"> inquiries</w:t>
      </w:r>
      <w:r w:rsidRPr="002D7E9B">
        <w:rPr>
          <w:rStyle w:val="StyleUnderline"/>
        </w:rPr>
        <w:t xml:space="preserve"> that agencies are </w:t>
      </w:r>
      <w:r w:rsidRPr="002D7E9B">
        <w:rPr>
          <w:rStyle w:val="Emphasis"/>
        </w:rPr>
        <w:t>required</w:t>
      </w:r>
      <w:r w:rsidRPr="002D7E9B">
        <w:rPr>
          <w:rStyle w:val="StyleUnderline"/>
        </w:rPr>
        <w:t xml:space="preserve"> to assess, regardless of their effect on the final decision</w:t>
      </w:r>
      <w:r w:rsidRPr="002D7E9B">
        <w:rPr>
          <w:sz w:val="16"/>
        </w:rPr>
        <w:t xml:space="preserve">. 158As illustrated in this Part, </w:t>
      </w:r>
      <w:r w:rsidRPr="002D7E9B">
        <w:rPr>
          <w:rStyle w:val="StyleUnderline"/>
        </w:rPr>
        <w:t xml:space="preserve">the Supreme Court's treatment of reliance interests has </w:t>
      </w:r>
      <w:r w:rsidRPr="002D7E9B">
        <w:rPr>
          <w:rStyle w:val="Emphasis"/>
        </w:rPr>
        <w:t>evolved considerably</w:t>
      </w:r>
      <w:r w:rsidRPr="002D7E9B">
        <w:rPr>
          <w:rStyle w:val="StyleUnderline"/>
        </w:rPr>
        <w:t xml:space="preserve">, particularly over the last two decades. The </w:t>
      </w:r>
      <w:r w:rsidRPr="001E6F46">
        <w:rPr>
          <w:rStyle w:val="StyleUnderline"/>
          <w:highlight w:val="cyan"/>
        </w:rPr>
        <w:t>doctrine</w:t>
      </w:r>
      <w:r w:rsidRPr="002D7E9B">
        <w:rPr>
          <w:rStyle w:val="StyleUnderline"/>
        </w:rPr>
        <w:t xml:space="preserve"> has </w:t>
      </w:r>
      <w:r w:rsidRPr="001E6F46">
        <w:rPr>
          <w:rStyle w:val="StyleUnderline"/>
          <w:highlight w:val="cyan"/>
        </w:rPr>
        <w:t xml:space="preserve">evolved from </w:t>
      </w:r>
      <w:r w:rsidRPr="001E6F46">
        <w:rPr>
          <w:rStyle w:val="Emphasis"/>
          <w:highlight w:val="cyan"/>
        </w:rPr>
        <w:t>general notions</w:t>
      </w:r>
      <w:r w:rsidRPr="002D7E9B">
        <w:rPr>
          <w:sz w:val="16"/>
        </w:rPr>
        <w:t xml:space="preserve"> of fairness and estoppel 159to explicit mention in Smiley, 160to mentions by the majority, concurring, and dissenting justices in Fox, 161 </w:t>
      </w:r>
      <w:r w:rsidRPr="001E6F46">
        <w:rPr>
          <w:rStyle w:val="StyleUnderline"/>
          <w:highlight w:val="cyan"/>
        </w:rPr>
        <w:t xml:space="preserve">to </w:t>
      </w:r>
      <w:r w:rsidRPr="001E6F46">
        <w:rPr>
          <w:rStyle w:val="Emphasis"/>
          <w:highlight w:val="cyan"/>
        </w:rPr>
        <w:t>full-on application</w:t>
      </w:r>
      <w:r w:rsidRPr="002D7E9B">
        <w:rPr>
          <w:sz w:val="16"/>
        </w:rPr>
        <w:t xml:space="preserve"> in Encino, 162 </w:t>
      </w:r>
      <w:r w:rsidRPr="002D7E9B">
        <w:rPr>
          <w:rStyle w:val="StyleUnderline"/>
        </w:rPr>
        <w:t xml:space="preserve">to </w:t>
      </w:r>
      <w:r w:rsidRPr="002D7E9B">
        <w:rPr>
          <w:rStyle w:val="Emphasis"/>
        </w:rPr>
        <w:t>proliferation</w:t>
      </w:r>
      <w:r w:rsidRPr="002D7E9B">
        <w:rPr>
          <w:sz w:val="16"/>
        </w:rPr>
        <w:t xml:space="preserve"> in Regents. 163 </w:t>
      </w:r>
      <w:r w:rsidRPr="002D7E9B">
        <w:rPr>
          <w:rStyle w:val="StyleUnderline"/>
        </w:rPr>
        <w:t xml:space="preserve">Despite the Supreme Court's long history of lip service on the need for reliance-interest considerations, </w:t>
      </w:r>
      <w:r w:rsidRPr="001E6F46">
        <w:rPr>
          <w:rStyle w:val="StyleUnderline"/>
          <w:highlight w:val="cyan"/>
        </w:rPr>
        <w:t>reliance</w:t>
      </w:r>
      <w:r w:rsidRPr="002D7E9B">
        <w:rPr>
          <w:rStyle w:val="StyleUnderline"/>
        </w:rPr>
        <w:t xml:space="preserve"> interests </w:t>
      </w:r>
      <w:r w:rsidRPr="001E6F46">
        <w:rPr>
          <w:rStyle w:val="StyleUnderline"/>
          <w:highlight w:val="cyan"/>
        </w:rPr>
        <w:t>are</w:t>
      </w:r>
      <w:r w:rsidRPr="002D7E9B">
        <w:rPr>
          <w:rStyle w:val="StyleUnderline"/>
        </w:rPr>
        <w:t xml:space="preserve"> </w:t>
      </w:r>
      <w:r w:rsidRPr="002D7E9B">
        <w:rPr>
          <w:rStyle w:val="Emphasis"/>
        </w:rPr>
        <w:t xml:space="preserve">finally </w:t>
      </w:r>
      <w:r w:rsidRPr="001E6F46">
        <w:rPr>
          <w:rStyle w:val="Emphasis"/>
          <w:highlight w:val="cyan"/>
        </w:rPr>
        <w:t>positioned</w:t>
      </w:r>
      <w:r w:rsidRPr="001E6F46">
        <w:rPr>
          <w:rStyle w:val="StyleUnderline"/>
          <w:highlight w:val="cyan"/>
        </w:rPr>
        <w:t xml:space="preserve"> to serve as a </w:t>
      </w:r>
      <w:r w:rsidRPr="001E6F46">
        <w:rPr>
          <w:rStyle w:val="Emphasis"/>
          <w:highlight w:val="cyan"/>
        </w:rPr>
        <w:t>meaningful element</w:t>
      </w:r>
      <w:r w:rsidRPr="001E6F46">
        <w:rPr>
          <w:rStyle w:val="StyleUnderline"/>
          <w:highlight w:val="cyan"/>
        </w:rPr>
        <w:t xml:space="preserve"> of</w:t>
      </w:r>
      <w:r w:rsidRPr="002D7E9B">
        <w:rPr>
          <w:rStyle w:val="StyleUnderline"/>
        </w:rPr>
        <w:t xml:space="preserve"> hard-look judicial </w:t>
      </w:r>
      <w:r w:rsidRPr="001E6F46">
        <w:rPr>
          <w:rStyle w:val="StyleUnderline"/>
          <w:highlight w:val="cyan"/>
        </w:rPr>
        <w:t>review</w:t>
      </w:r>
      <w:r w:rsidRPr="002D7E9B">
        <w:rPr>
          <w:sz w:val="16"/>
        </w:rPr>
        <w:t>.</w:t>
      </w:r>
    </w:p>
    <w:p w14:paraId="4AA17FF8" w14:textId="77777777" w:rsidR="00B24FF4" w:rsidRDefault="00B24FF4" w:rsidP="00B24FF4"/>
    <w:p w14:paraId="30B71733" w14:textId="77777777" w:rsidR="00B24FF4" w:rsidRDefault="00B24FF4" w:rsidP="00B24FF4">
      <w:pPr>
        <w:pStyle w:val="Heading3"/>
      </w:pPr>
      <w:r>
        <w:t>AT: Sua Sponte Now</w:t>
      </w:r>
    </w:p>
    <w:p w14:paraId="7B01CBA7" w14:textId="77777777" w:rsidR="00B24FF4" w:rsidRPr="005A7B5A" w:rsidRDefault="00B24FF4" w:rsidP="00B24FF4">
      <w:pPr>
        <w:pStyle w:val="Heading4"/>
      </w:pPr>
      <w:r>
        <w:t xml:space="preserve">3. It’s only been used to affirm </w:t>
      </w:r>
      <w:r>
        <w:rPr>
          <w:u w:val="single"/>
        </w:rPr>
        <w:t>previous</w:t>
      </w:r>
      <w:r>
        <w:t xml:space="preserve"> rulings---the plan’s </w:t>
      </w:r>
      <w:r>
        <w:rPr>
          <w:u w:val="single"/>
        </w:rPr>
        <w:t>different</w:t>
      </w:r>
      <w:r>
        <w:t xml:space="preserve"> because it </w:t>
      </w:r>
      <w:r>
        <w:rPr>
          <w:u w:val="single"/>
        </w:rPr>
        <w:t>reverses</w:t>
      </w:r>
      <w:r>
        <w:t xml:space="preserve"> prior law</w:t>
      </w:r>
    </w:p>
    <w:p w14:paraId="0EEEB47E" w14:textId="77777777" w:rsidR="00B24FF4" w:rsidRDefault="00B24FF4" w:rsidP="00B24FF4">
      <w:r>
        <w:t xml:space="preserve">Michael E. </w:t>
      </w:r>
      <w:r w:rsidRPr="00450C6A">
        <w:rPr>
          <w:rStyle w:val="Style13ptBold"/>
        </w:rPr>
        <w:t>Beyda 21</w:t>
      </w:r>
      <w:r>
        <w:t xml:space="preserve">, J.D. Candidate from the Fordham University School of Law, B.B.A, from Baruch College; “Affirmative Immunity: A Litigation-Based Approach </w:t>
      </w:r>
      <w:proofErr w:type="gramStart"/>
      <w:r>
        <w:t>To</w:t>
      </w:r>
      <w:proofErr w:type="gramEnd"/>
      <w:r>
        <w:t xml:space="preserve"> Curb Appellate Courts' Raising Qualified Immunity Sua Sponte”, Fordham Law Review, Volume 89, May 2021, Lexis </w:t>
      </w:r>
    </w:p>
    <w:p w14:paraId="768EEBC2" w14:textId="77777777" w:rsidR="00B24FF4" w:rsidRDefault="00B24FF4" w:rsidP="00B24FF4">
      <w:pPr>
        <w:rPr>
          <w:sz w:val="16"/>
        </w:rPr>
      </w:pPr>
      <w:r w:rsidRPr="001E6F46">
        <w:rPr>
          <w:rStyle w:val="StyleUnderline"/>
          <w:highlight w:val="cyan"/>
        </w:rPr>
        <w:t xml:space="preserve">One </w:t>
      </w:r>
      <w:r w:rsidRPr="001E6F46">
        <w:rPr>
          <w:rStyle w:val="Emphasis"/>
          <w:highlight w:val="cyan"/>
        </w:rPr>
        <w:t>exception</w:t>
      </w:r>
      <w:r w:rsidRPr="001E6F46">
        <w:rPr>
          <w:rStyle w:val="StyleUnderline"/>
          <w:highlight w:val="cyan"/>
        </w:rPr>
        <w:t xml:space="preserve"> is</w:t>
      </w:r>
      <w:r w:rsidRPr="00FE5924">
        <w:rPr>
          <w:rStyle w:val="StyleUnderline"/>
        </w:rPr>
        <w:t xml:space="preserve"> that </w:t>
      </w:r>
      <w:r w:rsidRPr="001E6F46">
        <w:rPr>
          <w:rStyle w:val="StyleUnderline"/>
          <w:highlight w:val="cyan"/>
        </w:rPr>
        <w:t>courts</w:t>
      </w:r>
      <w:r w:rsidRPr="00FE5924">
        <w:rPr>
          <w:rStyle w:val="StyleUnderline"/>
        </w:rPr>
        <w:t xml:space="preserve"> might </w:t>
      </w:r>
      <w:r w:rsidRPr="001E6F46">
        <w:rPr>
          <w:rStyle w:val="StyleUnderline"/>
          <w:highlight w:val="cyan"/>
        </w:rPr>
        <w:t>raise</w:t>
      </w:r>
      <w:r w:rsidRPr="00FE5924">
        <w:rPr>
          <w:rStyle w:val="StyleUnderline"/>
        </w:rPr>
        <w:t xml:space="preserve"> new </w:t>
      </w:r>
      <w:r w:rsidRPr="001E6F46">
        <w:rPr>
          <w:rStyle w:val="StyleUnderline"/>
          <w:highlight w:val="cyan"/>
        </w:rPr>
        <w:t xml:space="preserve">issues </w:t>
      </w:r>
      <w:proofErr w:type="spellStart"/>
      <w:r w:rsidRPr="001E6F46">
        <w:rPr>
          <w:rStyle w:val="StyleUnderline"/>
          <w:highlight w:val="cyan"/>
        </w:rPr>
        <w:t>sua</w:t>
      </w:r>
      <w:proofErr w:type="spellEnd"/>
      <w:r w:rsidRPr="001E6F46">
        <w:rPr>
          <w:rStyle w:val="StyleUnderline"/>
          <w:highlight w:val="cyan"/>
        </w:rPr>
        <w:t xml:space="preserve"> sponte </w:t>
      </w:r>
      <w:r w:rsidRPr="001E6F46">
        <w:rPr>
          <w:rStyle w:val="Emphasis"/>
          <w:highlight w:val="cyan"/>
        </w:rPr>
        <w:t>only</w:t>
      </w:r>
      <w:r w:rsidRPr="001E6F46">
        <w:rPr>
          <w:rStyle w:val="StyleUnderline"/>
          <w:highlight w:val="cyan"/>
        </w:rPr>
        <w:t xml:space="preserve"> to </w:t>
      </w:r>
      <w:r w:rsidRPr="001E6F46">
        <w:rPr>
          <w:rStyle w:val="Emphasis"/>
          <w:highlight w:val="cyan"/>
        </w:rPr>
        <w:t>affirm</w:t>
      </w:r>
      <w:r w:rsidRPr="00FE5924">
        <w:rPr>
          <w:rStyle w:val="StyleUnderline"/>
        </w:rPr>
        <w:t xml:space="preserve"> the </w:t>
      </w:r>
      <w:r w:rsidRPr="001E6F46">
        <w:rPr>
          <w:rStyle w:val="StyleUnderline"/>
          <w:highlight w:val="cyan"/>
        </w:rPr>
        <w:t>trial</w:t>
      </w:r>
      <w:r w:rsidRPr="00FE5924">
        <w:rPr>
          <w:rStyle w:val="StyleUnderline"/>
        </w:rPr>
        <w:t xml:space="preserve"> court</w:t>
      </w:r>
      <w:r w:rsidRPr="00EE15AF">
        <w:rPr>
          <w:sz w:val="16"/>
        </w:rPr>
        <w:t xml:space="preserve">. 157 </w:t>
      </w:r>
      <w:r w:rsidRPr="001E6F46">
        <w:rPr>
          <w:rStyle w:val="StyleUnderline"/>
          <w:highlight w:val="cyan"/>
        </w:rPr>
        <w:t>The reason is</w:t>
      </w:r>
      <w:r w:rsidRPr="00FE5924">
        <w:rPr>
          <w:rStyle w:val="StyleUnderline"/>
        </w:rPr>
        <w:t xml:space="preserve"> that </w:t>
      </w:r>
      <w:r w:rsidRPr="001E6F46">
        <w:rPr>
          <w:rStyle w:val="StyleUnderline"/>
          <w:highlight w:val="cyan"/>
        </w:rPr>
        <w:t>merely affirming</w:t>
      </w:r>
      <w:r w:rsidRPr="00FE5924">
        <w:rPr>
          <w:rStyle w:val="StyleUnderline"/>
        </w:rPr>
        <w:t xml:space="preserve"> a lower court based on different reasoning </w:t>
      </w:r>
      <w:r w:rsidRPr="001E6F46">
        <w:rPr>
          <w:rStyle w:val="StyleUnderline"/>
          <w:highlight w:val="cyan"/>
        </w:rPr>
        <w:t xml:space="preserve">would </w:t>
      </w:r>
      <w:r w:rsidRPr="001E6F46">
        <w:rPr>
          <w:rStyle w:val="Emphasis"/>
          <w:highlight w:val="cyan"/>
        </w:rPr>
        <w:t>not waste</w:t>
      </w:r>
      <w:r w:rsidRPr="00FE5924">
        <w:rPr>
          <w:rStyle w:val="Emphasis"/>
        </w:rPr>
        <w:t xml:space="preserve"> judicial </w:t>
      </w:r>
      <w:r w:rsidRPr="001E6F46">
        <w:rPr>
          <w:rStyle w:val="Emphasis"/>
          <w:highlight w:val="cyan"/>
        </w:rPr>
        <w:t>resources</w:t>
      </w:r>
      <w:r w:rsidRPr="001E6F46">
        <w:rPr>
          <w:rStyle w:val="StyleUnderline"/>
          <w:highlight w:val="cyan"/>
        </w:rPr>
        <w:t xml:space="preserve"> because </w:t>
      </w:r>
      <w:r w:rsidRPr="001E6F46">
        <w:rPr>
          <w:rStyle w:val="Emphasis"/>
          <w:highlight w:val="cyan"/>
        </w:rPr>
        <w:t>no</w:t>
      </w:r>
      <w:r w:rsidRPr="00FE5924">
        <w:rPr>
          <w:rStyle w:val="Emphasis"/>
        </w:rPr>
        <w:t xml:space="preserve"> further </w:t>
      </w:r>
      <w:r w:rsidRPr="001E6F46">
        <w:rPr>
          <w:rStyle w:val="Emphasis"/>
          <w:highlight w:val="cyan"/>
        </w:rPr>
        <w:t xml:space="preserve">proceedings would be </w:t>
      </w:r>
      <w:proofErr w:type="gramStart"/>
      <w:r w:rsidRPr="001E6F46">
        <w:rPr>
          <w:rStyle w:val="Emphasis"/>
          <w:highlight w:val="cyan"/>
        </w:rPr>
        <w:t>necessary</w:t>
      </w:r>
      <w:proofErr w:type="gramEnd"/>
      <w:r w:rsidRPr="00FE5924">
        <w:rPr>
          <w:rStyle w:val="StyleUnderline"/>
        </w:rPr>
        <w:t xml:space="preserve"> and the lower court arrived at the </w:t>
      </w:r>
      <w:r w:rsidRPr="00FE5924">
        <w:rPr>
          <w:rStyle w:val="Emphasis"/>
        </w:rPr>
        <w:t>correct judgment</w:t>
      </w:r>
      <w:r w:rsidRPr="00FE5924">
        <w:rPr>
          <w:rStyle w:val="StyleUnderline"/>
        </w:rPr>
        <w:t xml:space="preserve"> anyway</w:t>
      </w:r>
      <w:r w:rsidRPr="00EE15AF">
        <w:rPr>
          <w:sz w:val="16"/>
        </w:rPr>
        <w:t xml:space="preserve">. 158 Another court has laid out four notable exceptions to the general rule for when a court can raise issues </w:t>
      </w:r>
      <w:proofErr w:type="spellStart"/>
      <w:r w:rsidRPr="00EE15AF">
        <w:rPr>
          <w:sz w:val="16"/>
        </w:rPr>
        <w:t>sua</w:t>
      </w:r>
      <w:proofErr w:type="spellEnd"/>
      <w:r w:rsidRPr="00EE15AF">
        <w:rPr>
          <w:sz w:val="16"/>
        </w:rPr>
        <w:t xml:space="preserve"> sponte for the first time on appeal. 159 The First Circuit, in United States v. Krynicki, 160 heard an appeal where the government raised an argument that was not raised below in the trial court. 161 The court acknowledged the general rule but also acknowledged Singleton, which allows courts to consider issues for the first time on appeal in "exceptional cases or particular circumstances." 162 The court outlined four reasons for its departure from the general rule. 163</w:t>
      </w:r>
    </w:p>
    <w:p w14:paraId="63F77533" w14:textId="77777777" w:rsidR="00B24FF4" w:rsidRPr="003765E5" w:rsidRDefault="00B24FF4" w:rsidP="00B24FF4">
      <w:pPr>
        <w:pStyle w:val="Heading4"/>
        <w:rPr>
          <w:u w:val="single"/>
        </w:rPr>
      </w:pPr>
      <w:r>
        <w:t xml:space="preserve">4. Previous departures have been </w:t>
      </w:r>
      <w:r>
        <w:rPr>
          <w:u w:val="single"/>
        </w:rPr>
        <w:t>pro-defendant</w:t>
      </w:r>
    </w:p>
    <w:p w14:paraId="27580BF5" w14:textId="77777777" w:rsidR="00B24FF4" w:rsidRDefault="00B24FF4" w:rsidP="00B24FF4">
      <w:r>
        <w:t xml:space="preserve">Michael L. </w:t>
      </w:r>
      <w:r w:rsidRPr="00450C6A">
        <w:rPr>
          <w:rStyle w:val="Style13ptBold"/>
        </w:rPr>
        <w:t>Katz 20</w:t>
      </w:r>
      <w:r>
        <w:t>, Sarin Chair Emeritus in Strategy and Leadership at the Haas School of Business and Professor Emeritus in the Department of Economics at the University of California, Berkeley, and A. Douglas Melamed, Professor of the Practice of Law at Stanford Law School, Stanford University, “Competition Law as Common Law: American Express and The Evolution of Antitrust”, University of Pennsylvania Law Review, Volume 168, June 2020, Lexis</w:t>
      </w:r>
    </w:p>
    <w:p w14:paraId="77CF7517" w14:textId="77777777" w:rsidR="00B24FF4" w:rsidRDefault="00B24FF4" w:rsidP="00B24FF4">
      <w:pPr>
        <w:rPr>
          <w:sz w:val="16"/>
        </w:rPr>
      </w:pPr>
      <w:r w:rsidRPr="00F33B13">
        <w:rPr>
          <w:rStyle w:val="StyleUnderline"/>
        </w:rPr>
        <w:t xml:space="preserve">As it happens, </w:t>
      </w:r>
      <w:r w:rsidRPr="001E6F46">
        <w:rPr>
          <w:rStyle w:val="Emphasis"/>
          <w:highlight w:val="cyan"/>
        </w:rPr>
        <w:t>every one</w:t>
      </w:r>
      <w:r w:rsidRPr="001E6F46">
        <w:rPr>
          <w:rStyle w:val="StyleUnderline"/>
          <w:highlight w:val="cyan"/>
        </w:rPr>
        <w:t xml:space="preserve"> of the</w:t>
      </w:r>
      <w:r w:rsidRPr="00F33B13">
        <w:rPr>
          <w:rStyle w:val="StyleUnderline"/>
        </w:rPr>
        <w:t xml:space="preserve"> Court's </w:t>
      </w:r>
      <w:r w:rsidRPr="00F33B13">
        <w:rPr>
          <w:rStyle w:val="Emphasis"/>
        </w:rPr>
        <w:t>controversial</w:t>
      </w:r>
      <w:r w:rsidRPr="00F33B13">
        <w:rPr>
          <w:rStyle w:val="StyleUnderline"/>
        </w:rPr>
        <w:t xml:space="preserve"> rulings and </w:t>
      </w:r>
      <w:r w:rsidRPr="001E6F46">
        <w:rPr>
          <w:rStyle w:val="Emphasis"/>
          <w:highlight w:val="cyan"/>
        </w:rPr>
        <w:t>departures</w:t>
      </w:r>
      <w:r w:rsidRPr="00F33B13">
        <w:rPr>
          <w:rStyle w:val="StyleUnderline"/>
        </w:rPr>
        <w:t xml:space="preserve"> from sound common law adjudication </w:t>
      </w:r>
      <w:r w:rsidRPr="001E6F46">
        <w:rPr>
          <w:rStyle w:val="Emphasis"/>
          <w:highlight w:val="cyan"/>
        </w:rPr>
        <w:t>benefitted</w:t>
      </w:r>
      <w:r w:rsidRPr="00F33B13">
        <w:rPr>
          <w:rStyle w:val="Emphasis"/>
        </w:rPr>
        <w:t xml:space="preserve"> the </w:t>
      </w:r>
      <w:r w:rsidRPr="001E6F46">
        <w:rPr>
          <w:rStyle w:val="Emphasis"/>
          <w:highlight w:val="cyan"/>
        </w:rPr>
        <w:t>defendants</w:t>
      </w:r>
      <w:r w:rsidRPr="00F33B13">
        <w:rPr>
          <w:rStyle w:val="StyleUnderline"/>
        </w:rPr>
        <w:t xml:space="preserve">. Its decision to review the case extended the precedential significance of the Second Circuit's decision. Its restatement of the rule of reason added the implication that the defendant wins if it can show any procompetitive benefit, no matter how insignificant and no matter how great the harm to competition caused by its conduct. The Court's </w:t>
      </w:r>
      <w:r w:rsidRPr="001E6F46">
        <w:rPr>
          <w:rStyle w:val="StyleUnderline"/>
          <w:highlight w:val="cyan"/>
        </w:rPr>
        <w:t>requirements</w:t>
      </w:r>
      <w:r w:rsidRPr="00F33B13">
        <w:rPr>
          <w:rStyle w:val="StyleUnderline"/>
        </w:rPr>
        <w:t xml:space="preserve"> that relevant </w:t>
      </w:r>
      <w:r w:rsidRPr="001E6F46">
        <w:rPr>
          <w:rStyle w:val="StyleUnderline"/>
          <w:highlight w:val="cyan"/>
        </w:rPr>
        <w:t>markets must</w:t>
      </w:r>
      <w:r w:rsidRPr="00F33B13">
        <w:rPr>
          <w:rStyle w:val="StyleUnderline"/>
        </w:rPr>
        <w:t xml:space="preserve"> be </w:t>
      </w:r>
      <w:r w:rsidRPr="001E6F46">
        <w:rPr>
          <w:rStyle w:val="Emphasis"/>
          <w:highlight w:val="cyan"/>
        </w:rPr>
        <w:t>prove</w:t>
      </w:r>
      <w:r w:rsidRPr="00F33B13">
        <w:rPr>
          <w:rStyle w:val="StyleUnderline"/>
        </w:rPr>
        <w:t xml:space="preserve">n in all cases involving vertical restraints and that the market must include </w:t>
      </w:r>
      <w:r w:rsidRPr="001E6F46">
        <w:rPr>
          <w:rStyle w:val="StyleUnderline"/>
          <w:highlight w:val="cyan"/>
        </w:rPr>
        <w:t>both sides</w:t>
      </w:r>
      <w:r w:rsidRPr="00F33B13">
        <w:rPr>
          <w:rStyle w:val="StyleUnderline"/>
        </w:rPr>
        <w:t xml:space="preserve"> of a transaction platform </w:t>
      </w:r>
      <w:r w:rsidRPr="001E6F46">
        <w:rPr>
          <w:rStyle w:val="StyleUnderline"/>
          <w:highlight w:val="cyan"/>
        </w:rPr>
        <w:t>put an additional</w:t>
      </w:r>
      <w:r w:rsidRPr="00F33B13">
        <w:rPr>
          <w:rStyle w:val="StyleUnderline"/>
        </w:rPr>
        <w:t xml:space="preserve"> and very likely difficult and often unnecessary </w:t>
      </w:r>
      <w:r w:rsidRPr="001E6F46">
        <w:rPr>
          <w:rStyle w:val="StyleUnderline"/>
          <w:highlight w:val="cyan"/>
        </w:rPr>
        <w:t>burden on plaintiffs</w:t>
      </w:r>
      <w:r w:rsidRPr="00F33B13">
        <w:rPr>
          <w:sz w:val="16"/>
        </w:rPr>
        <w:t xml:space="preserve">. Its requirement that </w:t>
      </w:r>
      <w:proofErr w:type="gramStart"/>
      <w:r w:rsidRPr="00F33B13">
        <w:rPr>
          <w:sz w:val="16"/>
        </w:rPr>
        <w:t>harm</w:t>
      </w:r>
      <w:proofErr w:type="gramEnd"/>
      <w:r w:rsidRPr="00F33B13">
        <w:rPr>
          <w:sz w:val="16"/>
        </w:rPr>
        <w:t xml:space="preserve"> to competition in a transaction-platform case requires proof of two-sided prices above competitive levels or of reduced output places what can be an impossibly difficult burden of proof on plaintiffs and rejects the likely possibility that harm to competition can in some transaction-platform cases be shown by other kinds of proof. Finally, </w:t>
      </w:r>
      <w:r w:rsidRPr="00F33B13">
        <w:rPr>
          <w:rStyle w:val="StyleUnderline"/>
        </w:rPr>
        <w:t>its readiness to credit defendant's purported justification without serious factual inquiry makes defending against claimed justifications very difficult</w:t>
      </w:r>
      <w:r w:rsidRPr="00F33B13">
        <w:rPr>
          <w:sz w:val="16"/>
        </w:rPr>
        <w:t>.</w:t>
      </w:r>
    </w:p>
    <w:p w14:paraId="6CCBF14F" w14:textId="77777777" w:rsidR="00B24FF4" w:rsidRDefault="00B24FF4" w:rsidP="00B24FF4">
      <w:pPr>
        <w:pStyle w:val="Heading4"/>
      </w:pPr>
      <w:r>
        <w:t xml:space="preserve">4. It’s about </w:t>
      </w:r>
      <w:r w:rsidRPr="003765E5">
        <w:rPr>
          <w:u w:val="single"/>
        </w:rPr>
        <w:t>issue</w:t>
      </w:r>
      <w:r>
        <w:t xml:space="preserve"> </w:t>
      </w:r>
      <w:r w:rsidRPr="003765E5">
        <w:t>raising</w:t>
      </w:r>
      <w:r>
        <w:t xml:space="preserve">, not new grounds for </w:t>
      </w:r>
      <w:r>
        <w:rPr>
          <w:u w:val="single"/>
        </w:rPr>
        <w:t>decision</w:t>
      </w:r>
    </w:p>
    <w:p w14:paraId="66F54A93" w14:textId="77777777" w:rsidR="00B24FF4" w:rsidRDefault="00B24FF4" w:rsidP="00B24FF4">
      <w:r>
        <w:t xml:space="preserve">Michael J. </w:t>
      </w:r>
      <w:r w:rsidRPr="00450C6A">
        <w:rPr>
          <w:rStyle w:val="Style13ptBold"/>
        </w:rPr>
        <w:t>Donaldson 17</w:t>
      </w:r>
      <w:r>
        <w:t>, Partner at Burnet, Duckworth &amp; Palmer, LLP, LL.M. from Columbia University, LL.B. from the University of British Columbia, B.A. from Queen's University, “Justice in Full is Time Well Spent: Why the Supreme Court Should Ban Sua Sponte Dismissals”, Quinnipiac Law Review, Volume 36, Lexis</w:t>
      </w:r>
    </w:p>
    <w:p w14:paraId="6B3AD260" w14:textId="77777777" w:rsidR="00B24FF4" w:rsidRPr="00EE15AF" w:rsidRDefault="00B24FF4" w:rsidP="00B24FF4">
      <w:pPr>
        <w:rPr>
          <w:sz w:val="16"/>
        </w:rPr>
      </w:pPr>
      <w:r w:rsidRPr="00EE15AF">
        <w:rPr>
          <w:sz w:val="16"/>
        </w:rPr>
        <w:t xml:space="preserve">How can this be? </w:t>
      </w:r>
      <w:r w:rsidRPr="001E6F46">
        <w:rPr>
          <w:rStyle w:val="Emphasis"/>
          <w:highlight w:val="cyan"/>
        </w:rPr>
        <w:t>Appearances</w:t>
      </w:r>
      <w:r w:rsidRPr="001E6F46">
        <w:rPr>
          <w:rStyle w:val="StyleUnderline"/>
          <w:highlight w:val="cyan"/>
        </w:rPr>
        <w:t xml:space="preserve"> matter</w:t>
      </w:r>
      <w:r w:rsidRPr="00EE15AF">
        <w:rPr>
          <w:rStyle w:val="StyleUnderline"/>
        </w:rPr>
        <w:t xml:space="preserve"> </w:t>
      </w:r>
      <w:r w:rsidRPr="00EE15AF">
        <w:rPr>
          <w:rStyle w:val="Emphasis"/>
        </w:rPr>
        <w:t>tremendously</w:t>
      </w:r>
      <w:r w:rsidRPr="00EE15AF">
        <w:rPr>
          <w:rStyle w:val="StyleUnderline"/>
        </w:rPr>
        <w:t xml:space="preserve"> in court. </w:t>
      </w:r>
      <w:r w:rsidRPr="001E6F46">
        <w:rPr>
          <w:rStyle w:val="StyleUnderline"/>
          <w:highlight w:val="cyan"/>
        </w:rPr>
        <w:t>The</w:t>
      </w:r>
      <w:r w:rsidRPr="00EE15AF">
        <w:rPr>
          <w:rStyle w:val="StyleUnderline"/>
        </w:rPr>
        <w:t xml:space="preserve"> legal </w:t>
      </w:r>
      <w:r w:rsidRPr="001E6F46">
        <w:rPr>
          <w:rStyle w:val="StyleUnderline"/>
          <w:highlight w:val="cyan"/>
        </w:rPr>
        <w:t>system shouldn't just be fair; it should</w:t>
      </w:r>
      <w:r w:rsidRPr="00EE15AF">
        <w:rPr>
          <w:rStyle w:val="StyleUnderline"/>
        </w:rPr>
        <w:t xml:space="preserve"> also </w:t>
      </w:r>
      <w:r w:rsidRPr="001E6F46">
        <w:rPr>
          <w:rStyle w:val="Emphasis"/>
          <w:highlight w:val="cyan"/>
        </w:rPr>
        <w:t>appear</w:t>
      </w:r>
      <w:r w:rsidRPr="00EE15AF">
        <w:rPr>
          <w:rStyle w:val="StyleUnderline"/>
        </w:rPr>
        <w:t xml:space="preserve"> to be </w:t>
      </w:r>
      <w:r w:rsidRPr="001E6F46">
        <w:rPr>
          <w:rStyle w:val="StyleUnderline"/>
          <w:highlight w:val="cyan"/>
        </w:rPr>
        <w:t>fair</w:t>
      </w:r>
      <w:r w:rsidRPr="00EE15AF">
        <w:rPr>
          <w:sz w:val="16"/>
        </w:rPr>
        <w:t xml:space="preserve">. As Lord Chief Justice Hewart put it in the famous Sussex Justices case, </w:t>
      </w:r>
      <w:r w:rsidRPr="00EE15AF">
        <w:rPr>
          <w:rStyle w:val="StyleUnderline"/>
        </w:rPr>
        <w:t xml:space="preserve">"justice should not only be done, but should manifestly and undoubtedly be </w:t>
      </w:r>
      <w:r w:rsidRPr="00EE15AF">
        <w:rPr>
          <w:rStyle w:val="Emphasis"/>
        </w:rPr>
        <w:t>seen</w:t>
      </w:r>
      <w:r w:rsidRPr="00EE15AF">
        <w:rPr>
          <w:rStyle w:val="StyleUnderline"/>
        </w:rPr>
        <w:t xml:space="preserve"> to be done."</w:t>
      </w:r>
      <w:r w:rsidRPr="00EE15AF">
        <w:rPr>
          <w:sz w:val="16"/>
        </w:rPr>
        <w:t xml:space="preserve"> 4 This article is about a troubling practice in which some federal district courts sacrifice due process in the name of efficiency and, with the explicit blessing of their circuit courts of appeals, dismiss supposedly hopeless cases without giving the plaintiff notice of the impending dismissal or an opportunity to be heard.</w:t>
      </w:r>
    </w:p>
    <w:p w14:paraId="4AA59912" w14:textId="77777777" w:rsidR="00B24FF4" w:rsidRDefault="00B24FF4" w:rsidP="00B24FF4">
      <w:pPr>
        <w:rPr>
          <w:sz w:val="16"/>
        </w:rPr>
      </w:pPr>
      <w:r w:rsidRPr="001E6F46">
        <w:rPr>
          <w:rStyle w:val="StyleUnderline"/>
          <w:highlight w:val="cyan"/>
        </w:rPr>
        <w:t xml:space="preserve">There is a </w:t>
      </w:r>
      <w:r w:rsidRPr="001E6F46">
        <w:rPr>
          <w:rStyle w:val="Emphasis"/>
          <w:highlight w:val="cyan"/>
        </w:rPr>
        <w:t>vast difference</w:t>
      </w:r>
      <w:r w:rsidRPr="001E6F46">
        <w:rPr>
          <w:rStyle w:val="StyleUnderline"/>
          <w:highlight w:val="cyan"/>
        </w:rPr>
        <w:t xml:space="preserve"> between</w:t>
      </w:r>
      <w:r w:rsidRPr="00EE15AF">
        <w:rPr>
          <w:rStyle w:val="StyleUnderline"/>
        </w:rPr>
        <w:t xml:space="preserve"> a court </w:t>
      </w:r>
      <w:r w:rsidRPr="001E6F46">
        <w:rPr>
          <w:rStyle w:val="Emphasis"/>
          <w:highlight w:val="cyan"/>
        </w:rPr>
        <w:t>raising an issue</w:t>
      </w:r>
      <w:r w:rsidRPr="00B77EFE">
        <w:rPr>
          <w:rStyle w:val="StyleUnderline"/>
        </w:rPr>
        <w:t xml:space="preserve"> </w:t>
      </w:r>
      <w:proofErr w:type="spellStart"/>
      <w:r w:rsidRPr="00B77EFE">
        <w:rPr>
          <w:rStyle w:val="StyleUnderline"/>
        </w:rPr>
        <w:t>sua</w:t>
      </w:r>
      <w:proofErr w:type="spellEnd"/>
      <w:r w:rsidRPr="00B77EFE">
        <w:rPr>
          <w:rStyle w:val="StyleUnderline"/>
        </w:rPr>
        <w:t xml:space="preserve"> sponte </w:t>
      </w:r>
      <w:r w:rsidRPr="001E6F46">
        <w:rPr>
          <w:rStyle w:val="StyleUnderline"/>
          <w:highlight w:val="cyan"/>
        </w:rPr>
        <w:t>and</w:t>
      </w:r>
      <w:r w:rsidRPr="00EE15AF">
        <w:rPr>
          <w:rStyle w:val="StyleUnderline"/>
        </w:rPr>
        <w:t xml:space="preserve"> the court </w:t>
      </w:r>
      <w:r w:rsidRPr="001E6F46">
        <w:rPr>
          <w:rStyle w:val="Emphasis"/>
          <w:highlight w:val="cyan"/>
        </w:rPr>
        <w:t>deciding an issue</w:t>
      </w:r>
      <w:r w:rsidRPr="001E6F46">
        <w:rPr>
          <w:rStyle w:val="StyleUnderline"/>
          <w:highlight w:val="cyan"/>
        </w:rPr>
        <w:t xml:space="preserve"> </w:t>
      </w:r>
      <w:proofErr w:type="spellStart"/>
      <w:r w:rsidRPr="001E6F46">
        <w:rPr>
          <w:rStyle w:val="StyleUnderline"/>
          <w:highlight w:val="cyan"/>
        </w:rPr>
        <w:t>sua</w:t>
      </w:r>
      <w:proofErr w:type="spellEnd"/>
      <w:r w:rsidRPr="001E6F46">
        <w:rPr>
          <w:rStyle w:val="StyleUnderline"/>
          <w:highlight w:val="cyan"/>
        </w:rPr>
        <w:t xml:space="preserve"> sponte</w:t>
      </w:r>
      <w:r w:rsidRPr="00EE15AF">
        <w:rPr>
          <w:rStyle w:val="StyleUnderline"/>
        </w:rPr>
        <w:t xml:space="preserve"> - by which I mean deciding an issue that only the court has raised, without hearing from the parties on that issue</w:t>
      </w:r>
      <w:r w:rsidRPr="00EE15AF">
        <w:rPr>
          <w:sz w:val="16"/>
        </w:rPr>
        <w:t xml:space="preserve">. 5 </w:t>
      </w:r>
      <w:r w:rsidRPr="001E6F46">
        <w:rPr>
          <w:rStyle w:val="StyleUnderline"/>
          <w:highlight w:val="cyan"/>
        </w:rPr>
        <w:t>This</w:t>
      </w:r>
      <w:r w:rsidRPr="00EE15AF">
        <w:rPr>
          <w:rStyle w:val="StyleUnderline"/>
        </w:rPr>
        <w:t xml:space="preserve"> article </w:t>
      </w:r>
      <w:r w:rsidRPr="001E6F46">
        <w:rPr>
          <w:rStyle w:val="StyleUnderline"/>
          <w:highlight w:val="cyan"/>
        </w:rPr>
        <w:t xml:space="preserve">deals </w:t>
      </w:r>
      <w:r w:rsidRPr="001E6F46">
        <w:rPr>
          <w:rStyle w:val="Emphasis"/>
          <w:highlight w:val="cyan"/>
        </w:rPr>
        <w:t>only</w:t>
      </w:r>
      <w:r w:rsidRPr="001E6F46">
        <w:rPr>
          <w:rStyle w:val="StyleUnderline"/>
          <w:highlight w:val="cyan"/>
        </w:rPr>
        <w:t xml:space="preserve"> with the </w:t>
      </w:r>
      <w:r w:rsidRPr="001E6F46">
        <w:rPr>
          <w:rStyle w:val="Emphasis"/>
          <w:highlight w:val="cyan"/>
        </w:rPr>
        <w:t>latter</w:t>
      </w:r>
      <w:r w:rsidRPr="00EE15AF">
        <w:rPr>
          <w:sz w:val="16"/>
        </w:rPr>
        <w:t xml:space="preserve">. Is it ever </w:t>
      </w:r>
      <w:proofErr w:type="gramStart"/>
      <w:r w:rsidRPr="00EE15AF">
        <w:rPr>
          <w:sz w:val="16"/>
        </w:rPr>
        <w:t>appropriate</w:t>
      </w:r>
      <w:proofErr w:type="gramEnd"/>
      <w:r w:rsidRPr="00EE15AF">
        <w:rPr>
          <w:sz w:val="16"/>
        </w:rPr>
        <w:t xml:space="preserve"> for a district court, after identifying what it sees as an important issue the parties have missed, to decide that issue without first giving the parties notice and an opportunity to be heard? This is an issue on which the circuit courts are split 6 and on which the Supreme Court has so far declined to give a clear answer. 7</w:t>
      </w:r>
    </w:p>
    <w:p w14:paraId="4DEE2C78" w14:textId="77777777" w:rsidR="00B24FF4" w:rsidRPr="00ED48FD" w:rsidRDefault="00B24FF4" w:rsidP="00B24FF4">
      <w:pPr>
        <w:rPr>
          <w:sz w:val="14"/>
        </w:rPr>
      </w:pPr>
    </w:p>
    <w:p w14:paraId="452CC4C5" w14:textId="77777777" w:rsidR="00B24FF4" w:rsidRDefault="00B24FF4" w:rsidP="00B24FF4">
      <w:pPr>
        <w:pStyle w:val="Heading2"/>
      </w:pPr>
      <w:r>
        <w:t>Links</w:t>
      </w:r>
    </w:p>
    <w:p w14:paraId="618596DA" w14:textId="77777777" w:rsidR="00B24FF4" w:rsidRDefault="00B24FF4" w:rsidP="00B24FF4">
      <w:pPr>
        <w:pStyle w:val="Heading3"/>
      </w:pPr>
      <w:r>
        <w:t>2NC --- Link Wall</w:t>
      </w:r>
    </w:p>
    <w:p w14:paraId="5CF90881" w14:textId="77777777" w:rsidR="00B24FF4" w:rsidRDefault="00B24FF4" w:rsidP="00B24FF4"/>
    <w:p w14:paraId="58C81880" w14:textId="77777777" w:rsidR="00B24FF4" w:rsidRDefault="00B24FF4" w:rsidP="00B24FF4">
      <w:pPr>
        <w:pStyle w:val="Heading4"/>
      </w:pPr>
      <w:r>
        <w:t xml:space="preserve">It </w:t>
      </w:r>
      <w:proofErr w:type="spellStart"/>
      <w:r>
        <w:t>doesnt</w:t>
      </w:r>
      <w:proofErr w:type="spellEnd"/>
      <w:r>
        <w:t xml:space="preserve"> matter if the plan is good or bad law --- the unexpected change creates perceptions of FUTURE changes that destabilizes the law and undermines investment --- it turns the case</w:t>
      </w:r>
    </w:p>
    <w:p w14:paraId="0F60C5F6" w14:textId="77777777" w:rsidR="00B24FF4" w:rsidRDefault="00B24FF4" w:rsidP="00B24FF4">
      <w:pPr>
        <w:rPr>
          <w:rStyle w:val="Style13ptBold"/>
        </w:rPr>
      </w:pPr>
      <w:r>
        <w:rPr>
          <w:rStyle w:val="Style13ptBold"/>
        </w:rPr>
        <w:t>Masur and Mortara ‘19</w:t>
      </w:r>
    </w:p>
    <w:p w14:paraId="0E973195" w14:textId="77777777" w:rsidR="00B24FF4" w:rsidRPr="00057E90" w:rsidRDefault="00B24FF4" w:rsidP="00B24FF4">
      <w:r w:rsidRPr="00B762AF">
        <w:t xml:space="preserve">(Jonathan S. Masur is John P. Wilson Professor of Law and David and Celia Hilliard Research Scholar, University of Chicago Law School. I thank the </w:t>
      </w:r>
      <w:proofErr w:type="spellStart"/>
      <w:r w:rsidRPr="00B762AF">
        <w:t>Wachtell</w:t>
      </w:r>
      <w:proofErr w:type="spellEnd"/>
      <w:r w:rsidRPr="00B762AF">
        <w:t xml:space="preserve">, Lipton, Rosen &amp; Katz Program in Behavioral Law, Finance and Economics as well as the David and Celia Hilliard Fund for support. Adam K. Mortara is Partner, </w:t>
      </w:r>
      <w:proofErr w:type="spellStart"/>
      <w:r w:rsidRPr="00B762AF">
        <w:t>Bartlit</w:t>
      </w:r>
      <w:proofErr w:type="spellEnd"/>
      <w:r w:rsidRPr="00B762AF">
        <w:t xml:space="preserve"> Beck LLP, and Lecturer in Law, University of Chicago Law School</w:t>
      </w:r>
      <w:r>
        <w:t xml:space="preserve">, “Patents, Property, and Prospectivity,” Stanford Law Review, </w:t>
      </w:r>
      <w:proofErr w:type="spellStart"/>
      <w:r>
        <w:t>pg</w:t>
      </w:r>
      <w:proofErr w:type="spellEnd"/>
      <w:r>
        <w:t xml:space="preserve"> online @ https://chicagounbound.uchicago.edu/cgi/viewcontent.cgi?article=2143&amp;context=public_law_and_legal_theory //pa-</w:t>
      </w:r>
      <w:proofErr w:type="spellStart"/>
      <w:r>
        <w:t>ef</w:t>
      </w:r>
      <w:proofErr w:type="spellEnd"/>
      <w:r>
        <w:t>)</w:t>
      </w:r>
    </w:p>
    <w:p w14:paraId="5955D1FB" w14:textId="77777777" w:rsidR="00B24FF4" w:rsidRPr="00403F9B" w:rsidRDefault="00B24FF4" w:rsidP="00B24FF4">
      <w:pPr>
        <w:rPr>
          <w:b/>
          <w:u w:val="single"/>
        </w:rPr>
      </w:pPr>
      <w:r w:rsidRPr="006D07BA">
        <w:rPr>
          <w:sz w:val="14"/>
        </w:rPr>
        <w:t xml:space="preserve">Importantly, </w:t>
      </w:r>
      <w:r w:rsidRPr="001E6F46">
        <w:rPr>
          <w:rStyle w:val="Emphasis"/>
          <w:highlight w:val="cyan"/>
        </w:rPr>
        <w:t>legal instability</w:t>
      </w:r>
      <w:r w:rsidRPr="006D07BA">
        <w:rPr>
          <w:sz w:val="14"/>
        </w:rPr>
        <w:t xml:space="preserve"> </w:t>
      </w:r>
      <w:r w:rsidRPr="001E6F46">
        <w:rPr>
          <w:rStyle w:val="StyleUnderline"/>
          <w:highlight w:val="cyan"/>
        </w:rPr>
        <w:t xml:space="preserve">can upset reliance interests and create </w:t>
      </w:r>
      <w:r w:rsidRPr="006D07BA">
        <w:rPr>
          <w:rStyle w:val="StyleUnderline"/>
        </w:rPr>
        <w:t xml:space="preserve">problems of </w:t>
      </w:r>
      <w:r w:rsidRPr="001E6F46">
        <w:rPr>
          <w:rStyle w:val="StyleUnderline"/>
          <w:highlight w:val="cyan"/>
        </w:rPr>
        <w:t xml:space="preserve">inadequate investment </w:t>
      </w:r>
      <w:r w:rsidRPr="001E6F46">
        <w:rPr>
          <w:rStyle w:val="Emphasis"/>
          <w:highlight w:val="cyan"/>
        </w:rPr>
        <w:t xml:space="preserve">regardless </w:t>
      </w:r>
      <w:r w:rsidRPr="001E6F46">
        <w:rPr>
          <w:rStyle w:val="StyleUnderline"/>
          <w:highlight w:val="cyan"/>
        </w:rPr>
        <w:t xml:space="preserve">of whether the change in the law is </w:t>
      </w:r>
      <w:r w:rsidRPr="006D07BA">
        <w:rPr>
          <w:rStyle w:val="Emphasis"/>
        </w:rPr>
        <w:t>generally</w:t>
      </w:r>
      <w:r w:rsidRPr="001E6F46">
        <w:rPr>
          <w:rStyle w:val="Emphasis"/>
          <w:highlight w:val="cyan"/>
        </w:rPr>
        <w:t xml:space="preserve"> helpful</w:t>
      </w:r>
      <w:r w:rsidRPr="001E6F46">
        <w:rPr>
          <w:rStyle w:val="StyleUnderline"/>
          <w:highlight w:val="cyan"/>
        </w:rPr>
        <w:t xml:space="preserve"> or </w:t>
      </w:r>
      <w:r w:rsidRPr="001E6F46">
        <w:rPr>
          <w:rStyle w:val="Emphasis"/>
          <w:highlight w:val="cyan"/>
        </w:rPr>
        <w:t>harmful</w:t>
      </w:r>
      <w:r w:rsidRPr="006D07BA">
        <w:rPr>
          <w:sz w:val="14"/>
        </w:rPr>
        <w:t xml:space="preserve">. </w:t>
      </w:r>
      <w:r w:rsidRPr="001E6F46">
        <w:rPr>
          <w:rStyle w:val="StyleUnderline"/>
          <w:highlight w:val="cyan"/>
        </w:rPr>
        <w:t>What matters are</w:t>
      </w:r>
      <w:r w:rsidRPr="006D07BA">
        <w:rPr>
          <w:rStyle w:val="StyleUnderline"/>
        </w:rPr>
        <w:t xml:space="preserve"> the </w:t>
      </w:r>
      <w:r w:rsidRPr="001E6F46">
        <w:rPr>
          <w:rStyle w:val="StyleUnderline"/>
          <w:highlight w:val="cyan"/>
        </w:rPr>
        <w:t xml:space="preserve">expectations of </w:t>
      </w:r>
      <w:r w:rsidRPr="006D07BA">
        <w:rPr>
          <w:rStyle w:val="StyleUnderline"/>
        </w:rPr>
        <w:t xml:space="preserve">the private </w:t>
      </w:r>
      <w:r w:rsidRPr="001E6F46">
        <w:rPr>
          <w:rStyle w:val="StyleUnderline"/>
          <w:highlight w:val="cyan"/>
        </w:rPr>
        <w:t>firms that make investment decisions</w:t>
      </w:r>
      <w:r w:rsidRPr="006D07BA">
        <w:rPr>
          <w:sz w:val="14"/>
        </w:rPr>
        <w:t xml:space="preserve">.47 </w:t>
      </w:r>
      <w:r w:rsidRPr="001E6F46">
        <w:rPr>
          <w:rStyle w:val="StyleUnderline"/>
          <w:highlight w:val="cyan"/>
        </w:rPr>
        <w:t>So long as</w:t>
      </w:r>
      <w:r w:rsidRPr="006D07BA">
        <w:rPr>
          <w:sz w:val="14"/>
        </w:rPr>
        <w:t xml:space="preserve"> </w:t>
      </w:r>
      <w:r w:rsidRPr="001E6F46">
        <w:rPr>
          <w:rStyle w:val="Emphasis"/>
          <w:highlight w:val="cyan"/>
        </w:rPr>
        <w:t>a change in the law</w:t>
      </w:r>
      <w:r w:rsidRPr="006D07BA">
        <w:rPr>
          <w:sz w:val="14"/>
        </w:rPr>
        <w:t xml:space="preserve"> </w:t>
      </w:r>
      <w:r w:rsidRPr="001E6F46">
        <w:rPr>
          <w:rStyle w:val="StyleUnderline"/>
          <w:highlight w:val="cyan"/>
        </w:rPr>
        <w:t>leads them to believe</w:t>
      </w:r>
      <w:r w:rsidRPr="006D07BA">
        <w:rPr>
          <w:sz w:val="14"/>
        </w:rPr>
        <w:t xml:space="preserve"> that </w:t>
      </w:r>
      <w:r w:rsidRPr="001E6F46">
        <w:rPr>
          <w:rStyle w:val="Emphasis"/>
          <w:highlight w:val="cyan"/>
        </w:rPr>
        <w:t xml:space="preserve">other changes may be forthcoming </w:t>
      </w:r>
      <w:r w:rsidRPr="001E6F46">
        <w:rPr>
          <w:rStyle w:val="StyleUnderline"/>
          <w:highlight w:val="cyan"/>
        </w:rPr>
        <w:t>and</w:t>
      </w:r>
      <w:r w:rsidRPr="006D07BA">
        <w:rPr>
          <w:sz w:val="14"/>
        </w:rPr>
        <w:t xml:space="preserve"> may </w:t>
      </w:r>
      <w:r w:rsidRPr="001E6F46">
        <w:rPr>
          <w:rStyle w:val="StyleUnderline"/>
          <w:highlight w:val="cyan"/>
        </w:rPr>
        <w:t>negatively affect t</w:t>
      </w:r>
      <w:r w:rsidRPr="006D07BA">
        <w:rPr>
          <w:rStyle w:val="StyleUnderline"/>
        </w:rPr>
        <w:t>heir</w:t>
      </w:r>
      <w:r w:rsidRPr="001E6F46">
        <w:rPr>
          <w:rStyle w:val="StyleUnderline"/>
          <w:highlight w:val="cyan"/>
        </w:rPr>
        <w:t xml:space="preserve"> future investments, they will </w:t>
      </w:r>
      <w:r w:rsidRPr="006D07BA">
        <w:rPr>
          <w:rStyle w:val="StyleUnderline"/>
        </w:rPr>
        <w:t xml:space="preserve">be more inclined to </w:t>
      </w:r>
      <w:r w:rsidRPr="001E6F46">
        <w:rPr>
          <w:rStyle w:val="StyleUnderline"/>
          <w:highlight w:val="cyan"/>
        </w:rPr>
        <w:t>refrain from making those investments</w:t>
      </w:r>
      <w:r w:rsidRPr="006D07BA">
        <w:rPr>
          <w:sz w:val="14"/>
        </w:rPr>
        <w:t xml:space="preserve">. For instance, consider the Supreme Court’s 2012 decision in Mayo Collaborative Services v. Prometheus Laboratories, Inc., which invalidated certain types of medical diagnostic tests as unpatentable under § 101 of the Patent Act.48 Let us stipulate that Mayo was rightly decided as a matter of policy—that the patent system will function better if these types of inventions are not patentable.49 Firms that observe the Mayo decision might nonetheless conclude that the courts will render further decisions of this type in the future, decisions in which they declare certain types of inventions unpatentable and thus upend reliance interests.50 </w:t>
      </w:r>
      <w:r w:rsidRPr="001E6F46">
        <w:rPr>
          <w:rStyle w:val="StyleUnderline"/>
          <w:highlight w:val="cyan"/>
        </w:rPr>
        <w:t>If firms fear that the innovations they produce will lose value due to future changes in the law, they will reduce their investments in R&amp;D accordingly</w:t>
      </w:r>
    </w:p>
    <w:p w14:paraId="4C657482" w14:textId="77777777" w:rsidR="00B24FF4" w:rsidRPr="00680C9E" w:rsidRDefault="00B24FF4" w:rsidP="00B24FF4">
      <w:pPr>
        <w:pStyle w:val="Heading4"/>
      </w:pPr>
      <w:r>
        <w:t xml:space="preserve">The effect </w:t>
      </w:r>
      <w:r>
        <w:rPr>
          <w:u w:val="single"/>
        </w:rPr>
        <w:t>isn’t</w:t>
      </w:r>
      <w:r>
        <w:t xml:space="preserve"> contained to the area of the </w:t>
      </w:r>
      <w:proofErr w:type="spellStart"/>
      <w:r>
        <w:t>aff</w:t>
      </w:r>
      <w:proofErr w:type="spellEnd"/>
      <w:r>
        <w:t xml:space="preserve">---it creates </w:t>
      </w:r>
      <w:r>
        <w:rPr>
          <w:u w:val="single"/>
        </w:rPr>
        <w:t>systemic</w:t>
      </w:r>
      <w:r>
        <w:t xml:space="preserve"> uncertainty about the </w:t>
      </w:r>
      <w:r>
        <w:rPr>
          <w:u w:val="single"/>
        </w:rPr>
        <w:t>durability</w:t>
      </w:r>
      <w:r>
        <w:t xml:space="preserve"> of law that </w:t>
      </w:r>
      <w:r>
        <w:rPr>
          <w:u w:val="single"/>
        </w:rPr>
        <w:t>chills</w:t>
      </w:r>
      <w:r>
        <w:t xml:space="preserve"> investment </w:t>
      </w:r>
      <w:r>
        <w:rPr>
          <w:u w:val="single"/>
        </w:rPr>
        <w:t>throughout</w:t>
      </w:r>
      <w:r>
        <w:t xml:space="preserve"> the economy</w:t>
      </w:r>
    </w:p>
    <w:p w14:paraId="6B336F66" w14:textId="77777777" w:rsidR="00B24FF4" w:rsidRDefault="00B24FF4" w:rsidP="00B24FF4">
      <w:r w:rsidRPr="004026B0">
        <w:rPr>
          <w:rStyle w:val="Style13ptBold"/>
        </w:rPr>
        <w:t>Dickman ’20</w:t>
      </w:r>
      <w:r>
        <w:t xml:space="preserve"> [Henry J.; October 2020; J.D. from the University of Virginia School of Law, Law Clerk on the U.S. Court of Appeals, Former Research Intern at the Heritage Foundation, BA in Accounting and Economics from the University of Notre Dame, Virginia Law Review, “Conflicts of Precedent”, vol. 106]</w:t>
      </w:r>
    </w:p>
    <w:p w14:paraId="2F458388" w14:textId="77777777" w:rsidR="00B24FF4" w:rsidRPr="003C4BF0" w:rsidRDefault="00B24FF4" w:rsidP="00B24FF4">
      <w:pPr>
        <w:rPr>
          <w:sz w:val="16"/>
        </w:rPr>
      </w:pPr>
      <w:r w:rsidRPr="003C4BF0">
        <w:rPr>
          <w:sz w:val="16"/>
        </w:rPr>
        <w:t>iv. Reliance</w:t>
      </w:r>
    </w:p>
    <w:p w14:paraId="18D3CC67" w14:textId="77777777" w:rsidR="00B24FF4" w:rsidRDefault="00B24FF4" w:rsidP="00B24FF4">
      <w:pPr>
        <w:rPr>
          <w:sz w:val="14"/>
        </w:rPr>
      </w:pPr>
      <w:r w:rsidRPr="001E6F46">
        <w:rPr>
          <w:rStyle w:val="Emphasis"/>
          <w:highlight w:val="cyan"/>
        </w:rPr>
        <w:t>Protection</w:t>
      </w:r>
      <w:r w:rsidRPr="001E6F46">
        <w:rPr>
          <w:rStyle w:val="StyleUnderline"/>
          <w:highlight w:val="cyan"/>
        </w:rPr>
        <w:t xml:space="preserve"> of</w:t>
      </w:r>
      <w:r w:rsidRPr="00F8478F">
        <w:rPr>
          <w:rStyle w:val="StyleUnderline"/>
        </w:rPr>
        <w:t xml:space="preserve"> the </w:t>
      </w:r>
      <w:r w:rsidRPr="001E6F46">
        <w:rPr>
          <w:rStyle w:val="Emphasis"/>
          <w:highlight w:val="cyan"/>
        </w:rPr>
        <w:t>reliance expectations</w:t>
      </w:r>
      <w:r w:rsidRPr="00F8478F">
        <w:rPr>
          <w:rStyle w:val="StyleUnderline"/>
        </w:rPr>
        <w:t xml:space="preserve"> held by would-be litigants </w:t>
      </w:r>
      <w:r w:rsidRPr="001E6F46">
        <w:rPr>
          <w:rStyle w:val="StyleUnderline"/>
          <w:highlight w:val="cyan"/>
        </w:rPr>
        <w:t>is</w:t>
      </w:r>
      <w:r w:rsidRPr="00D96216">
        <w:rPr>
          <w:rStyle w:val="StyleUnderline"/>
        </w:rPr>
        <w:t xml:space="preserve"> a </w:t>
      </w:r>
      <w:r w:rsidRPr="001E6F46">
        <w:rPr>
          <w:rStyle w:val="Emphasis"/>
          <w:highlight w:val="cyan"/>
        </w:rPr>
        <w:t>central</w:t>
      </w:r>
      <w:r w:rsidRPr="00D96216">
        <w:rPr>
          <w:rStyle w:val="Emphasis"/>
        </w:rPr>
        <w:t xml:space="preserve"> rationale</w:t>
      </w:r>
      <w:r w:rsidRPr="00D96216">
        <w:rPr>
          <w:rStyle w:val="StyleUnderline"/>
        </w:rPr>
        <w:t xml:space="preserve"> </w:t>
      </w:r>
      <w:r w:rsidRPr="001E6F46">
        <w:rPr>
          <w:rStyle w:val="StyleUnderline"/>
          <w:highlight w:val="cyan"/>
        </w:rPr>
        <w:t xml:space="preserve">for why courts </w:t>
      </w:r>
      <w:r w:rsidRPr="001E6F46">
        <w:rPr>
          <w:rStyle w:val="Emphasis"/>
          <w:highlight w:val="cyan"/>
        </w:rPr>
        <w:t>adhere</w:t>
      </w:r>
      <w:r w:rsidRPr="001E6F46">
        <w:rPr>
          <w:rStyle w:val="StyleUnderline"/>
          <w:highlight w:val="cyan"/>
        </w:rPr>
        <w:t xml:space="preserve"> to</w:t>
      </w:r>
      <w:r w:rsidRPr="00F8478F">
        <w:rPr>
          <w:rStyle w:val="StyleUnderline"/>
        </w:rPr>
        <w:t xml:space="preserve"> their </w:t>
      </w:r>
      <w:r w:rsidRPr="001E6F46">
        <w:rPr>
          <w:rStyle w:val="StyleUnderline"/>
          <w:highlight w:val="cyan"/>
        </w:rPr>
        <w:t>past rulings. It fosters</w:t>
      </w:r>
      <w:r w:rsidRPr="00F8478F">
        <w:rPr>
          <w:rStyle w:val="StyleUnderline"/>
        </w:rPr>
        <w:t xml:space="preserve"> the </w:t>
      </w:r>
      <w:r w:rsidRPr="001E6F46">
        <w:rPr>
          <w:rStyle w:val="Emphasis"/>
          <w:highlight w:val="cyan"/>
        </w:rPr>
        <w:t>stability needed</w:t>
      </w:r>
      <w:r w:rsidRPr="001E6F46">
        <w:rPr>
          <w:rStyle w:val="StyleUnderline"/>
          <w:highlight w:val="cyan"/>
        </w:rPr>
        <w:t xml:space="preserve"> to </w:t>
      </w:r>
      <w:r w:rsidRPr="001E6F46">
        <w:rPr>
          <w:rStyle w:val="Emphasis"/>
          <w:highlight w:val="cyan"/>
        </w:rPr>
        <w:t>safeguard economic interests</w:t>
      </w:r>
      <w:r w:rsidRPr="00F8478F">
        <w:rPr>
          <w:rStyle w:val="StyleUnderline"/>
        </w:rPr>
        <w:t xml:space="preserve"> </w:t>
      </w:r>
      <w:proofErr w:type="gramStart"/>
      <w:r w:rsidRPr="00F8478F">
        <w:rPr>
          <w:rStyle w:val="StyleUnderline"/>
        </w:rPr>
        <w:t>and also</w:t>
      </w:r>
      <w:proofErr w:type="gramEnd"/>
      <w:r w:rsidRPr="00F8478F">
        <w:rPr>
          <w:rStyle w:val="StyleUnderline"/>
        </w:rPr>
        <w:t xml:space="preserve"> promotes fundamental rule-of-law values</w:t>
      </w:r>
      <w:r w:rsidRPr="00ED48FD">
        <w:rPr>
          <w:sz w:val="14"/>
        </w:rPr>
        <w:t xml:space="preserve">. 142 </w:t>
      </w:r>
      <w:r w:rsidRPr="001E6F46">
        <w:rPr>
          <w:rStyle w:val="StyleUnderline"/>
          <w:highlight w:val="cyan"/>
        </w:rPr>
        <w:t>When</w:t>
      </w:r>
      <w:r w:rsidRPr="00F8478F">
        <w:rPr>
          <w:rStyle w:val="StyleUnderline"/>
        </w:rPr>
        <w:t xml:space="preserve"> a </w:t>
      </w:r>
      <w:r w:rsidRPr="001E6F46">
        <w:rPr>
          <w:rStyle w:val="StyleUnderline"/>
          <w:highlight w:val="cyan"/>
        </w:rPr>
        <w:t xml:space="preserve">court </w:t>
      </w:r>
      <w:r w:rsidRPr="001E6F46">
        <w:rPr>
          <w:rStyle w:val="Emphasis"/>
          <w:highlight w:val="cyan"/>
        </w:rPr>
        <w:t>overrules</w:t>
      </w:r>
      <w:r w:rsidRPr="00F8478F">
        <w:rPr>
          <w:rStyle w:val="StyleUnderline"/>
        </w:rPr>
        <w:t xml:space="preserve"> its own precedent, </w:t>
      </w:r>
      <w:r w:rsidRPr="001E6F46">
        <w:rPr>
          <w:rStyle w:val="StyleUnderline"/>
          <w:highlight w:val="cyan"/>
        </w:rPr>
        <w:t xml:space="preserve">that generates two </w:t>
      </w:r>
      <w:r w:rsidRPr="001E6F46">
        <w:rPr>
          <w:rStyle w:val="Emphasis"/>
          <w:highlight w:val="cyan"/>
        </w:rPr>
        <w:t>distinct</w:t>
      </w:r>
      <w:r w:rsidRPr="001E6F46">
        <w:rPr>
          <w:rStyle w:val="StyleUnderline"/>
          <w:highlight w:val="cyan"/>
        </w:rPr>
        <w:t xml:space="preserve"> costs. First, </w:t>
      </w:r>
      <w:r w:rsidRPr="001E6F46">
        <w:rPr>
          <w:rStyle w:val="Emphasis"/>
          <w:highlight w:val="cyan"/>
        </w:rPr>
        <w:t>parties affected</w:t>
      </w:r>
      <w:r w:rsidRPr="00F8478F">
        <w:rPr>
          <w:rStyle w:val="StyleUnderline"/>
        </w:rPr>
        <w:t xml:space="preserve"> by the new rule face the transition costs of </w:t>
      </w:r>
      <w:r w:rsidRPr="001E6F46">
        <w:rPr>
          <w:rStyle w:val="Emphasis"/>
          <w:highlight w:val="cyan"/>
        </w:rPr>
        <w:t>adapt</w:t>
      </w:r>
      <w:r w:rsidRPr="00F8478F">
        <w:rPr>
          <w:rStyle w:val="StyleUnderline"/>
        </w:rPr>
        <w:t>ing to and understanding the new legal rule</w:t>
      </w:r>
      <w:r w:rsidRPr="00ED48FD">
        <w:rPr>
          <w:sz w:val="14"/>
        </w:rPr>
        <w:t xml:space="preserve">. 143 </w:t>
      </w:r>
      <w:r w:rsidRPr="001E6F46">
        <w:rPr>
          <w:rStyle w:val="StyleUnderline"/>
          <w:highlight w:val="cyan"/>
        </w:rPr>
        <w:t>Second</w:t>
      </w:r>
      <w:r w:rsidRPr="00F8478F">
        <w:rPr>
          <w:rStyle w:val="StyleUnderline"/>
        </w:rPr>
        <w:t xml:space="preserve">, when courts frequently overturn precedent, </w:t>
      </w:r>
      <w:r w:rsidRPr="001E6F46">
        <w:rPr>
          <w:rStyle w:val="StyleUnderline"/>
          <w:highlight w:val="cyan"/>
        </w:rPr>
        <w:t xml:space="preserve">they increase </w:t>
      </w:r>
      <w:r w:rsidRPr="001E6F46">
        <w:rPr>
          <w:rStyle w:val="Emphasis"/>
          <w:szCs w:val="26"/>
          <w:highlight w:val="cyan"/>
        </w:rPr>
        <w:t>systemic costs</w:t>
      </w:r>
      <w:r w:rsidRPr="001E6F46">
        <w:rPr>
          <w:rStyle w:val="StyleUnderline"/>
          <w:sz w:val="24"/>
          <w:szCs w:val="26"/>
          <w:highlight w:val="cyan"/>
        </w:rPr>
        <w:t xml:space="preserve"> </w:t>
      </w:r>
      <w:r w:rsidRPr="001E6F46">
        <w:rPr>
          <w:rStyle w:val="StyleUnderline"/>
          <w:highlight w:val="cyan"/>
        </w:rPr>
        <w:t>based on</w:t>
      </w:r>
      <w:r w:rsidRPr="00F8478F">
        <w:rPr>
          <w:rStyle w:val="StyleUnderline"/>
        </w:rPr>
        <w:t xml:space="preserve"> the </w:t>
      </w:r>
      <w:r w:rsidRPr="001E6F46">
        <w:rPr>
          <w:rStyle w:val="Emphasis"/>
          <w:szCs w:val="26"/>
          <w:highlight w:val="cyan"/>
        </w:rPr>
        <w:t>general uncertainty</w:t>
      </w:r>
      <w:r w:rsidRPr="00F8478F">
        <w:rPr>
          <w:rStyle w:val="StyleUnderline"/>
          <w:sz w:val="24"/>
          <w:szCs w:val="26"/>
        </w:rPr>
        <w:t xml:space="preserve"> </w:t>
      </w:r>
      <w:r w:rsidRPr="00F8478F">
        <w:rPr>
          <w:rStyle w:val="StyleUnderline"/>
        </w:rPr>
        <w:t xml:space="preserve">resulting </w:t>
      </w:r>
      <w:r w:rsidRPr="001E6F46">
        <w:rPr>
          <w:rStyle w:val="StyleUnderline"/>
          <w:highlight w:val="cyan"/>
        </w:rPr>
        <w:t xml:space="preserve">from </w:t>
      </w:r>
      <w:r w:rsidRPr="001E6F46">
        <w:rPr>
          <w:rStyle w:val="Emphasis"/>
          <w:highlight w:val="cyan"/>
        </w:rPr>
        <w:t>shifting rules</w:t>
      </w:r>
      <w:r w:rsidRPr="00ED48FD">
        <w:rPr>
          <w:sz w:val="14"/>
        </w:rPr>
        <w:t xml:space="preserve">. 144 </w:t>
      </w:r>
      <w:r w:rsidRPr="00F8478F">
        <w:rPr>
          <w:rStyle w:val="StyleUnderline"/>
        </w:rPr>
        <w:t xml:space="preserve">For example, </w:t>
      </w:r>
      <w:r w:rsidRPr="001E6F46">
        <w:rPr>
          <w:rStyle w:val="Emphasis"/>
          <w:highlight w:val="cyan"/>
        </w:rPr>
        <w:t>investment</w:t>
      </w:r>
      <w:r w:rsidRPr="001E6F46">
        <w:rPr>
          <w:rStyle w:val="StyleUnderline"/>
          <w:highlight w:val="cyan"/>
        </w:rPr>
        <w:t xml:space="preserve"> and </w:t>
      </w:r>
      <w:r w:rsidRPr="001E6F46">
        <w:rPr>
          <w:rStyle w:val="Emphasis"/>
          <w:highlight w:val="cyan"/>
        </w:rPr>
        <w:t>risk-taking</w:t>
      </w:r>
      <w:r w:rsidRPr="001E6F46">
        <w:rPr>
          <w:rStyle w:val="StyleUnderline"/>
          <w:highlight w:val="cyan"/>
        </w:rPr>
        <w:t xml:space="preserve"> may </w:t>
      </w:r>
      <w:r w:rsidRPr="001E6F46">
        <w:rPr>
          <w:rStyle w:val="Emphasis"/>
          <w:szCs w:val="28"/>
          <w:highlight w:val="cyan"/>
        </w:rPr>
        <w:t>generally</w:t>
      </w:r>
      <w:r w:rsidRPr="001E6F46">
        <w:rPr>
          <w:rStyle w:val="StyleUnderline"/>
          <w:highlight w:val="cyan"/>
        </w:rPr>
        <w:t xml:space="preserve"> be </w:t>
      </w:r>
      <w:r w:rsidRPr="001E6F46">
        <w:rPr>
          <w:rStyle w:val="Emphasis"/>
          <w:highlight w:val="cyan"/>
        </w:rPr>
        <w:t>over-deterred</w:t>
      </w:r>
      <w:r w:rsidRPr="001E6F46">
        <w:rPr>
          <w:rStyle w:val="StyleUnderline"/>
          <w:highlight w:val="cyan"/>
        </w:rPr>
        <w:t xml:space="preserve"> </w:t>
      </w:r>
      <w:proofErr w:type="gramStart"/>
      <w:r w:rsidRPr="001E6F46">
        <w:rPr>
          <w:rStyle w:val="StyleUnderline"/>
          <w:highlight w:val="cyan"/>
        </w:rPr>
        <w:t>as a result of</w:t>
      </w:r>
      <w:proofErr w:type="gramEnd"/>
      <w:r w:rsidRPr="00F8478F">
        <w:rPr>
          <w:rStyle w:val="StyleUnderline"/>
        </w:rPr>
        <w:t xml:space="preserve"> the </w:t>
      </w:r>
      <w:r w:rsidRPr="001E6F46">
        <w:rPr>
          <w:rStyle w:val="Emphasis"/>
          <w:highlight w:val="cyan"/>
        </w:rPr>
        <w:t>lack of clarity</w:t>
      </w:r>
      <w:r w:rsidRPr="001E6F46">
        <w:rPr>
          <w:rStyle w:val="StyleUnderline"/>
          <w:highlight w:val="cyan"/>
        </w:rPr>
        <w:t xml:space="preserve"> on</w:t>
      </w:r>
      <w:r w:rsidRPr="00F8478F">
        <w:rPr>
          <w:rStyle w:val="StyleUnderline"/>
        </w:rPr>
        <w:t xml:space="preserve"> the </w:t>
      </w:r>
      <w:r w:rsidRPr="001E6F46">
        <w:rPr>
          <w:rStyle w:val="Emphasis"/>
          <w:highlight w:val="cyan"/>
        </w:rPr>
        <w:t>durability</w:t>
      </w:r>
      <w:r w:rsidRPr="001E6F46">
        <w:rPr>
          <w:rStyle w:val="StyleUnderline"/>
          <w:highlight w:val="cyan"/>
        </w:rPr>
        <w:t xml:space="preserve"> of</w:t>
      </w:r>
      <w:r w:rsidRPr="00F8478F">
        <w:rPr>
          <w:rStyle w:val="StyleUnderline"/>
        </w:rPr>
        <w:t xml:space="preserve"> legal </w:t>
      </w:r>
      <w:r w:rsidRPr="001E6F46">
        <w:rPr>
          <w:rStyle w:val="StyleUnderline"/>
          <w:highlight w:val="cyan"/>
        </w:rPr>
        <w:t>rules</w:t>
      </w:r>
      <w:r w:rsidRPr="00ED48FD">
        <w:rPr>
          <w:sz w:val="14"/>
        </w:rPr>
        <w:t xml:space="preserve">. 145 This suggests that </w:t>
      </w:r>
      <w:r w:rsidRPr="00F8478F">
        <w:rPr>
          <w:rStyle w:val="StyleUnderline"/>
        </w:rPr>
        <w:t xml:space="preserve">reliance costs are </w:t>
      </w:r>
      <w:r w:rsidRPr="00F8478F">
        <w:rPr>
          <w:rStyle w:val="Emphasis"/>
        </w:rPr>
        <w:t>minimized</w:t>
      </w:r>
      <w:r w:rsidRPr="00F8478F">
        <w:rPr>
          <w:rStyle w:val="StyleUnderline"/>
        </w:rPr>
        <w:t xml:space="preserve"> by </w:t>
      </w:r>
      <w:r w:rsidRPr="00F8478F">
        <w:rPr>
          <w:rStyle w:val="Emphasis"/>
        </w:rPr>
        <w:t>strong</w:t>
      </w:r>
      <w:r w:rsidRPr="00F8478F">
        <w:rPr>
          <w:rStyle w:val="StyleUnderline"/>
        </w:rPr>
        <w:t xml:space="preserve"> adherence to past precedent</w:t>
      </w:r>
      <w:r w:rsidRPr="00ED48FD">
        <w:rPr>
          <w:sz w:val="14"/>
        </w:rPr>
        <w:t>.</w:t>
      </w:r>
    </w:p>
    <w:p w14:paraId="105556A6" w14:textId="77777777" w:rsidR="00B24FF4" w:rsidRDefault="00B24FF4" w:rsidP="00B24FF4">
      <w:pPr>
        <w:pStyle w:val="Heading4"/>
      </w:pPr>
      <w:r>
        <w:t>Collapses confidence and stability in the law --- undermines business confidence</w:t>
      </w:r>
    </w:p>
    <w:p w14:paraId="34E9DFDE" w14:textId="77777777" w:rsidR="00B24FF4" w:rsidRDefault="00B24FF4" w:rsidP="00B24FF4">
      <w:pPr>
        <w:rPr>
          <w:rStyle w:val="Style13ptBold"/>
        </w:rPr>
      </w:pPr>
      <w:r>
        <w:rPr>
          <w:rStyle w:val="Style13ptBold"/>
        </w:rPr>
        <w:t>Masur and Mortara ‘19</w:t>
      </w:r>
    </w:p>
    <w:p w14:paraId="0B3E1F05" w14:textId="77777777" w:rsidR="00B24FF4" w:rsidRPr="00B762AF" w:rsidRDefault="00B24FF4" w:rsidP="00B24FF4">
      <w:r w:rsidRPr="00B762AF">
        <w:t xml:space="preserve">(Jonathan S. Masur is John P. Wilson Professor of Law and David and Celia Hilliard Research Scholar, University of Chicago Law School. I thank the </w:t>
      </w:r>
      <w:proofErr w:type="spellStart"/>
      <w:r w:rsidRPr="00B762AF">
        <w:t>Wachtell</w:t>
      </w:r>
      <w:proofErr w:type="spellEnd"/>
      <w:r w:rsidRPr="00B762AF">
        <w:t xml:space="preserve">, Lipton, Rosen &amp; Katz Program in Behavioral Law, Finance and Economics as well as the David and Celia Hilliard Fund for support. Adam K. Mortara is Partner, </w:t>
      </w:r>
      <w:proofErr w:type="spellStart"/>
      <w:r w:rsidRPr="00B762AF">
        <w:t>Bartlit</w:t>
      </w:r>
      <w:proofErr w:type="spellEnd"/>
      <w:r w:rsidRPr="00B762AF">
        <w:t xml:space="preserve"> Beck LLP, and Lecturer in Law, University of Chicago Law School</w:t>
      </w:r>
      <w:r>
        <w:t xml:space="preserve">, “Patents, Property, and Prospectivity,” Stanford Law Review, </w:t>
      </w:r>
      <w:proofErr w:type="spellStart"/>
      <w:r>
        <w:t>pg</w:t>
      </w:r>
      <w:proofErr w:type="spellEnd"/>
      <w:r>
        <w:t xml:space="preserve"> online @ https://chicagounbound.uchicago.edu/cgi/viewcontent.cgi?article=2143&amp;context=public_law_and_legal_theory //pa-</w:t>
      </w:r>
      <w:proofErr w:type="spellStart"/>
      <w:r>
        <w:t>ef</w:t>
      </w:r>
      <w:proofErr w:type="spellEnd"/>
      <w:r>
        <w:t>)</w:t>
      </w:r>
    </w:p>
    <w:p w14:paraId="6938AE59" w14:textId="77777777" w:rsidR="00B24FF4" w:rsidRPr="00BB0C4A" w:rsidRDefault="00B24FF4" w:rsidP="00B24FF4">
      <w:r w:rsidRPr="001E6F46">
        <w:rPr>
          <w:rStyle w:val="StyleUnderline"/>
          <w:highlight w:val="cyan"/>
        </w:rPr>
        <w:t xml:space="preserve">Consider </w:t>
      </w:r>
      <w:r w:rsidRPr="00403F9B">
        <w:rPr>
          <w:rStyle w:val="StyleUnderline"/>
        </w:rPr>
        <w:t xml:space="preserve">the following scenario. </w:t>
      </w:r>
      <w:r w:rsidRPr="001E6F46">
        <w:rPr>
          <w:rStyle w:val="StyleUnderline"/>
          <w:highlight w:val="cyan"/>
        </w:rPr>
        <w:t xml:space="preserve">The </w:t>
      </w:r>
      <w:r w:rsidRPr="00403F9B">
        <w:rPr>
          <w:rStyle w:val="StyleUnderline"/>
        </w:rPr>
        <w:t xml:space="preserve">judges of the </w:t>
      </w:r>
      <w:r w:rsidRPr="001E6F46">
        <w:rPr>
          <w:rStyle w:val="StyleUnderline"/>
          <w:highlight w:val="cyan"/>
        </w:rPr>
        <w:t xml:space="preserve">Federal Circuit </w:t>
      </w:r>
      <w:r w:rsidRPr="00403F9B">
        <w:rPr>
          <w:rStyle w:val="StyleUnderline"/>
        </w:rPr>
        <w:t xml:space="preserve">are </w:t>
      </w:r>
      <w:r w:rsidRPr="001E6F46">
        <w:rPr>
          <w:rStyle w:val="StyleUnderline"/>
          <w:highlight w:val="cyan"/>
        </w:rPr>
        <w:t xml:space="preserve">faced with the question whether </w:t>
      </w:r>
      <w:r w:rsidRPr="00403F9B">
        <w:rPr>
          <w:rStyle w:val="StyleUnderline"/>
        </w:rPr>
        <w:t xml:space="preserve">a particular type of biologic invention constitutes </w:t>
      </w:r>
      <w:r w:rsidRPr="001E6F46">
        <w:rPr>
          <w:rStyle w:val="StyleUnderline"/>
          <w:highlight w:val="cyan"/>
        </w:rPr>
        <w:t xml:space="preserve">patentable subject matter under § 101 </w:t>
      </w:r>
      <w:r w:rsidRPr="00403F9B">
        <w:rPr>
          <w:rStyle w:val="StyleUnderline"/>
        </w:rPr>
        <w:t>of the Patent Act</w:t>
      </w:r>
      <w:r>
        <w:t xml:space="preserve">.3 </w:t>
      </w:r>
      <w:r w:rsidRPr="001E6F46">
        <w:rPr>
          <w:rStyle w:val="StyleUnderline"/>
          <w:highlight w:val="cyan"/>
        </w:rPr>
        <w:t xml:space="preserve">The judges have become convinced, </w:t>
      </w:r>
      <w:r w:rsidRPr="00403F9B">
        <w:rPr>
          <w:rStyle w:val="StyleUnderline"/>
        </w:rPr>
        <w:t>for reasons of law or policy</w:t>
      </w:r>
      <w:r w:rsidRPr="001E6F46">
        <w:rPr>
          <w:rStyle w:val="StyleUnderline"/>
          <w:highlight w:val="cyan"/>
        </w:rPr>
        <w:t xml:space="preserve">, that the invention should not be patentable </w:t>
      </w:r>
      <w:r w:rsidRPr="00403F9B">
        <w:rPr>
          <w:rStyle w:val="StyleUnderline"/>
        </w:rPr>
        <w:t xml:space="preserve">under § 101.4 </w:t>
      </w:r>
      <w:r w:rsidRPr="001E6F46">
        <w:rPr>
          <w:rStyle w:val="StyleUnderline"/>
          <w:highlight w:val="cyan"/>
        </w:rPr>
        <w:t xml:space="preserve">But holding as much would mean overturning decades-old circuit precedent, under which </w:t>
      </w:r>
      <w:r w:rsidRPr="00403F9B">
        <w:rPr>
          <w:rStyle w:val="StyleUnderline"/>
        </w:rPr>
        <w:t xml:space="preserve">the U.S. Patent and Trademark Office </w:t>
      </w:r>
      <w:r w:rsidRPr="001E6F46">
        <w:rPr>
          <w:rStyle w:val="StyleUnderline"/>
          <w:highlight w:val="cyan"/>
        </w:rPr>
        <w:t xml:space="preserve">(PTO) has granted </w:t>
      </w:r>
      <w:r w:rsidRPr="00403F9B">
        <w:rPr>
          <w:rStyle w:val="StyleUnderline"/>
        </w:rPr>
        <w:t>(and the courts have upheld</w:t>
      </w:r>
      <w:r w:rsidRPr="001E6F46">
        <w:rPr>
          <w:rStyle w:val="StyleUnderline"/>
          <w:highlight w:val="cyan"/>
        </w:rPr>
        <w:t>) tens of thousands of existing patents</w:t>
      </w:r>
      <w:r>
        <w:t xml:space="preserve">. </w:t>
      </w:r>
      <w:r w:rsidRPr="001E6F46">
        <w:rPr>
          <w:rStyle w:val="Emphasis"/>
          <w:highlight w:val="cyan"/>
        </w:rPr>
        <w:t>Dozens of major businesses</w:t>
      </w:r>
      <w:r>
        <w:t xml:space="preserve"> </w:t>
      </w:r>
      <w:r w:rsidRPr="001E6F46">
        <w:rPr>
          <w:rStyle w:val="StyleUnderline"/>
          <w:highlight w:val="cyan"/>
        </w:rPr>
        <w:t xml:space="preserve">have been founded </w:t>
      </w:r>
      <w:proofErr w:type="gramStart"/>
      <w:r w:rsidRPr="001E6F46">
        <w:rPr>
          <w:rStyle w:val="StyleUnderline"/>
          <w:highlight w:val="cyan"/>
        </w:rPr>
        <w:t>on the basis of</w:t>
      </w:r>
      <w:proofErr w:type="gramEnd"/>
      <w:r w:rsidRPr="001E6F46">
        <w:rPr>
          <w:rStyle w:val="StyleUnderline"/>
          <w:highlight w:val="cyan"/>
        </w:rPr>
        <w:t xml:space="preserve"> those patents, and billions of dollars of investment capital have flowed to the businesses because of them</w:t>
      </w:r>
      <w:r>
        <w:t xml:space="preserve">. </w:t>
      </w:r>
      <w:r w:rsidRPr="001E6F46">
        <w:rPr>
          <w:rStyle w:val="Emphasis"/>
          <w:highlight w:val="cyan"/>
        </w:rPr>
        <w:t>Changing the law would risk upending the businesses and, worse, invalidating the patents might deter future investments in research and development (R&amp;D</w:t>
      </w:r>
      <w:r>
        <w:t xml:space="preserve">). Future innovators and investors might be much more reluctant to pursue patent-based research if they have reason to fear that the Federal Circuit will pull the rug out from under them. </w:t>
      </w:r>
      <w:r w:rsidRPr="001E6F46">
        <w:rPr>
          <w:rStyle w:val="StyleUnderline"/>
          <w:highlight w:val="cyan"/>
        </w:rPr>
        <w:t xml:space="preserve">This problem is fundamental to any area of law in which investment decisions are made </w:t>
      </w:r>
      <w:proofErr w:type="gramStart"/>
      <w:r w:rsidRPr="001E6F46">
        <w:rPr>
          <w:rStyle w:val="StyleUnderline"/>
          <w:highlight w:val="cyan"/>
        </w:rPr>
        <w:t>on the basis of</w:t>
      </w:r>
      <w:proofErr w:type="gramEnd"/>
      <w:r w:rsidRPr="001E6F46">
        <w:rPr>
          <w:rStyle w:val="StyleUnderline"/>
          <w:highlight w:val="cyan"/>
        </w:rPr>
        <w:t xml:space="preserve"> expectations regarding the stability and reliability of legal rights</w:t>
      </w:r>
      <w:r>
        <w:t xml:space="preserve">. But it is of particular significance and salience within the realm of patent law.5 Patents exist for the purpose of promoting innovation,6 and they do so by granting legal rights to innovators that allow them to capture significant financial returns by making and selling their inventions.7 If patent rights become unreliable or unstable, the purpose and function of the patent system will be undermined. Put another way, the bargain between the government and an inventor is that the latter publicizes her invention in exchange for a legal monopoly of limited time. If courts later revoke the inventor’s benefit from that bargain, how likely will she be to </w:t>
      </w:r>
      <w:proofErr w:type="gramStart"/>
      <w:r>
        <w:t>enter into</w:t>
      </w:r>
      <w:proofErr w:type="gramEnd"/>
      <w:r>
        <w:t xml:space="preserve"> a similar exchange the next time, particularly where trade secret protection is a practical alternative?8 </w:t>
      </w:r>
    </w:p>
    <w:p w14:paraId="3E857AA0" w14:textId="77777777" w:rsidR="00B24FF4" w:rsidRPr="00D52628" w:rsidRDefault="00B24FF4" w:rsidP="00B24FF4">
      <w:pPr>
        <w:pStyle w:val="Heading4"/>
      </w:pPr>
      <w:r>
        <w:t xml:space="preserve">Cross-issue spillover is </w:t>
      </w:r>
      <w:r>
        <w:rPr>
          <w:u w:val="single"/>
        </w:rPr>
        <w:t>guaranteed</w:t>
      </w:r>
      <w:r>
        <w:t xml:space="preserve"> because reliance is </w:t>
      </w:r>
      <w:r w:rsidRPr="00BB1AF4">
        <w:rPr>
          <w:u w:val="single"/>
        </w:rPr>
        <w:t>interlinked</w:t>
      </w:r>
      <w:r>
        <w:t xml:space="preserve">. Similarly situated parties </w:t>
      </w:r>
      <w:r w:rsidRPr="008A160A">
        <w:rPr>
          <w:u w:val="single"/>
        </w:rPr>
        <w:t>draw insight</w:t>
      </w:r>
      <w:r>
        <w:t xml:space="preserve"> from the plan.</w:t>
      </w:r>
    </w:p>
    <w:p w14:paraId="21BE345A" w14:textId="77777777" w:rsidR="00B24FF4" w:rsidRDefault="00B24FF4" w:rsidP="00B24FF4">
      <w:r w:rsidRPr="008A160A">
        <w:rPr>
          <w:rStyle w:val="Style13ptBold"/>
        </w:rPr>
        <w:t>Beswick ’20</w:t>
      </w:r>
      <w:r>
        <w:t xml:space="preserve"> [Samuel; November 2020; Assistant Professor, Peter A. Allard School of Law, The University of British Columbia; Postdoctoral Fellow, Project on the Foundations of Private Law, Harvard Law School; Yale Law Journal, “Retroactive Adjudication,” vol. 130]</w:t>
      </w:r>
    </w:p>
    <w:p w14:paraId="18EB2D93" w14:textId="77777777" w:rsidR="00B24FF4" w:rsidRPr="00866146" w:rsidRDefault="00B24FF4" w:rsidP="00B24FF4">
      <w:pPr>
        <w:rPr>
          <w:sz w:val="16"/>
        </w:rPr>
      </w:pPr>
      <w:r w:rsidRPr="00866146">
        <w:rPr>
          <w:sz w:val="16"/>
        </w:rPr>
        <w:t>I. THE PUZZLE OF NOVEL PRECEDENT</w:t>
      </w:r>
    </w:p>
    <w:p w14:paraId="114021D1" w14:textId="77777777" w:rsidR="00B24FF4" w:rsidRPr="00ED48FD" w:rsidRDefault="00B24FF4" w:rsidP="00B24FF4">
      <w:pPr>
        <w:rPr>
          <w:sz w:val="14"/>
        </w:rPr>
      </w:pPr>
      <w:r w:rsidRPr="001E6F46">
        <w:rPr>
          <w:rStyle w:val="StyleUnderline"/>
          <w:highlight w:val="cyan"/>
        </w:rPr>
        <w:t>Whenever</w:t>
      </w:r>
      <w:r w:rsidRPr="00D52628">
        <w:rPr>
          <w:rStyle w:val="StyleUnderline"/>
        </w:rPr>
        <w:t xml:space="preserve"> a </w:t>
      </w:r>
      <w:r w:rsidRPr="001E6F46">
        <w:rPr>
          <w:rStyle w:val="StyleUnderline"/>
          <w:highlight w:val="cyan"/>
        </w:rPr>
        <w:t>court delivers a</w:t>
      </w:r>
      <w:r w:rsidRPr="00D52628">
        <w:rPr>
          <w:rStyle w:val="StyleUnderline"/>
        </w:rPr>
        <w:t xml:space="preserve"> novel precedent</w:t>
      </w:r>
      <w:r w:rsidRPr="00ED48FD">
        <w:rPr>
          <w:sz w:val="14"/>
        </w:rPr>
        <w:t xml:space="preserve"> 22--</w:t>
      </w:r>
      <w:r w:rsidRPr="00D52628">
        <w:rPr>
          <w:rStyle w:val="StyleUnderline"/>
        </w:rPr>
        <w:t xml:space="preserve">a </w:t>
      </w:r>
      <w:r w:rsidRPr="001E6F46">
        <w:rPr>
          <w:rStyle w:val="StyleUnderline"/>
          <w:highlight w:val="cyan"/>
        </w:rPr>
        <w:t xml:space="preserve">judgment that determines a </w:t>
      </w:r>
      <w:r w:rsidRPr="001E6F46">
        <w:rPr>
          <w:rStyle w:val="Emphasis"/>
          <w:highlight w:val="cyan"/>
        </w:rPr>
        <w:t>new rule</w:t>
      </w:r>
      <w:r w:rsidRPr="00D52628">
        <w:rPr>
          <w:rStyle w:val="StyleUnderline"/>
        </w:rPr>
        <w:t xml:space="preserve"> of law</w:t>
      </w:r>
      <w:r w:rsidRPr="00ED48FD">
        <w:rPr>
          <w:sz w:val="14"/>
        </w:rPr>
        <w:t xml:space="preserve"> or overrules a prior rule--</w:t>
      </w:r>
      <w:r w:rsidRPr="00D52628">
        <w:rPr>
          <w:rStyle w:val="StyleUnderline"/>
        </w:rPr>
        <w:t xml:space="preserve">the </w:t>
      </w:r>
      <w:r w:rsidRPr="001E6F46">
        <w:rPr>
          <w:rStyle w:val="StyleUnderline"/>
          <w:highlight w:val="cyan"/>
        </w:rPr>
        <w:t xml:space="preserve">decision carries </w:t>
      </w:r>
      <w:r w:rsidRPr="001E6F46">
        <w:rPr>
          <w:rStyle w:val="Emphasis"/>
          <w:highlight w:val="cyan"/>
        </w:rPr>
        <w:t>implications</w:t>
      </w:r>
      <w:r w:rsidRPr="001E6F46">
        <w:rPr>
          <w:rStyle w:val="StyleUnderline"/>
          <w:highlight w:val="cyan"/>
        </w:rPr>
        <w:t xml:space="preserve"> for </w:t>
      </w:r>
      <w:r w:rsidRPr="001E6F46">
        <w:rPr>
          <w:rStyle w:val="Emphasis"/>
          <w:szCs w:val="26"/>
          <w:highlight w:val="cyan"/>
        </w:rPr>
        <w:t>similarly situated</w:t>
      </w:r>
      <w:r w:rsidRPr="001E6F46">
        <w:rPr>
          <w:rStyle w:val="StyleUnderline"/>
          <w:sz w:val="24"/>
          <w:szCs w:val="26"/>
          <w:highlight w:val="cyan"/>
        </w:rPr>
        <w:t xml:space="preserve"> </w:t>
      </w:r>
      <w:r w:rsidRPr="001E6F46">
        <w:rPr>
          <w:rStyle w:val="StyleUnderline"/>
          <w:highlight w:val="cyan"/>
        </w:rPr>
        <w:t>parties</w:t>
      </w:r>
      <w:r w:rsidRPr="00ED48FD">
        <w:rPr>
          <w:sz w:val="14"/>
        </w:rPr>
        <w:t xml:space="preserve">. 23Some will seem to gain and others to lose substantive rights </w:t>
      </w:r>
      <w:proofErr w:type="gramStart"/>
      <w:r w:rsidRPr="00ED48FD">
        <w:rPr>
          <w:sz w:val="14"/>
        </w:rPr>
        <w:t>in light of</w:t>
      </w:r>
      <w:proofErr w:type="gramEnd"/>
      <w:r w:rsidRPr="00ED48FD">
        <w:rPr>
          <w:sz w:val="14"/>
        </w:rPr>
        <w:t xml:space="preserve"> the newly determined rule. </w:t>
      </w:r>
      <w:r w:rsidRPr="001E6F46">
        <w:rPr>
          <w:rStyle w:val="StyleUnderline"/>
          <w:highlight w:val="cyan"/>
        </w:rPr>
        <w:t>Without</w:t>
      </w:r>
      <w:r w:rsidRPr="00D52628">
        <w:rPr>
          <w:rStyle w:val="StyleUnderline"/>
        </w:rPr>
        <w:t xml:space="preserve"> some </w:t>
      </w:r>
      <w:r w:rsidRPr="001E6F46">
        <w:rPr>
          <w:rStyle w:val="Emphasis"/>
          <w:highlight w:val="cyan"/>
        </w:rPr>
        <w:t>mechanism</w:t>
      </w:r>
      <w:r w:rsidRPr="001E6F46">
        <w:rPr>
          <w:rStyle w:val="StyleUnderline"/>
          <w:highlight w:val="cyan"/>
        </w:rPr>
        <w:t xml:space="preserve"> to </w:t>
      </w:r>
      <w:r w:rsidRPr="001E6F46">
        <w:rPr>
          <w:rStyle w:val="Emphasis"/>
          <w:highlight w:val="cyan"/>
        </w:rPr>
        <w:t>limit</w:t>
      </w:r>
      <w:r w:rsidRPr="00D52628">
        <w:rPr>
          <w:rStyle w:val="StyleUnderline"/>
        </w:rPr>
        <w:t xml:space="preserve"> the repercussions of adjudicative </w:t>
      </w:r>
      <w:r w:rsidRPr="001E6F46">
        <w:rPr>
          <w:rStyle w:val="StyleUnderline"/>
          <w:highlight w:val="cyan"/>
        </w:rPr>
        <w:t>change, people</w:t>
      </w:r>
      <w:r w:rsidRPr="00ED48FD">
        <w:rPr>
          <w:sz w:val="14"/>
        </w:rPr>
        <w:t xml:space="preserve">, institutions, and </w:t>
      </w:r>
      <w:r w:rsidRPr="00D52628">
        <w:rPr>
          <w:rStyle w:val="StyleUnderline"/>
        </w:rPr>
        <w:t xml:space="preserve">courts may </w:t>
      </w:r>
      <w:r w:rsidRPr="001E6F46">
        <w:rPr>
          <w:rStyle w:val="StyleUnderline"/>
          <w:highlight w:val="cyan"/>
        </w:rPr>
        <w:t>face</w:t>
      </w:r>
      <w:r w:rsidRPr="00D52628">
        <w:rPr>
          <w:rStyle w:val="StyleUnderline"/>
        </w:rPr>
        <w:t xml:space="preserve"> </w:t>
      </w:r>
      <w:r w:rsidRPr="00D52628">
        <w:rPr>
          <w:rStyle w:val="Emphasis"/>
        </w:rPr>
        <w:t xml:space="preserve">considerable </w:t>
      </w:r>
      <w:r w:rsidRPr="001E6F46">
        <w:rPr>
          <w:rStyle w:val="Emphasis"/>
          <w:highlight w:val="cyan"/>
        </w:rPr>
        <w:t>challenges</w:t>
      </w:r>
      <w:r w:rsidRPr="00ED48FD">
        <w:rPr>
          <w:sz w:val="14"/>
        </w:rPr>
        <w:t xml:space="preserve"> reconciling parties' conflicting claims to rights.</w:t>
      </w:r>
    </w:p>
    <w:p w14:paraId="645E185B" w14:textId="77777777" w:rsidR="00B24FF4" w:rsidRPr="00866146" w:rsidRDefault="00B24FF4" w:rsidP="00B24FF4">
      <w:pPr>
        <w:rPr>
          <w:sz w:val="16"/>
        </w:rPr>
      </w:pPr>
      <w:r w:rsidRPr="00866146">
        <w:rPr>
          <w:sz w:val="16"/>
        </w:rPr>
        <w:t>This Part introduces the problems with novel precedent that have caused courts to entertain the idea of limiting their retroactive reach. It begins by outlining the puzzle of adjudication's temporal implications. It then addresses the retroactive nature of adjudication and sets the scope of this Article, before turning to summarize the development and decline of non-retroactivity doctrine over the past century. 24</w:t>
      </w:r>
    </w:p>
    <w:p w14:paraId="08D93533" w14:textId="77777777" w:rsidR="00B24FF4" w:rsidRPr="00866146" w:rsidRDefault="00B24FF4" w:rsidP="00B24FF4">
      <w:pPr>
        <w:rPr>
          <w:sz w:val="16"/>
        </w:rPr>
      </w:pPr>
      <w:r w:rsidRPr="00866146">
        <w:rPr>
          <w:sz w:val="16"/>
        </w:rPr>
        <w:t>A. The Temporal Puzzle</w:t>
      </w:r>
    </w:p>
    <w:p w14:paraId="0FDAACB6" w14:textId="77777777" w:rsidR="00B24FF4" w:rsidRDefault="00B24FF4" w:rsidP="00B24FF4">
      <w:pPr>
        <w:rPr>
          <w:sz w:val="14"/>
        </w:rPr>
      </w:pPr>
      <w:r w:rsidRPr="00ED48FD">
        <w:rPr>
          <w:sz w:val="14"/>
        </w:rPr>
        <w:t xml:space="preserve">The doctrine of </w:t>
      </w:r>
      <w:r w:rsidRPr="001E6F46">
        <w:rPr>
          <w:rStyle w:val="StyleUnderline"/>
          <w:highlight w:val="cyan"/>
        </w:rPr>
        <w:t>stare decisis</w:t>
      </w:r>
      <w:r w:rsidRPr="00ED48FD">
        <w:rPr>
          <w:sz w:val="14"/>
        </w:rPr>
        <w:t xml:space="preserve"> guides lower courts to follow precedent when issues reappear before them. 25This </w:t>
      </w:r>
      <w:r w:rsidRPr="001E6F46">
        <w:rPr>
          <w:rStyle w:val="StyleUnderline"/>
          <w:highlight w:val="cyan"/>
        </w:rPr>
        <w:t>reinforces</w:t>
      </w:r>
      <w:r w:rsidRPr="00D52628">
        <w:rPr>
          <w:rStyle w:val="StyleUnderline"/>
        </w:rPr>
        <w:t xml:space="preserve"> the rule-of-law principle </w:t>
      </w:r>
      <w:r w:rsidRPr="001E6F46">
        <w:rPr>
          <w:rStyle w:val="StyleUnderline"/>
          <w:highlight w:val="cyan"/>
        </w:rPr>
        <w:t>that</w:t>
      </w:r>
      <w:r w:rsidRPr="00D52628">
        <w:rPr>
          <w:rStyle w:val="StyleUnderline"/>
        </w:rPr>
        <w:t xml:space="preserve"> like </w:t>
      </w:r>
      <w:r w:rsidRPr="001E6F46">
        <w:rPr>
          <w:rStyle w:val="StyleUnderline"/>
          <w:highlight w:val="cyan"/>
        </w:rPr>
        <w:t xml:space="preserve">cases should be </w:t>
      </w:r>
      <w:r w:rsidRPr="001E6F46">
        <w:rPr>
          <w:rStyle w:val="Emphasis"/>
          <w:highlight w:val="cyan"/>
        </w:rPr>
        <w:t>treated alike</w:t>
      </w:r>
      <w:r w:rsidRPr="00ED48FD">
        <w:rPr>
          <w:sz w:val="14"/>
        </w:rPr>
        <w:t xml:space="preserve">. 26It is conceptually easy for a judge to apply precedent to resolve a dispute that arose after that precedent was delivered because no temporal conflict arises. It is harder when parties have ordered their affairs and conducted transactions </w:t>
      </w:r>
      <w:proofErr w:type="gramStart"/>
      <w:r w:rsidRPr="00ED48FD">
        <w:rPr>
          <w:sz w:val="14"/>
        </w:rPr>
        <w:t>on the basis of</w:t>
      </w:r>
      <w:proofErr w:type="gramEnd"/>
      <w:r w:rsidRPr="00ED48FD">
        <w:rPr>
          <w:sz w:val="14"/>
        </w:rPr>
        <w:t xml:space="preserve"> the law as it stood (or was understood) prior to a new precedent being delivered. In these cases, </w:t>
      </w:r>
      <w:r w:rsidRPr="00D52628">
        <w:rPr>
          <w:rStyle w:val="StyleUnderline"/>
        </w:rPr>
        <w:t xml:space="preserve">to apply </w:t>
      </w:r>
      <w:r w:rsidRPr="001E6F46">
        <w:rPr>
          <w:rStyle w:val="StyleUnderline"/>
          <w:highlight w:val="cyan"/>
        </w:rPr>
        <w:t>a new rule</w:t>
      </w:r>
      <w:r w:rsidRPr="00D52628">
        <w:rPr>
          <w:rStyle w:val="StyleUnderline"/>
        </w:rPr>
        <w:t xml:space="preserve"> of law that the </w:t>
      </w:r>
      <w:r w:rsidRPr="001E6F46">
        <w:rPr>
          <w:rStyle w:val="StyleUnderline"/>
          <w:highlight w:val="cyan"/>
        </w:rPr>
        <w:t>parties did not appreciate</w:t>
      </w:r>
      <w:r w:rsidRPr="00D52628">
        <w:rPr>
          <w:rStyle w:val="StyleUnderline"/>
        </w:rPr>
        <w:t xml:space="preserve"> at the time of their transaction </w:t>
      </w:r>
      <w:r w:rsidRPr="001E6F46">
        <w:rPr>
          <w:rStyle w:val="StyleUnderline"/>
          <w:highlight w:val="cyan"/>
        </w:rPr>
        <w:t>would</w:t>
      </w:r>
      <w:r w:rsidRPr="00D52628">
        <w:rPr>
          <w:rStyle w:val="StyleUnderline"/>
        </w:rPr>
        <w:t xml:space="preserve"> seem to </w:t>
      </w:r>
      <w:r w:rsidRPr="001E6F46">
        <w:rPr>
          <w:rStyle w:val="Emphasis"/>
          <w:highlight w:val="cyan"/>
        </w:rPr>
        <w:t>undercut</w:t>
      </w:r>
      <w:r w:rsidRPr="00D52628">
        <w:rPr>
          <w:rStyle w:val="StyleUnderline"/>
        </w:rPr>
        <w:t xml:space="preserve"> the parties' </w:t>
      </w:r>
      <w:r w:rsidRPr="001E6F46">
        <w:rPr>
          <w:rStyle w:val="Emphasis"/>
          <w:highlight w:val="cyan"/>
        </w:rPr>
        <w:t>reliance interests</w:t>
      </w:r>
      <w:r w:rsidRPr="00ED48FD">
        <w:rPr>
          <w:sz w:val="14"/>
        </w:rPr>
        <w:t>. It is not clear that justice is served by applying new law to such antecedent claims. 27</w:t>
      </w:r>
    </w:p>
    <w:p w14:paraId="53208B06" w14:textId="77777777" w:rsidR="00B24FF4" w:rsidRDefault="00B24FF4" w:rsidP="00B24FF4">
      <w:pPr>
        <w:pStyle w:val="Heading4"/>
      </w:pPr>
      <w:r>
        <w:t>Every decision in patent law creates spill-over effects</w:t>
      </w:r>
    </w:p>
    <w:p w14:paraId="228234E8" w14:textId="77777777" w:rsidR="00B24FF4" w:rsidRDefault="00B24FF4" w:rsidP="00B24FF4">
      <w:pPr>
        <w:rPr>
          <w:rStyle w:val="Style13ptBold"/>
        </w:rPr>
      </w:pPr>
      <w:r>
        <w:rPr>
          <w:rStyle w:val="Style13ptBold"/>
        </w:rPr>
        <w:t>Waxman ‘17</w:t>
      </w:r>
    </w:p>
    <w:p w14:paraId="783465F2" w14:textId="77777777" w:rsidR="00B24FF4" w:rsidRPr="00F3686E" w:rsidRDefault="00B24FF4" w:rsidP="00B24FF4">
      <w:r w:rsidRPr="00F3686E">
        <w:t>(</w:t>
      </w:r>
      <w:r>
        <w:t xml:space="preserve">Seth, Partner, Wilmer, Cutler, Pickering, Hale &amp; Dorr. This is the text of a lecture Mr. Waxman delivered at Chicago-Kent School of Law on September 28, </w:t>
      </w:r>
      <w:proofErr w:type="gramStart"/>
      <w:r>
        <w:t>2017.</w:t>
      </w:r>
      <w:r w:rsidRPr="00F3686E">
        <w:t>“</w:t>
      </w:r>
      <w:proofErr w:type="gramEnd"/>
      <w:r w:rsidRPr="00F3686E">
        <w:t xml:space="preserve">May You Live in Inter e in Interesting Times: P </w:t>
      </w:r>
      <w:proofErr w:type="spellStart"/>
      <w:r w:rsidRPr="00F3686E">
        <w:t>esting</w:t>
      </w:r>
      <w:proofErr w:type="spellEnd"/>
      <w:r w:rsidRPr="00F3686E">
        <w:t xml:space="preserve"> Times: Patent Law in the </w:t>
      </w:r>
      <w:proofErr w:type="spellStart"/>
      <w:r w:rsidRPr="00F3686E">
        <w:t>Supr</w:t>
      </w:r>
      <w:proofErr w:type="spellEnd"/>
      <w:r w:rsidRPr="00F3686E">
        <w:t xml:space="preserve"> </w:t>
      </w:r>
      <w:proofErr w:type="spellStart"/>
      <w:r w:rsidRPr="00F3686E">
        <w:t>atent</w:t>
      </w:r>
      <w:proofErr w:type="spellEnd"/>
      <w:r w:rsidRPr="00F3686E">
        <w:t xml:space="preserve"> Law in the Supreme</w:t>
      </w:r>
      <w:r>
        <w:t xml:space="preserve"> </w:t>
      </w:r>
      <w:r w:rsidRPr="00F3686E">
        <w:t xml:space="preserve">Court,” </w:t>
      </w:r>
      <w:proofErr w:type="spellStart"/>
      <w:r w:rsidRPr="00F3686E">
        <w:t>pg</w:t>
      </w:r>
      <w:proofErr w:type="spellEnd"/>
      <w:r w:rsidRPr="00F3686E">
        <w:t xml:space="preserve"> online @ https://scholarship.kentlaw.iit.edu/cgi/viewcontent.cgi?article=1192&amp;context=ckjip //pa-</w:t>
      </w:r>
      <w:proofErr w:type="spellStart"/>
      <w:r w:rsidRPr="00F3686E">
        <w:t>ef</w:t>
      </w:r>
      <w:proofErr w:type="spellEnd"/>
      <w:r w:rsidRPr="00F3686E">
        <w:t>)</w:t>
      </w:r>
    </w:p>
    <w:p w14:paraId="0D37E190" w14:textId="77777777" w:rsidR="00B24FF4" w:rsidRDefault="00B24FF4" w:rsidP="00B24FF4">
      <w:r>
        <w:t xml:space="preserve">Third, </w:t>
      </w:r>
      <w:r w:rsidRPr="001E6F46">
        <w:rPr>
          <w:rStyle w:val="StyleUnderline"/>
          <w:highlight w:val="cyan"/>
        </w:rPr>
        <w:t>every doctrinal change the Supreme Court makes creates ripples that produce new questions that need to be answered</w:t>
      </w:r>
      <w:r>
        <w:t xml:space="preserve">. If a two-part test with objective and subjective components is not right for attorneys’ fees, why continue to use such a test for enhanced damages? 12 If laches is not a defense to copyright damages, does the same rule apply in patent law?13 </w:t>
      </w:r>
      <w:r w:rsidRPr="001E6F46">
        <w:rPr>
          <w:rStyle w:val="StyleUnderline"/>
          <w:highlight w:val="cyan"/>
        </w:rPr>
        <w:t>If § 101 is not as easy to satisfy as it once seemed, what are the limits on patent-eligible subject matter?</w:t>
      </w:r>
    </w:p>
    <w:p w14:paraId="33D5137A" w14:textId="77777777" w:rsidR="00B24FF4" w:rsidRDefault="00B24FF4" w:rsidP="00B24FF4">
      <w:pPr>
        <w:pStyle w:val="Heading3"/>
      </w:pPr>
      <w:r>
        <w:t xml:space="preserve">AT: No Link---AT: </w:t>
      </w:r>
      <w:proofErr w:type="gramStart"/>
      <w:r>
        <w:t>Yes</w:t>
      </w:r>
      <w:proofErr w:type="gramEnd"/>
      <w:r>
        <w:t xml:space="preserve"> Test Case</w:t>
      </w:r>
    </w:p>
    <w:p w14:paraId="1058F1B6" w14:textId="77777777" w:rsidR="00B24FF4" w:rsidRPr="00E91850" w:rsidRDefault="00B24FF4" w:rsidP="00B24FF4">
      <w:pPr>
        <w:pStyle w:val="Heading4"/>
      </w:pPr>
      <w:r>
        <w:t xml:space="preserve">A ‘test case’ is only </w:t>
      </w:r>
      <w:r>
        <w:rPr>
          <w:u w:val="single"/>
        </w:rPr>
        <w:t>half</w:t>
      </w:r>
      <w:r>
        <w:t xml:space="preserve"> the equation---there must </w:t>
      </w:r>
      <w:r>
        <w:rPr>
          <w:u w:val="single"/>
        </w:rPr>
        <w:t>both</w:t>
      </w:r>
      <w:r>
        <w:t xml:space="preserve"> be an available litigant </w:t>
      </w:r>
      <w:r>
        <w:rPr>
          <w:u w:val="single"/>
        </w:rPr>
        <w:t>and</w:t>
      </w:r>
      <w:r>
        <w:t xml:space="preserve"> they </w:t>
      </w:r>
      <w:proofErr w:type="gramStart"/>
      <w:r>
        <w:t>have to</w:t>
      </w:r>
      <w:proofErr w:type="gramEnd"/>
      <w:r>
        <w:t xml:space="preserve"> make the </w:t>
      </w:r>
      <w:r>
        <w:rPr>
          <w:u w:val="single"/>
        </w:rPr>
        <w:t>precise</w:t>
      </w:r>
      <w:r>
        <w:t xml:space="preserve"> legal holding of the plan. A </w:t>
      </w:r>
      <w:r>
        <w:rPr>
          <w:u w:val="single"/>
        </w:rPr>
        <w:t>similar</w:t>
      </w:r>
      <w:r>
        <w:t xml:space="preserve"> case is not a </w:t>
      </w:r>
      <w:r>
        <w:rPr>
          <w:u w:val="single"/>
        </w:rPr>
        <w:t>perfect</w:t>
      </w:r>
      <w:r>
        <w:t xml:space="preserve"> case, which means the Court will </w:t>
      </w:r>
      <w:r>
        <w:rPr>
          <w:u w:val="single"/>
        </w:rPr>
        <w:t>have</w:t>
      </w:r>
      <w:r>
        <w:t xml:space="preserve"> to decide it </w:t>
      </w:r>
      <w:proofErr w:type="spellStart"/>
      <w:r>
        <w:t>sua</w:t>
      </w:r>
      <w:proofErr w:type="spellEnd"/>
      <w:r>
        <w:t xml:space="preserve"> sponte.</w:t>
      </w:r>
    </w:p>
    <w:p w14:paraId="3F3D840C" w14:textId="77777777" w:rsidR="00B24FF4" w:rsidRDefault="00B24FF4" w:rsidP="00B24FF4">
      <w:r>
        <w:t xml:space="preserve">Rosemary </w:t>
      </w:r>
      <w:proofErr w:type="spellStart"/>
      <w:r w:rsidRPr="00BD7CB1">
        <w:rPr>
          <w:rStyle w:val="Style13ptBold"/>
        </w:rPr>
        <w:t>Krimbel</w:t>
      </w:r>
      <w:proofErr w:type="spellEnd"/>
      <w:r w:rsidRPr="00BD7CB1">
        <w:rPr>
          <w:rStyle w:val="Style13ptBold"/>
        </w:rPr>
        <w:t xml:space="preserve"> 89</w:t>
      </w:r>
      <w:r>
        <w:t>, JD at the Chicago-Kent College of Law, “Rehearsing Sua Sponte in the U.S. Supreme Court: A Procedure for Judicial Policymaking”, Chicago-Kent Law Review, Volume 65, Lexis</w:t>
      </w:r>
    </w:p>
    <w:p w14:paraId="35FF8B4A" w14:textId="77777777" w:rsidR="00B24FF4" w:rsidRDefault="00B24FF4" w:rsidP="00B24FF4">
      <w:pPr>
        <w:rPr>
          <w:sz w:val="16"/>
        </w:rPr>
      </w:pPr>
      <w:r w:rsidRPr="00EF6EC9">
        <w:rPr>
          <w:rStyle w:val="StyleUnderline"/>
        </w:rPr>
        <w:t xml:space="preserve">Indeed, the Court hears only a </w:t>
      </w:r>
      <w:r w:rsidRPr="00EF6EC9">
        <w:rPr>
          <w:rStyle w:val="Emphasis"/>
        </w:rPr>
        <w:t>small proportion</w:t>
      </w:r>
      <w:r w:rsidRPr="00EF6EC9">
        <w:rPr>
          <w:rStyle w:val="StyleUnderline"/>
        </w:rPr>
        <w:t xml:space="preserve"> of the thousands of cases that request Supreme Court review</w:t>
      </w:r>
      <w:r w:rsidRPr="00E91850">
        <w:rPr>
          <w:sz w:val="16"/>
        </w:rPr>
        <w:t xml:space="preserve">. 159 </w:t>
      </w:r>
      <w:r w:rsidRPr="00EF6EC9">
        <w:rPr>
          <w:rStyle w:val="StyleUnderline"/>
        </w:rPr>
        <w:t>Which cases the Court chooses to decide indicates its policies and priorities as well as the extent of its influence</w:t>
      </w:r>
      <w:r w:rsidRPr="00E91850">
        <w:rPr>
          <w:sz w:val="16"/>
        </w:rPr>
        <w:t xml:space="preserve"> upon the political discourse both in our government and among citizens. </w:t>
      </w:r>
      <w:r w:rsidRPr="001E6F46">
        <w:rPr>
          <w:rStyle w:val="StyleUnderline"/>
          <w:highlight w:val="cyan"/>
        </w:rPr>
        <w:t>Despite</w:t>
      </w:r>
      <w:r w:rsidRPr="00EF6EC9">
        <w:rPr>
          <w:rStyle w:val="StyleUnderline"/>
        </w:rPr>
        <w:t xml:space="preserve"> this </w:t>
      </w:r>
      <w:r w:rsidRPr="00EF6EC9">
        <w:rPr>
          <w:rStyle w:val="Emphasis"/>
        </w:rPr>
        <w:t xml:space="preserve">considerable </w:t>
      </w:r>
      <w:r w:rsidRPr="001E6F46">
        <w:rPr>
          <w:rStyle w:val="Emphasis"/>
          <w:highlight w:val="cyan"/>
        </w:rPr>
        <w:t>discretion</w:t>
      </w:r>
      <w:r w:rsidRPr="00EF6EC9">
        <w:rPr>
          <w:rStyle w:val="StyleUnderline"/>
        </w:rPr>
        <w:t xml:space="preserve">, the </w:t>
      </w:r>
      <w:r w:rsidRPr="001E6F46">
        <w:rPr>
          <w:rStyle w:val="StyleUnderline"/>
          <w:highlight w:val="cyan"/>
        </w:rPr>
        <w:t xml:space="preserve">Court is </w:t>
      </w:r>
      <w:r w:rsidRPr="001E6F46">
        <w:rPr>
          <w:rStyle w:val="Emphasis"/>
          <w:highlight w:val="cyan"/>
        </w:rPr>
        <w:t>still limited</w:t>
      </w:r>
      <w:r w:rsidRPr="001E6F46">
        <w:rPr>
          <w:rStyle w:val="StyleUnderline"/>
          <w:highlight w:val="cyan"/>
        </w:rPr>
        <w:t xml:space="preserve"> to</w:t>
      </w:r>
      <w:r w:rsidRPr="00EF6EC9">
        <w:rPr>
          <w:rStyle w:val="StyleUnderline"/>
        </w:rPr>
        <w:t xml:space="preserve"> the </w:t>
      </w:r>
      <w:r w:rsidRPr="001E6F46">
        <w:rPr>
          <w:rStyle w:val="Emphasis"/>
          <w:highlight w:val="cyan"/>
        </w:rPr>
        <w:t>cases</w:t>
      </w:r>
      <w:r w:rsidRPr="001E6F46">
        <w:rPr>
          <w:rStyle w:val="StyleUnderline"/>
          <w:highlight w:val="cyan"/>
        </w:rPr>
        <w:t xml:space="preserve"> and </w:t>
      </w:r>
      <w:r w:rsidRPr="001E6F46">
        <w:rPr>
          <w:rStyle w:val="Emphasis"/>
          <w:highlight w:val="cyan"/>
        </w:rPr>
        <w:t>issues</w:t>
      </w:r>
      <w:r w:rsidRPr="00EF6EC9">
        <w:rPr>
          <w:rStyle w:val="StyleUnderline"/>
        </w:rPr>
        <w:t xml:space="preserve"> which the </w:t>
      </w:r>
      <w:r w:rsidRPr="001E6F46">
        <w:rPr>
          <w:rStyle w:val="StyleUnderline"/>
          <w:highlight w:val="cyan"/>
        </w:rPr>
        <w:t>litigants</w:t>
      </w:r>
      <w:r w:rsidRPr="00EF6EC9">
        <w:rPr>
          <w:rStyle w:val="StyleUnderline"/>
        </w:rPr>
        <w:t xml:space="preserve"> choose to </w:t>
      </w:r>
      <w:r w:rsidRPr="001E6F46">
        <w:rPr>
          <w:rStyle w:val="StyleUnderline"/>
          <w:highlight w:val="cyan"/>
        </w:rPr>
        <w:t>present. This</w:t>
      </w:r>
      <w:r w:rsidRPr="00EF6EC9">
        <w:rPr>
          <w:rStyle w:val="StyleUnderline"/>
        </w:rPr>
        <w:t xml:space="preserve"> limitation </w:t>
      </w:r>
      <w:r w:rsidRPr="001E6F46">
        <w:rPr>
          <w:rStyle w:val="StyleUnderline"/>
          <w:highlight w:val="cyan"/>
        </w:rPr>
        <w:t>assures</w:t>
      </w:r>
      <w:r w:rsidRPr="00EF6EC9">
        <w:rPr>
          <w:rStyle w:val="StyleUnderline"/>
        </w:rPr>
        <w:t xml:space="preserve"> that an activist </w:t>
      </w:r>
      <w:r w:rsidRPr="001E6F46">
        <w:rPr>
          <w:rStyle w:val="StyleUnderline"/>
          <w:highlight w:val="cyan"/>
        </w:rPr>
        <w:t xml:space="preserve">Court may </w:t>
      </w:r>
      <w:r w:rsidRPr="001E6F46">
        <w:rPr>
          <w:rStyle w:val="Emphasis"/>
          <w:highlight w:val="cyan"/>
        </w:rPr>
        <w:t>not</w:t>
      </w:r>
      <w:r w:rsidRPr="00EF6EC9">
        <w:rPr>
          <w:rStyle w:val="StyleUnderline"/>
        </w:rPr>
        <w:t xml:space="preserve"> reach out and </w:t>
      </w:r>
      <w:r w:rsidRPr="001E6F46">
        <w:rPr>
          <w:rStyle w:val="StyleUnderline"/>
          <w:highlight w:val="cyan"/>
        </w:rPr>
        <w:t xml:space="preserve">decide just </w:t>
      </w:r>
      <w:r w:rsidRPr="001E6F46">
        <w:rPr>
          <w:rStyle w:val="Emphasis"/>
          <w:highlight w:val="cyan"/>
        </w:rPr>
        <w:t>any issue</w:t>
      </w:r>
      <w:r w:rsidRPr="001E6F46">
        <w:rPr>
          <w:rStyle w:val="StyleUnderline"/>
          <w:highlight w:val="cyan"/>
        </w:rPr>
        <w:t xml:space="preserve"> of its choice</w:t>
      </w:r>
      <w:r w:rsidRPr="00EF6EC9">
        <w:rPr>
          <w:rStyle w:val="StyleUnderline"/>
        </w:rPr>
        <w:t xml:space="preserve">. In other words, </w:t>
      </w:r>
      <w:r w:rsidRPr="001E6F46">
        <w:rPr>
          <w:rStyle w:val="Emphasis"/>
          <w:highlight w:val="cyan"/>
        </w:rPr>
        <w:t>even an activist Court</w:t>
      </w:r>
      <w:r w:rsidRPr="001E6F46">
        <w:rPr>
          <w:rStyle w:val="StyleUnderline"/>
          <w:highlight w:val="cyan"/>
        </w:rPr>
        <w:t xml:space="preserve"> must </w:t>
      </w:r>
      <w:r w:rsidRPr="001E6F46">
        <w:rPr>
          <w:rStyle w:val="Emphasis"/>
          <w:highlight w:val="cyan"/>
        </w:rPr>
        <w:t>bide</w:t>
      </w:r>
      <w:r w:rsidRPr="00EF6EC9">
        <w:rPr>
          <w:rStyle w:val="Emphasis"/>
        </w:rPr>
        <w:t xml:space="preserve"> its </w:t>
      </w:r>
      <w:r w:rsidRPr="001E6F46">
        <w:rPr>
          <w:rStyle w:val="Emphasis"/>
          <w:highlight w:val="cyan"/>
        </w:rPr>
        <w:t>time</w:t>
      </w:r>
      <w:r w:rsidRPr="001E6F46">
        <w:rPr>
          <w:rStyle w:val="StyleUnderline"/>
          <w:highlight w:val="cyan"/>
        </w:rPr>
        <w:t xml:space="preserve"> waiting for the </w:t>
      </w:r>
      <w:r w:rsidRPr="001E6F46">
        <w:rPr>
          <w:rStyle w:val="Emphasis"/>
          <w:highlight w:val="cyan"/>
        </w:rPr>
        <w:t>"perfect" case</w:t>
      </w:r>
      <w:r w:rsidRPr="00E91850">
        <w:rPr>
          <w:sz w:val="16"/>
        </w:rPr>
        <w:t xml:space="preserve">. </w:t>
      </w:r>
    </w:p>
    <w:p w14:paraId="278F61F0" w14:textId="77777777" w:rsidR="00B24FF4" w:rsidRDefault="00B24FF4" w:rsidP="00B24FF4">
      <w:pPr>
        <w:rPr>
          <w:sz w:val="16"/>
        </w:rPr>
      </w:pPr>
      <w:r w:rsidRPr="00E91850">
        <w:rPr>
          <w:sz w:val="16"/>
        </w:rPr>
        <w:t xml:space="preserve">This control of the issues by the litigants is central to our adversarial system of law. The Constitution embodies the adversarial system in section two of Article III which extends the judicial power to all "Cases" or "Controversies." 160 It does not extend the power to all "issues of interest to the Justices." In addition to this constitutional constraint on the Court's jurisdiction, </w:t>
      </w:r>
      <w:r w:rsidRPr="00EF6EC9">
        <w:rPr>
          <w:rStyle w:val="StyleUnderline"/>
        </w:rPr>
        <w:t>the Court has created rules of self-restraint, including the doctrine of advisory opinions, ripeness, standing, and mootness</w:t>
      </w:r>
      <w:r w:rsidRPr="00E91850">
        <w:rPr>
          <w:sz w:val="16"/>
        </w:rPr>
        <w:t xml:space="preserve">. 161 Both the constitutional limitation of case or controversy and </w:t>
      </w:r>
      <w:proofErr w:type="gramStart"/>
      <w:r w:rsidRPr="00E91850">
        <w:rPr>
          <w:sz w:val="16"/>
        </w:rPr>
        <w:t>the  [</w:t>
      </w:r>
      <w:proofErr w:type="gramEnd"/>
      <w:r w:rsidRPr="00E91850">
        <w:rPr>
          <w:sz w:val="16"/>
        </w:rPr>
        <w:t xml:space="preserve">*942]  judicially created doctrines comport with the Court's duty to avoid constitutional questions unless necessary. 162 </w:t>
      </w:r>
    </w:p>
    <w:p w14:paraId="42ACF5AD" w14:textId="77777777" w:rsidR="00B24FF4" w:rsidRDefault="00B24FF4" w:rsidP="00B24FF4">
      <w:pPr>
        <w:rPr>
          <w:sz w:val="16"/>
        </w:rPr>
      </w:pPr>
      <w:r w:rsidRPr="00E91850">
        <w:rPr>
          <w:sz w:val="16"/>
        </w:rPr>
        <w:t xml:space="preserve">Since the presentation of issues and arguments to the Court are the litigants' responsibility, rehearing requests should also be their responsibility. The Court should be limited to very specific grounds before it can request rehearing upon its own motion. It is the litigants' responsibility to point to the Court's error and request rehearing in cases where the Court has misunderstood specific facts or where the Court has overlooked binding authority. In either of these situations, it will be obvious to the litigants that the Court has erred, and likewise, the litigants will know to request rehearing. </w:t>
      </w:r>
    </w:p>
    <w:p w14:paraId="0059BE40" w14:textId="77777777" w:rsidR="00B24FF4" w:rsidRDefault="00B24FF4" w:rsidP="00B24FF4">
      <w:pPr>
        <w:rPr>
          <w:sz w:val="16"/>
        </w:rPr>
      </w:pPr>
      <w:r w:rsidRPr="00E91850">
        <w:rPr>
          <w:sz w:val="16"/>
        </w:rPr>
        <w:t xml:space="preserve">Had the litigants requested </w:t>
      </w:r>
      <w:proofErr w:type="spellStart"/>
      <w:r w:rsidRPr="00E91850">
        <w:rPr>
          <w:sz w:val="16"/>
        </w:rPr>
        <w:t>reargument</w:t>
      </w:r>
      <w:proofErr w:type="spellEnd"/>
      <w:r w:rsidRPr="00E91850">
        <w:rPr>
          <w:sz w:val="16"/>
        </w:rPr>
        <w:t xml:space="preserve"> in Patterson to consider the Runyon issue, the Court could have granted the request with little fanfare. The litigants, however, did not raise the Runyon issue. 163 This lack of litigant initiative troubled the dissenting Justices, one of whom stated: "the adversary process functions most effectively when we rely on the initiative of lawyers, rather than the activism of judges, to fashion the questions for review." 164 </w:t>
      </w:r>
    </w:p>
    <w:p w14:paraId="0DE44CE8" w14:textId="77777777" w:rsidR="00B24FF4" w:rsidRDefault="00B24FF4" w:rsidP="00B24FF4">
      <w:pPr>
        <w:rPr>
          <w:sz w:val="16"/>
        </w:rPr>
      </w:pPr>
      <w:r w:rsidRPr="001E6F46">
        <w:rPr>
          <w:rStyle w:val="StyleUnderline"/>
          <w:highlight w:val="cyan"/>
        </w:rPr>
        <w:t>By</w:t>
      </w:r>
      <w:r w:rsidRPr="00EF6EC9">
        <w:rPr>
          <w:rStyle w:val="StyleUnderline"/>
        </w:rPr>
        <w:t xml:space="preserve"> </w:t>
      </w:r>
      <w:r w:rsidRPr="00FB0E34">
        <w:rPr>
          <w:rStyle w:val="StyleUnderline"/>
        </w:rPr>
        <w:t>re</w:t>
      </w:r>
      <w:r w:rsidRPr="001E6F46">
        <w:rPr>
          <w:rStyle w:val="Emphasis"/>
          <w:highlight w:val="cyan"/>
        </w:rPr>
        <w:t>hearing</w:t>
      </w:r>
      <w:r w:rsidRPr="001E6F46">
        <w:rPr>
          <w:rStyle w:val="StyleUnderline"/>
          <w:highlight w:val="cyan"/>
        </w:rPr>
        <w:t xml:space="preserve"> </w:t>
      </w:r>
      <w:proofErr w:type="spellStart"/>
      <w:r w:rsidRPr="001E6F46">
        <w:rPr>
          <w:rStyle w:val="StyleUnderline"/>
          <w:i/>
          <w:iCs/>
          <w:highlight w:val="cyan"/>
        </w:rPr>
        <w:t>sua</w:t>
      </w:r>
      <w:proofErr w:type="spellEnd"/>
      <w:r w:rsidRPr="001E6F46">
        <w:rPr>
          <w:rStyle w:val="StyleUnderline"/>
          <w:i/>
          <w:iCs/>
          <w:highlight w:val="cyan"/>
        </w:rPr>
        <w:t xml:space="preserve"> sponte</w:t>
      </w:r>
      <w:r w:rsidRPr="00EF6EC9">
        <w:rPr>
          <w:rStyle w:val="StyleUnderline"/>
        </w:rPr>
        <w:t xml:space="preserve">, the </w:t>
      </w:r>
      <w:r w:rsidRPr="001E6F46">
        <w:rPr>
          <w:rStyle w:val="StyleUnderline"/>
          <w:highlight w:val="cyan"/>
        </w:rPr>
        <w:t>Court</w:t>
      </w:r>
      <w:r w:rsidRPr="00EF6EC9">
        <w:rPr>
          <w:rStyle w:val="StyleUnderline"/>
        </w:rPr>
        <w:t xml:space="preserve"> can </w:t>
      </w:r>
      <w:r w:rsidRPr="001E6F46">
        <w:rPr>
          <w:rStyle w:val="Emphasis"/>
          <w:highlight w:val="cyan"/>
        </w:rPr>
        <w:t>accelerate</w:t>
      </w:r>
      <w:r w:rsidRPr="00EF6EC9">
        <w:rPr>
          <w:rStyle w:val="StyleUnderline"/>
        </w:rPr>
        <w:t xml:space="preserve"> the "sooner or later" </w:t>
      </w:r>
      <w:r w:rsidRPr="001E6F46">
        <w:rPr>
          <w:rStyle w:val="StyleUnderline"/>
          <w:highlight w:val="cyan"/>
        </w:rPr>
        <w:t>timing</w:t>
      </w:r>
      <w:r w:rsidRPr="00EF6EC9">
        <w:rPr>
          <w:rStyle w:val="StyleUnderline"/>
        </w:rPr>
        <w:t xml:space="preserve"> of an issue's arrival </w:t>
      </w:r>
      <w:r w:rsidRPr="001E6F46">
        <w:rPr>
          <w:rStyle w:val="StyleUnderline"/>
          <w:highlight w:val="cyan"/>
        </w:rPr>
        <w:t>and</w:t>
      </w:r>
      <w:r w:rsidRPr="00EF6EC9">
        <w:rPr>
          <w:rStyle w:val="StyleUnderline"/>
        </w:rPr>
        <w:t xml:space="preserve">, thereby, </w:t>
      </w:r>
      <w:r w:rsidRPr="001E6F46">
        <w:rPr>
          <w:rStyle w:val="Emphasis"/>
          <w:highlight w:val="cyan"/>
        </w:rPr>
        <w:t>evade</w:t>
      </w:r>
      <w:r w:rsidRPr="00EF6EC9">
        <w:rPr>
          <w:rStyle w:val="StyleUnderline"/>
        </w:rPr>
        <w:t xml:space="preserve"> the Constitution's jurisdictional </w:t>
      </w:r>
      <w:r w:rsidRPr="001E6F46">
        <w:rPr>
          <w:rStyle w:val="StyleUnderline"/>
          <w:highlight w:val="cyan"/>
        </w:rPr>
        <w:t>constraints</w:t>
      </w:r>
      <w:r w:rsidRPr="00E91850">
        <w:rPr>
          <w:sz w:val="16"/>
        </w:rPr>
        <w:t xml:space="preserve">. Thus, the Court can address either issues that have not been decided by a politically accountable body or, worse, issues that have been decided by political representatives. The latter set of issues gives the Court the opportunity to invalidate legislative enactments without anyone requesting that they do so. Both actions raise the </w:t>
      </w:r>
      <w:proofErr w:type="spellStart"/>
      <w:r w:rsidRPr="00E91850">
        <w:rPr>
          <w:sz w:val="16"/>
        </w:rPr>
        <w:t>countermajoritarian</w:t>
      </w:r>
      <w:proofErr w:type="spellEnd"/>
      <w:r w:rsidRPr="00E91850">
        <w:rPr>
          <w:sz w:val="16"/>
        </w:rPr>
        <w:t xml:space="preserve"> difficulty and possibly violate the Constitution's case or controversy limitation. </w:t>
      </w:r>
    </w:p>
    <w:p w14:paraId="0A6727D8" w14:textId="77777777" w:rsidR="00B24FF4" w:rsidRDefault="00B24FF4" w:rsidP="00B24FF4">
      <w:pPr>
        <w:rPr>
          <w:rStyle w:val="StyleUnderline"/>
        </w:rPr>
      </w:pPr>
      <w:r w:rsidRPr="00E91850">
        <w:rPr>
          <w:sz w:val="16"/>
        </w:rPr>
        <w:t xml:space="preserve">The greater problem with unrestricted </w:t>
      </w:r>
      <w:proofErr w:type="spellStart"/>
      <w:r w:rsidRPr="00E91850">
        <w:rPr>
          <w:sz w:val="16"/>
        </w:rPr>
        <w:t>sua</w:t>
      </w:r>
      <w:proofErr w:type="spellEnd"/>
      <w:r w:rsidRPr="00E91850">
        <w:rPr>
          <w:sz w:val="16"/>
        </w:rPr>
        <w:t xml:space="preserve"> sponte rehearing is the possibility that the procedure will be used by an activist Court or Justice to further a personal agenda. 165 Justice Kennedy's statement in </w:t>
      </w:r>
      <w:proofErr w:type="gramStart"/>
      <w:r w:rsidRPr="00E91850">
        <w:rPr>
          <w:sz w:val="16"/>
        </w:rPr>
        <w:t>Patterson  [</w:t>
      </w:r>
      <w:proofErr w:type="gramEnd"/>
      <w:r w:rsidRPr="00E91850">
        <w:rPr>
          <w:sz w:val="16"/>
        </w:rPr>
        <w:t xml:space="preserve">*943]  that "some Members of this Court believe that Runyon was decided incorrectly" 166 could support the argument that the Rehnquist Court has such an agenda regarding civil rights. Such argument, however, is mere speculation. </w:t>
      </w:r>
      <w:r w:rsidRPr="00EF6EC9">
        <w:rPr>
          <w:rStyle w:val="StyleUnderline"/>
        </w:rPr>
        <w:t>The real problem</w:t>
      </w:r>
      <w:r w:rsidRPr="00E91850">
        <w:rPr>
          <w:sz w:val="16"/>
        </w:rPr>
        <w:t xml:space="preserve"> with unregulated </w:t>
      </w:r>
      <w:proofErr w:type="spellStart"/>
      <w:r w:rsidRPr="00E91850">
        <w:rPr>
          <w:sz w:val="16"/>
        </w:rPr>
        <w:t>sua</w:t>
      </w:r>
      <w:proofErr w:type="spellEnd"/>
      <w:r w:rsidRPr="00E91850">
        <w:rPr>
          <w:sz w:val="16"/>
        </w:rPr>
        <w:t xml:space="preserve"> sponte rehearing </w:t>
      </w:r>
      <w:r w:rsidRPr="00EF6EC9">
        <w:rPr>
          <w:rStyle w:val="StyleUnderline"/>
        </w:rPr>
        <w:t xml:space="preserve">is that </w:t>
      </w:r>
      <w:r w:rsidRPr="001E6F46">
        <w:rPr>
          <w:rStyle w:val="StyleUnderline"/>
          <w:highlight w:val="cyan"/>
        </w:rPr>
        <w:t xml:space="preserve">the Court is </w:t>
      </w:r>
      <w:r w:rsidRPr="001E6F46">
        <w:rPr>
          <w:rStyle w:val="Emphasis"/>
          <w:highlight w:val="cyan"/>
        </w:rPr>
        <w:t>perceived</w:t>
      </w:r>
      <w:r w:rsidRPr="001E6F46">
        <w:rPr>
          <w:rStyle w:val="StyleUnderline"/>
          <w:highlight w:val="cyan"/>
        </w:rPr>
        <w:t xml:space="preserve"> as having a</w:t>
      </w:r>
      <w:r w:rsidRPr="00EF6EC9">
        <w:rPr>
          <w:rStyle w:val="StyleUnderline"/>
        </w:rPr>
        <w:t xml:space="preserve"> </w:t>
      </w:r>
      <w:r w:rsidRPr="00EF6EC9">
        <w:rPr>
          <w:rStyle w:val="Emphasis"/>
        </w:rPr>
        <w:t xml:space="preserve">personal </w:t>
      </w:r>
      <w:r w:rsidRPr="001E6F46">
        <w:rPr>
          <w:rStyle w:val="Emphasis"/>
          <w:highlight w:val="cyan"/>
        </w:rPr>
        <w:t>agenda</w:t>
      </w:r>
      <w:r w:rsidRPr="00EF6EC9">
        <w:rPr>
          <w:rStyle w:val="StyleUnderline"/>
        </w:rPr>
        <w:t xml:space="preserve"> whether it does in fact have one or </w:t>
      </w:r>
      <w:r w:rsidRPr="00E91850">
        <w:rPr>
          <w:rStyle w:val="StyleUnderline"/>
        </w:rPr>
        <w:t>not</w:t>
      </w:r>
      <w:r w:rsidRPr="00FB0E34">
        <w:t xml:space="preserve">. </w:t>
      </w:r>
    </w:p>
    <w:p w14:paraId="327036DC" w14:textId="77777777" w:rsidR="00B24FF4" w:rsidRDefault="00B24FF4" w:rsidP="00B24FF4">
      <w:pPr>
        <w:rPr>
          <w:sz w:val="16"/>
        </w:rPr>
      </w:pPr>
      <w:r w:rsidRPr="00E91850">
        <w:rPr>
          <w:rStyle w:val="StyleUnderline"/>
        </w:rPr>
        <w:t xml:space="preserve">When the parties choose the issues, there is little opportunity for judges to pursue their own agendas and, </w:t>
      </w:r>
      <w:proofErr w:type="gramStart"/>
      <w:r w:rsidRPr="00E91850">
        <w:rPr>
          <w:rStyle w:val="StyleUnderline"/>
        </w:rPr>
        <w:t>as a consequence</w:t>
      </w:r>
      <w:proofErr w:type="gramEnd"/>
      <w:r w:rsidRPr="00E91850">
        <w:rPr>
          <w:rStyle w:val="StyleUnderline"/>
        </w:rPr>
        <w:t xml:space="preserve">, the proceedings are </w:t>
      </w:r>
      <w:r w:rsidRPr="001E6F46">
        <w:rPr>
          <w:rStyle w:val="StyleUnderline"/>
          <w:highlight w:val="cyan"/>
        </w:rPr>
        <w:t>not</w:t>
      </w:r>
      <w:r w:rsidRPr="00E91850">
        <w:rPr>
          <w:rStyle w:val="StyleUnderline"/>
        </w:rPr>
        <w:t xml:space="preserve"> only </w:t>
      </w:r>
      <w:r w:rsidRPr="001E6F46">
        <w:rPr>
          <w:rStyle w:val="Emphasis"/>
          <w:highlight w:val="cyan"/>
        </w:rPr>
        <w:t>fair</w:t>
      </w:r>
      <w:r w:rsidRPr="00E91850">
        <w:rPr>
          <w:rStyle w:val="StyleUnderline"/>
        </w:rPr>
        <w:t xml:space="preserve">er, but are </w:t>
      </w:r>
      <w:r w:rsidRPr="00E91850">
        <w:rPr>
          <w:rStyle w:val="Emphasis"/>
        </w:rPr>
        <w:t>perceived</w:t>
      </w:r>
      <w:r w:rsidRPr="00E91850">
        <w:rPr>
          <w:rStyle w:val="StyleUnderline"/>
        </w:rPr>
        <w:t xml:space="preserve"> as </w:t>
      </w:r>
      <w:r w:rsidRPr="00E91850">
        <w:rPr>
          <w:rStyle w:val="Emphasis"/>
        </w:rPr>
        <w:t>fairer</w:t>
      </w:r>
      <w:r w:rsidRPr="00E91850">
        <w:rPr>
          <w:sz w:val="16"/>
        </w:rPr>
        <w:t xml:space="preserve">. 167 As Justice Blackmun said in his dissent to the Patterson memorandum decision that requested rehearing </w:t>
      </w:r>
      <w:proofErr w:type="spellStart"/>
      <w:r w:rsidRPr="00AC0AED">
        <w:rPr>
          <w:i/>
          <w:iCs/>
          <w:sz w:val="16"/>
        </w:rPr>
        <w:t>sua</w:t>
      </w:r>
      <w:proofErr w:type="spellEnd"/>
      <w:r w:rsidRPr="00AC0AED">
        <w:rPr>
          <w:i/>
          <w:iCs/>
          <w:sz w:val="16"/>
        </w:rPr>
        <w:t xml:space="preserve"> sponte</w:t>
      </w:r>
      <w:r w:rsidRPr="00E91850">
        <w:rPr>
          <w:sz w:val="16"/>
        </w:rPr>
        <w:t xml:space="preserve">: </w:t>
      </w:r>
    </w:p>
    <w:p w14:paraId="15F55419" w14:textId="77777777" w:rsidR="00B24FF4" w:rsidRDefault="00B24FF4" w:rsidP="00B24FF4">
      <w:pPr>
        <w:ind w:left="720"/>
        <w:rPr>
          <w:sz w:val="16"/>
        </w:rPr>
      </w:pPr>
      <w:r w:rsidRPr="00E91850">
        <w:rPr>
          <w:sz w:val="16"/>
        </w:rPr>
        <w:t xml:space="preserve">I am at a loss to understand the motivation of five Members of this Court to reconsider an interpretation of a civil rights statute that so clearly reflects our society's earnest commitment to ending racial discrimination, and in which Congress so evidently has acquiesced. I can find no justification for the bare majority's apparent eagerness to consider rewriting well-established law. 168 </w:t>
      </w:r>
    </w:p>
    <w:p w14:paraId="7FA7F548" w14:textId="77777777" w:rsidR="00B24FF4" w:rsidRDefault="00B24FF4" w:rsidP="00B24FF4">
      <w:pPr>
        <w:rPr>
          <w:sz w:val="16"/>
        </w:rPr>
      </w:pPr>
      <w:r w:rsidRPr="00E91850">
        <w:rPr>
          <w:sz w:val="16"/>
        </w:rPr>
        <w:t>Such commentary, especially from a member of the Court, raises questions as to the impartiality of the Court's actions, and such speculation tarnishes the Court's legitimacy. Litigant control of the issues is important to satisfy not only the parties, but society as well. As stated by the Supreme Court: "[J]</w:t>
      </w:r>
      <w:proofErr w:type="spellStart"/>
      <w:r w:rsidRPr="00E91850">
        <w:rPr>
          <w:sz w:val="16"/>
        </w:rPr>
        <w:t>ustice</w:t>
      </w:r>
      <w:proofErr w:type="spellEnd"/>
      <w:r w:rsidRPr="00E91850">
        <w:rPr>
          <w:sz w:val="16"/>
        </w:rPr>
        <w:t xml:space="preserve"> must satisfy the appearance of justice." 169 </w:t>
      </w:r>
      <w:r w:rsidRPr="00E91850">
        <w:rPr>
          <w:rStyle w:val="StyleUnderline"/>
        </w:rPr>
        <w:t xml:space="preserve">When the Court </w:t>
      </w:r>
      <w:r w:rsidRPr="00E91850">
        <w:rPr>
          <w:rStyle w:val="Emphasis"/>
        </w:rPr>
        <w:t>solicits</w:t>
      </w:r>
      <w:r w:rsidRPr="00E91850">
        <w:rPr>
          <w:rStyle w:val="StyleUnderline"/>
        </w:rPr>
        <w:t xml:space="preserve"> issues that the litigants have </w:t>
      </w:r>
      <w:r w:rsidRPr="00E91850">
        <w:rPr>
          <w:rStyle w:val="Emphasis"/>
        </w:rPr>
        <w:t>not presented</w:t>
      </w:r>
      <w:r w:rsidRPr="00E91850">
        <w:rPr>
          <w:rStyle w:val="StyleUnderline"/>
        </w:rPr>
        <w:t xml:space="preserve">, the </w:t>
      </w:r>
      <w:r w:rsidRPr="001E6F46">
        <w:rPr>
          <w:rStyle w:val="StyleUnderline"/>
          <w:highlight w:val="cyan"/>
        </w:rPr>
        <w:t xml:space="preserve">Court </w:t>
      </w:r>
      <w:r w:rsidRPr="001E6F46">
        <w:rPr>
          <w:rStyle w:val="Emphasis"/>
          <w:highlight w:val="cyan"/>
        </w:rPr>
        <w:t>erodes</w:t>
      </w:r>
      <w:r w:rsidRPr="00E91850">
        <w:rPr>
          <w:rStyle w:val="Emphasis"/>
        </w:rPr>
        <w:t xml:space="preserve"> its </w:t>
      </w:r>
      <w:r w:rsidRPr="001E6F46">
        <w:rPr>
          <w:rStyle w:val="Emphasis"/>
          <w:highlight w:val="cyan"/>
        </w:rPr>
        <w:t>cred</w:t>
      </w:r>
      <w:r w:rsidRPr="00E91850">
        <w:rPr>
          <w:rStyle w:val="Emphasis"/>
        </w:rPr>
        <w:t>ibility</w:t>
      </w:r>
      <w:r w:rsidRPr="00E91850">
        <w:rPr>
          <w:rStyle w:val="StyleUnderline"/>
        </w:rPr>
        <w:t xml:space="preserve"> </w:t>
      </w:r>
      <w:r w:rsidRPr="001E6F46">
        <w:rPr>
          <w:rStyle w:val="StyleUnderline"/>
          <w:highlight w:val="cyan"/>
        </w:rPr>
        <w:t xml:space="preserve">and </w:t>
      </w:r>
      <w:r w:rsidRPr="001E6F46">
        <w:rPr>
          <w:rStyle w:val="Emphasis"/>
          <w:sz w:val="24"/>
          <w:szCs w:val="26"/>
          <w:highlight w:val="cyan"/>
        </w:rPr>
        <w:t>trespasses on the soul of the</w:t>
      </w:r>
      <w:r w:rsidRPr="00E91850">
        <w:rPr>
          <w:rStyle w:val="Emphasis"/>
          <w:sz w:val="24"/>
          <w:szCs w:val="26"/>
        </w:rPr>
        <w:t xml:space="preserve"> adversarial </w:t>
      </w:r>
      <w:r w:rsidRPr="001E6F46">
        <w:rPr>
          <w:rStyle w:val="Emphasis"/>
          <w:sz w:val="24"/>
          <w:szCs w:val="26"/>
          <w:highlight w:val="cyan"/>
        </w:rPr>
        <w:t>system</w:t>
      </w:r>
      <w:r w:rsidRPr="00E91850">
        <w:rPr>
          <w:sz w:val="16"/>
        </w:rPr>
        <w:t>.</w:t>
      </w:r>
    </w:p>
    <w:p w14:paraId="6979BFD1" w14:textId="77777777" w:rsidR="00B24FF4" w:rsidRPr="00F3686E" w:rsidRDefault="00B24FF4" w:rsidP="00B24FF4"/>
    <w:p w14:paraId="7EC0AE15" w14:textId="77777777" w:rsidR="00B24FF4" w:rsidRDefault="00B24FF4" w:rsidP="00B24FF4">
      <w:pPr>
        <w:pStyle w:val="Heading3"/>
      </w:pPr>
      <w:r>
        <w:t>Links --- Sua Sponte</w:t>
      </w:r>
    </w:p>
    <w:p w14:paraId="40E350D1" w14:textId="77777777" w:rsidR="00B24FF4" w:rsidRDefault="00B24FF4" w:rsidP="00B24FF4"/>
    <w:p w14:paraId="6BA03F0F" w14:textId="77777777" w:rsidR="00B24FF4" w:rsidRPr="00F3686E" w:rsidRDefault="00B24FF4" w:rsidP="00B24FF4">
      <w:pPr>
        <w:pStyle w:val="Heading4"/>
      </w:pPr>
      <w:r w:rsidRPr="00F3686E">
        <w:t xml:space="preserve">Ruling </w:t>
      </w:r>
      <w:proofErr w:type="spellStart"/>
      <w:r w:rsidRPr="00F3686E">
        <w:t>sua</w:t>
      </w:r>
      <w:proofErr w:type="spellEnd"/>
      <w:r w:rsidRPr="00F3686E">
        <w:t xml:space="preserve"> sponte undermines the judicial process.</w:t>
      </w:r>
    </w:p>
    <w:p w14:paraId="7DA01A2E" w14:textId="77777777" w:rsidR="00B24FF4" w:rsidRPr="006C3A66" w:rsidRDefault="00B24FF4" w:rsidP="00B24FF4">
      <w:pPr>
        <w:rPr>
          <w:sz w:val="16"/>
        </w:rPr>
      </w:pPr>
      <w:r w:rsidRPr="006C3A66">
        <w:rPr>
          <w:rStyle w:val="Style13ptBold"/>
        </w:rPr>
        <w:t>Poor &amp; Goldschmidt ’15</w:t>
      </w:r>
      <w:r>
        <w:t xml:space="preserve"> [</w:t>
      </w:r>
      <w:r w:rsidRPr="007D2428">
        <w:t xml:space="preserve">E. King &amp; James E; DRI member and partner in Quarles &amp; Brady LLP’s Chicago office, chair of the firm’s appellate practice, member of the board of directors of the Appellate Lawyers Association, author of two petitions for certiorari granted by the Supreme Court, 25 years of law experience; commercial litigation attorney, associate in Quarles &amp; Brady LLP’s Milwaukee office; October 2015; “Sua Sponte Decisions on Appeal”; </w:t>
      </w:r>
      <w:hyperlink r:id="rId13" w:history="1">
        <w:r w:rsidRPr="007D2428">
          <w:t>https://www.quarles.com/content/uploads/2015/10/FTD-1510-Poor-Goldschmidt.pdf</w:t>
        </w:r>
      </w:hyperlink>
      <w:r w:rsidRPr="007D2428">
        <w:t>; For the Defense, Appellate Advocacy; accessed 4/3/18; TV</w:t>
      </w:r>
      <w:r>
        <w:t>]</w:t>
      </w:r>
      <w:r w:rsidRPr="007D2428">
        <w:t xml:space="preserve"> *Edited for reading clarity.</w:t>
      </w:r>
      <w:r>
        <w:rPr>
          <w:sz w:val="16"/>
        </w:rPr>
        <w:t xml:space="preserve"> </w:t>
      </w:r>
    </w:p>
    <w:p w14:paraId="0219611C" w14:textId="77777777" w:rsidR="00B24FF4" w:rsidRPr="007D2428" w:rsidRDefault="00B24FF4" w:rsidP="00B24FF4">
      <w:pPr>
        <w:rPr>
          <w:sz w:val="16"/>
        </w:rPr>
      </w:pPr>
      <w:r w:rsidRPr="005E2637">
        <w:rPr>
          <w:sz w:val="16"/>
        </w:rPr>
        <w:t xml:space="preserve">But these permissive </w:t>
      </w:r>
      <w:r w:rsidRPr="00F129BB">
        <w:rPr>
          <w:rStyle w:val="StyleUnderline"/>
        </w:rPr>
        <w:t xml:space="preserve">exceptions are </w:t>
      </w:r>
      <w:r w:rsidRPr="00F129BB">
        <w:rPr>
          <w:rStyle w:val="Emphasis"/>
        </w:rPr>
        <w:t>not consistently applied</w:t>
      </w:r>
      <w:r w:rsidRPr="005E2637">
        <w:rPr>
          <w:sz w:val="16"/>
        </w:rPr>
        <w:t xml:space="preserve">, and </w:t>
      </w:r>
      <w:r w:rsidRPr="001E6F46">
        <w:rPr>
          <w:rStyle w:val="StyleUnderline"/>
          <w:highlight w:val="cyan"/>
        </w:rPr>
        <w:t xml:space="preserve">there remain </w:t>
      </w:r>
      <w:r w:rsidRPr="001E6F46">
        <w:rPr>
          <w:rStyle w:val="Emphasis"/>
          <w:highlight w:val="cyan"/>
        </w:rPr>
        <w:t>ample examples</w:t>
      </w:r>
      <w:r w:rsidRPr="001E6F46">
        <w:rPr>
          <w:rStyle w:val="StyleUnderline"/>
          <w:highlight w:val="cyan"/>
        </w:rPr>
        <w:t xml:space="preserve"> of courts adhering to</w:t>
      </w:r>
      <w:r w:rsidRPr="005E2637">
        <w:rPr>
          <w:sz w:val="16"/>
        </w:rPr>
        <w:t xml:space="preserve"> the principle of </w:t>
      </w:r>
      <w:r w:rsidRPr="00F129BB">
        <w:rPr>
          <w:rStyle w:val="StyleUnderline"/>
        </w:rPr>
        <w:t>party presentation</w:t>
      </w:r>
      <w:r w:rsidRPr="005E2637">
        <w:rPr>
          <w:sz w:val="16"/>
        </w:rPr>
        <w:t xml:space="preserve">. See Hartmann v. Prudential Life Ins. Co. of America, 9 F.3d 1207 (7th Cir. 1993) (applying the appellate waiver rule, due to an error by counsel, against orphans whose step- mother killed their father after bribing an insurance agent to defraud the orphans). Commentators agree that </w:t>
      </w:r>
      <w:r w:rsidRPr="00F129BB">
        <w:rPr>
          <w:rStyle w:val="StyleUnderline"/>
        </w:rPr>
        <w:t>such exceptions</w:t>
      </w:r>
      <w:r w:rsidRPr="005E2637">
        <w:rPr>
          <w:sz w:val="16"/>
        </w:rPr>
        <w:t xml:space="preserve">, together with balancing tests specific to various federal circuits, </w:t>
      </w:r>
      <w:r w:rsidRPr="00F129BB">
        <w:rPr>
          <w:rStyle w:val="StyleUnderline"/>
        </w:rPr>
        <w:t>are susceptible to outcome-oriented application</w:t>
      </w:r>
      <w:r w:rsidRPr="005E2637">
        <w:rPr>
          <w:sz w:val="16"/>
        </w:rPr>
        <w:t xml:space="preserve"> and may just be so many manifestations of the gorilla rule. Miller, supra, at 1279. “No General Rule” </w:t>
      </w:r>
      <w:r w:rsidRPr="005E2637">
        <w:rPr>
          <w:rStyle w:val="StyleUnderline"/>
        </w:rPr>
        <w:t xml:space="preserve">This </w:t>
      </w:r>
      <w:r w:rsidRPr="004F1967">
        <w:rPr>
          <w:rStyle w:val="Emphasis"/>
        </w:rPr>
        <w:t>patchwork of rules</w:t>
      </w:r>
      <w:r w:rsidRPr="005E2637">
        <w:rPr>
          <w:sz w:val="16"/>
        </w:rPr>
        <w:t xml:space="preserve"> and exceptions </w:t>
      </w:r>
      <w:r w:rsidRPr="004F1967">
        <w:rPr>
          <w:rStyle w:val="StyleUnderline"/>
        </w:rPr>
        <w:t xml:space="preserve">leaves </w:t>
      </w:r>
      <w:proofErr w:type="spellStart"/>
      <w:r w:rsidRPr="001E6F46">
        <w:rPr>
          <w:rStyle w:val="StyleUnderline"/>
          <w:highlight w:val="cyan"/>
        </w:rPr>
        <w:t>sua</w:t>
      </w:r>
      <w:proofErr w:type="spellEnd"/>
      <w:r w:rsidRPr="001E6F46">
        <w:rPr>
          <w:rStyle w:val="StyleUnderline"/>
          <w:highlight w:val="cyan"/>
        </w:rPr>
        <w:t xml:space="preserve"> sponte</w:t>
      </w:r>
      <w:r w:rsidRPr="005E2637">
        <w:rPr>
          <w:sz w:val="16"/>
        </w:rPr>
        <w:t xml:space="preserve"> decision making </w:t>
      </w:r>
      <w:r>
        <w:rPr>
          <w:rStyle w:val="StyleUnderline"/>
        </w:rPr>
        <w:t>with</w:t>
      </w:r>
      <w:r w:rsidRPr="004F1967">
        <w:rPr>
          <w:rStyle w:val="StyleUnderline"/>
        </w:rPr>
        <w:t>out any</w:t>
      </w:r>
      <w:r w:rsidRPr="005E2637">
        <w:rPr>
          <w:sz w:val="16"/>
        </w:rPr>
        <w:t xml:space="preserve"> </w:t>
      </w:r>
      <w:proofErr w:type="gramStart"/>
      <w:r w:rsidRPr="005E2637">
        <w:rPr>
          <w:sz w:val="16"/>
        </w:rPr>
        <w:t>widely-accepted</w:t>
      </w:r>
      <w:proofErr w:type="gramEnd"/>
      <w:r w:rsidRPr="005E2637">
        <w:rPr>
          <w:sz w:val="16"/>
        </w:rPr>
        <w:t xml:space="preserve"> </w:t>
      </w:r>
      <w:r w:rsidRPr="004F1967">
        <w:rPr>
          <w:rStyle w:val="StyleUnderline"/>
        </w:rPr>
        <w:t xml:space="preserve">body of authority that is </w:t>
      </w:r>
      <w:r w:rsidRPr="004F1967">
        <w:rPr>
          <w:rStyle w:val="Emphasis"/>
        </w:rPr>
        <w:t>consistently applied</w:t>
      </w:r>
      <w:r w:rsidRPr="004F1967">
        <w:rPr>
          <w:rStyle w:val="StyleUnderline"/>
        </w:rPr>
        <w:t xml:space="preserve">, let alone any </w:t>
      </w:r>
      <w:r w:rsidRPr="004F1967">
        <w:rPr>
          <w:rStyle w:val="Emphasis"/>
        </w:rPr>
        <w:t>controlling authority</w:t>
      </w:r>
      <w:r w:rsidRPr="005E2637">
        <w:rPr>
          <w:sz w:val="16"/>
        </w:rPr>
        <w:t xml:space="preserve"> on this question. As the Supreme Court summed up in Singleton v. Wulff, 428 U.S. 106, 121 (1976), </w:t>
      </w:r>
      <w:r w:rsidRPr="004F1967">
        <w:rPr>
          <w:rStyle w:val="StyleUnderline"/>
        </w:rPr>
        <w:t>“[t]</w:t>
      </w:r>
      <w:proofErr w:type="gramStart"/>
      <w:r w:rsidRPr="004F1967">
        <w:rPr>
          <w:rStyle w:val="StyleUnderline"/>
        </w:rPr>
        <w:t>he</w:t>
      </w:r>
      <w:proofErr w:type="gramEnd"/>
      <w:r w:rsidRPr="004F1967">
        <w:rPr>
          <w:rStyle w:val="StyleUnderline"/>
        </w:rPr>
        <w:t xml:space="preserve"> matter of what questions may be</w:t>
      </w:r>
      <w:r w:rsidRPr="005E2637">
        <w:rPr>
          <w:sz w:val="16"/>
        </w:rPr>
        <w:t xml:space="preserve"> taken and </w:t>
      </w:r>
      <w:r w:rsidRPr="004F1967">
        <w:rPr>
          <w:rStyle w:val="StyleUnderline"/>
        </w:rPr>
        <w:t>resolved</w:t>
      </w:r>
      <w:r w:rsidRPr="005E2637">
        <w:rPr>
          <w:sz w:val="16"/>
        </w:rPr>
        <w:t xml:space="preserve"> for the first time on appeal </w:t>
      </w:r>
      <w:r w:rsidRPr="004F1967">
        <w:rPr>
          <w:rStyle w:val="StyleUnderline"/>
        </w:rPr>
        <w:t xml:space="preserve">is one </w:t>
      </w:r>
      <w:r w:rsidRPr="004F1967">
        <w:rPr>
          <w:rStyle w:val="Emphasis"/>
        </w:rPr>
        <w:t>left</w:t>
      </w:r>
      <w:r w:rsidRPr="005E2637">
        <w:rPr>
          <w:sz w:val="16"/>
        </w:rPr>
        <w:t xml:space="preserve"> primarily </w:t>
      </w:r>
      <w:r w:rsidRPr="004F1967">
        <w:rPr>
          <w:rStyle w:val="Emphasis"/>
        </w:rPr>
        <w:t>to the discretion of</w:t>
      </w:r>
      <w:r w:rsidRPr="005E2637">
        <w:rPr>
          <w:sz w:val="16"/>
        </w:rPr>
        <w:t xml:space="preserve"> the </w:t>
      </w:r>
      <w:r w:rsidRPr="004F1967">
        <w:rPr>
          <w:rStyle w:val="Emphasis"/>
        </w:rPr>
        <w:t>courts</w:t>
      </w:r>
      <w:r w:rsidRPr="005E2637">
        <w:rPr>
          <w:sz w:val="16"/>
        </w:rPr>
        <w:t xml:space="preserve"> of appeals, to be exercised </w:t>
      </w:r>
      <w:r w:rsidRPr="004F1967">
        <w:rPr>
          <w:rStyle w:val="StyleUnderline"/>
        </w:rPr>
        <w:t>on</w:t>
      </w:r>
      <w:r w:rsidRPr="005E2637">
        <w:rPr>
          <w:sz w:val="16"/>
        </w:rPr>
        <w:t xml:space="preserve"> the facts of </w:t>
      </w:r>
      <w:r w:rsidRPr="004F1967">
        <w:rPr>
          <w:rStyle w:val="StyleUnderline"/>
        </w:rPr>
        <w:t>individual cases</w:t>
      </w:r>
      <w:r w:rsidRPr="005E2637">
        <w:rPr>
          <w:sz w:val="16"/>
        </w:rPr>
        <w:t>. We announce no general rule.” If</w:t>
      </w:r>
      <w:r w:rsidRPr="004F1967">
        <w:rPr>
          <w:rStyle w:val="StyleUnderline"/>
        </w:rPr>
        <w:t xml:space="preserve"> the general rule is</w:t>
      </w:r>
      <w:r w:rsidRPr="005E2637">
        <w:rPr>
          <w:sz w:val="16"/>
        </w:rPr>
        <w:t xml:space="preserve"> really </w:t>
      </w:r>
      <w:r w:rsidRPr="004F1967">
        <w:rPr>
          <w:rStyle w:val="StyleUnderline"/>
        </w:rPr>
        <w:t>that there is “no general rule,”</w:t>
      </w:r>
      <w:r w:rsidRPr="005E2637">
        <w:rPr>
          <w:sz w:val="16"/>
        </w:rPr>
        <w:t xml:space="preserve"> then where does that leave us? One place to begin is to ask, </w:t>
      </w:r>
      <w:r w:rsidRPr="004F1967">
        <w:rPr>
          <w:rStyle w:val="StyleUnderline"/>
        </w:rPr>
        <w:t xml:space="preserve">what happens to our adversary system and the </w:t>
      </w:r>
      <w:r w:rsidRPr="004F1967">
        <w:rPr>
          <w:rStyle w:val="Emphasis"/>
        </w:rPr>
        <w:t>values underlying it</w:t>
      </w:r>
      <w:r w:rsidRPr="004F1967">
        <w:rPr>
          <w:rStyle w:val="StyleUnderline"/>
        </w:rPr>
        <w:t xml:space="preserve"> when a court </w:t>
      </w:r>
      <w:r w:rsidRPr="004F1967">
        <w:rPr>
          <w:rStyle w:val="Emphasis"/>
        </w:rPr>
        <w:t>resolves a case without hearing from</w:t>
      </w:r>
      <w:r w:rsidRPr="005E2637">
        <w:rPr>
          <w:sz w:val="16"/>
        </w:rPr>
        <w:t xml:space="preserve"> the </w:t>
      </w:r>
      <w:r w:rsidRPr="004F1967">
        <w:rPr>
          <w:rStyle w:val="Emphasis"/>
        </w:rPr>
        <w:t>parties</w:t>
      </w:r>
      <w:r w:rsidRPr="005E2637">
        <w:rPr>
          <w:sz w:val="16"/>
        </w:rPr>
        <w:t xml:space="preserve"> involved? Undermining the Adversarial Process </w:t>
      </w:r>
      <w:r w:rsidRPr="001E6F46">
        <w:rPr>
          <w:rStyle w:val="StyleUnderline"/>
          <w:highlight w:val="cyan"/>
        </w:rPr>
        <w:t xml:space="preserve">When a court raises an issue </w:t>
      </w:r>
      <w:r w:rsidRPr="001E6F46">
        <w:rPr>
          <w:rStyle w:val="Emphasis"/>
          <w:highlight w:val="cyan"/>
        </w:rPr>
        <w:t>on its own</w:t>
      </w:r>
      <w:r w:rsidRPr="00287163">
        <w:rPr>
          <w:rStyle w:val="StyleUnderline"/>
        </w:rPr>
        <w:t xml:space="preserve"> and decides it without hearing from</w:t>
      </w:r>
      <w:r w:rsidRPr="005E2637">
        <w:rPr>
          <w:sz w:val="16"/>
        </w:rPr>
        <w:t xml:space="preserve"> the </w:t>
      </w:r>
      <w:r w:rsidRPr="00287163">
        <w:rPr>
          <w:rStyle w:val="StyleUnderline"/>
        </w:rPr>
        <w:t>parties</w:t>
      </w:r>
      <w:r w:rsidRPr="005E2637">
        <w:rPr>
          <w:sz w:val="16"/>
        </w:rPr>
        <w:t xml:space="preserve"> involved, </w:t>
      </w:r>
      <w:r w:rsidRPr="001E6F46">
        <w:rPr>
          <w:rStyle w:val="StyleUnderline"/>
          <w:highlight w:val="cyan"/>
        </w:rPr>
        <w:t xml:space="preserve">it </w:t>
      </w:r>
      <w:r w:rsidRPr="001E6F46">
        <w:rPr>
          <w:rStyle w:val="Emphasis"/>
          <w:highlight w:val="cyan"/>
        </w:rPr>
        <w:t>chips away</w:t>
      </w:r>
      <w:r w:rsidRPr="001E6F46">
        <w:rPr>
          <w:rStyle w:val="StyleUnderline"/>
          <w:highlight w:val="cyan"/>
        </w:rPr>
        <w:t xml:space="preserve"> at our</w:t>
      </w:r>
      <w:r w:rsidRPr="00287163">
        <w:rPr>
          <w:rStyle w:val="StyleUnderline"/>
        </w:rPr>
        <w:t xml:space="preserve"> adversary </w:t>
      </w:r>
      <w:r w:rsidRPr="001E6F46">
        <w:rPr>
          <w:rStyle w:val="StyleUnderline"/>
          <w:highlight w:val="cyan"/>
        </w:rPr>
        <w:t>system</w:t>
      </w:r>
      <w:r w:rsidRPr="00287163">
        <w:rPr>
          <w:rStyle w:val="StyleUnderline"/>
        </w:rPr>
        <w:t>. When a court chooses to treat a case</w:t>
      </w:r>
      <w:r w:rsidRPr="005E2637">
        <w:rPr>
          <w:sz w:val="16"/>
        </w:rPr>
        <w:t xml:space="preserve"> as a vehicle </w:t>
      </w:r>
      <w:r w:rsidRPr="00287163">
        <w:rPr>
          <w:rStyle w:val="StyleUnderline"/>
        </w:rPr>
        <w:t>to decide an issue</w:t>
      </w:r>
      <w:r w:rsidRPr="005E2637">
        <w:rPr>
          <w:sz w:val="16"/>
        </w:rPr>
        <w:t xml:space="preserve"> that </w:t>
      </w:r>
      <w:r w:rsidRPr="00287163">
        <w:rPr>
          <w:rStyle w:val="StyleUnderline"/>
        </w:rPr>
        <w:t xml:space="preserve">the court </w:t>
      </w:r>
      <w:r w:rsidRPr="00287163">
        <w:rPr>
          <w:rStyle w:val="Emphasis"/>
        </w:rPr>
        <w:t>believes</w:t>
      </w:r>
      <w:r w:rsidRPr="00287163">
        <w:rPr>
          <w:rStyle w:val="StyleUnderline"/>
        </w:rPr>
        <w:t xml:space="preserve"> is</w:t>
      </w:r>
      <w:r w:rsidRPr="005E2637">
        <w:rPr>
          <w:sz w:val="16"/>
        </w:rPr>
        <w:t xml:space="preserve"> an </w:t>
      </w:r>
      <w:r w:rsidRPr="00287163">
        <w:rPr>
          <w:rStyle w:val="StyleUnderline"/>
        </w:rPr>
        <w:t>overlooked</w:t>
      </w:r>
      <w:r w:rsidRPr="005E2637">
        <w:rPr>
          <w:sz w:val="16"/>
        </w:rPr>
        <w:t xml:space="preserve">, dispositive issue, </w:t>
      </w:r>
      <w:r w:rsidRPr="00287163">
        <w:rPr>
          <w:rStyle w:val="StyleUnderline"/>
        </w:rPr>
        <w:t>rather than one addressed by</w:t>
      </w:r>
      <w:r w:rsidRPr="005E2637">
        <w:rPr>
          <w:sz w:val="16"/>
        </w:rPr>
        <w:t xml:space="preserve"> the </w:t>
      </w:r>
      <w:r w:rsidRPr="00287163">
        <w:rPr>
          <w:rStyle w:val="StyleUnderline"/>
        </w:rPr>
        <w:t>parties</w:t>
      </w:r>
      <w:r w:rsidRPr="005E2637">
        <w:rPr>
          <w:sz w:val="16"/>
        </w:rPr>
        <w:t xml:space="preserve">, then </w:t>
      </w:r>
      <w:r w:rsidRPr="001E6F46">
        <w:rPr>
          <w:rStyle w:val="StyleUnderline"/>
          <w:highlight w:val="cyan"/>
        </w:rPr>
        <w:t>the court</w:t>
      </w:r>
      <w:r w:rsidRPr="00287163">
        <w:rPr>
          <w:rStyle w:val="StyleUnderline"/>
        </w:rPr>
        <w:t xml:space="preserve"> has </w:t>
      </w:r>
      <w:r w:rsidRPr="001E6F46">
        <w:rPr>
          <w:rStyle w:val="Emphasis"/>
          <w:highlight w:val="cyan"/>
        </w:rPr>
        <w:t>ventured away from its role</w:t>
      </w:r>
      <w:r w:rsidRPr="001E6F46">
        <w:rPr>
          <w:rStyle w:val="StyleUnderline"/>
          <w:highlight w:val="cyan"/>
        </w:rPr>
        <w:t xml:space="preserve"> as</w:t>
      </w:r>
      <w:r w:rsidRPr="00287163">
        <w:rPr>
          <w:rStyle w:val="StyleUnderline"/>
        </w:rPr>
        <w:t xml:space="preserve"> a </w:t>
      </w:r>
      <w:r w:rsidRPr="001E6F46">
        <w:rPr>
          <w:rStyle w:val="StyleUnderline"/>
          <w:highlight w:val="cyan"/>
        </w:rPr>
        <w:t>neutral</w:t>
      </w:r>
      <w:r w:rsidRPr="00287163">
        <w:rPr>
          <w:rStyle w:val="StyleUnderline"/>
        </w:rPr>
        <w:t xml:space="preserve"> decision maker</w:t>
      </w:r>
      <w:r w:rsidRPr="005E2637">
        <w:rPr>
          <w:sz w:val="16"/>
        </w:rPr>
        <w:t xml:space="preserve"> into a subjective realm. In doing so, the court concludes on its own that a particular new question will dispose of the case. It then returns to being a neutral decision maker to decide the very issue which it has selected as dis- positive. A. Milani &amp; M. Smith, </w:t>
      </w:r>
      <w:r w:rsidRPr="005E2637">
        <w:rPr>
          <w:rStyle w:val="Emphasis"/>
        </w:rPr>
        <w:t>Playing God</w:t>
      </w:r>
      <w:r w:rsidRPr="005E2637">
        <w:rPr>
          <w:sz w:val="16"/>
        </w:rPr>
        <w:t xml:space="preserve">: A Critical Look at Sua Sponte Decisions by Appellate Courts, 69 Tenn. L. Rev. 245, 277–78 (2002). But </w:t>
      </w:r>
      <w:r w:rsidRPr="005E2637">
        <w:rPr>
          <w:rStyle w:val="StyleUnderline"/>
        </w:rPr>
        <w:t>when a court itself selects</w:t>
      </w:r>
      <w:r w:rsidRPr="005E2637">
        <w:rPr>
          <w:sz w:val="16"/>
        </w:rPr>
        <w:t xml:space="preserve"> new </w:t>
      </w:r>
      <w:r w:rsidRPr="005E2637">
        <w:rPr>
          <w:rStyle w:val="StyleUnderline"/>
        </w:rPr>
        <w:t>issues—without party participation—and then decides those</w:t>
      </w:r>
      <w:r w:rsidRPr="005E2637">
        <w:rPr>
          <w:sz w:val="16"/>
        </w:rPr>
        <w:t xml:space="preserve"> very same </w:t>
      </w:r>
      <w:r w:rsidRPr="005E2637">
        <w:rPr>
          <w:rStyle w:val="StyleUnderline"/>
        </w:rPr>
        <w:t xml:space="preserve">issues, </w:t>
      </w:r>
      <w:r w:rsidRPr="00140E9E">
        <w:rPr>
          <w:rStyle w:val="StyleUnderline"/>
        </w:rPr>
        <w:t xml:space="preserve">the </w:t>
      </w:r>
      <w:r w:rsidRPr="001E6F46">
        <w:rPr>
          <w:rStyle w:val="StyleUnderline"/>
          <w:highlight w:val="cyan"/>
        </w:rPr>
        <w:t>values</w:t>
      </w:r>
      <w:r w:rsidRPr="00140E9E">
        <w:rPr>
          <w:rStyle w:val="StyleUnderline"/>
        </w:rPr>
        <w:t xml:space="preserve"> underlying our</w:t>
      </w:r>
      <w:r w:rsidRPr="005E2637">
        <w:rPr>
          <w:sz w:val="16"/>
        </w:rPr>
        <w:t xml:space="preserve"> adversary </w:t>
      </w:r>
      <w:r w:rsidRPr="00140E9E">
        <w:rPr>
          <w:rStyle w:val="StyleUnderline"/>
        </w:rPr>
        <w:t xml:space="preserve">system </w:t>
      </w:r>
      <w:r w:rsidRPr="001E6F46">
        <w:rPr>
          <w:rStyle w:val="StyleUnderline"/>
          <w:highlight w:val="cyan"/>
        </w:rPr>
        <w:t xml:space="preserve">are </w:t>
      </w:r>
      <w:r w:rsidRPr="001E6F46">
        <w:rPr>
          <w:rStyle w:val="Emphasis"/>
          <w:highlight w:val="cyan"/>
        </w:rPr>
        <w:t>compromised</w:t>
      </w:r>
      <w:r w:rsidRPr="005E2637">
        <w:rPr>
          <w:rStyle w:val="StyleUnderline"/>
        </w:rPr>
        <w:t>. The parties are</w:t>
      </w:r>
      <w:r w:rsidRPr="005E2637">
        <w:rPr>
          <w:sz w:val="16"/>
        </w:rPr>
        <w:t xml:space="preserve"> far </w:t>
      </w:r>
      <w:r w:rsidRPr="005E2637">
        <w:rPr>
          <w:rStyle w:val="StyleUnderline"/>
        </w:rPr>
        <w:t>more likely than the</w:t>
      </w:r>
      <w:r w:rsidRPr="005E2637">
        <w:rPr>
          <w:sz w:val="16"/>
        </w:rPr>
        <w:t xml:space="preserve"> reviewing </w:t>
      </w:r>
      <w:r w:rsidRPr="005E2637">
        <w:rPr>
          <w:rStyle w:val="StyleUnderline"/>
        </w:rPr>
        <w:t>court to explore the</w:t>
      </w:r>
      <w:r w:rsidRPr="005E2637">
        <w:rPr>
          <w:sz w:val="16"/>
        </w:rPr>
        <w:t xml:space="preserve"> peculiarities and </w:t>
      </w:r>
      <w:r w:rsidRPr="005E2637">
        <w:rPr>
          <w:rStyle w:val="StyleUnderline"/>
        </w:rPr>
        <w:t>nuances of the case</w:t>
      </w:r>
      <w:r w:rsidRPr="005E2637">
        <w:rPr>
          <w:sz w:val="16"/>
        </w:rPr>
        <w:t xml:space="preserve">; after all, </w:t>
      </w:r>
      <w:r w:rsidRPr="005E2637">
        <w:rPr>
          <w:rStyle w:val="StyleUnderline"/>
        </w:rPr>
        <w:t>they have every incentive to do so</w:t>
      </w:r>
      <w:r w:rsidRPr="005E2637">
        <w:rPr>
          <w:sz w:val="16"/>
        </w:rPr>
        <w:t xml:space="preserve">. On the other hand, considerations of </w:t>
      </w:r>
      <w:proofErr w:type="spellStart"/>
      <w:r w:rsidRPr="005E2637">
        <w:rPr>
          <w:sz w:val="16"/>
        </w:rPr>
        <w:t>effciency</w:t>
      </w:r>
      <w:proofErr w:type="spellEnd"/>
      <w:r w:rsidRPr="005E2637">
        <w:rPr>
          <w:sz w:val="16"/>
        </w:rPr>
        <w:t xml:space="preserve"> may cause courts to be more likely to reach conclusions on issues that they them- selves have already identified as resolving the case more directly. Id. Moreover, </w:t>
      </w:r>
      <w:r w:rsidRPr="001E6F46">
        <w:rPr>
          <w:rStyle w:val="StyleUnderline"/>
          <w:highlight w:val="cyan"/>
        </w:rPr>
        <w:t>even if identifying new issues does not</w:t>
      </w:r>
      <w:r w:rsidRPr="005E2637">
        <w:rPr>
          <w:rStyle w:val="StyleUnderline"/>
        </w:rPr>
        <w:t xml:space="preserve"> actually </w:t>
      </w:r>
      <w:r w:rsidRPr="001E6F46">
        <w:rPr>
          <w:rStyle w:val="Emphasis"/>
          <w:highlight w:val="cyan"/>
        </w:rPr>
        <w:t>undermine</w:t>
      </w:r>
      <w:r w:rsidRPr="005E2637">
        <w:rPr>
          <w:rStyle w:val="Emphasis"/>
        </w:rPr>
        <w:t xml:space="preserve"> a court’s </w:t>
      </w:r>
      <w:r w:rsidRPr="001E6F46">
        <w:rPr>
          <w:rStyle w:val="Emphasis"/>
          <w:highlight w:val="cyan"/>
        </w:rPr>
        <w:t>impartiality</w:t>
      </w:r>
      <w:r w:rsidRPr="00BD4341">
        <w:rPr>
          <w:rStyle w:val="StyleUnderline"/>
        </w:rPr>
        <w:t>, it may</w:t>
      </w:r>
      <w:r w:rsidRPr="005E2637">
        <w:rPr>
          <w:rStyle w:val="StyleUnderline"/>
        </w:rPr>
        <w:t xml:space="preserve"> </w:t>
      </w:r>
      <w:r w:rsidRPr="005E2637">
        <w:rPr>
          <w:sz w:val="16"/>
        </w:rPr>
        <w:t xml:space="preserve">still </w:t>
      </w:r>
      <w:r w:rsidRPr="00BD4341">
        <w:rPr>
          <w:rStyle w:val="Emphasis"/>
        </w:rPr>
        <w:t>create that impression</w:t>
      </w:r>
      <w:r w:rsidRPr="005E2637">
        <w:rPr>
          <w:rStyle w:val="StyleUnderline"/>
        </w:rPr>
        <w:t>: “When</w:t>
      </w:r>
      <w:r>
        <w:rPr>
          <w:rStyle w:val="StyleUnderline"/>
        </w:rPr>
        <w:t xml:space="preserve"> [</w:t>
      </w:r>
      <w:r w:rsidRPr="001E6F46">
        <w:rPr>
          <w:rStyle w:val="StyleUnderline"/>
          <w:highlight w:val="cyan"/>
        </w:rPr>
        <w:t>the court</w:t>
      </w:r>
      <w:r>
        <w:rPr>
          <w:rStyle w:val="StyleUnderline"/>
        </w:rPr>
        <w:t>]</w:t>
      </w:r>
      <w:r w:rsidRPr="005E2637">
        <w:rPr>
          <w:rStyle w:val="StyleUnderline"/>
        </w:rPr>
        <w:t xml:space="preserve"> a decision maker </w:t>
      </w:r>
      <w:r w:rsidRPr="005E2637">
        <w:rPr>
          <w:sz w:val="16"/>
        </w:rPr>
        <w:t xml:space="preserve">becomes an active questioner or otherwise </w:t>
      </w:r>
      <w:r w:rsidRPr="005E2637">
        <w:rPr>
          <w:rStyle w:val="StyleUnderline"/>
        </w:rPr>
        <w:t xml:space="preserve">participates in a case, she </w:t>
      </w:r>
      <w:r w:rsidRPr="001E6F46">
        <w:rPr>
          <w:rStyle w:val="StyleUnderline"/>
          <w:highlight w:val="cyan"/>
        </w:rPr>
        <w:t>is</w:t>
      </w:r>
      <w:r w:rsidRPr="005E2637">
        <w:rPr>
          <w:rStyle w:val="StyleUnderline"/>
        </w:rPr>
        <w:t xml:space="preserve"> likely to be </w:t>
      </w:r>
      <w:r w:rsidRPr="001E6F46">
        <w:rPr>
          <w:rStyle w:val="Emphasis"/>
          <w:highlight w:val="cyan"/>
        </w:rPr>
        <w:t>perceived as partisan</w:t>
      </w:r>
      <w:r w:rsidRPr="005E2637">
        <w:rPr>
          <w:rStyle w:val="StyleUnderline"/>
        </w:rPr>
        <w:t xml:space="preserve"> rather than neutral.”</w:t>
      </w:r>
      <w:r w:rsidRPr="005E2637">
        <w:rPr>
          <w:sz w:val="16"/>
        </w:rPr>
        <w:t xml:space="preserve"> Id. at 280. </w:t>
      </w:r>
      <w:r w:rsidRPr="001E6F46">
        <w:rPr>
          <w:rStyle w:val="StyleUnderline"/>
          <w:highlight w:val="cyan"/>
        </w:rPr>
        <w:t>Decisions</w:t>
      </w:r>
      <w:r w:rsidRPr="005E2637">
        <w:rPr>
          <w:sz w:val="16"/>
        </w:rPr>
        <w:t xml:space="preserve"> reached </w:t>
      </w:r>
      <w:r w:rsidRPr="005E2637">
        <w:rPr>
          <w:rStyle w:val="StyleUnderline"/>
        </w:rPr>
        <w:t xml:space="preserve">under a court’s </w:t>
      </w:r>
      <w:r w:rsidRPr="005E2637">
        <w:rPr>
          <w:rStyle w:val="Emphasis"/>
        </w:rPr>
        <w:t>own initiative</w:t>
      </w:r>
      <w:r w:rsidRPr="005E2637">
        <w:rPr>
          <w:sz w:val="16"/>
        </w:rPr>
        <w:t xml:space="preserve"> </w:t>
      </w:r>
      <w:r w:rsidRPr="001E6F46">
        <w:rPr>
          <w:rStyle w:val="StyleUnderline"/>
          <w:highlight w:val="cyan"/>
        </w:rPr>
        <w:t>do not “</w:t>
      </w:r>
      <w:r w:rsidRPr="001E6F46">
        <w:rPr>
          <w:rStyle w:val="Emphasis"/>
          <w:highlight w:val="cyan"/>
        </w:rPr>
        <w:t>promote respect</w:t>
      </w:r>
      <w:r w:rsidRPr="005E2637">
        <w:rPr>
          <w:sz w:val="16"/>
        </w:rPr>
        <w:t xml:space="preserve"> either </w:t>
      </w:r>
      <w:r w:rsidRPr="001E6F46">
        <w:rPr>
          <w:rStyle w:val="StyleUnderline"/>
          <w:highlight w:val="cyan"/>
        </w:rPr>
        <w:t>for the</w:t>
      </w:r>
      <w:r w:rsidRPr="005E2637">
        <w:rPr>
          <w:rStyle w:val="StyleUnderline"/>
        </w:rPr>
        <w:t xml:space="preserve"> Court’s </w:t>
      </w:r>
      <w:r w:rsidRPr="001E6F46">
        <w:rPr>
          <w:rStyle w:val="StyleUnderline"/>
          <w:highlight w:val="cyan"/>
        </w:rPr>
        <w:t>adjudicatory process or</w:t>
      </w:r>
      <w:r w:rsidRPr="005E2637">
        <w:rPr>
          <w:sz w:val="16"/>
        </w:rPr>
        <w:t xml:space="preserve"> for </w:t>
      </w:r>
      <w:r w:rsidRPr="005E2637">
        <w:rPr>
          <w:rStyle w:val="StyleUnderline"/>
        </w:rPr>
        <w:t xml:space="preserve">the </w:t>
      </w:r>
      <w:r w:rsidRPr="001E6F46">
        <w:rPr>
          <w:rStyle w:val="StyleUnderline"/>
          <w:highlight w:val="cyan"/>
        </w:rPr>
        <w:t>stability</w:t>
      </w:r>
      <w:r w:rsidRPr="005E2637">
        <w:rPr>
          <w:rStyle w:val="StyleUnderline"/>
        </w:rPr>
        <w:t xml:space="preserve"> of its decisions</w:t>
      </w:r>
      <w:r w:rsidRPr="005E2637">
        <w:rPr>
          <w:sz w:val="16"/>
        </w:rPr>
        <w:t xml:space="preserve">,” and other </w:t>
      </w:r>
      <w:r w:rsidRPr="005E2637">
        <w:rPr>
          <w:rStyle w:val="StyleUnderline"/>
        </w:rPr>
        <w:t>commentators</w:t>
      </w:r>
      <w:r w:rsidRPr="005E2637">
        <w:rPr>
          <w:sz w:val="16"/>
        </w:rPr>
        <w:t xml:space="preserve"> have </w:t>
      </w:r>
      <w:r w:rsidRPr="005E2637">
        <w:rPr>
          <w:rStyle w:val="StyleUnderline"/>
        </w:rPr>
        <w:t>described such decisions as “</w:t>
      </w:r>
      <w:r w:rsidRPr="005E2637">
        <w:rPr>
          <w:rStyle w:val="Emphasis"/>
        </w:rPr>
        <w:t>unseemly</w:t>
      </w:r>
      <w:r w:rsidRPr="005E2637">
        <w:rPr>
          <w:rStyle w:val="StyleUnderline"/>
        </w:rPr>
        <w:t>,” “not</w:t>
      </w:r>
      <w:r w:rsidRPr="005E2637">
        <w:rPr>
          <w:sz w:val="16"/>
        </w:rPr>
        <w:t xml:space="preserve"> likely to be </w:t>
      </w:r>
      <w:r w:rsidRPr="005E2637">
        <w:rPr>
          <w:rStyle w:val="StyleUnderline"/>
        </w:rPr>
        <w:t xml:space="preserve">regarded favorably,” a </w:t>
      </w:r>
      <w:r w:rsidRPr="005E2637">
        <w:rPr>
          <w:rStyle w:val="Emphasis"/>
        </w:rPr>
        <w:t>breach of</w:t>
      </w:r>
      <w:r w:rsidRPr="005E2637">
        <w:rPr>
          <w:sz w:val="16"/>
        </w:rPr>
        <w:t xml:space="preserve"> the parties’ </w:t>
      </w:r>
      <w:r w:rsidRPr="005E2637">
        <w:rPr>
          <w:rStyle w:val="Emphasis"/>
        </w:rPr>
        <w:t>trust</w:t>
      </w:r>
      <w:r w:rsidRPr="005E2637">
        <w:rPr>
          <w:rStyle w:val="StyleUnderline"/>
        </w:rPr>
        <w:t xml:space="preserve">, and a </w:t>
      </w:r>
      <w:r w:rsidRPr="005E2637">
        <w:rPr>
          <w:rStyle w:val="Emphasis"/>
        </w:rPr>
        <w:t>sacrifice</w:t>
      </w:r>
      <w:r w:rsidRPr="005E2637">
        <w:rPr>
          <w:rStyle w:val="StyleUnderline"/>
        </w:rPr>
        <w:t xml:space="preserve"> of the court’s function as an adjudicator</w:t>
      </w:r>
      <w:r w:rsidRPr="005E2637">
        <w:rPr>
          <w:sz w:val="16"/>
        </w:rPr>
        <w:t xml:space="preserve">. Id. at 280–81 (quoting Justice Harlan’s dissent in Mapp v. Ohio, 367 U.S. 643, 677 (1960)). Such </w:t>
      </w:r>
      <w:r w:rsidRPr="001E6F46">
        <w:rPr>
          <w:rStyle w:val="StyleUnderline"/>
          <w:highlight w:val="cyan"/>
        </w:rPr>
        <w:t>perceptions work against</w:t>
      </w:r>
      <w:r w:rsidRPr="005E2637">
        <w:rPr>
          <w:sz w:val="16"/>
        </w:rPr>
        <w:t xml:space="preserve"> both </w:t>
      </w:r>
      <w:r w:rsidRPr="005E2637">
        <w:rPr>
          <w:rStyle w:val="StyleUnderline"/>
        </w:rPr>
        <w:t xml:space="preserve">litigants’ and society’s </w:t>
      </w:r>
      <w:r w:rsidRPr="001E6F46">
        <w:rPr>
          <w:rStyle w:val="Emphasis"/>
          <w:highlight w:val="cyan"/>
        </w:rPr>
        <w:t>acceptance of</w:t>
      </w:r>
      <w:r w:rsidRPr="005E2637">
        <w:rPr>
          <w:rStyle w:val="Emphasis"/>
        </w:rPr>
        <w:t xml:space="preserve"> judicial </w:t>
      </w:r>
      <w:r w:rsidRPr="001E6F46">
        <w:rPr>
          <w:rStyle w:val="Emphasis"/>
          <w:highlight w:val="cyan"/>
        </w:rPr>
        <w:t>decisions</w:t>
      </w:r>
      <w:r w:rsidRPr="005E2637">
        <w:rPr>
          <w:sz w:val="16"/>
        </w:rPr>
        <w:t>. Id. at 284. As explained elsewhere, “</w:t>
      </w:r>
      <w:r w:rsidRPr="005E2637">
        <w:rPr>
          <w:rStyle w:val="StyleUnderline"/>
        </w:rPr>
        <w:t>If the grounds for the decision fall</w:t>
      </w:r>
      <w:r w:rsidRPr="005E2637">
        <w:rPr>
          <w:sz w:val="16"/>
        </w:rPr>
        <w:t xml:space="preserve"> completely </w:t>
      </w:r>
      <w:r w:rsidRPr="005E2637">
        <w:rPr>
          <w:rStyle w:val="StyleUnderline"/>
        </w:rPr>
        <w:t>outside the</w:t>
      </w:r>
      <w:r w:rsidRPr="005E2637">
        <w:rPr>
          <w:sz w:val="16"/>
        </w:rPr>
        <w:t xml:space="preserve"> framework of the </w:t>
      </w:r>
      <w:r w:rsidRPr="005E2637">
        <w:rPr>
          <w:rStyle w:val="StyleUnderline"/>
        </w:rPr>
        <w:t>argument</w:t>
      </w:r>
      <w:r w:rsidRPr="005E2637">
        <w:rPr>
          <w:sz w:val="16"/>
        </w:rPr>
        <w:t xml:space="preserve">, making all that was </w:t>
      </w:r>
      <w:r w:rsidRPr="005E2637">
        <w:rPr>
          <w:rStyle w:val="StyleUnderline"/>
        </w:rPr>
        <w:t>discussed</w:t>
      </w:r>
      <w:r w:rsidRPr="005E2637">
        <w:rPr>
          <w:sz w:val="16"/>
        </w:rPr>
        <w:t xml:space="preserve"> or proved </w:t>
      </w:r>
      <w:r w:rsidRPr="005E2637">
        <w:rPr>
          <w:rStyle w:val="StyleUnderline"/>
        </w:rPr>
        <w:t>at the hearing</w:t>
      </w:r>
      <w:r w:rsidRPr="005E2637">
        <w:rPr>
          <w:sz w:val="16"/>
        </w:rPr>
        <w:t xml:space="preserve"> irrelevant... </w:t>
      </w:r>
      <w:r w:rsidRPr="001E6F46">
        <w:rPr>
          <w:rStyle w:val="StyleUnderline"/>
          <w:highlight w:val="cyan"/>
        </w:rPr>
        <w:t>the</w:t>
      </w:r>
      <w:r w:rsidRPr="005E2637">
        <w:rPr>
          <w:rStyle w:val="StyleUnderline"/>
        </w:rPr>
        <w:t xml:space="preserve"> adjudicative </w:t>
      </w:r>
      <w:r w:rsidRPr="001E6F46">
        <w:rPr>
          <w:rStyle w:val="StyleUnderline"/>
          <w:highlight w:val="cyan"/>
        </w:rPr>
        <w:t xml:space="preserve">process has </w:t>
      </w:r>
      <w:r w:rsidRPr="001E6F46">
        <w:rPr>
          <w:rStyle w:val="Emphasis"/>
          <w:highlight w:val="cyan"/>
        </w:rPr>
        <w:t>become a sham</w:t>
      </w:r>
      <w:r w:rsidRPr="005E2637">
        <w:rPr>
          <w:sz w:val="16"/>
        </w:rPr>
        <w:t xml:space="preserve">, for </w:t>
      </w:r>
      <w:r w:rsidRPr="005E2637">
        <w:rPr>
          <w:rStyle w:val="StyleUnderline"/>
        </w:rPr>
        <w:t>the parties’ participation</w:t>
      </w:r>
      <w:r w:rsidRPr="005E2637">
        <w:rPr>
          <w:sz w:val="16"/>
        </w:rPr>
        <w:t xml:space="preserve"> in the decision </w:t>
      </w:r>
      <w:r w:rsidRPr="005E2637">
        <w:rPr>
          <w:rStyle w:val="StyleUnderline"/>
        </w:rPr>
        <w:t xml:space="preserve">has </w:t>
      </w:r>
      <w:r w:rsidRPr="005E2637">
        <w:rPr>
          <w:rStyle w:val="Emphasis"/>
        </w:rPr>
        <w:t>lost all meaning</w:t>
      </w:r>
      <w:r w:rsidRPr="005E2637">
        <w:rPr>
          <w:sz w:val="16"/>
        </w:rPr>
        <w:t>.” Id. at 285 (quoting L. Fuller, e Forms and Limits of Adjudication, 92 Harv. L. Rev. 353, 388 (1978)).</w:t>
      </w:r>
    </w:p>
    <w:p w14:paraId="22AF0F2B" w14:textId="77777777" w:rsidR="00B24FF4" w:rsidRPr="00F3686E" w:rsidRDefault="00B24FF4" w:rsidP="00B24FF4"/>
    <w:p w14:paraId="30E5AD9B" w14:textId="77777777" w:rsidR="00B24FF4" w:rsidRDefault="00B24FF4" w:rsidP="00B24FF4">
      <w:pPr>
        <w:pStyle w:val="Heading3"/>
      </w:pPr>
      <w:r>
        <w:t>AT: Clarity</w:t>
      </w:r>
    </w:p>
    <w:p w14:paraId="7641DAA3" w14:textId="77777777" w:rsidR="00B24FF4" w:rsidRPr="003D218D" w:rsidRDefault="00B24FF4" w:rsidP="00B24FF4">
      <w:pPr>
        <w:pStyle w:val="Heading4"/>
      </w:pPr>
      <w:r>
        <w:t xml:space="preserve">The link </w:t>
      </w:r>
      <w:r>
        <w:rPr>
          <w:u w:val="single"/>
        </w:rPr>
        <w:t>alone</w:t>
      </w:r>
      <w:r>
        <w:t xml:space="preserve"> turns the case---the </w:t>
      </w:r>
      <w:r>
        <w:rPr>
          <w:u w:val="single"/>
        </w:rPr>
        <w:t>perception</w:t>
      </w:r>
      <w:r>
        <w:t xml:space="preserve"> of </w:t>
      </w:r>
      <w:r>
        <w:rPr>
          <w:u w:val="single"/>
        </w:rPr>
        <w:t>arbitrariness</w:t>
      </w:r>
      <w:r>
        <w:t xml:space="preserve"> crashes </w:t>
      </w:r>
      <w:r>
        <w:rPr>
          <w:u w:val="single"/>
        </w:rPr>
        <w:t>business certainty</w:t>
      </w:r>
      <w:r>
        <w:t xml:space="preserve"> AND </w:t>
      </w:r>
      <w:r>
        <w:rPr>
          <w:u w:val="single"/>
        </w:rPr>
        <w:t>clarity</w:t>
      </w:r>
      <w:r>
        <w:t xml:space="preserve"> for enforcers---both </w:t>
      </w:r>
      <w:r>
        <w:rPr>
          <w:u w:val="single"/>
        </w:rPr>
        <w:t>nuke</w:t>
      </w:r>
      <w:r>
        <w:t xml:space="preserve"> solvency.</w:t>
      </w:r>
    </w:p>
    <w:p w14:paraId="576D9C6B" w14:textId="77777777" w:rsidR="00B24FF4" w:rsidRDefault="00B24FF4" w:rsidP="00B24FF4">
      <w:r w:rsidRPr="003D218D">
        <w:rPr>
          <w:rStyle w:val="Style13ptBold"/>
        </w:rPr>
        <w:t>Melamed ’20</w:t>
      </w:r>
      <w:r>
        <w:t xml:space="preserve"> [A. Douglas; 2020; Professor of Law at Stanford Law School, JD from Harvard Law School, BA from Yale University; Antitrust Law Journal, “Antitrust Law and Its Critics”, vol. 83; p. 284-286]</w:t>
      </w:r>
    </w:p>
    <w:p w14:paraId="2316A2CB" w14:textId="77777777" w:rsidR="00B24FF4" w:rsidRPr="009234AD" w:rsidRDefault="00B24FF4" w:rsidP="00B24FF4">
      <w:pPr>
        <w:rPr>
          <w:sz w:val="16"/>
        </w:rPr>
      </w:pPr>
      <w:r w:rsidRPr="009234AD">
        <w:rPr>
          <w:sz w:val="16"/>
        </w:rPr>
        <w:t>Perhaps more important, the institutions of antitrust law are not well suited to address multiple and often conflicting objectives. Antitrust law is enforced on a case-by-case basis. Were antitrust law to serve multiple objectives, it would need criteria to guide decisions in the many instances when those objectives would conflict. There is, however, no algorithm for weighing inequality or political power, on the one hand, against economic welfare, on the other.98 There is not even a common metric for measuring them. Absent such a metric or algorithm, antitrust decisions would necessarily be arbitrary and perceived as arbitrary.</w:t>
      </w:r>
    </w:p>
    <w:p w14:paraId="36700B21" w14:textId="77777777" w:rsidR="00B24FF4" w:rsidRPr="00ED48FD" w:rsidRDefault="00B24FF4" w:rsidP="00B24FF4">
      <w:pPr>
        <w:rPr>
          <w:sz w:val="14"/>
        </w:rPr>
      </w:pPr>
      <w:r w:rsidRPr="00ED48FD">
        <w:rPr>
          <w:sz w:val="14"/>
        </w:rPr>
        <w:t xml:space="preserve">That would have three serious costs. First, </w:t>
      </w:r>
      <w:r w:rsidRPr="001E6F46">
        <w:rPr>
          <w:rStyle w:val="StyleUnderline"/>
          <w:highlight w:val="cyan"/>
        </w:rPr>
        <w:t xml:space="preserve">if antitrust decisions are </w:t>
      </w:r>
      <w:r w:rsidRPr="001E6F46">
        <w:rPr>
          <w:rStyle w:val="Emphasis"/>
          <w:highlight w:val="cyan"/>
        </w:rPr>
        <w:t>perceived</w:t>
      </w:r>
      <w:r w:rsidRPr="001E6F46">
        <w:rPr>
          <w:rStyle w:val="StyleUnderline"/>
          <w:highlight w:val="cyan"/>
        </w:rPr>
        <w:t xml:space="preserve"> as </w:t>
      </w:r>
      <w:r w:rsidRPr="001E6F46">
        <w:rPr>
          <w:rStyle w:val="Emphasis"/>
          <w:highlight w:val="cyan"/>
        </w:rPr>
        <w:t>arbitrary</w:t>
      </w:r>
      <w:r w:rsidRPr="009234AD">
        <w:rPr>
          <w:rStyle w:val="StyleUnderline"/>
        </w:rPr>
        <w:t xml:space="preserve">, the widespread </w:t>
      </w:r>
      <w:r w:rsidRPr="001E6F46">
        <w:rPr>
          <w:rStyle w:val="Emphasis"/>
          <w:highlight w:val="cyan"/>
        </w:rPr>
        <w:t>legitimacy</w:t>
      </w:r>
      <w:r w:rsidRPr="001E6F46">
        <w:rPr>
          <w:rStyle w:val="StyleUnderline"/>
          <w:highlight w:val="cyan"/>
        </w:rPr>
        <w:t xml:space="preserve"> of</w:t>
      </w:r>
      <w:r w:rsidRPr="009234AD">
        <w:rPr>
          <w:rStyle w:val="StyleUnderline"/>
        </w:rPr>
        <w:t xml:space="preserve"> antitrust </w:t>
      </w:r>
      <w:r w:rsidRPr="001E6F46">
        <w:rPr>
          <w:rStyle w:val="StyleUnderline"/>
          <w:highlight w:val="cyan"/>
        </w:rPr>
        <w:t>law</w:t>
      </w:r>
      <w:r w:rsidRPr="009234AD">
        <w:rPr>
          <w:rStyle w:val="StyleUnderline"/>
        </w:rPr>
        <w:t xml:space="preserve"> would </w:t>
      </w:r>
      <w:r w:rsidRPr="001E6F46">
        <w:rPr>
          <w:rStyle w:val="Emphasis"/>
          <w:highlight w:val="cyan"/>
        </w:rPr>
        <w:t>erode</w:t>
      </w:r>
      <w:r w:rsidRPr="00ED48FD">
        <w:rPr>
          <w:sz w:val="14"/>
        </w:rPr>
        <w:t xml:space="preserve">. The antitrust laws were first passed in 1890, and the most important statutory provisions are more than 100 years old. It is not an accident that populist critics have expressed their concerns largely in antitrust terms. </w:t>
      </w:r>
      <w:r w:rsidRPr="009234AD">
        <w:rPr>
          <w:rStyle w:val="StyleUnderline"/>
        </w:rPr>
        <w:t xml:space="preserve">The perpetuation of that legitimacy </w:t>
      </w:r>
      <w:r w:rsidRPr="009234AD">
        <w:rPr>
          <w:rStyle w:val="Emphasis"/>
        </w:rPr>
        <w:t>cannot</w:t>
      </w:r>
      <w:r w:rsidRPr="009234AD">
        <w:rPr>
          <w:rStyle w:val="StyleUnderline"/>
        </w:rPr>
        <w:t xml:space="preserve"> be </w:t>
      </w:r>
      <w:r w:rsidRPr="009234AD">
        <w:rPr>
          <w:rStyle w:val="Emphasis"/>
        </w:rPr>
        <w:t>taken for granted</w:t>
      </w:r>
      <w:r w:rsidRPr="00ED48FD">
        <w:rPr>
          <w:sz w:val="14"/>
        </w:rPr>
        <w:t>.</w:t>
      </w:r>
    </w:p>
    <w:p w14:paraId="0367D279" w14:textId="77777777" w:rsidR="00B24FF4" w:rsidRPr="009234AD" w:rsidRDefault="00B24FF4" w:rsidP="00B24FF4">
      <w:pPr>
        <w:rPr>
          <w:sz w:val="16"/>
        </w:rPr>
      </w:pPr>
      <w:r w:rsidRPr="009234AD">
        <w:rPr>
          <w:sz w:val="16"/>
        </w:rPr>
        <w:t>Second, if antitrust decisions are perceived as arbitrary, they will be more easily subject to regulatory capture because there will not be seemingly principled bases to cabin antitrust decision-making. The beneficiaries of a regime susceptible to capture are likely to be the powerful, not the powerless. Ironically, therefore, adding equality and dispersion of economic and political power to the objectives of the antitrust laws could prove detrimental to those very objectives.</w:t>
      </w:r>
    </w:p>
    <w:p w14:paraId="41022B7F" w14:textId="77777777" w:rsidR="00B24FF4" w:rsidRPr="00ED48FD" w:rsidRDefault="00B24FF4" w:rsidP="00B24FF4">
      <w:pPr>
        <w:rPr>
          <w:sz w:val="14"/>
        </w:rPr>
      </w:pPr>
      <w:r w:rsidRPr="001E6F46">
        <w:rPr>
          <w:rStyle w:val="StyleUnderline"/>
          <w:highlight w:val="cyan"/>
        </w:rPr>
        <w:t>The</w:t>
      </w:r>
      <w:r w:rsidRPr="00ED48FD">
        <w:rPr>
          <w:sz w:val="14"/>
        </w:rPr>
        <w:t xml:space="preserve"> third and perhaps </w:t>
      </w:r>
      <w:r w:rsidRPr="009234AD">
        <w:rPr>
          <w:rStyle w:val="StyleUnderline"/>
        </w:rPr>
        <w:t xml:space="preserve">most important </w:t>
      </w:r>
      <w:r w:rsidRPr="001E6F46">
        <w:rPr>
          <w:rStyle w:val="Emphasis"/>
          <w:highlight w:val="cyan"/>
        </w:rPr>
        <w:t>cost</w:t>
      </w:r>
      <w:r w:rsidRPr="001E6F46">
        <w:rPr>
          <w:rStyle w:val="StyleUnderline"/>
          <w:highlight w:val="cyan"/>
        </w:rPr>
        <w:t xml:space="preserve"> is</w:t>
      </w:r>
      <w:r w:rsidRPr="009234AD">
        <w:rPr>
          <w:rStyle w:val="StyleUnderline"/>
        </w:rPr>
        <w:t xml:space="preserve"> rooted </w:t>
      </w:r>
      <w:r w:rsidRPr="001E6F46">
        <w:rPr>
          <w:rStyle w:val="StyleUnderline"/>
          <w:highlight w:val="cyan"/>
        </w:rPr>
        <w:t>in</w:t>
      </w:r>
      <w:r w:rsidRPr="009234AD">
        <w:rPr>
          <w:rStyle w:val="StyleUnderline"/>
        </w:rPr>
        <w:t xml:space="preserve"> the general </w:t>
      </w:r>
      <w:r w:rsidRPr="009234AD">
        <w:rPr>
          <w:rStyle w:val="Emphasis"/>
        </w:rPr>
        <w:t>application</w:t>
      </w:r>
      <w:r w:rsidRPr="009234AD">
        <w:rPr>
          <w:rStyle w:val="StyleUnderline"/>
        </w:rPr>
        <w:t xml:space="preserve"> and </w:t>
      </w:r>
      <w:r w:rsidRPr="009234AD">
        <w:rPr>
          <w:rStyle w:val="Emphasis"/>
        </w:rPr>
        <w:t xml:space="preserve">decentralized </w:t>
      </w:r>
      <w:r w:rsidRPr="001E6F46">
        <w:rPr>
          <w:rStyle w:val="Emphasis"/>
          <w:highlight w:val="cyan"/>
        </w:rPr>
        <w:t>enforcement</w:t>
      </w:r>
      <w:r w:rsidRPr="009234AD">
        <w:rPr>
          <w:rStyle w:val="StyleUnderline"/>
        </w:rPr>
        <w:t xml:space="preserve"> of antitrust law." Antitrust law applies to almost </w:t>
      </w:r>
      <w:r w:rsidRPr="009234AD">
        <w:rPr>
          <w:rStyle w:val="Emphasis"/>
        </w:rPr>
        <w:t>all businesses</w:t>
      </w:r>
      <w:r w:rsidRPr="009234AD">
        <w:rPr>
          <w:rStyle w:val="StyleUnderline"/>
        </w:rPr>
        <w:t xml:space="preserve">, and it can be enforced by at least </w:t>
      </w:r>
      <w:r w:rsidRPr="009234AD">
        <w:rPr>
          <w:rStyle w:val="Emphasis"/>
        </w:rPr>
        <w:t>52 government entities</w:t>
      </w:r>
      <w:r w:rsidRPr="009234AD">
        <w:rPr>
          <w:rStyle w:val="StyleUnderline"/>
        </w:rPr>
        <w:t xml:space="preserve"> and any entity that has been harmed by an antitrust violation. Antitrust law thus has a </w:t>
      </w:r>
      <w:r w:rsidRPr="009234AD">
        <w:rPr>
          <w:rStyle w:val="Emphasis"/>
        </w:rPr>
        <w:t>widespread effect</w:t>
      </w:r>
      <w:r w:rsidRPr="009234AD">
        <w:rPr>
          <w:rStyle w:val="StyleUnderline"/>
        </w:rPr>
        <w:t xml:space="preserve"> on business conduct throughout the economy</w:t>
      </w:r>
      <w:r w:rsidRPr="00ED48FD">
        <w:rPr>
          <w:sz w:val="14"/>
        </w:rPr>
        <w:t xml:space="preserve">. Its principal value is found, not in the </w:t>
      </w:r>
      <w:proofErr w:type="gramStart"/>
      <w:r w:rsidRPr="00ED48FD">
        <w:rPr>
          <w:sz w:val="14"/>
        </w:rPr>
        <w:t>big litigated</w:t>
      </w:r>
      <w:proofErr w:type="gramEnd"/>
      <w:r w:rsidRPr="00ED48FD">
        <w:rPr>
          <w:sz w:val="14"/>
        </w:rPr>
        <w:t xml:space="preserve"> cases, but in the multitude of anticompetitive actions that do not occur because they are deterred by the antitrust laws, and in the multitude of efficiency-enhancing actions that are not deterred by an overbroad or ambiguous antitrust law.</w:t>
      </w:r>
    </w:p>
    <w:p w14:paraId="0B4B822E" w14:textId="77777777" w:rsidR="00B24FF4" w:rsidRDefault="00B24FF4" w:rsidP="00B24FF4">
      <w:pPr>
        <w:rPr>
          <w:sz w:val="14"/>
        </w:rPr>
      </w:pPr>
      <w:r w:rsidRPr="001E6F46">
        <w:rPr>
          <w:rStyle w:val="StyleUnderline"/>
          <w:highlight w:val="cyan"/>
        </w:rPr>
        <w:t>If</w:t>
      </w:r>
      <w:r w:rsidRPr="009234AD">
        <w:rPr>
          <w:rStyle w:val="StyleUnderline"/>
        </w:rPr>
        <w:t xml:space="preserve"> antitrust </w:t>
      </w:r>
      <w:r w:rsidRPr="001E6F46">
        <w:rPr>
          <w:rStyle w:val="StyleUnderline"/>
          <w:highlight w:val="cyan"/>
        </w:rPr>
        <w:t xml:space="preserve">law is </w:t>
      </w:r>
      <w:r w:rsidRPr="001E6F46">
        <w:rPr>
          <w:rStyle w:val="Emphasis"/>
          <w:highlight w:val="cyan"/>
        </w:rPr>
        <w:t>perceived</w:t>
      </w:r>
      <w:r w:rsidRPr="001E6F46">
        <w:rPr>
          <w:rStyle w:val="StyleUnderline"/>
          <w:highlight w:val="cyan"/>
        </w:rPr>
        <w:t xml:space="preserve"> as </w:t>
      </w:r>
      <w:r w:rsidRPr="001E6F46">
        <w:rPr>
          <w:rStyle w:val="Emphasis"/>
          <w:highlight w:val="cyan"/>
        </w:rPr>
        <w:t>arbitrary</w:t>
      </w:r>
      <w:r w:rsidRPr="001E6F46">
        <w:rPr>
          <w:rStyle w:val="StyleUnderline"/>
          <w:highlight w:val="cyan"/>
        </w:rPr>
        <w:t xml:space="preserve">, it will provide a </w:t>
      </w:r>
      <w:r w:rsidRPr="001E6F46">
        <w:rPr>
          <w:rStyle w:val="Emphasis"/>
          <w:szCs w:val="26"/>
          <w:highlight w:val="cyan"/>
        </w:rPr>
        <w:t>far less certain guide</w:t>
      </w:r>
      <w:r w:rsidRPr="009234AD">
        <w:rPr>
          <w:rStyle w:val="StyleUnderline"/>
          <w:sz w:val="24"/>
          <w:szCs w:val="26"/>
        </w:rPr>
        <w:t xml:space="preserve"> </w:t>
      </w:r>
      <w:r w:rsidRPr="009234AD">
        <w:rPr>
          <w:rStyle w:val="StyleUnderline"/>
        </w:rPr>
        <w:t xml:space="preserve">to business conduct. </w:t>
      </w:r>
      <w:r w:rsidRPr="001E6F46">
        <w:rPr>
          <w:rStyle w:val="StyleUnderline"/>
          <w:highlight w:val="cyan"/>
        </w:rPr>
        <w:t xml:space="preserve">The effect might be </w:t>
      </w:r>
      <w:r w:rsidRPr="001E6F46">
        <w:rPr>
          <w:rStyle w:val="Emphasis"/>
          <w:highlight w:val="cyan"/>
        </w:rPr>
        <w:t>disregard</w:t>
      </w:r>
      <w:r w:rsidRPr="001E6F46">
        <w:rPr>
          <w:rStyle w:val="StyleUnderline"/>
          <w:highlight w:val="cyan"/>
        </w:rPr>
        <w:t xml:space="preserve"> of</w:t>
      </w:r>
      <w:r w:rsidRPr="009234AD">
        <w:rPr>
          <w:rStyle w:val="StyleUnderline"/>
        </w:rPr>
        <w:t xml:space="preserve"> antitrust </w:t>
      </w:r>
      <w:r w:rsidRPr="001E6F46">
        <w:rPr>
          <w:rStyle w:val="StyleUnderline"/>
          <w:highlight w:val="cyan"/>
        </w:rPr>
        <w:t>law</w:t>
      </w:r>
      <w:r w:rsidRPr="009234AD">
        <w:rPr>
          <w:rStyle w:val="StyleUnderline"/>
        </w:rPr>
        <w:t xml:space="preserve"> in circumstances in </w:t>
      </w:r>
      <w:r w:rsidRPr="001E6F46">
        <w:rPr>
          <w:rStyle w:val="StyleUnderline"/>
          <w:highlight w:val="cyan"/>
        </w:rPr>
        <w:t>which</w:t>
      </w:r>
      <w:r w:rsidRPr="009234AD">
        <w:rPr>
          <w:rStyle w:val="StyleUnderline"/>
        </w:rPr>
        <w:t xml:space="preserve"> it </w:t>
      </w:r>
      <w:r w:rsidRPr="001E6F46">
        <w:rPr>
          <w:rStyle w:val="Emphasis"/>
          <w:highlight w:val="cyan"/>
        </w:rPr>
        <w:t>seems unpredictable</w:t>
      </w:r>
      <w:r w:rsidRPr="009234AD">
        <w:rPr>
          <w:rStyle w:val="StyleUnderline"/>
        </w:rPr>
        <w:t xml:space="preserve">. More likely, the effect will be </w:t>
      </w:r>
      <w:r w:rsidRPr="009234AD">
        <w:rPr>
          <w:rStyle w:val="Emphasis"/>
        </w:rPr>
        <w:t>excessive caution</w:t>
      </w:r>
      <w:r w:rsidRPr="009234AD">
        <w:rPr>
          <w:rStyle w:val="StyleUnderline"/>
        </w:rPr>
        <w:t xml:space="preserve"> by businesses </w:t>
      </w:r>
      <w:r w:rsidRPr="009234AD">
        <w:rPr>
          <w:rStyle w:val="Emphasis"/>
        </w:rPr>
        <w:t>uncertain</w:t>
      </w:r>
      <w:r w:rsidRPr="009234AD">
        <w:rPr>
          <w:rStyle w:val="StyleUnderline"/>
        </w:rPr>
        <w:t xml:space="preserve"> about the </w:t>
      </w:r>
      <w:r w:rsidRPr="009234AD">
        <w:rPr>
          <w:rStyle w:val="Emphasis"/>
        </w:rPr>
        <w:t>consequences</w:t>
      </w:r>
      <w:r w:rsidRPr="009234AD">
        <w:rPr>
          <w:rStyle w:val="StyleUnderline"/>
        </w:rPr>
        <w:t xml:space="preserve"> of </w:t>
      </w:r>
      <w:r w:rsidRPr="009234AD">
        <w:rPr>
          <w:rStyle w:val="Emphasis"/>
        </w:rPr>
        <w:t>aggressive</w:t>
      </w:r>
      <w:r w:rsidRPr="009234AD">
        <w:rPr>
          <w:rStyle w:val="StyleUnderline"/>
        </w:rPr>
        <w:t xml:space="preserve"> or novel forms of competition. The </w:t>
      </w:r>
      <w:r w:rsidRPr="001E6F46">
        <w:rPr>
          <w:rStyle w:val="Emphasis"/>
          <w:highlight w:val="cyan"/>
        </w:rPr>
        <w:t>effectiveness</w:t>
      </w:r>
      <w:r w:rsidRPr="001E6F46">
        <w:rPr>
          <w:rStyle w:val="StyleUnderline"/>
          <w:highlight w:val="cyan"/>
        </w:rPr>
        <w:t xml:space="preserve"> of antitrust</w:t>
      </w:r>
      <w:r w:rsidRPr="009234AD">
        <w:rPr>
          <w:rStyle w:val="StyleUnderline"/>
        </w:rPr>
        <w:t xml:space="preserve"> law in </w:t>
      </w:r>
      <w:r w:rsidRPr="001E6F46">
        <w:rPr>
          <w:rStyle w:val="StyleUnderline"/>
          <w:highlight w:val="cyan"/>
        </w:rPr>
        <w:t>promoting competition</w:t>
      </w:r>
      <w:r w:rsidRPr="009234AD">
        <w:rPr>
          <w:rStyle w:val="StyleUnderline"/>
        </w:rPr>
        <w:t xml:space="preserve"> and economic welfare </w:t>
      </w:r>
      <w:r w:rsidRPr="001E6F46">
        <w:rPr>
          <w:rStyle w:val="StyleUnderline"/>
          <w:highlight w:val="cyan"/>
        </w:rPr>
        <w:t xml:space="preserve">will be </w:t>
      </w:r>
      <w:r w:rsidRPr="001E6F46">
        <w:rPr>
          <w:rStyle w:val="Emphasis"/>
          <w:highlight w:val="cyan"/>
        </w:rPr>
        <w:t>seriously impaired</w:t>
      </w:r>
      <w:r w:rsidRPr="00ED48FD">
        <w:rPr>
          <w:sz w:val="14"/>
        </w:rPr>
        <w:t>.</w:t>
      </w:r>
    </w:p>
    <w:p w14:paraId="6ACDC66C" w14:textId="77777777" w:rsidR="00B24FF4" w:rsidRDefault="00B24FF4" w:rsidP="00B24FF4">
      <w:pPr>
        <w:rPr>
          <w:sz w:val="14"/>
        </w:rPr>
      </w:pPr>
    </w:p>
    <w:p w14:paraId="3B6AB507" w14:textId="77777777" w:rsidR="00867C78" w:rsidRPr="004F5309" w:rsidRDefault="00867C78" w:rsidP="00867C78">
      <w:pPr>
        <w:pStyle w:val="Heading3"/>
        <w:rPr>
          <w:rFonts w:cs="Arial"/>
        </w:rPr>
      </w:pPr>
      <w:r w:rsidRPr="004F5309">
        <w:rPr>
          <w:rFonts w:cs="Arial"/>
        </w:rPr>
        <w:t>1NC---Link---Stare Decisis</w:t>
      </w:r>
    </w:p>
    <w:p w14:paraId="07AF9328" w14:textId="77777777" w:rsidR="00867C78" w:rsidRPr="00867C78" w:rsidRDefault="00867C78" w:rsidP="00867C78"/>
    <w:p w14:paraId="75AD0F30" w14:textId="77777777" w:rsidR="00867C78" w:rsidRPr="00867C78" w:rsidRDefault="00867C78" w:rsidP="00867C78">
      <w:pPr>
        <w:pStyle w:val="Heading4"/>
        <w:rPr>
          <w:rFonts w:cs="Arial"/>
        </w:rPr>
      </w:pPr>
      <w:r w:rsidRPr="00867C78">
        <w:rPr>
          <w:rFonts w:cs="Arial"/>
        </w:rPr>
        <w:t>Rejecting stare decisis collapses court legitimacy</w:t>
      </w:r>
    </w:p>
    <w:p w14:paraId="0B2CA458" w14:textId="77777777" w:rsidR="00867C78" w:rsidRPr="00867C78" w:rsidRDefault="00867C78" w:rsidP="00867C78">
      <w:r w:rsidRPr="00867C78">
        <w:rPr>
          <w:rStyle w:val="Style13ptBold"/>
        </w:rPr>
        <w:t>Healy</w:t>
      </w:r>
      <w:r w:rsidRPr="00867C78">
        <w:t xml:space="preserve">, Associate at Sidley Austin Brown &amp; Wood in Washington D.C., </w:t>
      </w:r>
      <w:r w:rsidRPr="00867C78">
        <w:rPr>
          <w:rStyle w:val="Style13ptBold"/>
        </w:rPr>
        <w:t>1</w:t>
      </w:r>
      <w:r w:rsidRPr="00867C78">
        <w:t xml:space="preserve"> (Thomas, “STARE DECISIS AS A CONSTITUTIONAL REQUIREMENT,” West Virginia Law Review, Fall, 104 W. Va L. Rev. 43)</w:t>
      </w:r>
    </w:p>
    <w:p w14:paraId="4AA979D8" w14:textId="77777777" w:rsidR="00867C78" w:rsidRPr="00867C78" w:rsidRDefault="00867C78" w:rsidP="00867C78">
      <w:pPr>
        <w:pStyle w:val="Cards"/>
        <w:ind w:left="0"/>
        <w:jc w:val="left"/>
        <w:rPr>
          <w:rFonts w:ascii="Arial" w:hAnsi="Arial" w:cs="Arial"/>
          <w:sz w:val="14"/>
        </w:rPr>
      </w:pPr>
      <w:r w:rsidRPr="00867C78">
        <w:rPr>
          <w:rFonts w:ascii="Arial" w:hAnsi="Arial" w:cs="Arial"/>
          <w:sz w:val="14"/>
        </w:rPr>
        <w:t xml:space="preserve">The most frequent claim made on behalf of </w:t>
      </w:r>
      <w:r w:rsidRPr="00867C78">
        <w:rPr>
          <w:rStyle w:val="StyleUnderline"/>
          <w:rFonts w:ascii="Arial" w:eastAsiaTheme="majorEastAsia" w:hAnsi="Arial" w:cs="Arial"/>
          <w:highlight w:val="cyan"/>
        </w:rPr>
        <w:t>stare decisis</w:t>
      </w:r>
      <w:r w:rsidRPr="00867C78">
        <w:rPr>
          <w:rStyle w:val="StyleUnderline"/>
          <w:rFonts w:ascii="Arial" w:eastAsiaTheme="majorEastAsia" w:hAnsi="Arial" w:cs="Arial"/>
        </w:rPr>
        <w:t xml:space="preserve"> </w:t>
      </w:r>
      <w:r w:rsidRPr="00867C78">
        <w:rPr>
          <w:rFonts w:ascii="Arial" w:hAnsi="Arial" w:cs="Arial"/>
          <w:sz w:val="14"/>
        </w:rPr>
        <w:t xml:space="preserve">is that it </w:t>
      </w:r>
      <w:r w:rsidRPr="00867C78">
        <w:rPr>
          <w:rStyle w:val="StyleUnderline"/>
          <w:rFonts w:ascii="Arial" w:eastAsiaTheme="majorEastAsia" w:hAnsi="Arial" w:cs="Arial"/>
          <w:highlight w:val="cyan"/>
        </w:rPr>
        <w:t>fosters certainty in the law</w:t>
      </w:r>
      <w:r w:rsidRPr="00867C78">
        <w:rPr>
          <w:rFonts w:ascii="Arial" w:hAnsi="Arial" w:cs="Arial"/>
          <w:sz w:val="14"/>
        </w:rPr>
        <w:t xml:space="preserve">. n498 </w:t>
      </w:r>
      <w:proofErr w:type="gramStart"/>
      <w:r w:rsidRPr="00867C78">
        <w:rPr>
          <w:rStyle w:val="StyleUnderline"/>
          <w:rFonts w:ascii="Arial" w:eastAsiaTheme="majorEastAsia" w:hAnsi="Arial" w:cs="Arial"/>
        </w:rPr>
        <w:t>By</w:t>
      </w:r>
      <w:proofErr w:type="gramEnd"/>
      <w:r w:rsidRPr="00867C78">
        <w:rPr>
          <w:rStyle w:val="StyleUnderline"/>
          <w:rFonts w:ascii="Arial" w:eastAsiaTheme="majorEastAsia" w:hAnsi="Arial" w:cs="Arial"/>
        </w:rPr>
        <w:t xml:space="preserve"> agreeing to follow established rules, the courts enable individuals to predict the legal consequences of their actions</w:t>
      </w:r>
      <w:r w:rsidRPr="00867C78">
        <w:rPr>
          <w:rFonts w:ascii="Arial" w:hAnsi="Arial" w:cs="Arial"/>
          <w:sz w:val="14"/>
        </w:rPr>
        <w:t xml:space="preserve">. n499 A person who writes a will according to accepted procedures can be confident that the courts will enforce that will after his or her death. Likewise, a corporation developing a new product can anticipate its liability for potential defects. This certainty is desirable in its own right: it satisfies a basic human need for security and stability. n500 Certainty also has instrumental worth. When individuals and businesses </w:t>
      </w:r>
      <w:proofErr w:type="gramStart"/>
      <w:r w:rsidRPr="00867C78">
        <w:rPr>
          <w:rFonts w:ascii="Arial" w:hAnsi="Arial" w:cs="Arial"/>
          <w:sz w:val="14"/>
        </w:rPr>
        <w:t>are able to</w:t>
      </w:r>
      <w:proofErr w:type="gramEnd"/>
      <w:r w:rsidRPr="00867C78">
        <w:rPr>
          <w:rFonts w:ascii="Arial" w:hAnsi="Arial" w:cs="Arial"/>
          <w:sz w:val="14"/>
        </w:rPr>
        <w:t xml:space="preserve"> predict the circumstances under which courts will enforce contracts, impose tort liability, or extend the protection of bankruptcy laws, they are more likely to engage in the kinds of activities that lead to a prosperous and productive society. By contrast, if courts routinely change legal rules, people will hesitate to risk their time and money in pursuit of goals that might ultimately be thwarted.  An equally important value said to be served by stare decisis is equality. n501 When the courts decide today's cases in accordance with yesterday's cases, they ensure that legal rules are applied consistently and fairly. n502 As Karl Llewellyn observed, there is an "almost universal sense of justice which urges that all men are properly to be treated alike in like circumstances." n503 This sense of justice is especially strong in our society. From the Declaration of Independence's claim that "all men are created equal" n504 to the Fourteenth Amendment's guarantee of "equal protection of the laws," n505 our democracy has displayed a deep commitment to the principle of equal treatment. By adhering strictly to their own precedents, the courts help to strengthen that commitment.  The third value served by stare decisis is judicial efficiency. n506 Though less lofty than equality, efficiency is vital to our legal system. If individuals with legitimate grievances cannot have their complaints heard within a reasonable time, the courts will have failed in their role as </w:t>
      </w:r>
      <w:proofErr w:type="gramStart"/>
      <w:r w:rsidRPr="00867C78">
        <w:rPr>
          <w:rFonts w:ascii="Arial" w:hAnsi="Arial" w:cs="Arial"/>
          <w:sz w:val="14"/>
        </w:rPr>
        <w:t>a protector</w:t>
      </w:r>
      <w:proofErr w:type="gramEnd"/>
      <w:r w:rsidRPr="00867C78">
        <w:rPr>
          <w:rFonts w:ascii="Arial" w:hAnsi="Arial" w:cs="Arial"/>
          <w:sz w:val="14"/>
        </w:rPr>
        <w:t xml:space="preserve"> of rights. Stare </w:t>
      </w:r>
      <w:proofErr w:type="gramStart"/>
      <w:r w:rsidRPr="00867C78">
        <w:rPr>
          <w:rFonts w:ascii="Arial" w:hAnsi="Arial" w:cs="Arial"/>
          <w:sz w:val="14"/>
        </w:rPr>
        <w:t>decisis  [</w:t>
      </w:r>
      <w:proofErr w:type="gramEnd"/>
      <w:r w:rsidRPr="00867C78">
        <w:rPr>
          <w:rFonts w:ascii="Arial" w:hAnsi="Arial" w:cs="Arial"/>
          <w:sz w:val="14"/>
        </w:rPr>
        <w:t>*109]  helps prevents this from happening. By basing their decisions on precedent, courts avoid the need to reexamine all legal principles from scratch. n507 They can take for granted a certain number of principles and focus their energy on issues that are truly in dispute. "The labors of judges would be increased almost to the breaking point if every past decision could be reopened in every case," wrote Justice Cardozo. n508 By following precedent, a judge can lay his "own course of bricks on the secure foundation of the courses laid by others who have gone before him." n</w:t>
      </w:r>
      <w:proofErr w:type="gramStart"/>
      <w:r w:rsidRPr="00867C78">
        <w:rPr>
          <w:rFonts w:ascii="Arial" w:hAnsi="Arial" w:cs="Arial"/>
          <w:sz w:val="14"/>
        </w:rPr>
        <w:t>509  Finally</w:t>
      </w:r>
      <w:proofErr w:type="gramEnd"/>
      <w:r w:rsidRPr="00867C78">
        <w:rPr>
          <w:rFonts w:ascii="Arial" w:hAnsi="Arial" w:cs="Arial"/>
          <w:sz w:val="14"/>
        </w:rPr>
        <w:t xml:space="preserve">, proponents of </w:t>
      </w:r>
      <w:r w:rsidRPr="00867C78">
        <w:rPr>
          <w:rStyle w:val="Emphasis"/>
          <w:highlight w:val="cyan"/>
        </w:rPr>
        <w:t>stare decisis</w:t>
      </w:r>
      <w:r w:rsidRPr="00867C78">
        <w:rPr>
          <w:rStyle w:val="StyleUnderline"/>
          <w:rFonts w:ascii="Arial" w:eastAsiaTheme="majorEastAsia" w:hAnsi="Arial" w:cs="Arial"/>
        </w:rPr>
        <w:t xml:space="preserve"> </w:t>
      </w:r>
      <w:r w:rsidRPr="00867C78">
        <w:rPr>
          <w:rFonts w:ascii="Arial" w:hAnsi="Arial" w:cs="Arial"/>
          <w:sz w:val="14"/>
        </w:rPr>
        <w:t xml:space="preserve">claim that it </w:t>
      </w:r>
      <w:r w:rsidRPr="00867C78">
        <w:rPr>
          <w:rStyle w:val="Emphasis"/>
          <w:highlight w:val="cyan"/>
        </w:rPr>
        <w:t>promotes judicial restraint and impartiality</w:t>
      </w:r>
      <w:r w:rsidRPr="00867C78">
        <w:rPr>
          <w:rFonts w:ascii="Arial" w:hAnsi="Arial" w:cs="Arial"/>
          <w:sz w:val="14"/>
        </w:rPr>
        <w:t xml:space="preserve">. n510 When judges are required to base their decisions primarily on precedent, </w:t>
      </w:r>
      <w:r w:rsidRPr="00867C78">
        <w:rPr>
          <w:rStyle w:val="StyleUnderline"/>
          <w:rFonts w:ascii="Arial" w:eastAsiaTheme="majorEastAsia" w:hAnsi="Arial" w:cs="Arial"/>
        </w:rPr>
        <w:t>they have less room to exercise discretion or bias</w:t>
      </w:r>
      <w:r w:rsidRPr="00867C78">
        <w:rPr>
          <w:rFonts w:ascii="Arial" w:hAnsi="Arial" w:cs="Arial"/>
          <w:sz w:val="14"/>
        </w:rPr>
        <w:t xml:space="preserve">. n511 </w:t>
      </w:r>
      <w:r w:rsidRPr="00867C78">
        <w:rPr>
          <w:rStyle w:val="StyleUnderline"/>
          <w:rFonts w:ascii="Arial" w:eastAsiaTheme="majorEastAsia" w:hAnsi="Arial" w:cs="Arial"/>
          <w:highlight w:val="cyan"/>
        </w:rPr>
        <w:t>This</w:t>
      </w:r>
      <w:r w:rsidRPr="00867C78">
        <w:rPr>
          <w:rFonts w:ascii="Arial" w:hAnsi="Arial" w:cs="Arial"/>
          <w:sz w:val="14"/>
        </w:rPr>
        <w:t xml:space="preserve">, in turn, </w:t>
      </w:r>
      <w:r w:rsidRPr="00867C78">
        <w:rPr>
          <w:rStyle w:val="StyleUnderline"/>
          <w:rFonts w:ascii="Arial" w:eastAsiaTheme="majorEastAsia" w:hAnsi="Arial" w:cs="Arial"/>
          <w:highlight w:val="cyan"/>
        </w:rPr>
        <w:t>reinforces the perception</w:t>
      </w:r>
      <w:r w:rsidRPr="00867C78">
        <w:rPr>
          <w:rStyle w:val="StyleUnderline"/>
          <w:rFonts w:ascii="Arial" w:eastAsiaTheme="majorEastAsia" w:hAnsi="Arial" w:cs="Arial"/>
        </w:rPr>
        <w:t xml:space="preserve"> that </w:t>
      </w:r>
      <w:r w:rsidRPr="00867C78">
        <w:rPr>
          <w:rStyle w:val="StyleUnderline"/>
          <w:rFonts w:ascii="Arial" w:eastAsiaTheme="majorEastAsia" w:hAnsi="Arial" w:cs="Arial"/>
          <w:highlight w:val="cyan"/>
        </w:rPr>
        <w:t>we live under a government of laws</w:t>
      </w:r>
      <w:r w:rsidRPr="00867C78">
        <w:rPr>
          <w:rStyle w:val="StyleUnderline"/>
          <w:rFonts w:ascii="Arial" w:eastAsiaTheme="majorEastAsia" w:hAnsi="Arial" w:cs="Arial"/>
        </w:rPr>
        <w:t xml:space="preserve"> </w:t>
      </w:r>
      <w:r w:rsidRPr="00867C78">
        <w:rPr>
          <w:rFonts w:ascii="Arial" w:hAnsi="Arial" w:cs="Arial"/>
          <w:sz w:val="14"/>
        </w:rPr>
        <w:t xml:space="preserve">and not of men. In the words of the second Justice Harlan, </w:t>
      </w:r>
      <w:r w:rsidRPr="00867C78">
        <w:rPr>
          <w:rStyle w:val="StyleUnderline"/>
          <w:rFonts w:ascii="Arial" w:eastAsiaTheme="majorEastAsia" w:hAnsi="Arial" w:cs="Arial"/>
          <w:highlight w:val="cyan"/>
        </w:rPr>
        <w:t>adherence to prior decisions</w:t>
      </w:r>
      <w:r w:rsidRPr="00867C78">
        <w:rPr>
          <w:rFonts w:ascii="Arial" w:hAnsi="Arial" w:cs="Arial"/>
          <w:sz w:val="14"/>
        </w:rPr>
        <w:t xml:space="preserve">, even those that are incorrect, </w:t>
      </w:r>
      <w:r w:rsidRPr="00867C78">
        <w:rPr>
          <w:rStyle w:val="Emphasis"/>
          <w:highlight w:val="cyan"/>
        </w:rPr>
        <w:t>is justified by "the necessity of maintaining public faith in the judiciary</w:t>
      </w:r>
      <w:r w:rsidRPr="00867C78">
        <w:rPr>
          <w:rStyle w:val="StyleUnderline"/>
          <w:rFonts w:ascii="Arial" w:eastAsiaTheme="majorEastAsia" w:hAnsi="Arial" w:cs="Arial"/>
        </w:rPr>
        <w:t xml:space="preserve"> as a source of impersonal and reasoned judgments</w:t>
      </w:r>
      <w:r w:rsidRPr="00867C78">
        <w:rPr>
          <w:rFonts w:ascii="Arial" w:hAnsi="Arial" w:cs="Arial"/>
          <w:sz w:val="14"/>
        </w:rPr>
        <w:t xml:space="preserve">." n512 </w:t>
      </w:r>
    </w:p>
    <w:p w14:paraId="62B41DF2" w14:textId="77777777" w:rsidR="00867C78" w:rsidRPr="00867C78" w:rsidRDefault="00867C78" w:rsidP="00867C78"/>
    <w:p w14:paraId="7E8642F0" w14:textId="77777777" w:rsidR="00867C78" w:rsidRPr="00867C78" w:rsidRDefault="00867C78" w:rsidP="00867C78">
      <w:pPr>
        <w:pStyle w:val="Heading3"/>
        <w:rPr>
          <w:rFonts w:cs="Arial"/>
        </w:rPr>
      </w:pPr>
      <w:r w:rsidRPr="00867C78">
        <w:rPr>
          <w:rFonts w:cs="Arial"/>
        </w:rPr>
        <w:t>2NC---Link---Stare Decisis</w:t>
      </w:r>
    </w:p>
    <w:p w14:paraId="7FC2DCEE" w14:textId="77777777" w:rsidR="00867C78" w:rsidRPr="004F5309" w:rsidRDefault="00867C78" w:rsidP="00867C78"/>
    <w:p w14:paraId="71A29E74" w14:textId="77777777" w:rsidR="00867C78" w:rsidRPr="004F5309" w:rsidRDefault="00867C78" w:rsidP="00867C78">
      <w:pPr>
        <w:pStyle w:val="Heading4"/>
        <w:rPr>
          <w:rFonts w:cs="Arial"/>
        </w:rPr>
      </w:pPr>
      <w:r w:rsidRPr="004F5309">
        <w:rPr>
          <w:rFonts w:cs="Arial"/>
        </w:rPr>
        <w:t>The plan decks court legitimacy – they explicitly overturn an earlier court case which makes it seem like the court doesn’t have a basic grasp on constitutional issues – that’s Healy</w:t>
      </w:r>
    </w:p>
    <w:p w14:paraId="06A5BC0F" w14:textId="77777777" w:rsidR="00867C78" w:rsidRPr="004F5309" w:rsidRDefault="00867C78" w:rsidP="00867C78"/>
    <w:p w14:paraId="1F2C3EED" w14:textId="77777777" w:rsidR="00867C78" w:rsidRPr="004F5309" w:rsidRDefault="00867C78" w:rsidP="00867C78">
      <w:pPr>
        <w:pStyle w:val="Heading4"/>
        <w:rPr>
          <w:rFonts w:cs="Arial"/>
        </w:rPr>
      </w:pPr>
      <w:r w:rsidRPr="004F5309">
        <w:rPr>
          <w:rFonts w:cs="Arial"/>
        </w:rPr>
        <w:t>Following precedent is key – court legitimacy, constitutionalism, and establishing Rule of Law models</w:t>
      </w:r>
    </w:p>
    <w:p w14:paraId="7F76DBC4" w14:textId="77777777" w:rsidR="00867C78" w:rsidRPr="004F5309" w:rsidRDefault="00867C78" w:rsidP="00867C78">
      <w:r w:rsidRPr="004F5309">
        <w:rPr>
          <w:rStyle w:val="Style13ptBold"/>
          <w:szCs w:val="26"/>
        </w:rPr>
        <w:t>Burton 14</w:t>
      </w:r>
      <w:r w:rsidRPr="004F5309">
        <w:rPr>
          <w:rStyle w:val="Style13ptBold"/>
          <w:sz w:val="28"/>
        </w:rPr>
        <w:t xml:space="preserve"> </w:t>
      </w:r>
      <w:r w:rsidRPr="004F5309">
        <w:t>(Steven J. Burton, Cardozo Law Review, “THE CONFLICT BETWEEN STARE DECISIS AND OVERRULING IN CONSTITUTIONAL ADJUDICATION” Steven J. Burton is the John F. Murray Professor of Law. [Vol. 35:1687 2014]) GG</w:t>
      </w:r>
    </w:p>
    <w:p w14:paraId="0DD9EDF6" w14:textId="77777777" w:rsidR="00867C78" w:rsidRPr="004F5309" w:rsidRDefault="00867C78" w:rsidP="00867C78">
      <w:pPr>
        <w:rPr>
          <w:sz w:val="14"/>
        </w:rPr>
      </w:pPr>
      <w:r w:rsidRPr="004F5309">
        <w:rPr>
          <w:sz w:val="14"/>
        </w:rPr>
        <w:t xml:space="preserve">Yet, as Justice Sotomayor recognized, if stare decisis means anything at all, it means that the Court should follow some mistaken precedents.39 </w:t>
      </w:r>
      <w:r w:rsidRPr="004F5309">
        <w:rPr>
          <w:rStyle w:val="StyleUnderline"/>
        </w:rPr>
        <w:t>The Court never should overrule a precedent it does not believe to be mistaken. But it does not follow that the Court always should overrule a precedent it does believe to be a mistake</w:t>
      </w:r>
      <w:r w:rsidRPr="004F5309">
        <w:rPr>
          <w:sz w:val="14"/>
        </w:rPr>
        <w:t xml:space="preserve">. The key is to distinguish mistaken precedents that should and should not be overruled. In the present context, </w:t>
      </w:r>
      <w:r w:rsidRPr="004F5309">
        <w:rPr>
          <w:rStyle w:val="StyleUnderline"/>
        </w:rPr>
        <w:t xml:space="preserve">the role of </w:t>
      </w:r>
      <w:r w:rsidRPr="004F5309">
        <w:rPr>
          <w:rStyle w:val="StyleUnderline"/>
          <w:highlight w:val="cyan"/>
        </w:rPr>
        <w:t>stare decisis</w:t>
      </w:r>
      <w:r w:rsidRPr="004F5309">
        <w:rPr>
          <w:rStyle w:val="StyleUnderline"/>
        </w:rPr>
        <w:t xml:space="preserve"> is to </w:t>
      </w:r>
      <w:r w:rsidRPr="004F5309">
        <w:rPr>
          <w:rStyle w:val="StyleUnderline"/>
          <w:highlight w:val="cyan"/>
        </w:rPr>
        <w:t>identify</w:t>
      </w:r>
      <w:r w:rsidRPr="004F5309">
        <w:rPr>
          <w:rStyle w:val="StyleUnderline"/>
        </w:rPr>
        <w:t xml:space="preserve"> those </w:t>
      </w:r>
      <w:r w:rsidRPr="004F5309">
        <w:rPr>
          <w:rStyle w:val="StyleUnderline"/>
          <w:highlight w:val="cyan"/>
        </w:rPr>
        <w:t>precedents that,</w:t>
      </w:r>
      <w:r w:rsidRPr="004F5309">
        <w:rPr>
          <w:rStyle w:val="StyleUnderline"/>
        </w:rPr>
        <w:t xml:space="preserve"> </w:t>
      </w:r>
      <w:proofErr w:type="gramStart"/>
      <w:r w:rsidRPr="004F5309">
        <w:rPr>
          <w:rStyle w:val="StyleUnderline"/>
        </w:rPr>
        <w:t>whether or not</w:t>
      </w:r>
      <w:proofErr w:type="gramEnd"/>
      <w:r w:rsidRPr="004F5309">
        <w:rPr>
          <w:rStyle w:val="StyleUnderline"/>
        </w:rPr>
        <w:t xml:space="preserve"> mistaken, </w:t>
      </w:r>
      <w:r w:rsidRPr="004F5309">
        <w:rPr>
          <w:rStyle w:val="StyleUnderline"/>
          <w:highlight w:val="cyan"/>
        </w:rPr>
        <w:t>should not be overruled</w:t>
      </w:r>
      <w:r w:rsidRPr="004F5309">
        <w:rPr>
          <w:sz w:val="14"/>
        </w:rPr>
        <w:t xml:space="preserve">. </w:t>
      </w:r>
      <w:r w:rsidRPr="004F5309">
        <w:rPr>
          <w:rStyle w:val="StyleUnderline"/>
        </w:rPr>
        <w:t xml:space="preserve">There are three clusters of </w:t>
      </w:r>
      <w:r w:rsidRPr="004F5309">
        <w:rPr>
          <w:rStyle w:val="StyleUnderline"/>
          <w:highlight w:val="cyan"/>
        </w:rPr>
        <w:t xml:space="preserve">reasons </w:t>
      </w:r>
      <w:r w:rsidRPr="004F5309">
        <w:rPr>
          <w:rStyle w:val="Emphasis"/>
          <w:highlight w:val="cyan"/>
        </w:rPr>
        <w:t>for following</w:t>
      </w:r>
      <w:r w:rsidRPr="004F5309">
        <w:rPr>
          <w:rStyle w:val="Emphasis"/>
        </w:rPr>
        <w:t xml:space="preserve"> </w:t>
      </w:r>
      <w:r w:rsidRPr="004F5309">
        <w:rPr>
          <w:rStyle w:val="StyleUnderline"/>
        </w:rPr>
        <w:t>some</w:t>
      </w:r>
      <w:r w:rsidRPr="004F5309">
        <w:rPr>
          <w:rStyle w:val="Emphasis"/>
        </w:rPr>
        <w:t xml:space="preserve"> </w:t>
      </w:r>
      <w:r w:rsidRPr="004F5309">
        <w:rPr>
          <w:rStyle w:val="Emphasis"/>
          <w:highlight w:val="cyan"/>
        </w:rPr>
        <w:t>mistaken precedents</w:t>
      </w:r>
      <w:r w:rsidRPr="004F5309">
        <w:rPr>
          <w:rStyle w:val="StyleUnderline"/>
        </w:rPr>
        <w:t xml:space="preserve"> in the constitutional context</w:t>
      </w:r>
      <w:r w:rsidRPr="004F5309">
        <w:rPr>
          <w:sz w:val="14"/>
        </w:rPr>
        <w:t xml:space="preserve">. First, as in other contexts, </w:t>
      </w:r>
      <w:r w:rsidRPr="004F5309">
        <w:rPr>
          <w:rStyle w:val="Emphasis"/>
          <w:highlight w:val="cyan"/>
        </w:rPr>
        <w:t xml:space="preserve">stare decisis fosters Rule of Law </w:t>
      </w:r>
      <w:r w:rsidRPr="004F5309">
        <w:rPr>
          <w:rStyle w:val="Emphasis"/>
        </w:rPr>
        <w:t>values</w:t>
      </w:r>
      <w:r w:rsidRPr="004F5309">
        <w:rPr>
          <w:sz w:val="14"/>
        </w:rPr>
        <w:t xml:space="preserve">.40 </w:t>
      </w:r>
      <w:r w:rsidRPr="004F5309">
        <w:rPr>
          <w:rStyle w:val="StyleUnderline"/>
        </w:rPr>
        <w:t xml:space="preserve">These </w:t>
      </w:r>
      <w:r w:rsidRPr="004F5309">
        <w:rPr>
          <w:rStyle w:val="StyleUnderline"/>
          <w:highlight w:val="cyan"/>
        </w:rPr>
        <w:t>include consistency</w:t>
      </w:r>
      <w:r w:rsidRPr="004F5309">
        <w:rPr>
          <w:rStyle w:val="StyleUnderline"/>
        </w:rPr>
        <w:t xml:space="preserve"> and equal treatment, stability, and predictability</w:t>
      </w:r>
      <w:r w:rsidRPr="004F5309">
        <w:rPr>
          <w:sz w:val="14"/>
        </w:rPr>
        <w:t xml:space="preserve"> at any one time and over time. </w:t>
      </w:r>
      <w:r w:rsidRPr="004F5309">
        <w:rPr>
          <w:rStyle w:val="StyleUnderline"/>
        </w:rPr>
        <w:t>Following precedent</w:t>
      </w:r>
      <w:r w:rsidRPr="004F5309">
        <w:rPr>
          <w:sz w:val="14"/>
        </w:rPr>
        <w:t xml:space="preserve">, moreover, </w:t>
      </w:r>
      <w:r w:rsidRPr="004F5309">
        <w:rPr>
          <w:rStyle w:val="StyleUnderline"/>
        </w:rPr>
        <w:t>saves lawyers and judges from having to rethink every legal question from the ground up</w:t>
      </w:r>
      <w:r w:rsidRPr="004F5309">
        <w:rPr>
          <w:sz w:val="14"/>
        </w:rPr>
        <w:t xml:space="preserve"> whenever a question arises.41 And </w:t>
      </w:r>
      <w:r w:rsidRPr="004F5309">
        <w:rPr>
          <w:rStyle w:val="StyleUnderline"/>
        </w:rPr>
        <w:t>precedent affords lawyers and lower court judges common points of reference</w:t>
      </w:r>
      <w:r w:rsidRPr="004F5309">
        <w:rPr>
          <w:sz w:val="14"/>
        </w:rPr>
        <w:t xml:space="preserve"> from which </w:t>
      </w:r>
      <w:r w:rsidRPr="004F5309">
        <w:rPr>
          <w:rStyle w:val="StyleUnderline"/>
        </w:rPr>
        <w:t>to engage productively</w:t>
      </w:r>
      <w:r w:rsidRPr="004F5309">
        <w:rPr>
          <w:sz w:val="14"/>
        </w:rPr>
        <w:t xml:space="preserve">. </w:t>
      </w:r>
      <w:r w:rsidRPr="004F5309">
        <w:rPr>
          <w:rStyle w:val="StyleUnderline"/>
        </w:rPr>
        <w:t xml:space="preserve">Second, in the present context, </w:t>
      </w:r>
      <w:r w:rsidRPr="004F5309">
        <w:rPr>
          <w:rStyle w:val="Emphasis"/>
        </w:rPr>
        <w:t xml:space="preserve">stare decisis </w:t>
      </w:r>
      <w:r w:rsidRPr="004F5309">
        <w:rPr>
          <w:rStyle w:val="Emphasis"/>
          <w:highlight w:val="cyan"/>
        </w:rPr>
        <w:t>fosters constitutionalism</w:t>
      </w:r>
      <w:r w:rsidRPr="004F5309">
        <w:rPr>
          <w:sz w:val="14"/>
        </w:rPr>
        <w:t xml:space="preserve">. </w:t>
      </w:r>
      <w:r w:rsidRPr="004F5309">
        <w:rPr>
          <w:rStyle w:val="StyleUnderline"/>
        </w:rPr>
        <w:t xml:space="preserve">It </w:t>
      </w:r>
      <w:r w:rsidRPr="004F5309">
        <w:rPr>
          <w:rStyle w:val="StyleUnderline"/>
          <w:highlight w:val="cyan"/>
        </w:rPr>
        <w:t>constrains</w:t>
      </w:r>
      <w:r w:rsidRPr="004F5309">
        <w:rPr>
          <w:sz w:val="14"/>
        </w:rPr>
        <w:t xml:space="preserve"> </w:t>
      </w:r>
      <w:r w:rsidRPr="004F5309">
        <w:rPr>
          <w:rStyle w:val="StyleUnderline"/>
        </w:rPr>
        <w:t xml:space="preserve">the </w:t>
      </w:r>
      <w:r w:rsidRPr="004F5309">
        <w:rPr>
          <w:rStyle w:val="StyleUnderline"/>
          <w:highlight w:val="cyan"/>
        </w:rPr>
        <w:t>exercise of arbitrary</w:t>
      </w:r>
      <w:r w:rsidRPr="004F5309">
        <w:rPr>
          <w:sz w:val="14"/>
          <w:highlight w:val="cyan"/>
        </w:rPr>
        <w:t xml:space="preserve"> </w:t>
      </w:r>
      <w:r w:rsidRPr="004F5309">
        <w:rPr>
          <w:rStyle w:val="StyleUnderline"/>
          <w:highlight w:val="cyan"/>
        </w:rPr>
        <w:t>power</w:t>
      </w:r>
      <w:r w:rsidRPr="004F5309">
        <w:rPr>
          <w:sz w:val="14"/>
          <w:highlight w:val="cyan"/>
        </w:rPr>
        <w:t xml:space="preserve"> b</w:t>
      </w:r>
      <w:r w:rsidRPr="004F5309">
        <w:rPr>
          <w:sz w:val="14"/>
        </w:rPr>
        <w:t xml:space="preserve">y the Court. </w:t>
      </w:r>
      <w:r w:rsidRPr="004F5309">
        <w:rPr>
          <w:rStyle w:val="StyleUnderline"/>
        </w:rPr>
        <w:t xml:space="preserve">It </w:t>
      </w:r>
      <w:r w:rsidRPr="004F5309">
        <w:rPr>
          <w:rStyle w:val="StyleUnderline"/>
          <w:highlight w:val="cyan"/>
        </w:rPr>
        <w:t>denies</w:t>
      </w:r>
      <w:r w:rsidRPr="004F5309">
        <w:rPr>
          <w:rStyle w:val="StyleUnderline"/>
        </w:rPr>
        <w:t xml:space="preserve"> the </w:t>
      </w:r>
      <w:r w:rsidRPr="004F5309">
        <w:rPr>
          <w:rStyle w:val="StyleUnderline"/>
          <w:highlight w:val="cyan"/>
        </w:rPr>
        <w:t>Court</w:t>
      </w:r>
      <w:r w:rsidRPr="004F5309">
        <w:rPr>
          <w:rStyle w:val="StyleUnderline"/>
        </w:rPr>
        <w:t xml:space="preserve"> </w:t>
      </w:r>
      <w:r w:rsidRPr="004F5309">
        <w:rPr>
          <w:rStyle w:val="StyleUnderline"/>
          <w:highlight w:val="cyan"/>
        </w:rPr>
        <w:t>freedom to pick and choose</w:t>
      </w:r>
      <w:r w:rsidRPr="004F5309">
        <w:rPr>
          <w:rStyle w:val="StyleUnderline"/>
        </w:rPr>
        <w:t xml:space="preserve"> the precedents it will follow. It also tends to bring unity to the Constitution </w:t>
      </w:r>
      <w:r w:rsidRPr="004F5309">
        <w:rPr>
          <w:sz w:val="14"/>
        </w:rPr>
        <w:t xml:space="preserve">as it is practiced over time, and the Court’s composition changes. Third, </w:t>
      </w:r>
      <w:r w:rsidRPr="004F5309">
        <w:rPr>
          <w:rStyle w:val="Emphasis"/>
        </w:rPr>
        <w:t xml:space="preserve">stare decisis </w:t>
      </w:r>
      <w:r w:rsidRPr="004F5309">
        <w:rPr>
          <w:rStyle w:val="Emphasis"/>
          <w:highlight w:val="cyan"/>
        </w:rPr>
        <w:t>fosters legitimacy</w:t>
      </w:r>
      <w:r w:rsidRPr="004F5309">
        <w:rPr>
          <w:rStyle w:val="StyleUnderline"/>
        </w:rPr>
        <w:t xml:space="preserve">, which </w:t>
      </w:r>
      <w:r w:rsidRPr="004F5309">
        <w:rPr>
          <w:rStyle w:val="StyleUnderline"/>
          <w:highlight w:val="cyan"/>
        </w:rPr>
        <w:t>requires</w:t>
      </w:r>
      <w:r w:rsidRPr="004F5309">
        <w:rPr>
          <w:rStyle w:val="StyleUnderline"/>
        </w:rPr>
        <w:t xml:space="preserve"> the </w:t>
      </w:r>
      <w:r w:rsidRPr="004F5309">
        <w:rPr>
          <w:rStyle w:val="StyleUnderline"/>
          <w:highlight w:val="cyan"/>
        </w:rPr>
        <w:t>Court to have</w:t>
      </w:r>
      <w:r w:rsidRPr="004F5309">
        <w:rPr>
          <w:rStyle w:val="StyleUnderline"/>
        </w:rPr>
        <w:t xml:space="preserve">, and be perceived as having, </w:t>
      </w:r>
      <w:r w:rsidRPr="004F5309">
        <w:rPr>
          <w:rStyle w:val="StyleUnderline"/>
          <w:highlight w:val="cyan"/>
        </w:rPr>
        <w:t>adequate legal justifications</w:t>
      </w:r>
      <w:r w:rsidRPr="004F5309">
        <w:rPr>
          <w:sz w:val="14"/>
        </w:rPr>
        <w:t xml:space="preserve"> for its decisions.42 Justifications flowing from the Court’s precedents tend, at the least, to be so perceived. </w:t>
      </w:r>
      <w:r w:rsidRPr="004F5309">
        <w:rPr>
          <w:rStyle w:val="StyleUnderline"/>
        </w:rPr>
        <w:t>Even when the Justices disagree, the disagreement will be perceived to be one about the law when all of them reason from the same starting points.</w:t>
      </w:r>
      <w:r w:rsidRPr="004F5309">
        <w:rPr>
          <w:sz w:val="14"/>
        </w:rPr>
        <w:t xml:space="preserve"> To the extent possible, </w:t>
      </w:r>
      <w:r w:rsidRPr="004F5309">
        <w:rPr>
          <w:rStyle w:val="StyleUnderline"/>
        </w:rPr>
        <w:t xml:space="preserve">the Constitution and </w:t>
      </w:r>
      <w:r w:rsidRPr="004F5309">
        <w:rPr>
          <w:rStyle w:val="StyleUnderline"/>
          <w:highlight w:val="cyan"/>
        </w:rPr>
        <w:t>precedents i</w:t>
      </w:r>
      <w:r w:rsidRPr="004F5309">
        <w:rPr>
          <w:rStyle w:val="StyleUnderline"/>
        </w:rPr>
        <w:t xml:space="preserve">nterpreting it </w:t>
      </w:r>
      <w:r w:rsidRPr="004F5309">
        <w:rPr>
          <w:rStyle w:val="StyleUnderline"/>
          <w:highlight w:val="cyan"/>
        </w:rPr>
        <w:t>should form</w:t>
      </w:r>
      <w:r w:rsidRPr="004F5309">
        <w:rPr>
          <w:rStyle w:val="StyleUnderline"/>
        </w:rPr>
        <w:t xml:space="preserve"> a </w:t>
      </w:r>
      <w:r w:rsidRPr="004F5309">
        <w:rPr>
          <w:rStyle w:val="StyleUnderline"/>
          <w:highlight w:val="cyan"/>
        </w:rPr>
        <w:t xml:space="preserve">coherent </w:t>
      </w:r>
      <w:r w:rsidRPr="004F5309">
        <w:rPr>
          <w:rStyle w:val="StyleUnderline"/>
        </w:rPr>
        <w:t xml:space="preserve">corpus of </w:t>
      </w:r>
      <w:r w:rsidRPr="004F5309">
        <w:rPr>
          <w:rStyle w:val="StyleUnderline"/>
          <w:highlight w:val="cyan"/>
        </w:rPr>
        <w:t>law</w:t>
      </w:r>
      <w:r w:rsidRPr="004F5309">
        <w:rPr>
          <w:sz w:val="14"/>
        </w:rPr>
        <w:t xml:space="preserve">, widely perceived and practiced as such. Some, including Chief Justice Rehnquist, would counter that stare decisis should not control in constitutional cases because constitutional precedents can be changed only by overruling or constitutional amendment.43 </w:t>
      </w:r>
      <w:r w:rsidRPr="004F5309">
        <w:rPr>
          <w:rStyle w:val="StyleUnderline"/>
        </w:rPr>
        <w:t>It is so difficult to amend the Constitution</w:t>
      </w:r>
      <w:r w:rsidRPr="004F5309">
        <w:rPr>
          <w:sz w:val="14"/>
        </w:rPr>
        <w:t>, the counterargument continues, th</w:t>
      </w:r>
      <w:r w:rsidRPr="004F5309">
        <w:rPr>
          <w:rStyle w:val="StyleUnderline"/>
        </w:rPr>
        <w:t>at stare decisis should not stand in the way of overruling. As the Court often says, however, “[s]</w:t>
      </w:r>
      <w:proofErr w:type="spellStart"/>
      <w:r w:rsidRPr="004F5309">
        <w:rPr>
          <w:rStyle w:val="StyleUnderline"/>
        </w:rPr>
        <w:t>tare</w:t>
      </w:r>
      <w:proofErr w:type="spellEnd"/>
      <w:r w:rsidRPr="004F5309">
        <w:rPr>
          <w:rStyle w:val="StyleUnderline"/>
        </w:rPr>
        <w:t xml:space="preserve"> decisis is not . . . [a] universal inexorable command</w:t>
      </w:r>
      <w:r w:rsidRPr="004F5309">
        <w:rPr>
          <w:sz w:val="14"/>
        </w:rPr>
        <w:t xml:space="preserve">.”44 But it is a command that should have some effect in the absence of a “special justification” for disregarding it:45 It should count at the least as a reason to follow a precedent, though this reason may be overridden in some cases by other reasons. </w:t>
      </w:r>
    </w:p>
    <w:p w14:paraId="7C8A9E4D" w14:textId="77777777" w:rsidR="00867C78" w:rsidRPr="004F5309" w:rsidRDefault="00867C78" w:rsidP="00867C78"/>
    <w:p w14:paraId="6CE7E90E" w14:textId="77777777" w:rsidR="00867C78" w:rsidRPr="004F5309" w:rsidRDefault="00867C78" w:rsidP="00867C78">
      <w:pPr>
        <w:pStyle w:val="Heading4"/>
        <w:rPr>
          <w:rFonts w:cs="Arial"/>
        </w:rPr>
      </w:pPr>
      <w:r w:rsidRPr="004F5309">
        <w:rPr>
          <w:rFonts w:cs="Arial"/>
        </w:rPr>
        <w:t>Precedent binds the nation by connecting lower and higher courts - failure causes court instability and illegitimacy</w:t>
      </w:r>
    </w:p>
    <w:p w14:paraId="17E4AC4F" w14:textId="77777777" w:rsidR="00867C78" w:rsidRPr="004F5309" w:rsidRDefault="00867C78" w:rsidP="00867C78">
      <w:r w:rsidRPr="004F5309">
        <w:rPr>
          <w:rStyle w:val="Style13ptBold"/>
          <w:szCs w:val="26"/>
        </w:rPr>
        <w:t>Burton 14</w:t>
      </w:r>
      <w:r w:rsidRPr="004F5309">
        <w:rPr>
          <w:rStyle w:val="Style13ptBold"/>
          <w:sz w:val="28"/>
        </w:rPr>
        <w:t xml:space="preserve"> </w:t>
      </w:r>
      <w:r w:rsidRPr="004F5309">
        <w:t>(Steven J. Burton, Cardozo Law Review, “THE CONFLICT BETWEEN STARE DECISIS AND OVERRULING IN CONSTITUTIONAL ADJUDICATION” Steven J. Burton is the John F. Murray Professor of Law. [Vol. 35:1687 2014]) GG</w:t>
      </w:r>
    </w:p>
    <w:p w14:paraId="3AB30DAB" w14:textId="77777777" w:rsidR="00867C78" w:rsidRPr="004F5309" w:rsidRDefault="00867C78" w:rsidP="00867C78">
      <w:pPr>
        <w:rPr>
          <w:sz w:val="14"/>
        </w:rPr>
      </w:pPr>
      <w:r w:rsidRPr="004F5309">
        <w:rPr>
          <w:rStyle w:val="StyleUnderline"/>
        </w:rPr>
        <w:t xml:space="preserve">One of the </w:t>
      </w:r>
      <w:r w:rsidRPr="004F5309">
        <w:rPr>
          <w:rStyle w:val="StyleUnderline"/>
          <w:highlight w:val="cyan"/>
        </w:rPr>
        <w:t>Court’s principal</w:t>
      </w:r>
      <w:r w:rsidRPr="004F5309">
        <w:rPr>
          <w:rStyle w:val="StyleUnderline"/>
        </w:rPr>
        <w:t xml:space="preserve"> constitutional </w:t>
      </w:r>
      <w:r w:rsidRPr="004F5309">
        <w:rPr>
          <w:rStyle w:val="StyleUnderline"/>
          <w:highlight w:val="cyan"/>
        </w:rPr>
        <w:t>missions is to pursue</w:t>
      </w:r>
      <w:r w:rsidRPr="004F5309">
        <w:rPr>
          <w:rStyle w:val="StyleUnderline"/>
        </w:rPr>
        <w:t xml:space="preserve"> a </w:t>
      </w:r>
      <w:r w:rsidRPr="004F5309">
        <w:rPr>
          <w:rStyle w:val="StyleUnderline"/>
          <w:highlight w:val="cyan"/>
        </w:rPr>
        <w:t>unified constitutional system</w:t>
      </w:r>
      <w:r w:rsidRPr="004F5309">
        <w:rPr>
          <w:rStyle w:val="StyleUnderline"/>
        </w:rPr>
        <w:t xml:space="preserve">, </w:t>
      </w:r>
      <w:r w:rsidRPr="004F5309">
        <w:rPr>
          <w:sz w:val="14"/>
        </w:rPr>
        <w:t>within the bounds of its institutional competence,</w:t>
      </w:r>
      <w:r w:rsidRPr="004F5309">
        <w:rPr>
          <w:rStyle w:val="StyleUnderline"/>
        </w:rPr>
        <w:t xml:space="preserve"> under the Rule of Law</w:t>
      </w:r>
      <w:r w:rsidRPr="004F5309">
        <w:rPr>
          <w:sz w:val="14"/>
        </w:rPr>
        <w:t xml:space="preserve">.87 Marbury, of course, announced that the Court has a power of judicial review over acts of the coordinate branches of the federal government.88 Martin and Cohens established the Court’s power to review state court decisions.89 In Martin, Justice Story wrote that the </w:t>
      </w:r>
      <w:r w:rsidRPr="004F5309">
        <w:rPr>
          <w:rStyle w:val="StyleUnderline"/>
        </w:rPr>
        <w:t xml:space="preserve">Constitution </w:t>
      </w:r>
      <w:r w:rsidRPr="004F5309">
        <w:rPr>
          <w:rStyle w:val="StyleUnderline"/>
          <w:highlight w:val="cyan"/>
        </w:rPr>
        <w:t>requires “uniformity of decisions</w:t>
      </w:r>
      <w:r w:rsidRPr="004F5309">
        <w:rPr>
          <w:rStyle w:val="StyleUnderline"/>
        </w:rPr>
        <w:t xml:space="preserve"> </w:t>
      </w:r>
      <w:r w:rsidRPr="004F5309">
        <w:rPr>
          <w:rStyle w:val="StyleUnderline"/>
          <w:highlight w:val="cyan"/>
        </w:rPr>
        <w:t>throughout</w:t>
      </w:r>
      <w:r w:rsidRPr="004F5309">
        <w:rPr>
          <w:rStyle w:val="StyleUnderline"/>
        </w:rPr>
        <w:t xml:space="preserve"> the whole </w:t>
      </w:r>
      <w:r w:rsidRPr="004F5309">
        <w:rPr>
          <w:rStyle w:val="StyleUnderline"/>
          <w:highlight w:val="cyan"/>
        </w:rPr>
        <w:t>U</w:t>
      </w:r>
      <w:r w:rsidRPr="004F5309">
        <w:rPr>
          <w:rStyle w:val="StyleUnderline"/>
        </w:rPr>
        <w:t xml:space="preserve">nited </w:t>
      </w:r>
      <w:r w:rsidRPr="004F5309">
        <w:rPr>
          <w:rStyle w:val="StyleUnderline"/>
          <w:highlight w:val="cyan"/>
        </w:rPr>
        <w:t>S</w:t>
      </w:r>
      <w:r w:rsidRPr="004F5309">
        <w:rPr>
          <w:rStyle w:val="StyleUnderline"/>
        </w:rPr>
        <w:t>tates, upon all subjects within [its] purview</w:t>
      </w:r>
      <w:r w:rsidRPr="004F5309">
        <w:rPr>
          <w:sz w:val="14"/>
        </w:rPr>
        <w:t xml:space="preserve">.”90 Similarly, the Cohens Court warned: But the judicial control of the Union over State encroachments and usurpations, was indispensable to the sovereignty of the constitution—to its integrity—to its very existence. </w:t>
      </w:r>
      <w:r w:rsidRPr="004F5309">
        <w:rPr>
          <w:rStyle w:val="StyleUnderline"/>
        </w:rPr>
        <w:t xml:space="preserve">Take it away, and the </w:t>
      </w:r>
      <w:r w:rsidRPr="004F5309">
        <w:rPr>
          <w:rStyle w:val="StyleUnderline"/>
          <w:highlight w:val="cyan"/>
        </w:rPr>
        <w:t>Union becomes</w:t>
      </w:r>
      <w:r w:rsidRPr="004F5309">
        <w:rPr>
          <w:rStyle w:val="StyleUnderline"/>
        </w:rPr>
        <w:t xml:space="preserve"> again a loose and </w:t>
      </w:r>
      <w:r w:rsidRPr="004F5309">
        <w:rPr>
          <w:rStyle w:val="StyleUnderline"/>
          <w:highlight w:val="cyan"/>
        </w:rPr>
        <w:t>feeble confederacy</w:t>
      </w:r>
      <w:r w:rsidRPr="004F5309">
        <w:rPr>
          <w:rStyle w:val="StyleUnderline"/>
        </w:rPr>
        <w:t>—a government of false and foolish confidence</w:t>
      </w:r>
      <w:r w:rsidRPr="004F5309">
        <w:rPr>
          <w:sz w:val="14"/>
        </w:rPr>
        <w:t>—a delusion and a mockery!91 Thus, the justification for judicial review is based in important part on the need to avoid a centrifugal Constitution, one that flies apart in practice.92 The Court pursues this unifying mission by wielding its power of judicial review in cases. As Chief Justice Marshall famously wrote, the Constitution is law, and “[</w:t>
      </w:r>
      <w:proofErr w:type="spellStart"/>
      <w:r w:rsidRPr="004F5309">
        <w:rPr>
          <w:sz w:val="14"/>
        </w:rPr>
        <w:t>i</w:t>
      </w:r>
      <w:proofErr w:type="spellEnd"/>
      <w:r w:rsidRPr="004F5309">
        <w:rPr>
          <w:sz w:val="14"/>
        </w:rPr>
        <w:t xml:space="preserve">]t is emphatically the province and duty of the judicial department to say what the law is.”93 An important link between this part of Marbury and Article III, Section 2, appears to have gone unnoticed:94 </w:t>
      </w:r>
      <w:r w:rsidRPr="004F5309">
        <w:rPr>
          <w:rStyle w:val="StyleUnderline"/>
        </w:rPr>
        <w:t xml:space="preserve">The </w:t>
      </w:r>
      <w:r w:rsidRPr="004F5309">
        <w:rPr>
          <w:rStyle w:val="StyleUnderline"/>
          <w:highlight w:val="cyan"/>
        </w:rPr>
        <w:t>Court says</w:t>
      </w:r>
      <w:r w:rsidRPr="004F5309">
        <w:rPr>
          <w:rStyle w:val="StyleUnderline"/>
        </w:rPr>
        <w:t xml:space="preserve"> </w:t>
      </w:r>
      <w:r w:rsidRPr="004F5309">
        <w:rPr>
          <w:rStyle w:val="Emphasis"/>
          <w:highlight w:val="cyan"/>
        </w:rPr>
        <w:t>what</w:t>
      </w:r>
      <w:r w:rsidRPr="004F5309">
        <w:rPr>
          <w:rStyle w:val="Emphasis"/>
        </w:rPr>
        <w:t xml:space="preserve"> the </w:t>
      </w:r>
      <w:r w:rsidRPr="004F5309">
        <w:rPr>
          <w:rStyle w:val="Emphasis"/>
          <w:highlight w:val="cyan"/>
        </w:rPr>
        <w:t>law is only</w:t>
      </w:r>
      <w:r w:rsidRPr="004F5309">
        <w:rPr>
          <w:rStyle w:val="Emphasis"/>
        </w:rPr>
        <w:t xml:space="preserve"> when it decides cases or controversies and, therefore, only </w:t>
      </w:r>
      <w:r w:rsidRPr="004F5309">
        <w:rPr>
          <w:rStyle w:val="Emphasis"/>
          <w:highlight w:val="cyan"/>
        </w:rPr>
        <w:t>by</w:t>
      </w:r>
      <w:r w:rsidRPr="004F5309">
        <w:rPr>
          <w:rStyle w:val="Emphasis"/>
        </w:rPr>
        <w:t xml:space="preserve"> the </w:t>
      </w:r>
      <w:r w:rsidRPr="004F5309">
        <w:rPr>
          <w:rStyle w:val="Emphasis"/>
          <w:highlight w:val="cyan"/>
        </w:rPr>
        <w:t>holdings of its precedents</w:t>
      </w:r>
      <w:r w:rsidRPr="004F5309">
        <w:rPr>
          <w:sz w:val="14"/>
        </w:rPr>
        <w:t xml:space="preserve">.95 It follows that </w:t>
      </w:r>
      <w:r w:rsidRPr="004F5309">
        <w:rPr>
          <w:rStyle w:val="StyleUnderline"/>
        </w:rPr>
        <w:t>the Constitution requires the Court to treat the holdings of its constitutional precedents as law.96 If the Court’s constitutional precedents were not law, they would not bind other branches of the federal government, state courts, other state officials, or lower federal courts</w:t>
      </w:r>
      <w:r w:rsidRPr="004F5309">
        <w:rPr>
          <w:sz w:val="14"/>
        </w:rPr>
        <w:t xml:space="preserve">. Marbury, as commonly understood today, would lose its bite if these precedents were not law binding on the other branches of the federal government. Martin and Cohens would function poorly if constitutional precedents were not binding on state courts and other state </w:t>
      </w:r>
      <w:r w:rsidRPr="004F5309">
        <w:rPr>
          <w:rStyle w:val="StyleUnderline"/>
        </w:rPr>
        <w:t xml:space="preserve">officials. The Court’s </w:t>
      </w:r>
      <w:r w:rsidRPr="004F5309">
        <w:rPr>
          <w:rStyle w:val="StyleUnderline"/>
          <w:highlight w:val="cyan"/>
        </w:rPr>
        <w:t>supervisory role</w:t>
      </w:r>
      <w:r w:rsidRPr="004F5309">
        <w:rPr>
          <w:rStyle w:val="StyleUnderline"/>
        </w:rPr>
        <w:t xml:space="preserve"> over lower federal courts </w:t>
      </w:r>
      <w:r w:rsidRPr="004F5309">
        <w:rPr>
          <w:rStyle w:val="StyleUnderline"/>
          <w:highlight w:val="cyan"/>
        </w:rPr>
        <w:t>would be hamstrung if</w:t>
      </w:r>
      <w:r w:rsidRPr="004F5309">
        <w:rPr>
          <w:rStyle w:val="StyleUnderline"/>
        </w:rPr>
        <w:t xml:space="preserve"> its </w:t>
      </w:r>
      <w:r w:rsidRPr="004F5309">
        <w:rPr>
          <w:rStyle w:val="StyleUnderline"/>
          <w:highlight w:val="cyan"/>
        </w:rPr>
        <w:t>precedents did not bind</w:t>
      </w:r>
      <w:r w:rsidRPr="004F5309">
        <w:rPr>
          <w:rStyle w:val="StyleUnderline"/>
        </w:rPr>
        <w:t xml:space="preserve"> them</w:t>
      </w:r>
      <w:r w:rsidRPr="004F5309">
        <w:rPr>
          <w:sz w:val="14"/>
        </w:rPr>
        <w:t xml:space="preserve">. </w:t>
      </w:r>
      <w:r w:rsidRPr="004F5309">
        <w:rPr>
          <w:rStyle w:val="StyleUnderline"/>
        </w:rPr>
        <w:t xml:space="preserve">The unfortunate </w:t>
      </w:r>
      <w:r w:rsidRPr="004F5309">
        <w:rPr>
          <w:rStyle w:val="StyleUnderline"/>
          <w:highlight w:val="cyan"/>
        </w:rPr>
        <w:t>consequence</w:t>
      </w:r>
      <w:r w:rsidRPr="004F5309">
        <w:rPr>
          <w:rStyle w:val="StyleUnderline"/>
        </w:rPr>
        <w:t xml:space="preserve"> of failing to treat such precedents as law </w:t>
      </w:r>
      <w:r w:rsidRPr="004F5309">
        <w:rPr>
          <w:rStyle w:val="StyleUnderline"/>
          <w:highlight w:val="cyan"/>
        </w:rPr>
        <w:t>would be</w:t>
      </w:r>
      <w:r w:rsidRPr="004F5309">
        <w:rPr>
          <w:rStyle w:val="StyleUnderline"/>
        </w:rPr>
        <w:t xml:space="preserve"> a </w:t>
      </w:r>
      <w:proofErr w:type="gramStart"/>
      <w:r w:rsidRPr="004F5309">
        <w:rPr>
          <w:rStyle w:val="StyleUnderline"/>
          <w:highlight w:val="cyan"/>
        </w:rPr>
        <w:t>Constitution</w:t>
      </w:r>
      <w:proofErr w:type="gramEnd"/>
      <w:r w:rsidRPr="004F5309">
        <w:rPr>
          <w:rStyle w:val="StyleUnderline"/>
          <w:highlight w:val="cyan"/>
        </w:rPr>
        <w:t xml:space="preserve"> that</w:t>
      </w:r>
      <w:r w:rsidRPr="004F5309">
        <w:rPr>
          <w:rStyle w:val="StyleUnderline"/>
        </w:rPr>
        <w:t xml:space="preserve"> needlessly </w:t>
      </w:r>
      <w:r w:rsidRPr="004F5309">
        <w:rPr>
          <w:rStyle w:val="StyleUnderline"/>
          <w:highlight w:val="cyan"/>
        </w:rPr>
        <w:t>tolerates inconsistencies and</w:t>
      </w:r>
      <w:r w:rsidRPr="004F5309">
        <w:rPr>
          <w:rStyle w:val="StyleUnderline"/>
        </w:rPr>
        <w:t xml:space="preserve"> political </w:t>
      </w:r>
      <w:r w:rsidRPr="004F5309">
        <w:rPr>
          <w:rStyle w:val="StyleUnderline"/>
          <w:highlight w:val="cyan"/>
        </w:rPr>
        <w:t>conflict</w:t>
      </w:r>
      <w:r w:rsidRPr="004F5309">
        <w:rPr>
          <w:rStyle w:val="StyleUnderline"/>
        </w:rPr>
        <w:t xml:space="preserve"> at the foundations of government and individual rights. That would be a self-defeating Constitution. Stare decisis avoids such absurd consequences. </w:t>
      </w:r>
      <w:r w:rsidRPr="004F5309">
        <w:rPr>
          <w:sz w:val="14"/>
        </w:rPr>
        <w:t xml:space="preserve">Following constitutional precedents is the only way to extend their reach beyond the </w:t>
      </w:r>
      <w:proofErr w:type="gramStart"/>
      <w:r w:rsidRPr="004F5309">
        <w:rPr>
          <w:sz w:val="14"/>
        </w:rPr>
        <w:t>particular decided</w:t>
      </w:r>
      <w:proofErr w:type="gramEnd"/>
      <w:r w:rsidRPr="004F5309">
        <w:rPr>
          <w:sz w:val="14"/>
        </w:rPr>
        <w:t xml:space="preserve"> case.97 Stare decisis therefore is constitutionally required by the conjunction of Marbury, Martin, and Cohens, together with Article III’s case or controversy requirement (as well as the constitutionalized Rule of Law, embedded in due process of law98). </w:t>
      </w:r>
      <w:r w:rsidRPr="004F5309">
        <w:rPr>
          <w:rStyle w:val="StyleUnderline"/>
        </w:rPr>
        <w:t xml:space="preserve">Stare decisis is the thread with which the Court weaves the fabric of a unified and stable constitutional system. </w:t>
      </w:r>
      <w:r w:rsidRPr="004F5309">
        <w:rPr>
          <w:rStyle w:val="StyleUnderline"/>
          <w:highlight w:val="cyan"/>
        </w:rPr>
        <w:t>Too loose a</w:t>
      </w:r>
      <w:r w:rsidRPr="004F5309">
        <w:rPr>
          <w:rStyle w:val="StyleUnderline"/>
        </w:rPr>
        <w:t xml:space="preserve"> practice of </w:t>
      </w:r>
      <w:r w:rsidRPr="004F5309">
        <w:rPr>
          <w:rStyle w:val="StyleUnderline"/>
          <w:highlight w:val="cyan"/>
        </w:rPr>
        <w:t>stare decisis would allow</w:t>
      </w:r>
      <w:r w:rsidRPr="004F5309">
        <w:rPr>
          <w:rStyle w:val="StyleUnderline"/>
        </w:rPr>
        <w:t xml:space="preserve"> the constitutional </w:t>
      </w:r>
      <w:r w:rsidRPr="004F5309">
        <w:rPr>
          <w:rStyle w:val="StyleUnderline"/>
          <w:highlight w:val="cyan"/>
        </w:rPr>
        <w:t>fabric to unravel</w:t>
      </w:r>
      <w:r w:rsidRPr="004F5309">
        <w:rPr>
          <w:rStyle w:val="StyleUnderline"/>
        </w:rPr>
        <w:t>.</w:t>
      </w:r>
      <w:r w:rsidRPr="004F5309">
        <w:rPr>
          <w:sz w:val="14"/>
        </w:rPr>
        <w:t xml:space="preserve"> (Too tight a practice would make the fabric stiff and uncomfortable.) It might be countered that the Court should treat its constitutional precedents as law for others but not for itself.99 However</w:t>
      </w:r>
      <w:r w:rsidRPr="004F5309">
        <w:rPr>
          <w:rStyle w:val="StyleUnderline"/>
        </w:rPr>
        <w:t>, the constitutional system should be unified and stable across governmental institutions at any one time and over time</w:t>
      </w:r>
      <w:r w:rsidRPr="004F5309">
        <w:rPr>
          <w:sz w:val="14"/>
        </w:rPr>
        <w:t>.100</w:t>
      </w:r>
      <w:r w:rsidRPr="004F5309">
        <w:rPr>
          <w:rStyle w:val="StyleUnderline"/>
        </w:rPr>
        <w:t xml:space="preserve"> </w:t>
      </w:r>
      <w:r w:rsidRPr="004F5309">
        <w:rPr>
          <w:rStyle w:val="Emphasis"/>
        </w:rPr>
        <w:t xml:space="preserve">A </w:t>
      </w:r>
      <w:r w:rsidRPr="004F5309">
        <w:rPr>
          <w:rStyle w:val="Emphasis"/>
          <w:highlight w:val="cyan"/>
        </w:rPr>
        <w:t>Supreme Court not bound by</w:t>
      </w:r>
      <w:r w:rsidRPr="004F5309">
        <w:rPr>
          <w:rStyle w:val="Emphasis"/>
        </w:rPr>
        <w:t xml:space="preserve"> its </w:t>
      </w:r>
      <w:r w:rsidRPr="004F5309">
        <w:rPr>
          <w:rStyle w:val="Emphasis"/>
          <w:highlight w:val="cyan"/>
        </w:rPr>
        <w:t>precedents</w:t>
      </w:r>
      <w:r w:rsidRPr="004F5309">
        <w:rPr>
          <w:rStyle w:val="Emphasis"/>
        </w:rPr>
        <w:t xml:space="preserve"> likely </w:t>
      </w:r>
      <w:r w:rsidRPr="004F5309">
        <w:rPr>
          <w:rStyle w:val="Emphasis"/>
          <w:highlight w:val="cyan"/>
        </w:rPr>
        <w:t>would vacillate</w:t>
      </w:r>
      <w:r w:rsidRPr="004F5309">
        <w:rPr>
          <w:rStyle w:val="Emphasis"/>
        </w:rPr>
        <w:t xml:space="preserve"> over time as its composition changes</w:t>
      </w:r>
      <w:r w:rsidRPr="004F5309">
        <w:rPr>
          <w:rStyle w:val="Emphasis"/>
          <w:highlight w:val="cyan"/>
        </w:rPr>
        <w:t>, yielding</w:t>
      </w:r>
      <w:r w:rsidRPr="004F5309">
        <w:rPr>
          <w:rStyle w:val="Emphasis"/>
        </w:rPr>
        <w:t xml:space="preserve"> unacceptable </w:t>
      </w:r>
      <w:r w:rsidRPr="004F5309">
        <w:rPr>
          <w:rStyle w:val="Emphasis"/>
          <w:highlight w:val="cyan"/>
        </w:rPr>
        <w:t xml:space="preserve">discontinuity and instability, </w:t>
      </w:r>
      <w:r w:rsidRPr="004F5309">
        <w:rPr>
          <w:rStyle w:val="Emphasis"/>
        </w:rPr>
        <w:t xml:space="preserve">and </w:t>
      </w:r>
      <w:r w:rsidRPr="004F5309">
        <w:rPr>
          <w:rStyle w:val="Emphasis"/>
          <w:highlight w:val="cyan"/>
        </w:rPr>
        <w:t>deflating</w:t>
      </w:r>
      <w:r w:rsidRPr="004F5309">
        <w:rPr>
          <w:rStyle w:val="Emphasis"/>
        </w:rPr>
        <w:t xml:space="preserve"> the Court’s </w:t>
      </w:r>
      <w:r w:rsidRPr="004F5309">
        <w:rPr>
          <w:rStyle w:val="Emphasis"/>
          <w:highlight w:val="cyan"/>
        </w:rPr>
        <w:t>legitimacy</w:t>
      </w:r>
      <w:r w:rsidRPr="004F5309">
        <w:rPr>
          <w:sz w:val="14"/>
          <w:highlight w:val="cyan"/>
        </w:rPr>
        <w:t>.</w:t>
      </w:r>
      <w:r w:rsidRPr="004F5309">
        <w:rPr>
          <w:sz w:val="14"/>
        </w:rPr>
        <w:t xml:space="preserve"> The Court’s constitutional precedents bind the Court, in addition, because the Constitution is law that binds the Court and such precedents interpret the Constitution.101 The Court has held, for example, that “speech,” within the meaning of the First Amendment’s Speech Clause, includes symbolic expressions like wearing a black arm band to protest a war.102 Consequently, the First Amendment protects such expressions; the interpretive precedent just draws this meaning out.103 The interpretation does not change the Speech Clause. Constitutional precedents are (or, at least, ought to be) hinged on the Constitution’s text.</w:t>
      </w:r>
    </w:p>
    <w:p w14:paraId="02203117" w14:textId="77777777" w:rsidR="00867C78" w:rsidRPr="004F5309" w:rsidRDefault="00867C78" w:rsidP="00867C78"/>
    <w:p w14:paraId="73420169" w14:textId="77777777" w:rsidR="00B24FF4" w:rsidRDefault="00B24FF4" w:rsidP="00B24FF4">
      <w:pPr>
        <w:pStyle w:val="Heading2"/>
      </w:pPr>
      <w:r>
        <w:t xml:space="preserve">Impacts </w:t>
      </w:r>
    </w:p>
    <w:p w14:paraId="463D13CD" w14:textId="77777777" w:rsidR="00B24FF4" w:rsidRDefault="00B24FF4" w:rsidP="00B24FF4"/>
    <w:p w14:paraId="302D86A6" w14:textId="77777777" w:rsidR="00B24FF4" w:rsidRDefault="00B24FF4" w:rsidP="00B24FF4">
      <w:pPr>
        <w:pStyle w:val="Heading3"/>
      </w:pPr>
      <w:r>
        <w:t>2NC --- Energy---Warming---Impact</w:t>
      </w:r>
    </w:p>
    <w:p w14:paraId="5D936CB6" w14:textId="77777777" w:rsidR="00B24FF4" w:rsidRDefault="00B24FF4" w:rsidP="00B24FF4">
      <w:pPr>
        <w:pStyle w:val="Heading4"/>
      </w:pPr>
      <w:r>
        <w:t xml:space="preserve">It’s the </w:t>
      </w:r>
      <w:r>
        <w:rPr>
          <w:u w:val="single"/>
        </w:rPr>
        <w:t>only</w:t>
      </w:r>
      <w:r>
        <w:t xml:space="preserve"> existential risk.</w:t>
      </w:r>
    </w:p>
    <w:p w14:paraId="7BBE7D39" w14:textId="77777777" w:rsidR="00B24FF4" w:rsidRPr="00C81934" w:rsidRDefault="00B24FF4" w:rsidP="00B24FF4">
      <w:r w:rsidRPr="00024E02">
        <w:rPr>
          <w:rStyle w:val="Style13ptBold"/>
        </w:rPr>
        <w:t>McDonald</w:t>
      </w:r>
      <w:r>
        <w:rPr>
          <w:rStyle w:val="Style13ptBold"/>
        </w:rPr>
        <w:t xml:space="preserve"> ’19 </w:t>
      </w:r>
      <w:r w:rsidRPr="002A7A2D">
        <w:t>[</w:t>
      </w:r>
      <w:r>
        <w:t>Samuel Miller</w:t>
      </w:r>
      <w:r w:rsidRPr="002A7A2D">
        <w:t>; 201</w:t>
      </w:r>
      <w:r>
        <w:t>9</w:t>
      </w:r>
      <w:r w:rsidRPr="002A7A2D">
        <w:t xml:space="preserve">; </w:t>
      </w:r>
      <w:r>
        <w:t>PhD Candidate in Geography and the Environment at the University of Oxford</w:t>
      </w:r>
      <w:r w:rsidRPr="002A7A2D">
        <w:t xml:space="preserve">; </w:t>
      </w:r>
      <w:r>
        <w:t>The Trouble</w:t>
      </w:r>
      <w:r w:rsidRPr="002A7A2D">
        <w:t>, “</w:t>
      </w:r>
      <w:r>
        <w:t>Deathly Salvation</w:t>
      </w:r>
      <w:r w:rsidRPr="002A7A2D">
        <w:t xml:space="preserve">,” </w:t>
      </w:r>
      <w:r>
        <w:t>https://www.the-trouble.com/content/2019/1/4/deathly-salvation</w:t>
      </w:r>
      <w:r w:rsidRPr="002A7A2D">
        <w:t>]</w:t>
      </w:r>
    </w:p>
    <w:p w14:paraId="55D6DE41" w14:textId="77777777" w:rsidR="00B24FF4" w:rsidRPr="00ED48FD" w:rsidRDefault="00B24FF4" w:rsidP="00B24FF4">
      <w:pPr>
        <w:rPr>
          <w:sz w:val="14"/>
        </w:rPr>
      </w:pPr>
      <w:r w:rsidRPr="00ED48FD">
        <w:rPr>
          <w:sz w:val="14"/>
        </w:rPr>
        <w:t xml:space="preserve">A devastating fact of climate collapse is that there may be a silver lining to the mushroom cloud. First, it should be noted that a </w:t>
      </w:r>
      <w:r w:rsidRPr="00024E02">
        <w:rPr>
          <w:rStyle w:val="StyleUnderline"/>
        </w:rPr>
        <w:t xml:space="preserve">nuclear exchange does not inevitably result in apocalyptic loss of life. </w:t>
      </w:r>
      <w:r w:rsidRPr="001E6F46">
        <w:rPr>
          <w:rStyle w:val="StyleUnderline"/>
          <w:highlight w:val="cyan"/>
        </w:rPr>
        <w:t>Nuclear winter</w:t>
      </w:r>
      <w:r w:rsidRPr="00ED48FD">
        <w:rPr>
          <w:sz w:val="14"/>
        </w:rPr>
        <w:t>—the idea that firestorms would make the earth uninhabitable—</w:t>
      </w:r>
      <w:r w:rsidRPr="001E6F46">
        <w:rPr>
          <w:rStyle w:val="StyleUnderline"/>
          <w:highlight w:val="cyan"/>
        </w:rPr>
        <w:t>is</w:t>
      </w:r>
      <w:r w:rsidRPr="00024E02">
        <w:rPr>
          <w:rStyle w:val="StyleUnderline"/>
        </w:rPr>
        <w:t xml:space="preserve"> based on </w:t>
      </w:r>
      <w:r w:rsidRPr="001E6F46">
        <w:rPr>
          <w:rStyle w:val="StyleUnderline"/>
          <w:highlight w:val="cyan"/>
        </w:rPr>
        <w:t>shaky science</w:t>
      </w:r>
      <w:r w:rsidRPr="00024E02">
        <w:rPr>
          <w:rStyle w:val="StyleUnderline"/>
        </w:rPr>
        <w:t xml:space="preserve">. There’s </w:t>
      </w:r>
      <w:r w:rsidRPr="001E6F46">
        <w:rPr>
          <w:rStyle w:val="StyleUnderline"/>
          <w:highlight w:val="cyan"/>
        </w:rPr>
        <w:t>no</w:t>
      </w:r>
      <w:r w:rsidRPr="00024E02">
        <w:rPr>
          <w:rStyle w:val="StyleUnderline"/>
        </w:rPr>
        <w:t xml:space="preserve"> reliable </w:t>
      </w:r>
      <w:r w:rsidRPr="001E6F46">
        <w:rPr>
          <w:rStyle w:val="StyleUnderline"/>
          <w:highlight w:val="cyan"/>
        </w:rPr>
        <w:t>model</w:t>
      </w:r>
      <w:r w:rsidRPr="00024E02">
        <w:rPr>
          <w:rStyle w:val="StyleUnderline"/>
        </w:rPr>
        <w:t xml:space="preserve"> that </w:t>
      </w:r>
      <w:r w:rsidRPr="001E6F46">
        <w:rPr>
          <w:rStyle w:val="StyleUnderline"/>
          <w:highlight w:val="cyan"/>
        </w:rPr>
        <w:t>can determine how many megatons</w:t>
      </w:r>
      <w:r w:rsidRPr="00024E02">
        <w:rPr>
          <w:rStyle w:val="StyleUnderline"/>
        </w:rPr>
        <w:t xml:space="preserve"> would </w:t>
      </w:r>
      <w:r w:rsidRPr="001E6F46">
        <w:rPr>
          <w:rStyle w:val="StyleUnderline"/>
          <w:highlight w:val="cyan"/>
        </w:rPr>
        <w:t xml:space="preserve">decimate </w:t>
      </w:r>
      <w:r w:rsidRPr="001E6F46">
        <w:rPr>
          <w:rStyle w:val="Emphasis"/>
          <w:highlight w:val="cyan"/>
        </w:rPr>
        <w:t>ag</w:t>
      </w:r>
      <w:r w:rsidRPr="00024E02">
        <w:rPr>
          <w:rStyle w:val="StyleUnderline"/>
        </w:rPr>
        <w:t>riculture or make humans extinct. Nations have already detonated 2,476 nuclear devices</w:t>
      </w:r>
      <w:r w:rsidRPr="00ED48FD">
        <w:rPr>
          <w:sz w:val="14"/>
        </w:rPr>
        <w:t>.</w:t>
      </w:r>
    </w:p>
    <w:p w14:paraId="2F1948D8" w14:textId="77777777" w:rsidR="00B24FF4" w:rsidRPr="00024E02" w:rsidRDefault="00B24FF4" w:rsidP="00B24FF4">
      <w:pPr>
        <w:rPr>
          <w:sz w:val="16"/>
        </w:rPr>
      </w:pPr>
      <w:r w:rsidRPr="00024E02">
        <w:rPr>
          <w:sz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780C4927" w14:textId="77777777" w:rsidR="00B24FF4" w:rsidRPr="00024E02" w:rsidRDefault="00B24FF4" w:rsidP="00B24FF4">
      <w:pPr>
        <w:rPr>
          <w:sz w:val="16"/>
        </w:rPr>
      </w:pPr>
      <w:r w:rsidRPr="00024E02">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0A5F5056" w14:textId="77777777" w:rsidR="00B24FF4" w:rsidRPr="00ED48FD" w:rsidRDefault="00B24FF4" w:rsidP="00B24FF4">
      <w:pPr>
        <w:rPr>
          <w:sz w:val="14"/>
        </w:rPr>
      </w:pPr>
      <w:r w:rsidRPr="00ED48FD">
        <w:rPr>
          <w:sz w:val="14"/>
        </w:rPr>
        <w:t xml:space="preserve">What we do know is that </w:t>
      </w:r>
      <w:r w:rsidRPr="001E6F46">
        <w:rPr>
          <w:rStyle w:val="StyleUnderline"/>
          <w:highlight w:val="cyan"/>
        </w:rPr>
        <w:t xml:space="preserve">humans can </w:t>
      </w:r>
      <w:r w:rsidRPr="001E6F46">
        <w:rPr>
          <w:rStyle w:val="Emphasis"/>
          <w:highlight w:val="cyan"/>
        </w:rPr>
        <w:t>survive</w:t>
      </w:r>
      <w:r w:rsidRPr="001E6F46">
        <w:rPr>
          <w:rStyle w:val="StyleUnderline"/>
          <w:highlight w:val="cyan"/>
        </w:rPr>
        <w:t xml:space="preserve"> and </w:t>
      </w:r>
      <w:r w:rsidRPr="001E6F46">
        <w:rPr>
          <w:rStyle w:val="Emphasis"/>
          <w:highlight w:val="cyan"/>
        </w:rPr>
        <w:t>recover</w:t>
      </w:r>
      <w:r w:rsidRPr="001E6F46">
        <w:rPr>
          <w:rStyle w:val="StyleUnderline"/>
          <w:highlight w:val="cyan"/>
        </w:rPr>
        <w:t xml:space="preserve"> from</w:t>
      </w:r>
      <w:r w:rsidRPr="00024E02">
        <w:rPr>
          <w:rStyle w:val="StyleUnderline"/>
        </w:rPr>
        <w:t xml:space="preserve"> war, probably </w:t>
      </w:r>
      <w:r w:rsidRPr="001E6F46">
        <w:rPr>
          <w:rStyle w:val="Emphasis"/>
          <w:highlight w:val="cyan"/>
        </w:rPr>
        <w:t>even</w:t>
      </w:r>
      <w:r w:rsidRPr="00024E02">
        <w:rPr>
          <w:rStyle w:val="Emphasis"/>
        </w:rPr>
        <w:t xml:space="preserve"> a </w:t>
      </w:r>
      <w:r w:rsidRPr="001E6F46">
        <w:rPr>
          <w:rStyle w:val="Emphasis"/>
          <w:highlight w:val="cyan"/>
        </w:rPr>
        <w:t>nuclear</w:t>
      </w:r>
      <w:r w:rsidRPr="00024E02">
        <w:rPr>
          <w:rStyle w:val="Emphasis"/>
        </w:rPr>
        <w:t xml:space="preserve"> one</w:t>
      </w:r>
      <w:r w:rsidRPr="00024E02">
        <w:rPr>
          <w:rStyle w:val="StyleUnderline"/>
        </w:rPr>
        <w:t>. Humans can</w:t>
      </w:r>
      <w:r w:rsidRPr="001E6F46">
        <w:rPr>
          <w:rStyle w:val="Emphasis"/>
          <w:szCs w:val="26"/>
          <w:highlight w:val="cyan"/>
        </w:rPr>
        <w:t>not</w:t>
      </w:r>
      <w:r w:rsidRPr="00024E02">
        <w:rPr>
          <w:rStyle w:val="StyleUnderline"/>
        </w:rPr>
        <w:t xml:space="preserve"> recover from runaway </w:t>
      </w:r>
      <w:r w:rsidRPr="001E6F46">
        <w:rPr>
          <w:rStyle w:val="Emphasis"/>
          <w:highlight w:val="cyan"/>
        </w:rPr>
        <w:t>climate</w:t>
      </w:r>
      <w:r w:rsidRPr="00024E02">
        <w:rPr>
          <w:rStyle w:val="StyleUnderline"/>
        </w:rPr>
        <w:t xml:space="preserve"> change. </w:t>
      </w:r>
      <w:r w:rsidRPr="001E6F46">
        <w:rPr>
          <w:rStyle w:val="Emphasis"/>
          <w:szCs w:val="26"/>
          <w:highlight w:val="cyan"/>
        </w:rPr>
        <w:t>Nuc</w:t>
      </w:r>
      <w:r w:rsidRPr="00024E02">
        <w:rPr>
          <w:rStyle w:val="Emphasis"/>
          <w:szCs w:val="26"/>
        </w:rPr>
        <w:t xml:space="preserve">lear </w:t>
      </w:r>
      <w:r w:rsidRPr="001E6F46">
        <w:rPr>
          <w:rStyle w:val="Emphasis"/>
          <w:szCs w:val="26"/>
          <w:highlight w:val="cyan"/>
        </w:rPr>
        <w:t>war is not</w:t>
      </w:r>
      <w:r w:rsidRPr="00024E02">
        <w:rPr>
          <w:rStyle w:val="Emphasis"/>
          <w:szCs w:val="26"/>
        </w:rPr>
        <w:t xml:space="preserve"> an inevitable </w:t>
      </w:r>
      <w:r w:rsidRPr="001E6F46">
        <w:rPr>
          <w:rStyle w:val="Emphasis"/>
          <w:szCs w:val="26"/>
          <w:highlight w:val="cyan"/>
        </w:rPr>
        <w:t>extinction</w:t>
      </w:r>
      <w:r w:rsidRPr="00024E02">
        <w:rPr>
          <w:rStyle w:val="Emphasis"/>
          <w:szCs w:val="26"/>
        </w:rPr>
        <w:t xml:space="preserve"> event</w:t>
      </w:r>
      <w:r w:rsidRPr="00024E02">
        <w:rPr>
          <w:rStyle w:val="StyleUnderline"/>
        </w:rPr>
        <w:t xml:space="preserve">; six degrees of </w:t>
      </w:r>
      <w:r w:rsidRPr="001E6F46">
        <w:rPr>
          <w:rStyle w:val="Emphasis"/>
          <w:szCs w:val="26"/>
          <w:highlight w:val="cyan"/>
        </w:rPr>
        <w:t>warming is</w:t>
      </w:r>
      <w:r w:rsidRPr="00ED48FD">
        <w:rPr>
          <w:sz w:val="14"/>
        </w:rPr>
        <w:t>.</w:t>
      </w:r>
    </w:p>
    <w:p w14:paraId="0599ADC4" w14:textId="77777777" w:rsidR="00B24FF4" w:rsidRPr="00FE623F" w:rsidRDefault="00B24FF4" w:rsidP="00B24FF4">
      <w:pPr>
        <w:pStyle w:val="Heading4"/>
      </w:pPr>
      <w:r>
        <w:t xml:space="preserve">It’s </w:t>
      </w:r>
      <w:r>
        <w:rPr>
          <w:u w:val="single"/>
        </w:rPr>
        <w:t>fast</w:t>
      </w:r>
      <w:r>
        <w:t xml:space="preserve">---extinction in </w:t>
      </w:r>
      <w:r>
        <w:rPr>
          <w:u w:val="single"/>
        </w:rPr>
        <w:t>5 years</w:t>
      </w:r>
      <w:r>
        <w:t>.</w:t>
      </w:r>
    </w:p>
    <w:p w14:paraId="73ABE65B" w14:textId="77777777" w:rsidR="00B24FF4" w:rsidRPr="00E25CC6" w:rsidRDefault="00B24FF4" w:rsidP="00B24FF4">
      <w:r>
        <w:rPr>
          <w:rStyle w:val="Style13ptBold"/>
        </w:rPr>
        <w:t xml:space="preserve">Garrison ’21 </w:t>
      </w:r>
      <w:r w:rsidRPr="002A7A2D">
        <w:t>[</w:t>
      </w:r>
      <w:r>
        <w:t>Jim</w:t>
      </w:r>
      <w:r w:rsidRPr="002A7A2D">
        <w:t>; 20</w:t>
      </w:r>
      <w:r>
        <w:t>21</w:t>
      </w:r>
      <w:r w:rsidRPr="002A7A2D">
        <w:t xml:space="preserve">; </w:t>
      </w:r>
      <w:r>
        <w:t>PhD from the University of Cambridge, MA from Harvard University, BA from the University of Santa Clara</w:t>
      </w:r>
      <w:r w:rsidRPr="002A7A2D">
        <w:t xml:space="preserve">; </w:t>
      </w:r>
      <w:proofErr w:type="spellStart"/>
      <w:r>
        <w:t>Ubiverse</w:t>
      </w:r>
      <w:proofErr w:type="spellEnd"/>
      <w:r w:rsidRPr="002A7A2D">
        <w:t>, “</w:t>
      </w:r>
      <w:r>
        <w:t>Human Extinction by 2026? Scientists Speak Out</w:t>
      </w:r>
      <w:r w:rsidRPr="002A7A2D">
        <w:t xml:space="preserve">,” </w:t>
      </w:r>
      <w:r>
        <w:t>https://ubiverse.org/posts/human-extinction-by-2026-scientists-speak-out</w:t>
      </w:r>
      <w:r w:rsidRPr="002A7A2D">
        <w:t>]</w:t>
      </w:r>
    </w:p>
    <w:p w14:paraId="24B12D11" w14:textId="77777777" w:rsidR="00B24FF4" w:rsidRPr="00ED48FD" w:rsidRDefault="00B24FF4" w:rsidP="00B24FF4">
      <w:pPr>
        <w:rPr>
          <w:sz w:val="14"/>
        </w:rPr>
      </w:pPr>
      <w:r w:rsidRPr="00ED48FD">
        <w:rPr>
          <w:sz w:val="14"/>
        </w:rPr>
        <w:t xml:space="preserve">This may be the most important article you will ever read, from Arctic News June 13, 2021. It is a presentation of current climate data around planet earth with the assertion that </w:t>
      </w:r>
      <w:r w:rsidRPr="001E6F46">
        <w:rPr>
          <w:rStyle w:val="StyleUnderline"/>
          <w:highlight w:val="cyan"/>
        </w:rPr>
        <w:t>if</w:t>
      </w:r>
      <w:r w:rsidRPr="007B725E">
        <w:rPr>
          <w:rStyle w:val="StyleUnderline"/>
        </w:rPr>
        <w:t xml:space="preserve"> present </w:t>
      </w:r>
      <w:r w:rsidRPr="001E6F46">
        <w:rPr>
          <w:rStyle w:val="StyleUnderline"/>
          <w:highlight w:val="cyan"/>
        </w:rPr>
        <w:t xml:space="preserve">trends continue, rising </w:t>
      </w:r>
      <w:r w:rsidRPr="001E6F46">
        <w:rPr>
          <w:rStyle w:val="Emphasis"/>
          <w:highlight w:val="cyan"/>
        </w:rPr>
        <w:t>temp</w:t>
      </w:r>
      <w:r w:rsidRPr="007B725E">
        <w:rPr>
          <w:rStyle w:val="StyleUnderline"/>
        </w:rPr>
        <w:t>erature</w:t>
      </w:r>
      <w:r w:rsidRPr="001E6F46">
        <w:rPr>
          <w:rStyle w:val="Emphasis"/>
          <w:highlight w:val="cyan"/>
        </w:rPr>
        <w:t>s</w:t>
      </w:r>
      <w:r w:rsidRPr="001E6F46">
        <w:rPr>
          <w:rStyle w:val="StyleUnderline"/>
          <w:highlight w:val="cyan"/>
        </w:rPr>
        <w:t xml:space="preserve"> and CO2</w:t>
      </w:r>
      <w:r w:rsidRPr="007B725E">
        <w:rPr>
          <w:rStyle w:val="StyleUnderline"/>
        </w:rPr>
        <w:t xml:space="preserve"> emissions could </w:t>
      </w:r>
      <w:r w:rsidRPr="001E6F46">
        <w:rPr>
          <w:rStyle w:val="StyleUnderline"/>
          <w:highlight w:val="cyan"/>
        </w:rPr>
        <w:t>make</w:t>
      </w:r>
      <w:r w:rsidRPr="007B725E">
        <w:rPr>
          <w:rStyle w:val="StyleUnderline"/>
        </w:rPr>
        <w:t xml:space="preserve"> human </w:t>
      </w:r>
      <w:r w:rsidRPr="001E6F46">
        <w:rPr>
          <w:rStyle w:val="StyleUnderline"/>
          <w:highlight w:val="cyan"/>
        </w:rPr>
        <w:t xml:space="preserve">life impossible </w:t>
      </w:r>
      <w:r w:rsidRPr="001E6F46">
        <w:rPr>
          <w:rStyle w:val="Emphasis"/>
          <w:highlight w:val="cyan"/>
        </w:rPr>
        <w:t>by 2026</w:t>
      </w:r>
      <w:r w:rsidRPr="007B725E">
        <w:rPr>
          <w:rStyle w:val="StyleUnderline"/>
        </w:rPr>
        <w:t xml:space="preserve">. That's </w:t>
      </w:r>
      <w:r w:rsidRPr="007B725E">
        <w:rPr>
          <w:rStyle w:val="Emphasis"/>
        </w:rPr>
        <w:t>how bad</w:t>
      </w:r>
      <w:r w:rsidRPr="007B725E">
        <w:rPr>
          <w:rStyle w:val="StyleUnderline"/>
        </w:rPr>
        <w:t xml:space="preserve"> our situation is. </w:t>
      </w:r>
      <w:r w:rsidRPr="001E6F46">
        <w:rPr>
          <w:rStyle w:val="StyleUnderline"/>
          <w:highlight w:val="cyan"/>
        </w:rPr>
        <w:t xml:space="preserve">We are </w:t>
      </w:r>
      <w:r w:rsidRPr="001E6F46">
        <w:rPr>
          <w:rStyle w:val="Emphasis"/>
          <w:highlight w:val="cyan"/>
        </w:rPr>
        <w:t>not</w:t>
      </w:r>
      <w:r w:rsidRPr="001E6F46">
        <w:rPr>
          <w:rStyle w:val="StyleUnderline"/>
          <w:highlight w:val="cyan"/>
        </w:rPr>
        <w:t xml:space="preserve"> talking</w:t>
      </w:r>
      <w:r w:rsidRPr="007B725E">
        <w:rPr>
          <w:rStyle w:val="StyleUnderline"/>
        </w:rPr>
        <w:t xml:space="preserve"> about what might happen over the next </w:t>
      </w:r>
      <w:r w:rsidRPr="001E6F46">
        <w:rPr>
          <w:rStyle w:val="Emphasis"/>
          <w:highlight w:val="cyan"/>
        </w:rPr>
        <w:t>decades</w:t>
      </w:r>
      <w:r w:rsidRPr="001E6F46">
        <w:rPr>
          <w:rStyle w:val="StyleUnderline"/>
          <w:highlight w:val="cyan"/>
        </w:rPr>
        <w:t>. We are talking</w:t>
      </w:r>
      <w:r w:rsidRPr="007B725E">
        <w:rPr>
          <w:rStyle w:val="StyleUnderline"/>
        </w:rPr>
        <w:t xml:space="preserve"> about what is happening </w:t>
      </w:r>
      <w:r w:rsidRPr="001E6F46">
        <w:rPr>
          <w:rStyle w:val="Emphasis"/>
          <w:highlight w:val="cyan"/>
        </w:rPr>
        <w:t>NOW</w:t>
      </w:r>
      <w:r w:rsidRPr="001E6F46">
        <w:rPr>
          <w:rStyle w:val="StyleUnderline"/>
          <w:highlight w:val="cyan"/>
        </w:rPr>
        <w:t>. We are entering</w:t>
      </w:r>
      <w:r w:rsidRPr="00ED48FD">
        <w:rPr>
          <w:sz w:val="14"/>
        </w:rPr>
        <w:t xml:space="preserve"> a time of </w:t>
      </w:r>
      <w:r w:rsidRPr="001E6F46">
        <w:rPr>
          <w:rStyle w:val="Emphasis"/>
          <w:highlight w:val="cyan"/>
        </w:rPr>
        <w:t>escalating turbulence</w:t>
      </w:r>
      <w:r w:rsidRPr="00ED48FD">
        <w:rPr>
          <w:sz w:val="14"/>
        </w:rPr>
        <w:t xml:space="preserve"> due to our governments' refusal to take any kind of real action to reduce global warming.  We must immediately and with every ounce of awareness and strength that we can muster take concerted action to REGENERATE human community and the planetary ecology. We must all become REGENERATION FIRST RESPONDERS, which is the focus of our Masters in Regenerative Action.</w:t>
      </w:r>
    </w:p>
    <w:p w14:paraId="3C1AB054" w14:textId="77777777" w:rsidR="00B24FF4" w:rsidRDefault="00B24FF4" w:rsidP="00B24FF4">
      <w:pPr>
        <w:pStyle w:val="Heading4"/>
      </w:pPr>
      <w:r>
        <w:t xml:space="preserve">It makes </w:t>
      </w:r>
      <w:r>
        <w:rPr>
          <w:u w:val="single"/>
        </w:rPr>
        <w:t>nuclear war</w:t>
      </w:r>
      <w:r>
        <w:t xml:space="preserve"> inevitable in </w:t>
      </w:r>
      <w:r>
        <w:rPr>
          <w:u w:val="single"/>
        </w:rPr>
        <w:t>every</w:t>
      </w:r>
      <w:r>
        <w:t xml:space="preserve"> region.</w:t>
      </w:r>
    </w:p>
    <w:p w14:paraId="66EB6779" w14:textId="77777777" w:rsidR="00B24FF4" w:rsidRPr="0002342E" w:rsidRDefault="00B24FF4" w:rsidP="00B24FF4">
      <w:pPr>
        <w:widowControl w:val="0"/>
      </w:pPr>
      <w:r>
        <w:rPr>
          <w:rStyle w:val="Style13ptBold"/>
        </w:rPr>
        <w:t xml:space="preserve">Klare ’20 </w:t>
      </w:r>
      <w:r w:rsidRPr="002A7A2D">
        <w:t>[</w:t>
      </w:r>
      <w:r>
        <w:t>Michael T</w:t>
      </w:r>
      <w:r w:rsidRPr="002A7A2D">
        <w:t>; 20</w:t>
      </w:r>
      <w:r>
        <w:t>20</w:t>
      </w:r>
      <w:r w:rsidRPr="002A7A2D">
        <w:t xml:space="preserve">; </w:t>
      </w:r>
      <w:r>
        <w:t>Five Colleges Professor of Peace and World Security Studies at Hampshire College, Ph.D. from the Graduate School of the Union Institute, BA and MA from Columbia University, Member of the Board of Director at the Arms Control Association</w:t>
      </w:r>
      <w:r w:rsidRPr="002A7A2D">
        <w:t xml:space="preserve">; </w:t>
      </w:r>
      <w:r>
        <w:t>The Nation</w:t>
      </w:r>
      <w:r w:rsidRPr="002A7A2D">
        <w:t>, “</w:t>
      </w:r>
      <w:r>
        <w:t>How Rising Temperatures Increase the Likelihood of Nuclear War</w:t>
      </w:r>
      <w:r w:rsidRPr="002A7A2D">
        <w:t xml:space="preserve">,” </w:t>
      </w:r>
      <w:r>
        <w:t>https://www.thenation.com/article/archive/nuclear-defense-climate-change/</w:t>
      </w:r>
      <w:r w:rsidRPr="002A7A2D">
        <w:t>]</w:t>
      </w:r>
    </w:p>
    <w:p w14:paraId="6FED6871" w14:textId="77777777" w:rsidR="00B24FF4" w:rsidRPr="00ED48FD" w:rsidRDefault="00B24FF4" w:rsidP="00B24FF4">
      <w:pPr>
        <w:rPr>
          <w:sz w:val="14"/>
        </w:rPr>
      </w:pPr>
      <w:r w:rsidRPr="00FD7B69">
        <w:rPr>
          <w:rStyle w:val="StyleUnderline"/>
        </w:rPr>
        <w:t>Climbing</w:t>
      </w:r>
      <w:r w:rsidRPr="00ED48FD">
        <w:rPr>
          <w:sz w:val="14"/>
        </w:rPr>
        <w:t xml:space="preserve"> world </w:t>
      </w:r>
      <w:r w:rsidRPr="00FD7B69">
        <w:rPr>
          <w:rStyle w:val="Emphasis"/>
        </w:rPr>
        <w:t>temperatures</w:t>
      </w:r>
      <w:r w:rsidRPr="00ED48FD">
        <w:rPr>
          <w:sz w:val="14"/>
        </w:rPr>
        <w:t xml:space="preserve"> </w:t>
      </w:r>
      <w:r w:rsidRPr="00FD7B69">
        <w:rPr>
          <w:rStyle w:val="StyleUnderline"/>
        </w:rPr>
        <w:t>and</w:t>
      </w:r>
      <w:r w:rsidRPr="00ED48FD">
        <w:rPr>
          <w:sz w:val="14"/>
        </w:rPr>
        <w:t xml:space="preserve"> rising </w:t>
      </w:r>
      <w:r w:rsidRPr="001E6F46">
        <w:rPr>
          <w:rStyle w:val="Emphasis"/>
          <w:highlight w:val="cyan"/>
        </w:rPr>
        <w:t>sea</w:t>
      </w:r>
      <w:r w:rsidRPr="00FD7B69">
        <w:rPr>
          <w:rStyle w:val="Emphasis"/>
        </w:rPr>
        <w:t xml:space="preserve"> levels</w:t>
      </w:r>
      <w:r w:rsidRPr="00ED48FD">
        <w:rPr>
          <w:sz w:val="14"/>
        </w:rPr>
        <w:t xml:space="preserve"> </w:t>
      </w:r>
      <w:r w:rsidRPr="001E6F46">
        <w:rPr>
          <w:rStyle w:val="StyleUnderline"/>
          <w:highlight w:val="cyan"/>
        </w:rPr>
        <w:t>will diminish</w:t>
      </w:r>
      <w:r w:rsidRPr="00ED48FD">
        <w:rPr>
          <w:sz w:val="14"/>
        </w:rPr>
        <w:t xml:space="preserve"> the supply of </w:t>
      </w:r>
      <w:r w:rsidRPr="001E6F46">
        <w:rPr>
          <w:rStyle w:val="Emphasis"/>
          <w:highlight w:val="cyan"/>
        </w:rPr>
        <w:t>food</w:t>
      </w:r>
      <w:r w:rsidRPr="001E6F46">
        <w:rPr>
          <w:sz w:val="14"/>
          <w:highlight w:val="cyan"/>
        </w:rPr>
        <w:t xml:space="preserve"> </w:t>
      </w:r>
      <w:r w:rsidRPr="001E6F46">
        <w:rPr>
          <w:rStyle w:val="StyleUnderline"/>
          <w:highlight w:val="cyan"/>
        </w:rPr>
        <w:t>and</w:t>
      </w:r>
      <w:r w:rsidRPr="001E6F46">
        <w:rPr>
          <w:sz w:val="14"/>
          <w:highlight w:val="cyan"/>
        </w:rPr>
        <w:t xml:space="preserve"> </w:t>
      </w:r>
      <w:r w:rsidRPr="001E6F46">
        <w:rPr>
          <w:rStyle w:val="Emphasis"/>
          <w:highlight w:val="cyan"/>
        </w:rPr>
        <w:t>water</w:t>
      </w:r>
      <w:r w:rsidRPr="00ED48FD">
        <w:rPr>
          <w:sz w:val="14"/>
        </w:rPr>
        <w:t xml:space="preserve"> </w:t>
      </w:r>
      <w:r w:rsidRPr="00FD7B69">
        <w:rPr>
          <w:rStyle w:val="StyleUnderline"/>
        </w:rPr>
        <w:t>in</w:t>
      </w:r>
      <w:r w:rsidRPr="00ED48FD">
        <w:rPr>
          <w:sz w:val="14"/>
        </w:rPr>
        <w:t xml:space="preserve"> many </w:t>
      </w:r>
      <w:r w:rsidRPr="00FD7B69">
        <w:rPr>
          <w:rStyle w:val="Emphasis"/>
        </w:rPr>
        <w:t>resource-deprived areas</w:t>
      </w:r>
      <w:r w:rsidRPr="00FD7B69">
        <w:rPr>
          <w:rStyle w:val="StyleUnderline"/>
        </w:rPr>
        <w:t xml:space="preserve">, increasing the risk of widespread </w:t>
      </w:r>
      <w:r w:rsidRPr="00FD7B69">
        <w:rPr>
          <w:rStyle w:val="Emphasis"/>
        </w:rPr>
        <w:t>starvation</w:t>
      </w:r>
      <w:r w:rsidRPr="00FD7B69">
        <w:rPr>
          <w:rStyle w:val="StyleUnderline"/>
        </w:rPr>
        <w:t>, social</w:t>
      </w:r>
      <w:r w:rsidRPr="00ED48FD">
        <w:rPr>
          <w:sz w:val="14"/>
        </w:rPr>
        <w:t xml:space="preserve"> </w:t>
      </w:r>
      <w:r w:rsidRPr="00FD7B69">
        <w:rPr>
          <w:rStyle w:val="Emphasis"/>
        </w:rPr>
        <w:t>unrest</w:t>
      </w:r>
      <w:r w:rsidRPr="00FD7B69">
        <w:rPr>
          <w:rStyle w:val="StyleUnderline"/>
        </w:rPr>
        <w:t>, and</w:t>
      </w:r>
      <w:r w:rsidRPr="00ED48FD">
        <w:rPr>
          <w:sz w:val="14"/>
        </w:rPr>
        <w:t xml:space="preserve"> </w:t>
      </w:r>
      <w:r w:rsidRPr="00FD7B69">
        <w:rPr>
          <w:rStyle w:val="Emphasis"/>
        </w:rPr>
        <w:t>human flight</w:t>
      </w:r>
      <w:r w:rsidRPr="00FD7B69">
        <w:rPr>
          <w:rStyle w:val="StyleUnderline"/>
        </w:rPr>
        <w:t>. Global</w:t>
      </w:r>
      <w:r w:rsidRPr="00ED48FD">
        <w:rPr>
          <w:sz w:val="14"/>
        </w:rPr>
        <w:t xml:space="preserve"> </w:t>
      </w:r>
      <w:r w:rsidRPr="00FD7B69">
        <w:rPr>
          <w:rStyle w:val="Emphasis"/>
        </w:rPr>
        <w:t>corn production</w:t>
      </w:r>
      <w:r w:rsidRPr="00ED48FD">
        <w:rPr>
          <w:sz w:val="14"/>
        </w:rPr>
        <w:t xml:space="preserve">, for example, </w:t>
      </w:r>
      <w:r w:rsidRPr="00FD7B69">
        <w:rPr>
          <w:rStyle w:val="StyleUnderline"/>
        </w:rPr>
        <w:t>is projected to fall by</w:t>
      </w:r>
      <w:r w:rsidRPr="00ED48FD">
        <w:rPr>
          <w:sz w:val="14"/>
        </w:rPr>
        <w:t xml:space="preserve"> as much as </w:t>
      </w:r>
      <w:r w:rsidRPr="00FD7B69">
        <w:rPr>
          <w:rStyle w:val="Emphasis"/>
        </w:rPr>
        <w:t>14 percent</w:t>
      </w:r>
      <w:r w:rsidRPr="00ED48FD">
        <w:rPr>
          <w:sz w:val="14"/>
        </w:rPr>
        <w:t xml:space="preserve"> in a 2°C warmer world, according to research cited in a 2018 special report by the UN’s Intergovernmental Panel on Climate Change (IPCC). </w:t>
      </w:r>
      <w:r w:rsidRPr="00FD7B69">
        <w:rPr>
          <w:rStyle w:val="Emphasis"/>
        </w:rPr>
        <w:t>Food scarcity</w:t>
      </w:r>
      <w:r w:rsidRPr="00ED48FD">
        <w:rPr>
          <w:sz w:val="14"/>
        </w:rPr>
        <w:t xml:space="preserve"> </w:t>
      </w:r>
      <w:r w:rsidRPr="00FD7B69">
        <w:rPr>
          <w:rStyle w:val="StyleUnderline"/>
        </w:rPr>
        <w:t>and</w:t>
      </w:r>
      <w:r w:rsidRPr="00ED48FD">
        <w:rPr>
          <w:sz w:val="14"/>
        </w:rPr>
        <w:t xml:space="preserve"> </w:t>
      </w:r>
      <w:r w:rsidRPr="00FD7B69">
        <w:rPr>
          <w:rStyle w:val="Emphasis"/>
        </w:rPr>
        <w:t>crop failures</w:t>
      </w:r>
      <w:r w:rsidRPr="00ED48FD">
        <w:rPr>
          <w:sz w:val="14"/>
        </w:rPr>
        <w:t xml:space="preserve"> risk </w:t>
      </w:r>
      <w:r w:rsidRPr="001E6F46">
        <w:rPr>
          <w:rStyle w:val="Emphasis"/>
          <w:highlight w:val="cyan"/>
        </w:rPr>
        <w:t>pushing</w:t>
      </w:r>
      <w:r w:rsidRPr="008F0FE3">
        <w:rPr>
          <w:rStyle w:val="Emphasis"/>
        </w:rPr>
        <w:t xml:space="preserve"> hundreds of </w:t>
      </w:r>
      <w:r w:rsidRPr="001E6F46">
        <w:rPr>
          <w:rStyle w:val="Emphasis"/>
          <w:highlight w:val="cyan"/>
        </w:rPr>
        <w:t>millions</w:t>
      </w:r>
      <w:r w:rsidRPr="00ED48FD">
        <w:rPr>
          <w:sz w:val="14"/>
        </w:rPr>
        <w:t xml:space="preserve"> </w:t>
      </w:r>
      <w:r w:rsidRPr="00FD7B69">
        <w:rPr>
          <w:rStyle w:val="StyleUnderline"/>
        </w:rPr>
        <w:t xml:space="preserve">of people </w:t>
      </w:r>
      <w:r w:rsidRPr="001E6F46">
        <w:rPr>
          <w:rStyle w:val="StyleUnderline"/>
          <w:highlight w:val="cyan"/>
        </w:rPr>
        <w:t>into</w:t>
      </w:r>
      <w:r w:rsidRPr="001E6F46">
        <w:rPr>
          <w:sz w:val="14"/>
          <w:highlight w:val="cyan"/>
        </w:rPr>
        <w:t xml:space="preserve"> </w:t>
      </w:r>
      <w:r w:rsidRPr="001E6F46">
        <w:rPr>
          <w:rStyle w:val="Emphasis"/>
          <w:highlight w:val="cyan"/>
        </w:rPr>
        <w:t>overcrowded cities</w:t>
      </w:r>
      <w:r w:rsidRPr="001E6F46">
        <w:rPr>
          <w:rStyle w:val="StyleUnderline"/>
          <w:highlight w:val="cyan"/>
        </w:rPr>
        <w:t>, where</w:t>
      </w:r>
      <w:r w:rsidRPr="00ED48FD">
        <w:rPr>
          <w:sz w:val="14"/>
        </w:rPr>
        <w:t xml:space="preserve"> the likelihood of </w:t>
      </w:r>
      <w:r w:rsidRPr="001E6F46">
        <w:rPr>
          <w:rStyle w:val="Emphasis"/>
          <w:highlight w:val="cyan"/>
        </w:rPr>
        <w:t>pandemics</w:t>
      </w:r>
      <w:r w:rsidRPr="00FD7B69">
        <w:rPr>
          <w:rStyle w:val="StyleUnderline"/>
        </w:rPr>
        <w:t>, ethnic</w:t>
      </w:r>
      <w:r w:rsidRPr="00ED48FD">
        <w:rPr>
          <w:sz w:val="14"/>
        </w:rPr>
        <w:t xml:space="preserve"> </w:t>
      </w:r>
      <w:r w:rsidRPr="001E6F46">
        <w:rPr>
          <w:rStyle w:val="Emphasis"/>
          <w:highlight w:val="cyan"/>
        </w:rPr>
        <w:t>strife</w:t>
      </w:r>
      <w:r w:rsidRPr="008F0FE3">
        <w:rPr>
          <w:rStyle w:val="StyleUnderline"/>
        </w:rPr>
        <w:t>, and</w:t>
      </w:r>
      <w:r w:rsidRPr="00ED48FD">
        <w:rPr>
          <w:sz w:val="14"/>
        </w:rPr>
        <w:t xml:space="preserve"> severe </w:t>
      </w:r>
      <w:r w:rsidRPr="008F0FE3">
        <w:rPr>
          <w:rStyle w:val="Emphasis"/>
        </w:rPr>
        <w:t>storm damage</w:t>
      </w:r>
      <w:r w:rsidRPr="00ED48FD">
        <w:rPr>
          <w:sz w:val="14"/>
        </w:rPr>
        <w:t xml:space="preserve"> </w:t>
      </w:r>
      <w:r w:rsidRPr="00FD7B69">
        <w:rPr>
          <w:rStyle w:val="StyleUnderline"/>
        </w:rPr>
        <w:t xml:space="preserve">is bound to </w:t>
      </w:r>
      <w:r w:rsidRPr="001E6F46">
        <w:rPr>
          <w:rStyle w:val="StyleUnderline"/>
          <w:highlight w:val="cyan"/>
        </w:rPr>
        <w:t>increase</w:t>
      </w:r>
      <w:r w:rsidRPr="00FD7B69">
        <w:rPr>
          <w:rStyle w:val="StyleUnderline"/>
        </w:rPr>
        <w:t>. All</w:t>
      </w:r>
      <w:r w:rsidRPr="00ED48FD">
        <w:rPr>
          <w:sz w:val="14"/>
        </w:rPr>
        <w:t xml:space="preserve"> of this </w:t>
      </w:r>
      <w:r w:rsidRPr="00FD7B69">
        <w:rPr>
          <w:rStyle w:val="StyleUnderline"/>
        </w:rPr>
        <w:t>will impose an immense burden on human institutions</w:t>
      </w:r>
      <w:r w:rsidRPr="00ED48FD">
        <w:rPr>
          <w:sz w:val="14"/>
        </w:rPr>
        <w:t xml:space="preserve">. Some </w:t>
      </w:r>
      <w:r w:rsidRPr="001E6F46">
        <w:rPr>
          <w:rStyle w:val="Emphasis"/>
          <w:highlight w:val="cyan"/>
        </w:rPr>
        <w:t>states</w:t>
      </w:r>
      <w:r w:rsidRPr="00FB6460">
        <w:rPr>
          <w:rStyle w:val="Emphasis"/>
        </w:rPr>
        <w:t xml:space="preserve"> </w:t>
      </w:r>
      <w:r w:rsidRPr="008F0FE3">
        <w:rPr>
          <w:rStyle w:val="Emphasis"/>
        </w:rPr>
        <w:t xml:space="preserve">may </w:t>
      </w:r>
      <w:r w:rsidRPr="001E6F46">
        <w:rPr>
          <w:rStyle w:val="Emphasis"/>
          <w:highlight w:val="cyan"/>
        </w:rPr>
        <w:t>collapse</w:t>
      </w:r>
      <w:r w:rsidRPr="00ED48FD">
        <w:rPr>
          <w:sz w:val="14"/>
        </w:rPr>
        <w:t xml:space="preserve"> or break up </w:t>
      </w:r>
      <w:r w:rsidRPr="008F0FE3">
        <w:rPr>
          <w:rStyle w:val="StyleUnderline"/>
        </w:rPr>
        <w:t xml:space="preserve">into a </w:t>
      </w:r>
      <w:r w:rsidRPr="008F0FE3">
        <w:rPr>
          <w:rStyle w:val="Emphasis"/>
        </w:rPr>
        <w:t>collection of warring chiefdoms</w:t>
      </w:r>
      <w:r w:rsidRPr="00ED48FD">
        <w:rPr>
          <w:sz w:val="14"/>
        </w:rPr>
        <w:t xml:space="preserve">—all </w:t>
      </w:r>
      <w:r w:rsidRPr="001E6F46">
        <w:rPr>
          <w:rStyle w:val="StyleUnderline"/>
          <w:highlight w:val="cyan"/>
        </w:rPr>
        <w:t>fighting over</w:t>
      </w:r>
      <w:r w:rsidRPr="008F0FE3">
        <w:rPr>
          <w:rStyle w:val="StyleUnderline"/>
        </w:rPr>
        <w:t xml:space="preserve"> sources of water and other vital </w:t>
      </w:r>
      <w:r w:rsidRPr="001E6F46">
        <w:rPr>
          <w:rStyle w:val="StyleUnderline"/>
          <w:highlight w:val="cyan"/>
        </w:rPr>
        <w:t>resources</w:t>
      </w:r>
      <w:r w:rsidRPr="00ED48FD">
        <w:rPr>
          <w:sz w:val="14"/>
        </w:rPr>
        <w:t>.</w:t>
      </w:r>
    </w:p>
    <w:p w14:paraId="01CCAEF1" w14:textId="77777777" w:rsidR="00B24FF4" w:rsidRPr="00ED48FD" w:rsidRDefault="00B24FF4" w:rsidP="00B24FF4">
      <w:pPr>
        <w:rPr>
          <w:sz w:val="14"/>
        </w:rPr>
      </w:pPr>
      <w:r w:rsidRPr="008F0FE3">
        <w:rPr>
          <w:rStyle w:val="StyleUnderline"/>
        </w:rPr>
        <w:t>A</w:t>
      </w:r>
      <w:r w:rsidRPr="00ED48FD">
        <w:rPr>
          <w:sz w:val="14"/>
        </w:rPr>
        <w:t xml:space="preserve"> </w:t>
      </w:r>
      <w:r w:rsidRPr="008F0FE3">
        <w:rPr>
          <w:rStyle w:val="Emphasis"/>
        </w:rPr>
        <w:t>similar momentum</w:t>
      </w:r>
      <w:r w:rsidRPr="00ED48FD">
        <w:rPr>
          <w:sz w:val="14"/>
        </w:rPr>
        <w:t xml:space="preserve"> </w:t>
      </w:r>
      <w:r w:rsidRPr="008F0FE3">
        <w:rPr>
          <w:rStyle w:val="StyleUnderline"/>
        </w:rPr>
        <w:t>is</w:t>
      </w:r>
      <w:r w:rsidRPr="00ED48FD">
        <w:rPr>
          <w:sz w:val="14"/>
        </w:rPr>
        <w:t xml:space="preserve"> now </w:t>
      </w:r>
      <w:r w:rsidRPr="008F0FE3">
        <w:rPr>
          <w:rStyle w:val="StyleUnderline"/>
        </w:rPr>
        <w:t>evident in the</w:t>
      </w:r>
      <w:r w:rsidRPr="00ED48FD">
        <w:rPr>
          <w:sz w:val="14"/>
        </w:rPr>
        <w:t xml:space="preserve"> emerging </w:t>
      </w:r>
      <w:r w:rsidRPr="008F0FE3">
        <w:rPr>
          <w:rStyle w:val="Emphasis"/>
        </w:rPr>
        <w:t>nuclear arms race</w:t>
      </w:r>
      <w:r w:rsidRPr="008F0FE3">
        <w:rPr>
          <w:rStyle w:val="StyleUnderline"/>
        </w:rPr>
        <w:t>, with</w:t>
      </w:r>
      <w:r w:rsidRPr="00ED48FD">
        <w:rPr>
          <w:sz w:val="14"/>
        </w:rPr>
        <w:t xml:space="preserve"> all three major powers—</w:t>
      </w:r>
      <w:r w:rsidRPr="008F0FE3">
        <w:rPr>
          <w:rStyle w:val="Emphasis"/>
        </w:rPr>
        <w:t>China, Russia, and the U</w:t>
      </w:r>
      <w:r w:rsidRPr="00ED48FD">
        <w:rPr>
          <w:sz w:val="14"/>
        </w:rPr>
        <w:t xml:space="preserve">nited </w:t>
      </w:r>
      <w:r w:rsidRPr="008F0FE3">
        <w:rPr>
          <w:rStyle w:val="Emphasis"/>
        </w:rPr>
        <w:t>S</w:t>
      </w:r>
      <w:r w:rsidRPr="00ED48FD">
        <w:rPr>
          <w:sz w:val="14"/>
        </w:rPr>
        <w:t>tates—</w:t>
      </w:r>
      <w:r w:rsidRPr="008F0FE3">
        <w:rPr>
          <w:rStyle w:val="StyleUnderline"/>
        </w:rPr>
        <w:t>rushing to deploy a</w:t>
      </w:r>
      <w:r w:rsidRPr="00ED48FD">
        <w:rPr>
          <w:sz w:val="14"/>
        </w:rPr>
        <w:t xml:space="preserve"> </w:t>
      </w:r>
      <w:r w:rsidRPr="008F0FE3">
        <w:rPr>
          <w:rStyle w:val="Emphasis"/>
        </w:rPr>
        <w:t>host of new munitions</w:t>
      </w:r>
      <w:r w:rsidRPr="00ED48FD">
        <w:rPr>
          <w:sz w:val="14"/>
        </w:rPr>
        <w:t xml:space="preserve">. This dangerous process commenced a decade ago, when Russian and Chinese leaders sought improvements to their nuclear arsenals and President Barack Obama, </w:t>
      </w:r>
      <w:proofErr w:type="gramStart"/>
      <w:r w:rsidRPr="00ED48FD">
        <w:rPr>
          <w:sz w:val="14"/>
        </w:rPr>
        <w:t>in order to</w:t>
      </w:r>
      <w:proofErr w:type="gramEnd"/>
      <w:r w:rsidRPr="00ED48FD">
        <w:rPr>
          <w:sz w:val="14"/>
        </w:rPr>
        <w:t xml:space="preserve">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245FF8A4" w14:textId="77777777" w:rsidR="00B24FF4" w:rsidRPr="00ED48FD" w:rsidRDefault="00B24FF4" w:rsidP="00B24FF4">
      <w:pPr>
        <w:rPr>
          <w:sz w:val="14"/>
        </w:rPr>
      </w:pPr>
      <w:r w:rsidRPr="00ED48FD">
        <w:rPr>
          <w:sz w:val="14"/>
        </w:rPr>
        <w:t xml:space="preserve">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w:t>
      </w:r>
      <w:proofErr w:type="gramStart"/>
      <w:r w:rsidRPr="00ED48FD">
        <w:rPr>
          <w:sz w:val="14"/>
        </w:rPr>
        <w:t>to  abandon</w:t>
      </w:r>
      <w:proofErr w:type="gramEnd"/>
      <w:r w:rsidRPr="00ED48FD">
        <w:rPr>
          <w:sz w:val="14"/>
        </w:rPr>
        <w:t xml:space="preserve"> the Intermediate-Range Nuclear Forces (INF) Treaty, all major powers are developing missile delivery systems for a regional </w:t>
      </w:r>
      <w:r w:rsidRPr="001E6F46">
        <w:rPr>
          <w:rStyle w:val="Emphasis"/>
          <w:highlight w:val="cyan"/>
        </w:rPr>
        <w:t>nuclear war</w:t>
      </w:r>
      <w:r w:rsidRPr="00ED48FD">
        <w:rPr>
          <w:sz w:val="14"/>
        </w:rPr>
        <w:t xml:space="preserve"> such as </w:t>
      </w:r>
      <w:r w:rsidRPr="00FD7B69">
        <w:rPr>
          <w:rStyle w:val="StyleUnderline"/>
        </w:rPr>
        <w:t xml:space="preserve">might </w:t>
      </w:r>
      <w:r w:rsidRPr="001E6F46">
        <w:rPr>
          <w:rStyle w:val="StyleUnderline"/>
          <w:highlight w:val="cyan"/>
        </w:rPr>
        <w:t xml:space="preserve">erupt in </w:t>
      </w:r>
      <w:r w:rsidRPr="001E6F46">
        <w:rPr>
          <w:rStyle w:val="Emphasis"/>
          <w:highlight w:val="cyan"/>
        </w:rPr>
        <w:t>Europe</w:t>
      </w:r>
      <w:r w:rsidRPr="00FD7B69">
        <w:rPr>
          <w:rStyle w:val="StyleUnderline"/>
        </w:rPr>
        <w:t xml:space="preserve">, </w:t>
      </w:r>
      <w:r w:rsidRPr="00FD7B69">
        <w:rPr>
          <w:rStyle w:val="Emphasis"/>
        </w:rPr>
        <w:t>South Asia</w:t>
      </w:r>
      <w:r w:rsidRPr="00FD7B69">
        <w:rPr>
          <w:rStyle w:val="StyleUnderline"/>
        </w:rPr>
        <w:t xml:space="preserve">, </w:t>
      </w:r>
      <w:r w:rsidRPr="001E6F46">
        <w:rPr>
          <w:rStyle w:val="StyleUnderline"/>
          <w:highlight w:val="cyan"/>
        </w:rPr>
        <w:t>or the</w:t>
      </w:r>
      <w:r w:rsidRPr="00ED48FD">
        <w:rPr>
          <w:sz w:val="14"/>
        </w:rPr>
        <w:t xml:space="preserve"> </w:t>
      </w:r>
      <w:r w:rsidRPr="00FD7B69">
        <w:rPr>
          <w:rStyle w:val="Emphasis"/>
        </w:rPr>
        <w:t xml:space="preserve">western </w:t>
      </w:r>
      <w:r w:rsidRPr="001E6F46">
        <w:rPr>
          <w:rStyle w:val="Emphasis"/>
          <w:highlight w:val="cyan"/>
        </w:rPr>
        <w:t>Pacific</w:t>
      </w:r>
      <w:r w:rsidRPr="00ED48FD">
        <w:rPr>
          <w:sz w:val="14"/>
        </w:rPr>
        <w:t>.</w:t>
      </w:r>
    </w:p>
    <w:p w14:paraId="10D2820D" w14:textId="77777777" w:rsidR="00B24FF4" w:rsidRPr="00F629FD" w:rsidRDefault="00B24FF4" w:rsidP="00B24FF4">
      <w:pPr>
        <w:pStyle w:val="Heading4"/>
      </w:pPr>
      <w:r>
        <w:t xml:space="preserve">Renewables stop </w:t>
      </w:r>
      <w:r>
        <w:rPr>
          <w:u w:val="single"/>
        </w:rPr>
        <w:t>oil spills</w:t>
      </w:r>
      <w:r>
        <w:t xml:space="preserve"> and </w:t>
      </w:r>
      <w:r>
        <w:rPr>
          <w:u w:val="single"/>
        </w:rPr>
        <w:t>mercury bioaccumulation</w:t>
      </w:r>
      <w:r>
        <w:t>---extinction.</w:t>
      </w:r>
    </w:p>
    <w:p w14:paraId="76D3E85D" w14:textId="77777777" w:rsidR="00B24FF4" w:rsidRDefault="00B24FF4" w:rsidP="00B24FF4">
      <w:r w:rsidRPr="00966EBE">
        <w:rPr>
          <w:rStyle w:val="Style13ptBold"/>
        </w:rPr>
        <w:t>Hayward ’20</w:t>
      </w:r>
      <w:r>
        <w:t xml:space="preserve"> [Ed; December 2020; Senior Associate Director for News &amp; Media Relations at Boston College, BA in Political Science from the University of Massachusetts, Amherst, MBA from the University of Massachusetts, Boston; Boston College, “Oceans in Peril, Humans at Risk,” https://www.bc.edu/bc-web/bcnews/science-tech-and-health/earth-environment-and-sustainability/landrigan-ocean-report.html]</w:t>
      </w:r>
    </w:p>
    <w:p w14:paraId="3A86281A" w14:textId="77777777" w:rsidR="00B24FF4" w:rsidRPr="00ED48FD" w:rsidRDefault="00B24FF4" w:rsidP="00B24FF4">
      <w:pPr>
        <w:rPr>
          <w:sz w:val="14"/>
        </w:rPr>
      </w:pPr>
      <w:r w:rsidRPr="001E6F46">
        <w:rPr>
          <w:rStyle w:val="StyleUnderline"/>
          <w:highlight w:val="cyan"/>
        </w:rPr>
        <w:t>Ocean</w:t>
      </w:r>
      <w:r w:rsidRPr="00CD7EB7">
        <w:rPr>
          <w:rStyle w:val="StyleUnderline"/>
        </w:rPr>
        <w:t xml:space="preserve"> pollution is </w:t>
      </w:r>
      <w:r w:rsidRPr="00CD7EB7">
        <w:rPr>
          <w:rStyle w:val="Emphasis"/>
        </w:rPr>
        <w:t>widespread</w:t>
      </w:r>
      <w:r w:rsidRPr="00CD7EB7">
        <w:rPr>
          <w:rStyle w:val="StyleUnderline"/>
        </w:rPr>
        <w:t xml:space="preserve"> and </w:t>
      </w:r>
      <w:r w:rsidRPr="00CD7EB7">
        <w:rPr>
          <w:rStyle w:val="Emphasis"/>
        </w:rPr>
        <w:t>getting worse</w:t>
      </w:r>
      <w:r w:rsidRPr="00CD7EB7">
        <w:rPr>
          <w:rStyle w:val="StyleUnderline"/>
        </w:rPr>
        <w:t xml:space="preserve">, and when </w:t>
      </w:r>
      <w:r w:rsidRPr="001E6F46">
        <w:rPr>
          <w:rStyle w:val="Emphasis"/>
          <w:highlight w:val="cyan"/>
        </w:rPr>
        <w:t>toxins</w:t>
      </w:r>
      <w:r w:rsidRPr="00ED48FD">
        <w:rPr>
          <w:sz w:val="14"/>
        </w:rPr>
        <w:t xml:space="preserve"> in the oceans </w:t>
      </w:r>
      <w:r w:rsidRPr="001E6F46">
        <w:rPr>
          <w:rStyle w:val="StyleUnderline"/>
          <w:highlight w:val="cyan"/>
        </w:rPr>
        <w:t xml:space="preserve">make </w:t>
      </w:r>
      <w:proofErr w:type="gramStart"/>
      <w:r w:rsidRPr="001E6F46">
        <w:rPr>
          <w:rStyle w:val="StyleUnderline"/>
          <w:highlight w:val="cyan"/>
        </w:rPr>
        <w:t>landfall</w:t>
      </w:r>
      <w:proofErr w:type="gramEnd"/>
      <w:r w:rsidRPr="00CD7EB7">
        <w:rPr>
          <w:rStyle w:val="StyleUnderline"/>
        </w:rPr>
        <w:t xml:space="preserve"> they </w:t>
      </w:r>
      <w:r w:rsidRPr="00CD7EB7">
        <w:rPr>
          <w:rStyle w:val="Emphasis"/>
        </w:rPr>
        <w:t>imperil</w:t>
      </w:r>
      <w:r w:rsidRPr="00ED48FD">
        <w:rPr>
          <w:sz w:val="14"/>
        </w:rPr>
        <w:t xml:space="preserve"> the health and well-being of more than </w:t>
      </w:r>
      <w:r w:rsidRPr="00CD7EB7">
        <w:rPr>
          <w:rStyle w:val="Emphasis"/>
        </w:rPr>
        <w:t>3 billion</w:t>
      </w:r>
      <w:r w:rsidRPr="00ED48FD">
        <w:rPr>
          <w:sz w:val="14"/>
        </w:rPr>
        <w:t xml:space="preserve"> people, according to a new report by an international coalition of scientists led by Boston College’s Global Observatory on Pollution on Health and the Centre </w:t>
      </w:r>
      <w:proofErr w:type="spellStart"/>
      <w:r w:rsidRPr="00ED48FD">
        <w:rPr>
          <w:sz w:val="14"/>
        </w:rPr>
        <w:t>Scientifique</w:t>
      </w:r>
      <w:proofErr w:type="spellEnd"/>
      <w:r w:rsidRPr="00ED48FD">
        <w:rPr>
          <w:sz w:val="14"/>
        </w:rPr>
        <w:t xml:space="preserve"> de Monaco, supported by the Prince Albert II of Monaco Foundation.</w:t>
      </w:r>
    </w:p>
    <w:p w14:paraId="47BD5213" w14:textId="77777777" w:rsidR="00B24FF4" w:rsidRPr="008D5609" w:rsidRDefault="00B24FF4" w:rsidP="00B24FF4">
      <w:pPr>
        <w:rPr>
          <w:sz w:val="16"/>
        </w:rPr>
      </w:pPr>
      <w:r w:rsidRPr="008D5609">
        <w:rPr>
          <w:sz w:val="16"/>
        </w:rPr>
        <w:t>Atop the proposals to remediate ocean pollution, the researchers recommend: banning coal combustion and the production of single-use plastics, controlling coastal pollution, and expanding marine protected areas.</w:t>
      </w:r>
    </w:p>
    <w:p w14:paraId="45027A92" w14:textId="77777777" w:rsidR="00B24FF4" w:rsidRPr="008D5609" w:rsidRDefault="00B24FF4" w:rsidP="00B24FF4">
      <w:pPr>
        <w:rPr>
          <w:sz w:val="16"/>
        </w:rPr>
      </w:pPr>
      <w:r w:rsidRPr="008D5609">
        <w:rPr>
          <w:sz w:val="16"/>
        </w:rPr>
        <w:t xml:space="preserve">The study is the first comprehensive examination of the impacts of ocean pollution on human health. It was published in the online edition of the Annals of Global Health and released at the Monaco International Symposium on Human Health &amp; the Ocean in a Changing World, convened in Monaco and online by the Prince Albert II de Monaco Foundation, the Centre </w:t>
      </w:r>
      <w:proofErr w:type="spellStart"/>
      <w:r w:rsidRPr="008D5609">
        <w:rPr>
          <w:sz w:val="16"/>
        </w:rPr>
        <w:t>Scientifique</w:t>
      </w:r>
      <w:proofErr w:type="spellEnd"/>
      <w:r w:rsidRPr="008D5609">
        <w:rPr>
          <w:sz w:val="16"/>
        </w:rPr>
        <w:t xml:space="preserve"> de Monaco and Boston College.</w:t>
      </w:r>
    </w:p>
    <w:p w14:paraId="0B24FA73" w14:textId="77777777" w:rsidR="00B24FF4" w:rsidRPr="008D5609" w:rsidRDefault="00B24FF4" w:rsidP="00B24FF4">
      <w:pPr>
        <w:rPr>
          <w:sz w:val="16"/>
        </w:rPr>
      </w:pPr>
      <w:r w:rsidRPr="008D5609">
        <w:rPr>
          <w:sz w:val="16"/>
        </w:rPr>
        <w:t>Philip Landrigan, M.D.</w:t>
      </w:r>
    </w:p>
    <w:p w14:paraId="24A8C53A" w14:textId="77777777" w:rsidR="00B24FF4" w:rsidRPr="008D5609" w:rsidRDefault="00B24FF4" w:rsidP="00B24FF4">
      <w:pPr>
        <w:rPr>
          <w:sz w:val="16"/>
        </w:rPr>
      </w:pPr>
      <w:r w:rsidRPr="008D5609">
        <w:rPr>
          <w:sz w:val="16"/>
        </w:rPr>
        <w:t>Boston College Global Observatory on Pollution and Health Director Philip Landrigan, M.D.</w:t>
      </w:r>
    </w:p>
    <w:p w14:paraId="79A3056D" w14:textId="77777777" w:rsidR="00B24FF4" w:rsidRPr="00ED48FD" w:rsidRDefault="00B24FF4" w:rsidP="00B24FF4">
      <w:pPr>
        <w:rPr>
          <w:sz w:val="14"/>
        </w:rPr>
      </w:pPr>
      <w:r w:rsidRPr="00ED48FD">
        <w:rPr>
          <w:sz w:val="14"/>
        </w:rPr>
        <w:t xml:space="preserve">“Simply put: </w:t>
      </w:r>
      <w:r w:rsidRPr="008D5609">
        <w:rPr>
          <w:rStyle w:val="StyleUnderline"/>
        </w:rPr>
        <w:t xml:space="preserve">Ocean pollution is a </w:t>
      </w:r>
      <w:r w:rsidRPr="008D5609">
        <w:rPr>
          <w:rStyle w:val="Emphasis"/>
        </w:rPr>
        <w:t>major global problem</w:t>
      </w:r>
      <w:r w:rsidRPr="008D5609">
        <w:rPr>
          <w:rStyle w:val="StyleUnderline"/>
        </w:rPr>
        <w:t xml:space="preserve">, it is </w:t>
      </w:r>
      <w:r w:rsidRPr="008D5609">
        <w:rPr>
          <w:rStyle w:val="Emphasis"/>
        </w:rPr>
        <w:t>growing</w:t>
      </w:r>
      <w:r w:rsidRPr="008D5609">
        <w:rPr>
          <w:rStyle w:val="StyleUnderline"/>
        </w:rPr>
        <w:t xml:space="preserve">, and it </w:t>
      </w:r>
      <w:r w:rsidRPr="008D5609">
        <w:rPr>
          <w:rStyle w:val="Emphasis"/>
        </w:rPr>
        <w:t>directly</w:t>
      </w:r>
      <w:r w:rsidRPr="008D5609">
        <w:rPr>
          <w:rStyle w:val="StyleUnderline"/>
        </w:rPr>
        <w:t xml:space="preserve"> affects human </w:t>
      </w:r>
      <w:r w:rsidRPr="008D5609">
        <w:rPr>
          <w:rStyle w:val="Emphasis"/>
        </w:rPr>
        <w:t>health</w:t>
      </w:r>
      <w:r w:rsidRPr="00ED48FD">
        <w:rPr>
          <w:sz w:val="14"/>
        </w:rPr>
        <w:t xml:space="preserve">,” said Professor Philip Landrigan, M.D., the director of the observatory and of BC’s Global Public Health and the Common Good Program. “People have heard about plastic pollution in the oceans, but that is only part of it. Research shows the </w:t>
      </w:r>
      <w:r w:rsidRPr="008D5609">
        <w:rPr>
          <w:rStyle w:val="StyleUnderline"/>
        </w:rPr>
        <w:t xml:space="preserve">oceans are being </w:t>
      </w:r>
      <w:r w:rsidRPr="001E6F46">
        <w:rPr>
          <w:rStyle w:val="StyleUnderline"/>
          <w:highlight w:val="cyan"/>
        </w:rPr>
        <w:t>fouled by a</w:t>
      </w:r>
      <w:r w:rsidRPr="008D5609">
        <w:rPr>
          <w:rStyle w:val="StyleUnderline"/>
        </w:rPr>
        <w:t xml:space="preserve"> </w:t>
      </w:r>
      <w:r w:rsidRPr="008D5609">
        <w:rPr>
          <w:rStyle w:val="Emphasis"/>
        </w:rPr>
        <w:t xml:space="preserve">complex </w:t>
      </w:r>
      <w:r w:rsidRPr="001E6F46">
        <w:rPr>
          <w:rStyle w:val="Emphasis"/>
          <w:highlight w:val="cyan"/>
        </w:rPr>
        <w:t>stew</w:t>
      </w:r>
      <w:r w:rsidRPr="008D5609">
        <w:rPr>
          <w:rStyle w:val="StyleUnderline"/>
        </w:rPr>
        <w:t xml:space="preserve"> of </w:t>
      </w:r>
      <w:r w:rsidRPr="008D5609">
        <w:rPr>
          <w:rStyle w:val="Emphasis"/>
        </w:rPr>
        <w:t>toxins</w:t>
      </w:r>
      <w:r w:rsidRPr="00ED48FD">
        <w:rPr>
          <w:sz w:val="14"/>
        </w:rPr>
        <w:t xml:space="preserve"> including mercury, pesticides, industrial chemicals, petroleum wastes, agricultural runoff, and manufactured chemicals embedded in plastic. </w:t>
      </w:r>
      <w:r w:rsidRPr="001E6F46">
        <w:rPr>
          <w:rStyle w:val="StyleUnderline"/>
          <w:highlight w:val="cyan"/>
        </w:rPr>
        <w:t>These</w:t>
      </w:r>
      <w:r w:rsidRPr="00ED48FD">
        <w:rPr>
          <w:sz w:val="14"/>
        </w:rPr>
        <w:t xml:space="preserve"> toxic materials in the ocean </w:t>
      </w:r>
      <w:r w:rsidRPr="001E6F46">
        <w:rPr>
          <w:rStyle w:val="StyleUnderline"/>
          <w:highlight w:val="cyan"/>
        </w:rPr>
        <w:t xml:space="preserve">get into </w:t>
      </w:r>
      <w:r w:rsidRPr="001E6F46">
        <w:rPr>
          <w:rStyle w:val="Emphasis"/>
          <w:highlight w:val="cyan"/>
        </w:rPr>
        <w:t>people</w:t>
      </w:r>
      <w:r w:rsidRPr="00ED48FD">
        <w:rPr>
          <w:sz w:val="14"/>
        </w:rPr>
        <w:t xml:space="preserve">, mainly </w:t>
      </w:r>
      <w:r w:rsidRPr="001E6F46">
        <w:rPr>
          <w:rStyle w:val="StyleUnderline"/>
          <w:highlight w:val="cyan"/>
        </w:rPr>
        <w:t>by eating</w:t>
      </w:r>
      <w:r w:rsidRPr="008D5609">
        <w:rPr>
          <w:rStyle w:val="StyleUnderline"/>
        </w:rPr>
        <w:t xml:space="preserve"> </w:t>
      </w:r>
      <w:r w:rsidRPr="008D5609">
        <w:rPr>
          <w:rStyle w:val="Emphasis"/>
        </w:rPr>
        <w:t xml:space="preserve">contaminated </w:t>
      </w:r>
      <w:r w:rsidRPr="001E6F46">
        <w:rPr>
          <w:rStyle w:val="Emphasis"/>
          <w:highlight w:val="cyan"/>
        </w:rPr>
        <w:t>seafood</w:t>
      </w:r>
      <w:r w:rsidRPr="00ED48FD">
        <w:rPr>
          <w:sz w:val="14"/>
        </w:rPr>
        <w:t>."</w:t>
      </w:r>
    </w:p>
    <w:p w14:paraId="7E14321C" w14:textId="77777777" w:rsidR="00B24FF4" w:rsidRPr="008D5609" w:rsidRDefault="00B24FF4" w:rsidP="00B24FF4">
      <w:pPr>
        <w:rPr>
          <w:sz w:val="16"/>
        </w:rPr>
      </w:pPr>
      <w:r w:rsidRPr="008D5609">
        <w:rPr>
          <w:sz w:val="16"/>
        </w:rPr>
        <w:t>Landrigan noted that, “We are all at risk, but the people most seriously affected are people in coastal fishing communities, people on small island nations, indigenous populations and people in the high Arctic. The very survival of these vulnerable populations depends on the health of the seas.”</w:t>
      </w:r>
    </w:p>
    <w:p w14:paraId="67D364C4" w14:textId="77777777" w:rsidR="00B24FF4" w:rsidRPr="008D5609" w:rsidRDefault="00B24FF4" w:rsidP="00B24FF4">
      <w:pPr>
        <w:rPr>
          <w:sz w:val="16"/>
        </w:rPr>
      </w:pPr>
      <w:r w:rsidRPr="008D5609">
        <w:rPr>
          <w:sz w:val="16"/>
        </w:rPr>
        <w:t xml:space="preserve">The oceans cover more than 70 percent of the earth’s surface. Despite their vast size, the seas are under threat, primarily </w:t>
      </w:r>
      <w:proofErr w:type="gramStart"/>
      <w:r w:rsidRPr="008D5609">
        <w:rPr>
          <w:sz w:val="16"/>
        </w:rPr>
        <w:t>as a result of</w:t>
      </w:r>
      <w:proofErr w:type="gramEnd"/>
      <w:r w:rsidRPr="008D5609">
        <w:rPr>
          <w:sz w:val="16"/>
        </w:rPr>
        <w:t xml:space="preserve"> human activity, according to the findings, drawn from 584 scientific reports, which detail:</w:t>
      </w:r>
    </w:p>
    <w:p w14:paraId="33CD9223" w14:textId="77777777" w:rsidR="00B24FF4" w:rsidRPr="008D5609" w:rsidRDefault="00B24FF4" w:rsidP="00B24FF4">
      <w:pPr>
        <w:pStyle w:val="ListParagraph"/>
        <w:numPr>
          <w:ilvl w:val="0"/>
          <w:numId w:val="48"/>
        </w:numPr>
        <w:rPr>
          <w:sz w:val="16"/>
        </w:rPr>
      </w:pPr>
      <w:r w:rsidRPr="008D5609">
        <w:rPr>
          <w:sz w:val="16"/>
        </w:rPr>
        <w:t xml:space="preserve">Pollution of the oceans by plastics, toxic metals, manufactured chemicals, pesticides, sewage, and agricultural runoff is killing and contaminating the fish that feed 3 billion people. </w:t>
      </w:r>
    </w:p>
    <w:p w14:paraId="706C27DF" w14:textId="77777777" w:rsidR="00B24FF4" w:rsidRPr="008D5609" w:rsidRDefault="00B24FF4" w:rsidP="00B24FF4">
      <w:pPr>
        <w:pStyle w:val="ListParagraph"/>
        <w:numPr>
          <w:ilvl w:val="0"/>
          <w:numId w:val="48"/>
        </w:numPr>
        <w:rPr>
          <w:sz w:val="16"/>
        </w:rPr>
      </w:pPr>
      <w:r w:rsidRPr="008D5609">
        <w:rPr>
          <w:sz w:val="16"/>
        </w:rPr>
        <w:t xml:space="preserve">Coastal pollution spreads life-threatening infections. </w:t>
      </w:r>
    </w:p>
    <w:p w14:paraId="00428A14" w14:textId="77777777" w:rsidR="00B24FF4" w:rsidRPr="00ED48FD" w:rsidRDefault="00B24FF4" w:rsidP="00B24FF4">
      <w:pPr>
        <w:pStyle w:val="ListParagraph"/>
        <w:numPr>
          <w:ilvl w:val="0"/>
          <w:numId w:val="48"/>
        </w:numPr>
        <w:rPr>
          <w:sz w:val="14"/>
        </w:rPr>
      </w:pPr>
      <w:r w:rsidRPr="001E6F46">
        <w:rPr>
          <w:rStyle w:val="Emphasis"/>
          <w:highlight w:val="cyan"/>
        </w:rPr>
        <w:t>Oil spills</w:t>
      </w:r>
      <w:r w:rsidRPr="008D5609">
        <w:rPr>
          <w:rStyle w:val="StyleUnderline"/>
        </w:rPr>
        <w:t xml:space="preserve"> and chemical wastes </w:t>
      </w:r>
      <w:r w:rsidRPr="001E6F46">
        <w:rPr>
          <w:rStyle w:val="StyleUnderline"/>
          <w:highlight w:val="cyan"/>
        </w:rPr>
        <w:t>threaten</w:t>
      </w:r>
      <w:r w:rsidRPr="008D5609">
        <w:rPr>
          <w:rStyle w:val="StyleUnderline"/>
        </w:rPr>
        <w:t xml:space="preserve"> the </w:t>
      </w:r>
      <w:r w:rsidRPr="001E6F46">
        <w:rPr>
          <w:rStyle w:val="Emphasis"/>
          <w:highlight w:val="cyan"/>
        </w:rPr>
        <w:t>microorganisms</w:t>
      </w:r>
      <w:r w:rsidRPr="008D5609">
        <w:rPr>
          <w:rStyle w:val="StyleUnderline"/>
        </w:rPr>
        <w:t xml:space="preserve"> in the seas </w:t>
      </w:r>
      <w:r w:rsidRPr="001E6F46">
        <w:rPr>
          <w:rStyle w:val="StyleUnderline"/>
          <w:highlight w:val="cyan"/>
        </w:rPr>
        <w:t>that provide</w:t>
      </w:r>
      <w:r w:rsidRPr="008D5609">
        <w:rPr>
          <w:rStyle w:val="StyleUnderline"/>
        </w:rPr>
        <w:t xml:space="preserve"> much of </w:t>
      </w:r>
      <w:r w:rsidRPr="001E6F46">
        <w:rPr>
          <w:rStyle w:val="StyleUnderline"/>
          <w:highlight w:val="cyan"/>
        </w:rPr>
        <w:t xml:space="preserve">the world’s </w:t>
      </w:r>
      <w:r w:rsidRPr="001E6F46">
        <w:rPr>
          <w:rStyle w:val="Emphasis"/>
          <w:highlight w:val="cyan"/>
        </w:rPr>
        <w:t>oxygen</w:t>
      </w:r>
      <w:r w:rsidRPr="008D5609">
        <w:rPr>
          <w:rStyle w:val="Emphasis"/>
        </w:rPr>
        <w:t xml:space="preserve"> supply</w:t>
      </w:r>
      <w:r w:rsidRPr="00ED48FD">
        <w:rPr>
          <w:sz w:val="14"/>
        </w:rPr>
        <w:t xml:space="preserve">. </w:t>
      </w:r>
    </w:p>
    <w:p w14:paraId="13B7E2AE" w14:textId="77777777" w:rsidR="00B24FF4" w:rsidRPr="008D5609" w:rsidRDefault="00B24FF4" w:rsidP="00B24FF4">
      <w:pPr>
        <w:rPr>
          <w:sz w:val="16"/>
        </w:rPr>
      </w:pPr>
      <w:r w:rsidRPr="008D5609">
        <w:rPr>
          <w:sz w:val="16"/>
        </w:rPr>
        <w:t>Prince Albert of Monaco said that the analysis can be used to mobilize global resolve to curb ocean pollution.</w:t>
      </w:r>
    </w:p>
    <w:p w14:paraId="107FF6A5" w14:textId="77777777" w:rsidR="00B24FF4" w:rsidRPr="008D5609" w:rsidRDefault="00B24FF4" w:rsidP="00B24FF4">
      <w:pPr>
        <w:rPr>
          <w:sz w:val="16"/>
        </w:rPr>
      </w:pPr>
      <w:r w:rsidRPr="008D5609">
        <w:rPr>
          <w:sz w:val="16"/>
        </w:rPr>
        <w:t>“The link between ocean pollution and human health has, for a long time, given rise to very few studies,” Prince Albert wrote in an introduction to the report. “</w:t>
      </w:r>
      <w:proofErr w:type="gramStart"/>
      <w:r w:rsidRPr="008D5609">
        <w:rPr>
          <w:sz w:val="16"/>
        </w:rPr>
        <w:t>Taking into account</w:t>
      </w:r>
      <w:proofErr w:type="gramEnd"/>
      <w:r w:rsidRPr="008D5609">
        <w:rPr>
          <w:sz w:val="16"/>
        </w:rPr>
        <w:t xml:space="preserve"> the effects of ocean pollution – due to plastic, water and industrial waste, chemicals, hydrocarbons, to name a few – on human health should mean that this threat must be permanently included in the international scientific activity.</w:t>
      </w:r>
    </w:p>
    <w:p w14:paraId="1825DA16" w14:textId="77777777" w:rsidR="00B24FF4" w:rsidRPr="008D5609" w:rsidRDefault="00B24FF4" w:rsidP="00B24FF4">
      <w:pPr>
        <w:rPr>
          <w:sz w:val="16"/>
        </w:rPr>
      </w:pPr>
      <w:r w:rsidRPr="008D5609">
        <w:rPr>
          <w:sz w:val="16"/>
        </w:rPr>
        <w:t>“This document on Human Health and the Ocean, prepared with the contributions of the Monaco Science Centre and Boston College, substantiates that pollution of the Ocean is not inevitable,” he added.</w:t>
      </w:r>
    </w:p>
    <w:p w14:paraId="7F2C4839" w14:textId="77777777" w:rsidR="00B24FF4" w:rsidRPr="008D5609" w:rsidRDefault="00B24FF4" w:rsidP="00B24FF4">
      <w:pPr>
        <w:rPr>
          <w:sz w:val="16"/>
        </w:rPr>
      </w:pPr>
      <w:r w:rsidRPr="008D5609">
        <w:rPr>
          <w:sz w:val="16"/>
        </w:rPr>
        <w:t>Among the key findings:</w:t>
      </w:r>
    </w:p>
    <w:p w14:paraId="60DBBAFB" w14:textId="77777777" w:rsidR="00B24FF4" w:rsidRPr="00ED48FD" w:rsidRDefault="00B24FF4" w:rsidP="00B24FF4">
      <w:pPr>
        <w:pStyle w:val="ListParagraph"/>
        <w:numPr>
          <w:ilvl w:val="0"/>
          <w:numId w:val="49"/>
        </w:numPr>
        <w:rPr>
          <w:sz w:val="14"/>
        </w:rPr>
      </w:pPr>
      <w:r w:rsidRPr="001E6F46">
        <w:rPr>
          <w:rStyle w:val="Emphasis"/>
          <w:highlight w:val="cyan"/>
        </w:rPr>
        <w:t>Mercury pollution</w:t>
      </w:r>
      <w:r w:rsidRPr="001E6F46">
        <w:rPr>
          <w:rStyle w:val="StyleUnderline"/>
          <w:highlight w:val="cyan"/>
        </w:rPr>
        <w:t xml:space="preserve"> has become </w:t>
      </w:r>
      <w:r w:rsidRPr="001E6F46">
        <w:rPr>
          <w:rStyle w:val="Emphasis"/>
          <w:highlight w:val="cyan"/>
        </w:rPr>
        <w:t>widespread</w:t>
      </w:r>
      <w:r w:rsidRPr="00ED48FD">
        <w:rPr>
          <w:sz w:val="14"/>
        </w:rPr>
        <w:t xml:space="preserve"> in the oceans, </w:t>
      </w:r>
      <w:r w:rsidRPr="001E6F46">
        <w:rPr>
          <w:rStyle w:val="Emphasis"/>
          <w:highlight w:val="cyan"/>
        </w:rPr>
        <w:t>accumulating</w:t>
      </w:r>
      <w:r w:rsidRPr="00ED48FD">
        <w:rPr>
          <w:sz w:val="14"/>
        </w:rPr>
        <w:t xml:space="preserve"> to high levels in predator fish and once in the food chain poses documented risks to infants, children and adults.</w:t>
      </w:r>
    </w:p>
    <w:p w14:paraId="68A12066" w14:textId="77777777" w:rsidR="00B24FF4" w:rsidRPr="00ED48FD" w:rsidRDefault="00B24FF4" w:rsidP="00B24FF4">
      <w:pPr>
        <w:pStyle w:val="ListParagraph"/>
        <w:numPr>
          <w:ilvl w:val="0"/>
          <w:numId w:val="49"/>
        </w:numPr>
        <w:rPr>
          <w:sz w:val="14"/>
        </w:rPr>
      </w:pPr>
      <w:r w:rsidRPr="001E6F46">
        <w:rPr>
          <w:rStyle w:val="Emphasis"/>
          <w:highlight w:val="cyan"/>
        </w:rPr>
        <w:t>Coal</w:t>
      </w:r>
      <w:r w:rsidRPr="001E6F46">
        <w:rPr>
          <w:rStyle w:val="StyleUnderline"/>
          <w:highlight w:val="cyan"/>
        </w:rPr>
        <w:t xml:space="preserve"> is the</w:t>
      </w:r>
      <w:r w:rsidRPr="008D5609">
        <w:rPr>
          <w:rStyle w:val="StyleUnderline"/>
        </w:rPr>
        <w:t xml:space="preserve"> major </w:t>
      </w:r>
      <w:r w:rsidRPr="001E6F46">
        <w:rPr>
          <w:rStyle w:val="StyleUnderline"/>
          <w:highlight w:val="cyan"/>
        </w:rPr>
        <w:t>source</w:t>
      </w:r>
      <w:r w:rsidRPr="008D5609">
        <w:rPr>
          <w:rStyle w:val="StyleUnderline"/>
        </w:rPr>
        <w:t xml:space="preserve"> of mercury pollution</w:t>
      </w:r>
      <w:r w:rsidRPr="00ED48FD">
        <w:rPr>
          <w:sz w:val="14"/>
        </w:rPr>
        <w:t>, its toxins vaporizing into the air as it burns and eventually washing into the oceans.</w:t>
      </w:r>
    </w:p>
    <w:p w14:paraId="0864D481" w14:textId="77777777" w:rsidR="00B24FF4" w:rsidRPr="008D5609" w:rsidRDefault="00B24FF4" w:rsidP="00B24FF4">
      <w:pPr>
        <w:pStyle w:val="ListParagraph"/>
        <w:numPr>
          <w:ilvl w:val="0"/>
          <w:numId w:val="49"/>
        </w:numPr>
        <w:rPr>
          <w:sz w:val="16"/>
        </w:rPr>
      </w:pPr>
      <w:r w:rsidRPr="008D5609">
        <w:rPr>
          <w:sz w:val="16"/>
        </w:rPr>
        <w:t>Pollution along the coasts by industrial waste, agricultural runoff, pesticides, and human sewage has increased the frequency of Harmful Algal Blooms (HABs) producing toxins associated with dementia, amnesia, neurological damage, and rapid death.</w:t>
      </w:r>
    </w:p>
    <w:p w14:paraId="1F391E79" w14:textId="77777777" w:rsidR="00B24FF4" w:rsidRPr="008D5609" w:rsidRDefault="00B24FF4" w:rsidP="00B24FF4">
      <w:pPr>
        <w:pStyle w:val="ListParagraph"/>
        <w:numPr>
          <w:ilvl w:val="0"/>
          <w:numId w:val="49"/>
        </w:numPr>
        <w:rPr>
          <w:sz w:val="16"/>
        </w:rPr>
      </w:pPr>
      <w:r w:rsidRPr="008D5609">
        <w:rPr>
          <w:sz w:val="16"/>
        </w:rPr>
        <w:t>Plastic waste – entering the oceans at a rate of more than 10 million tons each year – kills seabirds and fish and is consumed by humans in the form of toxic microscopic particles, now found in all humans.</w:t>
      </w:r>
    </w:p>
    <w:p w14:paraId="6D52D7FA" w14:textId="77777777" w:rsidR="00B24FF4" w:rsidRPr="008D5609" w:rsidRDefault="00B24FF4" w:rsidP="00B24FF4">
      <w:pPr>
        <w:pStyle w:val="ListParagraph"/>
        <w:numPr>
          <w:ilvl w:val="0"/>
          <w:numId w:val="49"/>
        </w:numPr>
        <w:rPr>
          <w:sz w:val="16"/>
        </w:rPr>
      </w:pPr>
      <w:r w:rsidRPr="008D5609">
        <w:rPr>
          <w:sz w:val="16"/>
        </w:rPr>
        <w:t>The waters most seriously impacted by ocean pollution are the Mediterranean Sea, the Baltic Sea, and Asian rivers.</w:t>
      </w:r>
    </w:p>
    <w:p w14:paraId="1E3491BA" w14:textId="77777777" w:rsidR="00B24FF4" w:rsidRPr="008D5609" w:rsidRDefault="00B24FF4" w:rsidP="00B24FF4">
      <w:pPr>
        <w:rPr>
          <w:sz w:val="16"/>
        </w:rPr>
      </w:pPr>
      <w:r w:rsidRPr="008D5609">
        <w:rPr>
          <w:sz w:val="16"/>
        </w:rPr>
        <w:t>“The key thing to realize about ocean pollution is that, like all forms of pollution, it can be prevented using laws, policies, technology, and enforcement actions that target the most important pollution sources,” said Landrigan. “Many countries have used these tools and have successfully cleaned fouled harbors, rejuvenated estuaries, and restored coral reefs.  The results have been increased tourism, restored fisheries, improved human health, and economic growth. These benefits will last for centuries.”</w:t>
      </w:r>
    </w:p>
    <w:p w14:paraId="61C74271" w14:textId="77777777" w:rsidR="00B24FF4" w:rsidRPr="008D5609" w:rsidRDefault="00B24FF4" w:rsidP="00B24FF4">
      <w:pPr>
        <w:rPr>
          <w:sz w:val="16"/>
        </w:rPr>
      </w:pPr>
      <w:r w:rsidRPr="008D5609">
        <w:rPr>
          <w:sz w:val="16"/>
        </w:rPr>
        <w:t>The report is being released in tandem with the Declaration of Monaco: Advancing Human Health &amp; Well-Being by Preventing Ocean Pollution, which was read at the symposium’s closing session.</w:t>
      </w:r>
    </w:p>
    <w:p w14:paraId="344CD9E5" w14:textId="77777777" w:rsidR="00B24FF4" w:rsidRPr="00ED48FD" w:rsidRDefault="00B24FF4" w:rsidP="00B24FF4">
      <w:pPr>
        <w:rPr>
          <w:sz w:val="14"/>
        </w:rPr>
      </w:pPr>
      <w:r w:rsidRPr="00ED48FD">
        <w:rPr>
          <w:sz w:val="14"/>
        </w:rPr>
        <w:t xml:space="preserve">Endorsed by the scientists, physicians and global stakeholders who participated in the symposium in-person in Monaco and virtually, the declaration summarizes the key findings and conclusions of the Monaco Commission on Human Health and Ocean Pollution. Based on the recognition that </w:t>
      </w:r>
      <w:r w:rsidRPr="001E6F46">
        <w:rPr>
          <w:rStyle w:val="Emphasis"/>
          <w:szCs w:val="26"/>
          <w:highlight w:val="cyan"/>
        </w:rPr>
        <w:t>all life on Earth depends on the health of the seas</w:t>
      </w:r>
      <w:r w:rsidRPr="00ED48FD">
        <w:rPr>
          <w:sz w:val="14"/>
        </w:rPr>
        <w:t xml:space="preserve">, the authors call on leaders and citizens of all nations </w:t>
      </w:r>
      <w:r w:rsidRPr="001E6F46">
        <w:rPr>
          <w:rStyle w:val="StyleUnderline"/>
          <w:highlight w:val="cyan"/>
        </w:rPr>
        <w:t>to “safeguard</w:t>
      </w:r>
      <w:r w:rsidRPr="00ED48FD">
        <w:rPr>
          <w:sz w:val="14"/>
        </w:rPr>
        <w:t xml:space="preserve"> human </w:t>
      </w:r>
      <w:r w:rsidRPr="008D5609">
        <w:rPr>
          <w:rStyle w:val="StyleUnderline"/>
        </w:rPr>
        <w:t>health and preserve our Common Home</w:t>
      </w:r>
      <w:r w:rsidRPr="00ED48FD">
        <w:rPr>
          <w:sz w:val="14"/>
        </w:rPr>
        <w:t xml:space="preserve"> by </w:t>
      </w:r>
      <w:r w:rsidRPr="008D5609">
        <w:rPr>
          <w:rStyle w:val="Emphasis"/>
        </w:rPr>
        <w:t>act</w:t>
      </w:r>
      <w:r w:rsidRPr="00ED48FD">
        <w:rPr>
          <w:sz w:val="14"/>
        </w:rPr>
        <w:t xml:space="preserve">ing </w:t>
      </w:r>
      <w:r w:rsidRPr="008D5609">
        <w:rPr>
          <w:rStyle w:val="StyleUnderline"/>
        </w:rPr>
        <w:t xml:space="preserve">now to </w:t>
      </w:r>
      <w:r w:rsidRPr="009D638C">
        <w:rPr>
          <w:rStyle w:val="Emphasis"/>
        </w:rPr>
        <w:t>end pollution</w:t>
      </w:r>
      <w:r w:rsidRPr="008D5609">
        <w:rPr>
          <w:rStyle w:val="StyleUnderline"/>
        </w:rPr>
        <w:t xml:space="preserve"> of the ocean</w:t>
      </w:r>
      <w:r w:rsidRPr="00ED48FD">
        <w:rPr>
          <w:sz w:val="14"/>
        </w:rPr>
        <w:t>.”</w:t>
      </w:r>
    </w:p>
    <w:p w14:paraId="034FEECD" w14:textId="77777777" w:rsidR="00B24FF4" w:rsidRPr="00ED48FD" w:rsidRDefault="00B24FF4" w:rsidP="00B24FF4">
      <w:pPr>
        <w:rPr>
          <w:sz w:val="14"/>
        </w:rPr>
      </w:pPr>
      <w:r w:rsidRPr="008D5609">
        <w:rPr>
          <w:rStyle w:val="StyleUnderline"/>
        </w:rPr>
        <w:t>They recommended</w:t>
      </w:r>
      <w:r w:rsidRPr="00ED48FD">
        <w:rPr>
          <w:sz w:val="14"/>
        </w:rPr>
        <w:t xml:space="preserve"> the following actions:</w:t>
      </w:r>
    </w:p>
    <w:p w14:paraId="2C88E253" w14:textId="77777777" w:rsidR="00B24FF4" w:rsidRDefault="00B24FF4" w:rsidP="00B24FF4">
      <w:pPr>
        <w:pStyle w:val="ListParagraph"/>
        <w:numPr>
          <w:ilvl w:val="0"/>
          <w:numId w:val="50"/>
        </w:numPr>
        <w:rPr>
          <w:rStyle w:val="StyleUnderline"/>
        </w:rPr>
      </w:pPr>
      <w:r w:rsidRPr="001E6F46">
        <w:rPr>
          <w:rStyle w:val="StyleUnderline"/>
          <w:highlight w:val="cyan"/>
        </w:rPr>
        <w:t xml:space="preserve">Transition </w:t>
      </w:r>
      <w:r w:rsidRPr="001E6F46">
        <w:rPr>
          <w:rStyle w:val="Emphasis"/>
          <w:highlight w:val="cyan"/>
        </w:rPr>
        <w:t>rapidly</w:t>
      </w:r>
      <w:r w:rsidRPr="001E6F46">
        <w:rPr>
          <w:rStyle w:val="StyleUnderline"/>
          <w:highlight w:val="cyan"/>
        </w:rPr>
        <w:t xml:space="preserve"> from </w:t>
      </w:r>
      <w:r w:rsidRPr="001E6F46">
        <w:rPr>
          <w:rStyle w:val="Emphasis"/>
          <w:highlight w:val="cyan"/>
        </w:rPr>
        <w:t>fossil fuels</w:t>
      </w:r>
      <w:r w:rsidRPr="001E6F46">
        <w:rPr>
          <w:rStyle w:val="StyleUnderline"/>
          <w:highlight w:val="cyan"/>
        </w:rPr>
        <w:t xml:space="preserve"> to </w:t>
      </w:r>
      <w:r w:rsidRPr="001E6F46">
        <w:rPr>
          <w:rStyle w:val="Emphasis"/>
          <w:highlight w:val="cyan"/>
        </w:rPr>
        <w:t>renewable energy</w:t>
      </w:r>
      <w:r w:rsidRPr="008D5609">
        <w:rPr>
          <w:rStyle w:val="StyleUnderline"/>
        </w:rPr>
        <w:t xml:space="preserve"> – wind, solar, tidal and geothermal power</w:t>
      </w:r>
    </w:p>
    <w:p w14:paraId="1A5F584F" w14:textId="77777777" w:rsidR="00B24FF4" w:rsidRDefault="00B24FF4" w:rsidP="00B24FF4">
      <w:pPr>
        <w:pStyle w:val="Heading3"/>
      </w:pPr>
      <w:r>
        <w:t>AT: Renewables Don’t Solve</w:t>
      </w:r>
    </w:p>
    <w:p w14:paraId="56CB841F" w14:textId="77777777" w:rsidR="00B24FF4" w:rsidRPr="00A529F7" w:rsidRDefault="00B24FF4" w:rsidP="00B24FF4">
      <w:pPr>
        <w:pStyle w:val="Heading4"/>
      </w:pPr>
      <w:r>
        <w:t xml:space="preserve">Investments underpin innovation </w:t>
      </w:r>
      <w:r>
        <w:rPr>
          <w:u w:val="single"/>
        </w:rPr>
        <w:t>cascades</w:t>
      </w:r>
      <w:r>
        <w:t xml:space="preserve"> that are leading to </w:t>
      </w:r>
      <w:r>
        <w:rPr>
          <w:u w:val="single"/>
        </w:rPr>
        <w:t>rapid</w:t>
      </w:r>
      <w:r>
        <w:t xml:space="preserve"> economy-wide decarbonization---that’ll </w:t>
      </w:r>
      <w:r>
        <w:rPr>
          <w:u w:val="single"/>
        </w:rPr>
        <w:t>keep</w:t>
      </w:r>
      <w:r>
        <w:t xml:space="preserve"> warming </w:t>
      </w:r>
      <w:r>
        <w:rPr>
          <w:u w:val="single"/>
        </w:rPr>
        <w:t>below</w:t>
      </w:r>
      <w:r>
        <w:t xml:space="preserve"> 2 degrees.</w:t>
      </w:r>
    </w:p>
    <w:p w14:paraId="589886A8" w14:textId="77777777" w:rsidR="00B24FF4" w:rsidRDefault="00B24FF4" w:rsidP="00B24FF4">
      <w:r w:rsidRPr="0035477B">
        <w:rPr>
          <w:rStyle w:val="Style13ptBold"/>
        </w:rPr>
        <w:t>Sharpe ’21</w:t>
      </w:r>
      <w:r>
        <w:t xml:space="preserve"> [Simon; 2021; Institute for Innovation and Public Purpose, University College London, and Timothy M. Lenton, Global Systems Institute, University of Exeter; Climate Policy, “Upward-Scaling Tipping Cascades to Meet Climate Goals: Plausible Grounds for Hope,” vol. 21, </w:t>
      </w:r>
      <w:proofErr w:type="spellStart"/>
      <w:r>
        <w:t>iss</w:t>
      </w:r>
      <w:proofErr w:type="spellEnd"/>
      <w:r>
        <w:t>. 4]</w:t>
      </w:r>
    </w:p>
    <w:p w14:paraId="6E72BC5C" w14:textId="77777777" w:rsidR="00B24FF4" w:rsidRPr="00ED48FD" w:rsidRDefault="00B24FF4" w:rsidP="00B24FF4">
      <w:pPr>
        <w:rPr>
          <w:sz w:val="14"/>
        </w:rPr>
      </w:pPr>
      <w:r w:rsidRPr="001E6F46">
        <w:rPr>
          <w:rStyle w:val="StyleUnderline"/>
          <w:highlight w:val="cyan"/>
        </w:rPr>
        <w:t>Limiting</w:t>
      </w:r>
      <w:r w:rsidRPr="00ED48FD">
        <w:rPr>
          <w:sz w:val="14"/>
        </w:rPr>
        <w:t xml:space="preserve"> global </w:t>
      </w:r>
      <w:r w:rsidRPr="00F70969">
        <w:rPr>
          <w:rStyle w:val="StyleUnderline"/>
        </w:rPr>
        <w:t xml:space="preserve">warming </w:t>
      </w:r>
      <w:r w:rsidRPr="001E6F46">
        <w:rPr>
          <w:rStyle w:val="StyleUnderline"/>
          <w:highlight w:val="cyan"/>
        </w:rPr>
        <w:t>to</w:t>
      </w:r>
      <w:r w:rsidRPr="00ED48FD">
        <w:rPr>
          <w:sz w:val="14"/>
        </w:rPr>
        <w:t xml:space="preserve"> well </w:t>
      </w:r>
      <w:r w:rsidRPr="00F70969">
        <w:rPr>
          <w:rStyle w:val="Emphasis"/>
        </w:rPr>
        <w:t xml:space="preserve">below </w:t>
      </w:r>
      <w:r w:rsidRPr="001E6F46">
        <w:rPr>
          <w:rStyle w:val="Emphasis"/>
          <w:highlight w:val="cyan"/>
        </w:rPr>
        <w:t>2°</w:t>
      </w:r>
      <w:r w:rsidRPr="00ED48FD">
        <w:rPr>
          <w:sz w:val="14"/>
        </w:rPr>
        <w:t xml:space="preserve">C </w:t>
      </w:r>
      <w:r w:rsidRPr="001E6F46">
        <w:rPr>
          <w:rStyle w:val="StyleUnderline"/>
          <w:highlight w:val="cyan"/>
        </w:rPr>
        <w:t>requires</w:t>
      </w:r>
      <w:r w:rsidRPr="00F70969">
        <w:rPr>
          <w:rStyle w:val="StyleUnderline"/>
        </w:rPr>
        <w:t xml:space="preserve"> a </w:t>
      </w:r>
      <w:r w:rsidRPr="00F70969">
        <w:rPr>
          <w:rStyle w:val="Emphasis"/>
        </w:rPr>
        <w:t xml:space="preserve">dramatic </w:t>
      </w:r>
      <w:r w:rsidRPr="001E6F46">
        <w:rPr>
          <w:rStyle w:val="Emphasis"/>
          <w:highlight w:val="cyan"/>
        </w:rPr>
        <w:t>acceleration</w:t>
      </w:r>
      <w:r w:rsidRPr="001E6F46">
        <w:rPr>
          <w:rStyle w:val="StyleUnderline"/>
          <w:highlight w:val="cyan"/>
        </w:rPr>
        <w:t xml:space="preserve"> of decarbonization</w:t>
      </w:r>
      <w:r w:rsidRPr="00F70969">
        <w:rPr>
          <w:rStyle w:val="StyleUnderline"/>
        </w:rPr>
        <w:t xml:space="preserve"> to reduce net</w:t>
      </w:r>
      <w:r w:rsidRPr="00ED48FD">
        <w:rPr>
          <w:sz w:val="14"/>
        </w:rPr>
        <w:t xml:space="preserve"> anthropogenic greenhouse gas </w:t>
      </w:r>
      <w:r w:rsidRPr="00F70969">
        <w:rPr>
          <w:rStyle w:val="StyleUnderline"/>
        </w:rPr>
        <w:t>emissions to zero around mid-century</w:t>
      </w:r>
      <w:r w:rsidRPr="00ED48FD">
        <w:rPr>
          <w:sz w:val="14"/>
        </w:rPr>
        <w:t xml:space="preserve">. In complex systems – including human societies – </w:t>
      </w:r>
      <w:r w:rsidRPr="00F70969">
        <w:rPr>
          <w:rStyle w:val="Emphasis"/>
        </w:rPr>
        <w:t>tipping points</w:t>
      </w:r>
      <w:r w:rsidRPr="00F70969">
        <w:rPr>
          <w:rStyle w:val="StyleUnderline"/>
        </w:rPr>
        <w:t xml:space="preserve"> can occur, in which a small perturbation </w:t>
      </w:r>
      <w:r w:rsidRPr="00F70969">
        <w:rPr>
          <w:rStyle w:val="Emphasis"/>
        </w:rPr>
        <w:t>transforms</w:t>
      </w:r>
      <w:r w:rsidRPr="00F70969">
        <w:rPr>
          <w:rStyle w:val="StyleUnderline"/>
        </w:rPr>
        <w:t xml:space="preserve"> a </w:t>
      </w:r>
      <w:r w:rsidRPr="00F70969">
        <w:rPr>
          <w:rStyle w:val="Emphasis"/>
        </w:rPr>
        <w:t>system</w:t>
      </w:r>
      <w:r w:rsidRPr="00ED48FD">
        <w:rPr>
          <w:sz w:val="14"/>
        </w:rPr>
        <w:t xml:space="preserve">. Crucially, </w:t>
      </w:r>
      <w:r w:rsidRPr="00F70969">
        <w:rPr>
          <w:rStyle w:val="StyleUnderline"/>
        </w:rPr>
        <w:t>activating one</w:t>
      </w:r>
      <w:r w:rsidRPr="00ED48FD">
        <w:rPr>
          <w:sz w:val="14"/>
        </w:rPr>
        <w:t xml:space="preserve"> tipping point can </w:t>
      </w:r>
      <w:r w:rsidRPr="00F70969">
        <w:rPr>
          <w:rStyle w:val="StyleUnderline"/>
        </w:rPr>
        <w:t>increase the likelihood of triggering another at a larger scale, and so on</w:t>
      </w:r>
      <w:r w:rsidRPr="00ED48FD">
        <w:rPr>
          <w:sz w:val="14"/>
        </w:rPr>
        <w:t xml:space="preserve">. Here, we show how such </w:t>
      </w:r>
      <w:r w:rsidRPr="001E6F46">
        <w:rPr>
          <w:rStyle w:val="Emphasis"/>
          <w:highlight w:val="cyan"/>
        </w:rPr>
        <w:t>upward-scaling</w:t>
      </w:r>
      <w:r w:rsidRPr="00F70969">
        <w:rPr>
          <w:rStyle w:val="Emphasis"/>
        </w:rPr>
        <w:t xml:space="preserve"> tipping </w:t>
      </w:r>
      <w:r w:rsidRPr="001E6F46">
        <w:rPr>
          <w:rStyle w:val="Emphasis"/>
          <w:highlight w:val="cyan"/>
        </w:rPr>
        <w:t>cascades</w:t>
      </w:r>
      <w:r w:rsidRPr="001E6F46">
        <w:rPr>
          <w:rStyle w:val="StyleUnderline"/>
          <w:highlight w:val="cyan"/>
        </w:rPr>
        <w:t xml:space="preserve"> could </w:t>
      </w:r>
      <w:r w:rsidRPr="001E6F46">
        <w:rPr>
          <w:rStyle w:val="Emphasis"/>
          <w:highlight w:val="cyan"/>
        </w:rPr>
        <w:t>accelerate progress</w:t>
      </w:r>
      <w:r w:rsidRPr="00F70969">
        <w:rPr>
          <w:rStyle w:val="StyleUnderline"/>
        </w:rPr>
        <w:t xml:space="preserve"> in tackling climate change</w:t>
      </w:r>
      <w:r w:rsidRPr="00ED48FD">
        <w:rPr>
          <w:sz w:val="14"/>
        </w:rPr>
        <w:t xml:space="preserve">. We focus on two sectors – </w:t>
      </w:r>
      <w:r w:rsidRPr="001E6F46">
        <w:rPr>
          <w:rStyle w:val="Emphasis"/>
          <w:highlight w:val="cyan"/>
        </w:rPr>
        <w:t>light</w:t>
      </w:r>
      <w:r w:rsidRPr="00F70969">
        <w:rPr>
          <w:rStyle w:val="Emphasis"/>
        </w:rPr>
        <w:t xml:space="preserve"> road </w:t>
      </w:r>
      <w:r w:rsidRPr="001E6F46">
        <w:rPr>
          <w:rStyle w:val="Emphasis"/>
          <w:highlight w:val="cyan"/>
        </w:rPr>
        <w:t>transport</w:t>
      </w:r>
      <w:r w:rsidRPr="001E6F46">
        <w:rPr>
          <w:rStyle w:val="StyleUnderline"/>
          <w:highlight w:val="cyan"/>
        </w:rPr>
        <w:t xml:space="preserve"> and </w:t>
      </w:r>
      <w:r w:rsidRPr="001E6F46">
        <w:rPr>
          <w:rStyle w:val="Emphasis"/>
          <w:highlight w:val="cyan"/>
        </w:rPr>
        <w:t>power</w:t>
      </w:r>
      <w:r w:rsidRPr="00ED48FD">
        <w:rPr>
          <w:sz w:val="14"/>
        </w:rPr>
        <w:t xml:space="preserve"> – where tipping points have already been triggered by policy interventions at individual nation scales. We show how positive-sum cooperation, between small coalitions of jurisdictions and their policymakers, </w:t>
      </w:r>
      <w:r w:rsidRPr="00287678">
        <w:rPr>
          <w:rStyle w:val="StyleUnderline"/>
        </w:rPr>
        <w:t xml:space="preserve">could </w:t>
      </w:r>
      <w:r w:rsidRPr="001E6F46">
        <w:rPr>
          <w:rStyle w:val="StyleUnderline"/>
          <w:highlight w:val="cyan"/>
        </w:rPr>
        <w:t xml:space="preserve">lead to </w:t>
      </w:r>
      <w:r w:rsidRPr="001E6F46">
        <w:rPr>
          <w:rStyle w:val="Emphasis"/>
          <w:highlight w:val="cyan"/>
        </w:rPr>
        <w:t>global changes</w:t>
      </w:r>
      <w:r w:rsidRPr="00F70969">
        <w:rPr>
          <w:rStyle w:val="StyleUnderline"/>
        </w:rPr>
        <w:t xml:space="preserve"> in</w:t>
      </w:r>
      <w:r w:rsidRPr="00ED48FD">
        <w:rPr>
          <w:sz w:val="14"/>
        </w:rPr>
        <w:t xml:space="preserve"> the economy and </w:t>
      </w:r>
      <w:r w:rsidRPr="00F70969">
        <w:rPr>
          <w:rStyle w:val="StyleUnderline"/>
        </w:rPr>
        <w:t>emissions</w:t>
      </w:r>
      <w:r w:rsidRPr="00ED48FD">
        <w:rPr>
          <w:sz w:val="14"/>
        </w:rPr>
        <w:t>. The aim of activating tipping points and tipping cascades is a particular application of systems thinking. It represents a different starting point for policy to the theory of welfare economics, one that can be useful when the priority is to achieve dynamic rather than allocative efficiency.</w:t>
      </w:r>
    </w:p>
    <w:p w14:paraId="42B113C0" w14:textId="77777777" w:rsidR="00B24FF4" w:rsidRPr="00F70969" w:rsidRDefault="00B24FF4" w:rsidP="00B24FF4">
      <w:pPr>
        <w:rPr>
          <w:sz w:val="16"/>
        </w:rPr>
      </w:pPr>
      <w:r w:rsidRPr="00F70969">
        <w:rPr>
          <w:sz w:val="16"/>
        </w:rPr>
        <w:t>Key policy insights</w:t>
      </w:r>
    </w:p>
    <w:p w14:paraId="1E4F902F" w14:textId="77777777" w:rsidR="00B24FF4" w:rsidRPr="00F70969" w:rsidRDefault="00B24FF4" w:rsidP="00B24FF4">
      <w:pPr>
        <w:rPr>
          <w:sz w:val="16"/>
        </w:rPr>
      </w:pPr>
      <w:r w:rsidRPr="00F70969">
        <w:rPr>
          <w:sz w:val="16"/>
        </w:rPr>
        <w:t xml:space="preserve">Pricing policies and targeted investments that bring clean technologies below the threshold of cost-parity with fossil fuel technologies can trigger reinforcing </w:t>
      </w:r>
      <w:proofErr w:type="gramStart"/>
      <w:r w:rsidRPr="00F70969">
        <w:rPr>
          <w:sz w:val="16"/>
        </w:rPr>
        <w:t>feedbacks</w:t>
      </w:r>
      <w:proofErr w:type="gramEnd"/>
      <w:r w:rsidRPr="00F70969">
        <w:rPr>
          <w:sz w:val="16"/>
        </w:rPr>
        <w:t xml:space="preserve"> that cascade up scales to propel disproportionately rapid decarbonization.</w:t>
      </w:r>
    </w:p>
    <w:p w14:paraId="6D5B0FF9" w14:textId="77777777" w:rsidR="00B24FF4" w:rsidRPr="00F70969" w:rsidRDefault="00B24FF4" w:rsidP="00B24FF4">
      <w:pPr>
        <w:rPr>
          <w:sz w:val="16"/>
        </w:rPr>
      </w:pPr>
      <w:r w:rsidRPr="00F70969">
        <w:rPr>
          <w:sz w:val="16"/>
        </w:rPr>
        <w:t>Traditional approaches to climate policy based on welfare economics principles of minimizing marginal abatement costs, and pricing externalities, are likely to miss these opportunities. Systems thinking can help identify ways for policy to drive effective change.</w:t>
      </w:r>
    </w:p>
    <w:p w14:paraId="5980A670" w14:textId="77777777" w:rsidR="00B24FF4" w:rsidRPr="00F70969" w:rsidRDefault="00B24FF4" w:rsidP="00B24FF4">
      <w:pPr>
        <w:rPr>
          <w:sz w:val="16"/>
        </w:rPr>
      </w:pPr>
      <w:r w:rsidRPr="00F70969">
        <w:rPr>
          <w:sz w:val="16"/>
        </w:rPr>
        <w:t>Positive-sum cooperation between small groups of countries can accelerate the activation of tipping points in the global economy, facilitating decarbonization in all countries. Early opportunities for this are in the power and light road transport sectors, where clean technologies are increasingly competitive with fossil fuels.</w:t>
      </w:r>
    </w:p>
    <w:p w14:paraId="377DEE94" w14:textId="77777777" w:rsidR="00B24FF4" w:rsidRPr="00F70969" w:rsidRDefault="00B24FF4" w:rsidP="00B24FF4">
      <w:pPr>
        <w:rPr>
          <w:sz w:val="16"/>
        </w:rPr>
      </w:pPr>
      <w:r w:rsidRPr="00F70969">
        <w:rPr>
          <w:sz w:val="16"/>
        </w:rPr>
        <w:t>The value of decarbonization policies should be judged not just on their immediate effects on emissions within the implementing jurisdiction, but also for their potential to contribute to upward-scaling tipping cascades in the global economy.</w:t>
      </w:r>
    </w:p>
    <w:p w14:paraId="75368013" w14:textId="77777777" w:rsidR="00B24FF4" w:rsidRPr="00F70969" w:rsidRDefault="00B24FF4" w:rsidP="00B24FF4">
      <w:pPr>
        <w:rPr>
          <w:sz w:val="16"/>
        </w:rPr>
      </w:pPr>
      <w:r w:rsidRPr="00F70969">
        <w:rPr>
          <w:sz w:val="16"/>
        </w:rPr>
        <w:t>Introduction</w:t>
      </w:r>
    </w:p>
    <w:p w14:paraId="46DC50B6" w14:textId="77777777" w:rsidR="00B24FF4" w:rsidRPr="00ED48FD" w:rsidRDefault="00B24FF4" w:rsidP="00B24FF4">
      <w:pPr>
        <w:rPr>
          <w:sz w:val="14"/>
        </w:rPr>
      </w:pPr>
      <w:r w:rsidRPr="00F70969">
        <w:rPr>
          <w:rStyle w:val="StyleUnderline"/>
        </w:rPr>
        <w:t xml:space="preserve">We have left it </w:t>
      </w:r>
      <w:r w:rsidRPr="00F70969">
        <w:rPr>
          <w:rStyle w:val="Emphasis"/>
        </w:rPr>
        <w:t>too late</w:t>
      </w:r>
      <w:r w:rsidRPr="00F70969">
        <w:rPr>
          <w:rStyle w:val="StyleUnderline"/>
        </w:rPr>
        <w:t xml:space="preserve"> to tackle climate change </w:t>
      </w:r>
      <w:r w:rsidRPr="00F70969">
        <w:rPr>
          <w:rStyle w:val="Emphasis"/>
        </w:rPr>
        <w:t>incrementally</w:t>
      </w:r>
      <w:r w:rsidRPr="0035477B">
        <w:rPr>
          <w:rStyle w:val="StyleUnderline"/>
        </w:rPr>
        <w:t>. Limiting</w:t>
      </w:r>
      <w:r w:rsidRPr="00ED48FD">
        <w:rPr>
          <w:sz w:val="14"/>
        </w:rPr>
        <w:t xml:space="preserve"> global </w:t>
      </w:r>
      <w:r w:rsidRPr="0035477B">
        <w:rPr>
          <w:rStyle w:val="StyleUnderline"/>
        </w:rPr>
        <w:t>warming</w:t>
      </w:r>
      <w:r w:rsidRPr="00ED48FD">
        <w:rPr>
          <w:sz w:val="14"/>
        </w:rPr>
        <w:t xml:space="preserve"> to well below 2°C </w:t>
      </w:r>
      <w:r w:rsidRPr="0035477B">
        <w:rPr>
          <w:rStyle w:val="StyleUnderline"/>
        </w:rPr>
        <w:t>now requires</w:t>
      </w:r>
      <w:r w:rsidRPr="00F70969">
        <w:rPr>
          <w:rStyle w:val="StyleUnderline"/>
        </w:rPr>
        <w:t xml:space="preserve"> transformational change, and a </w:t>
      </w:r>
      <w:r w:rsidRPr="00F70969">
        <w:rPr>
          <w:rStyle w:val="Emphasis"/>
        </w:rPr>
        <w:t>dramatic acceleration</w:t>
      </w:r>
      <w:r w:rsidRPr="00F70969">
        <w:rPr>
          <w:rStyle w:val="StyleUnderline"/>
        </w:rPr>
        <w:t xml:space="preserve"> of progress</w:t>
      </w:r>
      <w:r w:rsidRPr="00ED48FD">
        <w:rPr>
          <w:sz w:val="14"/>
        </w:rPr>
        <w:t xml:space="preserve"> (Farmer et al., 2019; Geels et al., 2017; Otto et al., 2020). The power sector needs to decarbonize four times faster than now (IEA, 2019a). The pace of the transition to zero emission vehicles needs to double. Improvements in energy efficiency need to proceed two to three times as fast (IEA, 2019b). Global zero carbon steel production needs to grow ten thousand-fold over the next two decades (Victor et al., 2019). </w:t>
      </w:r>
      <w:r w:rsidRPr="001E6F46">
        <w:rPr>
          <w:rStyle w:val="Emphasis"/>
          <w:highlight w:val="cyan"/>
        </w:rPr>
        <w:t>Economy-wide decarbonization</w:t>
      </w:r>
      <w:r w:rsidRPr="001E6F46">
        <w:rPr>
          <w:rStyle w:val="StyleUnderline"/>
          <w:highlight w:val="cyan"/>
        </w:rPr>
        <w:t xml:space="preserve"> needs to happen</w:t>
      </w:r>
      <w:r w:rsidRPr="00ED48FD">
        <w:rPr>
          <w:sz w:val="14"/>
        </w:rPr>
        <w:t xml:space="preserve"> at a rate only previously seen in the collapse of the Soviet Union. The achievability of all this is increasingly questioned. </w:t>
      </w:r>
      <w:r w:rsidRPr="001E6F46">
        <w:rPr>
          <w:rStyle w:val="StyleUnderline"/>
          <w:highlight w:val="cyan"/>
        </w:rPr>
        <w:t>But</w:t>
      </w:r>
      <w:r w:rsidRPr="00F70969">
        <w:rPr>
          <w:rStyle w:val="StyleUnderline"/>
        </w:rPr>
        <w:t xml:space="preserve"> plausible </w:t>
      </w:r>
      <w:r w:rsidRPr="001E6F46">
        <w:rPr>
          <w:rStyle w:val="Emphasis"/>
          <w:highlight w:val="cyan"/>
        </w:rPr>
        <w:t>grounds for hope</w:t>
      </w:r>
      <w:r w:rsidRPr="001E6F46">
        <w:rPr>
          <w:rStyle w:val="StyleUnderline"/>
          <w:highlight w:val="cyan"/>
        </w:rPr>
        <w:t xml:space="preserve"> lie in</w:t>
      </w:r>
      <w:r w:rsidRPr="00F70969">
        <w:rPr>
          <w:rStyle w:val="StyleUnderline"/>
        </w:rPr>
        <w:t xml:space="preserve"> the way that </w:t>
      </w:r>
      <w:r w:rsidRPr="001E6F46">
        <w:rPr>
          <w:rStyle w:val="Emphasis"/>
          <w:highlight w:val="cyan"/>
        </w:rPr>
        <w:t>tipping points</w:t>
      </w:r>
      <w:r w:rsidRPr="00F70969">
        <w:rPr>
          <w:rStyle w:val="StyleUnderline"/>
        </w:rPr>
        <w:t xml:space="preserve"> can be </w:t>
      </w:r>
      <w:r w:rsidRPr="00F70969">
        <w:rPr>
          <w:rStyle w:val="Emphasis"/>
        </w:rPr>
        <w:t>activated</w:t>
      </w:r>
      <w:r w:rsidRPr="00F70969">
        <w:rPr>
          <w:rStyle w:val="StyleUnderline"/>
        </w:rPr>
        <w:t xml:space="preserve"> </w:t>
      </w:r>
      <w:r w:rsidRPr="001E6F46">
        <w:rPr>
          <w:rStyle w:val="StyleUnderline"/>
          <w:highlight w:val="cyan"/>
        </w:rPr>
        <w:t xml:space="preserve">to </w:t>
      </w:r>
      <w:r w:rsidRPr="001E6F46">
        <w:rPr>
          <w:rStyle w:val="Emphasis"/>
          <w:highlight w:val="cyan"/>
        </w:rPr>
        <w:t>propagate</w:t>
      </w:r>
      <w:r w:rsidRPr="00F70969">
        <w:rPr>
          <w:rStyle w:val="Emphasis"/>
        </w:rPr>
        <w:t xml:space="preserve"> rapid </w:t>
      </w:r>
      <w:r w:rsidRPr="001E6F46">
        <w:rPr>
          <w:rStyle w:val="Emphasis"/>
          <w:highlight w:val="cyan"/>
        </w:rPr>
        <w:t>change</w:t>
      </w:r>
      <w:r w:rsidRPr="00F70969">
        <w:rPr>
          <w:rStyle w:val="StyleUnderline"/>
        </w:rPr>
        <w:t xml:space="preserve"> through complex systems</w:t>
      </w:r>
      <w:r w:rsidRPr="00ED48FD">
        <w:rPr>
          <w:sz w:val="14"/>
        </w:rPr>
        <w:t xml:space="preserve"> (Farmer et al., 2019; Lenton, 2020; Otto et al., 2020).</w:t>
      </w:r>
    </w:p>
    <w:p w14:paraId="0D11410B" w14:textId="77777777" w:rsidR="00B24FF4" w:rsidRPr="00F70969" w:rsidRDefault="00B24FF4" w:rsidP="00B24FF4">
      <w:pPr>
        <w:rPr>
          <w:sz w:val="16"/>
        </w:rPr>
      </w:pPr>
      <w:r w:rsidRPr="00F70969">
        <w:rPr>
          <w:sz w:val="16"/>
        </w:rPr>
        <w:t>This paper argues that the identification and activation of tipping points and tipping cascades can be a new focus for climate change policy and diplomacy. We begin by outlining the concepts of tipping points and tipping cascades. We then give two examples of decarbonization tipping points that have been crossed at a national level, where there is potential for international cooperation to trigger tipping cascades up to the global level. We end with discussion of how this implies different approaches to climate change policy and diplomacy from those that are currently dominant.</w:t>
      </w:r>
    </w:p>
    <w:p w14:paraId="69F8FE30" w14:textId="77777777" w:rsidR="00B24FF4" w:rsidRPr="00F70969" w:rsidRDefault="00B24FF4" w:rsidP="00B24FF4">
      <w:pPr>
        <w:rPr>
          <w:sz w:val="16"/>
        </w:rPr>
      </w:pPr>
      <w:r w:rsidRPr="00F70969">
        <w:rPr>
          <w:sz w:val="16"/>
        </w:rPr>
        <w:t>Upward-scaling tipping cascades</w:t>
      </w:r>
    </w:p>
    <w:p w14:paraId="103C6450" w14:textId="77777777" w:rsidR="00B24FF4" w:rsidRPr="00F70969" w:rsidRDefault="00B24FF4" w:rsidP="00B24FF4">
      <w:pPr>
        <w:rPr>
          <w:sz w:val="16"/>
        </w:rPr>
      </w:pPr>
      <w:r w:rsidRPr="00F70969">
        <w:rPr>
          <w:sz w:val="16"/>
        </w:rPr>
        <w:t>The economy is increasingly recognized as a complex adaptive system (</w:t>
      </w:r>
      <w:proofErr w:type="spellStart"/>
      <w:r w:rsidRPr="00F70969">
        <w:rPr>
          <w:sz w:val="16"/>
        </w:rPr>
        <w:t>Beinhocker</w:t>
      </w:r>
      <w:proofErr w:type="spellEnd"/>
      <w:r w:rsidRPr="00F70969">
        <w:rPr>
          <w:sz w:val="16"/>
        </w:rPr>
        <w:t xml:space="preserve">, 2006). The </w:t>
      </w:r>
      <w:proofErr w:type="spellStart"/>
      <w:r w:rsidRPr="00F70969">
        <w:rPr>
          <w:sz w:val="16"/>
        </w:rPr>
        <w:t>behaviour</w:t>
      </w:r>
      <w:proofErr w:type="spellEnd"/>
      <w:r w:rsidRPr="00F70969">
        <w:rPr>
          <w:sz w:val="16"/>
        </w:rPr>
        <w:t xml:space="preserve"> of complex systems depends on the interaction of </w:t>
      </w:r>
      <w:proofErr w:type="gramStart"/>
      <w:r w:rsidRPr="00F70969">
        <w:rPr>
          <w:sz w:val="16"/>
        </w:rPr>
        <w:t>feedbacks</w:t>
      </w:r>
      <w:proofErr w:type="gramEnd"/>
      <w:r w:rsidRPr="00F70969">
        <w:rPr>
          <w:sz w:val="16"/>
        </w:rPr>
        <w:t>: reinforcing (positive) feedbacks that tend to accelerate change; and balancing (negative) feedbacks that tend to oppose change.</w:t>
      </w:r>
    </w:p>
    <w:p w14:paraId="77E1019D" w14:textId="77777777" w:rsidR="00B24FF4" w:rsidRPr="00ED48FD" w:rsidRDefault="00B24FF4" w:rsidP="00B24FF4">
      <w:pPr>
        <w:rPr>
          <w:sz w:val="14"/>
        </w:rPr>
      </w:pPr>
      <w:r w:rsidRPr="00ED48FD">
        <w:rPr>
          <w:sz w:val="14"/>
        </w:rPr>
        <w:t xml:space="preserve">In complex systems, </w:t>
      </w:r>
      <w:r w:rsidRPr="00F70969">
        <w:rPr>
          <w:rStyle w:val="StyleUnderline"/>
        </w:rPr>
        <w:t xml:space="preserve">change is </w:t>
      </w:r>
      <w:r w:rsidRPr="001E6F46">
        <w:rPr>
          <w:rStyle w:val="StyleUnderline"/>
          <w:highlight w:val="cyan"/>
        </w:rPr>
        <w:t xml:space="preserve">often </w:t>
      </w:r>
      <w:r w:rsidRPr="001E6F46">
        <w:rPr>
          <w:rStyle w:val="Emphasis"/>
          <w:highlight w:val="cyan"/>
        </w:rPr>
        <w:t>non-linear</w:t>
      </w:r>
      <w:r w:rsidRPr="00ED48FD">
        <w:rPr>
          <w:sz w:val="14"/>
        </w:rPr>
        <w:t xml:space="preserve">. Cause and effect need not be proportionate. Highly disproportionate change can be caused when a tipping point is crossed; that is, when a small perturbation triggers a large response from a system, sending it into a qualitatively different future state (Lenton, 2020; Lenton et al., 2008). At a tipping point, reinforcing </w:t>
      </w:r>
      <w:r w:rsidRPr="001E6F46">
        <w:rPr>
          <w:rStyle w:val="StyleUnderline"/>
          <w:highlight w:val="cyan"/>
        </w:rPr>
        <w:t xml:space="preserve">(positive) </w:t>
      </w:r>
      <w:proofErr w:type="gramStart"/>
      <w:r w:rsidRPr="001E6F46">
        <w:rPr>
          <w:rStyle w:val="StyleUnderline"/>
          <w:highlight w:val="cyan"/>
        </w:rPr>
        <w:t>feedbacks</w:t>
      </w:r>
      <w:proofErr w:type="gramEnd"/>
      <w:r w:rsidRPr="00F70969">
        <w:rPr>
          <w:rStyle w:val="StyleUnderline"/>
        </w:rPr>
        <w:t xml:space="preserve"> dominate the dynamics, </w:t>
      </w:r>
      <w:r w:rsidRPr="001E6F46">
        <w:rPr>
          <w:rStyle w:val="Emphasis"/>
          <w:highlight w:val="cyan"/>
        </w:rPr>
        <w:t>propel</w:t>
      </w:r>
      <w:r w:rsidRPr="00F70969">
        <w:rPr>
          <w:rStyle w:val="Emphasis"/>
        </w:rPr>
        <w:t>ling change</w:t>
      </w:r>
      <w:r w:rsidRPr="00ED48FD">
        <w:rPr>
          <w:sz w:val="14"/>
        </w:rPr>
        <w:t xml:space="preserve">. Tipping points have been observed in the climate, ecosystems, social, political, and economic systems, and in individual and collective </w:t>
      </w:r>
      <w:proofErr w:type="spellStart"/>
      <w:r w:rsidRPr="00ED48FD">
        <w:rPr>
          <w:sz w:val="14"/>
        </w:rPr>
        <w:t>behaviour</w:t>
      </w:r>
      <w:proofErr w:type="spellEnd"/>
      <w:r w:rsidRPr="00ED48FD">
        <w:rPr>
          <w:sz w:val="14"/>
        </w:rPr>
        <w:t xml:space="preserve"> (Lenton, 2020; Scheffer, 2009).</w:t>
      </w:r>
    </w:p>
    <w:p w14:paraId="0E07D8DA" w14:textId="77777777" w:rsidR="00B24FF4" w:rsidRPr="00F70969" w:rsidRDefault="00B24FF4" w:rsidP="00B24FF4">
      <w:pPr>
        <w:rPr>
          <w:sz w:val="16"/>
        </w:rPr>
      </w:pPr>
      <w:r w:rsidRPr="00F70969">
        <w:rPr>
          <w:sz w:val="16"/>
        </w:rPr>
        <w:t xml:space="preserve">To bring a system to a tipping point typically requires some ‘forcing’ – i.e. a change in boundary conditions – in a direction that weakens balancing (negative) </w:t>
      </w:r>
      <w:proofErr w:type="gramStart"/>
      <w:r w:rsidRPr="00F70969">
        <w:rPr>
          <w:sz w:val="16"/>
        </w:rPr>
        <w:t>feedbacks</w:t>
      </w:r>
      <w:proofErr w:type="gramEnd"/>
      <w:r w:rsidRPr="00F70969">
        <w:rPr>
          <w:sz w:val="16"/>
        </w:rPr>
        <w:t xml:space="preserve"> maintaining the initial state and/or strengthens reinforcing (positive) feedbacks that amplify change. The change of state at a tipping point may be reversible or irreversible, depending on the strength of reinforcing </w:t>
      </w:r>
      <w:proofErr w:type="gramStart"/>
      <w:r w:rsidRPr="00F70969">
        <w:rPr>
          <w:sz w:val="16"/>
        </w:rPr>
        <w:t>feedbacks</w:t>
      </w:r>
      <w:proofErr w:type="gramEnd"/>
      <w:r w:rsidRPr="00F70969">
        <w:rPr>
          <w:sz w:val="16"/>
        </w:rPr>
        <w:t xml:space="preserve"> in the system, and whether the forcing can be rapidly reversed (Lenton et al., 2008). Importantly, in social systems, new </w:t>
      </w:r>
      <w:proofErr w:type="gramStart"/>
      <w:r w:rsidRPr="00F70969">
        <w:rPr>
          <w:sz w:val="16"/>
        </w:rPr>
        <w:t>feedbacks</w:t>
      </w:r>
      <w:proofErr w:type="gramEnd"/>
      <w:r w:rsidRPr="00F70969">
        <w:rPr>
          <w:sz w:val="16"/>
        </w:rPr>
        <w:t xml:space="preserve"> may evolve over time. Hence, transitions that are initially reversible may engender reinforcing </w:t>
      </w:r>
      <w:proofErr w:type="gramStart"/>
      <w:r w:rsidRPr="00F70969">
        <w:rPr>
          <w:sz w:val="16"/>
        </w:rPr>
        <w:t>feedbacks</w:t>
      </w:r>
      <w:proofErr w:type="gramEnd"/>
      <w:r w:rsidRPr="00F70969">
        <w:rPr>
          <w:sz w:val="16"/>
        </w:rPr>
        <w:t xml:space="preserve"> that make them increasingly difficult to reverse over time. For example, policy support triggering growth of a new technology sector and associated jobs can bring political irreversibility – a change of government that wants to reverse that support may find itself unable to do so.</w:t>
      </w:r>
    </w:p>
    <w:p w14:paraId="5E16DD90" w14:textId="77777777" w:rsidR="00B24FF4" w:rsidRPr="00F70969" w:rsidRDefault="00B24FF4" w:rsidP="00B24FF4">
      <w:pPr>
        <w:rPr>
          <w:sz w:val="16"/>
        </w:rPr>
      </w:pPr>
      <w:r w:rsidRPr="00F70969">
        <w:rPr>
          <w:sz w:val="16"/>
        </w:rPr>
        <w:t>Sometimes, in interconnected complex systems, the activation of one tipping point can increase the likelihood of triggering another at a larger scale, and then another at a still larger scale. We call this an ‘upward-scaling tipping cascade’. The progression can take place in scales that are temporal (towards a greater degree of permanence), spatial (expanding to affect a larger geographical area</w:t>
      </w:r>
      <w:proofErr w:type="gramStart"/>
      <w:r w:rsidRPr="00F70969">
        <w:rPr>
          <w:sz w:val="16"/>
        </w:rPr>
        <w:t>), or</w:t>
      </w:r>
      <w:proofErr w:type="gramEnd"/>
      <w:r w:rsidRPr="00F70969">
        <w:rPr>
          <w:sz w:val="16"/>
        </w:rPr>
        <w:t xml:space="preserve"> defined in terms of system boundaries (e.g. from a product, to an economic sector, to an economy of many sectors). Here we do not require that passing one tipping point makes a larger scale one inevitable, just more likely, but in the strongest case, such ‘domino </w:t>
      </w:r>
      <w:proofErr w:type="gramStart"/>
      <w:r w:rsidRPr="00F70969">
        <w:rPr>
          <w:sz w:val="16"/>
        </w:rPr>
        <w:t>dynamics’</w:t>
      </w:r>
      <w:proofErr w:type="gramEnd"/>
      <w:r w:rsidRPr="00F70969">
        <w:rPr>
          <w:sz w:val="16"/>
        </w:rPr>
        <w:t xml:space="preserve"> can occur.</w:t>
      </w:r>
    </w:p>
    <w:p w14:paraId="2E3ECA42" w14:textId="77777777" w:rsidR="00B24FF4" w:rsidRPr="00ED48FD" w:rsidRDefault="00B24FF4" w:rsidP="00B24FF4">
      <w:pPr>
        <w:rPr>
          <w:sz w:val="14"/>
        </w:rPr>
      </w:pPr>
      <w:r w:rsidRPr="00ED48FD">
        <w:rPr>
          <w:sz w:val="14"/>
        </w:rPr>
        <w:t xml:space="preserve">Upward-scaling tipping cascades can cause rapid change on very large scales (Lenton, 2020). For example, the global financial crisis of 2008–9 followed this pattern: home-loan defaults triggered devaluation of collateralized debt obligations, which triggered bank and insurer insolvency, which led to a credit crunch, and wider consequences still felt today. In ecosystems, upward-scaling ‘trophic cascades’ can be triggered by the removal or (re)introduction of a single ‘keystone species’– for example, wolves in Yellowstone national park (Ripple &amp; Beschta, 2012). </w:t>
      </w:r>
      <w:r w:rsidRPr="00F70969">
        <w:rPr>
          <w:rStyle w:val="StyleUnderline"/>
        </w:rPr>
        <w:t>Upward-scaling cascades of climate tipping points are</w:t>
      </w:r>
      <w:r w:rsidRPr="00ED48FD">
        <w:rPr>
          <w:sz w:val="14"/>
        </w:rPr>
        <w:t xml:space="preserve"> also </w:t>
      </w:r>
      <w:r w:rsidRPr="00F70969">
        <w:rPr>
          <w:rStyle w:val="StyleUnderline"/>
        </w:rPr>
        <w:t>possible</w:t>
      </w:r>
      <w:r w:rsidRPr="00ED48FD">
        <w:rPr>
          <w:sz w:val="14"/>
        </w:rPr>
        <w:t xml:space="preserve"> (Lenton et al., 2019).</w:t>
      </w:r>
    </w:p>
    <w:p w14:paraId="39E223DD" w14:textId="77777777" w:rsidR="00B24FF4" w:rsidRPr="00ED48FD" w:rsidRDefault="00B24FF4" w:rsidP="00B24FF4">
      <w:pPr>
        <w:rPr>
          <w:sz w:val="14"/>
        </w:rPr>
      </w:pPr>
      <w:r w:rsidRPr="00ED48FD">
        <w:rPr>
          <w:sz w:val="14"/>
        </w:rPr>
        <w:t xml:space="preserve">Equally, several past ‘socio-technical transitions’ started </w:t>
      </w:r>
      <w:r w:rsidRPr="00F70969">
        <w:rPr>
          <w:rStyle w:val="StyleUnderline"/>
        </w:rPr>
        <w:t xml:space="preserve">with disruptive </w:t>
      </w:r>
      <w:r w:rsidRPr="00F70969">
        <w:rPr>
          <w:rStyle w:val="Emphasis"/>
        </w:rPr>
        <w:t>tech</w:t>
      </w:r>
      <w:r w:rsidRPr="00ED48FD">
        <w:rPr>
          <w:sz w:val="14"/>
        </w:rPr>
        <w:t xml:space="preserve">nological </w:t>
      </w:r>
      <w:r w:rsidRPr="00F70969">
        <w:rPr>
          <w:rStyle w:val="StyleUnderline"/>
        </w:rPr>
        <w:t xml:space="preserve">innovations in niches that </w:t>
      </w:r>
      <w:r w:rsidRPr="00F70969">
        <w:rPr>
          <w:rStyle w:val="Emphasis"/>
        </w:rPr>
        <w:t>cascade</w:t>
      </w:r>
      <w:r w:rsidRPr="00ED48FD">
        <w:rPr>
          <w:sz w:val="14"/>
        </w:rPr>
        <w:t xml:space="preserve">d </w:t>
      </w:r>
      <w:r w:rsidRPr="00F70969">
        <w:rPr>
          <w:rStyle w:val="StyleUnderline"/>
        </w:rPr>
        <w:t>upwards</w:t>
      </w:r>
      <w:r w:rsidRPr="00ED48FD">
        <w:rPr>
          <w:sz w:val="14"/>
        </w:rPr>
        <w:t xml:space="preserve"> through tipping points to society-wide change (Smith et al., 2005). For example, the invention and refinement of the steam engine triggered a massive expansion of coal mining and the creation of a rail transport network, propelling the industrial revolution in England. At the start of the twentieth century, the transition from horse-drawn carriages to fossil-</w:t>
      </w:r>
      <w:proofErr w:type="spellStart"/>
      <w:r w:rsidRPr="00ED48FD">
        <w:rPr>
          <w:sz w:val="14"/>
        </w:rPr>
        <w:t>fuelled</w:t>
      </w:r>
      <w:proofErr w:type="spellEnd"/>
      <w:r w:rsidRPr="00ED48FD">
        <w:rPr>
          <w:sz w:val="14"/>
        </w:rPr>
        <w:t xml:space="preserve"> cars happened in just over a decade in US cities. In fact, each historical transition in primary fuel supply – from wood through coal to oil and gas – was of this type (Smith et al., 2005).</w:t>
      </w:r>
    </w:p>
    <w:p w14:paraId="33869F9D" w14:textId="77777777" w:rsidR="00B24FF4" w:rsidRPr="00ED48FD" w:rsidRDefault="00B24FF4" w:rsidP="00B24FF4">
      <w:pPr>
        <w:rPr>
          <w:sz w:val="14"/>
        </w:rPr>
      </w:pPr>
      <w:r w:rsidRPr="001E6F46">
        <w:rPr>
          <w:rStyle w:val="StyleUnderline"/>
          <w:highlight w:val="cyan"/>
        </w:rPr>
        <w:t>As</w:t>
      </w:r>
      <w:r w:rsidRPr="00F70969">
        <w:rPr>
          <w:rStyle w:val="StyleUnderline"/>
        </w:rPr>
        <w:t xml:space="preserve"> new </w:t>
      </w:r>
      <w:r w:rsidRPr="001E6F46">
        <w:rPr>
          <w:rStyle w:val="Emphasis"/>
          <w:highlight w:val="cyan"/>
        </w:rPr>
        <w:t>tech</w:t>
      </w:r>
      <w:r w:rsidRPr="00ED48FD">
        <w:rPr>
          <w:sz w:val="14"/>
        </w:rPr>
        <w:t xml:space="preserve">nologies </w:t>
      </w:r>
      <w:r w:rsidRPr="001E6F46">
        <w:rPr>
          <w:rStyle w:val="StyleUnderline"/>
          <w:highlight w:val="cyan"/>
        </w:rPr>
        <w:t>diffuse</w:t>
      </w:r>
      <w:r w:rsidRPr="00ED48FD">
        <w:rPr>
          <w:sz w:val="14"/>
        </w:rPr>
        <w:t xml:space="preserve"> through markets and societies, </w:t>
      </w:r>
      <w:r w:rsidRPr="001E6F46">
        <w:rPr>
          <w:rStyle w:val="StyleUnderline"/>
          <w:highlight w:val="cyan"/>
        </w:rPr>
        <w:t>they</w:t>
      </w:r>
      <w:r w:rsidRPr="00ED48FD">
        <w:rPr>
          <w:sz w:val="14"/>
        </w:rPr>
        <w:t xml:space="preserve"> tend to </w:t>
      </w:r>
      <w:r w:rsidRPr="001E6F46">
        <w:rPr>
          <w:rStyle w:val="StyleUnderline"/>
          <w:highlight w:val="cyan"/>
        </w:rPr>
        <w:t>benefit from</w:t>
      </w:r>
      <w:r w:rsidRPr="00F70969">
        <w:rPr>
          <w:rStyle w:val="StyleUnderline"/>
        </w:rPr>
        <w:t xml:space="preserve"> multiple </w:t>
      </w:r>
      <w:r w:rsidRPr="00F70969">
        <w:rPr>
          <w:rStyle w:val="Emphasis"/>
        </w:rPr>
        <w:t xml:space="preserve">reinforcing </w:t>
      </w:r>
      <w:proofErr w:type="gramStart"/>
      <w:r w:rsidRPr="00F70969">
        <w:rPr>
          <w:rStyle w:val="Emphasis"/>
        </w:rPr>
        <w:t>feedbacks</w:t>
      </w:r>
      <w:proofErr w:type="gramEnd"/>
      <w:r w:rsidRPr="00ED48FD">
        <w:rPr>
          <w:sz w:val="14"/>
        </w:rPr>
        <w:t xml:space="preserve"> (Arthur, 1989). </w:t>
      </w:r>
      <w:r w:rsidRPr="00F70969">
        <w:rPr>
          <w:rStyle w:val="StyleUnderline"/>
        </w:rPr>
        <w:t xml:space="preserve">These include </w:t>
      </w:r>
      <w:r w:rsidRPr="001E6F46">
        <w:rPr>
          <w:rStyle w:val="Emphasis"/>
          <w:highlight w:val="cyan"/>
        </w:rPr>
        <w:t>learning-by-doing</w:t>
      </w:r>
      <w:r w:rsidRPr="00ED48FD">
        <w:rPr>
          <w:sz w:val="14"/>
        </w:rPr>
        <w:t xml:space="preserve"> (the more something is made, the better it can be made), </w:t>
      </w:r>
      <w:r w:rsidRPr="001E6F46">
        <w:rPr>
          <w:rStyle w:val="Emphasis"/>
          <w:highlight w:val="cyan"/>
        </w:rPr>
        <w:t>economies of scale</w:t>
      </w:r>
      <w:r w:rsidRPr="00ED48FD">
        <w:rPr>
          <w:sz w:val="14"/>
        </w:rPr>
        <w:t xml:space="preserve"> (the more it is made, the more cheaply it can be made), </w:t>
      </w:r>
      <w:r w:rsidRPr="001E6F46">
        <w:rPr>
          <w:rStyle w:val="StyleUnderline"/>
          <w:highlight w:val="cyan"/>
        </w:rPr>
        <w:t>and</w:t>
      </w:r>
      <w:r w:rsidRPr="00F70969">
        <w:rPr>
          <w:rStyle w:val="StyleUnderline"/>
        </w:rPr>
        <w:t xml:space="preserve"> the emergence of </w:t>
      </w:r>
      <w:r w:rsidRPr="001E6F46">
        <w:rPr>
          <w:rStyle w:val="Emphasis"/>
          <w:highlight w:val="cyan"/>
        </w:rPr>
        <w:t>complementary tech</w:t>
      </w:r>
      <w:r w:rsidRPr="00F70969">
        <w:rPr>
          <w:rStyle w:val="StyleUnderline"/>
        </w:rPr>
        <w:t>nologies</w:t>
      </w:r>
      <w:r w:rsidRPr="00ED48FD">
        <w:rPr>
          <w:sz w:val="14"/>
        </w:rPr>
        <w:t xml:space="preserve"> (the more something is used, the more technologies emerge that make it more useful). </w:t>
      </w:r>
      <w:r w:rsidRPr="00F70969">
        <w:rPr>
          <w:rStyle w:val="StyleUnderline"/>
        </w:rPr>
        <w:t>As a result</w:t>
      </w:r>
      <w:r w:rsidRPr="00ED48FD">
        <w:rPr>
          <w:sz w:val="14"/>
        </w:rPr>
        <w:t xml:space="preserve">, technology </w:t>
      </w:r>
      <w:r w:rsidRPr="00F70969">
        <w:rPr>
          <w:rStyle w:val="StyleUnderline"/>
        </w:rPr>
        <w:t>diffusion is</w:t>
      </w:r>
      <w:r w:rsidRPr="00ED48FD">
        <w:rPr>
          <w:sz w:val="14"/>
        </w:rPr>
        <w:t xml:space="preserve"> self-generating, self-</w:t>
      </w:r>
      <w:r w:rsidRPr="00F70969">
        <w:rPr>
          <w:rStyle w:val="Emphasis"/>
        </w:rPr>
        <w:t>accelerating</w:t>
      </w:r>
      <w:r w:rsidRPr="00ED48FD">
        <w:rPr>
          <w:sz w:val="14"/>
        </w:rPr>
        <w:t xml:space="preserve">, and over time becomes increasingly difficult to reverse. Any tipping point that gives a new technology a substantial new advantage – e.g. greater market share, easier access to finance, or broader social acceptability – is likely to strengthen these reinforcing </w:t>
      </w:r>
      <w:proofErr w:type="gramStart"/>
      <w:r w:rsidRPr="00ED48FD">
        <w:rPr>
          <w:sz w:val="14"/>
        </w:rPr>
        <w:t>feedbacks</w:t>
      </w:r>
      <w:proofErr w:type="gramEnd"/>
      <w:r w:rsidRPr="00ED48FD">
        <w:rPr>
          <w:sz w:val="14"/>
        </w:rPr>
        <w:t>, further amplifying its effect.</w:t>
      </w:r>
    </w:p>
    <w:p w14:paraId="4EA62B11" w14:textId="77777777" w:rsidR="00B24FF4" w:rsidRPr="00ED48FD" w:rsidRDefault="00B24FF4" w:rsidP="00B24FF4">
      <w:pPr>
        <w:rPr>
          <w:sz w:val="14"/>
        </w:rPr>
      </w:pPr>
      <w:r w:rsidRPr="00ED48FD">
        <w:rPr>
          <w:sz w:val="14"/>
        </w:rPr>
        <w:t xml:space="preserve">Technology </w:t>
      </w:r>
      <w:r w:rsidRPr="00F70969">
        <w:rPr>
          <w:rStyle w:val="StyleUnderline"/>
        </w:rPr>
        <w:t>diffusion</w:t>
      </w:r>
      <w:r w:rsidRPr="00ED48FD">
        <w:rPr>
          <w:sz w:val="14"/>
        </w:rPr>
        <w:t xml:space="preserve"> </w:t>
      </w:r>
      <w:proofErr w:type="gramStart"/>
      <w:r w:rsidRPr="00ED48FD">
        <w:rPr>
          <w:sz w:val="14"/>
        </w:rPr>
        <w:t>feedbacks</w:t>
      </w:r>
      <w:proofErr w:type="gramEnd"/>
      <w:r w:rsidRPr="00ED48FD">
        <w:rPr>
          <w:sz w:val="14"/>
        </w:rPr>
        <w:t xml:space="preserve"> can </w:t>
      </w:r>
      <w:r w:rsidRPr="00F70969">
        <w:rPr>
          <w:rStyle w:val="StyleUnderline"/>
        </w:rPr>
        <w:t xml:space="preserve">interact with </w:t>
      </w:r>
      <w:r w:rsidRPr="001E6F46">
        <w:rPr>
          <w:rStyle w:val="Emphasis"/>
          <w:highlight w:val="cyan"/>
        </w:rPr>
        <w:t>social contagion</w:t>
      </w:r>
      <w:r w:rsidRPr="001E6F46">
        <w:rPr>
          <w:rStyle w:val="StyleUnderline"/>
          <w:highlight w:val="cyan"/>
        </w:rPr>
        <w:t xml:space="preserve"> – </w:t>
      </w:r>
      <w:r w:rsidRPr="001E6F46">
        <w:rPr>
          <w:rStyle w:val="Emphasis"/>
          <w:highlight w:val="cyan"/>
        </w:rPr>
        <w:t>reinforc</w:t>
      </w:r>
      <w:r w:rsidRPr="00F70969">
        <w:rPr>
          <w:rStyle w:val="StyleUnderline"/>
        </w:rPr>
        <w:t>ing</w:t>
      </w:r>
      <w:r w:rsidRPr="00ED48FD">
        <w:rPr>
          <w:sz w:val="14"/>
        </w:rPr>
        <w:t xml:space="preserve"> social feedbacks and tipping points in </w:t>
      </w:r>
      <w:r w:rsidRPr="00F70969">
        <w:rPr>
          <w:rStyle w:val="StyleUnderline"/>
        </w:rPr>
        <w:t xml:space="preserve">the adoption of </w:t>
      </w:r>
      <w:r w:rsidRPr="001E6F46">
        <w:rPr>
          <w:rStyle w:val="Emphasis"/>
          <w:highlight w:val="cyan"/>
        </w:rPr>
        <w:t>norms</w:t>
      </w:r>
      <w:r w:rsidRPr="00ED48FD">
        <w:rPr>
          <w:sz w:val="14"/>
        </w:rPr>
        <w:t xml:space="preserve">, </w:t>
      </w:r>
      <w:proofErr w:type="spellStart"/>
      <w:r w:rsidRPr="00ED48FD">
        <w:rPr>
          <w:sz w:val="14"/>
        </w:rPr>
        <w:t>behaviours</w:t>
      </w:r>
      <w:proofErr w:type="spellEnd"/>
      <w:r w:rsidRPr="00ED48FD">
        <w:rPr>
          <w:sz w:val="14"/>
        </w:rPr>
        <w:t>, and new products. These include tipping points in social convention, whereby a population-wide consensus can be overturned by a group with a minority viewpoint once it reaches a critical mass (Centola et al., 2018).</w:t>
      </w:r>
    </w:p>
    <w:p w14:paraId="57CF0DA1" w14:textId="77777777" w:rsidR="00B24FF4" w:rsidRPr="00ED48FD" w:rsidRDefault="00B24FF4" w:rsidP="00B24FF4">
      <w:pPr>
        <w:rPr>
          <w:sz w:val="14"/>
        </w:rPr>
      </w:pPr>
      <w:r w:rsidRPr="00ED48FD">
        <w:rPr>
          <w:sz w:val="14"/>
        </w:rPr>
        <w:t xml:space="preserve">Looking ahead, tipping points and tipping </w:t>
      </w:r>
      <w:r w:rsidRPr="001E6F46">
        <w:rPr>
          <w:rStyle w:val="Emphasis"/>
          <w:highlight w:val="cyan"/>
        </w:rPr>
        <w:t>cascades</w:t>
      </w:r>
      <w:r w:rsidRPr="001E6F46">
        <w:rPr>
          <w:rStyle w:val="StyleUnderline"/>
          <w:highlight w:val="cyan"/>
        </w:rPr>
        <w:t xml:space="preserve"> could</w:t>
      </w:r>
      <w:r w:rsidRPr="00ED48FD">
        <w:rPr>
          <w:sz w:val="14"/>
        </w:rPr>
        <w:t xml:space="preserve"> conceivably </w:t>
      </w:r>
      <w:r w:rsidRPr="00F70969">
        <w:rPr>
          <w:rStyle w:val="StyleUnderline"/>
        </w:rPr>
        <w:t xml:space="preserve">be activated to </w:t>
      </w:r>
      <w:r w:rsidRPr="001E6F46">
        <w:rPr>
          <w:rStyle w:val="Emphasis"/>
          <w:highlight w:val="cyan"/>
        </w:rPr>
        <w:t>meet</w:t>
      </w:r>
      <w:r w:rsidRPr="00F70969">
        <w:rPr>
          <w:rStyle w:val="Emphasis"/>
        </w:rPr>
        <w:t xml:space="preserve"> climate change </w:t>
      </w:r>
      <w:r w:rsidRPr="001E6F46">
        <w:rPr>
          <w:rStyle w:val="Emphasis"/>
          <w:highlight w:val="cyan"/>
        </w:rPr>
        <w:t>goals</w:t>
      </w:r>
      <w:r w:rsidRPr="00F70969">
        <w:rPr>
          <w:rStyle w:val="StyleUnderline"/>
        </w:rPr>
        <w:t xml:space="preserve"> – which require </w:t>
      </w:r>
      <w:r w:rsidRPr="00F70969">
        <w:rPr>
          <w:rStyle w:val="Emphasis"/>
        </w:rPr>
        <w:t>rapid</w:t>
      </w:r>
      <w:r w:rsidRPr="00F70969">
        <w:rPr>
          <w:rStyle w:val="StyleUnderline"/>
        </w:rPr>
        <w:t xml:space="preserve"> system transitions</w:t>
      </w:r>
      <w:r w:rsidRPr="00ED48FD">
        <w:rPr>
          <w:sz w:val="14"/>
        </w:rPr>
        <w:t xml:space="preserve"> in power, transport, buildings, industry, and agriculture at the global scale (Rogelj et al., 2018). Whilst many factors – social, cultural, technological, economic and political – can influence a transition (Waisman et al., 2019), </w:t>
      </w:r>
      <w:r w:rsidRPr="001E6F46">
        <w:rPr>
          <w:rStyle w:val="Emphasis"/>
          <w:highlight w:val="cyan"/>
        </w:rPr>
        <w:t>policy</w:t>
      </w:r>
      <w:r w:rsidRPr="00F70969">
        <w:rPr>
          <w:rStyle w:val="StyleUnderline"/>
        </w:rPr>
        <w:t xml:space="preserve"> can </w:t>
      </w:r>
      <w:r w:rsidRPr="001E6F46">
        <w:rPr>
          <w:rStyle w:val="StyleUnderline"/>
          <w:highlight w:val="cyan"/>
        </w:rPr>
        <w:t xml:space="preserve">make a </w:t>
      </w:r>
      <w:r w:rsidRPr="001E6F46">
        <w:rPr>
          <w:rStyle w:val="Emphasis"/>
          <w:highlight w:val="cyan"/>
        </w:rPr>
        <w:t>critical difference</w:t>
      </w:r>
      <w:r w:rsidRPr="00F70969">
        <w:rPr>
          <w:rStyle w:val="StyleUnderline"/>
        </w:rPr>
        <w:t xml:space="preserve"> – by </w:t>
      </w:r>
      <w:r w:rsidRPr="001E6F46">
        <w:rPr>
          <w:rStyle w:val="Emphasis"/>
          <w:highlight w:val="cyan"/>
        </w:rPr>
        <w:t>investing</w:t>
      </w:r>
      <w:r w:rsidRPr="001E6F46">
        <w:rPr>
          <w:rStyle w:val="StyleUnderline"/>
          <w:highlight w:val="cyan"/>
        </w:rPr>
        <w:t xml:space="preserve"> in </w:t>
      </w:r>
      <w:r w:rsidRPr="001E6F46">
        <w:rPr>
          <w:rStyle w:val="Emphasis"/>
          <w:highlight w:val="cyan"/>
        </w:rPr>
        <w:t>r</w:t>
      </w:r>
      <w:r w:rsidRPr="00ED48FD">
        <w:rPr>
          <w:sz w:val="14"/>
        </w:rPr>
        <w:t xml:space="preserve">esearch </w:t>
      </w:r>
      <w:r w:rsidRPr="001E6F46">
        <w:rPr>
          <w:rStyle w:val="StyleUnderline"/>
          <w:highlight w:val="cyan"/>
        </w:rPr>
        <w:t xml:space="preserve">and </w:t>
      </w:r>
      <w:r w:rsidRPr="001E6F46">
        <w:rPr>
          <w:rStyle w:val="Emphasis"/>
          <w:highlight w:val="cyan"/>
        </w:rPr>
        <w:t>d</w:t>
      </w:r>
      <w:r w:rsidRPr="00ED48FD">
        <w:rPr>
          <w:sz w:val="14"/>
        </w:rPr>
        <w:t xml:space="preserve">evelopment </w:t>
      </w:r>
      <w:r w:rsidRPr="00F70969">
        <w:rPr>
          <w:rStyle w:val="StyleUnderline"/>
        </w:rPr>
        <w:t xml:space="preserve">of new </w:t>
      </w:r>
      <w:r w:rsidRPr="00F70969">
        <w:rPr>
          <w:rStyle w:val="Emphasis"/>
        </w:rPr>
        <w:t>tec</w:t>
      </w:r>
      <w:r w:rsidRPr="00F70969">
        <w:rPr>
          <w:rStyle w:val="StyleUnderline"/>
        </w:rPr>
        <w:t>h</w:t>
      </w:r>
      <w:r w:rsidRPr="00ED48FD">
        <w:rPr>
          <w:sz w:val="14"/>
        </w:rPr>
        <w:t xml:space="preserve">nologies, redirecting support from incumbents to disruptors, and reconfiguring markets and institutions (Geels &amp; </w:t>
      </w:r>
      <w:proofErr w:type="spellStart"/>
      <w:r w:rsidRPr="00ED48FD">
        <w:rPr>
          <w:sz w:val="14"/>
        </w:rPr>
        <w:t>Schot</w:t>
      </w:r>
      <w:proofErr w:type="spellEnd"/>
      <w:r w:rsidRPr="00ED48FD">
        <w:rPr>
          <w:sz w:val="14"/>
        </w:rPr>
        <w:t>, 2007). From a policymaker’s perspective, if a tipping point converts a small change in input to a large change in outcome, then an upward-scaling tipping cascade could in principle offer the maximum possible ‘bang for your buck’.</w:t>
      </w:r>
    </w:p>
    <w:p w14:paraId="3D4ACD41" w14:textId="77777777" w:rsidR="00B24FF4" w:rsidRPr="001727F3" w:rsidRDefault="00B24FF4" w:rsidP="00B24FF4">
      <w:pPr>
        <w:pStyle w:val="Heading4"/>
      </w:pPr>
      <w:r>
        <w:t xml:space="preserve">It'll be </w:t>
      </w:r>
      <w:r>
        <w:rPr>
          <w:u w:val="single"/>
        </w:rPr>
        <w:t>combined</w:t>
      </w:r>
      <w:r>
        <w:t xml:space="preserve"> with </w:t>
      </w:r>
      <w:r>
        <w:rPr>
          <w:u w:val="single"/>
        </w:rPr>
        <w:t>negative</w:t>
      </w:r>
      <w:r>
        <w:t xml:space="preserve"> emissions tech, making it </w:t>
      </w:r>
      <w:r>
        <w:rPr>
          <w:u w:val="single"/>
        </w:rPr>
        <w:t>virtually certain</w:t>
      </w:r>
      <w:r>
        <w:t xml:space="preserve"> to avoid climate tipping points.</w:t>
      </w:r>
    </w:p>
    <w:p w14:paraId="79B10270" w14:textId="77777777" w:rsidR="00B24FF4" w:rsidRDefault="00B24FF4" w:rsidP="00B24FF4">
      <w:r w:rsidRPr="00FA5BF4">
        <w:rPr>
          <w:rStyle w:val="Style13ptBold"/>
        </w:rPr>
        <w:t>Desing ’21</w:t>
      </w:r>
      <w:r>
        <w:t xml:space="preserve"> [Harald; November 23; and Rolf Widmer, Empa - Swiss Federal Laboratories for Material Science and Technology, OSF Preprints, “Reducing Climate Risks with Fast and Complete Energy Transitions: Applying the Precautionary Principle to the Paris Agreement,” https://osf.io/5wf64]</w:t>
      </w:r>
    </w:p>
    <w:p w14:paraId="16B77C00" w14:textId="77777777" w:rsidR="00B24FF4" w:rsidRPr="00ED48FD" w:rsidRDefault="00B24FF4" w:rsidP="00B24FF4">
      <w:pPr>
        <w:rPr>
          <w:sz w:val="14"/>
        </w:rPr>
      </w:pPr>
      <w:r w:rsidRPr="00ED48FD">
        <w:rPr>
          <w:sz w:val="14"/>
        </w:rPr>
        <w:t xml:space="preserve">In contrast to our model, </w:t>
      </w:r>
      <w:r w:rsidRPr="001E6F46">
        <w:rPr>
          <w:rStyle w:val="StyleUnderline"/>
          <w:highlight w:val="cyan"/>
        </w:rPr>
        <w:t>all</w:t>
      </w:r>
      <w:r w:rsidRPr="001727F3">
        <w:rPr>
          <w:rStyle w:val="StyleUnderline"/>
        </w:rPr>
        <w:t xml:space="preserve"> IPCC </w:t>
      </w:r>
      <w:r w:rsidRPr="001E6F46">
        <w:rPr>
          <w:rStyle w:val="StyleUnderline"/>
          <w:highlight w:val="cyan"/>
        </w:rPr>
        <w:t>scenarios</w:t>
      </w:r>
      <w:r w:rsidRPr="00ED48FD">
        <w:rPr>
          <w:sz w:val="14"/>
        </w:rPr>
        <w:t xml:space="preserve"> targeting 1:5 C rely on negative emissions. They </w:t>
      </w:r>
      <w:r w:rsidRPr="001E6F46">
        <w:rPr>
          <w:rStyle w:val="StyleUnderline"/>
          <w:highlight w:val="cyan"/>
        </w:rPr>
        <w:t>project</w:t>
      </w:r>
      <w:r w:rsidRPr="001727F3">
        <w:rPr>
          <w:rStyle w:val="StyleUnderline"/>
        </w:rPr>
        <w:t xml:space="preserve"> that </w:t>
      </w:r>
      <w:r w:rsidRPr="001727F3">
        <w:rPr>
          <w:rStyle w:val="Emphasis"/>
        </w:rPr>
        <w:t>bioenergy</w:t>
      </w:r>
      <w:r w:rsidRPr="001727F3">
        <w:rPr>
          <w:rStyle w:val="StyleUnderline"/>
        </w:rPr>
        <w:t xml:space="preserve"> with </w:t>
      </w:r>
      <w:r w:rsidRPr="001E6F46">
        <w:rPr>
          <w:rStyle w:val="Emphasis"/>
          <w:highlight w:val="cyan"/>
        </w:rPr>
        <w:t>c</w:t>
      </w:r>
      <w:r w:rsidRPr="001727F3">
        <w:rPr>
          <w:rStyle w:val="StyleUnderline"/>
        </w:rPr>
        <w:t xml:space="preserve">arbon </w:t>
      </w:r>
      <w:r w:rsidRPr="001E6F46">
        <w:rPr>
          <w:rStyle w:val="Emphasis"/>
          <w:highlight w:val="cyan"/>
        </w:rPr>
        <w:t>c</w:t>
      </w:r>
      <w:r w:rsidRPr="001727F3">
        <w:rPr>
          <w:rStyle w:val="StyleUnderline"/>
        </w:rPr>
        <w:t xml:space="preserve">apture and </w:t>
      </w:r>
      <w:r w:rsidRPr="001E6F46">
        <w:rPr>
          <w:rStyle w:val="Emphasis"/>
          <w:highlight w:val="cyan"/>
        </w:rPr>
        <w:t>s</w:t>
      </w:r>
      <w:r w:rsidRPr="001727F3">
        <w:rPr>
          <w:rStyle w:val="StyleUnderline"/>
        </w:rPr>
        <w:t xml:space="preserve">torage </w:t>
      </w:r>
      <w:r w:rsidRPr="00FA5BF4">
        <w:rPr>
          <w:rStyle w:val="StyleUnderline"/>
        </w:rPr>
        <w:t>and</w:t>
      </w:r>
      <w:r w:rsidRPr="001727F3">
        <w:rPr>
          <w:rStyle w:val="StyleUnderline"/>
        </w:rPr>
        <w:t xml:space="preserve"> </w:t>
      </w:r>
      <w:r w:rsidRPr="001727F3">
        <w:rPr>
          <w:rStyle w:val="Emphasis"/>
        </w:rPr>
        <w:t>agriculture</w:t>
      </w:r>
      <w:r w:rsidRPr="001727F3">
        <w:rPr>
          <w:rStyle w:val="StyleUnderline"/>
        </w:rPr>
        <w:t xml:space="preserve">, </w:t>
      </w:r>
      <w:r w:rsidRPr="001E6F46">
        <w:rPr>
          <w:rStyle w:val="Emphasis"/>
          <w:highlight w:val="cyan"/>
        </w:rPr>
        <w:t>forestry</w:t>
      </w:r>
      <w:r w:rsidRPr="001E6F46">
        <w:rPr>
          <w:rStyle w:val="StyleUnderline"/>
          <w:highlight w:val="cyan"/>
        </w:rPr>
        <w:t xml:space="preserve"> and</w:t>
      </w:r>
      <w:r w:rsidRPr="001727F3">
        <w:rPr>
          <w:rStyle w:val="StyleUnderline"/>
        </w:rPr>
        <w:t xml:space="preserve"> other </w:t>
      </w:r>
      <w:r w:rsidRPr="001E6F46">
        <w:rPr>
          <w:rStyle w:val="Emphasis"/>
          <w:highlight w:val="cyan"/>
        </w:rPr>
        <w:t>land</w:t>
      </w:r>
      <w:r w:rsidRPr="001727F3">
        <w:rPr>
          <w:rStyle w:val="Emphasis"/>
        </w:rPr>
        <w:t xml:space="preserve"> use </w:t>
      </w:r>
      <w:r w:rsidRPr="001E6F46">
        <w:rPr>
          <w:rStyle w:val="Emphasis"/>
          <w:highlight w:val="cyan"/>
        </w:rPr>
        <w:t>changes</w:t>
      </w:r>
      <w:r w:rsidRPr="001E6F46">
        <w:rPr>
          <w:rStyle w:val="StyleUnderline"/>
          <w:highlight w:val="cyan"/>
        </w:rPr>
        <w:t xml:space="preserve"> will </w:t>
      </w:r>
      <w:r w:rsidRPr="001E6F46">
        <w:rPr>
          <w:rStyle w:val="Emphasis"/>
          <w:highlight w:val="cyan"/>
        </w:rPr>
        <w:t>remove</w:t>
      </w:r>
      <w:r w:rsidRPr="001727F3">
        <w:rPr>
          <w:rStyle w:val="Emphasis"/>
        </w:rPr>
        <w:t xml:space="preserve"> more than </w:t>
      </w:r>
      <w:r w:rsidRPr="001E6F46">
        <w:rPr>
          <w:rStyle w:val="Emphasis"/>
          <w:highlight w:val="cyan"/>
        </w:rPr>
        <w:t>800 Gt</w:t>
      </w:r>
      <w:r w:rsidRPr="001727F3">
        <w:rPr>
          <w:rStyle w:val="Emphasis"/>
        </w:rPr>
        <w:t xml:space="preserve"> of CO2</w:t>
      </w:r>
      <w:r w:rsidRPr="001727F3">
        <w:rPr>
          <w:rStyle w:val="StyleUnderline"/>
        </w:rPr>
        <w:t xml:space="preserve"> until 2100</w:t>
      </w:r>
      <w:r w:rsidRPr="00ED48FD">
        <w:rPr>
          <w:sz w:val="14"/>
        </w:rPr>
        <w:t>. The majority of this is compensating continued use of fossil fuels.</w:t>
      </w:r>
    </w:p>
    <w:p w14:paraId="181CC27A" w14:textId="77777777" w:rsidR="00B24FF4" w:rsidRPr="00ED48FD" w:rsidRDefault="00B24FF4" w:rsidP="00B24FF4">
      <w:pPr>
        <w:rPr>
          <w:sz w:val="14"/>
        </w:rPr>
      </w:pPr>
      <w:r w:rsidRPr="001E6F46">
        <w:rPr>
          <w:rStyle w:val="StyleUnderline"/>
          <w:highlight w:val="cyan"/>
        </w:rPr>
        <w:t>Combining</w:t>
      </w:r>
      <w:r w:rsidRPr="001727F3">
        <w:rPr>
          <w:rStyle w:val="StyleUnderline"/>
        </w:rPr>
        <w:t xml:space="preserve"> negative emissions </w:t>
      </w:r>
      <w:r w:rsidRPr="001E6F46">
        <w:rPr>
          <w:rStyle w:val="StyleUnderline"/>
          <w:highlight w:val="cyan"/>
        </w:rPr>
        <w:t xml:space="preserve">with </w:t>
      </w:r>
      <w:r w:rsidRPr="001E6F46">
        <w:rPr>
          <w:rStyle w:val="Emphasis"/>
          <w:highlight w:val="cyan"/>
        </w:rPr>
        <w:t>“fast</w:t>
      </w:r>
      <w:r w:rsidRPr="001727F3">
        <w:rPr>
          <w:rStyle w:val="Emphasis"/>
        </w:rPr>
        <w:t xml:space="preserve"> and complete” transition </w:t>
      </w:r>
      <w:r w:rsidRPr="001E6F46">
        <w:rPr>
          <w:rStyle w:val="Emphasis"/>
          <w:highlight w:val="cyan"/>
        </w:rPr>
        <w:t>pathways</w:t>
      </w:r>
      <w:r w:rsidRPr="001727F3">
        <w:rPr>
          <w:rStyle w:val="StyleUnderline"/>
        </w:rPr>
        <w:t xml:space="preserve"> could </w:t>
      </w:r>
      <w:r w:rsidRPr="001E6F46">
        <w:rPr>
          <w:rStyle w:val="Emphasis"/>
          <w:highlight w:val="cyan"/>
        </w:rPr>
        <w:t>significantly reduce</w:t>
      </w:r>
      <w:r w:rsidRPr="001727F3">
        <w:rPr>
          <w:rStyle w:val="StyleUnderline"/>
        </w:rPr>
        <w:t xml:space="preserve"> the </w:t>
      </w:r>
      <w:r w:rsidRPr="001E6F46">
        <w:rPr>
          <w:rStyle w:val="StyleUnderline"/>
          <w:highlight w:val="cyan"/>
        </w:rPr>
        <w:t xml:space="preserve">probability of violating </w:t>
      </w:r>
      <w:r w:rsidRPr="001E6F46">
        <w:rPr>
          <w:rStyle w:val="Emphasis"/>
          <w:highlight w:val="cyan"/>
        </w:rPr>
        <w:t>1.5</w:t>
      </w:r>
      <w:r w:rsidRPr="001727F3">
        <w:rPr>
          <w:rStyle w:val="StyleUnderline"/>
        </w:rPr>
        <w:t xml:space="preserve"> C heating </w:t>
      </w:r>
      <w:r w:rsidRPr="001E6F46">
        <w:rPr>
          <w:rStyle w:val="StyleUnderline"/>
          <w:highlight w:val="cyan"/>
        </w:rPr>
        <w:t>target</w:t>
      </w:r>
      <w:r w:rsidRPr="001727F3">
        <w:rPr>
          <w:rStyle w:val="StyleUnderline"/>
        </w:rPr>
        <w:t xml:space="preserve"> in 2100 and draw down the atmospheric CO2 concentration towards 350 ppm, considered to be </w:t>
      </w:r>
      <w:r w:rsidRPr="001E6F46">
        <w:rPr>
          <w:rStyle w:val="StyleUnderline"/>
          <w:highlight w:val="cyan"/>
        </w:rPr>
        <w:t xml:space="preserve">a </w:t>
      </w:r>
      <w:r w:rsidRPr="001E6F46">
        <w:rPr>
          <w:rStyle w:val="Emphasis"/>
          <w:highlight w:val="cyan"/>
        </w:rPr>
        <w:t>safe level</w:t>
      </w:r>
      <w:r w:rsidRPr="001E6F46">
        <w:rPr>
          <w:rStyle w:val="StyleUnderline"/>
          <w:highlight w:val="cyan"/>
        </w:rPr>
        <w:t xml:space="preserve"> to </w:t>
      </w:r>
      <w:r w:rsidRPr="001E6F46">
        <w:rPr>
          <w:rStyle w:val="Emphasis"/>
          <w:highlight w:val="cyan"/>
        </w:rPr>
        <w:t>retain</w:t>
      </w:r>
      <w:r w:rsidRPr="001727F3">
        <w:rPr>
          <w:rStyle w:val="StyleUnderline"/>
        </w:rPr>
        <w:t xml:space="preserve"> a </w:t>
      </w:r>
      <w:r w:rsidRPr="001E6F46">
        <w:rPr>
          <w:rStyle w:val="Emphasis"/>
          <w:highlight w:val="cyan"/>
        </w:rPr>
        <w:t>habitable climate</w:t>
      </w:r>
      <w:r w:rsidRPr="00ED48FD">
        <w:rPr>
          <w:sz w:val="14"/>
        </w:rPr>
        <w:t xml:space="preserve"> [6, 9, 10]. For short transition times (Fig. 2), however, negative emissions </w:t>
      </w:r>
      <w:proofErr w:type="spellStart"/>
      <w:r w:rsidRPr="00ED48FD">
        <w:rPr>
          <w:sz w:val="14"/>
        </w:rPr>
        <w:t>can not</w:t>
      </w:r>
      <w:proofErr w:type="spellEnd"/>
      <w:r w:rsidRPr="00ED48FD">
        <w:rPr>
          <w:sz w:val="14"/>
        </w:rPr>
        <w:t xml:space="preserve"> substantially lower the probability to violate peak heating. </w:t>
      </w:r>
      <w:proofErr w:type="gramStart"/>
      <w:r w:rsidRPr="00ED48FD">
        <w:rPr>
          <w:sz w:val="14"/>
        </w:rPr>
        <w:t>Consequently</w:t>
      </w:r>
      <w:proofErr w:type="gramEnd"/>
      <w:r w:rsidRPr="00ED48FD">
        <w:rPr>
          <w:sz w:val="14"/>
        </w:rPr>
        <w:t xml:space="preserve"> and in view of the rapidly depleting carbon budget, the probability to overshoot the 1:5 C target can no longer be reduced significantly below 20 %.</w:t>
      </w:r>
    </w:p>
    <w:p w14:paraId="225D77D2" w14:textId="77777777" w:rsidR="00B24FF4" w:rsidRPr="00ED48FD" w:rsidRDefault="00B24FF4" w:rsidP="00B24FF4">
      <w:pPr>
        <w:rPr>
          <w:sz w:val="14"/>
        </w:rPr>
      </w:pPr>
      <w:r w:rsidRPr="00ED48FD">
        <w:rPr>
          <w:sz w:val="14"/>
        </w:rPr>
        <w:t xml:space="preserve">Above all, </w:t>
      </w:r>
      <w:r w:rsidRPr="001E6F46">
        <w:rPr>
          <w:rStyle w:val="StyleUnderline"/>
          <w:highlight w:val="cyan"/>
        </w:rPr>
        <w:t xml:space="preserve">it is </w:t>
      </w:r>
      <w:r w:rsidRPr="001E6F46">
        <w:rPr>
          <w:rStyle w:val="Emphasis"/>
          <w:highlight w:val="cyan"/>
        </w:rPr>
        <w:t>imperative</w:t>
      </w:r>
      <w:r w:rsidRPr="001E6F46">
        <w:rPr>
          <w:rStyle w:val="StyleUnderline"/>
          <w:highlight w:val="cyan"/>
        </w:rPr>
        <w:t xml:space="preserve"> to </w:t>
      </w:r>
      <w:r w:rsidRPr="001E6F46">
        <w:rPr>
          <w:rStyle w:val="Emphasis"/>
          <w:highlight w:val="cyan"/>
        </w:rPr>
        <w:t>minimize</w:t>
      </w:r>
      <w:r w:rsidRPr="001727F3">
        <w:rPr>
          <w:rStyle w:val="StyleUnderline"/>
        </w:rPr>
        <w:t xml:space="preserve"> the cumulative </w:t>
      </w:r>
      <w:r w:rsidRPr="001E6F46">
        <w:rPr>
          <w:rStyle w:val="StyleUnderline"/>
          <w:highlight w:val="cyan"/>
        </w:rPr>
        <w:t>emissions</w:t>
      </w:r>
      <w:r w:rsidRPr="001727F3">
        <w:rPr>
          <w:rStyle w:val="StyleUnderline"/>
        </w:rPr>
        <w:t xml:space="preserve"> during the transition, since this determines the amount of carbon, which </w:t>
      </w:r>
      <w:proofErr w:type="gramStart"/>
      <w:r w:rsidRPr="001727F3">
        <w:rPr>
          <w:rStyle w:val="StyleUnderline"/>
        </w:rPr>
        <w:t>has to</w:t>
      </w:r>
      <w:proofErr w:type="gramEnd"/>
      <w:r w:rsidRPr="001727F3">
        <w:rPr>
          <w:rStyle w:val="StyleUnderline"/>
        </w:rPr>
        <w:t xml:space="preserve"> be removed and stored safely</w:t>
      </w:r>
      <w:r w:rsidRPr="00ED48FD">
        <w:rPr>
          <w:sz w:val="14"/>
        </w:rPr>
        <w:t xml:space="preserve">. Additionally, </w:t>
      </w:r>
      <w:r w:rsidRPr="001E6F46">
        <w:rPr>
          <w:rStyle w:val="StyleUnderline"/>
          <w:highlight w:val="cyan"/>
        </w:rPr>
        <w:t>risks</w:t>
      </w:r>
      <w:r w:rsidRPr="001727F3">
        <w:rPr>
          <w:rStyle w:val="StyleUnderline"/>
        </w:rPr>
        <w:t xml:space="preserve"> arising </w:t>
      </w:r>
      <w:r w:rsidRPr="001E6F46">
        <w:rPr>
          <w:rStyle w:val="StyleUnderline"/>
          <w:highlight w:val="cyan"/>
        </w:rPr>
        <w:t>from failing</w:t>
      </w:r>
      <w:r w:rsidRPr="001727F3">
        <w:rPr>
          <w:rStyle w:val="StyleUnderline"/>
        </w:rPr>
        <w:t xml:space="preserve"> to scale </w:t>
      </w:r>
      <w:r w:rsidRPr="001E6F46">
        <w:rPr>
          <w:rStyle w:val="StyleUnderline"/>
          <w:highlight w:val="cyan"/>
        </w:rPr>
        <w:t>negative</w:t>
      </w:r>
      <w:r w:rsidRPr="001727F3">
        <w:rPr>
          <w:rStyle w:val="StyleUnderline"/>
        </w:rPr>
        <w:t xml:space="preserve"> emission </w:t>
      </w:r>
      <w:r w:rsidRPr="001E6F46">
        <w:rPr>
          <w:rStyle w:val="Emphasis"/>
          <w:highlight w:val="cyan"/>
        </w:rPr>
        <w:t>tech</w:t>
      </w:r>
      <w:r w:rsidRPr="001727F3">
        <w:rPr>
          <w:rStyle w:val="StyleUnderline"/>
        </w:rPr>
        <w:t>nologies in time</w:t>
      </w:r>
      <w:r w:rsidRPr="00ED48FD">
        <w:rPr>
          <w:sz w:val="14"/>
        </w:rPr>
        <w:t xml:space="preserve"> – which are still in their infancy – </w:t>
      </w:r>
      <w:r w:rsidRPr="001E6F46">
        <w:rPr>
          <w:rStyle w:val="StyleUnderline"/>
          <w:highlight w:val="cyan"/>
        </w:rPr>
        <w:t xml:space="preserve">are </w:t>
      </w:r>
      <w:r w:rsidRPr="001E6F46">
        <w:rPr>
          <w:rStyle w:val="Emphasis"/>
          <w:highlight w:val="cyan"/>
        </w:rPr>
        <w:t>greatly reduced</w:t>
      </w:r>
      <w:r w:rsidRPr="001727F3">
        <w:rPr>
          <w:rStyle w:val="StyleUnderline"/>
        </w:rPr>
        <w:t xml:space="preserve"> by limiting cumulative emissions to the bare minimum. </w:t>
      </w:r>
      <w:r w:rsidRPr="001E6F46">
        <w:rPr>
          <w:rStyle w:val="StyleUnderline"/>
          <w:highlight w:val="cyan"/>
        </w:rPr>
        <w:t>Any “fast</w:t>
      </w:r>
      <w:r w:rsidRPr="001727F3">
        <w:rPr>
          <w:rStyle w:val="StyleUnderline"/>
        </w:rPr>
        <w:t xml:space="preserve"> and complete” transition </w:t>
      </w:r>
      <w:r w:rsidRPr="001E6F46">
        <w:rPr>
          <w:rStyle w:val="StyleUnderline"/>
          <w:highlight w:val="cyan"/>
        </w:rPr>
        <w:t>pathway</w:t>
      </w:r>
      <w:r w:rsidRPr="00ED48FD">
        <w:rPr>
          <w:sz w:val="14"/>
        </w:rPr>
        <w:t xml:space="preserve"> limiting peak heating to 1:5 C </w:t>
      </w:r>
      <w:r w:rsidRPr="001727F3">
        <w:rPr>
          <w:rStyle w:val="StyleUnderline"/>
        </w:rPr>
        <w:t>with more than 50% confidence in</w:t>
      </w:r>
      <w:r w:rsidRPr="00ED48FD">
        <w:rPr>
          <w:sz w:val="14"/>
        </w:rPr>
        <w:t xml:space="preserve"> combination with 800 Gt </w:t>
      </w:r>
      <w:r w:rsidRPr="001727F3">
        <w:rPr>
          <w:rStyle w:val="StyleUnderline"/>
        </w:rPr>
        <w:t xml:space="preserve">negative emissions may </w:t>
      </w:r>
      <w:r w:rsidRPr="001E6F46">
        <w:rPr>
          <w:rStyle w:val="Emphasis"/>
          <w:highlight w:val="cyan"/>
        </w:rPr>
        <w:t>increase</w:t>
      </w:r>
      <w:r w:rsidRPr="001727F3">
        <w:rPr>
          <w:rStyle w:val="StyleUnderline"/>
        </w:rPr>
        <w:t xml:space="preserve"> the </w:t>
      </w:r>
      <w:r w:rsidRPr="001E6F46">
        <w:rPr>
          <w:rStyle w:val="Emphasis"/>
          <w:highlight w:val="cyan"/>
        </w:rPr>
        <w:t>confidence</w:t>
      </w:r>
      <w:r w:rsidRPr="001E6F46">
        <w:rPr>
          <w:rStyle w:val="StyleUnderline"/>
          <w:highlight w:val="cyan"/>
        </w:rPr>
        <w:t xml:space="preserve"> to </w:t>
      </w:r>
      <w:r w:rsidRPr="001E6F46">
        <w:rPr>
          <w:rStyle w:val="Emphasis"/>
          <w:highlight w:val="cyan"/>
        </w:rPr>
        <w:t>stay below 1.5</w:t>
      </w:r>
      <w:r w:rsidRPr="001727F3">
        <w:rPr>
          <w:rStyle w:val="Emphasis"/>
        </w:rPr>
        <w:t xml:space="preserve"> C heating</w:t>
      </w:r>
      <w:r w:rsidRPr="001727F3">
        <w:rPr>
          <w:rStyle w:val="StyleUnderline"/>
        </w:rPr>
        <w:t xml:space="preserve"> in 2100 </w:t>
      </w:r>
      <w:r w:rsidRPr="001E6F46">
        <w:rPr>
          <w:rStyle w:val="StyleUnderline"/>
          <w:highlight w:val="cyan"/>
        </w:rPr>
        <w:t xml:space="preserve">to </w:t>
      </w:r>
      <w:r w:rsidRPr="001E6F46">
        <w:rPr>
          <w:rStyle w:val="Emphasis"/>
          <w:highlight w:val="cyan"/>
        </w:rPr>
        <w:t>virtual certainty</w:t>
      </w:r>
      <w:r w:rsidRPr="00ED48FD">
        <w:rPr>
          <w:sz w:val="14"/>
        </w:rPr>
        <w:t>.</w:t>
      </w:r>
    </w:p>
    <w:p w14:paraId="76CA8149" w14:textId="77777777" w:rsidR="00B24FF4" w:rsidRPr="00FC7E0B" w:rsidRDefault="00B24FF4" w:rsidP="00B24FF4">
      <w:pPr>
        <w:pStyle w:val="Heading4"/>
      </w:pPr>
      <w:r>
        <w:t xml:space="preserve">It has </w:t>
      </w:r>
      <w:r>
        <w:rPr>
          <w:u w:val="single"/>
        </w:rPr>
        <w:t>huge</w:t>
      </w:r>
      <w:r>
        <w:t xml:space="preserve"> emissions AND shapes </w:t>
      </w:r>
      <w:r>
        <w:rPr>
          <w:u w:val="single"/>
        </w:rPr>
        <w:t>global</w:t>
      </w:r>
      <w:r>
        <w:t xml:space="preserve"> policy.</w:t>
      </w:r>
    </w:p>
    <w:p w14:paraId="51CED118" w14:textId="77777777" w:rsidR="00B24FF4" w:rsidRPr="00B013C2" w:rsidRDefault="00B24FF4" w:rsidP="00B24FF4">
      <w:r w:rsidRPr="00B330C2">
        <w:rPr>
          <w:rStyle w:val="Style13ptBold"/>
        </w:rPr>
        <w:t>Hultman ’21</w:t>
      </w:r>
      <w:r>
        <w:t xml:space="preserve"> [Nathan; March 1; Nonresident Senior Fellow in the Global Economy and Development Program at the Brookings Institute, and Samantha Gross, Fellow and Director of the Energy Security and Climate Initiative, Bachelor of Science in Chemical Engineering from the University of Illinois, Master of Science in Environmental Engineering from Stanford, and Master of Business Administration from the University of California at Berkeley; Brookings Institute Report, “How the United States can Return to Credible Climate Leadership,” https://www.brookings.edu/research/us-action-is-the-lynchpin-for-successful-international-climate-policy-in-2021/]</w:t>
      </w:r>
    </w:p>
    <w:p w14:paraId="06385E10" w14:textId="77777777" w:rsidR="00B24FF4" w:rsidRPr="00ED48FD" w:rsidRDefault="00B24FF4" w:rsidP="00B24FF4">
      <w:pPr>
        <w:rPr>
          <w:sz w:val="14"/>
        </w:rPr>
      </w:pPr>
      <w:r w:rsidRPr="00ED48FD">
        <w:rPr>
          <w:sz w:val="14"/>
        </w:rPr>
        <w:t xml:space="preserve">In this context, </w:t>
      </w:r>
      <w:r w:rsidRPr="00B013C2">
        <w:rPr>
          <w:rStyle w:val="StyleUnderline"/>
        </w:rPr>
        <w:t>the reaction in the global climate community to</w:t>
      </w:r>
      <w:r w:rsidRPr="00ED48FD">
        <w:rPr>
          <w:sz w:val="14"/>
        </w:rPr>
        <w:t xml:space="preserve"> Joe </w:t>
      </w:r>
      <w:r w:rsidRPr="00B013C2">
        <w:rPr>
          <w:rStyle w:val="StyleUnderline"/>
        </w:rPr>
        <w:t xml:space="preserve">Biden’s election as U.S. president has been overwhelmingly positive. The </w:t>
      </w:r>
      <w:r w:rsidRPr="001E6F46">
        <w:rPr>
          <w:rStyle w:val="StyleUnderline"/>
          <w:highlight w:val="cyan"/>
        </w:rPr>
        <w:t>world sees</w:t>
      </w:r>
      <w:r w:rsidRPr="00B013C2">
        <w:rPr>
          <w:rStyle w:val="StyleUnderline"/>
        </w:rPr>
        <w:t xml:space="preserve"> the </w:t>
      </w:r>
      <w:r w:rsidRPr="001E6F46">
        <w:rPr>
          <w:rStyle w:val="Emphasis"/>
          <w:highlight w:val="cyan"/>
        </w:rPr>
        <w:t>importance</w:t>
      </w:r>
      <w:r w:rsidRPr="001E6F46">
        <w:rPr>
          <w:rStyle w:val="StyleUnderline"/>
          <w:highlight w:val="cyan"/>
        </w:rPr>
        <w:t xml:space="preserve"> of </w:t>
      </w:r>
      <w:r w:rsidRPr="001E6F46">
        <w:rPr>
          <w:rStyle w:val="Emphasis"/>
          <w:highlight w:val="cyan"/>
        </w:rPr>
        <w:t>U.S. action</w:t>
      </w:r>
      <w:r w:rsidRPr="001E6F46">
        <w:rPr>
          <w:rStyle w:val="StyleUnderline"/>
          <w:highlight w:val="cyan"/>
        </w:rPr>
        <w:t xml:space="preserve"> to </w:t>
      </w:r>
      <w:r w:rsidRPr="001E6F46">
        <w:rPr>
          <w:rStyle w:val="Emphasis"/>
          <w:highlight w:val="cyan"/>
        </w:rPr>
        <w:t>limit</w:t>
      </w:r>
      <w:r w:rsidRPr="00B013C2">
        <w:rPr>
          <w:rStyle w:val="StyleUnderline"/>
        </w:rPr>
        <w:t xml:space="preserve"> overall global </w:t>
      </w:r>
      <w:r w:rsidRPr="001E6F46">
        <w:rPr>
          <w:rStyle w:val="Emphasis"/>
          <w:highlight w:val="cyan"/>
        </w:rPr>
        <w:t>temp</w:t>
      </w:r>
      <w:r w:rsidRPr="00B013C2">
        <w:rPr>
          <w:rStyle w:val="StyleUnderline"/>
        </w:rPr>
        <w:t xml:space="preserve">erature </w:t>
      </w:r>
      <w:r w:rsidRPr="001E6F46">
        <w:rPr>
          <w:rStyle w:val="StyleUnderline"/>
          <w:highlight w:val="cyan"/>
        </w:rPr>
        <w:t>rise</w:t>
      </w:r>
      <w:r w:rsidRPr="00ED48FD">
        <w:rPr>
          <w:sz w:val="14"/>
        </w:rPr>
        <w:t>, and President Biden’s campaign, appointments — including former secretary of state John Kerry as special presidential envoy for climate — and early actions in office indicate his interest in a new approach to climate change. However, the Biden administration immediately faces a difficult challenge. Four years of U.S. absence from the global climate community — including global climate negotiations and international efforts to reduce greenhouse gas emissions — have left a big gap in international leadership and credibility. How does the new administration meet the moment? How does the United States regain its credibility on the world stage?</w:t>
      </w:r>
    </w:p>
    <w:p w14:paraId="3B7D4535" w14:textId="77777777" w:rsidR="00B24FF4" w:rsidRPr="00ED48FD" w:rsidRDefault="00B24FF4" w:rsidP="00B24FF4">
      <w:pPr>
        <w:rPr>
          <w:sz w:val="14"/>
        </w:rPr>
      </w:pPr>
      <w:r w:rsidRPr="00B013C2">
        <w:rPr>
          <w:rStyle w:val="StyleUnderline"/>
        </w:rPr>
        <w:t xml:space="preserve">Since </w:t>
      </w:r>
      <w:r w:rsidRPr="00B013C2">
        <w:rPr>
          <w:rStyle w:val="Emphasis"/>
        </w:rPr>
        <w:t>g</w:t>
      </w:r>
      <w:r w:rsidRPr="00ED48FD">
        <w:rPr>
          <w:sz w:val="14"/>
        </w:rPr>
        <w:t>reen</w:t>
      </w:r>
      <w:r w:rsidRPr="00B013C2">
        <w:rPr>
          <w:rStyle w:val="Emphasis"/>
        </w:rPr>
        <w:t>h</w:t>
      </w:r>
      <w:r w:rsidRPr="00ED48FD">
        <w:rPr>
          <w:sz w:val="14"/>
        </w:rPr>
        <w:t xml:space="preserve">ouse </w:t>
      </w:r>
      <w:r w:rsidRPr="00B013C2">
        <w:rPr>
          <w:rStyle w:val="Emphasis"/>
        </w:rPr>
        <w:t>g</w:t>
      </w:r>
      <w:r w:rsidRPr="00ED48FD">
        <w:rPr>
          <w:sz w:val="14"/>
        </w:rPr>
        <w:t xml:space="preserve">as </w:t>
      </w:r>
      <w:r w:rsidRPr="00B013C2">
        <w:rPr>
          <w:rStyle w:val="StyleUnderline"/>
        </w:rPr>
        <w:t xml:space="preserve">emissions mix throughout the global atmosphere and oceans, </w:t>
      </w:r>
      <w:r w:rsidRPr="001E6F46">
        <w:rPr>
          <w:rStyle w:val="StyleUnderline"/>
          <w:highlight w:val="cyan"/>
        </w:rPr>
        <w:t xml:space="preserve">emissions in </w:t>
      </w:r>
      <w:r w:rsidRPr="001E6F46">
        <w:rPr>
          <w:rStyle w:val="Emphasis"/>
          <w:highlight w:val="cyan"/>
        </w:rPr>
        <w:t>one part</w:t>
      </w:r>
      <w:r w:rsidRPr="00B013C2">
        <w:rPr>
          <w:rStyle w:val="StyleUnderline"/>
        </w:rPr>
        <w:t xml:space="preserve"> of the world </w:t>
      </w:r>
      <w:r w:rsidRPr="001E6F46">
        <w:rPr>
          <w:rStyle w:val="StyleUnderline"/>
          <w:highlight w:val="cyan"/>
        </w:rPr>
        <w:t>impact</w:t>
      </w:r>
      <w:r w:rsidRPr="00B013C2">
        <w:rPr>
          <w:rStyle w:val="StyleUnderline"/>
        </w:rPr>
        <w:t xml:space="preserve"> the </w:t>
      </w:r>
      <w:r w:rsidRPr="001E6F46">
        <w:rPr>
          <w:rStyle w:val="StyleUnderline"/>
          <w:highlight w:val="cyan"/>
        </w:rPr>
        <w:t xml:space="preserve">climate </w:t>
      </w:r>
      <w:r w:rsidRPr="001E6F46">
        <w:rPr>
          <w:rStyle w:val="Emphasis"/>
          <w:highlight w:val="cyan"/>
        </w:rPr>
        <w:t>everywhere</w:t>
      </w:r>
      <w:r w:rsidRPr="00ED48FD">
        <w:rPr>
          <w:sz w:val="14"/>
        </w:rPr>
        <w:t xml:space="preserve">. The </w:t>
      </w:r>
      <w:r w:rsidRPr="00B013C2">
        <w:rPr>
          <w:rStyle w:val="StyleUnderline"/>
        </w:rPr>
        <w:t>Paris</w:t>
      </w:r>
      <w:r w:rsidRPr="00ED48FD">
        <w:rPr>
          <w:sz w:val="14"/>
        </w:rPr>
        <w:t xml:space="preserve"> Agreement </w:t>
      </w:r>
      <w:r w:rsidRPr="00B013C2">
        <w:rPr>
          <w:rStyle w:val="StyleUnderline"/>
        </w:rPr>
        <w:t xml:space="preserve">calls for </w:t>
      </w:r>
      <w:r w:rsidRPr="00B013C2">
        <w:rPr>
          <w:rStyle w:val="Emphasis"/>
        </w:rPr>
        <w:t>all countries</w:t>
      </w:r>
      <w:r w:rsidRPr="00B013C2">
        <w:rPr>
          <w:rStyle w:val="StyleUnderline"/>
        </w:rPr>
        <w:t xml:space="preserve"> to reduce emissions</w:t>
      </w:r>
      <w:r w:rsidRPr="00ED48FD">
        <w:rPr>
          <w:sz w:val="14"/>
        </w:rPr>
        <w:t xml:space="preserve"> in line with their own development goals and political realities. </w:t>
      </w:r>
      <w:r w:rsidRPr="00B013C2">
        <w:rPr>
          <w:rStyle w:val="StyleUnderline"/>
        </w:rPr>
        <w:t xml:space="preserve">But science suggests that a goal of </w:t>
      </w:r>
      <w:r w:rsidRPr="001E6F46">
        <w:rPr>
          <w:rStyle w:val="StyleUnderline"/>
          <w:highlight w:val="cyan"/>
        </w:rPr>
        <w:t>net-zero</w:t>
      </w:r>
      <w:r w:rsidRPr="00B013C2">
        <w:rPr>
          <w:rStyle w:val="StyleUnderline"/>
        </w:rPr>
        <w:t xml:space="preserve"> emissions </w:t>
      </w:r>
      <w:r w:rsidRPr="001E6F46">
        <w:rPr>
          <w:rStyle w:val="StyleUnderline"/>
          <w:highlight w:val="cyan"/>
        </w:rPr>
        <w:t xml:space="preserve">from the </w:t>
      </w:r>
      <w:r w:rsidRPr="001E6F46">
        <w:rPr>
          <w:rStyle w:val="Emphasis"/>
          <w:highlight w:val="cyan"/>
        </w:rPr>
        <w:t>largest</w:t>
      </w:r>
      <w:r w:rsidRPr="00B013C2">
        <w:rPr>
          <w:rStyle w:val="StyleUnderline"/>
        </w:rPr>
        <w:t xml:space="preserve"> emitting </w:t>
      </w:r>
      <w:r w:rsidRPr="001E6F46">
        <w:rPr>
          <w:rStyle w:val="StyleUnderline"/>
          <w:highlight w:val="cyan"/>
        </w:rPr>
        <w:t>countries</w:t>
      </w:r>
      <w:r w:rsidRPr="00B013C2">
        <w:rPr>
          <w:rStyle w:val="StyleUnderline"/>
        </w:rPr>
        <w:t xml:space="preserve"> by mid-century </w:t>
      </w:r>
      <w:r w:rsidRPr="001E6F46">
        <w:rPr>
          <w:rStyle w:val="StyleUnderline"/>
          <w:highlight w:val="cyan"/>
        </w:rPr>
        <w:t xml:space="preserve">is </w:t>
      </w:r>
      <w:r w:rsidRPr="001E6F46">
        <w:rPr>
          <w:rStyle w:val="Emphasis"/>
          <w:highlight w:val="cyan"/>
        </w:rPr>
        <w:t>necessary</w:t>
      </w:r>
      <w:r w:rsidRPr="00B013C2">
        <w:rPr>
          <w:rStyle w:val="StyleUnderline"/>
        </w:rPr>
        <w:t xml:space="preserve">. In this context, </w:t>
      </w:r>
      <w:r w:rsidRPr="00B013C2">
        <w:rPr>
          <w:rStyle w:val="Emphasis"/>
        </w:rPr>
        <w:t xml:space="preserve">credible </w:t>
      </w:r>
      <w:r w:rsidRPr="001E6F46">
        <w:rPr>
          <w:rStyle w:val="Emphasis"/>
          <w:highlight w:val="cyan"/>
        </w:rPr>
        <w:t>U.S. action is critical</w:t>
      </w:r>
      <w:r w:rsidRPr="001E6F46">
        <w:rPr>
          <w:rStyle w:val="StyleUnderline"/>
          <w:highlight w:val="cyan"/>
        </w:rPr>
        <w:t>. As the</w:t>
      </w:r>
      <w:r w:rsidRPr="00B013C2">
        <w:rPr>
          <w:rStyle w:val="StyleUnderline"/>
        </w:rPr>
        <w:t xml:space="preserve"> world’s </w:t>
      </w:r>
      <w:r w:rsidRPr="001E6F46">
        <w:rPr>
          <w:rStyle w:val="Emphasis"/>
          <w:highlight w:val="cyan"/>
        </w:rPr>
        <w:t>largest economy</w:t>
      </w:r>
      <w:r w:rsidRPr="001E6F46">
        <w:rPr>
          <w:rStyle w:val="StyleUnderline"/>
          <w:highlight w:val="cyan"/>
        </w:rPr>
        <w:t xml:space="preserve">, </w:t>
      </w:r>
      <w:r w:rsidRPr="001E6F46">
        <w:rPr>
          <w:rStyle w:val="Emphasis"/>
          <w:highlight w:val="cyan"/>
        </w:rPr>
        <w:t>second-largest</w:t>
      </w:r>
      <w:r w:rsidRPr="00B013C2">
        <w:rPr>
          <w:rStyle w:val="Emphasis"/>
        </w:rPr>
        <w:t xml:space="preserve"> greenhouse gas </w:t>
      </w:r>
      <w:r w:rsidRPr="001E6F46">
        <w:rPr>
          <w:rStyle w:val="Emphasis"/>
          <w:highlight w:val="cyan"/>
        </w:rPr>
        <w:t>emitter</w:t>
      </w:r>
      <w:r w:rsidRPr="001E6F46">
        <w:rPr>
          <w:rStyle w:val="StyleUnderline"/>
          <w:highlight w:val="cyan"/>
        </w:rPr>
        <w:t xml:space="preserve">, and </w:t>
      </w:r>
      <w:r w:rsidRPr="001E6F46">
        <w:rPr>
          <w:rStyle w:val="Emphasis"/>
          <w:highlight w:val="cyan"/>
        </w:rPr>
        <w:t>superpower</w:t>
      </w:r>
      <w:r w:rsidRPr="00B013C2">
        <w:rPr>
          <w:rStyle w:val="StyleUnderline"/>
        </w:rPr>
        <w:t xml:space="preserve"> re-engaging </w:t>
      </w:r>
      <w:r w:rsidRPr="001E6F46">
        <w:rPr>
          <w:rStyle w:val="StyleUnderline"/>
          <w:highlight w:val="cyan"/>
        </w:rPr>
        <w:t>on</w:t>
      </w:r>
      <w:r w:rsidRPr="00B013C2">
        <w:rPr>
          <w:rStyle w:val="StyleUnderline"/>
        </w:rPr>
        <w:t xml:space="preserve"> climate </w:t>
      </w:r>
      <w:r w:rsidRPr="001E6F46">
        <w:rPr>
          <w:rStyle w:val="StyleUnderline"/>
          <w:highlight w:val="cyan"/>
        </w:rPr>
        <w:t>diplomacy, U.S.</w:t>
      </w:r>
      <w:r w:rsidRPr="00B013C2">
        <w:rPr>
          <w:rStyle w:val="StyleUnderline"/>
        </w:rPr>
        <w:t xml:space="preserve"> actions </w:t>
      </w:r>
      <w:r w:rsidRPr="001E6F46">
        <w:rPr>
          <w:rStyle w:val="StyleUnderline"/>
          <w:highlight w:val="cyan"/>
        </w:rPr>
        <w:t xml:space="preserve">can </w:t>
      </w:r>
      <w:r w:rsidRPr="001E6F46">
        <w:rPr>
          <w:rStyle w:val="Emphasis"/>
          <w:highlight w:val="cyan"/>
        </w:rPr>
        <w:t>either dampen or accelerate global action</w:t>
      </w:r>
      <w:r w:rsidRPr="001E6F46">
        <w:rPr>
          <w:rStyle w:val="StyleUnderline"/>
          <w:highlight w:val="cyan"/>
        </w:rPr>
        <w:t>. If</w:t>
      </w:r>
      <w:r w:rsidRPr="00B013C2">
        <w:rPr>
          <w:rStyle w:val="StyleUnderline"/>
        </w:rPr>
        <w:t xml:space="preserve"> the </w:t>
      </w:r>
      <w:r w:rsidRPr="001E6F46">
        <w:rPr>
          <w:rStyle w:val="Emphasis"/>
          <w:highlight w:val="cyan"/>
        </w:rPr>
        <w:t>U</w:t>
      </w:r>
      <w:r w:rsidRPr="00ED48FD">
        <w:rPr>
          <w:sz w:val="14"/>
        </w:rPr>
        <w:t xml:space="preserve">nited </w:t>
      </w:r>
      <w:r w:rsidRPr="001E6F46">
        <w:rPr>
          <w:rStyle w:val="Emphasis"/>
          <w:highlight w:val="cyan"/>
        </w:rPr>
        <w:t>S</w:t>
      </w:r>
      <w:r w:rsidRPr="00ED48FD">
        <w:rPr>
          <w:sz w:val="14"/>
        </w:rPr>
        <w:t xml:space="preserve">tates </w:t>
      </w:r>
      <w:r w:rsidRPr="001E6F46">
        <w:rPr>
          <w:rStyle w:val="StyleUnderline"/>
          <w:highlight w:val="cyan"/>
        </w:rPr>
        <w:t>fails</w:t>
      </w:r>
      <w:r w:rsidRPr="00B013C2">
        <w:rPr>
          <w:rStyle w:val="StyleUnderline"/>
        </w:rPr>
        <w:t xml:space="preserve"> to make commitments that the rest of the world views as serious, </w:t>
      </w:r>
      <w:r w:rsidRPr="001E6F46">
        <w:rPr>
          <w:rStyle w:val="StyleUnderline"/>
          <w:highlight w:val="cyan"/>
        </w:rPr>
        <w:t xml:space="preserve">it will be </w:t>
      </w:r>
      <w:r w:rsidRPr="001E6F46">
        <w:rPr>
          <w:rStyle w:val="Emphasis"/>
          <w:highlight w:val="cyan"/>
        </w:rPr>
        <w:t>hard</w:t>
      </w:r>
      <w:r w:rsidRPr="00FC7E0B">
        <w:rPr>
          <w:rStyle w:val="StyleUnderline"/>
        </w:rPr>
        <w:t>er</w:t>
      </w:r>
      <w:r w:rsidRPr="00B013C2">
        <w:rPr>
          <w:rStyle w:val="StyleUnderline"/>
        </w:rPr>
        <w:t xml:space="preserve"> </w:t>
      </w:r>
      <w:r w:rsidRPr="001E6F46">
        <w:rPr>
          <w:rStyle w:val="StyleUnderline"/>
          <w:highlight w:val="cyan"/>
        </w:rPr>
        <w:t xml:space="preserve">to pressure </w:t>
      </w:r>
      <w:r w:rsidRPr="001E6F46">
        <w:rPr>
          <w:rStyle w:val="Emphasis"/>
          <w:highlight w:val="cyan"/>
        </w:rPr>
        <w:t>other countries</w:t>
      </w:r>
      <w:r w:rsidRPr="001E6F46">
        <w:rPr>
          <w:rStyle w:val="StyleUnderline"/>
          <w:highlight w:val="cyan"/>
        </w:rPr>
        <w:t xml:space="preserve"> to take</w:t>
      </w:r>
      <w:r w:rsidRPr="00B013C2">
        <w:rPr>
          <w:rStyle w:val="StyleUnderline"/>
        </w:rPr>
        <w:t xml:space="preserve"> more serious </w:t>
      </w:r>
      <w:r w:rsidRPr="001E6F46">
        <w:rPr>
          <w:rStyle w:val="StyleUnderline"/>
          <w:highlight w:val="cyan"/>
        </w:rPr>
        <w:t>action. Credible</w:t>
      </w:r>
      <w:r w:rsidRPr="00B013C2">
        <w:rPr>
          <w:rStyle w:val="StyleUnderline"/>
        </w:rPr>
        <w:t xml:space="preserve"> U.S. </w:t>
      </w:r>
      <w:r w:rsidRPr="001E6F46">
        <w:rPr>
          <w:rStyle w:val="StyleUnderline"/>
          <w:highlight w:val="cyan"/>
        </w:rPr>
        <w:t>action could form the basis for</w:t>
      </w:r>
      <w:r w:rsidRPr="00B013C2">
        <w:rPr>
          <w:rStyle w:val="StyleUnderline"/>
        </w:rPr>
        <w:t xml:space="preserve"> </w:t>
      </w:r>
      <w:r w:rsidRPr="00B013C2">
        <w:rPr>
          <w:rStyle w:val="Emphasis"/>
        </w:rPr>
        <w:t xml:space="preserve">genuine </w:t>
      </w:r>
      <w:r w:rsidRPr="001E6F46">
        <w:rPr>
          <w:rStyle w:val="Emphasis"/>
          <w:highlight w:val="cyan"/>
        </w:rPr>
        <w:t>leadership</w:t>
      </w:r>
      <w:r w:rsidRPr="00B013C2">
        <w:rPr>
          <w:rStyle w:val="StyleUnderline"/>
        </w:rPr>
        <w:t xml:space="preserve">, as the </w:t>
      </w:r>
      <w:r w:rsidRPr="00B013C2">
        <w:rPr>
          <w:rStyle w:val="Emphasis"/>
        </w:rPr>
        <w:t>U</w:t>
      </w:r>
      <w:r w:rsidRPr="00ED48FD">
        <w:rPr>
          <w:sz w:val="14"/>
        </w:rPr>
        <w:t xml:space="preserve">nited </w:t>
      </w:r>
      <w:r w:rsidRPr="00B013C2">
        <w:rPr>
          <w:rStyle w:val="Emphasis"/>
        </w:rPr>
        <w:t>S</w:t>
      </w:r>
      <w:r w:rsidRPr="00ED48FD">
        <w:rPr>
          <w:sz w:val="14"/>
        </w:rPr>
        <w:t xml:space="preserve">tates </w:t>
      </w:r>
      <w:r w:rsidRPr="00B013C2">
        <w:rPr>
          <w:rStyle w:val="StyleUnderline"/>
        </w:rPr>
        <w:t>displayed preceding the Paris COP through its bilateral commitments with China</w:t>
      </w:r>
      <w:r w:rsidRPr="00ED48FD">
        <w:rPr>
          <w:sz w:val="14"/>
        </w:rPr>
        <w:t>.</w:t>
      </w:r>
    </w:p>
    <w:p w14:paraId="4FD4E156" w14:textId="77777777" w:rsidR="00B24FF4" w:rsidRPr="00403F9B" w:rsidRDefault="00B24FF4" w:rsidP="00B24FF4"/>
    <w:p w14:paraId="34D58D57" w14:textId="77777777" w:rsidR="00B24FF4" w:rsidRPr="00277462" w:rsidRDefault="00B24FF4" w:rsidP="00B24FF4">
      <w:pPr>
        <w:pStyle w:val="Heading3"/>
      </w:pPr>
      <w:r>
        <w:t>2NC --- Turns the Case</w:t>
      </w:r>
    </w:p>
    <w:p w14:paraId="7F9C080F" w14:textId="77777777" w:rsidR="00B24FF4" w:rsidRDefault="00B24FF4" w:rsidP="00B24FF4">
      <w:pPr>
        <w:pStyle w:val="Heading4"/>
        <w:rPr>
          <w:rFonts w:cs="Times New Roman"/>
        </w:rPr>
      </w:pPr>
      <w:r>
        <w:t>Turns the case—stare decisis is key to court legitimacy and influence</w:t>
      </w:r>
    </w:p>
    <w:p w14:paraId="1FEE3644" w14:textId="77777777" w:rsidR="00B24FF4" w:rsidRDefault="00B24FF4" w:rsidP="00B24FF4">
      <w:pPr>
        <w:pStyle w:val="evidencetext"/>
        <w:rPr>
          <w:rStyle w:val="reduce2"/>
          <w:rFonts w:eastAsiaTheme="majorEastAsia"/>
        </w:rPr>
      </w:pPr>
    </w:p>
    <w:p w14:paraId="10A48A46" w14:textId="77777777" w:rsidR="00B24FF4" w:rsidRDefault="00B24FF4" w:rsidP="00B24FF4">
      <w:pPr>
        <w:rPr>
          <w:rFonts w:cs="Times New Roman"/>
          <w:sz w:val="20"/>
          <w:szCs w:val="24"/>
        </w:rPr>
      </w:pPr>
      <w:r>
        <w:t xml:space="preserve">James F. </w:t>
      </w:r>
      <w:r>
        <w:rPr>
          <w:b/>
          <w:color w:val="000000"/>
          <w:u w:val="thick" w:color="000000"/>
        </w:rPr>
        <w:t>Spriggs and</w:t>
      </w:r>
      <w:r>
        <w:t xml:space="preserve"> Thomas G. </w:t>
      </w:r>
      <w:r>
        <w:rPr>
          <w:b/>
          <w:color w:val="000000"/>
          <w:u w:val="thick" w:color="000000"/>
        </w:rPr>
        <w:t>Hansford</w:t>
      </w:r>
      <w:r>
        <w:t>, Professors of Political Science, University of California and University of South Carolina, “PAPERS OF GENERAL INTEREST: The U.S. Supreme Court's Incorporation and Interpretation of Precedent,” Law and Society Review, v. 36, 20</w:t>
      </w:r>
      <w:r>
        <w:rPr>
          <w:b/>
          <w:color w:val="000000"/>
          <w:u w:val="thick" w:color="000000"/>
        </w:rPr>
        <w:t>02</w:t>
      </w:r>
      <w:r>
        <w:t>, p. 143.</w:t>
      </w:r>
    </w:p>
    <w:p w14:paraId="1359626B" w14:textId="77777777" w:rsidR="00B24FF4" w:rsidRDefault="00B24FF4" w:rsidP="00B24FF4">
      <w:pPr>
        <w:pStyle w:val="evidencetext"/>
        <w:ind w:left="0"/>
        <w:rPr>
          <w:rStyle w:val="reduce2"/>
          <w:rFonts w:eastAsiaTheme="majorEastAsia"/>
        </w:rPr>
      </w:pPr>
      <w:r>
        <w:rPr>
          <w:rStyle w:val="reduce2"/>
          <w:rFonts w:eastAsiaTheme="majorEastAsia"/>
        </w:rPr>
        <w:t>The Justices can control the extent to which the Supreme Court is perceived as authoritative (see Caldeira 1986). In particular, the practice of</w:t>
      </w:r>
      <w:r w:rsidRPr="001E6F46">
        <w:rPr>
          <w:highlight w:val="cyan"/>
        </w:rPr>
        <w:t xml:space="preserve"> </w:t>
      </w:r>
      <w:r w:rsidRPr="001E6F46">
        <w:rPr>
          <w:rStyle w:val="StyleUnderline"/>
          <w:rFonts w:eastAsiaTheme="majorEastAsia"/>
          <w:highlight w:val="cyan"/>
        </w:rPr>
        <w:t xml:space="preserve">stare decisis may exist to foster the legitimacy of the Court. Courts often justify their decisions by referring to precedent </w:t>
      </w:r>
      <w:r>
        <w:rPr>
          <w:rStyle w:val="reduce2"/>
          <w:rFonts w:eastAsiaTheme="majorEastAsia"/>
        </w:rPr>
        <w:t>and thus</w:t>
      </w:r>
      <w:r w:rsidRPr="001E6F46">
        <w:rPr>
          <w:rStyle w:val="StyleUnderline"/>
          <w:rFonts w:eastAsiaTheme="majorEastAsia"/>
          <w:highlight w:val="cyan"/>
        </w:rPr>
        <w:t xml:space="preserve"> linking current decisions to past rules of law</w:t>
      </w:r>
      <w:r w:rsidRPr="00403F9B">
        <w:rPr>
          <w:rStyle w:val="StyleUnderline"/>
          <w:rFonts w:eastAsiaTheme="majorEastAsia"/>
        </w:rPr>
        <w:t xml:space="preserve"> </w:t>
      </w:r>
      <w:r>
        <w:rPr>
          <w:rStyle w:val="reduce2"/>
          <w:rFonts w:eastAsiaTheme="majorEastAsia"/>
        </w:rPr>
        <w:t xml:space="preserve">(Gates &amp; Phelps 1996; Johnson 1986; Walsh 1997). Indeed, the legal community (as well as the </w:t>
      </w:r>
      <w:proofErr w:type="gramStart"/>
      <w:r>
        <w:rPr>
          <w:rStyle w:val="reduce2"/>
          <w:rFonts w:eastAsiaTheme="majorEastAsia"/>
        </w:rPr>
        <w:t>general public</w:t>
      </w:r>
      <w:proofErr w:type="gramEnd"/>
      <w:r>
        <w:rPr>
          <w:rStyle w:val="reduce2"/>
          <w:rFonts w:eastAsiaTheme="majorEastAsia"/>
        </w:rPr>
        <w:t xml:space="preserve">) expects courts to provide legally relevant justifications for their decisions. </w:t>
      </w:r>
      <w:proofErr w:type="gramStart"/>
      <w:r>
        <w:rPr>
          <w:rStyle w:val="reduce2"/>
          <w:rFonts w:eastAsiaTheme="majorEastAsia"/>
        </w:rPr>
        <w:t>Thus</w:t>
      </w:r>
      <w:proofErr w:type="gramEnd"/>
      <w:r>
        <w:rPr>
          <w:rStyle w:val="reduce2"/>
          <w:rFonts w:eastAsiaTheme="majorEastAsia"/>
        </w:rPr>
        <w:t xml:space="preserve"> an opinion in one sense represents an elaborate attempt by a court to provide persuasive reasons for why a particular outcome is "correct." Landes and Posner (1976:273) make this point when stating, "No matter how willful a judge is, he is likely to follow precedent to some extent, for if he did not the practice of decision according to precedent (stare decisis, the lawyers call it) would be undermined and the precedential significance of his own decisions thereby reduced." In other words, the use of and</w:t>
      </w:r>
      <w:r w:rsidRPr="001E6F46">
        <w:rPr>
          <w:highlight w:val="cyan"/>
        </w:rPr>
        <w:t xml:space="preserve"> </w:t>
      </w:r>
      <w:r w:rsidRPr="001E6F46">
        <w:rPr>
          <w:rStyle w:val="StyleUnderline"/>
          <w:rFonts w:eastAsiaTheme="majorEastAsia"/>
          <w:highlight w:val="cyan"/>
        </w:rPr>
        <w:t>adherence to precedent can produce external legitimacy and thereby enhance the Court's ability to write opinions that have influence</w:t>
      </w:r>
      <w:r>
        <w:t xml:space="preserve"> </w:t>
      </w:r>
      <w:r>
        <w:rPr>
          <w:rStyle w:val="reduce2"/>
          <w:rFonts w:eastAsiaTheme="majorEastAsia"/>
        </w:rPr>
        <w:t>(see Knight &amp; Epstein 1996).</w:t>
      </w:r>
    </w:p>
    <w:p w14:paraId="6721652E" w14:textId="77777777" w:rsidR="00B24FF4" w:rsidRDefault="00B24FF4" w:rsidP="00B24FF4">
      <w:pPr>
        <w:pStyle w:val="evidencetext"/>
        <w:rPr>
          <w:rStyle w:val="reduce2"/>
          <w:rFonts w:eastAsiaTheme="majorEastAsia"/>
        </w:rPr>
      </w:pPr>
    </w:p>
    <w:p w14:paraId="07338C67" w14:textId="77777777" w:rsidR="00B24FF4" w:rsidRPr="007B5807" w:rsidRDefault="00B24FF4" w:rsidP="00B24FF4">
      <w:pPr>
        <w:pStyle w:val="Heading4"/>
        <w:rPr>
          <w:rFonts w:cs="Arial"/>
        </w:rPr>
      </w:pPr>
      <w:r w:rsidRPr="007B5807">
        <w:rPr>
          <w:rFonts w:cs="Arial"/>
        </w:rPr>
        <w:t xml:space="preserve">Sua sponte is </w:t>
      </w:r>
      <w:r w:rsidRPr="007B5807">
        <w:rPr>
          <w:rFonts w:cs="Arial"/>
          <w:u w:val="single"/>
        </w:rPr>
        <w:t>common</w:t>
      </w:r>
      <w:r w:rsidRPr="007B5807">
        <w:rPr>
          <w:rFonts w:cs="Arial"/>
        </w:rPr>
        <w:t xml:space="preserve"> and </w:t>
      </w:r>
      <w:r w:rsidRPr="007B5807">
        <w:rPr>
          <w:rFonts w:cs="Arial"/>
          <w:u w:val="single"/>
        </w:rPr>
        <w:t>ignored</w:t>
      </w:r>
      <w:r w:rsidRPr="007B5807">
        <w:rPr>
          <w:rFonts w:cs="Arial"/>
        </w:rPr>
        <w:t>.</w:t>
      </w:r>
    </w:p>
    <w:p w14:paraId="5F9DF41A" w14:textId="77777777" w:rsidR="00B24FF4" w:rsidRPr="005A4F9E" w:rsidRDefault="00B24FF4" w:rsidP="00B24FF4">
      <w:r w:rsidRPr="007B5807">
        <w:rPr>
          <w:rStyle w:val="Style13ptBold"/>
        </w:rPr>
        <w:t>Jackson 20</w:t>
      </w:r>
      <w:r w:rsidRPr="007B5807">
        <w:t xml:space="preserve"> - (Clayton Jackson, University of Memphis - Cecil C. Humphreys School of Law; 7-16-2020, SSRN, "Sua Sponte Conversions of Constitutional Challenges," </w:t>
      </w:r>
      <w:proofErr w:type="spellStart"/>
      <w:r w:rsidRPr="007B5807">
        <w:t>doa</w:t>
      </w:r>
      <w:proofErr w:type="spellEnd"/>
      <w:r w:rsidRPr="007B5807">
        <w:t xml:space="preserve">: 1-15-2022) url: </w:t>
      </w:r>
      <w:hyperlink r:id="rId14" w:history="1">
        <w:r w:rsidRPr="007B5807">
          <w:rPr>
            <w:rStyle w:val="Hyperlink"/>
          </w:rPr>
          <w:t>https://ssrn.com/abstract=3653316</w:t>
        </w:r>
      </w:hyperlink>
    </w:p>
    <w:p w14:paraId="49AA7B7C" w14:textId="77777777" w:rsidR="00B24FF4" w:rsidRPr="007B5807" w:rsidRDefault="00B24FF4" w:rsidP="00B24FF4">
      <w:r w:rsidRPr="007B5807">
        <w:t xml:space="preserve">But the reality is that </w:t>
      </w:r>
      <w:r w:rsidRPr="001E6F46">
        <w:rPr>
          <w:rStyle w:val="StyleUnderline"/>
          <w:highlight w:val="cyan"/>
        </w:rPr>
        <w:t>the</w:t>
      </w:r>
      <w:r w:rsidRPr="007B5807">
        <w:t xml:space="preserve"> Supreme </w:t>
      </w:r>
      <w:r w:rsidRPr="001E6F46">
        <w:rPr>
          <w:rStyle w:val="StyleUnderline"/>
          <w:highlight w:val="cyan"/>
        </w:rPr>
        <w:t>Court frequently ignores its own mandate</w:t>
      </w:r>
      <w:r w:rsidRPr="007B5807">
        <w:t xml:space="preserve">. In fact, </w:t>
      </w:r>
      <w:r w:rsidRPr="001E6F46">
        <w:rPr>
          <w:rStyle w:val="Emphasis"/>
          <w:highlight w:val="cyan"/>
        </w:rPr>
        <w:t>history is replete</w:t>
      </w:r>
      <w:r w:rsidRPr="007B5807">
        <w:rPr>
          <w:rStyle w:val="StyleUnderline"/>
        </w:rPr>
        <w:t xml:space="preserve"> </w:t>
      </w:r>
      <w:r w:rsidRPr="001E6F46">
        <w:rPr>
          <w:rStyle w:val="StyleUnderline"/>
          <w:highlight w:val="cyan"/>
        </w:rPr>
        <w:t>with examples</w:t>
      </w:r>
      <w:r w:rsidRPr="007B5807">
        <w:rPr>
          <w:rStyle w:val="StyleUnderline"/>
        </w:rPr>
        <w:t xml:space="preserve"> of the Supreme Court deciding issues not “set out in the petition.</w:t>
      </w:r>
      <w:r w:rsidRPr="007B5807">
        <w:t xml:space="preserve">”10 I will refer to these instances broadly as examples of </w:t>
      </w:r>
      <w:proofErr w:type="spellStart"/>
      <w:r w:rsidRPr="007B5807">
        <w:t>sua</w:t>
      </w:r>
      <w:proofErr w:type="spellEnd"/>
      <w:r w:rsidRPr="007B5807">
        <w:t xml:space="preserve"> sponte </w:t>
      </w:r>
      <w:proofErr w:type="spellStart"/>
      <w:r w:rsidRPr="007B5807">
        <w:t>decisionmaking</w:t>
      </w:r>
      <w:proofErr w:type="spellEnd"/>
      <w:r w:rsidRPr="007B5807">
        <w:t xml:space="preserve">. Proponents of </w:t>
      </w:r>
      <w:proofErr w:type="spellStart"/>
      <w:r w:rsidRPr="007B5807">
        <w:t>sua</w:t>
      </w:r>
      <w:proofErr w:type="spellEnd"/>
      <w:r w:rsidRPr="007B5807">
        <w:t xml:space="preserve"> sponte </w:t>
      </w:r>
      <w:proofErr w:type="spellStart"/>
      <w:r w:rsidRPr="007B5807">
        <w:t>decisionmaking</w:t>
      </w:r>
      <w:proofErr w:type="spellEnd"/>
      <w:r w:rsidRPr="007B5807">
        <w:t xml:space="preserve"> see nothing wrong with so-called judicial “issue creation.”11 For example, Professor Amanda Frost argues that </w:t>
      </w:r>
      <w:r w:rsidRPr="007B5807">
        <w:rPr>
          <w:rStyle w:val="StyleUnderline"/>
        </w:rPr>
        <w:t>“[b]</w:t>
      </w:r>
      <w:proofErr w:type="spellStart"/>
      <w:r w:rsidRPr="007B5807">
        <w:rPr>
          <w:rStyle w:val="StyleUnderline"/>
        </w:rPr>
        <w:t>ecause</w:t>
      </w:r>
      <w:proofErr w:type="spellEnd"/>
      <w:r w:rsidRPr="007B5807">
        <w:rPr>
          <w:rStyle w:val="StyleUnderline"/>
        </w:rPr>
        <w:t xml:space="preserve"> </w:t>
      </w:r>
      <w:r w:rsidRPr="001E6F46">
        <w:rPr>
          <w:rStyle w:val="StyleUnderline"/>
          <w:highlight w:val="cyan"/>
        </w:rPr>
        <w:t xml:space="preserve">judicial decisions are </w:t>
      </w:r>
      <w:r w:rsidRPr="001E6F46">
        <w:rPr>
          <w:rStyle w:val="Emphasis"/>
          <w:highlight w:val="cyan"/>
        </w:rPr>
        <w:t>objective statements</w:t>
      </w:r>
      <w:r w:rsidRPr="007B5807">
        <w:rPr>
          <w:rStyle w:val="StyleUnderline"/>
        </w:rPr>
        <w:t xml:space="preserve"> about the meaning of law</w:t>
      </w:r>
      <w:r w:rsidRPr="007B5807">
        <w:t xml:space="preserve">, not statements about how the parties subjectively interpret the law, </w:t>
      </w:r>
      <w:r w:rsidRPr="001E6F46">
        <w:rPr>
          <w:rStyle w:val="StyleUnderline"/>
          <w:highlight w:val="cyan"/>
        </w:rPr>
        <w:t>courts must be able to take notice of legal arguments</w:t>
      </w:r>
      <w:r w:rsidRPr="007B5807">
        <w:rPr>
          <w:rStyle w:val="StyleUnderline"/>
        </w:rPr>
        <w:t xml:space="preserve"> that the parties fail to see</w:t>
      </w:r>
      <w:r w:rsidRPr="007B5807">
        <w:t xml:space="preserve">.”12 In part, proponents base their views on the power of </w:t>
      </w:r>
      <w:r w:rsidRPr="007B5807">
        <w:rPr>
          <w:rStyle w:val="StyleUnderline"/>
        </w:rPr>
        <w:t>judicial review</w:t>
      </w:r>
      <w:r w:rsidRPr="007B5807">
        <w:t xml:space="preserve"> established in Marbury v. Madison—which </w:t>
      </w:r>
      <w:r w:rsidRPr="007B5807">
        <w:rPr>
          <w:rStyle w:val="StyleUnderline"/>
        </w:rPr>
        <w:t>relies on the Supremacy Clause</w:t>
      </w:r>
      <w:r w:rsidRPr="007B5807">
        <w:t xml:space="preserve">13—and further on the fact that </w:t>
      </w:r>
      <w:r w:rsidRPr="001E6F46">
        <w:rPr>
          <w:rStyle w:val="StyleUnderline"/>
          <w:highlight w:val="cyan"/>
        </w:rPr>
        <w:t>the</w:t>
      </w:r>
      <w:r w:rsidRPr="007B5807">
        <w:rPr>
          <w:rStyle w:val="StyleUnderline"/>
        </w:rPr>
        <w:t xml:space="preserve"> Supreme </w:t>
      </w:r>
      <w:r w:rsidRPr="001E6F46">
        <w:rPr>
          <w:rStyle w:val="StyleUnderline"/>
          <w:highlight w:val="cyan"/>
        </w:rPr>
        <w:t>Court has itself elected to “</w:t>
      </w:r>
      <w:proofErr w:type="spellStart"/>
      <w:r w:rsidRPr="001E6F46">
        <w:rPr>
          <w:rStyle w:val="StyleUnderline"/>
          <w:highlight w:val="cyan"/>
        </w:rPr>
        <w:t>sua</w:t>
      </w:r>
      <w:proofErr w:type="spellEnd"/>
      <w:r w:rsidRPr="001E6F46">
        <w:rPr>
          <w:rStyle w:val="StyleUnderline"/>
          <w:highlight w:val="cyan"/>
        </w:rPr>
        <w:t xml:space="preserve"> sponte overrule . . . rather than continue to apply its misguided precedent</w:t>
      </w:r>
      <w:r w:rsidRPr="007B5807">
        <w:rPr>
          <w:rStyle w:val="StyleUnderline"/>
        </w:rPr>
        <w:t xml:space="preserve">” on </w:t>
      </w:r>
      <w:r w:rsidRPr="007B5807">
        <w:rPr>
          <w:rStyle w:val="Emphasis"/>
        </w:rPr>
        <w:t>several different occasions</w:t>
      </w:r>
      <w:r w:rsidRPr="007B5807">
        <w:t xml:space="preserve">.14 In contrast, opponents interpret the constitution as necessarily creating a judicial system that is inherently adversarial—and thus view the Supreme Court’s limited role as that of a disinterested arbiter—leaving the burden of bringing the correct legal issues on the parties themselves.15 Echoing this view, Justice Scalia once described the American justice system as one in which “points not argued [should] not be considered.”16 In essence, </w:t>
      </w:r>
      <w:r w:rsidRPr="007B5807">
        <w:rPr>
          <w:rStyle w:val="StyleUnderline"/>
        </w:rPr>
        <w:t>the dividing line</w:t>
      </w:r>
      <w:r w:rsidRPr="007B5807">
        <w:t xml:space="preserve"> between the two views </w:t>
      </w:r>
      <w:r w:rsidRPr="007B5807">
        <w:rPr>
          <w:rStyle w:val="StyleUnderline"/>
        </w:rPr>
        <w:t xml:space="preserve">is one of </w:t>
      </w:r>
      <w:r w:rsidRPr="007B5807">
        <w:rPr>
          <w:rStyle w:val="Emphasis"/>
        </w:rPr>
        <w:t>constitutional interpretation</w:t>
      </w:r>
      <w:r w:rsidRPr="007B5807">
        <w:rPr>
          <w:rStyle w:val="StyleUnderline"/>
        </w:rPr>
        <w:t>.</w:t>
      </w:r>
      <w:r w:rsidRPr="007B5807">
        <w:t xml:space="preserve"> Importantly, this Note does not seek to criticize17 </w:t>
      </w:r>
      <w:proofErr w:type="spellStart"/>
      <w:r w:rsidRPr="007B5807">
        <w:t>sua</w:t>
      </w:r>
      <w:proofErr w:type="spellEnd"/>
      <w:r w:rsidRPr="007B5807">
        <w:t xml:space="preserve"> sponte </w:t>
      </w:r>
      <w:proofErr w:type="spellStart"/>
      <w:r w:rsidRPr="007B5807">
        <w:t>decisionmaking</w:t>
      </w:r>
      <w:proofErr w:type="spellEnd"/>
      <w:r w:rsidRPr="007B5807">
        <w:t xml:space="preserve">. Regardless of how you view </w:t>
      </w:r>
      <w:proofErr w:type="spellStart"/>
      <w:r w:rsidRPr="001E6F46">
        <w:rPr>
          <w:rStyle w:val="StyleUnderline"/>
          <w:highlight w:val="cyan"/>
        </w:rPr>
        <w:t>sua</w:t>
      </w:r>
      <w:proofErr w:type="spellEnd"/>
      <w:r w:rsidRPr="001E6F46">
        <w:rPr>
          <w:rStyle w:val="StyleUnderline"/>
          <w:highlight w:val="cyan"/>
        </w:rPr>
        <w:t xml:space="preserve"> sponte </w:t>
      </w:r>
      <w:proofErr w:type="spellStart"/>
      <w:r w:rsidRPr="001E6F46">
        <w:rPr>
          <w:rStyle w:val="StyleUnderline"/>
          <w:highlight w:val="cyan"/>
        </w:rPr>
        <w:t>decisionmaking</w:t>
      </w:r>
      <w:proofErr w:type="spellEnd"/>
      <w:r w:rsidRPr="007B5807">
        <w:t xml:space="preserve">, the fact remains that it </w:t>
      </w:r>
      <w:r w:rsidRPr="001E6F46">
        <w:rPr>
          <w:rStyle w:val="Emphasis"/>
          <w:highlight w:val="cyan"/>
        </w:rPr>
        <w:t>occurs quite frequently</w:t>
      </w:r>
      <w:r w:rsidRPr="007B5807">
        <w:rPr>
          <w:rStyle w:val="Emphasis"/>
        </w:rPr>
        <w:t>,</w:t>
      </w:r>
      <w:r w:rsidRPr="007B5807">
        <w:t xml:space="preserve"> </w:t>
      </w:r>
      <w:r w:rsidRPr="001E6F46">
        <w:rPr>
          <w:rStyle w:val="StyleUnderline"/>
          <w:highlight w:val="cyan"/>
        </w:rPr>
        <w:t>especially by the Supreme Court</w:t>
      </w:r>
      <w:r w:rsidRPr="007B5807">
        <w:t xml:space="preserve">.18 Instead, this Note seeks to explain the procedural quirk underlying one of the Supreme Court’s most famous (or infamous) decisions: </w:t>
      </w:r>
      <w:r w:rsidRPr="007B5807">
        <w:rPr>
          <w:rStyle w:val="StyleUnderline"/>
        </w:rPr>
        <w:t>Citizens United</w:t>
      </w:r>
      <w:r w:rsidRPr="007B5807">
        <w:t xml:space="preserve"> v. FEC. 19 There, the Supreme Court explicitly </w:t>
      </w:r>
      <w:r w:rsidRPr="007B5807">
        <w:rPr>
          <w:rStyle w:val="StyleUnderline"/>
        </w:rPr>
        <w:t xml:space="preserve">ignored the issues brought in the petition, opting instead to </w:t>
      </w:r>
      <w:proofErr w:type="spellStart"/>
      <w:r w:rsidRPr="007B5807">
        <w:rPr>
          <w:rStyle w:val="StyleUnderline"/>
        </w:rPr>
        <w:t>sua</w:t>
      </w:r>
      <w:proofErr w:type="spellEnd"/>
      <w:r w:rsidRPr="007B5807">
        <w:rPr>
          <w:rStyle w:val="StyleUnderline"/>
        </w:rPr>
        <w:t xml:space="preserve"> sponte broaden the question </w:t>
      </w:r>
      <w:r w:rsidRPr="007B5807">
        <w:t xml:space="preserve">before the Court. This </w:t>
      </w:r>
      <w:proofErr w:type="spellStart"/>
      <w:r w:rsidRPr="007B5807">
        <w:t>sua</w:t>
      </w:r>
      <w:proofErr w:type="spellEnd"/>
      <w:r w:rsidRPr="007B5807">
        <w:t xml:space="preserve"> sponte conversion is one of the reasons why Citizens United is considered a landmark case. This </w:t>
      </w:r>
      <w:proofErr w:type="spellStart"/>
      <w:r w:rsidRPr="007B5807">
        <w:t>sua</w:t>
      </w:r>
      <w:proofErr w:type="spellEnd"/>
      <w:r w:rsidRPr="007B5807">
        <w:t xml:space="preserve"> sponte conversion enabled the Supreme Court to transform the First Amendment in a way that now allows corporations to spend virtually unlimited amounts of money on elections. 20 This one specific instance of </w:t>
      </w:r>
      <w:proofErr w:type="spellStart"/>
      <w:r w:rsidRPr="007B5807">
        <w:t>sua</w:t>
      </w:r>
      <w:proofErr w:type="spellEnd"/>
      <w:r w:rsidRPr="007B5807">
        <w:t xml:space="preserve"> sponte </w:t>
      </w:r>
      <w:proofErr w:type="spellStart"/>
      <w:r w:rsidRPr="007B5807">
        <w:t>decisionmaking</w:t>
      </w:r>
      <w:proofErr w:type="spellEnd"/>
      <w:r w:rsidRPr="007B5807">
        <w:t xml:space="preserve">, in my view, illustrates one of the most important aspects of arguably the most important case of the Roberts-era. </w:t>
      </w:r>
    </w:p>
    <w:p w14:paraId="2C502F6C" w14:textId="77777777" w:rsidR="00B24FF4" w:rsidRPr="00787334" w:rsidRDefault="00B24FF4" w:rsidP="00B24FF4"/>
    <w:p w14:paraId="3362C578" w14:textId="77777777" w:rsidR="00B24FF4" w:rsidRPr="00FA2E47" w:rsidRDefault="00B24FF4" w:rsidP="00166D95">
      <w:pPr>
        <w:rPr>
          <w:sz w:val="16"/>
        </w:rPr>
      </w:pPr>
    </w:p>
    <w:p w14:paraId="5A73805D" w14:textId="77777777" w:rsidR="00166D95" w:rsidRPr="0068782F" w:rsidRDefault="00166D95" w:rsidP="00166D95">
      <w:pPr>
        <w:pStyle w:val="Heading1"/>
        <w:rPr>
          <w:lang w:val="it-IT"/>
        </w:rPr>
      </w:pPr>
      <w:r w:rsidRPr="0068782F">
        <w:rPr>
          <w:lang w:val="it-IT"/>
        </w:rPr>
        <w:t>Indian Generics DA</w:t>
      </w:r>
    </w:p>
    <w:p w14:paraId="1C104A27" w14:textId="77777777" w:rsidR="00166D95" w:rsidRPr="0068782F" w:rsidRDefault="00166D95" w:rsidP="00166D95">
      <w:pPr>
        <w:pStyle w:val="Heading2"/>
        <w:rPr>
          <w:lang w:val="it-IT"/>
        </w:rPr>
      </w:pPr>
      <w:r w:rsidRPr="0068782F">
        <w:rPr>
          <w:lang w:val="it-IT"/>
        </w:rPr>
        <w:t>1NC</w:t>
      </w:r>
    </w:p>
    <w:p w14:paraId="37F96FE4" w14:textId="77777777" w:rsidR="00166D95" w:rsidRPr="0068782F" w:rsidRDefault="00166D95" w:rsidP="00166D95">
      <w:pPr>
        <w:pStyle w:val="Heading3"/>
        <w:rPr>
          <w:lang w:val="it-IT"/>
        </w:rPr>
      </w:pPr>
      <w:r w:rsidRPr="0068782F">
        <w:rPr>
          <w:lang w:val="it-IT"/>
        </w:rPr>
        <w:t>Indian Generics DA---1NC</w:t>
      </w:r>
    </w:p>
    <w:p w14:paraId="774660BB" w14:textId="77777777" w:rsidR="00166D95" w:rsidRDefault="00166D95" w:rsidP="00166D95">
      <w:pPr>
        <w:pStyle w:val="Analytics"/>
      </w:pPr>
      <w:r>
        <w:t>Indian generic drug production is high now.</w:t>
      </w:r>
    </w:p>
    <w:p w14:paraId="61F9DD25" w14:textId="77777777" w:rsidR="00166D95" w:rsidRDefault="00166D95" w:rsidP="00166D95">
      <w:r w:rsidRPr="00D21E5F">
        <w:rPr>
          <w:rStyle w:val="Style13ptBold"/>
        </w:rPr>
        <w:t xml:space="preserve">RM </w:t>
      </w:r>
      <w:r>
        <w:rPr>
          <w:rStyle w:val="Style13ptBold"/>
        </w:rPr>
        <w:t>7/4</w:t>
      </w:r>
      <w:r w:rsidRPr="00D21E5F">
        <w:t>, Research &amp; Markets</w:t>
      </w:r>
      <w:r>
        <w:t xml:space="preserve">, </w:t>
      </w:r>
      <w:r w:rsidRPr="00D21E5F">
        <w:t xml:space="preserve">world’s largest market research </w:t>
      </w:r>
      <w:r>
        <w:t>database</w:t>
      </w:r>
      <w:r w:rsidRPr="00D21E5F">
        <w:t>, 7/4/2024, "India Generic Drugs Market Research 2024: Demand for Accessible and Cost-effective Solutions Bolsters Growth - Competition, Forecasts and Opportunities to 2030,"</w:t>
      </w:r>
      <w:r>
        <w:t xml:space="preserve"> Yahoo! Finance, </w:t>
      </w:r>
      <w:r w:rsidRPr="006E15C7">
        <w:t>https://finance.yahoo.com/news/india-generic-drugs-market-research-080700776.html</w:t>
      </w:r>
      <w:r>
        <w:t xml:space="preserve">, </w:t>
      </w:r>
      <w:proofErr w:type="spellStart"/>
      <w:r>
        <w:t>christian</w:t>
      </w:r>
      <w:proofErr w:type="spellEnd"/>
    </w:p>
    <w:p w14:paraId="49A5ADFB" w14:textId="77777777" w:rsidR="00166D95" w:rsidRDefault="00166D95" w:rsidP="00166D95">
      <w:r w:rsidRPr="0034672A">
        <w:t>CAGR</w:t>
      </w:r>
      <w:r>
        <w:t xml:space="preserve"> = </w:t>
      </w:r>
      <w:r w:rsidRPr="0034672A">
        <w:t>Compound annual growth rate</w:t>
      </w:r>
    </w:p>
    <w:p w14:paraId="74105258" w14:textId="77777777" w:rsidR="00166D95" w:rsidRPr="0034672A" w:rsidRDefault="00166D95" w:rsidP="00166D95">
      <w:pPr>
        <w:rPr>
          <w:sz w:val="16"/>
        </w:rPr>
      </w:pPr>
      <w:r w:rsidRPr="00857C80">
        <w:rPr>
          <w:rStyle w:val="Emphasis"/>
          <w:highlight w:val="cyan"/>
        </w:rPr>
        <w:t>India Generic Drugs</w:t>
      </w:r>
      <w:r w:rsidRPr="0034672A">
        <w:rPr>
          <w:rStyle w:val="StyleUnderline"/>
        </w:rPr>
        <w:t xml:space="preserve"> Market</w:t>
      </w:r>
      <w:r w:rsidRPr="0034672A">
        <w:rPr>
          <w:sz w:val="16"/>
        </w:rPr>
        <w:t xml:space="preserve"> was </w:t>
      </w:r>
      <w:r w:rsidRPr="00857C80">
        <w:rPr>
          <w:rStyle w:val="StyleUnderline"/>
          <w:highlight w:val="cyan"/>
        </w:rPr>
        <w:t>valued at</w:t>
      </w:r>
      <w:r w:rsidRPr="0034672A">
        <w:rPr>
          <w:rStyle w:val="StyleUnderline"/>
        </w:rPr>
        <w:t xml:space="preserve"> USD </w:t>
      </w:r>
      <w:r w:rsidRPr="00857C80">
        <w:rPr>
          <w:rStyle w:val="StyleUnderline"/>
          <w:highlight w:val="cyan"/>
        </w:rPr>
        <w:t>24</w:t>
      </w:r>
      <w:r w:rsidRPr="0034672A">
        <w:rPr>
          <w:rStyle w:val="StyleUnderline"/>
        </w:rPr>
        <w:t xml:space="preserve">.91 </w:t>
      </w:r>
      <w:r w:rsidRPr="00857C80">
        <w:rPr>
          <w:rStyle w:val="StyleUnderline"/>
          <w:highlight w:val="cyan"/>
        </w:rPr>
        <w:t>Billion</w:t>
      </w:r>
      <w:r w:rsidRPr="0034672A">
        <w:rPr>
          <w:rStyle w:val="StyleUnderline"/>
        </w:rPr>
        <w:t xml:space="preserve"> in 2024</w:t>
      </w:r>
      <w:r w:rsidRPr="0034672A">
        <w:rPr>
          <w:sz w:val="16"/>
        </w:rPr>
        <w:t xml:space="preserve"> and is </w:t>
      </w:r>
      <w:r w:rsidRPr="0034672A">
        <w:rPr>
          <w:rStyle w:val="StyleUnderline"/>
        </w:rPr>
        <w:t xml:space="preserve">anticipated to project impressive growth in the forecast period </w:t>
      </w:r>
      <w:r w:rsidRPr="00857C80">
        <w:rPr>
          <w:rStyle w:val="StyleUnderline"/>
          <w:highlight w:val="cyan"/>
        </w:rPr>
        <w:t xml:space="preserve">with a </w:t>
      </w:r>
      <w:r w:rsidRPr="00857C80">
        <w:rPr>
          <w:rStyle w:val="Emphasis"/>
          <w:highlight w:val="cyan"/>
        </w:rPr>
        <w:t>CAGR of 6</w:t>
      </w:r>
      <w:r w:rsidRPr="0034672A">
        <w:rPr>
          <w:rStyle w:val="Emphasis"/>
        </w:rPr>
        <w:t>.02</w:t>
      </w:r>
      <w:r w:rsidRPr="00857C80">
        <w:rPr>
          <w:rStyle w:val="Emphasis"/>
          <w:highlight w:val="cyan"/>
        </w:rPr>
        <w:t>% through 2030</w:t>
      </w:r>
    </w:p>
    <w:p w14:paraId="3133E3D8" w14:textId="77777777" w:rsidR="00166D95" w:rsidRPr="0034672A" w:rsidRDefault="00166D95" w:rsidP="00166D95">
      <w:pPr>
        <w:rPr>
          <w:sz w:val="16"/>
        </w:rPr>
      </w:pPr>
      <w:r w:rsidRPr="0034672A">
        <w:rPr>
          <w:sz w:val="16"/>
        </w:rPr>
        <w:t xml:space="preserve">The India Generic Drugs Market is </w:t>
      </w:r>
      <w:r w:rsidRPr="00857C80">
        <w:rPr>
          <w:rStyle w:val="StyleUnderline"/>
          <w:highlight w:val="cyan"/>
        </w:rPr>
        <w:t xml:space="preserve">primarily </w:t>
      </w:r>
      <w:r w:rsidRPr="00857C80">
        <w:rPr>
          <w:rStyle w:val="Emphasis"/>
          <w:highlight w:val="cyan"/>
        </w:rPr>
        <w:t>driven by</w:t>
      </w:r>
      <w:r w:rsidRPr="0034672A">
        <w:rPr>
          <w:rStyle w:val="StyleUnderline"/>
        </w:rPr>
        <w:t xml:space="preserve"> factors such as </w:t>
      </w:r>
      <w:r w:rsidRPr="00857C80">
        <w:rPr>
          <w:rStyle w:val="Emphasis"/>
          <w:highlight w:val="cyan"/>
        </w:rPr>
        <w:t>cost-effectiveness</w:t>
      </w:r>
      <w:r w:rsidRPr="0034672A">
        <w:rPr>
          <w:sz w:val="16"/>
        </w:rPr>
        <w:t xml:space="preserve">, increasing demand for affordable healthcare solutions, and a robust pharmaceutical manufacturing infrastructure. India's generic drug industry </w:t>
      </w:r>
      <w:r w:rsidRPr="00857C80">
        <w:rPr>
          <w:rStyle w:val="StyleUnderline"/>
          <w:highlight w:val="cyan"/>
        </w:rPr>
        <w:t>benefits from</w:t>
      </w:r>
      <w:r w:rsidRPr="0034672A">
        <w:rPr>
          <w:sz w:val="16"/>
        </w:rPr>
        <w:t xml:space="preserve"> a large pool of skilled manpower, a well-established regulatory framework, and </w:t>
      </w:r>
      <w:r w:rsidRPr="00857C80">
        <w:rPr>
          <w:rStyle w:val="StyleUnderline"/>
          <w:highlight w:val="cyan"/>
        </w:rPr>
        <w:t>low production costs</w:t>
      </w:r>
      <w:r w:rsidRPr="0034672A">
        <w:rPr>
          <w:rStyle w:val="StyleUnderline"/>
        </w:rPr>
        <w:t xml:space="preserve">, allowing </w:t>
      </w:r>
      <w:proofErr w:type="gramStart"/>
      <w:r w:rsidRPr="0034672A">
        <w:rPr>
          <w:rStyle w:val="StyleUnderline"/>
        </w:rPr>
        <w:t>for the production of</w:t>
      </w:r>
      <w:proofErr w:type="gramEnd"/>
      <w:r w:rsidRPr="0034672A">
        <w:rPr>
          <w:rStyle w:val="StyleUnderline"/>
        </w:rPr>
        <w:t xml:space="preserve"> high-quality generic medications at competitive prices</w:t>
      </w:r>
      <w:r w:rsidRPr="0034672A">
        <w:rPr>
          <w:sz w:val="16"/>
        </w:rPr>
        <w:t>.</w:t>
      </w:r>
    </w:p>
    <w:p w14:paraId="2EB8A246" w14:textId="77777777" w:rsidR="00166D95" w:rsidRPr="0034672A" w:rsidRDefault="00166D95" w:rsidP="00166D95">
      <w:pPr>
        <w:rPr>
          <w:sz w:val="16"/>
        </w:rPr>
      </w:pPr>
      <w:r w:rsidRPr="0034672A">
        <w:rPr>
          <w:sz w:val="16"/>
        </w:rPr>
        <w:t>[[FIGURE OMMITTED]]</w:t>
      </w:r>
    </w:p>
    <w:p w14:paraId="7C3611DF" w14:textId="77777777" w:rsidR="00166D95" w:rsidRPr="0034672A" w:rsidRDefault="00166D95" w:rsidP="00166D95">
      <w:pPr>
        <w:rPr>
          <w:sz w:val="16"/>
        </w:rPr>
      </w:pPr>
      <w:r w:rsidRPr="0034672A">
        <w:rPr>
          <w:sz w:val="16"/>
        </w:rPr>
        <w:t xml:space="preserve">The </w:t>
      </w:r>
      <w:r w:rsidRPr="0034672A">
        <w:rPr>
          <w:rStyle w:val="StyleUnderline"/>
        </w:rPr>
        <w:t>country's</w:t>
      </w:r>
      <w:r w:rsidRPr="0034672A">
        <w:rPr>
          <w:sz w:val="16"/>
        </w:rPr>
        <w:t xml:space="preserve"> strong emphasis on research and development, coupled with a </w:t>
      </w:r>
      <w:r w:rsidRPr="00857C80">
        <w:rPr>
          <w:rStyle w:val="Emphasis"/>
          <w:highlight w:val="cyan"/>
        </w:rPr>
        <w:t>growing focus on exports</w:t>
      </w:r>
      <w:r w:rsidRPr="0034672A">
        <w:rPr>
          <w:rStyle w:val="StyleUnderline"/>
        </w:rPr>
        <w:t xml:space="preserve">, further </w:t>
      </w:r>
      <w:r w:rsidRPr="00857C80">
        <w:rPr>
          <w:rStyle w:val="StyleUnderline"/>
          <w:highlight w:val="cyan"/>
        </w:rPr>
        <w:t>propels</w:t>
      </w:r>
      <w:r w:rsidRPr="0034672A">
        <w:rPr>
          <w:sz w:val="16"/>
        </w:rPr>
        <w:t xml:space="preserve"> the </w:t>
      </w:r>
      <w:r w:rsidRPr="00857C80">
        <w:rPr>
          <w:rStyle w:val="StyleUnderline"/>
          <w:highlight w:val="cyan"/>
        </w:rPr>
        <w:t>growth</w:t>
      </w:r>
      <w:r w:rsidRPr="0034672A">
        <w:rPr>
          <w:rStyle w:val="StyleUnderline"/>
        </w:rPr>
        <w:t xml:space="preserve"> of the generic drugs market</w:t>
      </w:r>
      <w:r w:rsidRPr="0034672A">
        <w:rPr>
          <w:sz w:val="16"/>
        </w:rPr>
        <w:t xml:space="preserve">. The government's initiatives to promote generic drug usage, such as price control measures and </w:t>
      </w:r>
      <w:r w:rsidRPr="00857C80">
        <w:rPr>
          <w:rStyle w:val="Emphasis"/>
          <w:highlight w:val="cyan"/>
        </w:rPr>
        <w:t>incentivizing domestic manufacturing</w:t>
      </w:r>
      <w:r w:rsidRPr="0034672A">
        <w:rPr>
          <w:rStyle w:val="StyleUnderline"/>
        </w:rPr>
        <w:t>, contribute to market expansion</w:t>
      </w:r>
      <w:r w:rsidRPr="0034672A">
        <w:rPr>
          <w:sz w:val="16"/>
        </w:rPr>
        <w:t xml:space="preserve">. As the demand for accessible and cost-effective healthcare solutions continues to rise, the India Generic Drugs Market is </w:t>
      </w:r>
      <w:r w:rsidRPr="00857C80">
        <w:rPr>
          <w:rStyle w:val="StyleUnderline"/>
          <w:highlight w:val="cyan"/>
        </w:rPr>
        <w:t>expected to witness sustained</w:t>
      </w:r>
      <w:r w:rsidRPr="0034672A">
        <w:rPr>
          <w:rStyle w:val="StyleUnderline"/>
        </w:rPr>
        <w:t xml:space="preserve"> growth and </w:t>
      </w:r>
      <w:r w:rsidRPr="00857C80">
        <w:rPr>
          <w:rStyle w:val="StyleUnderline"/>
          <w:highlight w:val="cyan"/>
        </w:rPr>
        <w:t>innovation</w:t>
      </w:r>
      <w:r w:rsidRPr="0034672A">
        <w:rPr>
          <w:rStyle w:val="StyleUnderline"/>
        </w:rPr>
        <w:t xml:space="preserve"> in the coming years</w:t>
      </w:r>
      <w:r w:rsidRPr="0034672A">
        <w:rPr>
          <w:sz w:val="16"/>
        </w:rPr>
        <w:t>.</w:t>
      </w:r>
    </w:p>
    <w:p w14:paraId="41588BED" w14:textId="77777777" w:rsidR="00166D95" w:rsidRPr="0034672A" w:rsidRDefault="00166D95" w:rsidP="00166D95">
      <w:pPr>
        <w:rPr>
          <w:sz w:val="16"/>
        </w:rPr>
      </w:pPr>
      <w:r w:rsidRPr="0034672A">
        <w:rPr>
          <w:sz w:val="16"/>
        </w:rPr>
        <w:t xml:space="preserve">Technological Advancements and Innovation Technological advancements and innovation contribute to the growth of the India Generic Drugs Market by enhancing manufacturing efficiency, product quality, and therapeutic efficacy. </w:t>
      </w:r>
      <w:r w:rsidRPr="0034672A">
        <w:rPr>
          <w:rStyle w:val="StyleUnderline"/>
        </w:rPr>
        <w:t>Indian pharmaceutical companies are investing in research and development (R&amp;D) initiatives to develop novel drug delivery system</w:t>
      </w:r>
      <w:r w:rsidRPr="0034672A">
        <w:rPr>
          <w:sz w:val="16"/>
        </w:rPr>
        <w:t xml:space="preserve">s, formulations, and dosage forms that improve patient compliance and treatment outcomes. </w:t>
      </w:r>
      <w:r w:rsidRPr="0034672A">
        <w:rPr>
          <w:rStyle w:val="StyleUnderline"/>
        </w:rPr>
        <w:t>Advancements</w:t>
      </w:r>
      <w:r w:rsidRPr="0034672A">
        <w:rPr>
          <w:sz w:val="16"/>
        </w:rPr>
        <w:t xml:space="preserve"> in manufacturing technologies, such as continuous manufacturing, automation, and process optimization, </w:t>
      </w:r>
      <w:r w:rsidRPr="0034672A">
        <w:rPr>
          <w:rStyle w:val="StyleUnderline"/>
        </w:rPr>
        <w:t>enable Indian manufacturers to produce generic drugs more efficiently and cost-effectively</w:t>
      </w:r>
      <w:r w:rsidRPr="0034672A">
        <w:rPr>
          <w:sz w:val="16"/>
        </w:rPr>
        <w:t>. Collaborations with academic institutions, research organizations, and technology partners facilitate knowledge exchange and innovation in the generic drugs industry.</w:t>
      </w:r>
    </w:p>
    <w:p w14:paraId="7CFCDCEF" w14:textId="77777777" w:rsidR="00166D95" w:rsidRDefault="00166D95" w:rsidP="00166D95">
      <w:pPr>
        <w:pStyle w:val="Heading4"/>
      </w:pPr>
      <w:r>
        <w:t xml:space="preserve">The plan increases costs---threatening its role as a </w:t>
      </w:r>
      <w:r w:rsidRPr="00B2085D">
        <w:rPr>
          <w:u w:val="single"/>
        </w:rPr>
        <w:t>global</w:t>
      </w:r>
      <w:r>
        <w:t xml:space="preserve"> exporter.  </w:t>
      </w:r>
    </w:p>
    <w:p w14:paraId="0BB4B4DD" w14:textId="77777777" w:rsidR="00166D95" w:rsidRDefault="00166D95" w:rsidP="00166D95">
      <w:r w:rsidRPr="009A7C9A">
        <w:t xml:space="preserve">Jyotsna </w:t>
      </w:r>
      <w:r w:rsidRPr="009A7C9A">
        <w:rPr>
          <w:rStyle w:val="Style13ptBold"/>
        </w:rPr>
        <w:t>Singh 24</w:t>
      </w:r>
      <w:r>
        <w:t xml:space="preserve">, freelance journalist with </w:t>
      </w:r>
      <w:r w:rsidRPr="00994F5A">
        <w:t>People's Health Movement</w:t>
      </w:r>
      <w:r>
        <w:t xml:space="preserve"> and Public Services International</w:t>
      </w:r>
      <w:r w:rsidRPr="00994F5A">
        <w:t xml:space="preserve"> Asia and Pacific</w:t>
      </w:r>
      <w:r>
        <w:t>, 4/5/2024, "</w:t>
      </w:r>
      <w:r w:rsidRPr="009A7C9A">
        <w:t>India’s newly amended patent rules threaten affordable medicines in the Global South</w:t>
      </w:r>
      <w:r>
        <w:t xml:space="preserve">," Peoples Dispatch, </w:t>
      </w:r>
      <w:r w:rsidRPr="00994F5A">
        <w:t>https://peoplesdispatch.org/2024/04/05/indias-newly-amended-patent-rules-threaten-affordable-medicines-in-the-global-south</w:t>
      </w:r>
      <w:r>
        <w:t xml:space="preserve">, </w:t>
      </w:r>
      <w:proofErr w:type="spellStart"/>
      <w:r>
        <w:t>christian</w:t>
      </w:r>
      <w:proofErr w:type="spellEnd"/>
    </w:p>
    <w:p w14:paraId="2E8B3576" w14:textId="77777777" w:rsidR="00166D95" w:rsidRPr="00857C80" w:rsidRDefault="00166D95" w:rsidP="00166D95">
      <w:pPr>
        <w:rPr>
          <w:sz w:val="16"/>
        </w:rPr>
      </w:pPr>
      <w:r w:rsidRPr="00857C80">
        <w:rPr>
          <w:sz w:val="16"/>
        </w:rPr>
        <w:t xml:space="preserve">It is no coincidence that just five days before the amendments were announced, India signed a Free Trade Agreement (FTA) with the European Free Trade Association (EFTA) that comprises Norway, Iceland, Liechtenstein and Switzerland. Switzerland is home to </w:t>
      </w:r>
      <w:r w:rsidRPr="00857C80">
        <w:rPr>
          <w:rStyle w:val="Emphasis"/>
          <w:highlight w:val="cyan"/>
        </w:rPr>
        <w:t>big pharma companies</w:t>
      </w:r>
      <w:r w:rsidRPr="00857C80">
        <w:rPr>
          <w:sz w:val="16"/>
        </w:rPr>
        <w:t xml:space="preserve"> like Novartis, Roche and Bayer and </w:t>
      </w:r>
      <w:r w:rsidRPr="0034672A">
        <w:rPr>
          <w:rStyle w:val="StyleUnderline"/>
        </w:rPr>
        <w:t xml:space="preserve">successfully </w:t>
      </w:r>
      <w:r w:rsidRPr="00857C80">
        <w:rPr>
          <w:rStyle w:val="StyleUnderline"/>
          <w:highlight w:val="cyan"/>
        </w:rPr>
        <w:t xml:space="preserve">pressured India to </w:t>
      </w:r>
      <w:r w:rsidRPr="00857C80">
        <w:rPr>
          <w:rStyle w:val="Emphasis"/>
          <w:highlight w:val="cyan"/>
        </w:rPr>
        <w:t>accept TRIPS plus measures</w:t>
      </w:r>
      <w:r w:rsidRPr="00857C80">
        <w:rPr>
          <w:sz w:val="16"/>
        </w:rPr>
        <w:t xml:space="preserve"> in the agreement.</w:t>
      </w:r>
    </w:p>
    <w:p w14:paraId="2D8ECC08" w14:textId="77777777" w:rsidR="00166D95" w:rsidRDefault="00166D95" w:rsidP="00166D95">
      <w:pPr>
        <w:rPr>
          <w:sz w:val="16"/>
        </w:rPr>
      </w:pPr>
      <w:r w:rsidRPr="00857C80">
        <w:rPr>
          <w:sz w:val="16"/>
        </w:rPr>
        <w:t xml:space="preserve">These measures are stricter than the minimum standards set by the World Trade Organization’s Agreement on Trade-Related Aspects of Intellectual Property (TRIPS Agreement). They </w:t>
      </w:r>
      <w:r w:rsidRPr="0034672A">
        <w:rPr>
          <w:rStyle w:val="StyleUnderline"/>
        </w:rPr>
        <w:t xml:space="preserve">effectively </w:t>
      </w:r>
      <w:r w:rsidRPr="00857C80">
        <w:rPr>
          <w:rStyle w:val="Emphasis"/>
          <w:highlight w:val="cyan"/>
        </w:rPr>
        <w:t>create</w:t>
      </w:r>
      <w:r w:rsidRPr="00857C80">
        <w:rPr>
          <w:rStyle w:val="StyleUnderline"/>
          <w:highlight w:val="cyan"/>
        </w:rPr>
        <w:t xml:space="preserve"> additional </w:t>
      </w:r>
      <w:r w:rsidRPr="00857C80">
        <w:rPr>
          <w:rStyle w:val="Emphasis"/>
          <w:highlight w:val="cyan"/>
        </w:rPr>
        <w:t>barriers</w:t>
      </w:r>
      <w:r w:rsidRPr="00857C80">
        <w:rPr>
          <w:rStyle w:val="StyleUnderline"/>
          <w:highlight w:val="cyan"/>
        </w:rPr>
        <w:t xml:space="preserve"> to generic drug production</w:t>
      </w:r>
      <w:r w:rsidRPr="00857C80">
        <w:rPr>
          <w:sz w:val="16"/>
        </w:rPr>
        <w:t xml:space="preserve">, potentially </w:t>
      </w:r>
      <w:r w:rsidRPr="00857C80">
        <w:rPr>
          <w:rStyle w:val="StyleUnderline"/>
          <w:highlight w:val="cyan"/>
        </w:rPr>
        <w:t>leading to higher</w:t>
      </w:r>
      <w:r w:rsidRPr="0034672A">
        <w:rPr>
          <w:rStyle w:val="StyleUnderline"/>
        </w:rPr>
        <w:t xml:space="preserve"> medicine </w:t>
      </w:r>
      <w:r w:rsidRPr="00857C80">
        <w:rPr>
          <w:rStyle w:val="StyleUnderline"/>
          <w:highlight w:val="cyan"/>
        </w:rPr>
        <w:t>prices</w:t>
      </w:r>
      <w:r w:rsidRPr="0034672A">
        <w:rPr>
          <w:rStyle w:val="StyleUnderline"/>
        </w:rPr>
        <w:t xml:space="preserve"> in India and </w:t>
      </w:r>
      <w:r w:rsidRPr="00857C80">
        <w:rPr>
          <w:rStyle w:val="StyleUnderline"/>
          <w:highlight w:val="cyan"/>
        </w:rPr>
        <w:t>abroad</w:t>
      </w:r>
      <w:r w:rsidRPr="00857C80">
        <w:rPr>
          <w:sz w:val="16"/>
        </w:rPr>
        <w:t xml:space="preserve">. Now that India has amended patent rules mirroring similar provisions, </w:t>
      </w:r>
      <w:r w:rsidRPr="0034672A">
        <w:rPr>
          <w:rStyle w:val="StyleUnderline"/>
        </w:rPr>
        <w:t>harmful intellectual property barriers</w:t>
      </w:r>
      <w:r w:rsidRPr="00857C80">
        <w:rPr>
          <w:sz w:val="16"/>
        </w:rPr>
        <w:t xml:space="preserve"> have become </w:t>
      </w:r>
      <w:r w:rsidRPr="0034672A">
        <w:rPr>
          <w:rStyle w:val="StyleUnderline"/>
        </w:rPr>
        <w:t>a cause of deep concern</w:t>
      </w:r>
      <w:r w:rsidRPr="00857C80">
        <w:rPr>
          <w:sz w:val="16"/>
        </w:rPr>
        <w:t>.</w:t>
      </w:r>
    </w:p>
    <w:p w14:paraId="5A36126A" w14:textId="77777777" w:rsidR="00166D95" w:rsidRPr="00857C80" w:rsidRDefault="00166D95" w:rsidP="00166D95">
      <w:r>
        <w:t>[[PARAGRAPH INTEGRITY ENDS]]</w:t>
      </w:r>
    </w:p>
    <w:p w14:paraId="676D5F98" w14:textId="77777777" w:rsidR="00166D95" w:rsidRPr="00857C80" w:rsidRDefault="00166D95" w:rsidP="00166D95">
      <w:pPr>
        <w:rPr>
          <w:sz w:val="8"/>
          <w:szCs w:val="8"/>
        </w:rPr>
      </w:pPr>
      <w:r w:rsidRPr="00857C80">
        <w:rPr>
          <w:sz w:val="8"/>
          <w:szCs w:val="8"/>
        </w:rPr>
        <w:t>Attack on pre-grant oppositions</w:t>
      </w:r>
    </w:p>
    <w:p w14:paraId="69F94A6B" w14:textId="77777777" w:rsidR="00166D95" w:rsidRPr="00857C80" w:rsidRDefault="00166D95" w:rsidP="00166D95">
      <w:pPr>
        <w:rPr>
          <w:sz w:val="8"/>
          <w:szCs w:val="8"/>
        </w:rPr>
      </w:pPr>
      <w:r w:rsidRPr="00857C80">
        <w:rPr>
          <w:sz w:val="8"/>
          <w:szCs w:val="8"/>
        </w:rPr>
        <w:t>Pre-grant oppositions are an important mechanism to avoid issuance of bogus patents. The current legal system in India allows any Indian citizen, and even of other nationalities, to file opposition to a patent even before it is granted. In a landmark judgement last year, the Indian patent office (IPO) rejected secondary patent application of pharma company Johnson and Johnson (J&amp;J) on an important anti-tuberculosis (TB) drug.</w:t>
      </w:r>
      <w:r>
        <w:rPr>
          <w:sz w:val="8"/>
          <w:szCs w:val="8"/>
        </w:rPr>
        <w:t xml:space="preserve"> </w:t>
      </w:r>
      <w:r w:rsidRPr="00857C80">
        <w:rPr>
          <w:sz w:val="8"/>
          <w:szCs w:val="8"/>
        </w:rPr>
        <w:t xml:space="preserve">The IPO passed the judgement on a pre-grant patent opposition by two TB survivors – Nandita Venkatesan from India and </w:t>
      </w:r>
      <w:proofErr w:type="spellStart"/>
      <w:r w:rsidRPr="00857C80">
        <w:rPr>
          <w:sz w:val="8"/>
          <w:szCs w:val="8"/>
        </w:rPr>
        <w:t>Phumeza</w:t>
      </w:r>
      <w:proofErr w:type="spellEnd"/>
      <w:r w:rsidRPr="00857C80">
        <w:rPr>
          <w:sz w:val="8"/>
          <w:szCs w:val="8"/>
        </w:rPr>
        <w:t xml:space="preserve"> </w:t>
      </w:r>
      <w:proofErr w:type="spellStart"/>
      <w:r w:rsidRPr="00857C80">
        <w:rPr>
          <w:sz w:val="8"/>
          <w:szCs w:val="8"/>
        </w:rPr>
        <w:t>Tisile</w:t>
      </w:r>
      <w:proofErr w:type="spellEnd"/>
      <w:r w:rsidRPr="00857C80">
        <w:rPr>
          <w:sz w:val="8"/>
          <w:szCs w:val="8"/>
        </w:rPr>
        <w:t xml:space="preserve"> from South Africa. The applicants proved that the secondary patent on </w:t>
      </w:r>
      <w:proofErr w:type="spellStart"/>
      <w:r w:rsidRPr="00857C80">
        <w:rPr>
          <w:sz w:val="8"/>
          <w:szCs w:val="8"/>
        </w:rPr>
        <w:t>Bedaquiline</w:t>
      </w:r>
      <w:proofErr w:type="spellEnd"/>
      <w:r w:rsidRPr="00857C80">
        <w:rPr>
          <w:sz w:val="8"/>
          <w:szCs w:val="8"/>
        </w:rPr>
        <w:t xml:space="preserve"> was frivolous and should not be granted. The court decision from March 2023 allowed Indian generics to start producing the medicine from July 2023. Had the patent been granted, it would have extended J&amp;J’s monopoly over </w:t>
      </w:r>
      <w:proofErr w:type="spellStart"/>
      <w:r w:rsidRPr="00857C80">
        <w:rPr>
          <w:sz w:val="8"/>
          <w:szCs w:val="8"/>
        </w:rPr>
        <w:t>Bedaquiline</w:t>
      </w:r>
      <w:proofErr w:type="spellEnd"/>
      <w:r w:rsidRPr="00857C80">
        <w:rPr>
          <w:sz w:val="8"/>
          <w:szCs w:val="8"/>
        </w:rPr>
        <w:t>, enjoyed since 2012, until December 2027.</w:t>
      </w:r>
      <w:r>
        <w:rPr>
          <w:sz w:val="8"/>
          <w:szCs w:val="8"/>
        </w:rPr>
        <w:t xml:space="preserve"> </w:t>
      </w:r>
      <w:r w:rsidRPr="00857C80">
        <w:rPr>
          <w:sz w:val="8"/>
          <w:szCs w:val="8"/>
        </w:rPr>
        <w:t xml:space="preserve">In other </w:t>
      </w:r>
      <w:proofErr w:type="gramStart"/>
      <w:r w:rsidRPr="00857C80">
        <w:rPr>
          <w:sz w:val="8"/>
          <w:szCs w:val="8"/>
        </w:rPr>
        <w:t>cases</w:t>
      </w:r>
      <w:proofErr w:type="gramEnd"/>
      <w:r w:rsidRPr="00857C80">
        <w:rPr>
          <w:sz w:val="8"/>
          <w:szCs w:val="8"/>
        </w:rPr>
        <w:t xml:space="preserve"> too, big pharma companies have seen defeat in the face of pre-grant oppositions by patients, CSOs and others. Just in March this year, US pharma company Gilead Sciences Incorporation’s combination drug for Hepatitis C, Sofosbuvir and </w:t>
      </w:r>
      <w:proofErr w:type="spellStart"/>
      <w:r w:rsidRPr="00857C80">
        <w:rPr>
          <w:sz w:val="8"/>
          <w:szCs w:val="8"/>
        </w:rPr>
        <w:t>Velpatasvir</w:t>
      </w:r>
      <w:proofErr w:type="spellEnd"/>
      <w:r w:rsidRPr="00857C80">
        <w:rPr>
          <w:sz w:val="8"/>
          <w:szCs w:val="8"/>
        </w:rPr>
        <w:t xml:space="preserve">, was rejected by the IPO. The pre-grant opposition was filed by the patient group Delhi Network of Positive People (DNP+) and not-for-profit organization </w:t>
      </w:r>
      <w:proofErr w:type="gramStart"/>
      <w:r w:rsidRPr="00857C80">
        <w:rPr>
          <w:sz w:val="8"/>
          <w:szCs w:val="8"/>
        </w:rPr>
        <w:t>Low Cost</w:t>
      </w:r>
      <w:proofErr w:type="gramEnd"/>
      <w:r w:rsidRPr="00857C80">
        <w:rPr>
          <w:sz w:val="8"/>
          <w:szCs w:val="8"/>
        </w:rPr>
        <w:t xml:space="preserve"> Standard Therapeutics.</w:t>
      </w:r>
      <w:r>
        <w:rPr>
          <w:sz w:val="8"/>
          <w:szCs w:val="8"/>
        </w:rPr>
        <w:t xml:space="preserve"> </w:t>
      </w:r>
      <w:r w:rsidRPr="00857C80">
        <w:rPr>
          <w:sz w:val="8"/>
          <w:szCs w:val="8"/>
        </w:rPr>
        <w:t>In other instances, the companies have faced pressure to withdraw patent applications before being granted. For example, the French pharma company, Sanofi, had to withdraw its application for 3HP, a TB preventive treatment, in 2022. The pre-grant opposition had been filed by (DNP+) and Ganesh Acharya, an Indian activist and TB survivor.</w:t>
      </w:r>
      <w:r>
        <w:rPr>
          <w:sz w:val="8"/>
          <w:szCs w:val="8"/>
        </w:rPr>
        <w:t xml:space="preserve"> </w:t>
      </w:r>
      <w:r w:rsidRPr="00857C80">
        <w:rPr>
          <w:sz w:val="8"/>
          <w:szCs w:val="8"/>
        </w:rPr>
        <w:t>Undoubtedly, pre-grant oppositions are an eyesore for the big pharma and the governments of the Global North who work as their extension during bilateral and multilateral negotiations. India-EFTA FTA incorporated changes to weaken this provision, which are reflected in the amended patent rules too.</w:t>
      </w:r>
      <w:r>
        <w:rPr>
          <w:sz w:val="8"/>
          <w:szCs w:val="8"/>
        </w:rPr>
        <w:t xml:space="preserve"> </w:t>
      </w:r>
      <w:r w:rsidRPr="00857C80">
        <w:rPr>
          <w:sz w:val="8"/>
          <w:szCs w:val="8"/>
        </w:rPr>
        <w:t>The new rules grant arbitrary power to patent controllers of the IPO to directly reject any opposition. This means that the petitions could be rejected even without listening to the petitioner’s side. Not only would this facilitate the granting of patents on known medicines with minor alterations, but it is also against the very spirit of law which mandates a fair hearing for both sides before reaching a decision.</w:t>
      </w:r>
      <w:r>
        <w:rPr>
          <w:sz w:val="8"/>
          <w:szCs w:val="8"/>
        </w:rPr>
        <w:t xml:space="preserve"> </w:t>
      </w:r>
      <w:r w:rsidRPr="00857C80">
        <w:rPr>
          <w:sz w:val="8"/>
          <w:szCs w:val="8"/>
        </w:rPr>
        <w:t>The rules have also been changed to include fees to be paid for filing pre-grant representations, a clause that didn’t exist earlier. This is a potential hindrance in filing opposition by people and groups who work with minimum resources.</w:t>
      </w:r>
      <w:r>
        <w:rPr>
          <w:sz w:val="8"/>
          <w:szCs w:val="8"/>
        </w:rPr>
        <w:t xml:space="preserve"> </w:t>
      </w:r>
      <w:r w:rsidRPr="00857C80">
        <w:rPr>
          <w:sz w:val="8"/>
          <w:szCs w:val="8"/>
        </w:rPr>
        <w:t>Fighting Big Pharma legally is an uphill task. The industry usually sends an army of well-paid lawyers in courts as an intimidating tactic to public interest lawyers and patients. The companies and their associations spend huge amounts of money in lobbying and exerting efforts to construct a narrative which is favorable to them.</w:t>
      </w:r>
      <w:r>
        <w:rPr>
          <w:sz w:val="8"/>
          <w:szCs w:val="8"/>
        </w:rPr>
        <w:t xml:space="preserve"> </w:t>
      </w:r>
      <w:r w:rsidRPr="00857C80">
        <w:rPr>
          <w:sz w:val="8"/>
          <w:szCs w:val="8"/>
        </w:rPr>
        <w:t>In comparison, their opponents – patients, patient groups, CSOs, public interest lawyers or generic companies – have low or no resources to spend. The government should stand with these people and support their efforts to reduce the prices of essential medicines. However, the patent rules, as they stand today, blatantly contravene this fundamental principle.</w:t>
      </w:r>
    </w:p>
    <w:p w14:paraId="1BA8E2E9" w14:textId="77777777" w:rsidR="00166D95" w:rsidRPr="00857C80" w:rsidRDefault="00166D95" w:rsidP="00166D95">
      <w:pPr>
        <w:rPr>
          <w:sz w:val="8"/>
          <w:szCs w:val="8"/>
        </w:rPr>
      </w:pPr>
      <w:r w:rsidRPr="00857C80">
        <w:rPr>
          <w:sz w:val="8"/>
          <w:szCs w:val="8"/>
        </w:rPr>
        <w:t>Assault on compulsory licensing</w:t>
      </w:r>
    </w:p>
    <w:p w14:paraId="3915B7AC" w14:textId="77777777" w:rsidR="00166D95" w:rsidRPr="00857C80" w:rsidRDefault="00166D95" w:rsidP="00166D95">
      <w:pPr>
        <w:rPr>
          <w:sz w:val="8"/>
          <w:szCs w:val="8"/>
        </w:rPr>
      </w:pPr>
      <w:r w:rsidRPr="00857C80">
        <w:rPr>
          <w:sz w:val="8"/>
          <w:szCs w:val="8"/>
        </w:rPr>
        <w:t xml:space="preserve">If you miss the bus on pre-grant opposition, the next best option is to file for revoking of the patent. India has been hailed globally for granting a compulsory license for the anti-cancer drug sorafenib </w:t>
      </w:r>
      <w:proofErr w:type="spellStart"/>
      <w:r w:rsidRPr="00857C80">
        <w:rPr>
          <w:sz w:val="8"/>
          <w:szCs w:val="8"/>
        </w:rPr>
        <w:t>tosylate</w:t>
      </w:r>
      <w:proofErr w:type="spellEnd"/>
      <w:r w:rsidRPr="00857C80">
        <w:rPr>
          <w:sz w:val="8"/>
          <w:szCs w:val="8"/>
        </w:rPr>
        <w:t xml:space="preserve">, sold as </w:t>
      </w:r>
      <w:proofErr w:type="spellStart"/>
      <w:r w:rsidRPr="00857C80">
        <w:rPr>
          <w:sz w:val="8"/>
          <w:szCs w:val="8"/>
        </w:rPr>
        <w:t>Nexavar</w:t>
      </w:r>
      <w:proofErr w:type="spellEnd"/>
      <w:r w:rsidRPr="00857C80">
        <w:rPr>
          <w:sz w:val="8"/>
          <w:szCs w:val="8"/>
        </w:rPr>
        <w:t xml:space="preserve">. The patent for the drug, used to treat kidney and liver cancers, was held by German multinational Bayer Corporation. An Indian generic company, </w:t>
      </w:r>
      <w:proofErr w:type="spellStart"/>
      <w:r w:rsidRPr="00857C80">
        <w:rPr>
          <w:sz w:val="8"/>
          <w:szCs w:val="8"/>
        </w:rPr>
        <w:t>Natco</w:t>
      </w:r>
      <w:proofErr w:type="spellEnd"/>
      <w:r w:rsidRPr="00857C80">
        <w:rPr>
          <w:sz w:val="8"/>
          <w:szCs w:val="8"/>
        </w:rPr>
        <w:t xml:space="preserve"> Pharma Limited, went to the court asking for the right to manufacture and sell the drug in India. It did not challenge Bayer on grounds of innovation, rather it questioned the availability and affordability of the drug.</w:t>
      </w:r>
      <w:r>
        <w:rPr>
          <w:sz w:val="8"/>
          <w:szCs w:val="8"/>
        </w:rPr>
        <w:t xml:space="preserve"> </w:t>
      </w:r>
      <w:r w:rsidRPr="00857C80">
        <w:rPr>
          <w:sz w:val="8"/>
          <w:szCs w:val="8"/>
        </w:rPr>
        <w:t xml:space="preserve">While filing for compulsory licensing in court, </w:t>
      </w:r>
      <w:proofErr w:type="spellStart"/>
      <w:r w:rsidRPr="00857C80">
        <w:rPr>
          <w:sz w:val="8"/>
          <w:szCs w:val="8"/>
        </w:rPr>
        <w:t>Natco</w:t>
      </w:r>
      <w:proofErr w:type="spellEnd"/>
      <w:r w:rsidRPr="00857C80">
        <w:rPr>
          <w:sz w:val="8"/>
          <w:szCs w:val="8"/>
        </w:rPr>
        <w:t xml:space="preserve"> relied heavily on Form 27 of the Indian Patents Act (IPA) which makes it binding on the patent-holder to furnish relevant information such as revenue earned and whether the medicine has been imported or manufactured in India. The information helps in determining whether patients who need the drug </w:t>
      </w:r>
      <w:proofErr w:type="gramStart"/>
      <w:r w:rsidRPr="00857C80">
        <w:rPr>
          <w:sz w:val="8"/>
          <w:szCs w:val="8"/>
        </w:rPr>
        <w:t>are able to</w:t>
      </w:r>
      <w:proofErr w:type="gramEnd"/>
      <w:r w:rsidRPr="00857C80">
        <w:rPr>
          <w:sz w:val="8"/>
          <w:szCs w:val="8"/>
        </w:rPr>
        <w:t xml:space="preserve"> access it. In other words, it tells us whether the patent is working in India or not. This fulfills one of the basic tenets of granting patent on innovations: verifying if the patentee is ensuring that the patented product meets public needs reasonably, and thereby fulfilling their part of the social obligation for which the state has granted them a twenty-year monopoly.</w:t>
      </w:r>
      <w:r>
        <w:rPr>
          <w:sz w:val="8"/>
          <w:szCs w:val="8"/>
        </w:rPr>
        <w:t xml:space="preserve"> </w:t>
      </w:r>
      <w:r w:rsidRPr="00857C80">
        <w:rPr>
          <w:sz w:val="8"/>
          <w:szCs w:val="8"/>
        </w:rPr>
        <w:t xml:space="preserve">In </w:t>
      </w:r>
      <w:proofErr w:type="spellStart"/>
      <w:r w:rsidRPr="00857C80">
        <w:rPr>
          <w:sz w:val="8"/>
          <w:szCs w:val="8"/>
        </w:rPr>
        <w:t>Nexavar’s</w:t>
      </w:r>
      <w:proofErr w:type="spellEnd"/>
      <w:r w:rsidRPr="00857C80">
        <w:rPr>
          <w:sz w:val="8"/>
          <w:szCs w:val="8"/>
        </w:rPr>
        <w:t xml:space="preserve"> case it was found that Bayer’s patent was not working. The drug was priced exorbitantly at INR 2.8 (about USD 3350) per month and was hardly reaching 2% of the patients. The court noted this and granted a compulsory </w:t>
      </w:r>
      <w:proofErr w:type="spellStart"/>
      <w:r w:rsidRPr="00857C80">
        <w:rPr>
          <w:sz w:val="8"/>
          <w:szCs w:val="8"/>
        </w:rPr>
        <w:t>licence</w:t>
      </w:r>
      <w:proofErr w:type="spellEnd"/>
      <w:r w:rsidRPr="00857C80">
        <w:rPr>
          <w:sz w:val="8"/>
          <w:szCs w:val="8"/>
        </w:rPr>
        <w:t xml:space="preserve"> to </w:t>
      </w:r>
      <w:proofErr w:type="spellStart"/>
      <w:r w:rsidRPr="00857C80">
        <w:rPr>
          <w:sz w:val="8"/>
          <w:szCs w:val="8"/>
        </w:rPr>
        <w:t>Natco</w:t>
      </w:r>
      <w:proofErr w:type="spellEnd"/>
      <w:r w:rsidRPr="00857C80">
        <w:rPr>
          <w:sz w:val="8"/>
          <w:szCs w:val="8"/>
        </w:rPr>
        <w:t xml:space="preserve">, which then sold the drug as </w:t>
      </w:r>
      <w:proofErr w:type="spellStart"/>
      <w:r w:rsidRPr="00857C80">
        <w:rPr>
          <w:sz w:val="8"/>
          <w:szCs w:val="8"/>
        </w:rPr>
        <w:t>Sorafenat</w:t>
      </w:r>
      <w:proofErr w:type="spellEnd"/>
      <w:r w:rsidRPr="00857C80">
        <w:rPr>
          <w:sz w:val="8"/>
          <w:szCs w:val="8"/>
        </w:rPr>
        <w:t xml:space="preserve"> at INR 8,800 (about USD 105) a month.</w:t>
      </w:r>
      <w:r>
        <w:rPr>
          <w:sz w:val="8"/>
          <w:szCs w:val="8"/>
        </w:rPr>
        <w:t xml:space="preserve"> </w:t>
      </w:r>
      <w:r w:rsidRPr="00857C80">
        <w:rPr>
          <w:sz w:val="8"/>
          <w:szCs w:val="8"/>
        </w:rPr>
        <w:t xml:space="preserve">The new patent rules have considerably diluted Form 27. Instead of furnishing the information annually, the patentee will have to submit it once in three years. The requirement of giving information on revenue earned, which was present in the older form, has been </w:t>
      </w:r>
      <w:proofErr w:type="gramStart"/>
      <w:r w:rsidRPr="00857C80">
        <w:rPr>
          <w:sz w:val="8"/>
          <w:szCs w:val="8"/>
        </w:rPr>
        <w:t>completely eliminated</w:t>
      </w:r>
      <w:proofErr w:type="gramEnd"/>
      <w:r w:rsidRPr="00857C80">
        <w:rPr>
          <w:sz w:val="8"/>
          <w:szCs w:val="8"/>
        </w:rPr>
        <w:t xml:space="preserve">. So is the information on whether the medicine is imported. The patentee </w:t>
      </w:r>
      <w:proofErr w:type="gramStart"/>
      <w:r w:rsidRPr="00857C80">
        <w:rPr>
          <w:sz w:val="8"/>
          <w:szCs w:val="8"/>
        </w:rPr>
        <w:t>has to</w:t>
      </w:r>
      <w:proofErr w:type="gramEnd"/>
      <w:r w:rsidRPr="00857C80">
        <w:rPr>
          <w:sz w:val="8"/>
          <w:szCs w:val="8"/>
        </w:rPr>
        <w:t xml:space="preserve"> just tick a box indicating whether the patent has worked in India.</w:t>
      </w:r>
      <w:r>
        <w:rPr>
          <w:sz w:val="8"/>
          <w:szCs w:val="8"/>
        </w:rPr>
        <w:t xml:space="preserve"> </w:t>
      </w:r>
      <w:r w:rsidRPr="00857C80">
        <w:rPr>
          <w:sz w:val="8"/>
          <w:szCs w:val="8"/>
        </w:rPr>
        <w:t>If the information is not furnished annually, it will lead to a delay in filing for the compulsory licenses. And, in lack of adequate information, building a strong case will take much more effort. Expecting patients and other groups to collect such information is unfair.</w:t>
      </w:r>
      <w:r>
        <w:rPr>
          <w:sz w:val="8"/>
          <w:szCs w:val="8"/>
        </w:rPr>
        <w:t xml:space="preserve"> </w:t>
      </w:r>
      <w:r w:rsidRPr="00857C80">
        <w:rPr>
          <w:sz w:val="8"/>
          <w:szCs w:val="8"/>
        </w:rPr>
        <w:t>Many public health lawyers and policy experts believe that the new rules contradict the Act itself. The government did not want to discuss this crucial matter in Parliament and chose the backdoor by changing the rules directly. But, according to some opinions, they have a very flimsy legal basis for this and could be challenged in court.</w:t>
      </w:r>
    </w:p>
    <w:p w14:paraId="11340FB6" w14:textId="77777777" w:rsidR="00166D95" w:rsidRPr="00857C80" w:rsidRDefault="00166D95" w:rsidP="00166D95">
      <w:r>
        <w:t>[[PARAGRAPH INTEGRITY RESUMES]]</w:t>
      </w:r>
    </w:p>
    <w:p w14:paraId="154B84DF" w14:textId="77777777" w:rsidR="00166D95" w:rsidRPr="00857C80" w:rsidRDefault="00166D95" w:rsidP="00166D95">
      <w:pPr>
        <w:rPr>
          <w:sz w:val="16"/>
        </w:rPr>
      </w:pPr>
      <w:r w:rsidRPr="00857C80">
        <w:rPr>
          <w:sz w:val="16"/>
        </w:rPr>
        <w:t>Future worries</w:t>
      </w:r>
    </w:p>
    <w:p w14:paraId="0D352AFE" w14:textId="77777777" w:rsidR="00166D95" w:rsidRPr="00857C80" w:rsidRDefault="00166D95" w:rsidP="00166D95">
      <w:pPr>
        <w:rPr>
          <w:sz w:val="16"/>
        </w:rPr>
      </w:pPr>
      <w:r w:rsidRPr="00857C80">
        <w:rPr>
          <w:rStyle w:val="StyleUnderline"/>
          <w:highlight w:val="cyan"/>
        </w:rPr>
        <w:t>While</w:t>
      </w:r>
      <w:r w:rsidRPr="00857C80">
        <w:rPr>
          <w:sz w:val="16"/>
        </w:rPr>
        <w:t xml:space="preserve"> these </w:t>
      </w:r>
      <w:r w:rsidRPr="00857C80">
        <w:rPr>
          <w:rStyle w:val="StyleUnderline"/>
          <w:highlight w:val="cyan"/>
        </w:rPr>
        <w:t>provisions have</w:t>
      </w:r>
      <w:r w:rsidRPr="0034672A">
        <w:rPr>
          <w:rStyle w:val="StyleUnderline"/>
        </w:rPr>
        <w:t xml:space="preserve"> already </w:t>
      </w:r>
      <w:r w:rsidRPr="00857C80">
        <w:rPr>
          <w:rStyle w:val="StyleUnderline"/>
          <w:highlight w:val="cyan"/>
        </w:rPr>
        <w:t>been amended</w:t>
      </w:r>
      <w:r w:rsidRPr="00857C80">
        <w:rPr>
          <w:sz w:val="16"/>
        </w:rPr>
        <w:t xml:space="preserve">, the </w:t>
      </w:r>
      <w:r w:rsidRPr="0034672A">
        <w:rPr>
          <w:rStyle w:val="StyleUnderline"/>
        </w:rPr>
        <w:t xml:space="preserve">FTA asks for more from India, and there is a </w:t>
      </w:r>
      <w:r w:rsidRPr="00857C80">
        <w:rPr>
          <w:rStyle w:val="Emphasis"/>
          <w:highlight w:val="cyan"/>
        </w:rPr>
        <w:t>growing concern</w:t>
      </w:r>
      <w:r w:rsidRPr="0034672A">
        <w:rPr>
          <w:rStyle w:val="StyleUnderline"/>
        </w:rPr>
        <w:t xml:space="preserve"> that the </w:t>
      </w:r>
      <w:r w:rsidRPr="00857C80">
        <w:rPr>
          <w:rStyle w:val="Emphasis"/>
          <w:highlight w:val="cyan"/>
        </w:rPr>
        <w:t>rules might be diluted even further</w:t>
      </w:r>
      <w:r w:rsidRPr="00857C80">
        <w:rPr>
          <w:sz w:val="16"/>
        </w:rPr>
        <w:t>. In February, the Indian government had publicly announced that the data exclusivity (DE) clause, which would grant extended monopolies to pharmaceutical companies, was off the table. However, the final agreement’s text mentions that while DE is on hold right now, it will be discussed one year after the agreement enters into force. Thus, the sword of DE will continue to hang over India.</w:t>
      </w:r>
    </w:p>
    <w:p w14:paraId="4BBF0CCB" w14:textId="77777777" w:rsidR="00166D95" w:rsidRPr="00857C80" w:rsidRDefault="00166D95" w:rsidP="00166D95">
      <w:pPr>
        <w:rPr>
          <w:sz w:val="16"/>
        </w:rPr>
      </w:pPr>
      <w:r w:rsidRPr="00857C80">
        <w:rPr>
          <w:sz w:val="16"/>
        </w:rPr>
        <w:t xml:space="preserve">These </w:t>
      </w:r>
      <w:r w:rsidRPr="00857C80">
        <w:rPr>
          <w:rStyle w:val="Emphasis"/>
          <w:highlight w:val="cyan"/>
        </w:rPr>
        <w:t>TRIPS plus provisions</w:t>
      </w:r>
      <w:r w:rsidRPr="0034672A">
        <w:rPr>
          <w:rStyle w:val="StyleUnderline"/>
        </w:rPr>
        <w:t xml:space="preserve"> could </w:t>
      </w:r>
      <w:r w:rsidRPr="00857C80">
        <w:rPr>
          <w:rStyle w:val="StyleUnderline"/>
          <w:highlight w:val="cyan"/>
        </w:rPr>
        <w:t>lead to substantial price</w:t>
      </w:r>
      <w:r w:rsidRPr="0034672A">
        <w:rPr>
          <w:rStyle w:val="StyleUnderline"/>
        </w:rPr>
        <w:t xml:space="preserve"> hikes for essential medicines in India</w:t>
      </w:r>
      <w:r w:rsidRPr="00857C80">
        <w:rPr>
          <w:sz w:val="16"/>
        </w:rPr>
        <w:t xml:space="preserve">, </w:t>
      </w:r>
      <w:r w:rsidRPr="00857C80">
        <w:rPr>
          <w:rStyle w:val="StyleUnderline"/>
          <w:highlight w:val="cyan"/>
        </w:rPr>
        <w:t>jeopardizing</w:t>
      </w:r>
      <w:r w:rsidRPr="00857C80">
        <w:rPr>
          <w:sz w:val="16"/>
        </w:rPr>
        <w:t xml:space="preserve"> the </w:t>
      </w:r>
      <w:r w:rsidRPr="00857C80">
        <w:rPr>
          <w:rStyle w:val="Emphasis"/>
          <w:highlight w:val="cyan"/>
        </w:rPr>
        <w:t>country’s role</w:t>
      </w:r>
      <w:r w:rsidRPr="00857C80">
        <w:rPr>
          <w:rStyle w:val="StyleUnderline"/>
          <w:highlight w:val="cyan"/>
        </w:rPr>
        <w:t xml:space="preserve"> as a major supplier</w:t>
      </w:r>
      <w:r w:rsidRPr="0034672A">
        <w:rPr>
          <w:rStyle w:val="StyleUnderline"/>
        </w:rPr>
        <w:t xml:space="preserve"> of affordable generic drugs </w:t>
      </w:r>
      <w:r w:rsidRPr="00857C80">
        <w:rPr>
          <w:rStyle w:val="StyleUnderline"/>
          <w:highlight w:val="cyan"/>
        </w:rPr>
        <w:t>to developing countries</w:t>
      </w:r>
      <w:r w:rsidRPr="00857C80">
        <w:rPr>
          <w:sz w:val="16"/>
        </w:rPr>
        <w:t>. The Indian government should reverse amendments to patent rules, renegotiate India-EFTA FTA and prevent similar inclusions in future trade agreements.</w:t>
      </w:r>
    </w:p>
    <w:p w14:paraId="7B5A9C43" w14:textId="77777777" w:rsidR="00166D95" w:rsidRDefault="00166D95" w:rsidP="00166D95">
      <w:pPr>
        <w:pStyle w:val="Heading4"/>
      </w:pPr>
      <w:r>
        <w:t xml:space="preserve">That prevents </w:t>
      </w:r>
      <w:r w:rsidRPr="00883297">
        <w:rPr>
          <w:u w:val="single"/>
        </w:rPr>
        <w:t>health diplomacy</w:t>
      </w:r>
      <w:r>
        <w:t xml:space="preserve"> in Africa. </w:t>
      </w:r>
    </w:p>
    <w:p w14:paraId="5E29B258" w14:textId="77777777" w:rsidR="00166D95" w:rsidRPr="009360E3" w:rsidRDefault="00166D95" w:rsidP="00166D95">
      <w:pPr>
        <w:rPr>
          <w:rFonts w:ascii="Times New Roman" w:eastAsia="Times New Roman" w:hAnsi="Times New Roman" w:cs="Times New Roman"/>
          <w:sz w:val="24"/>
          <w:szCs w:val="24"/>
        </w:rPr>
      </w:pPr>
      <w:r w:rsidRPr="009360E3">
        <w:t xml:space="preserve">Rajani </w:t>
      </w:r>
      <w:r w:rsidRPr="009360E3">
        <w:rPr>
          <w:rStyle w:val="Style13ptBold"/>
        </w:rPr>
        <w:t>Mol 21</w:t>
      </w:r>
      <w:r w:rsidRPr="009360E3">
        <w:t>, Department of South and Central Asian Studies</w:t>
      </w:r>
      <w:r>
        <w:t xml:space="preserve"> at the</w:t>
      </w:r>
      <w:r w:rsidRPr="009360E3">
        <w:t xml:space="preserve"> Central University of Punjab; Bawa Singh</w:t>
      </w:r>
      <w:r>
        <w:t xml:space="preserve">; </w:t>
      </w:r>
      <w:r w:rsidRPr="009360E3">
        <w:t xml:space="preserve">Vijay Kumar </w:t>
      </w:r>
      <w:proofErr w:type="spellStart"/>
      <w:r w:rsidRPr="009360E3">
        <w:t>Chattu</w:t>
      </w:r>
      <w:proofErr w:type="spellEnd"/>
      <w:r>
        <w:t xml:space="preserve">; </w:t>
      </w:r>
      <w:r w:rsidRPr="009360E3">
        <w:t>Jaspal Kaur</w:t>
      </w:r>
      <w:r>
        <w:t>;</w:t>
      </w:r>
      <w:r w:rsidRPr="009360E3">
        <w:t xml:space="preserve"> Balinder Singh</w:t>
      </w:r>
      <w:r>
        <w:t>, 9/17/2021, "</w:t>
      </w:r>
      <w:r w:rsidRPr="009360E3">
        <w:t>India’s Health Diplomacy as a Soft Power Tool towards Africa: Humanitarian and Geopolitical Analysis</w:t>
      </w:r>
      <w:r>
        <w:t xml:space="preserve">," Journal of Asian and African Studies, Volume 57, Issue 6, </w:t>
      </w:r>
      <w:r w:rsidRPr="009360E3">
        <w:t>https://doi.org/10.1177/00219096211039539</w:t>
      </w:r>
      <w:r>
        <w:t xml:space="preserve">, </w:t>
      </w:r>
      <w:proofErr w:type="spellStart"/>
      <w:r>
        <w:t>christian</w:t>
      </w:r>
      <w:proofErr w:type="spellEnd"/>
    </w:p>
    <w:p w14:paraId="00ABCB7D" w14:textId="77777777" w:rsidR="00166D95" w:rsidRDefault="00166D95" w:rsidP="00166D95">
      <w:pPr>
        <w:rPr>
          <w:sz w:val="16"/>
        </w:rPr>
      </w:pPr>
      <w:r w:rsidRPr="005B51E5">
        <w:rPr>
          <w:rStyle w:val="Emphasis"/>
          <w:highlight w:val="cyan"/>
        </w:rPr>
        <w:t>India</w:t>
      </w:r>
      <w:r w:rsidRPr="005C76A7">
        <w:rPr>
          <w:sz w:val="16"/>
        </w:rPr>
        <w:t xml:space="preserve"> has been </w:t>
      </w:r>
      <w:r w:rsidRPr="005B51E5">
        <w:rPr>
          <w:rStyle w:val="StyleUnderline"/>
          <w:highlight w:val="cyan"/>
        </w:rPr>
        <w:t>pursuing</w:t>
      </w:r>
      <w:r w:rsidRPr="005C76A7">
        <w:rPr>
          <w:sz w:val="16"/>
        </w:rPr>
        <w:t xml:space="preserve"> predominantly </w:t>
      </w:r>
      <w:r w:rsidRPr="00DD16F1">
        <w:rPr>
          <w:rStyle w:val="StyleUnderline"/>
        </w:rPr>
        <w:t xml:space="preserve">bilaterally oriented </w:t>
      </w:r>
      <w:r w:rsidRPr="005B51E5">
        <w:rPr>
          <w:rStyle w:val="Emphasis"/>
          <w:highlight w:val="cyan"/>
        </w:rPr>
        <w:t>health diplomacy</w:t>
      </w:r>
      <w:r w:rsidRPr="005B51E5">
        <w:rPr>
          <w:rStyle w:val="StyleUnderline"/>
          <w:highlight w:val="cyan"/>
        </w:rPr>
        <w:t xml:space="preserve"> towards</w:t>
      </w:r>
      <w:r w:rsidRPr="005C76A7">
        <w:rPr>
          <w:sz w:val="16"/>
        </w:rPr>
        <w:t xml:space="preserve"> the </w:t>
      </w:r>
      <w:r w:rsidRPr="005B51E5">
        <w:rPr>
          <w:rStyle w:val="Emphasis"/>
          <w:highlight w:val="cyan"/>
        </w:rPr>
        <w:t>Africa</w:t>
      </w:r>
      <w:r w:rsidRPr="005B51E5">
        <w:rPr>
          <w:rStyle w:val="Emphasis"/>
        </w:rPr>
        <w:t>n</w:t>
      </w:r>
      <w:r w:rsidRPr="00DD16F1">
        <w:rPr>
          <w:rStyle w:val="Emphasis"/>
        </w:rPr>
        <w:t xml:space="preserve"> countries</w:t>
      </w:r>
      <w:r w:rsidRPr="005C76A7">
        <w:rPr>
          <w:sz w:val="16"/>
        </w:rPr>
        <w:t xml:space="preserve">. The </w:t>
      </w:r>
      <w:r w:rsidRPr="005B51E5">
        <w:rPr>
          <w:rStyle w:val="StyleUnderline"/>
          <w:highlight w:val="cyan"/>
        </w:rPr>
        <w:t xml:space="preserve">Indian </w:t>
      </w:r>
      <w:r w:rsidRPr="005B51E5">
        <w:rPr>
          <w:rStyle w:val="Emphasis"/>
          <w:highlight w:val="cyan"/>
        </w:rPr>
        <w:t>pharmaceutical manufacturers</w:t>
      </w:r>
      <w:r w:rsidRPr="005C76A7">
        <w:rPr>
          <w:sz w:val="16"/>
        </w:rPr>
        <w:t xml:space="preserve"> have been </w:t>
      </w:r>
      <w:r w:rsidRPr="005B51E5">
        <w:rPr>
          <w:rStyle w:val="StyleUnderline"/>
          <w:highlight w:val="cyan"/>
        </w:rPr>
        <w:t>expanding</w:t>
      </w:r>
      <w:r w:rsidRPr="005C76A7">
        <w:rPr>
          <w:sz w:val="16"/>
        </w:rPr>
        <w:t xml:space="preserve"> their strong </w:t>
      </w:r>
      <w:r w:rsidRPr="00883297">
        <w:rPr>
          <w:rStyle w:val="Emphasis"/>
          <w:highlight w:val="cyan"/>
        </w:rPr>
        <w:t>footholds</w:t>
      </w:r>
      <w:r w:rsidRPr="005C76A7">
        <w:rPr>
          <w:sz w:val="16"/>
        </w:rPr>
        <w:t xml:space="preserve"> in the African continent by </w:t>
      </w:r>
      <w:r w:rsidRPr="00DD16F1">
        <w:rPr>
          <w:rStyle w:val="StyleUnderline"/>
        </w:rPr>
        <w:t>gaining access to the new markets</w:t>
      </w:r>
      <w:r w:rsidRPr="005C76A7">
        <w:rPr>
          <w:sz w:val="16"/>
        </w:rPr>
        <w:t xml:space="preserve">. On the other hand, the African countries have gained access to much-needed medicines and other healthcare facilities. </w:t>
      </w:r>
      <w:r w:rsidRPr="00DD16F1">
        <w:rPr>
          <w:rStyle w:val="StyleUnderline"/>
        </w:rPr>
        <w:t xml:space="preserve">India has been </w:t>
      </w:r>
      <w:r w:rsidRPr="005B51E5">
        <w:rPr>
          <w:rStyle w:val="StyleUnderline"/>
          <w:highlight w:val="cyan"/>
        </w:rPr>
        <w:t>exporting</w:t>
      </w:r>
      <w:r w:rsidRPr="005C76A7">
        <w:rPr>
          <w:sz w:val="16"/>
        </w:rPr>
        <w:t xml:space="preserve"> the branded and </w:t>
      </w:r>
      <w:r w:rsidRPr="005B51E5">
        <w:rPr>
          <w:rStyle w:val="Emphasis"/>
          <w:highlight w:val="cyan"/>
        </w:rPr>
        <w:t>generic</w:t>
      </w:r>
      <w:r w:rsidRPr="005B51E5">
        <w:rPr>
          <w:rStyle w:val="StyleUnderline"/>
          <w:highlight w:val="cyan"/>
        </w:rPr>
        <w:t xml:space="preserve"> pharma</w:t>
      </w:r>
      <w:r w:rsidRPr="00DD16F1">
        <w:rPr>
          <w:rStyle w:val="StyleUnderline"/>
        </w:rPr>
        <w:t xml:space="preserve">ceutical </w:t>
      </w:r>
      <w:r w:rsidRPr="005B51E5">
        <w:rPr>
          <w:rStyle w:val="Emphasis"/>
          <w:highlight w:val="cyan"/>
        </w:rPr>
        <w:t>products</w:t>
      </w:r>
      <w:r w:rsidRPr="005C76A7">
        <w:rPr>
          <w:sz w:val="16"/>
        </w:rPr>
        <w:t xml:space="preserve"> to African countries at much lower prices. </w:t>
      </w:r>
      <w:r w:rsidRPr="00430055">
        <w:rPr>
          <w:rStyle w:val="StyleUnderline"/>
        </w:rPr>
        <w:t xml:space="preserve">Indian companies are mostly investing capitals </w:t>
      </w:r>
      <w:r w:rsidRPr="005B51E5">
        <w:rPr>
          <w:rStyle w:val="StyleUnderline"/>
          <w:highlight w:val="cyan"/>
        </w:rPr>
        <w:t xml:space="preserve">in countries such </w:t>
      </w:r>
      <w:r w:rsidRPr="00975B2E">
        <w:rPr>
          <w:rStyle w:val="StyleUnderline"/>
          <w:highlight w:val="cyan"/>
        </w:rPr>
        <w:t xml:space="preserve">as </w:t>
      </w:r>
      <w:r w:rsidRPr="00975B2E">
        <w:rPr>
          <w:rStyle w:val="Emphasis"/>
          <w:highlight w:val="cyan"/>
        </w:rPr>
        <w:t>Egypt</w:t>
      </w:r>
      <w:r w:rsidRPr="00975B2E">
        <w:rPr>
          <w:rStyle w:val="StyleUnderline"/>
          <w:highlight w:val="cyan"/>
        </w:rPr>
        <w:t xml:space="preserve">, </w:t>
      </w:r>
      <w:r w:rsidRPr="00975B2E">
        <w:rPr>
          <w:rStyle w:val="Emphasis"/>
          <w:highlight w:val="cyan"/>
        </w:rPr>
        <w:t>Ethiopia</w:t>
      </w:r>
      <w:r w:rsidRPr="00975B2E">
        <w:rPr>
          <w:rStyle w:val="StyleUnderline"/>
          <w:highlight w:val="cyan"/>
        </w:rPr>
        <w:t xml:space="preserve">, </w:t>
      </w:r>
      <w:proofErr w:type="spellStart"/>
      <w:proofErr w:type="gramStart"/>
      <w:r w:rsidRPr="00975B2E">
        <w:rPr>
          <w:rStyle w:val="Emphasis"/>
          <w:highlight w:val="cyan"/>
        </w:rPr>
        <w:t>Kenya</w:t>
      </w:r>
      <w:r w:rsidRPr="00430055">
        <w:rPr>
          <w:rStyle w:val="StyleUnderline"/>
        </w:rPr>
        <w:t>,Mauritius</w:t>
      </w:r>
      <w:proofErr w:type="spellEnd"/>
      <w:proofErr w:type="gramEnd"/>
      <w:r w:rsidRPr="00430055">
        <w:rPr>
          <w:rStyle w:val="StyleUnderline"/>
        </w:rPr>
        <w:t xml:space="preserve">, Mozambique, </w:t>
      </w:r>
      <w:r w:rsidRPr="00975B2E">
        <w:rPr>
          <w:rStyle w:val="Emphasis"/>
          <w:highlight w:val="cyan"/>
        </w:rPr>
        <w:t>Nigeria</w:t>
      </w:r>
      <w:r w:rsidRPr="00430055">
        <w:rPr>
          <w:rStyle w:val="StyleUnderline"/>
        </w:rPr>
        <w:t xml:space="preserve">, </w:t>
      </w:r>
      <w:r w:rsidRPr="00975B2E">
        <w:rPr>
          <w:rStyle w:val="Emphasis"/>
          <w:highlight w:val="cyan"/>
        </w:rPr>
        <w:t>South Africa</w:t>
      </w:r>
      <w:r w:rsidRPr="00975B2E">
        <w:t>,</w:t>
      </w:r>
      <w:r w:rsidRPr="00430055">
        <w:rPr>
          <w:rStyle w:val="StyleUnderline"/>
        </w:rPr>
        <w:t xml:space="preserve"> </w:t>
      </w:r>
      <w:r w:rsidRPr="00975B2E">
        <w:rPr>
          <w:rStyle w:val="Emphasis"/>
          <w:highlight w:val="cyan"/>
        </w:rPr>
        <w:t>Tanzania</w:t>
      </w:r>
      <w:r w:rsidRPr="00430055">
        <w:rPr>
          <w:rStyle w:val="StyleUnderline"/>
        </w:rPr>
        <w:t xml:space="preserve"> etc</w:t>
      </w:r>
      <w:r w:rsidRPr="005C76A7">
        <w:rPr>
          <w:sz w:val="16"/>
        </w:rPr>
        <w:t xml:space="preserve">. Some companies have even started showing their results in terms of improving the healthcare facilities and accessibilities; for example, </w:t>
      </w:r>
      <w:r w:rsidRPr="005C76A7">
        <w:rPr>
          <w:rStyle w:val="StyleUnderline"/>
        </w:rPr>
        <w:t>Cipla</w:t>
      </w:r>
      <w:r w:rsidRPr="005C76A7">
        <w:rPr>
          <w:sz w:val="16"/>
        </w:rPr>
        <w:t xml:space="preserve"> has </w:t>
      </w:r>
      <w:r w:rsidRPr="005C76A7">
        <w:rPr>
          <w:rStyle w:val="StyleUnderline"/>
        </w:rPr>
        <w:t>providing drugs accessibility and affordability of antivirals for the treatment of HIV/AIDS since 2011</w:t>
      </w:r>
      <w:r w:rsidRPr="005C76A7">
        <w:rPr>
          <w:sz w:val="16"/>
        </w:rPr>
        <w:t xml:space="preserve"> in many countries such as Cameroon, Kenya, Lesotho, and Zambia. Ranbaxy Laboratories had introduced </w:t>
      </w:r>
      <w:proofErr w:type="spellStart"/>
      <w:r w:rsidRPr="005C76A7">
        <w:rPr>
          <w:sz w:val="16"/>
        </w:rPr>
        <w:t>Synriam</w:t>
      </w:r>
      <w:proofErr w:type="spellEnd"/>
      <w:r w:rsidRPr="005C76A7">
        <w:rPr>
          <w:sz w:val="16"/>
        </w:rPr>
        <w:t xml:space="preserve"> in 2012 as an effective and easy malaria treatment across the entire African continent. The IPCA laboratories have been exporting branded and generic formulations as well as Antiphospholipid Antibody Syndrome (APLs) to 30 </w:t>
      </w:r>
      <w:proofErr w:type="spellStart"/>
      <w:proofErr w:type="gramStart"/>
      <w:r w:rsidRPr="005C76A7">
        <w:rPr>
          <w:sz w:val="16"/>
        </w:rPr>
        <w:t>countries.Lupin</w:t>
      </w:r>
      <w:proofErr w:type="spellEnd"/>
      <w:proofErr w:type="gramEnd"/>
      <w:r w:rsidRPr="005C76A7">
        <w:rPr>
          <w:sz w:val="16"/>
        </w:rPr>
        <w:t xml:space="preserve"> Ltd and J. Chemical and Pharmaceuticals Ltd have been the major generic pharmaceuticals players in South Africa (James and Bhatnagar, 2019: 27–29).</w:t>
      </w:r>
    </w:p>
    <w:p w14:paraId="59AA3501" w14:textId="77777777" w:rsidR="00166D95" w:rsidRDefault="00166D95" w:rsidP="00166D95">
      <w:pPr>
        <w:pStyle w:val="Heading4"/>
      </w:pPr>
      <w:proofErr w:type="gramStart"/>
      <w:r>
        <w:t>Indian-African</w:t>
      </w:r>
      <w:proofErr w:type="gramEnd"/>
      <w:r>
        <w:t xml:space="preserve"> relations are key to solve </w:t>
      </w:r>
      <w:r w:rsidRPr="001C0B35">
        <w:rPr>
          <w:u w:val="single"/>
        </w:rPr>
        <w:t>existential</w:t>
      </w:r>
      <w:r>
        <w:t xml:space="preserve"> </w:t>
      </w:r>
      <w:r w:rsidRPr="001C0B35">
        <w:t>climate change</w:t>
      </w:r>
      <w:r>
        <w:t xml:space="preserve">. </w:t>
      </w:r>
    </w:p>
    <w:p w14:paraId="71C042D9" w14:textId="77777777" w:rsidR="00166D95" w:rsidRPr="00975B2E" w:rsidRDefault="00166D95" w:rsidP="00166D95">
      <w:r w:rsidRPr="00E77B7E">
        <w:t xml:space="preserve">Oluwaseun </w:t>
      </w:r>
      <w:proofErr w:type="spellStart"/>
      <w:r w:rsidRPr="00E77B7E">
        <w:rPr>
          <w:rStyle w:val="Style13ptBold"/>
        </w:rPr>
        <w:t>Oguntuase</w:t>
      </w:r>
      <w:proofErr w:type="spellEnd"/>
      <w:r w:rsidRPr="00E77B7E">
        <w:rPr>
          <w:rStyle w:val="Style13ptBold"/>
        </w:rPr>
        <w:t xml:space="preserve"> 23</w:t>
      </w:r>
      <w:r>
        <w:t xml:space="preserve">, </w:t>
      </w:r>
      <w:proofErr w:type="spellStart"/>
      <w:proofErr w:type="gramStart"/>
      <w:r w:rsidRPr="00E77B7E">
        <w:t>Ph</w:t>
      </w:r>
      <w:r>
        <w:t>.</w:t>
      </w:r>
      <w:r w:rsidRPr="00E77B7E">
        <w:t>D</w:t>
      </w:r>
      <w:proofErr w:type="spellEnd"/>
      <w:proofErr w:type="gramEnd"/>
      <w:r>
        <w:t>,</w:t>
      </w:r>
      <w:r w:rsidRPr="00E77B7E">
        <w:t xml:space="preserve"> candidate in Environment and Sustainability at the Centre for Environmental Studies and Sustainable Development Lagos State University</w:t>
      </w:r>
      <w:r>
        <w:t>, 3/3/2023, "</w:t>
      </w:r>
      <w:r w:rsidRPr="00E77B7E">
        <w:t>Shared Vulnerabilities, Common Desire to Survive: India and Africa Leverage Climate Diplomacy</w:t>
      </w:r>
      <w:r>
        <w:t xml:space="preserve">," Observation Research Foundation, </w:t>
      </w:r>
      <w:r w:rsidRPr="00E77B7E">
        <w:t>https://www.orfonline.org/expert-speak/shared-vulnerabilities-common-desire-to-survive</w:t>
      </w:r>
      <w:r>
        <w:t xml:space="preserve">, </w:t>
      </w:r>
      <w:proofErr w:type="spellStart"/>
      <w:r>
        <w:t>christian</w:t>
      </w:r>
      <w:proofErr w:type="spellEnd"/>
    </w:p>
    <w:p w14:paraId="77D1822E" w14:textId="77777777" w:rsidR="00166D95" w:rsidRPr="00B2085D" w:rsidRDefault="00166D95" w:rsidP="00166D95">
      <w:pPr>
        <w:rPr>
          <w:sz w:val="16"/>
        </w:rPr>
      </w:pPr>
      <w:r w:rsidRPr="00B2085D">
        <w:rPr>
          <w:sz w:val="16"/>
        </w:rPr>
        <w:t xml:space="preserve">The </w:t>
      </w:r>
      <w:r w:rsidRPr="00B2085D">
        <w:rPr>
          <w:rStyle w:val="Emphasis"/>
          <w:highlight w:val="cyan"/>
        </w:rPr>
        <w:t>existential risks</w:t>
      </w:r>
      <w:r w:rsidRPr="00B2085D">
        <w:rPr>
          <w:rStyle w:val="StyleUnderline"/>
          <w:highlight w:val="cyan"/>
        </w:rPr>
        <w:t xml:space="preserve"> posed by climate change</w:t>
      </w:r>
      <w:r w:rsidRPr="00B2085D">
        <w:rPr>
          <w:sz w:val="16"/>
        </w:rPr>
        <w:t xml:space="preserve"> to humanity have </w:t>
      </w:r>
      <w:r w:rsidRPr="00B2085D">
        <w:rPr>
          <w:rStyle w:val="StyleUnderline"/>
          <w:highlight w:val="cyan"/>
        </w:rPr>
        <w:t>led to</w:t>
      </w:r>
      <w:r w:rsidRPr="00B2085D">
        <w:rPr>
          <w:rStyle w:val="StyleUnderline"/>
        </w:rPr>
        <w:t xml:space="preserve"> the emergence of multi-stakeholder global partnership </w:t>
      </w:r>
      <w:proofErr w:type="spellStart"/>
      <w:r w:rsidRPr="00B2085D">
        <w:rPr>
          <w:rStyle w:val="StyleUnderline"/>
        </w:rPr>
        <w:t>organisations</w:t>
      </w:r>
      <w:proofErr w:type="spellEnd"/>
      <w:r w:rsidRPr="00B2085D">
        <w:rPr>
          <w:rStyle w:val="StyleUnderline"/>
        </w:rPr>
        <w:t xml:space="preserve"> like </w:t>
      </w:r>
      <w:r w:rsidRPr="00B2085D">
        <w:rPr>
          <w:rStyle w:val="Emphasis"/>
          <w:highlight w:val="cyan"/>
        </w:rPr>
        <w:t>India-led</w:t>
      </w:r>
      <w:r w:rsidRPr="00B2085D">
        <w:rPr>
          <w:rStyle w:val="StyleUnderline"/>
          <w:highlight w:val="cyan"/>
        </w:rPr>
        <w:t xml:space="preserve"> ISA and CDRI</w:t>
      </w:r>
      <w:r w:rsidRPr="00B2085D">
        <w:rPr>
          <w:sz w:val="16"/>
        </w:rPr>
        <w:t xml:space="preserve">. The </w:t>
      </w:r>
      <w:r w:rsidRPr="00B2085D">
        <w:rPr>
          <w:rStyle w:val="StyleUnderline"/>
          <w:highlight w:val="cyan"/>
        </w:rPr>
        <w:t>establishment</w:t>
      </w:r>
      <w:r w:rsidRPr="00B2085D">
        <w:rPr>
          <w:sz w:val="16"/>
        </w:rPr>
        <w:t xml:space="preserve"> of both the ISA and CDRI </w:t>
      </w:r>
      <w:r w:rsidRPr="00B2085D">
        <w:rPr>
          <w:rStyle w:val="StyleUnderline"/>
          <w:highlight w:val="cyan"/>
        </w:rPr>
        <w:t>is an example of India’s</w:t>
      </w:r>
      <w:r w:rsidRPr="00B2085D">
        <w:rPr>
          <w:rStyle w:val="StyleUnderline"/>
        </w:rPr>
        <w:t xml:space="preserve"> progressive and cooperative climate </w:t>
      </w:r>
      <w:r w:rsidRPr="00B2085D">
        <w:rPr>
          <w:rStyle w:val="StyleUnderline"/>
          <w:highlight w:val="cyan"/>
        </w:rPr>
        <w:t>engagement to</w:t>
      </w:r>
      <w:r w:rsidRPr="00B2085D">
        <w:rPr>
          <w:sz w:val="16"/>
        </w:rPr>
        <w:t xml:space="preserve"> shape and </w:t>
      </w:r>
      <w:r w:rsidRPr="00B2085D">
        <w:rPr>
          <w:rStyle w:val="Emphasis"/>
          <w:highlight w:val="cyan"/>
        </w:rPr>
        <w:t>strengthen bilat</w:t>
      </w:r>
      <w:r w:rsidRPr="00B2085D">
        <w:rPr>
          <w:rStyle w:val="Emphasis"/>
        </w:rPr>
        <w:t xml:space="preserve">eral </w:t>
      </w:r>
      <w:r w:rsidRPr="00B2085D">
        <w:rPr>
          <w:rStyle w:val="Emphasis"/>
          <w:highlight w:val="cyan"/>
        </w:rPr>
        <w:t>ties</w:t>
      </w:r>
      <w:r w:rsidRPr="00B2085D">
        <w:rPr>
          <w:sz w:val="16"/>
        </w:rPr>
        <w:t xml:space="preserve"> with other countries. Supporting and </w:t>
      </w:r>
      <w:r w:rsidRPr="00B2085D">
        <w:rPr>
          <w:rStyle w:val="StyleUnderline"/>
        </w:rPr>
        <w:t>partnering with African governments</w:t>
      </w:r>
      <w:r w:rsidRPr="00B2085D">
        <w:rPr>
          <w:sz w:val="16"/>
        </w:rPr>
        <w:t xml:space="preserve"> through these </w:t>
      </w:r>
      <w:proofErr w:type="spellStart"/>
      <w:r w:rsidRPr="00B2085D">
        <w:rPr>
          <w:sz w:val="16"/>
        </w:rPr>
        <w:t>organisations</w:t>
      </w:r>
      <w:proofErr w:type="spellEnd"/>
      <w:r w:rsidRPr="00B2085D">
        <w:rPr>
          <w:sz w:val="16"/>
        </w:rPr>
        <w:t xml:space="preserve"> </w:t>
      </w:r>
      <w:r w:rsidRPr="00B2085D">
        <w:rPr>
          <w:rStyle w:val="StyleUnderline"/>
        </w:rPr>
        <w:t>presents avenues</w:t>
      </w:r>
      <w:r w:rsidRPr="00B2085D">
        <w:rPr>
          <w:sz w:val="16"/>
        </w:rPr>
        <w:t xml:space="preserve"> for New Delhi </w:t>
      </w:r>
      <w:r w:rsidRPr="00B2085D">
        <w:rPr>
          <w:rStyle w:val="StyleUnderline"/>
        </w:rPr>
        <w:t xml:space="preserve">to exercise its </w:t>
      </w:r>
      <w:r w:rsidRPr="00B2085D">
        <w:rPr>
          <w:rStyle w:val="Emphasis"/>
        </w:rPr>
        <w:t>soft power</w:t>
      </w:r>
      <w:r w:rsidRPr="00B2085D">
        <w:rPr>
          <w:sz w:val="16"/>
        </w:rPr>
        <w:t xml:space="preserve"> towards influencing international and national agendas.</w:t>
      </w:r>
    </w:p>
    <w:p w14:paraId="3B7C0896" w14:textId="77777777" w:rsidR="00166D95" w:rsidRPr="00B2085D" w:rsidRDefault="00166D95" w:rsidP="00166D95">
      <w:pPr>
        <w:rPr>
          <w:sz w:val="16"/>
        </w:rPr>
      </w:pPr>
      <w:r w:rsidRPr="00B2085D">
        <w:rPr>
          <w:rStyle w:val="StyleUnderline"/>
        </w:rPr>
        <w:t xml:space="preserve">In Africa, the </w:t>
      </w:r>
      <w:r w:rsidRPr="00B2085D">
        <w:rPr>
          <w:rStyle w:val="StyleUnderline"/>
          <w:highlight w:val="cyan"/>
        </w:rPr>
        <w:t>link between climate change and sustainable development is two-way</w:t>
      </w:r>
      <w:r w:rsidRPr="00B2085D">
        <w:rPr>
          <w:rStyle w:val="StyleUnderline"/>
        </w:rPr>
        <w:t>,</w:t>
      </w:r>
      <w:r w:rsidRPr="00B2085D">
        <w:rPr>
          <w:sz w:val="16"/>
        </w:rPr>
        <w:t xml:space="preserve"> with enormous resources required for both climate change mitigation and adaptation. While </w:t>
      </w:r>
      <w:r w:rsidRPr="00B2085D">
        <w:rPr>
          <w:rStyle w:val="StyleUnderline"/>
        </w:rPr>
        <w:t>spinoffs</w:t>
      </w:r>
      <w:r w:rsidRPr="00B2085D">
        <w:rPr>
          <w:sz w:val="16"/>
        </w:rPr>
        <w:t xml:space="preserve"> from ISA footprints across Africa </w:t>
      </w:r>
      <w:r w:rsidRPr="00B2085D">
        <w:rPr>
          <w:rStyle w:val="StyleUnderline"/>
        </w:rPr>
        <w:t>extend beyond climate mitigation</w:t>
      </w:r>
      <w:r w:rsidRPr="00B2085D">
        <w:rPr>
          <w:sz w:val="16"/>
        </w:rPr>
        <w:t xml:space="preserve"> and adaptation to significant impacts on sustainable livelihoods of millions of Africans, CDRI activities in the continent are sparse and have limited contribution to the countries’ ability to adapt to climate change. </w:t>
      </w:r>
      <w:r w:rsidRPr="00B2085D">
        <w:rPr>
          <w:rStyle w:val="StyleUnderline"/>
        </w:rPr>
        <w:t>Africa needs climate-resilient infrastructure to adapt to climate change and sustain economic growth</w:t>
      </w:r>
      <w:r w:rsidRPr="00B2085D">
        <w:rPr>
          <w:sz w:val="16"/>
        </w:rPr>
        <w:t xml:space="preserve"> to pull its people out of poverty. A staggering sum of US$170 billion annually in long-term financing is required to develop climate-resilient infrastructure in key sectors across the </w:t>
      </w:r>
      <w:proofErr w:type="gramStart"/>
      <w:r w:rsidRPr="00B2085D">
        <w:rPr>
          <w:sz w:val="16"/>
        </w:rPr>
        <w:t>continent.</w:t>
      </w:r>
      <w:bookmarkStart w:id="3" w:name="_ednref30"/>
      <w:r w:rsidRPr="00B2085D">
        <w:rPr>
          <w:sz w:val="16"/>
        </w:rPr>
        <w:t>&lt;</w:t>
      </w:r>
      <w:proofErr w:type="gramEnd"/>
      <w:r w:rsidRPr="00B2085D">
        <w:rPr>
          <w:sz w:val="16"/>
        </w:rPr>
        <w:t>30&gt;</w:t>
      </w:r>
      <w:bookmarkEnd w:id="3"/>
      <w:r w:rsidRPr="00B2085D">
        <w:rPr>
          <w:sz w:val="16"/>
        </w:rPr>
        <w:t> This underscores the need for more CDRI initiatives and projects to complement the efforts of ISA. </w:t>
      </w:r>
    </w:p>
    <w:p w14:paraId="20622F4C" w14:textId="77777777" w:rsidR="00166D95" w:rsidRPr="00975B2E" w:rsidRDefault="00166D95" w:rsidP="00166D95">
      <w:pPr>
        <w:rPr>
          <w:sz w:val="16"/>
        </w:rPr>
      </w:pPr>
      <w:r w:rsidRPr="00B2085D">
        <w:rPr>
          <w:rStyle w:val="StyleUnderline"/>
        </w:rPr>
        <w:t>Besides shared disproportionate vulnerability to climate change, India and Africa have many advantages that can be leveraged for mutual benefit</w:t>
      </w:r>
      <w:r w:rsidRPr="00B2085D">
        <w:rPr>
          <w:sz w:val="16"/>
        </w:rPr>
        <w:t xml:space="preserve">. These </w:t>
      </w:r>
      <w:r w:rsidRPr="00B2085D">
        <w:rPr>
          <w:rStyle w:val="StyleUnderline"/>
          <w:highlight w:val="cyan"/>
        </w:rPr>
        <w:t>include</w:t>
      </w:r>
      <w:r w:rsidRPr="00B2085D">
        <w:rPr>
          <w:sz w:val="16"/>
        </w:rPr>
        <w:t xml:space="preserve"> their innovative youthful demography, </w:t>
      </w:r>
      <w:r w:rsidRPr="00B2085D">
        <w:rPr>
          <w:rStyle w:val="Emphasis"/>
          <w:highlight w:val="cyan"/>
        </w:rPr>
        <w:t>fast-growing</w:t>
      </w:r>
      <w:r w:rsidRPr="00B2085D">
        <w:rPr>
          <w:rStyle w:val="Emphasis"/>
        </w:rPr>
        <w:t xml:space="preserve"> </w:t>
      </w:r>
      <w:r w:rsidRPr="00B2085D">
        <w:rPr>
          <w:rStyle w:val="Emphasis"/>
          <w:highlight w:val="cyan"/>
        </w:rPr>
        <w:t>economies</w:t>
      </w:r>
      <w:r w:rsidRPr="00B2085D">
        <w:rPr>
          <w:sz w:val="16"/>
        </w:rPr>
        <w:t xml:space="preserve">, huge markets, and vast natural resources. Looking ahead, </w:t>
      </w:r>
      <w:r w:rsidRPr="00B2085D">
        <w:rPr>
          <w:rStyle w:val="Emphasis"/>
        </w:rPr>
        <w:t xml:space="preserve">Indian </w:t>
      </w:r>
      <w:r w:rsidRPr="00B2085D">
        <w:rPr>
          <w:rStyle w:val="Emphasis"/>
          <w:highlight w:val="cyan"/>
        </w:rPr>
        <w:t>governments must</w:t>
      </w:r>
      <w:r w:rsidRPr="00B2085D">
        <w:rPr>
          <w:sz w:val="16"/>
        </w:rPr>
        <w:t xml:space="preserve"> continue to grasp the mood and changes in Africa to </w:t>
      </w:r>
      <w:r w:rsidRPr="00B2085D">
        <w:rPr>
          <w:rStyle w:val="Emphasis"/>
          <w:highlight w:val="cyan"/>
        </w:rPr>
        <w:t>effectively deploy</w:t>
      </w:r>
      <w:r w:rsidRPr="00B2085D">
        <w:rPr>
          <w:sz w:val="16"/>
        </w:rPr>
        <w:t xml:space="preserve"> an array of </w:t>
      </w:r>
      <w:r w:rsidRPr="00B2085D">
        <w:rPr>
          <w:rStyle w:val="StyleUnderline"/>
          <w:highlight w:val="cyan"/>
        </w:rPr>
        <w:t>soft power</w:t>
      </w:r>
      <w:r w:rsidRPr="00B2085D">
        <w:rPr>
          <w:rStyle w:val="StyleUnderline"/>
        </w:rPr>
        <w:t xml:space="preserve"> manifestations</w:t>
      </w:r>
      <w:r w:rsidRPr="00B2085D">
        <w:rPr>
          <w:sz w:val="16"/>
        </w:rPr>
        <w:t xml:space="preserve">, beyond climate diplomacy, </w:t>
      </w:r>
      <w:r w:rsidRPr="00B2085D">
        <w:rPr>
          <w:rStyle w:val="StyleUnderline"/>
        </w:rPr>
        <w:t xml:space="preserve">to sustain New Delhi’s cordial relationship with the continent </w:t>
      </w:r>
      <w:r w:rsidRPr="00B2085D">
        <w:rPr>
          <w:rStyle w:val="Emphasis"/>
          <w:highlight w:val="cyan"/>
        </w:rPr>
        <w:t>amidst fierce competition from Beijing</w:t>
      </w:r>
      <w:r w:rsidRPr="00B2085D">
        <w:rPr>
          <w:sz w:val="16"/>
        </w:rPr>
        <w:t>, and to continue to be the voice of the Global South, at the heart of which is Africa. For Africa to benefit more from an ambitious New Delhi to combat climate change, African leaders must study carefully, learn, and build on the merits of India's experiences with climate diplomacy.</w:t>
      </w:r>
    </w:p>
    <w:p w14:paraId="71BD310D" w14:textId="77777777" w:rsidR="00166D95" w:rsidRDefault="00166D95" w:rsidP="00166D95">
      <w:pPr>
        <w:pStyle w:val="Heading2"/>
      </w:pPr>
      <w:r>
        <w:t>UQ</w:t>
      </w:r>
    </w:p>
    <w:p w14:paraId="020FB3A4" w14:textId="77777777" w:rsidR="00166D95" w:rsidRDefault="00166D95" w:rsidP="00166D95">
      <w:pPr>
        <w:pStyle w:val="Heading3"/>
      </w:pPr>
      <w:r>
        <w:t>Indian Generics High Now---2NC</w:t>
      </w:r>
    </w:p>
    <w:p w14:paraId="2F6B4E0E" w14:textId="77777777" w:rsidR="00166D95" w:rsidRPr="009D6818" w:rsidRDefault="00166D95" w:rsidP="00166D95">
      <w:pPr>
        <w:pStyle w:val="Heading4"/>
      </w:pPr>
      <w:r>
        <w:t>They’re 13% of the global pharma market</w:t>
      </w:r>
    </w:p>
    <w:p w14:paraId="429E40C3" w14:textId="77777777" w:rsidR="00166D95" w:rsidRDefault="00166D95" w:rsidP="00166D95">
      <w:r w:rsidRPr="001C30D8">
        <w:t xml:space="preserve">Raghav </w:t>
      </w:r>
      <w:r w:rsidRPr="001C30D8">
        <w:rPr>
          <w:rStyle w:val="Style13ptBold"/>
        </w:rPr>
        <w:t>Aggarwal 23</w:t>
      </w:r>
      <w:r>
        <w:t>, quals, 8/15/2023, "</w:t>
      </w:r>
      <w:r w:rsidRPr="001C30D8">
        <w:t>What are generic medicines and how India became the 'pharmacy of the world'</w:t>
      </w:r>
      <w:r>
        <w:t xml:space="preserve">," Business Standard, </w:t>
      </w:r>
      <w:r w:rsidRPr="001C30D8">
        <w:t>https://www.business-standard.com/industry/news/what-are-generic-medicines-and-how-india-became-the-pharmacy-of-the-world-123081500313_1.html</w:t>
      </w:r>
      <w:r>
        <w:t xml:space="preserve">, </w:t>
      </w:r>
      <w:proofErr w:type="spellStart"/>
      <w:r>
        <w:t>christian</w:t>
      </w:r>
      <w:proofErr w:type="spellEnd"/>
    </w:p>
    <w:p w14:paraId="4C2742DE" w14:textId="77777777" w:rsidR="00166D95" w:rsidRPr="001C30D8" w:rsidRDefault="00166D95" w:rsidP="00166D95">
      <w:pPr>
        <w:rPr>
          <w:sz w:val="16"/>
        </w:rPr>
      </w:pPr>
      <w:r w:rsidRPr="009D6818">
        <w:rPr>
          <w:sz w:val="16"/>
        </w:rPr>
        <w:t xml:space="preserve">The Indian pharmaceutical industry is among the largest in the world. It is the largest producer of vaccines and the </w:t>
      </w:r>
      <w:r w:rsidRPr="004B32CF">
        <w:rPr>
          <w:rStyle w:val="Emphasis"/>
          <w:highlight w:val="cyan"/>
        </w:rPr>
        <w:t>largest manufacturer</w:t>
      </w:r>
      <w:r w:rsidRPr="009D6818">
        <w:rPr>
          <w:rStyle w:val="Emphasis"/>
        </w:rPr>
        <w:t xml:space="preserve"> </w:t>
      </w:r>
      <w:r w:rsidRPr="004B32CF">
        <w:rPr>
          <w:rStyle w:val="Emphasis"/>
          <w:highlight w:val="cyan"/>
        </w:rPr>
        <w:t>and exporter</w:t>
      </w:r>
      <w:r w:rsidRPr="009D6818">
        <w:rPr>
          <w:sz w:val="16"/>
        </w:rPr>
        <w:t xml:space="preserve">, by volume, </w:t>
      </w:r>
      <w:r w:rsidRPr="004B32CF">
        <w:rPr>
          <w:rStyle w:val="StyleUnderline"/>
          <w:highlight w:val="cyan"/>
        </w:rPr>
        <w:t>of generic</w:t>
      </w:r>
      <w:r w:rsidRPr="009D6818">
        <w:rPr>
          <w:rStyle w:val="StyleUnderline"/>
        </w:rPr>
        <w:t xml:space="preserve"> drug</w:t>
      </w:r>
      <w:r w:rsidRPr="004B32CF">
        <w:rPr>
          <w:rStyle w:val="StyleUnderline"/>
          <w:highlight w:val="cyan"/>
        </w:rPr>
        <w:t>s</w:t>
      </w:r>
      <w:r w:rsidRPr="009D6818">
        <w:rPr>
          <w:rStyle w:val="StyleUnderline"/>
        </w:rPr>
        <w:t xml:space="preserve">. According to a recent report by Asian Lite, India accounts for </w:t>
      </w:r>
      <w:r w:rsidRPr="004B32CF">
        <w:rPr>
          <w:rStyle w:val="StyleUnderline"/>
          <w:highlight w:val="cyan"/>
        </w:rPr>
        <w:t>13 per cent of</w:t>
      </w:r>
      <w:r w:rsidRPr="004B32CF">
        <w:rPr>
          <w:rStyle w:val="StyleUnderline"/>
        </w:rPr>
        <w:t xml:space="preserve"> the </w:t>
      </w:r>
      <w:r w:rsidRPr="004B32CF">
        <w:rPr>
          <w:rStyle w:val="StyleUnderline"/>
          <w:highlight w:val="cyan"/>
        </w:rPr>
        <w:t>global pharma</w:t>
      </w:r>
      <w:r w:rsidRPr="009D6818">
        <w:rPr>
          <w:rStyle w:val="StyleUnderline"/>
        </w:rPr>
        <w:t xml:space="preserve"> market</w:t>
      </w:r>
      <w:r w:rsidRPr="009D6818">
        <w:rPr>
          <w:sz w:val="16"/>
        </w:rPr>
        <w:t>.</w:t>
      </w:r>
    </w:p>
    <w:p w14:paraId="193D2A2C" w14:textId="77777777" w:rsidR="00166D95" w:rsidRDefault="00166D95" w:rsidP="00166D95">
      <w:pPr>
        <w:pStyle w:val="Heading4"/>
      </w:pPr>
      <w:r>
        <w:t xml:space="preserve">And 20% of the generic drug market. </w:t>
      </w:r>
    </w:p>
    <w:p w14:paraId="5A87A68F" w14:textId="77777777" w:rsidR="00166D95" w:rsidRDefault="00166D95" w:rsidP="00166D95">
      <w:r>
        <w:t xml:space="preserve">Ankita </w:t>
      </w:r>
      <w:proofErr w:type="spellStart"/>
      <w:r w:rsidRPr="005F39F5">
        <w:rPr>
          <w:rStyle w:val="Style13ptBold"/>
        </w:rPr>
        <w:t>Kondalkar</w:t>
      </w:r>
      <w:proofErr w:type="spellEnd"/>
      <w:r w:rsidRPr="005F39F5">
        <w:rPr>
          <w:rStyle w:val="Style13ptBold"/>
        </w:rPr>
        <w:t xml:space="preserve"> 24</w:t>
      </w:r>
      <w:r>
        <w:t>, Manager at Vision Research Reports, 5/13/2024, "</w:t>
      </w:r>
      <w:r w:rsidRPr="003617F7">
        <w:t>India Pharmaceutical Manufacturing Market Set to Grow in the Coming Years</w:t>
      </w:r>
      <w:r>
        <w:t xml:space="preserve">," </w:t>
      </w:r>
      <w:proofErr w:type="spellStart"/>
      <w:r>
        <w:t>Linkedin</w:t>
      </w:r>
      <w:proofErr w:type="spellEnd"/>
      <w:r>
        <w:t xml:space="preserve">, </w:t>
      </w:r>
      <w:r w:rsidRPr="001B39BA">
        <w:t>https://linkedin.com/pulse/india-pharmaceutical-manufacturing-market-ankita-kondalkar-3igcf</w:t>
      </w:r>
    </w:p>
    <w:p w14:paraId="210DAE38" w14:textId="77777777" w:rsidR="00166D95" w:rsidRDefault="00166D95" w:rsidP="00166D95">
      <w:pPr>
        <w:rPr>
          <w:sz w:val="16"/>
        </w:rPr>
      </w:pPr>
      <w:r w:rsidRPr="00D45C99">
        <w:rPr>
          <w:sz w:val="16"/>
        </w:rPr>
        <w:t>World's largest supplier of generic medicines: </w:t>
      </w:r>
      <w:r w:rsidRPr="004B32CF">
        <w:rPr>
          <w:rStyle w:val="StyleUnderline"/>
          <w:highlight w:val="cyan"/>
        </w:rPr>
        <w:t>India commands</w:t>
      </w:r>
      <w:r w:rsidRPr="00D45C99">
        <w:rPr>
          <w:rStyle w:val="StyleUnderline"/>
        </w:rPr>
        <w:t xml:space="preserve"> over </w:t>
      </w:r>
      <w:r w:rsidRPr="004B32CF">
        <w:rPr>
          <w:rStyle w:val="StyleUnderline"/>
          <w:highlight w:val="cyan"/>
        </w:rPr>
        <w:t>20% of the global generic</w:t>
      </w:r>
      <w:r w:rsidRPr="00D45C99">
        <w:rPr>
          <w:rStyle w:val="StyleUnderline"/>
        </w:rPr>
        <w:t xml:space="preserve"> drug </w:t>
      </w:r>
      <w:r w:rsidRPr="004B32CF">
        <w:rPr>
          <w:rStyle w:val="StyleUnderline"/>
          <w:highlight w:val="cyan"/>
        </w:rPr>
        <w:t xml:space="preserve">market, making </w:t>
      </w:r>
      <w:r w:rsidRPr="004B32CF">
        <w:rPr>
          <w:rStyle w:val="StyleUnderline"/>
        </w:rPr>
        <w:t xml:space="preserve">affordable </w:t>
      </w:r>
      <w:r w:rsidRPr="004B32CF">
        <w:rPr>
          <w:rStyle w:val="StyleUnderline"/>
          <w:highlight w:val="cyan"/>
        </w:rPr>
        <w:t>med</w:t>
      </w:r>
      <w:r w:rsidRPr="004B32CF">
        <w:rPr>
          <w:rStyle w:val="StyleUnderline"/>
        </w:rPr>
        <w:t>ication</w:t>
      </w:r>
      <w:r w:rsidRPr="004B32CF">
        <w:rPr>
          <w:rStyle w:val="StyleUnderline"/>
          <w:highlight w:val="cyan"/>
        </w:rPr>
        <w:t xml:space="preserve">s </w:t>
      </w:r>
      <w:r w:rsidRPr="004B32CF">
        <w:rPr>
          <w:rStyle w:val="Emphasis"/>
          <w:highlight w:val="cyan"/>
        </w:rPr>
        <w:t>accessible to many countries</w:t>
      </w:r>
      <w:r w:rsidRPr="004B32CF">
        <w:rPr>
          <w:sz w:val="16"/>
        </w:rPr>
        <w:t xml:space="preserve"> [Maersk]. This </w:t>
      </w:r>
      <w:r w:rsidRPr="004B32CF">
        <w:rPr>
          <w:rStyle w:val="StyleUnderline"/>
        </w:rPr>
        <w:t xml:space="preserve">translates to </w:t>
      </w:r>
      <w:r w:rsidRPr="004B32CF">
        <w:rPr>
          <w:rStyle w:val="StyleUnderline"/>
          <w:highlight w:val="cyan"/>
        </w:rPr>
        <w:t>over 60,000</w:t>
      </w:r>
      <w:r w:rsidRPr="004B32CF">
        <w:rPr>
          <w:rStyle w:val="StyleUnderline"/>
        </w:rPr>
        <w:t xml:space="preserve"> generic</w:t>
      </w:r>
      <w:r w:rsidRPr="00D45C99">
        <w:rPr>
          <w:rStyle w:val="StyleUnderline"/>
        </w:rPr>
        <w:t xml:space="preserve"> </w:t>
      </w:r>
      <w:r w:rsidRPr="004B32CF">
        <w:rPr>
          <w:rStyle w:val="StyleUnderline"/>
          <w:highlight w:val="cyan"/>
        </w:rPr>
        <w:t>brands manufactured</w:t>
      </w:r>
      <w:r w:rsidRPr="00D45C99">
        <w:rPr>
          <w:rStyle w:val="StyleUnderline"/>
        </w:rPr>
        <w:t xml:space="preserve"> across 60 therapeutic categories</w:t>
      </w:r>
      <w:r w:rsidRPr="00D45C99">
        <w:rPr>
          <w:sz w:val="16"/>
        </w:rPr>
        <w:t>.</w:t>
      </w:r>
    </w:p>
    <w:p w14:paraId="24E14DE5" w14:textId="77777777" w:rsidR="00166D95" w:rsidRDefault="00166D95" w:rsidP="00166D95">
      <w:pPr>
        <w:rPr>
          <w:sz w:val="16"/>
        </w:rPr>
      </w:pPr>
    </w:p>
    <w:p w14:paraId="727622D4" w14:textId="77777777" w:rsidR="00166D95" w:rsidRDefault="00166D95" w:rsidP="00166D95">
      <w:pPr>
        <w:pStyle w:val="Analytics"/>
      </w:pPr>
      <w:r>
        <w:t xml:space="preserve">Projections prove. </w:t>
      </w:r>
    </w:p>
    <w:p w14:paraId="39231AA6" w14:textId="77777777" w:rsidR="00166D95" w:rsidRDefault="00166D95" w:rsidP="00166D95">
      <w:r w:rsidRPr="00BC7077">
        <w:t xml:space="preserve">Sangeetha </w:t>
      </w:r>
      <w:r w:rsidRPr="00633148">
        <w:rPr>
          <w:rStyle w:val="Style13ptBold"/>
        </w:rPr>
        <w:t>Mugunthan 24</w:t>
      </w:r>
      <w:r w:rsidRPr="00BC7077">
        <w:t xml:space="preserve">, </w:t>
      </w:r>
      <w:r w:rsidRPr="00BE5954">
        <w:t>licensed Indian attorney</w:t>
      </w:r>
      <w:r>
        <w:t xml:space="preserve">, </w:t>
      </w:r>
      <w:proofErr w:type="gramStart"/>
      <w:r w:rsidRPr="00BE5954">
        <w:t>master of laws</w:t>
      </w:r>
      <w:proofErr w:type="gramEnd"/>
      <w:r w:rsidRPr="00BE5954">
        <w:t xml:space="preserve"> degree from the University of Chicago Law School</w:t>
      </w:r>
      <w:r>
        <w:t xml:space="preserve">; </w:t>
      </w:r>
      <w:r w:rsidRPr="00BC7077">
        <w:t>Purushendra Singh</w:t>
      </w:r>
      <w:r>
        <w:t xml:space="preserve">, </w:t>
      </w:r>
      <w:r w:rsidRPr="00BE5954">
        <w:t>Indian geopolitical analyst who is the Assistant Director of CUTS International</w:t>
      </w:r>
      <w:r>
        <w:t xml:space="preserve">, former </w:t>
      </w:r>
      <w:r w:rsidRPr="00BE5954">
        <w:t>Assistant Professor at the Department of International Relations at Vivekananda Global University</w:t>
      </w:r>
      <w:r>
        <w:t>, 3/2/2024, "</w:t>
      </w:r>
      <w:r w:rsidRPr="00BC7077">
        <w:t>Can India Rescue the US From Scarce Drug Supplies?</w:t>
      </w:r>
      <w:r>
        <w:t xml:space="preserve">" Fair Observer, </w:t>
      </w:r>
      <w:r w:rsidRPr="00BC7077">
        <w:t>https://www.fairobserver.com/world-news/india-news/can-india-rescue-the-us-from-scarce-drug-supplies</w:t>
      </w:r>
      <w:r>
        <w:t xml:space="preserve">, </w:t>
      </w:r>
      <w:proofErr w:type="spellStart"/>
      <w:r>
        <w:t>christian</w:t>
      </w:r>
      <w:proofErr w:type="spellEnd"/>
    </w:p>
    <w:p w14:paraId="12C2210F" w14:textId="77777777" w:rsidR="00166D95" w:rsidRPr="003034DF" w:rsidRDefault="00166D95" w:rsidP="00166D95">
      <w:pPr>
        <w:rPr>
          <w:sz w:val="16"/>
        </w:rPr>
      </w:pPr>
      <w:r w:rsidRPr="003034DF">
        <w:rPr>
          <w:sz w:val="16"/>
        </w:rPr>
        <w:t xml:space="preserve">Keeping with this projection, </w:t>
      </w:r>
      <w:r w:rsidRPr="003034DF">
        <w:rPr>
          <w:rStyle w:val="StyleUnderline"/>
        </w:rPr>
        <w:t>Reuters reports that India’s pharmaceutical exports are set to grow nearly twice as fast as last year, to reach an estimated $27 billion in sales</w:t>
      </w:r>
      <w:r w:rsidRPr="003034DF">
        <w:rPr>
          <w:sz w:val="16"/>
        </w:rPr>
        <w:t xml:space="preserve">, </w:t>
      </w:r>
      <w:proofErr w:type="gramStart"/>
      <w:r w:rsidRPr="003034DF">
        <w:rPr>
          <w:sz w:val="16"/>
        </w:rPr>
        <w:t>as a result of</w:t>
      </w:r>
      <w:proofErr w:type="gramEnd"/>
      <w:r w:rsidRPr="003034DF">
        <w:rPr>
          <w:sz w:val="16"/>
        </w:rPr>
        <w:t xml:space="preserve"> strong US buying. Further, </w:t>
      </w:r>
      <w:r w:rsidRPr="003034DF">
        <w:rPr>
          <w:rStyle w:val="Emphasis"/>
        </w:rPr>
        <w:t>sales to the US</w:t>
      </w:r>
      <w:r w:rsidRPr="003034DF">
        <w:rPr>
          <w:sz w:val="16"/>
        </w:rPr>
        <w:t>, which represents India’s largest market with 30% of its overall pharma exports, rose 6.2% to $7.5 billion in the last fiscal year. According to Policy Circle, “</w:t>
      </w:r>
      <w:r w:rsidRPr="003034DF">
        <w:rPr>
          <w:rStyle w:val="StyleUnderline"/>
        </w:rPr>
        <w:t xml:space="preserve">India’s pharmaceutical exports are expected to reach $28 billion in 2023-24, a remarkable growth of </w:t>
      </w:r>
      <w:r w:rsidRPr="003034DF">
        <w:rPr>
          <w:rStyle w:val="Emphasis"/>
        </w:rPr>
        <w:t>10.2%</w:t>
      </w:r>
      <w:r w:rsidRPr="003034DF">
        <w:rPr>
          <w:sz w:val="16"/>
        </w:rPr>
        <w:t>.”</w:t>
      </w:r>
    </w:p>
    <w:p w14:paraId="3C7AEC41" w14:textId="77777777" w:rsidR="00166D95" w:rsidRPr="002D0983" w:rsidRDefault="00166D95" w:rsidP="00166D95">
      <w:pPr>
        <w:pStyle w:val="Heading4"/>
      </w:pPr>
      <w:r>
        <w:t xml:space="preserve">Exports to US and EU are high now. </w:t>
      </w:r>
    </w:p>
    <w:p w14:paraId="52C64F1B" w14:textId="77777777" w:rsidR="00166D95" w:rsidRDefault="00166D95" w:rsidP="00166D95">
      <w:r>
        <w:t xml:space="preserve">Christophe </w:t>
      </w:r>
      <w:proofErr w:type="spellStart"/>
      <w:r w:rsidRPr="0045703D">
        <w:rPr>
          <w:rStyle w:val="Style13ptBold"/>
        </w:rPr>
        <w:t>Jaffrelot</w:t>
      </w:r>
      <w:proofErr w:type="spellEnd"/>
      <w:r w:rsidRPr="0045703D">
        <w:rPr>
          <w:rStyle w:val="Style13ptBold"/>
        </w:rPr>
        <w:t xml:space="preserve"> 20</w:t>
      </w:r>
      <w:r>
        <w:t xml:space="preserve">, Senior Fellow for India, Democracy and Populism; Vihang </w:t>
      </w:r>
      <w:proofErr w:type="spellStart"/>
      <w:r>
        <w:t>Jumle</w:t>
      </w:r>
      <w:proofErr w:type="spellEnd"/>
      <w:r>
        <w:t>, Data Analyst and IT Engineer; Maitreyee Kishor, Tutor at Ashoka University's Centre for Writing and Communication, 6/11/2020, "</w:t>
      </w:r>
      <w:r w:rsidRPr="0045703D">
        <w:t>Indian Pharma: A Global Leader Under Pressur</w:t>
      </w:r>
      <w:r>
        <w:t xml:space="preserve">e," </w:t>
      </w:r>
      <w:proofErr w:type="spellStart"/>
      <w:r>
        <w:t>Institut</w:t>
      </w:r>
      <w:proofErr w:type="spellEnd"/>
      <w:r>
        <w:t xml:space="preserve"> </w:t>
      </w:r>
      <w:proofErr w:type="spellStart"/>
      <w:r>
        <w:t>Montigne</w:t>
      </w:r>
      <w:proofErr w:type="spellEnd"/>
      <w:r>
        <w:t xml:space="preserve">, </w:t>
      </w:r>
      <w:r w:rsidRPr="002D0983">
        <w:t>https://www.institutmontaigne.org/en/expressions/indian-pharma-global-leader-under-pressure</w:t>
      </w:r>
      <w:r>
        <w:t xml:space="preserve">, </w:t>
      </w:r>
      <w:proofErr w:type="spellStart"/>
      <w:r>
        <w:t>christian</w:t>
      </w:r>
      <w:proofErr w:type="spellEnd"/>
    </w:p>
    <w:p w14:paraId="1CD5A251" w14:textId="77777777" w:rsidR="00166D95" w:rsidRDefault="00166D95" w:rsidP="00166D95">
      <w:pPr>
        <w:rPr>
          <w:sz w:val="16"/>
        </w:rPr>
      </w:pPr>
      <w:r w:rsidRPr="00D45C99">
        <w:rPr>
          <w:sz w:val="16"/>
        </w:rPr>
        <w:t xml:space="preserve">As mentioned above, the </w:t>
      </w:r>
      <w:r w:rsidRPr="00D45C99">
        <w:rPr>
          <w:rStyle w:val="StyleUnderline"/>
        </w:rPr>
        <w:t xml:space="preserve">Indian pharma </w:t>
      </w:r>
      <w:r w:rsidRPr="004B32CF">
        <w:rPr>
          <w:rStyle w:val="StyleUnderline"/>
          <w:highlight w:val="cyan"/>
        </w:rPr>
        <w:t xml:space="preserve">sector meets 40% of the US’s </w:t>
      </w:r>
      <w:r w:rsidRPr="004B32CF">
        <w:rPr>
          <w:rStyle w:val="Emphasis"/>
          <w:highlight w:val="cyan"/>
        </w:rPr>
        <w:t>generic medicine</w:t>
      </w:r>
      <w:r w:rsidRPr="004B32CF">
        <w:rPr>
          <w:rStyle w:val="StyleUnderline"/>
          <w:highlight w:val="cyan"/>
        </w:rPr>
        <w:t xml:space="preserve"> demand</w:t>
      </w:r>
      <w:r w:rsidRPr="00D45C99">
        <w:rPr>
          <w:sz w:val="16"/>
        </w:rPr>
        <w:t xml:space="preserve">. On the other hand, </w:t>
      </w:r>
      <w:r w:rsidRPr="004B32CF">
        <w:rPr>
          <w:rStyle w:val="StyleUnderline"/>
          <w:highlight w:val="cyan"/>
        </w:rPr>
        <w:t>Europe</w:t>
      </w:r>
      <w:r w:rsidRPr="00D45C99">
        <w:rPr>
          <w:sz w:val="16"/>
        </w:rPr>
        <w:t xml:space="preserve"> is also </w:t>
      </w:r>
      <w:r w:rsidRPr="004B32CF">
        <w:rPr>
          <w:rStyle w:val="StyleUnderline"/>
          <w:highlight w:val="cyan"/>
        </w:rPr>
        <w:t>extremely dependent</w:t>
      </w:r>
      <w:r w:rsidRPr="00D45C99">
        <w:rPr>
          <w:rStyle w:val="StyleUnderline"/>
        </w:rPr>
        <w:t xml:space="preserve"> on Indian supplies to keep its pharma market stocked up</w:t>
      </w:r>
      <w:r w:rsidRPr="00D45C99">
        <w:rPr>
          <w:sz w:val="16"/>
        </w:rPr>
        <w:t xml:space="preserve">. For instance, earlier this year, the Indian government’s </w:t>
      </w:r>
      <w:r w:rsidRPr="004B32CF">
        <w:rPr>
          <w:rStyle w:val="StyleUnderline"/>
          <w:highlight w:val="cyan"/>
        </w:rPr>
        <w:t>ban</w:t>
      </w:r>
      <w:r w:rsidRPr="00D45C99">
        <w:rPr>
          <w:rStyle w:val="StyleUnderline"/>
        </w:rPr>
        <w:t xml:space="preserve"> on the export of certain drugs </w:t>
      </w:r>
      <w:r w:rsidRPr="004B32CF">
        <w:rPr>
          <w:rStyle w:val="StyleUnderline"/>
          <w:highlight w:val="cyan"/>
        </w:rPr>
        <w:t>in the backdrop of</w:t>
      </w:r>
      <w:r w:rsidRPr="00D45C99">
        <w:rPr>
          <w:rStyle w:val="StyleUnderline"/>
        </w:rPr>
        <w:t xml:space="preserve"> growing </w:t>
      </w:r>
      <w:r w:rsidRPr="004B32CF">
        <w:rPr>
          <w:rStyle w:val="StyleUnderline"/>
          <w:highlight w:val="cyan"/>
        </w:rPr>
        <w:t>Covid</w:t>
      </w:r>
      <w:r w:rsidRPr="00D45C99">
        <w:rPr>
          <w:rStyle w:val="StyleUnderline"/>
        </w:rPr>
        <w:t xml:space="preserve">-19 cases was </w:t>
      </w:r>
      <w:r w:rsidRPr="004B32CF">
        <w:rPr>
          <w:rStyle w:val="StyleUnderline"/>
          <w:highlight w:val="cyan"/>
        </w:rPr>
        <w:t>a cause for worry</w:t>
      </w:r>
      <w:r w:rsidRPr="00D45C99">
        <w:rPr>
          <w:rStyle w:val="StyleUnderline"/>
        </w:rPr>
        <w:t xml:space="preserve"> in Europe</w:t>
      </w:r>
      <w:r w:rsidRPr="00D45C99">
        <w:rPr>
          <w:sz w:val="16"/>
        </w:rPr>
        <w:t>, and analysts anticipated businesses that the "old continent" would be "severely impacted". India holds nearly 26% of European formulations in the generic medicines space. Europe receives approximately 16% of Indian pharma exports, at USD 2.7 billion.</w:t>
      </w:r>
    </w:p>
    <w:p w14:paraId="4AC0B94B" w14:textId="77777777" w:rsidR="00166D95" w:rsidRDefault="00166D95" w:rsidP="00166D95"/>
    <w:p w14:paraId="5E91511B" w14:textId="77777777" w:rsidR="00166D95" w:rsidRPr="00B562A0" w:rsidRDefault="00166D95" w:rsidP="00166D95">
      <w:pPr>
        <w:rPr>
          <w:rStyle w:val="Style13ptBold"/>
        </w:rPr>
      </w:pPr>
      <w:r>
        <w:rPr>
          <w:rStyle w:val="Style13ptBold"/>
        </w:rPr>
        <w:t xml:space="preserve">Patent cliff proves it’s predictive. </w:t>
      </w:r>
    </w:p>
    <w:p w14:paraId="07E15101" w14:textId="77777777" w:rsidR="00166D95" w:rsidRPr="00BC7077" w:rsidRDefault="00166D95" w:rsidP="00166D95">
      <w:r w:rsidRPr="00BC7077">
        <w:t xml:space="preserve">Sangeetha </w:t>
      </w:r>
      <w:r w:rsidRPr="00633148">
        <w:rPr>
          <w:rStyle w:val="Style13ptBold"/>
        </w:rPr>
        <w:t>Mugunthan 24</w:t>
      </w:r>
      <w:r w:rsidRPr="00BC7077">
        <w:t xml:space="preserve">, </w:t>
      </w:r>
      <w:r w:rsidRPr="00BE5954">
        <w:t>licensed Indian attorney</w:t>
      </w:r>
      <w:r>
        <w:t xml:space="preserve">, </w:t>
      </w:r>
      <w:proofErr w:type="gramStart"/>
      <w:r w:rsidRPr="00BE5954">
        <w:t>master of laws</w:t>
      </w:r>
      <w:proofErr w:type="gramEnd"/>
      <w:r w:rsidRPr="00BE5954">
        <w:t xml:space="preserve"> degree from the University of Chicago Law School</w:t>
      </w:r>
      <w:r>
        <w:t xml:space="preserve">; </w:t>
      </w:r>
      <w:r w:rsidRPr="00BC7077">
        <w:t>Purushendra Singh</w:t>
      </w:r>
      <w:r>
        <w:t xml:space="preserve">, </w:t>
      </w:r>
      <w:r w:rsidRPr="00BE5954">
        <w:t>Indian geopolitical analyst who is the Assistant Director of CUTS International</w:t>
      </w:r>
      <w:r>
        <w:t xml:space="preserve">, former </w:t>
      </w:r>
      <w:r w:rsidRPr="00BE5954">
        <w:t>Assistant Professor at the Department of International Relations at Vivekananda Global University</w:t>
      </w:r>
      <w:r>
        <w:t>, 3/2/2024, "</w:t>
      </w:r>
      <w:r w:rsidRPr="00BC7077">
        <w:t>Can India Rescue the US From Scarce Drug Supplies?</w:t>
      </w:r>
      <w:r>
        <w:t xml:space="preserve">" Fair Observer, </w:t>
      </w:r>
      <w:r w:rsidRPr="00BC7077">
        <w:t>https://www.fairobserver.com/world-news/india-news/can-india-rescue-the-us-from-scarce-drug-supplies</w:t>
      </w:r>
      <w:r>
        <w:t xml:space="preserve">, </w:t>
      </w:r>
      <w:proofErr w:type="spellStart"/>
      <w:r>
        <w:t>christian</w:t>
      </w:r>
      <w:proofErr w:type="spellEnd"/>
    </w:p>
    <w:p w14:paraId="69ED3ED2" w14:textId="77777777" w:rsidR="00166D95" w:rsidRPr="003034DF" w:rsidRDefault="00166D95" w:rsidP="00166D95">
      <w:pPr>
        <w:rPr>
          <w:sz w:val="16"/>
        </w:rPr>
      </w:pPr>
      <w:r w:rsidRPr="003034DF">
        <w:rPr>
          <w:sz w:val="16"/>
        </w:rPr>
        <w:t xml:space="preserve">An </w:t>
      </w:r>
      <w:r w:rsidRPr="003034DF">
        <w:rPr>
          <w:rStyle w:val="StyleUnderline"/>
        </w:rPr>
        <w:t xml:space="preserve">additional factor in favor of Indian pharmaceutical companies is the </w:t>
      </w:r>
      <w:r w:rsidRPr="003034DF">
        <w:rPr>
          <w:rStyle w:val="Emphasis"/>
        </w:rPr>
        <w:t>upcoming</w:t>
      </w:r>
      <w:r w:rsidRPr="003034DF">
        <w:rPr>
          <w:rStyle w:val="StyleUnderline"/>
        </w:rPr>
        <w:t xml:space="preserve"> patent cliff in the US for top-selling drugs</w:t>
      </w:r>
      <w:r w:rsidRPr="003034DF">
        <w:rPr>
          <w:sz w:val="16"/>
        </w:rPr>
        <w:t>, which is estimated to take place over the next five years.</w:t>
      </w:r>
      <w:r w:rsidRPr="003034DF">
        <w:rPr>
          <w:rStyle w:val="StyleUnderline"/>
        </w:rPr>
        <w:t xml:space="preserve"> </w:t>
      </w:r>
      <w:r w:rsidRPr="003034DF">
        <w:rPr>
          <w:sz w:val="16"/>
        </w:rPr>
        <w:t>A “</w:t>
      </w:r>
      <w:r w:rsidRPr="003034DF">
        <w:rPr>
          <w:rStyle w:val="Emphasis"/>
        </w:rPr>
        <w:t>patent cliff</w:t>
      </w:r>
      <w:r w:rsidRPr="003034DF">
        <w:rPr>
          <w:sz w:val="16"/>
        </w:rPr>
        <w:t xml:space="preserve">” is </w:t>
      </w:r>
      <w:r w:rsidRPr="003034DF">
        <w:rPr>
          <w:rStyle w:val="StyleUnderline"/>
        </w:rPr>
        <w:t xml:space="preserve">said to occur when a patent </w:t>
      </w:r>
      <w:proofErr w:type="gramStart"/>
      <w:r w:rsidRPr="003034DF">
        <w:rPr>
          <w:rStyle w:val="StyleUnderline"/>
        </w:rPr>
        <w:t>expires</w:t>
      </w:r>
      <w:proofErr w:type="gramEnd"/>
      <w:r w:rsidRPr="003034DF">
        <w:rPr>
          <w:rStyle w:val="StyleUnderline"/>
        </w:rPr>
        <w:t xml:space="preserve"> and the name-brand product thus goes off-patent. Patent </w:t>
      </w:r>
      <w:r w:rsidRPr="003034DF">
        <w:rPr>
          <w:rStyle w:val="Emphasis"/>
        </w:rPr>
        <w:t>expiration</w:t>
      </w:r>
      <w:r w:rsidRPr="003034DF">
        <w:rPr>
          <w:sz w:val="16"/>
        </w:rPr>
        <w:t xml:space="preserve"> is </w:t>
      </w:r>
      <w:r w:rsidRPr="003034DF">
        <w:rPr>
          <w:rStyle w:val="StyleUnderline"/>
        </w:rPr>
        <w:t>one of the main reasons for the growth of generic drugs</w:t>
      </w:r>
      <w:r w:rsidRPr="003034DF">
        <w:rPr>
          <w:sz w:val="16"/>
        </w:rPr>
        <w:t xml:space="preserve"> — once a pharma patent expires, generic manufacturers are allowed in the market, and they often sell at a lower price than the name-brand drug, which increases competition and gives better choice to consumers in the market. The </w:t>
      </w:r>
      <w:r w:rsidRPr="003034DF">
        <w:rPr>
          <w:rStyle w:val="StyleUnderline"/>
        </w:rPr>
        <w:t>last patent cliff occurred in the US between 2011 and 2015 when big pharma saw increased growth in generic competition for several large pharmaceutical products</w:t>
      </w:r>
      <w:r w:rsidRPr="003034DF">
        <w:rPr>
          <w:sz w:val="16"/>
        </w:rPr>
        <w:t>. </w:t>
      </w:r>
    </w:p>
    <w:p w14:paraId="4D8FE59D" w14:textId="77777777" w:rsidR="00166D95" w:rsidRPr="003034DF" w:rsidRDefault="00166D95" w:rsidP="00166D95">
      <w:pPr>
        <w:rPr>
          <w:sz w:val="16"/>
        </w:rPr>
      </w:pPr>
      <w:r w:rsidRPr="003034DF">
        <w:rPr>
          <w:sz w:val="16"/>
        </w:rPr>
        <w:t>In addition to pharmaceutical manufacturers, it is </w:t>
      </w:r>
      <w:r w:rsidRPr="003034DF">
        <w:rPr>
          <w:rStyle w:val="StyleUnderline"/>
        </w:rPr>
        <w:t>anticipated</w:t>
      </w:r>
      <w:r w:rsidRPr="003034DF">
        <w:rPr>
          <w:sz w:val="16"/>
        </w:rPr>
        <w:t xml:space="preserve"> that other players in the </w:t>
      </w:r>
      <w:r w:rsidRPr="003034DF">
        <w:rPr>
          <w:rStyle w:val="StyleUnderline"/>
        </w:rPr>
        <w:t>Indian pharmaceutical ecosystem will also reap the benefits of a patent cliff</w:t>
      </w:r>
      <w:r w:rsidRPr="003034DF">
        <w:rPr>
          <w:sz w:val="16"/>
        </w:rPr>
        <w:t xml:space="preserve">. This is because a significant number of US pharma companies will typically look to outsource their non-core activities to emerging markets. It is also anticipated that the patent cliff, along with the need to reduce healthcare costs, will eventually help in the continued growth of the Indian pharmaceutical industry. In turn, a </w:t>
      </w:r>
      <w:r w:rsidRPr="003034DF">
        <w:rPr>
          <w:rStyle w:val="StyleUnderline"/>
        </w:rPr>
        <w:t>boost in supplies could also help in bringing down the shortages of certain medications in the US</w:t>
      </w:r>
      <w:r w:rsidRPr="003034DF">
        <w:rPr>
          <w:sz w:val="16"/>
        </w:rPr>
        <w:t xml:space="preserve"> and thus aid in the symbiotic relationship between the two countries.</w:t>
      </w:r>
    </w:p>
    <w:p w14:paraId="2468A462" w14:textId="77777777" w:rsidR="00166D95" w:rsidRDefault="00166D95" w:rsidP="00166D95">
      <w:pPr>
        <w:pStyle w:val="Heading3"/>
      </w:pPr>
      <w:r>
        <w:t>AT: China Influence Overwhelming---2NC</w:t>
      </w:r>
    </w:p>
    <w:p w14:paraId="5D77101A" w14:textId="77777777" w:rsidR="00166D95" w:rsidRPr="0063736A" w:rsidRDefault="00166D95" w:rsidP="00166D95">
      <w:pPr>
        <w:pStyle w:val="Heading4"/>
      </w:pPr>
      <w:r>
        <w:t xml:space="preserve">Even if they’re behind in the </w:t>
      </w:r>
      <w:proofErr w:type="spellStart"/>
      <w:r>
        <w:t>squo</w:t>
      </w:r>
      <w:proofErr w:type="spellEnd"/>
      <w:r>
        <w:t>---</w:t>
      </w:r>
      <w:r w:rsidRPr="001E1F97">
        <w:rPr>
          <w:u w:val="single"/>
        </w:rPr>
        <w:t>trump cards</w:t>
      </w:r>
      <w:r>
        <w:t xml:space="preserve"> </w:t>
      </w:r>
      <w:proofErr w:type="gramStart"/>
      <w:r>
        <w:t>ensures</w:t>
      </w:r>
      <w:proofErr w:type="gramEnd"/>
      <w:r>
        <w:t xml:space="preserve"> Indian influence. </w:t>
      </w:r>
    </w:p>
    <w:p w14:paraId="3BB1A0BE" w14:textId="77777777" w:rsidR="00166D95" w:rsidRDefault="00166D95" w:rsidP="00166D95">
      <w:r w:rsidRPr="009F59AA">
        <w:t xml:space="preserve">Pia </w:t>
      </w:r>
      <w:r w:rsidRPr="009F59AA">
        <w:rPr>
          <w:rStyle w:val="Style13ptBold"/>
        </w:rPr>
        <w:t>Krishnankutty 24</w:t>
      </w:r>
      <w:r>
        <w:t xml:space="preserve">, </w:t>
      </w:r>
      <w:r w:rsidRPr="009F59AA">
        <w:t>Special Correspondent</w:t>
      </w:r>
      <w:r>
        <w:t>, 5/17/2024, "</w:t>
      </w:r>
      <w:r w:rsidRPr="009F59AA">
        <w:t>India’s economic sway in Africa is far behind China’s but ‘trump cards’ yet to be played</w:t>
      </w:r>
      <w:r>
        <w:t xml:space="preserve">," </w:t>
      </w:r>
      <w:proofErr w:type="spellStart"/>
      <w:r>
        <w:t>ThePrint</w:t>
      </w:r>
      <w:proofErr w:type="spellEnd"/>
      <w:r>
        <w:t xml:space="preserve">, </w:t>
      </w:r>
      <w:r w:rsidRPr="009F59AA">
        <w:t>https://theprint.in/diplomacy/indias-economic-sway-in-africa-is-far-behind-chinas-but-trump-cards-yet-to-be-played/2088059</w:t>
      </w:r>
      <w:r>
        <w:t xml:space="preserve">, </w:t>
      </w:r>
      <w:proofErr w:type="spellStart"/>
      <w:r>
        <w:t>christian</w:t>
      </w:r>
      <w:proofErr w:type="spellEnd"/>
    </w:p>
    <w:p w14:paraId="2870770F" w14:textId="77777777" w:rsidR="00166D95" w:rsidRDefault="00166D95" w:rsidP="00166D95">
      <w:r>
        <w:t>MSMEs=</w:t>
      </w:r>
      <w:r w:rsidRPr="00643617">
        <w:t>Ministry of Micro, Small and Medium Enterprises</w:t>
      </w:r>
    </w:p>
    <w:p w14:paraId="7D9452B6" w14:textId="77777777" w:rsidR="00166D95" w:rsidRPr="00643617" w:rsidRDefault="00166D95" w:rsidP="00166D95">
      <w:pPr>
        <w:rPr>
          <w:sz w:val="16"/>
        </w:rPr>
      </w:pPr>
      <w:r w:rsidRPr="001751B6">
        <w:rPr>
          <w:rStyle w:val="StyleUnderline"/>
          <w:highlight w:val="cyan"/>
        </w:rPr>
        <w:t>Experts say</w:t>
      </w:r>
      <w:r w:rsidRPr="00643617">
        <w:rPr>
          <w:sz w:val="16"/>
        </w:rPr>
        <w:t xml:space="preserve"> that </w:t>
      </w:r>
      <w:r w:rsidRPr="001751B6">
        <w:rPr>
          <w:rStyle w:val="Emphasis"/>
          <w:highlight w:val="cyan"/>
        </w:rPr>
        <w:t>strategic investments</w:t>
      </w:r>
      <w:r w:rsidRPr="001751B6">
        <w:rPr>
          <w:rStyle w:val="StyleUnderline"/>
          <w:highlight w:val="cyan"/>
        </w:rPr>
        <w:t xml:space="preserve">, </w:t>
      </w:r>
      <w:r w:rsidRPr="001751B6">
        <w:rPr>
          <w:rStyle w:val="Emphasis"/>
          <w:highlight w:val="cyan"/>
        </w:rPr>
        <w:t>triangular development coop</w:t>
      </w:r>
      <w:r w:rsidRPr="001B5AD7">
        <w:rPr>
          <w:rStyle w:val="StyleUnderline"/>
        </w:rPr>
        <w:t xml:space="preserve">eration with third countries, and a </w:t>
      </w:r>
      <w:r w:rsidRPr="001751B6">
        <w:rPr>
          <w:rStyle w:val="Emphasis"/>
          <w:highlight w:val="cyan"/>
        </w:rPr>
        <w:t>greater role for MSMEs</w:t>
      </w:r>
      <w:r w:rsidRPr="001751B6">
        <w:rPr>
          <w:rStyle w:val="StyleUnderline"/>
          <w:highlight w:val="cyan"/>
        </w:rPr>
        <w:t xml:space="preserve"> can push India’s</w:t>
      </w:r>
      <w:r w:rsidRPr="001B5AD7">
        <w:rPr>
          <w:rStyle w:val="StyleUnderline"/>
        </w:rPr>
        <w:t xml:space="preserve"> economic </w:t>
      </w:r>
      <w:r w:rsidRPr="001751B6">
        <w:rPr>
          <w:rStyle w:val="StyleUnderline"/>
          <w:highlight w:val="cyan"/>
        </w:rPr>
        <w:t>influence</w:t>
      </w:r>
      <w:r w:rsidRPr="001B5AD7">
        <w:rPr>
          <w:rStyle w:val="StyleUnderline"/>
        </w:rPr>
        <w:t xml:space="preserve"> in the continent </w:t>
      </w:r>
      <w:r w:rsidRPr="001751B6">
        <w:rPr>
          <w:rStyle w:val="StyleUnderline"/>
          <w:highlight w:val="cyan"/>
        </w:rPr>
        <w:t>further</w:t>
      </w:r>
      <w:r w:rsidRPr="00643617">
        <w:rPr>
          <w:sz w:val="16"/>
        </w:rPr>
        <w:t xml:space="preserve">. India may be far behind other major economies like China in terms of volume of trade, investment and development aid in Africa, but </w:t>
      </w:r>
      <w:r w:rsidRPr="001751B6">
        <w:rPr>
          <w:rStyle w:val="StyleUnderline"/>
          <w:highlight w:val="cyan"/>
        </w:rPr>
        <w:t>has its own “</w:t>
      </w:r>
      <w:r w:rsidRPr="001751B6">
        <w:rPr>
          <w:rStyle w:val="Emphasis"/>
          <w:highlight w:val="cyan"/>
        </w:rPr>
        <w:t>trump cards</w:t>
      </w:r>
      <w:r w:rsidRPr="00643617">
        <w:rPr>
          <w:rStyle w:val="StyleUnderline"/>
        </w:rPr>
        <w:t>”</w:t>
      </w:r>
      <w:r w:rsidRPr="00643617">
        <w:rPr>
          <w:sz w:val="16"/>
        </w:rPr>
        <w:t>.</w:t>
      </w:r>
    </w:p>
    <w:p w14:paraId="3E360F45" w14:textId="77777777" w:rsidR="00166D95" w:rsidRPr="00643617" w:rsidRDefault="00166D95" w:rsidP="00166D95">
      <w:pPr>
        <w:rPr>
          <w:sz w:val="16"/>
        </w:rPr>
      </w:pPr>
      <w:r w:rsidRPr="00643617">
        <w:rPr>
          <w:sz w:val="16"/>
        </w:rPr>
        <w:t xml:space="preserve">According to former ambassador Rajiv Bhatia, who has served in Kenya, South Africa, and Lesotho, </w:t>
      </w:r>
      <w:r w:rsidRPr="00643617">
        <w:rPr>
          <w:rStyle w:val="StyleUnderline"/>
        </w:rPr>
        <w:t xml:space="preserve">Indian </w:t>
      </w:r>
      <w:r w:rsidRPr="001751B6">
        <w:rPr>
          <w:rStyle w:val="StyleUnderline"/>
          <w:highlight w:val="cyan"/>
        </w:rPr>
        <w:t>industry and entrepreneurs have significant knowledge capital when it comes to Africa</w:t>
      </w:r>
      <w:r w:rsidRPr="00643617">
        <w:rPr>
          <w:sz w:val="16"/>
        </w:rPr>
        <w:t xml:space="preserve">, as well as a language advantage in non-Francophone African states, and Indian MSMEs are </w:t>
      </w:r>
      <w:r w:rsidRPr="00643617">
        <w:rPr>
          <w:rStyle w:val="StyleUnderline"/>
        </w:rPr>
        <w:t>plugging an economic gap, especially with digital public goods</w:t>
      </w:r>
      <w:r w:rsidRPr="00643617">
        <w:rPr>
          <w:sz w:val="16"/>
        </w:rPr>
        <w:t>.</w:t>
      </w:r>
    </w:p>
    <w:p w14:paraId="3AF4AD59" w14:textId="77777777" w:rsidR="00166D95" w:rsidRDefault="00166D95" w:rsidP="00166D95">
      <w:pPr>
        <w:pStyle w:val="Heading2"/>
      </w:pPr>
      <w:r>
        <w:t>Link</w:t>
      </w:r>
    </w:p>
    <w:p w14:paraId="57AAFCA8" w14:textId="77777777" w:rsidR="00166D95" w:rsidRDefault="00166D95" w:rsidP="00166D95">
      <w:pPr>
        <w:pStyle w:val="Heading3"/>
      </w:pPr>
      <w:r>
        <w:t>Turns Pandemics---2NC</w:t>
      </w:r>
    </w:p>
    <w:p w14:paraId="55ABA441" w14:textId="77777777" w:rsidR="00166D95" w:rsidRDefault="00166D95" w:rsidP="00166D95">
      <w:pPr>
        <w:pStyle w:val="Heading4"/>
      </w:pPr>
      <w:r>
        <w:t xml:space="preserve">That alone turns pandemics. </w:t>
      </w:r>
    </w:p>
    <w:p w14:paraId="34C928AE" w14:textId="77777777" w:rsidR="00166D95" w:rsidRPr="003D54A4" w:rsidRDefault="00166D95" w:rsidP="00166D95">
      <w:r w:rsidRPr="003D54A4">
        <w:t xml:space="preserve">Monica </w:t>
      </w:r>
      <w:r w:rsidRPr="003D54A4">
        <w:rPr>
          <w:rStyle w:val="Style13ptBold"/>
        </w:rPr>
        <w:t>de Bolle 24</w:t>
      </w:r>
      <w:r>
        <w:t>,</w:t>
      </w:r>
      <w:r w:rsidRPr="003D54A4">
        <w:t xml:space="preserve"> Senior Research Staff</w:t>
      </w:r>
      <w:r>
        <w:t xml:space="preserve">, former </w:t>
      </w:r>
      <w:r w:rsidRPr="003D54A4">
        <w:t>professor of macroeconomics at the Pontifical Catholic University of Rio de Janeiro</w:t>
      </w:r>
      <w:r>
        <w:t xml:space="preserve">, </w:t>
      </w:r>
      <w:r w:rsidRPr="003D54A4">
        <w:t>Ph</w:t>
      </w:r>
      <w:r>
        <w:t>.</w:t>
      </w:r>
      <w:r w:rsidRPr="003D54A4">
        <w:t>D</w:t>
      </w:r>
      <w:r>
        <w:t>.</w:t>
      </w:r>
      <w:r w:rsidRPr="003D54A4">
        <w:t xml:space="preserve"> in economics from the London School of Economics and Political Science</w:t>
      </w:r>
      <w:r>
        <w:t>, 2/22/2024, "B</w:t>
      </w:r>
      <w:r w:rsidRPr="003D54A4">
        <w:t>arring pharmaceutical imports from China would hurt the United States and the world</w:t>
      </w:r>
      <w:r>
        <w:t xml:space="preserve">," Peterson Institute for International Economics, </w:t>
      </w:r>
      <w:r w:rsidRPr="003D54A4">
        <w:t>https://www.piie.com/blogs/realtime-economics/2024/barring-pharmaceutical-imports-china-would-hurt-united-states-and</w:t>
      </w:r>
      <w:r>
        <w:t xml:space="preserve">, </w:t>
      </w:r>
      <w:proofErr w:type="spellStart"/>
      <w:r>
        <w:t>christian</w:t>
      </w:r>
      <w:proofErr w:type="spellEnd"/>
    </w:p>
    <w:p w14:paraId="242A7799" w14:textId="77777777" w:rsidR="00166D95" w:rsidRPr="008D2920" w:rsidRDefault="00166D95" w:rsidP="00166D95">
      <w:pPr>
        <w:rPr>
          <w:sz w:val="16"/>
        </w:rPr>
      </w:pPr>
      <w:r w:rsidRPr="008D2920">
        <w:rPr>
          <w:sz w:val="16"/>
        </w:rPr>
        <w:t xml:space="preserve">The </w:t>
      </w:r>
      <w:r w:rsidRPr="00F023A5">
        <w:rPr>
          <w:rStyle w:val="StyleUnderline"/>
        </w:rPr>
        <w:t>US fear of excessive</w:t>
      </w:r>
      <w:r>
        <w:rPr>
          <w:rStyle w:val="StyleUnderline"/>
        </w:rPr>
        <w:t xml:space="preserve"> </w:t>
      </w:r>
      <w:r w:rsidRPr="00F023A5">
        <w:rPr>
          <w:rStyle w:val="StyleUnderline"/>
        </w:rPr>
        <w:t>reliance on pharmaceuticals from China</w:t>
      </w:r>
      <w:r>
        <w:rPr>
          <w:rStyle w:val="StyleUnderline"/>
        </w:rPr>
        <w:t xml:space="preserve"> </w:t>
      </w:r>
      <w:r w:rsidRPr="00F023A5">
        <w:rPr>
          <w:rStyle w:val="StyleUnderline"/>
        </w:rPr>
        <w:t>began well before the COVID-19 pandemic</w:t>
      </w:r>
      <w:r w:rsidRPr="008D2920">
        <w:rPr>
          <w:sz w:val="16"/>
        </w:rPr>
        <w:t xml:space="preserve"> of 2020–23. At a congressional hearing in 2019, the US Food and Drug Administration (FDA) reported that the United States was "no longer in the forefront of drug manufacturing." Some Congress members found that alarming, and recently former president Donald Trump suggested that a "phase-out" of US dependence on Chinese pharmaceutical imports would be accomplished within four years should he be elected president.</w:t>
      </w:r>
    </w:p>
    <w:p w14:paraId="0C3B0100" w14:textId="77777777" w:rsidR="00166D95" w:rsidRPr="008D2920" w:rsidRDefault="00166D95" w:rsidP="00166D95">
      <w:pPr>
        <w:rPr>
          <w:sz w:val="16"/>
        </w:rPr>
      </w:pPr>
      <w:r w:rsidRPr="008D2920">
        <w:rPr>
          <w:sz w:val="16"/>
        </w:rPr>
        <w:t xml:space="preserve">But expanding the trade war while </w:t>
      </w:r>
      <w:r w:rsidRPr="00F023A5">
        <w:rPr>
          <w:rStyle w:val="Emphasis"/>
        </w:rPr>
        <w:t>barring medications</w:t>
      </w:r>
      <w:r w:rsidRPr="008D2920">
        <w:rPr>
          <w:sz w:val="16"/>
        </w:rPr>
        <w:t xml:space="preserve"> and other medical products </w:t>
      </w:r>
      <w:r w:rsidRPr="00F023A5">
        <w:rPr>
          <w:rStyle w:val="StyleUnderline"/>
        </w:rPr>
        <w:t>from China would hurt the US consumer</w:t>
      </w:r>
      <w:r w:rsidRPr="008D2920">
        <w:rPr>
          <w:sz w:val="16"/>
        </w:rPr>
        <w:t xml:space="preserve"> and in fact </w:t>
      </w:r>
      <w:r w:rsidRPr="00F023A5">
        <w:rPr>
          <w:rStyle w:val="StyleUnderline"/>
        </w:rPr>
        <w:t xml:space="preserve">hinder progress in America's world-renowned medical research that is needed to create the pharmaceutical innovations of the future, </w:t>
      </w:r>
      <w:r w:rsidRPr="00F023A5">
        <w:rPr>
          <w:rStyle w:val="Emphasis"/>
        </w:rPr>
        <w:t>jeopardizing</w:t>
      </w:r>
      <w:r w:rsidRPr="00F023A5">
        <w:rPr>
          <w:rStyle w:val="StyleUnderline"/>
        </w:rPr>
        <w:t xml:space="preserve"> pharma's </w:t>
      </w:r>
      <w:r w:rsidRPr="00F023A5">
        <w:rPr>
          <w:rStyle w:val="Emphasis"/>
        </w:rPr>
        <w:t>capacity to address pandemics</w:t>
      </w:r>
      <w:r w:rsidRPr="008D2920">
        <w:rPr>
          <w:sz w:val="16"/>
        </w:rPr>
        <w:t xml:space="preserve"> in the years ahead.</w:t>
      </w:r>
    </w:p>
    <w:p w14:paraId="4EA21D5D" w14:textId="77777777" w:rsidR="00166D95" w:rsidRPr="008D2920" w:rsidRDefault="00166D95" w:rsidP="00166D95">
      <w:pPr>
        <w:rPr>
          <w:sz w:val="16"/>
        </w:rPr>
      </w:pPr>
      <w:r w:rsidRPr="008D2920">
        <w:rPr>
          <w:sz w:val="16"/>
        </w:rPr>
        <w:t>ARE FEARS OF OVERDEPENDENCE ON CHINA JUSTIFIED?</w:t>
      </w:r>
    </w:p>
    <w:p w14:paraId="3C4D53C0" w14:textId="77777777" w:rsidR="00166D95" w:rsidRPr="008D2920" w:rsidRDefault="00166D95" w:rsidP="00166D95">
      <w:pPr>
        <w:rPr>
          <w:sz w:val="16"/>
        </w:rPr>
      </w:pPr>
      <w:r w:rsidRPr="008D2920">
        <w:rPr>
          <w:sz w:val="16"/>
        </w:rPr>
        <w:t>The World Health Organization categorizes essential medications according to specific criteria regarding "disease and public health prevalence, evidence of efficacy and safety, and cost-effectiveness." The WHO's list includes analgesics (ordinary painkillers), non-steroid anti-inflammatory drugs (NSAIDs) such as ibuprofen, psychoactive medications such as diazepam, blood thinners, antipyretics such as aspirin, diuretics, medications for cardiovascular conditions, medications to regulate blood pressure, antibiotics, anticonvulsants, and antihistamines, among many others. According to the United States International Trade Commission (USITC), imports of these everyday essential medications from China have been rising since 2005 (figure 1), as US drugmakers found it more cost efficient to switch from manufacturing to investing more in drug research and discovery.</w:t>
      </w:r>
    </w:p>
    <w:p w14:paraId="7D92B3DB" w14:textId="77777777" w:rsidR="00166D95" w:rsidRPr="008D2920" w:rsidRDefault="00166D95" w:rsidP="00166D95">
      <w:pPr>
        <w:rPr>
          <w:sz w:val="16"/>
        </w:rPr>
      </w:pPr>
      <w:r w:rsidRPr="008D2920">
        <w:rPr>
          <w:sz w:val="16"/>
        </w:rPr>
        <w:t>[[FIGURE 1 OMMITTED]]</w:t>
      </w:r>
    </w:p>
    <w:p w14:paraId="000AC0DD" w14:textId="77777777" w:rsidR="00166D95" w:rsidRPr="008D2920" w:rsidRDefault="00166D95" w:rsidP="00166D95">
      <w:pPr>
        <w:rPr>
          <w:sz w:val="16"/>
        </w:rPr>
      </w:pPr>
      <w:r w:rsidRPr="008D2920">
        <w:rPr>
          <w:sz w:val="16"/>
        </w:rPr>
        <w:t>That increase in imports accelerated around 2017 and reached a peak between 2021 and 2022. The trend has since decelerated, but a stark change is observable: While the United States imported only about $30 million of essential medications from China in the early 2000s, it now buys nearly 70 times more, or just over $2 billion. It is this impressive growth in purchases of essential medications from China that is driving fears of dependence, including those due to national security concerns.</w:t>
      </w:r>
    </w:p>
    <w:p w14:paraId="37958BC4" w14:textId="77777777" w:rsidR="00166D95" w:rsidRPr="008D2920" w:rsidRDefault="00166D95" w:rsidP="00166D95">
      <w:pPr>
        <w:rPr>
          <w:sz w:val="16"/>
        </w:rPr>
      </w:pPr>
      <w:r w:rsidRPr="008D2920">
        <w:rPr>
          <w:sz w:val="16"/>
        </w:rPr>
        <w:t xml:space="preserve">These </w:t>
      </w:r>
      <w:r w:rsidRPr="00C503AD">
        <w:rPr>
          <w:rStyle w:val="Emphasis"/>
        </w:rPr>
        <w:t>fears</w:t>
      </w:r>
      <w:r w:rsidRPr="008D2920">
        <w:rPr>
          <w:sz w:val="16"/>
        </w:rPr>
        <w:t xml:space="preserve"> are not wholly unfounded, but they </w:t>
      </w:r>
      <w:r w:rsidRPr="00C503AD">
        <w:rPr>
          <w:rStyle w:val="StyleUnderline"/>
        </w:rPr>
        <w:t xml:space="preserve">seem </w:t>
      </w:r>
      <w:r w:rsidRPr="00C503AD">
        <w:rPr>
          <w:rStyle w:val="Emphasis"/>
        </w:rPr>
        <w:t>exaggerated</w:t>
      </w:r>
      <w:r w:rsidRPr="008D2920">
        <w:rPr>
          <w:sz w:val="16"/>
        </w:rPr>
        <w:t>. As the FDA itself observes, the United States could reinstate drug manufacturing by adopting what they define as "advanced manufacturing." Traditional drug production typically requires extensive facilities and less expensive workers to be profitable and competitive. Since China offers both, it is not surprising that it has become a significant drug producer.</w:t>
      </w:r>
    </w:p>
    <w:p w14:paraId="7F1FC1DB" w14:textId="77777777" w:rsidR="00166D95" w:rsidRPr="008D2920" w:rsidRDefault="00166D95" w:rsidP="00166D95">
      <w:pPr>
        <w:rPr>
          <w:sz w:val="16"/>
        </w:rPr>
      </w:pPr>
      <w:r w:rsidRPr="008D2920">
        <w:rPr>
          <w:sz w:val="16"/>
        </w:rPr>
        <w:t>Advanced manufacturing, in contrast, employs more technological innovations, such as automation and advanced laboratory techniques, which need less space and fewer workers. The US government launched the Emergency Technology Program (ETP) in 2014 to support the adoption of innovative technology, a step that helped modernize the pharmaceutical manufacturing sector. While the program had some success in incentivizing domestic production of a few drugs previously imported from China and other countries, advanced US laboratory and research infrastructure has made it much more attractive for pharmaceutical and biotech companies to allocate resources to the riskier but more profitable activity of drug discovery, leaving manufacturing—particularly of simple drugs like analgesics and NSAIDs, as well as antibiotics, to other countries where production is cheaper.</w:t>
      </w:r>
    </w:p>
    <w:p w14:paraId="005CEC5E" w14:textId="77777777" w:rsidR="00166D95" w:rsidRPr="008D2920" w:rsidRDefault="00166D95" w:rsidP="00166D95">
      <w:pPr>
        <w:rPr>
          <w:sz w:val="16"/>
        </w:rPr>
      </w:pPr>
      <w:proofErr w:type="gramStart"/>
      <w:r w:rsidRPr="00C503AD">
        <w:rPr>
          <w:rStyle w:val="StyleUnderline"/>
        </w:rPr>
        <w:t>As long as</w:t>
      </w:r>
      <w:proofErr w:type="gramEnd"/>
      <w:r w:rsidRPr="00C503AD">
        <w:rPr>
          <w:rStyle w:val="StyleUnderline"/>
        </w:rPr>
        <w:t xml:space="preserve"> international trade is unimpeded by exaggerated concerns, the most efficient arrangement for the United States and the world is one where the United States continues to lead in drug discovery</w:t>
      </w:r>
      <w:r w:rsidRPr="008D2920">
        <w:rPr>
          <w:sz w:val="16"/>
        </w:rPr>
        <w:t xml:space="preserve">. At the same time, manufacturing well-known compounds should reasonably continue where production is cheaper. </w:t>
      </w:r>
      <w:r w:rsidRPr="00C503AD">
        <w:rPr>
          <w:rStyle w:val="StyleUnderline"/>
        </w:rPr>
        <w:t xml:space="preserve">Shifting resources </w:t>
      </w:r>
      <w:r w:rsidRPr="008D2920">
        <w:rPr>
          <w:rStyle w:val="StyleUnderline"/>
        </w:rPr>
        <w:t xml:space="preserve">into producing </w:t>
      </w:r>
      <w:r w:rsidRPr="008D2920">
        <w:rPr>
          <w:rStyle w:val="Emphasis"/>
        </w:rPr>
        <w:t>relatively simple drugs</w:t>
      </w:r>
      <w:r w:rsidRPr="00C503AD">
        <w:rPr>
          <w:rStyle w:val="StyleUnderline"/>
        </w:rPr>
        <w:t xml:space="preserve"> in the United States would inevitably mean </w:t>
      </w:r>
      <w:r w:rsidRPr="008D2920">
        <w:rPr>
          <w:rStyle w:val="Emphasis"/>
        </w:rPr>
        <w:t>moving</w:t>
      </w:r>
      <w:r w:rsidRPr="00C503AD">
        <w:rPr>
          <w:rStyle w:val="StyleUnderline"/>
        </w:rPr>
        <w:t xml:space="preserve"> them away </w:t>
      </w:r>
      <w:r w:rsidRPr="008D2920">
        <w:rPr>
          <w:rStyle w:val="Emphasis"/>
        </w:rPr>
        <w:t>from research-intensive drug discovery</w:t>
      </w:r>
      <w:r w:rsidRPr="008D2920">
        <w:rPr>
          <w:sz w:val="16"/>
        </w:rPr>
        <w:t xml:space="preserve"> where the country enjoys a clear global comparative advantage. It would be like shifting manufacturing away from microchips and going back to producing t-shirts and sneakers. Such a move would </w:t>
      </w:r>
      <w:r w:rsidRPr="008D2920">
        <w:rPr>
          <w:rStyle w:val="StyleUnderline"/>
        </w:rPr>
        <w:t>prove costly and inefficient, possibly leaving both the United States and the world more exposed to damage caused by inevitable future pandemics</w:t>
      </w:r>
      <w:r w:rsidRPr="008D2920">
        <w:rPr>
          <w:sz w:val="16"/>
        </w:rPr>
        <w:t>. We would do well to remember that the US global lead in drug discovery yielded the rapid development and deployment not just of groundbreaking COVID-19 vaccines but of novel antivirals against SARS-CoV-2, such as Pfizer's Paxlovid.</w:t>
      </w:r>
    </w:p>
    <w:p w14:paraId="07E484BB" w14:textId="77777777" w:rsidR="00166D95" w:rsidRPr="008D2920" w:rsidRDefault="00166D95" w:rsidP="00166D95">
      <w:pPr>
        <w:rPr>
          <w:sz w:val="16"/>
        </w:rPr>
      </w:pPr>
      <w:r w:rsidRPr="008D2920">
        <w:rPr>
          <w:sz w:val="16"/>
        </w:rPr>
        <w:t>CHINA FEARS EXACERBATED BY THE PANDEMIC REMAIN HIGH</w:t>
      </w:r>
    </w:p>
    <w:p w14:paraId="64C49E59" w14:textId="77777777" w:rsidR="00166D95" w:rsidRPr="008D2920" w:rsidRDefault="00166D95" w:rsidP="00166D95">
      <w:pPr>
        <w:rPr>
          <w:sz w:val="16"/>
        </w:rPr>
      </w:pPr>
      <w:r w:rsidRPr="008D2920">
        <w:rPr>
          <w:sz w:val="16"/>
        </w:rPr>
        <w:t>Concerns over pharmaceutical dependence on China were exacerbated during the acute phase of the COVID-19 pandemic (2020–22), and those concerns have yet to abate. The need to acquire large quantities of medications, biological reagents, active pharmaceutical ingredients (APIs), and laboratory equipment during the pandemic has inevitably led to increased pharmaceutical imports from China (figure 2).</w:t>
      </w:r>
    </w:p>
    <w:p w14:paraId="65FBAF30" w14:textId="77777777" w:rsidR="00166D95" w:rsidRPr="008D2920" w:rsidRDefault="00166D95" w:rsidP="00166D95">
      <w:pPr>
        <w:rPr>
          <w:sz w:val="16"/>
        </w:rPr>
      </w:pPr>
      <w:r w:rsidRPr="008D2920">
        <w:rPr>
          <w:sz w:val="16"/>
        </w:rPr>
        <w:t>[[FIGURE 2 OMMITTED]]</w:t>
      </w:r>
    </w:p>
    <w:p w14:paraId="037CA074" w14:textId="77777777" w:rsidR="00166D95" w:rsidRPr="008D2920" w:rsidRDefault="00166D95" w:rsidP="00166D95">
      <w:pPr>
        <w:rPr>
          <w:sz w:val="16"/>
        </w:rPr>
      </w:pPr>
      <w:r w:rsidRPr="008D2920">
        <w:rPr>
          <w:sz w:val="16"/>
        </w:rPr>
        <w:t>Because of expected capacity restrictions during the pandemic, the United States had no alternative but to import specific categories of pharmaceuticals, namely antivirals and immunological products. Early in the pandemic, the United States and many other countries used existing antivirals as potential treatments for SARS-CoV-2, buying an increasing share of these medications from China, which had largely contained the spread of the disease by the second half of 2020.</w:t>
      </w:r>
    </w:p>
    <w:p w14:paraId="5F2437B6" w14:textId="77777777" w:rsidR="00166D95" w:rsidRPr="008D2920" w:rsidRDefault="00166D95" w:rsidP="00166D95">
      <w:pPr>
        <w:rPr>
          <w:sz w:val="16"/>
        </w:rPr>
      </w:pPr>
      <w:r w:rsidRPr="008D2920">
        <w:rPr>
          <w:sz w:val="16"/>
        </w:rPr>
        <w:t>Later in the pandemic, when the United States began developing novel antivirals for SARS-CoV-2 upon realizing that existing medications lacked the ability to reduce disease severity and alleviate symptoms, resources were reallocated to drug discovery. Therefore, the United States bought from China and other countries existing antivirals that it had temporarily stopped producing. As the pandemic situation became less acute, with a large share of the population either inoculated with vaccines or more capable of avoiding severe disease outcomes due to prior exposure to the virus, imports of antivirals declined as the United States began manufacturing them again. A similar story holds for immunological products, such as those used early in the pandemic to treat patients with severe COVID-19. Hence, for antivirals and immunological products, the pandemic led to a temporary sharp increase in imports that is now being reversed. The same cannot be said of essential medications and laboratory reagents and equipment.</w:t>
      </w:r>
    </w:p>
    <w:p w14:paraId="0B7A3C74" w14:textId="77777777" w:rsidR="00166D95" w:rsidRPr="008D2920" w:rsidRDefault="00166D95" w:rsidP="00166D95">
      <w:pPr>
        <w:rPr>
          <w:sz w:val="16"/>
        </w:rPr>
      </w:pPr>
      <w:r w:rsidRPr="008D2920">
        <w:rPr>
          <w:sz w:val="16"/>
        </w:rPr>
        <w:t>PHARMACEUTICAL SELF-SUFFICIENCY IS SELF-DEFEATING</w:t>
      </w:r>
    </w:p>
    <w:p w14:paraId="6B6DE0DD" w14:textId="77777777" w:rsidR="00166D95" w:rsidRPr="008D2920" w:rsidRDefault="00166D95" w:rsidP="00166D95">
      <w:pPr>
        <w:rPr>
          <w:sz w:val="16"/>
        </w:rPr>
      </w:pPr>
      <w:r w:rsidRPr="008D2920">
        <w:rPr>
          <w:sz w:val="16"/>
        </w:rPr>
        <w:t xml:space="preserve">The uncertain, chaotic early phases of the pandemic brought a sense of insecurity to domestic health authorities and policymakers amid increasing fears of higher dependence on China for pharmaceuticals and laboratory equipment. That </w:t>
      </w:r>
      <w:r w:rsidRPr="008D2920">
        <w:rPr>
          <w:rStyle w:val="StyleUnderline"/>
        </w:rPr>
        <w:t>anxiety</w:t>
      </w:r>
      <w:r w:rsidRPr="008D2920">
        <w:rPr>
          <w:sz w:val="16"/>
        </w:rPr>
        <w:t xml:space="preserve"> is now </w:t>
      </w:r>
      <w:r w:rsidRPr="008D2920">
        <w:rPr>
          <w:rStyle w:val="StyleUnderline"/>
        </w:rPr>
        <w:t>augmented by rising animosity towards China, which could result in ordinary drugs used by Americans becoming more expensive</w:t>
      </w:r>
      <w:r w:rsidRPr="008D2920">
        <w:rPr>
          <w:sz w:val="16"/>
        </w:rPr>
        <w:t xml:space="preserve"> and the </w:t>
      </w:r>
      <w:r w:rsidRPr="008D2920">
        <w:rPr>
          <w:rStyle w:val="StyleUnderline"/>
        </w:rPr>
        <w:t xml:space="preserve">entire industry becoming more inefficient, </w:t>
      </w:r>
      <w:r w:rsidRPr="008D2920">
        <w:rPr>
          <w:rStyle w:val="Emphasis"/>
        </w:rPr>
        <w:t>jeopardizing</w:t>
      </w:r>
      <w:r w:rsidRPr="008D2920">
        <w:rPr>
          <w:sz w:val="16"/>
        </w:rPr>
        <w:t xml:space="preserve"> the potential for </w:t>
      </w:r>
      <w:r w:rsidRPr="008D2920">
        <w:rPr>
          <w:rStyle w:val="Emphasis"/>
        </w:rPr>
        <w:t>further innovation</w:t>
      </w:r>
      <w:r w:rsidRPr="008D2920">
        <w:rPr>
          <w:sz w:val="16"/>
        </w:rPr>
        <w:t>.</w:t>
      </w:r>
    </w:p>
    <w:p w14:paraId="71587D5C" w14:textId="77777777" w:rsidR="00166D95" w:rsidRDefault="00166D95" w:rsidP="00166D95">
      <w:pPr>
        <w:rPr>
          <w:sz w:val="16"/>
        </w:rPr>
      </w:pPr>
      <w:r w:rsidRPr="008D2920">
        <w:rPr>
          <w:sz w:val="16"/>
        </w:rPr>
        <w:t xml:space="preserve">Although raising the cost of these drugs from China might sound appealing, </w:t>
      </w:r>
      <w:r w:rsidRPr="008D2920">
        <w:rPr>
          <w:rStyle w:val="StyleUnderline"/>
        </w:rPr>
        <w:t>pharmaceutical self-sufficiency in the United States is self-defeating</w:t>
      </w:r>
      <w:r w:rsidRPr="008D2920">
        <w:rPr>
          <w:sz w:val="16"/>
        </w:rPr>
        <w:t xml:space="preserve"> because it could </w:t>
      </w:r>
      <w:r w:rsidRPr="008D2920">
        <w:rPr>
          <w:rStyle w:val="StyleUnderline"/>
        </w:rPr>
        <w:t>significantly harm</w:t>
      </w:r>
      <w:r w:rsidRPr="008D2920">
        <w:rPr>
          <w:sz w:val="16"/>
        </w:rPr>
        <w:t xml:space="preserve"> the </w:t>
      </w:r>
      <w:r w:rsidRPr="008D2920">
        <w:rPr>
          <w:rStyle w:val="StyleUnderline"/>
        </w:rPr>
        <w:t xml:space="preserve">industry and US leadership in the research and development of new drugs. At risk is the comparative advantage in </w:t>
      </w:r>
      <w:r w:rsidRPr="008D2920">
        <w:rPr>
          <w:sz w:val="16"/>
        </w:rPr>
        <w:t xml:space="preserve">pharmaceuticals enjoyed by the United States, a benefit not only to Americans but to the world at a time when </w:t>
      </w:r>
      <w:r w:rsidRPr="008D2920">
        <w:rPr>
          <w:rStyle w:val="Emphasis"/>
        </w:rPr>
        <w:t>future pandemics are inevitable</w:t>
      </w:r>
      <w:r w:rsidRPr="008D2920">
        <w:rPr>
          <w:sz w:val="16"/>
        </w:rPr>
        <w:t>.</w:t>
      </w:r>
    </w:p>
    <w:p w14:paraId="6ACE3505" w14:textId="77777777" w:rsidR="00166D95" w:rsidRDefault="00166D95" w:rsidP="00166D95">
      <w:pPr>
        <w:rPr>
          <w:sz w:val="16"/>
        </w:rPr>
      </w:pPr>
    </w:p>
    <w:p w14:paraId="03D4F1BD" w14:textId="77777777" w:rsidR="00166D95" w:rsidRDefault="00166D95" w:rsidP="00166D95"/>
    <w:p w14:paraId="1B4A88F3" w14:textId="77777777" w:rsidR="00166D95" w:rsidRDefault="00166D95" w:rsidP="00166D95">
      <w:pPr>
        <w:rPr>
          <w:sz w:val="24"/>
          <w:szCs w:val="24"/>
        </w:rPr>
      </w:pPr>
    </w:p>
    <w:p w14:paraId="157488FA" w14:textId="77777777" w:rsidR="00166D95" w:rsidRDefault="00166D95" w:rsidP="00166D95"/>
    <w:p w14:paraId="32B7A93A" w14:textId="77777777" w:rsidR="00166D95" w:rsidRDefault="00166D95" w:rsidP="00166D95">
      <w:pPr>
        <w:pStyle w:val="Heading4"/>
      </w:pPr>
      <w:r>
        <w:t xml:space="preserve">FDA collaboration solves poor quality. </w:t>
      </w:r>
    </w:p>
    <w:p w14:paraId="4AE3D7B5" w14:textId="77777777" w:rsidR="00166D95" w:rsidRPr="00BC7077" w:rsidRDefault="00166D95" w:rsidP="00166D95">
      <w:r w:rsidRPr="00BC7077">
        <w:t xml:space="preserve">Sangeetha </w:t>
      </w:r>
      <w:r w:rsidRPr="00633148">
        <w:rPr>
          <w:rStyle w:val="Style13ptBold"/>
        </w:rPr>
        <w:t>Mugunthan 24</w:t>
      </w:r>
      <w:r w:rsidRPr="00BC7077">
        <w:t xml:space="preserve">, </w:t>
      </w:r>
      <w:r w:rsidRPr="00BE5954">
        <w:t>licensed Indian attorney</w:t>
      </w:r>
      <w:r>
        <w:t xml:space="preserve">, </w:t>
      </w:r>
      <w:proofErr w:type="gramStart"/>
      <w:r w:rsidRPr="00BE5954">
        <w:t>master of laws</w:t>
      </w:r>
      <w:proofErr w:type="gramEnd"/>
      <w:r w:rsidRPr="00BE5954">
        <w:t xml:space="preserve"> degree from the University of Chicago Law School</w:t>
      </w:r>
      <w:r>
        <w:t xml:space="preserve">; </w:t>
      </w:r>
      <w:r w:rsidRPr="00BC7077">
        <w:t>Purushendra Singh</w:t>
      </w:r>
      <w:r>
        <w:t xml:space="preserve">, </w:t>
      </w:r>
      <w:r w:rsidRPr="00BE5954">
        <w:t>Indian geopolitical analyst who is the Assistant Director of CUTS International</w:t>
      </w:r>
      <w:r>
        <w:t xml:space="preserve">, former </w:t>
      </w:r>
      <w:r w:rsidRPr="00BE5954">
        <w:t>Assistant Professor at the Department of International Relations at Vivekananda Global University</w:t>
      </w:r>
      <w:r>
        <w:t>, 3/2/2024, "</w:t>
      </w:r>
      <w:r w:rsidRPr="00BC7077">
        <w:t>Can India Rescue the US From Scarce Drug Supplies?</w:t>
      </w:r>
      <w:r>
        <w:t xml:space="preserve">" Fair Observer, </w:t>
      </w:r>
      <w:r w:rsidRPr="00BC7077">
        <w:t>https://www.fairobserver.com/world-news/india-news/can-india-rescue-the-us-from-scarce-drug-supplies</w:t>
      </w:r>
      <w:r>
        <w:t xml:space="preserve">, </w:t>
      </w:r>
      <w:proofErr w:type="spellStart"/>
      <w:r>
        <w:t>christian</w:t>
      </w:r>
      <w:proofErr w:type="spellEnd"/>
    </w:p>
    <w:p w14:paraId="21D71917" w14:textId="77777777" w:rsidR="00166D95" w:rsidRPr="008D2920" w:rsidRDefault="00166D95" w:rsidP="00166D95">
      <w:pPr>
        <w:rPr>
          <w:sz w:val="16"/>
        </w:rPr>
      </w:pPr>
      <w:r w:rsidRPr="00633148">
        <w:rPr>
          <w:sz w:val="16"/>
        </w:rPr>
        <w:t xml:space="preserve">The </w:t>
      </w:r>
      <w:r w:rsidRPr="00633148">
        <w:rPr>
          <w:rStyle w:val="StyleUnderline"/>
        </w:rPr>
        <w:t>bar of compliance is constantly being raised to improve quality</w:t>
      </w:r>
      <w:r w:rsidRPr="00633148">
        <w:rPr>
          <w:sz w:val="16"/>
        </w:rPr>
        <w:t xml:space="preserve">. The </w:t>
      </w:r>
      <w:r w:rsidRPr="00633148">
        <w:rPr>
          <w:rStyle w:val="Emphasis"/>
        </w:rPr>
        <w:t>FDA</w:t>
      </w:r>
      <w:r w:rsidRPr="00633148">
        <w:rPr>
          <w:sz w:val="16"/>
        </w:rPr>
        <w:t xml:space="preserve"> has been </w:t>
      </w:r>
      <w:r w:rsidRPr="00633148">
        <w:rPr>
          <w:rStyle w:val="StyleUnderline"/>
        </w:rPr>
        <w:t>attempting to collaborate with the Indian government to facilitate access to safe, effective and high-quality medications manufactured in India</w:t>
      </w:r>
      <w:r w:rsidRPr="00633148">
        <w:rPr>
          <w:sz w:val="16"/>
        </w:rPr>
        <w:t>.</w:t>
      </w:r>
    </w:p>
    <w:p w14:paraId="53EA5521" w14:textId="77777777" w:rsidR="00166D95" w:rsidRDefault="00166D95" w:rsidP="00166D95">
      <w:pPr>
        <w:pStyle w:val="Heading2"/>
      </w:pPr>
      <w:r>
        <w:t>Internal</w:t>
      </w:r>
    </w:p>
    <w:p w14:paraId="5FD0C1A8" w14:textId="77777777" w:rsidR="00166D95" w:rsidRDefault="00166D95" w:rsidP="00166D95">
      <w:pPr>
        <w:pStyle w:val="Heading3"/>
      </w:pPr>
      <w:r>
        <w:t>Health Diplomacy---2NC</w:t>
      </w:r>
    </w:p>
    <w:p w14:paraId="66A22EBC" w14:textId="77777777" w:rsidR="00166D95" w:rsidRPr="0079127A" w:rsidRDefault="00166D95" w:rsidP="00166D95">
      <w:pPr>
        <w:pStyle w:val="Heading4"/>
      </w:pPr>
      <w:r>
        <w:t xml:space="preserve">Health diplomacy is key to Indian soft power. </w:t>
      </w:r>
    </w:p>
    <w:p w14:paraId="76E7C0EE" w14:textId="77777777" w:rsidR="00166D95" w:rsidRPr="00BC6488" w:rsidRDefault="00166D95" w:rsidP="00166D95">
      <w:pPr>
        <w:rPr>
          <w:rFonts w:ascii="Times New Roman" w:eastAsia="Times New Roman" w:hAnsi="Times New Roman" w:cs="Times New Roman"/>
          <w:sz w:val="24"/>
          <w:szCs w:val="24"/>
        </w:rPr>
      </w:pPr>
      <w:r w:rsidRPr="009360E3">
        <w:t xml:space="preserve">Rajani </w:t>
      </w:r>
      <w:r w:rsidRPr="009360E3">
        <w:rPr>
          <w:rStyle w:val="Style13ptBold"/>
        </w:rPr>
        <w:t>Mol 21</w:t>
      </w:r>
      <w:r w:rsidRPr="009360E3">
        <w:t>, Department of South and Central Asian Studies</w:t>
      </w:r>
      <w:r>
        <w:t xml:space="preserve"> at the</w:t>
      </w:r>
      <w:r w:rsidRPr="009360E3">
        <w:t xml:space="preserve"> Central University of Punjab; Bawa Singh</w:t>
      </w:r>
      <w:r>
        <w:t xml:space="preserve">; </w:t>
      </w:r>
      <w:r w:rsidRPr="009360E3">
        <w:t xml:space="preserve">Vijay Kumar </w:t>
      </w:r>
      <w:proofErr w:type="spellStart"/>
      <w:r w:rsidRPr="009360E3">
        <w:t>Chattu</w:t>
      </w:r>
      <w:proofErr w:type="spellEnd"/>
      <w:r>
        <w:t xml:space="preserve">; </w:t>
      </w:r>
      <w:r w:rsidRPr="009360E3">
        <w:t>Jaspal Kaur</w:t>
      </w:r>
      <w:r>
        <w:t>;</w:t>
      </w:r>
      <w:r w:rsidRPr="009360E3">
        <w:t xml:space="preserve"> Balinder Singh</w:t>
      </w:r>
      <w:r>
        <w:t>, 9/17/2021, "</w:t>
      </w:r>
      <w:r w:rsidRPr="009360E3">
        <w:t>India’s Health Diplomacy as a Soft Power Tool towards Africa: Humanitarian and Geopolitical Analysis</w:t>
      </w:r>
      <w:r>
        <w:t xml:space="preserve">," Journal of Asian and African Studies, Volume 57, Issue 6, </w:t>
      </w:r>
      <w:r w:rsidRPr="009360E3">
        <w:t>https://doi.org/10.1177/00219096211039539</w:t>
      </w:r>
      <w:r>
        <w:t xml:space="preserve">, </w:t>
      </w:r>
      <w:proofErr w:type="spellStart"/>
      <w:r>
        <w:t>christian</w:t>
      </w:r>
      <w:proofErr w:type="spellEnd"/>
    </w:p>
    <w:p w14:paraId="33E1541C" w14:textId="77777777" w:rsidR="00166D95" w:rsidRPr="00E03EC3" w:rsidRDefault="00166D95" w:rsidP="00166D95">
      <w:pPr>
        <w:rPr>
          <w:sz w:val="16"/>
        </w:rPr>
      </w:pPr>
      <w:r w:rsidRPr="00A01C82">
        <w:rPr>
          <w:rStyle w:val="Emphasis"/>
        </w:rPr>
        <w:t>India</w:t>
      </w:r>
      <w:r w:rsidRPr="00A01C82">
        <w:rPr>
          <w:rStyle w:val="StyleUnderline"/>
        </w:rPr>
        <w:t xml:space="preserve"> can be seen as an emerging </w:t>
      </w:r>
      <w:r w:rsidRPr="00A01C82">
        <w:rPr>
          <w:rStyle w:val="Emphasis"/>
        </w:rPr>
        <w:t>soft power</w:t>
      </w:r>
      <w:r w:rsidRPr="00A01C82">
        <w:rPr>
          <w:rStyle w:val="StyleUnderline"/>
        </w:rPr>
        <w:t xml:space="preserve"> with tremendous capabilities and potentialities. India has made soft power a pillar and an effective tool in its foreign policy</w:t>
      </w:r>
      <w:r w:rsidRPr="00A01C82">
        <w:rPr>
          <w:sz w:val="16"/>
        </w:rPr>
        <w:t xml:space="preserve">. The </w:t>
      </w:r>
      <w:r w:rsidRPr="00C001B7">
        <w:rPr>
          <w:rStyle w:val="StyleUnderline"/>
          <w:highlight w:val="cyan"/>
        </w:rPr>
        <w:t>COVID</w:t>
      </w:r>
      <w:r w:rsidRPr="000D4AD9">
        <w:rPr>
          <w:rStyle w:val="StyleUnderline"/>
        </w:rPr>
        <w:t xml:space="preserve">-19 </w:t>
      </w:r>
      <w:r w:rsidRPr="00C001B7">
        <w:rPr>
          <w:rStyle w:val="StyleUnderline"/>
          <w:highlight w:val="cyan"/>
        </w:rPr>
        <w:t>pandemic</w:t>
      </w:r>
      <w:r w:rsidRPr="00A01C82">
        <w:rPr>
          <w:rStyle w:val="StyleUnderline"/>
        </w:rPr>
        <w:t xml:space="preserve"> has </w:t>
      </w:r>
      <w:r w:rsidRPr="00C001B7">
        <w:rPr>
          <w:rStyle w:val="StyleUnderline"/>
          <w:highlight w:val="cyan"/>
        </w:rPr>
        <w:t>presented India with</w:t>
      </w:r>
      <w:r w:rsidRPr="00A01C82">
        <w:rPr>
          <w:rStyle w:val="StyleUnderline"/>
        </w:rPr>
        <w:t xml:space="preserve"> an </w:t>
      </w:r>
      <w:r w:rsidRPr="00C001B7">
        <w:rPr>
          <w:rStyle w:val="StyleUnderline"/>
          <w:highlight w:val="cyan"/>
        </w:rPr>
        <w:t xml:space="preserve">opportunity to use soft power through </w:t>
      </w:r>
      <w:r w:rsidRPr="00C001B7">
        <w:rPr>
          <w:rStyle w:val="Emphasis"/>
          <w:highlight w:val="cyan"/>
        </w:rPr>
        <w:t>health diplomacy</w:t>
      </w:r>
      <w:r w:rsidRPr="00A01C82">
        <w:rPr>
          <w:sz w:val="16"/>
        </w:rPr>
        <w:t xml:space="preserve"> and </w:t>
      </w:r>
      <w:r w:rsidRPr="00C001B7">
        <w:rPr>
          <w:rStyle w:val="StyleUnderline"/>
          <w:highlight w:val="cyan"/>
        </w:rPr>
        <w:t>promote itself</w:t>
      </w:r>
      <w:r w:rsidRPr="00A01C82">
        <w:rPr>
          <w:sz w:val="16"/>
        </w:rPr>
        <w:t xml:space="preserve"> as a trustworthy and compassionate partner </w:t>
      </w:r>
      <w:r w:rsidRPr="00C001B7">
        <w:rPr>
          <w:rStyle w:val="StyleUnderline"/>
          <w:highlight w:val="cyan"/>
        </w:rPr>
        <w:t>to African countries</w:t>
      </w:r>
      <w:r w:rsidRPr="00A01C82">
        <w:rPr>
          <w:sz w:val="16"/>
        </w:rPr>
        <w:t xml:space="preserve">. Indeed, during the peak of the pandemic, India’s response to the needs of African countries has become even more collaborative and generous. Through its humanitarian aid by sending healthcare equipment, vaccines, and medicines, India has played a significant role in assisting African nations. Besides, by extending the cooperation with medical institutions, providing medical education and the best opportunity and destination for medical tourism, India had won the goodwill of African countries. These actions further strengthened the bonds and have contributed positively to “win–win” engagements. Thus, India has </w:t>
      </w:r>
      <w:r w:rsidRPr="00A01C82">
        <w:rPr>
          <w:rStyle w:val="StyleUnderline"/>
        </w:rPr>
        <w:t>emerged as a responsible and benevolent player in the international arena through its health diplomacy as its soft power,</w:t>
      </w:r>
      <w:r w:rsidRPr="00A01C82">
        <w:rPr>
          <w:sz w:val="16"/>
        </w:rPr>
        <w:t xml:space="preserve"> even though many international actors have not reacted adequately and positively during this crisis. </w:t>
      </w:r>
      <w:r w:rsidRPr="00A01C82">
        <w:rPr>
          <w:rStyle w:val="StyleUnderline"/>
        </w:rPr>
        <w:t>On the other hand</w:t>
      </w:r>
      <w:r w:rsidRPr="00A01C82">
        <w:rPr>
          <w:sz w:val="16"/>
        </w:rPr>
        <w:t xml:space="preserve">, though China’s engagements with its growing geopolitical influence are posing difficulties in the region, </w:t>
      </w:r>
      <w:r w:rsidRPr="00A01C82">
        <w:rPr>
          <w:rStyle w:val="StyleUnderline"/>
        </w:rPr>
        <w:t xml:space="preserve">India has been </w:t>
      </w:r>
      <w:r w:rsidRPr="00C001B7">
        <w:rPr>
          <w:rStyle w:val="Emphasis"/>
          <w:highlight w:val="cyan"/>
        </w:rPr>
        <w:t>making</w:t>
      </w:r>
      <w:r w:rsidRPr="00A01C82">
        <w:rPr>
          <w:rStyle w:val="StyleUnderline"/>
        </w:rPr>
        <w:t xml:space="preserve"> the </w:t>
      </w:r>
      <w:r w:rsidRPr="00C001B7">
        <w:rPr>
          <w:rStyle w:val="Emphasis"/>
          <w:highlight w:val="cyan"/>
        </w:rPr>
        <w:t>best efforts</w:t>
      </w:r>
      <w:r w:rsidRPr="00C001B7">
        <w:rPr>
          <w:rStyle w:val="StyleUnderline"/>
          <w:highlight w:val="cyan"/>
        </w:rPr>
        <w:t xml:space="preserve"> to </w:t>
      </w:r>
      <w:r w:rsidRPr="00C001B7">
        <w:rPr>
          <w:rStyle w:val="Emphasis"/>
          <w:highlight w:val="cyan"/>
        </w:rPr>
        <w:t>contain</w:t>
      </w:r>
      <w:r w:rsidRPr="00C001B7">
        <w:rPr>
          <w:rStyle w:val="StyleUnderline"/>
          <w:highlight w:val="cyan"/>
        </w:rPr>
        <w:t xml:space="preserve"> the </w:t>
      </w:r>
      <w:r w:rsidRPr="00C001B7">
        <w:rPr>
          <w:rStyle w:val="Emphasis"/>
          <w:highlight w:val="cyan"/>
        </w:rPr>
        <w:t>Chinese influence</w:t>
      </w:r>
      <w:r w:rsidRPr="00C001B7">
        <w:rPr>
          <w:rStyle w:val="StyleUnderline"/>
          <w:highlight w:val="cyan"/>
        </w:rPr>
        <w:t xml:space="preserve"> to protect</w:t>
      </w:r>
      <w:r w:rsidRPr="00A01C82">
        <w:rPr>
          <w:rStyle w:val="StyleUnderline"/>
        </w:rPr>
        <w:t xml:space="preserve"> and promote its </w:t>
      </w:r>
      <w:r w:rsidRPr="00C001B7">
        <w:rPr>
          <w:rStyle w:val="StyleUnderline"/>
          <w:highlight w:val="cyan"/>
        </w:rPr>
        <w:t>geopolitical interests</w:t>
      </w:r>
      <w:r w:rsidRPr="00A01C82">
        <w:rPr>
          <w:sz w:val="16"/>
        </w:rPr>
        <w:t xml:space="preserve">. Finally, the paper concludes that, in the 21st century, India has great potential and a plethora of chances that can pave the road for it to </w:t>
      </w:r>
      <w:r w:rsidRPr="00A01C82">
        <w:rPr>
          <w:rStyle w:val="StyleUnderline"/>
        </w:rPr>
        <w:t>further enhance its status as a “rising global soft power</w:t>
      </w:r>
      <w:r w:rsidRPr="00A01C82">
        <w:rPr>
          <w:sz w:val="16"/>
        </w:rPr>
        <w:t>.”</w:t>
      </w:r>
    </w:p>
    <w:p w14:paraId="66649481" w14:textId="77777777" w:rsidR="00166D95" w:rsidRDefault="00166D95" w:rsidP="00166D95">
      <w:pPr>
        <w:pStyle w:val="Heading3"/>
      </w:pPr>
      <w:r>
        <w:t>Chinese Influence---2NC</w:t>
      </w:r>
    </w:p>
    <w:p w14:paraId="3BA20D01" w14:textId="77777777" w:rsidR="00166D95" w:rsidRDefault="00166D95" w:rsidP="00166D95">
      <w:pPr>
        <w:pStyle w:val="Heading4"/>
      </w:pPr>
      <w:r>
        <w:t xml:space="preserve">Indian soft power is key to mitigate Chinese influence in </w:t>
      </w:r>
      <w:r w:rsidRPr="00643617">
        <w:rPr>
          <w:u w:val="single"/>
        </w:rPr>
        <w:t>swing states</w:t>
      </w:r>
      <w:r>
        <w:t xml:space="preserve">. </w:t>
      </w:r>
    </w:p>
    <w:p w14:paraId="52D9A7AB" w14:textId="77777777" w:rsidR="00166D95" w:rsidRDefault="00166D95" w:rsidP="00166D95">
      <w:r w:rsidRPr="009F59AA">
        <w:t xml:space="preserve">Pia </w:t>
      </w:r>
      <w:r w:rsidRPr="009F59AA">
        <w:rPr>
          <w:rStyle w:val="Style13ptBold"/>
        </w:rPr>
        <w:t>Krishnankutty 24</w:t>
      </w:r>
      <w:r>
        <w:t xml:space="preserve">, </w:t>
      </w:r>
      <w:r w:rsidRPr="009F59AA">
        <w:t>Special Correspondent</w:t>
      </w:r>
      <w:r>
        <w:t>, 5/17/2024, "</w:t>
      </w:r>
      <w:r w:rsidRPr="009F59AA">
        <w:t>India’s economic sway in Africa is far behind China’s but ‘trump cards’ yet to be played</w:t>
      </w:r>
      <w:r>
        <w:t xml:space="preserve">," </w:t>
      </w:r>
      <w:proofErr w:type="spellStart"/>
      <w:r>
        <w:t>ThePrint</w:t>
      </w:r>
      <w:proofErr w:type="spellEnd"/>
      <w:r>
        <w:t xml:space="preserve">, </w:t>
      </w:r>
      <w:r w:rsidRPr="009F59AA">
        <w:t>https://theprint.in/diplomacy/indias-economic-sway-in-africa-is-far-behind-chinas-but-trump-cards-yet-to-be-played/2088059</w:t>
      </w:r>
      <w:r>
        <w:t xml:space="preserve">, </w:t>
      </w:r>
      <w:proofErr w:type="spellStart"/>
      <w:r>
        <w:t>christian</w:t>
      </w:r>
      <w:proofErr w:type="spellEnd"/>
    </w:p>
    <w:p w14:paraId="03022FD4" w14:textId="77777777" w:rsidR="00166D95" w:rsidRDefault="00166D95" w:rsidP="00166D95">
      <w:r>
        <w:t>MSMEs=</w:t>
      </w:r>
      <w:r w:rsidRPr="00643617">
        <w:t>Ministry of Micro, Small and Medium Enterprises</w:t>
      </w:r>
    </w:p>
    <w:p w14:paraId="05F1904A" w14:textId="77777777" w:rsidR="00166D95" w:rsidRPr="00643617" w:rsidRDefault="00166D95" w:rsidP="00166D95">
      <w:pPr>
        <w:rPr>
          <w:sz w:val="16"/>
        </w:rPr>
      </w:pPr>
      <w:r w:rsidRPr="00E700D8">
        <w:rPr>
          <w:rStyle w:val="StyleUnderline"/>
          <w:highlight w:val="cyan"/>
        </w:rPr>
        <w:t>Various countries</w:t>
      </w:r>
      <w:r w:rsidRPr="00643617">
        <w:rPr>
          <w:rStyle w:val="StyleUnderline"/>
        </w:rPr>
        <w:t xml:space="preserve"> on the continent </w:t>
      </w:r>
      <w:r w:rsidRPr="00E700D8">
        <w:rPr>
          <w:rStyle w:val="StyleUnderline"/>
          <w:highlight w:val="cyan"/>
        </w:rPr>
        <w:t>are key “</w:t>
      </w:r>
      <w:r w:rsidRPr="00E700D8">
        <w:rPr>
          <w:rStyle w:val="Emphasis"/>
          <w:highlight w:val="cyan"/>
        </w:rPr>
        <w:t>swing states</w:t>
      </w:r>
      <w:r w:rsidRPr="00E700D8">
        <w:rPr>
          <w:rStyle w:val="StyleUnderline"/>
          <w:highlight w:val="cyan"/>
        </w:rPr>
        <w:t>” in</w:t>
      </w:r>
      <w:r w:rsidRPr="00643617">
        <w:rPr>
          <w:rStyle w:val="StyleUnderline"/>
        </w:rPr>
        <w:t xml:space="preserve"> the </w:t>
      </w:r>
      <w:r w:rsidRPr="00E700D8">
        <w:rPr>
          <w:rStyle w:val="StyleUnderline"/>
          <w:highlight w:val="cyan"/>
        </w:rPr>
        <w:t xml:space="preserve">geopolitical tussle </w:t>
      </w:r>
      <w:r w:rsidRPr="00E700D8">
        <w:rPr>
          <w:rStyle w:val="Emphasis"/>
          <w:highlight w:val="cyan"/>
        </w:rPr>
        <w:t>between China and the West</w:t>
      </w:r>
      <w:r w:rsidRPr="00643617">
        <w:rPr>
          <w:sz w:val="16"/>
        </w:rPr>
        <w:t xml:space="preserve">. A </w:t>
      </w:r>
      <w:r w:rsidRPr="00E700D8">
        <w:rPr>
          <w:rStyle w:val="StyleUnderline"/>
        </w:rPr>
        <w:t>report by</w:t>
      </w:r>
      <w:r w:rsidRPr="00643617">
        <w:rPr>
          <w:sz w:val="16"/>
        </w:rPr>
        <w:t xml:space="preserve"> South Africa-based think-tank </w:t>
      </w:r>
      <w:r w:rsidRPr="00E700D8">
        <w:rPr>
          <w:rStyle w:val="StyleUnderline"/>
        </w:rPr>
        <w:t>Institute for Security Studies (</w:t>
      </w:r>
      <w:r w:rsidRPr="00E700D8">
        <w:rPr>
          <w:rStyle w:val="Emphasis"/>
        </w:rPr>
        <w:t>ISS</w:t>
      </w:r>
      <w:r w:rsidRPr="00E700D8">
        <w:rPr>
          <w:rStyle w:val="StyleUnderline"/>
        </w:rPr>
        <w:t>)</w:t>
      </w:r>
      <w:r w:rsidRPr="00643617">
        <w:rPr>
          <w:sz w:val="16"/>
        </w:rPr>
        <w:t xml:space="preserve">, however, </w:t>
      </w:r>
      <w:r w:rsidRPr="00E700D8">
        <w:rPr>
          <w:rStyle w:val="StyleUnderline"/>
        </w:rPr>
        <w:t>explains</w:t>
      </w:r>
      <w:r w:rsidRPr="00643617">
        <w:rPr>
          <w:sz w:val="16"/>
        </w:rPr>
        <w:t xml:space="preserve"> that </w:t>
      </w:r>
      <w:r w:rsidRPr="00E700D8">
        <w:rPr>
          <w:rStyle w:val="Emphasis"/>
          <w:highlight w:val="cyan"/>
        </w:rPr>
        <w:t>India</w:t>
      </w:r>
      <w:r w:rsidRPr="00643617">
        <w:rPr>
          <w:sz w:val="16"/>
        </w:rPr>
        <w:t xml:space="preserve">, “with one foot in each of these worlds”, has </w:t>
      </w:r>
      <w:r w:rsidRPr="00E700D8">
        <w:rPr>
          <w:rStyle w:val="Emphasis"/>
          <w:highlight w:val="cyan"/>
        </w:rPr>
        <w:t>emerged as</w:t>
      </w:r>
      <w:r w:rsidRPr="00E700D8">
        <w:rPr>
          <w:rStyle w:val="StyleUnderline"/>
          <w:highlight w:val="cyan"/>
        </w:rPr>
        <w:t xml:space="preserve"> a “</w:t>
      </w:r>
      <w:r w:rsidRPr="00E700D8">
        <w:rPr>
          <w:rStyle w:val="Emphasis"/>
          <w:highlight w:val="cyan"/>
        </w:rPr>
        <w:t>trusted interlocutor</w:t>
      </w:r>
      <w:r w:rsidRPr="00643617">
        <w:rPr>
          <w:sz w:val="16"/>
        </w:rPr>
        <w:t>”.</w:t>
      </w:r>
    </w:p>
    <w:p w14:paraId="1F392A2C" w14:textId="77777777" w:rsidR="00166D95" w:rsidRPr="00643617" w:rsidRDefault="00166D95" w:rsidP="00166D95">
      <w:pPr>
        <w:rPr>
          <w:sz w:val="16"/>
        </w:rPr>
      </w:pPr>
      <w:r w:rsidRPr="00643617">
        <w:rPr>
          <w:sz w:val="16"/>
        </w:rPr>
        <w:t>According to Bhatia, the last of India’s trump cards is its MSME sector.</w:t>
      </w:r>
    </w:p>
    <w:p w14:paraId="6F13A8CC" w14:textId="77777777" w:rsidR="00166D95" w:rsidRPr="00643617" w:rsidRDefault="00166D95" w:rsidP="00166D95">
      <w:pPr>
        <w:rPr>
          <w:sz w:val="16"/>
        </w:rPr>
      </w:pPr>
      <w:r w:rsidRPr="00643617">
        <w:rPr>
          <w:sz w:val="16"/>
        </w:rPr>
        <w:t>“</w:t>
      </w:r>
      <w:r w:rsidRPr="00C009F7">
        <w:rPr>
          <w:rStyle w:val="StyleUnderline"/>
          <w:highlight w:val="cyan"/>
        </w:rPr>
        <w:t>Africa needs</w:t>
      </w:r>
      <w:r w:rsidRPr="00643617">
        <w:rPr>
          <w:rStyle w:val="StyleUnderline"/>
        </w:rPr>
        <w:t xml:space="preserve"> investments and focus on very </w:t>
      </w:r>
      <w:r w:rsidRPr="00C009F7">
        <w:rPr>
          <w:rStyle w:val="StyleUnderline"/>
          <w:highlight w:val="cyan"/>
        </w:rPr>
        <w:t xml:space="preserve">basic public goods and services. Advanced </w:t>
      </w:r>
      <w:proofErr w:type="spellStart"/>
      <w:r w:rsidRPr="00C009F7">
        <w:rPr>
          <w:rStyle w:val="StyleUnderline"/>
          <w:highlight w:val="cyan"/>
        </w:rPr>
        <w:t>tech</w:t>
      </w:r>
      <w:r w:rsidRPr="00643617">
        <w:rPr>
          <w:rStyle w:val="StyleUnderline"/>
        </w:rPr>
        <w:t>ology</w:t>
      </w:r>
      <w:proofErr w:type="spellEnd"/>
      <w:r w:rsidRPr="00643617">
        <w:rPr>
          <w:rStyle w:val="StyleUnderline"/>
        </w:rPr>
        <w:t xml:space="preserve"> and AI are </w:t>
      </w:r>
      <w:r w:rsidRPr="00C009F7">
        <w:rPr>
          <w:rStyle w:val="StyleUnderline"/>
          <w:highlight w:val="cyan"/>
        </w:rPr>
        <w:t>not its priority</w:t>
      </w:r>
      <w:r w:rsidRPr="00643617">
        <w:rPr>
          <w:sz w:val="16"/>
        </w:rPr>
        <w:t xml:space="preserve">, but </w:t>
      </w:r>
      <w:r w:rsidRPr="006527CE">
        <w:rPr>
          <w:rStyle w:val="StyleUnderline"/>
          <w:highlight w:val="cyan"/>
        </w:rPr>
        <w:t>rather</w:t>
      </w:r>
      <w:r w:rsidRPr="00643617">
        <w:rPr>
          <w:rStyle w:val="StyleUnderline"/>
        </w:rPr>
        <w:t xml:space="preserve">, intermediate and </w:t>
      </w:r>
      <w:r w:rsidRPr="006527CE">
        <w:rPr>
          <w:rStyle w:val="StyleUnderline"/>
          <w:highlight w:val="cyan"/>
        </w:rPr>
        <w:t>small products</w:t>
      </w:r>
      <w:r w:rsidRPr="00643617">
        <w:rPr>
          <w:rStyle w:val="StyleUnderline"/>
        </w:rPr>
        <w:t>, goods, services</w:t>
      </w:r>
      <w:r w:rsidRPr="00643617">
        <w:rPr>
          <w:sz w:val="16"/>
        </w:rPr>
        <w:t xml:space="preserve"> and tech,” he said.</w:t>
      </w:r>
    </w:p>
    <w:p w14:paraId="603F8E5C" w14:textId="77777777" w:rsidR="00166D95" w:rsidRPr="00E700D8" w:rsidRDefault="00166D95" w:rsidP="00166D95">
      <w:pPr>
        <w:rPr>
          <w:sz w:val="16"/>
        </w:rPr>
      </w:pPr>
      <w:r w:rsidRPr="00643617">
        <w:rPr>
          <w:sz w:val="16"/>
        </w:rPr>
        <w:t>India Stack, a set of digital public infrastructure components, has entered into eight bilateral agreements so far, two of which are in Africa — Sierra Leone and Mauritius. Under these pacts, recipient countries will gain access to India Stack at no cost and with open-source access.</w:t>
      </w:r>
    </w:p>
    <w:p w14:paraId="01454567" w14:textId="77777777" w:rsidR="00166D95" w:rsidRPr="00146547" w:rsidRDefault="00166D95" w:rsidP="00166D95">
      <w:pPr>
        <w:pStyle w:val="Heading4"/>
      </w:pPr>
      <w:r>
        <w:t xml:space="preserve">Increased Indian </w:t>
      </w:r>
      <w:r w:rsidRPr="00146547">
        <w:rPr>
          <w:u w:val="single"/>
        </w:rPr>
        <w:t>soft power</w:t>
      </w:r>
      <w:r>
        <w:t xml:space="preserve"> is key to combat Chinese influence. </w:t>
      </w:r>
    </w:p>
    <w:p w14:paraId="59843C0F" w14:textId="77777777" w:rsidR="00166D95" w:rsidRPr="00146547" w:rsidRDefault="00166D95" w:rsidP="00166D95">
      <w:r w:rsidRPr="00146547">
        <w:t xml:space="preserve">Yuichi </w:t>
      </w:r>
      <w:r w:rsidRPr="00146547">
        <w:rPr>
          <w:rStyle w:val="Style13ptBold"/>
        </w:rPr>
        <w:t>Shiga 24</w:t>
      </w:r>
      <w:r>
        <w:t>, staff writer, 5/24/2024, "</w:t>
      </w:r>
      <w:r w:rsidRPr="00146547">
        <w:t>India seeks to extend influence in Middle East, Africa: Jaishankar</w:t>
      </w:r>
      <w:r>
        <w:t xml:space="preserve">," Nikkei Asia, </w:t>
      </w:r>
      <w:r w:rsidRPr="00146547">
        <w:t>https://asia.nikkei.com/Spotlight/The-Future-of-Asia/The-Future-of-Asia-2024/India-seeks-to-extend-influence-in-Middle-East-Africa-Jaishankar</w:t>
      </w:r>
      <w:r>
        <w:t xml:space="preserve">, </w:t>
      </w:r>
      <w:proofErr w:type="spellStart"/>
      <w:r>
        <w:t>christian</w:t>
      </w:r>
      <w:proofErr w:type="spellEnd"/>
    </w:p>
    <w:p w14:paraId="4100FBC5" w14:textId="77777777" w:rsidR="00166D95" w:rsidRPr="0038558D" w:rsidRDefault="00166D95" w:rsidP="00166D95">
      <w:pPr>
        <w:rPr>
          <w:sz w:val="16"/>
        </w:rPr>
      </w:pPr>
      <w:r w:rsidRPr="001B5AD7">
        <w:rPr>
          <w:rStyle w:val="Emphasis"/>
          <w:highlight w:val="cyan"/>
        </w:rPr>
        <w:t>Vying with China</w:t>
      </w:r>
      <w:r w:rsidRPr="001B5AD7">
        <w:rPr>
          <w:rStyle w:val="StyleUnderline"/>
          <w:highlight w:val="cyan"/>
        </w:rPr>
        <w:t>, India</w:t>
      </w:r>
      <w:r w:rsidRPr="0038558D">
        <w:rPr>
          <w:rStyle w:val="StyleUnderline"/>
        </w:rPr>
        <w:t xml:space="preserve"> has </w:t>
      </w:r>
      <w:r w:rsidRPr="001B5AD7">
        <w:rPr>
          <w:rStyle w:val="StyleUnderline"/>
          <w:highlight w:val="cyan"/>
        </w:rPr>
        <w:t>sought to rally</w:t>
      </w:r>
      <w:r w:rsidRPr="0038558D">
        <w:rPr>
          <w:rStyle w:val="StyleUnderline"/>
        </w:rPr>
        <w:t xml:space="preserve"> the </w:t>
      </w:r>
      <w:r w:rsidRPr="001B5AD7">
        <w:rPr>
          <w:rStyle w:val="StyleUnderline"/>
          <w:highlight w:val="cyan"/>
        </w:rPr>
        <w:t>Global South around</w:t>
      </w:r>
      <w:r w:rsidRPr="0038558D">
        <w:rPr>
          <w:rStyle w:val="StyleUnderline"/>
        </w:rPr>
        <w:t xml:space="preserve"> its </w:t>
      </w:r>
      <w:r w:rsidRPr="001B5AD7">
        <w:rPr>
          <w:rStyle w:val="StyleUnderline"/>
          <w:highlight w:val="cyan"/>
        </w:rPr>
        <w:t>rising economic clout</w:t>
      </w:r>
      <w:r w:rsidRPr="0038558D">
        <w:rPr>
          <w:sz w:val="16"/>
        </w:rPr>
        <w:t>. The International Monetary Fund forecasts India to surpass Japan as the world's fourth-largest economy in 2025.</w:t>
      </w:r>
    </w:p>
    <w:p w14:paraId="5DC77E38" w14:textId="77777777" w:rsidR="00166D95" w:rsidRPr="0038558D" w:rsidRDefault="00166D95" w:rsidP="00166D95">
      <w:pPr>
        <w:rPr>
          <w:sz w:val="16"/>
        </w:rPr>
      </w:pPr>
      <w:r w:rsidRPr="0038558D">
        <w:rPr>
          <w:sz w:val="16"/>
        </w:rPr>
        <w:t>India began "the "Neighborhood First Policy for the Subcontinent" under Prime Minister Narendra Modi, providing aid for projects ranging from infrastructure to health to women's empowerment. But it also has wider connections.</w:t>
      </w:r>
    </w:p>
    <w:p w14:paraId="49421963" w14:textId="77777777" w:rsidR="00166D95" w:rsidRPr="0038558D" w:rsidRDefault="00166D95" w:rsidP="00166D95">
      <w:pPr>
        <w:rPr>
          <w:sz w:val="16"/>
        </w:rPr>
      </w:pPr>
      <w:r w:rsidRPr="0038558D">
        <w:rPr>
          <w:sz w:val="16"/>
        </w:rPr>
        <w:t>"India's extended interests now reach out to Central Asian states in the north and the Indian Ocean ones to the south," Jaishankar said. "</w:t>
      </w:r>
      <w:proofErr w:type="spellStart"/>
      <w:r w:rsidRPr="0038558D">
        <w:rPr>
          <w:rStyle w:val="StyleUnderline"/>
        </w:rPr>
        <w:t>Its</w:t>
      </w:r>
      <w:proofErr w:type="spellEnd"/>
      <w:r w:rsidRPr="0038558D">
        <w:rPr>
          <w:rStyle w:val="StyleUnderline"/>
        </w:rPr>
        <w:t xml:space="preserve"> </w:t>
      </w:r>
      <w:r w:rsidRPr="001B5AD7">
        <w:rPr>
          <w:rStyle w:val="StyleUnderline"/>
          <w:highlight w:val="cyan"/>
        </w:rPr>
        <w:t xml:space="preserve">engagement with </w:t>
      </w:r>
      <w:r w:rsidRPr="001B5AD7">
        <w:rPr>
          <w:rStyle w:val="Emphasis"/>
          <w:highlight w:val="cyan"/>
        </w:rPr>
        <w:t>Africa</w:t>
      </w:r>
      <w:r w:rsidRPr="0038558D">
        <w:rPr>
          <w:rStyle w:val="StyleUnderline"/>
        </w:rPr>
        <w:t xml:space="preserve"> has also </w:t>
      </w:r>
      <w:r w:rsidRPr="001B5AD7">
        <w:rPr>
          <w:rStyle w:val="StyleUnderline"/>
          <w:highlight w:val="cyan"/>
        </w:rPr>
        <w:t>intensified</w:t>
      </w:r>
      <w:r w:rsidRPr="0038558D">
        <w:rPr>
          <w:sz w:val="16"/>
        </w:rPr>
        <w:t>, especially along the East African coastline."</w:t>
      </w:r>
    </w:p>
    <w:p w14:paraId="07D4CC27" w14:textId="77777777" w:rsidR="00166D95" w:rsidRPr="0038558D" w:rsidRDefault="00166D95" w:rsidP="00166D95">
      <w:pPr>
        <w:rPr>
          <w:sz w:val="16"/>
        </w:rPr>
      </w:pPr>
      <w:r w:rsidRPr="0038558D">
        <w:rPr>
          <w:sz w:val="16"/>
        </w:rPr>
        <w:t xml:space="preserve">"India's focus on its extended neighborhood is also expressed westward by intensifying cooperation with Gulf nations," which are </w:t>
      </w:r>
      <w:r w:rsidRPr="0038558D">
        <w:rPr>
          <w:rStyle w:val="StyleUnderline"/>
        </w:rPr>
        <w:t>some of its biggest partners in terms of trade, investment and energy</w:t>
      </w:r>
      <w:r w:rsidRPr="0038558D">
        <w:rPr>
          <w:sz w:val="16"/>
        </w:rPr>
        <w:t>.</w:t>
      </w:r>
    </w:p>
    <w:p w14:paraId="09A897D6" w14:textId="77777777" w:rsidR="00166D95" w:rsidRPr="0038558D" w:rsidRDefault="00166D95" w:rsidP="00166D95">
      <w:pPr>
        <w:rPr>
          <w:sz w:val="16"/>
        </w:rPr>
      </w:pPr>
      <w:r w:rsidRPr="0038558D">
        <w:rPr>
          <w:sz w:val="16"/>
        </w:rPr>
        <w:t>These ties are on top of its longstanding relations with ASEAN nations.</w:t>
      </w:r>
    </w:p>
    <w:p w14:paraId="23D5B1E7" w14:textId="77777777" w:rsidR="00166D95" w:rsidRPr="0038558D" w:rsidRDefault="00166D95" w:rsidP="00166D95">
      <w:pPr>
        <w:rPr>
          <w:sz w:val="16"/>
        </w:rPr>
      </w:pPr>
      <w:r w:rsidRPr="0038558D">
        <w:rPr>
          <w:sz w:val="16"/>
        </w:rPr>
        <w:t>Jaishankar also touched on relations with Japan, a key economic partner and fellow member of the Quad security dialogue with Australia and the U.S.</w:t>
      </w:r>
    </w:p>
    <w:p w14:paraId="5816B77E" w14:textId="77777777" w:rsidR="00166D95" w:rsidRPr="0038558D" w:rsidRDefault="00166D95" w:rsidP="00166D95">
      <w:pPr>
        <w:rPr>
          <w:sz w:val="16"/>
        </w:rPr>
      </w:pPr>
      <w:r w:rsidRPr="0038558D">
        <w:rPr>
          <w:sz w:val="16"/>
        </w:rPr>
        <w:t>"</w:t>
      </w:r>
      <w:r w:rsidRPr="0038558D">
        <w:rPr>
          <w:rStyle w:val="StyleUnderline"/>
        </w:rPr>
        <w:t>De-risking the international economy by promoting more centers of production should be our main focus</w:t>
      </w:r>
      <w:r w:rsidRPr="0038558D">
        <w:rPr>
          <w:sz w:val="16"/>
        </w:rPr>
        <w:t>" in various areas including industrial competitiveness, clean energy, digital partnership and semiconductor supply chains.</w:t>
      </w:r>
    </w:p>
    <w:p w14:paraId="7A8A4F09" w14:textId="77777777" w:rsidR="00166D95" w:rsidRPr="0038558D" w:rsidRDefault="00166D95" w:rsidP="00166D95">
      <w:pPr>
        <w:rPr>
          <w:sz w:val="16"/>
        </w:rPr>
      </w:pPr>
      <w:r w:rsidRPr="0038558D">
        <w:rPr>
          <w:sz w:val="16"/>
        </w:rPr>
        <w:t xml:space="preserve">He </w:t>
      </w:r>
      <w:proofErr w:type="gramStart"/>
      <w:r w:rsidRPr="0038558D">
        <w:rPr>
          <w:sz w:val="16"/>
        </w:rPr>
        <w:t>said</w:t>
      </w:r>
      <w:proofErr w:type="gramEnd"/>
      <w:r w:rsidRPr="0038558D">
        <w:rPr>
          <w:sz w:val="16"/>
        </w:rPr>
        <w:t xml:space="preserve"> "our economies complement each other in many respects and we must explore those opportunities more seriously."</w:t>
      </w:r>
    </w:p>
    <w:p w14:paraId="27070C8C" w14:textId="77777777" w:rsidR="00166D95" w:rsidRDefault="00166D95" w:rsidP="00166D95">
      <w:pPr>
        <w:rPr>
          <w:sz w:val="16"/>
        </w:rPr>
      </w:pPr>
      <w:r w:rsidRPr="0038558D">
        <w:rPr>
          <w:sz w:val="16"/>
        </w:rPr>
        <w:t xml:space="preserve">Jaishankar added that India and Japan, as major Asian economies, "have a particular obligation to enhance its stability and security." He </w:t>
      </w:r>
      <w:r w:rsidRPr="001B5AD7">
        <w:rPr>
          <w:rStyle w:val="StyleUnderline"/>
          <w:highlight w:val="cyan"/>
        </w:rPr>
        <w:t>expressed</w:t>
      </w:r>
      <w:r w:rsidRPr="0038558D">
        <w:rPr>
          <w:rStyle w:val="StyleUnderline"/>
        </w:rPr>
        <w:t xml:space="preserve"> India's </w:t>
      </w:r>
      <w:r w:rsidRPr="001B5AD7">
        <w:rPr>
          <w:rStyle w:val="StyleUnderline"/>
          <w:highlight w:val="cyan"/>
        </w:rPr>
        <w:t>openness to "building</w:t>
      </w:r>
      <w:r w:rsidRPr="0038558D">
        <w:rPr>
          <w:rStyle w:val="StyleUnderline"/>
        </w:rPr>
        <w:t xml:space="preserve"> defense cooperation and </w:t>
      </w:r>
      <w:r w:rsidRPr="001B5AD7">
        <w:rPr>
          <w:rStyle w:val="StyleUnderline"/>
          <w:highlight w:val="cyan"/>
        </w:rPr>
        <w:t>interoperability</w:t>
      </w:r>
      <w:r w:rsidRPr="0038558D">
        <w:rPr>
          <w:rStyle w:val="StyleUnderline"/>
        </w:rPr>
        <w:t xml:space="preserve"> and committing ourselves to supporting peaceful resolution of disputes and respect for international law</w:t>
      </w:r>
      <w:r w:rsidRPr="0038558D">
        <w:rPr>
          <w:sz w:val="16"/>
        </w:rPr>
        <w:t>."</w:t>
      </w:r>
    </w:p>
    <w:p w14:paraId="54792F80" w14:textId="77777777" w:rsidR="00166D95" w:rsidRDefault="00166D95" w:rsidP="00166D95">
      <w:pPr>
        <w:pStyle w:val="Heading3"/>
      </w:pPr>
      <w:r>
        <w:t>AT: Indian Production Depends on China---2NC</w:t>
      </w:r>
    </w:p>
    <w:p w14:paraId="482016C5" w14:textId="77777777" w:rsidR="00166D95" w:rsidRDefault="00166D95" w:rsidP="00166D95">
      <w:r>
        <w:t>Note**this turn thumps itself---</w:t>
      </w:r>
      <w:r w:rsidRPr="00F6439D">
        <w:t xml:space="preserve"> Ferry</w:t>
      </w:r>
      <w:r>
        <w:t xml:space="preserve"> says we are already dependent on Chinese generics now---AND the plan causing less Indian generics would – if anything – cause a further shift towards China</w:t>
      </w:r>
    </w:p>
    <w:p w14:paraId="1216522B" w14:textId="77777777" w:rsidR="00166D95" w:rsidRDefault="00166D95" w:rsidP="00166D95">
      <w:pPr>
        <w:pStyle w:val="Heading4"/>
      </w:pPr>
      <w:r>
        <w:t xml:space="preserve">Or </w:t>
      </w:r>
      <w:r w:rsidRPr="00CF581B">
        <w:rPr>
          <w:u w:val="single"/>
        </w:rPr>
        <w:t>German generics</w:t>
      </w:r>
      <w:r>
        <w:t xml:space="preserve"> solves dependence.</w:t>
      </w:r>
    </w:p>
    <w:p w14:paraId="7D5B03D9" w14:textId="77777777" w:rsidR="00166D95" w:rsidRPr="0030550C" w:rsidRDefault="00166D95" w:rsidP="00166D95">
      <w:r w:rsidRPr="0030550C">
        <w:rPr>
          <w:rStyle w:val="Style13ptBold"/>
        </w:rPr>
        <w:t>DW 24</w:t>
      </w:r>
      <w:r>
        <w:t xml:space="preserve">, </w:t>
      </w:r>
      <w:r w:rsidRPr="0030550C">
        <w:t>Deutsche Welle</w:t>
      </w:r>
      <w:r>
        <w:t>, 5/9/2024, "</w:t>
      </w:r>
      <w:r w:rsidRPr="0030550C">
        <w:t xml:space="preserve">How India, China </w:t>
      </w:r>
      <w:proofErr w:type="gramStart"/>
      <w:r w:rsidRPr="0030550C">
        <w:t>dominate</w:t>
      </w:r>
      <w:proofErr w:type="gramEnd"/>
      <w:r w:rsidRPr="0030550C">
        <w:t xml:space="preserve"> Europe’s supply of essential drugs — and can Europe do anything about it?</w:t>
      </w:r>
      <w:r>
        <w:t xml:space="preserve">" Indian Express, </w:t>
      </w:r>
      <w:r w:rsidRPr="0030550C">
        <w:t>https://indianexpress.com/article/explained/explained-health/india-china-dominate-europe-supply-of-essential-drugs-9316536</w:t>
      </w:r>
      <w:r>
        <w:t xml:space="preserve">, </w:t>
      </w:r>
      <w:proofErr w:type="spellStart"/>
      <w:r>
        <w:t>christian</w:t>
      </w:r>
      <w:proofErr w:type="spellEnd"/>
    </w:p>
    <w:p w14:paraId="27AF9FEF" w14:textId="77777777" w:rsidR="00166D95" w:rsidRPr="001975B8" w:rsidRDefault="00166D95" w:rsidP="00166D95">
      <w:pPr>
        <w:rPr>
          <w:rStyle w:val="StyleUnderline"/>
        </w:rPr>
      </w:pPr>
      <w:r w:rsidRPr="008C1776">
        <w:rPr>
          <w:rStyle w:val="StyleUnderline"/>
          <w:highlight w:val="cyan"/>
        </w:rPr>
        <w:t>Big Pharma needs big incentives</w:t>
      </w:r>
    </w:p>
    <w:p w14:paraId="1797504B" w14:textId="77777777" w:rsidR="00166D95" w:rsidRPr="001975B8" w:rsidRDefault="00166D95" w:rsidP="00166D95">
      <w:pPr>
        <w:rPr>
          <w:sz w:val="16"/>
        </w:rPr>
      </w:pPr>
      <w:r w:rsidRPr="001975B8">
        <w:rPr>
          <w:sz w:val="16"/>
        </w:rPr>
        <w:t xml:space="preserve">In the summer of last year, the </w:t>
      </w:r>
      <w:r w:rsidRPr="008C1776">
        <w:rPr>
          <w:rStyle w:val="StyleUnderline"/>
          <w:highlight w:val="cyan"/>
        </w:rPr>
        <w:t>German parliament</w:t>
      </w:r>
      <w:r w:rsidRPr="001975B8">
        <w:rPr>
          <w:rStyle w:val="StyleUnderline"/>
        </w:rPr>
        <w:t xml:space="preserve"> </w:t>
      </w:r>
      <w:r w:rsidRPr="008C1776">
        <w:rPr>
          <w:rStyle w:val="StyleUnderline"/>
          <w:highlight w:val="cyan"/>
        </w:rPr>
        <w:t xml:space="preserve">adopted legislation </w:t>
      </w:r>
      <w:r w:rsidRPr="008C1776">
        <w:rPr>
          <w:rStyle w:val="StyleUnderline"/>
        </w:rPr>
        <w:t>aimed</w:t>
      </w:r>
      <w:r w:rsidRPr="001975B8">
        <w:rPr>
          <w:rStyle w:val="StyleUnderline"/>
        </w:rPr>
        <w:t xml:space="preserve"> at </w:t>
      </w:r>
      <w:r w:rsidRPr="008C1776">
        <w:rPr>
          <w:rStyle w:val="StyleUnderline"/>
          <w:highlight w:val="cyan"/>
        </w:rPr>
        <w:t>incentivizing the German pharma</w:t>
      </w:r>
      <w:r w:rsidRPr="001975B8">
        <w:rPr>
          <w:rStyle w:val="StyleUnderline"/>
        </w:rPr>
        <w:t xml:space="preserve"> </w:t>
      </w:r>
      <w:r w:rsidRPr="008C1776">
        <w:rPr>
          <w:rStyle w:val="StyleUnderline"/>
          <w:highlight w:val="cyan"/>
        </w:rPr>
        <w:t xml:space="preserve">industry to </w:t>
      </w:r>
      <w:r w:rsidRPr="008C1776">
        <w:rPr>
          <w:rStyle w:val="Emphasis"/>
          <w:highlight w:val="cyan"/>
        </w:rPr>
        <w:t>reshore production</w:t>
      </w:r>
      <w:r w:rsidRPr="001975B8">
        <w:rPr>
          <w:sz w:val="16"/>
        </w:rPr>
        <w:t xml:space="preserve"> or at least stop relocating abroad, with higher drug prices. The </w:t>
      </w:r>
      <w:r w:rsidRPr="001975B8">
        <w:rPr>
          <w:rStyle w:val="StyleUnderline"/>
        </w:rPr>
        <w:t>law</w:t>
      </w:r>
      <w:r w:rsidRPr="001975B8">
        <w:rPr>
          <w:sz w:val="16"/>
        </w:rPr>
        <w:t xml:space="preserve"> was </w:t>
      </w:r>
      <w:r w:rsidRPr="001975B8">
        <w:rPr>
          <w:rStyle w:val="StyleUnderline"/>
        </w:rPr>
        <w:t>also a result of drug shortages</w:t>
      </w:r>
      <w:r w:rsidRPr="001975B8">
        <w:rPr>
          <w:sz w:val="16"/>
        </w:rPr>
        <w:t xml:space="preserve"> and supply bottlenecks that had emerged during the global pandemic and the Russian invasion of Ukraine.</w:t>
      </w:r>
    </w:p>
    <w:p w14:paraId="22F01721" w14:textId="77777777" w:rsidR="00166D95" w:rsidRPr="001975B8" w:rsidRDefault="00166D95" w:rsidP="00166D95">
      <w:pPr>
        <w:rPr>
          <w:sz w:val="16"/>
        </w:rPr>
      </w:pPr>
      <w:r w:rsidRPr="001975B8">
        <w:rPr>
          <w:sz w:val="16"/>
        </w:rPr>
        <w:t>It is a major healthcare policy change because Germany had sought to keep public health costs as low as possible until last year.</w:t>
      </w:r>
    </w:p>
    <w:p w14:paraId="6FB40435" w14:textId="77777777" w:rsidR="00166D95" w:rsidRPr="001975B8" w:rsidRDefault="00166D95" w:rsidP="00166D95">
      <w:pPr>
        <w:rPr>
          <w:sz w:val="16"/>
        </w:rPr>
      </w:pPr>
      <w:r w:rsidRPr="001975B8">
        <w:rPr>
          <w:rStyle w:val="StyleUnderline"/>
        </w:rPr>
        <w:t>Previously, drugmakers were forced to offer statutory health insurance companies their medications at capped prices</w:t>
      </w:r>
      <w:r w:rsidRPr="001975B8">
        <w:rPr>
          <w:sz w:val="16"/>
        </w:rPr>
        <w:t xml:space="preserve">. </w:t>
      </w:r>
      <w:proofErr w:type="gramStart"/>
      <w:r w:rsidRPr="001975B8">
        <w:rPr>
          <w:sz w:val="16"/>
        </w:rPr>
        <w:t>So</w:t>
      </w:r>
      <w:proofErr w:type="gramEnd"/>
      <w:r w:rsidRPr="001975B8">
        <w:rPr>
          <w:sz w:val="16"/>
        </w:rPr>
        <w:t xml:space="preserve"> prices were fixed for about 80% of medications, </w:t>
      </w:r>
      <w:r w:rsidRPr="008C1776">
        <w:rPr>
          <w:rStyle w:val="StyleUnderline"/>
          <w:highlight w:val="cyan"/>
        </w:rPr>
        <w:t xml:space="preserve">including </w:t>
      </w:r>
      <w:r w:rsidRPr="008C1776">
        <w:rPr>
          <w:rStyle w:val="Emphasis"/>
          <w:highlight w:val="cyan"/>
        </w:rPr>
        <w:t>generic drugs</w:t>
      </w:r>
      <w:r w:rsidRPr="001975B8">
        <w:rPr>
          <w:sz w:val="16"/>
        </w:rPr>
        <w:t>, meaning that only the most cost-effective drug firms could make a profit.</w:t>
      </w:r>
    </w:p>
    <w:p w14:paraId="6812606F" w14:textId="77777777" w:rsidR="00166D95" w:rsidRDefault="00166D95" w:rsidP="00166D95">
      <w:pPr>
        <w:rPr>
          <w:sz w:val="16"/>
        </w:rPr>
      </w:pPr>
      <w:r w:rsidRPr="008C1776">
        <w:rPr>
          <w:rStyle w:val="StyleUnderline"/>
          <w:highlight w:val="cyan"/>
        </w:rPr>
        <w:t>Under</w:t>
      </w:r>
      <w:r w:rsidRPr="001975B8">
        <w:rPr>
          <w:rStyle w:val="StyleUnderline"/>
        </w:rPr>
        <w:t xml:space="preserve"> the </w:t>
      </w:r>
      <w:r w:rsidRPr="008C1776">
        <w:rPr>
          <w:rStyle w:val="StyleUnderline"/>
          <w:highlight w:val="cyan"/>
        </w:rPr>
        <w:t>new legislation</w:t>
      </w:r>
      <w:r w:rsidRPr="001975B8">
        <w:rPr>
          <w:rStyle w:val="StyleUnderline"/>
        </w:rPr>
        <w:t>, insura</w:t>
      </w:r>
      <w:r w:rsidRPr="008C1776">
        <w:rPr>
          <w:rStyle w:val="StyleUnderline"/>
          <w:highlight w:val="cyan"/>
        </w:rPr>
        <w:t xml:space="preserve">nce companies’ drug tenders for specific active ingredients and off-patent medications </w:t>
      </w:r>
      <w:r w:rsidRPr="008C1776">
        <w:rPr>
          <w:rStyle w:val="Emphasis"/>
          <w:highlight w:val="cyan"/>
        </w:rPr>
        <w:t>must</w:t>
      </w:r>
      <w:r w:rsidRPr="008C1776">
        <w:rPr>
          <w:rStyle w:val="StyleUnderline"/>
          <w:highlight w:val="cyan"/>
        </w:rPr>
        <w:t xml:space="preserve"> also </w:t>
      </w:r>
      <w:r w:rsidRPr="008C1776">
        <w:rPr>
          <w:rStyle w:val="Emphasis"/>
          <w:highlight w:val="cyan"/>
        </w:rPr>
        <w:t>award contracts to a European company</w:t>
      </w:r>
      <w:r w:rsidRPr="001975B8">
        <w:rPr>
          <w:sz w:val="16"/>
        </w:rPr>
        <w:t>.</w:t>
      </w:r>
    </w:p>
    <w:p w14:paraId="240A73D8" w14:textId="77777777" w:rsidR="00166D95" w:rsidRDefault="00166D95" w:rsidP="00166D95">
      <w:pPr>
        <w:pStyle w:val="Heading4"/>
      </w:pPr>
      <w:r>
        <w:t xml:space="preserve">Reports prove its growing---demand and R&amp;D. </w:t>
      </w:r>
    </w:p>
    <w:p w14:paraId="400AE010" w14:textId="77777777" w:rsidR="00166D95" w:rsidRPr="00582F9D" w:rsidRDefault="00166D95" w:rsidP="00166D95">
      <w:r w:rsidRPr="00582F9D">
        <w:rPr>
          <w:rStyle w:val="Style13ptBold"/>
        </w:rPr>
        <w:t>SMR 24</w:t>
      </w:r>
      <w:r>
        <w:t>, Global Research Firm, 4/25/2024, "</w:t>
      </w:r>
      <w:r w:rsidRPr="00582F9D">
        <w:t>Europe Generic Drugs Market: Industry Analysis and Forecast (2024-2030)</w:t>
      </w:r>
      <w:r>
        <w:t xml:space="preserve">," Stellar Market Research, </w:t>
      </w:r>
      <w:r w:rsidRPr="00582F9D">
        <w:t>https://www.stellarmr.com/report/Europe-Generic-Drugs-Market/1802</w:t>
      </w:r>
      <w:r>
        <w:t xml:space="preserve">, </w:t>
      </w:r>
      <w:proofErr w:type="spellStart"/>
      <w:r>
        <w:t>christian</w:t>
      </w:r>
      <w:proofErr w:type="spellEnd"/>
    </w:p>
    <w:p w14:paraId="7C42A14C" w14:textId="77777777" w:rsidR="00166D95" w:rsidRPr="001823A7" w:rsidRDefault="00166D95" w:rsidP="00166D95">
      <w:pPr>
        <w:rPr>
          <w:rStyle w:val="StyleUnderline"/>
        </w:rPr>
      </w:pPr>
      <w:r w:rsidRPr="008C1776">
        <w:rPr>
          <w:rStyle w:val="StyleUnderline"/>
          <w:highlight w:val="cyan"/>
        </w:rPr>
        <w:t>Growth Trends in Europe's Generic Drugs Market</w:t>
      </w:r>
    </w:p>
    <w:p w14:paraId="2332D87F" w14:textId="77777777" w:rsidR="00166D95" w:rsidRPr="001823A7" w:rsidRDefault="00166D95" w:rsidP="00166D95">
      <w:pPr>
        <w:rPr>
          <w:sz w:val="16"/>
        </w:rPr>
      </w:pPr>
      <w:r w:rsidRPr="001823A7">
        <w:rPr>
          <w:sz w:val="16"/>
        </w:rPr>
        <w:t xml:space="preserve">The rising awareness of chronic diseases and the </w:t>
      </w:r>
      <w:r w:rsidRPr="008C1776">
        <w:rPr>
          <w:rStyle w:val="StyleUnderline"/>
          <w:highlight w:val="cyan"/>
        </w:rPr>
        <w:t xml:space="preserve">increase in the demand for </w:t>
      </w:r>
      <w:r w:rsidRPr="008C1776">
        <w:rPr>
          <w:rStyle w:val="Emphasis"/>
          <w:highlight w:val="cyan"/>
        </w:rPr>
        <w:t>generic medicine</w:t>
      </w:r>
      <w:r w:rsidRPr="001823A7">
        <w:rPr>
          <w:rStyle w:val="StyleUnderline"/>
        </w:rPr>
        <w:t xml:space="preserve"> have </w:t>
      </w:r>
      <w:r w:rsidRPr="008C1776">
        <w:rPr>
          <w:rStyle w:val="Emphasis"/>
          <w:highlight w:val="cyan"/>
        </w:rPr>
        <w:t>propelled</w:t>
      </w:r>
      <w:r w:rsidRPr="001823A7">
        <w:rPr>
          <w:rStyle w:val="StyleUnderline"/>
        </w:rPr>
        <w:t xml:space="preserve"> the </w:t>
      </w:r>
      <w:r w:rsidRPr="008C1776">
        <w:rPr>
          <w:rStyle w:val="Emphasis"/>
          <w:highlight w:val="cyan"/>
        </w:rPr>
        <w:t>market growth</w:t>
      </w:r>
      <w:r w:rsidRPr="008C1776">
        <w:rPr>
          <w:rStyle w:val="StyleUnderline"/>
          <w:highlight w:val="cyan"/>
        </w:rPr>
        <w:t xml:space="preserve"> in Europe. </w:t>
      </w:r>
      <w:r w:rsidRPr="008C1776">
        <w:rPr>
          <w:rStyle w:val="StyleUnderline"/>
        </w:rPr>
        <w:t>Rising</w:t>
      </w:r>
      <w:r w:rsidRPr="001823A7">
        <w:rPr>
          <w:rStyle w:val="StyleUnderline"/>
        </w:rPr>
        <w:t xml:space="preserve"> healthcare costs continue to generate increasing demand </w:t>
      </w:r>
      <w:r w:rsidRPr="001823A7">
        <w:rPr>
          <w:sz w:val="16"/>
        </w:rPr>
        <w:t xml:space="preserve">for generic drugs, which has led to increased generic prices under normal market conditions resulting in a boost in the demand. The </w:t>
      </w:r>
      <w:r w:rsidRPr="001823A7">
        <w:rPr>
          <w:rStyle w:val="StyleUnderline"/>
        </w:rPr>
        <w:t>increasing number of Research and development and Investors in the European generic drugs market has experienced an increase in the supply of medicine and met the market's current needs</w:t>
      </w:r>
      <w:r w:rsidRPr="001823A7">
        <w:rPr>
          <w:sz w:val="16"/>
        </w:rPr>
        <w:t>.</w:t>
      </w:r>
    </w:p>
    <w:p w14:paraId="70A84B96" w14:textId="77777777" w:rsidR="00166D95" w:rsidRPr="001823A7" w:rsidRDefault="00166D95" w:rsidP="00166D95">
      <w:pPr>
        <w:rPr>
          <w:sz w:val="16"/>
        </w:rPr>
      </w:pPr>
      <w:r w:rsidRPr="001823A7">
        <w:rPr>
          <w:sz w:val="16"/>
        </w:rPr>
        <w:t xml:space="preserve">The surge in the manufacturers of the generic drugs industry has </w:t>
      </w:r>
      <w:r w:rsidRPr="001823A7">
        <w:rPr>
          <w:rStyle w:val="StyleUnderline"/>
        </w:rPr>
        <w:t>driven the market owing to the rise in the approval of FDA in the Europe which has helped to accelerate the market growth</w:t>
      </w:r>
      <w:r w:rsidRPr="001823A7">
        <w:rPr>
          <w:sz w:val="16"/>
        </w:rPr>
        <w:t xml:space="preserve">. The </w:t>
      </w:r>
      <w:r w:rsidRPr="008C1776">
        <w:rPr>
          <w:rStyle w:val="StyleUnderline"/>
          <w:highlight w:val="cyan"/>
        </w:rPr>
        <w:t>region's aging population</w:t>
      </w:r>
      <w:r w:rsidRPr="001823A7">
        <w:rPr>
          <w:rStyle w:val="StyleUnderline"/>
        </w:rPr>
        <w:t xml:space="preserve">, </w:t>
      </w:r>
      <w:r w:rsidRPr="008C1776">
        <w:rPr>
          <w:rStyle w:val="StyleUnderline"/>
          <w:highlight w:val="cyan"/>
        </w:rPr>
        <w:t>combined with</w:t>
      </w:r>
      <w:r w:rsidRPr="001823A7">
        <w:rPr>
          <w:rStyle w:val="StyleUnderline"/>
        </w:rPr>
        <w:t xml:space="preserve"> the increased </w:t>
      </w:r>
      <w:r w:rsidRPr="008C1776">
        <w:rPr>
          <w:rStyle w:val="StyleUnderline"/>
          <w:highlight w:val="cyan"/>
        </w:rPr>
        <w:t>prevalence</w:t>
      </w:r>
      <w:r w:rsidRPr="001823A7">
        <w:rPr>
          <w:rStyle w:val="StyleUnderline"/>
        </w:rPr>
        <w:t xml:space="preserve"> </w:t>
      </w:r>
      <w:r w:rsidRPr="008C1776">
        <w:rPr>
          <w:rStyle w:val="StyleUnderline"/>
          <w:highlight w:val="cyan"/>
        </w:rPr>
        <w:t>of chronic conditions</w:t>
      </w:r>
      <w:r w:rsidRPr="001823A7">
        <w:rPr>
          <w:rStyle w:val="StyleUnderline"/>
        </w:rPr>
        <w:t xml:space="preserve">, </w:t>
      </w:r>
      <w:r w:rsidRPr="008C1776">
        <w:rPr>
          <w:rStyle w:val="StyleUnderline"/>
          <w:highlight w:val="cyan"/>
        </w:rPr>
        <w:t>drives demand</w:t>
      </w:r>
      <w:r w:rsidRPr="001823A7">
        <w:rPr>
          <w:rStyle w:val="StyleUnderline"/>
        </w:rPr>
        <w:t xml:space="preserve"> </w:t>
      </w:r>
      <w:r w:rsidRPr="008C1776">
        <w:rPr>
          <w:rStyle w:val="StyleUnderline"/>
          <w:highlight w:val="cyan"/>
        </w:rPr>
        <w:t>for specialized generics</w:t>
      </w:r>
      <w:r w:rsidRPr="001823A7">
        <w:rPr>
          <w:sz w:val="16"/>
        </w:rPr>
        <w:t>. The demand is fueled by both the efficacy of these medications and their low cost in comparison to branded alternatives. Specialty generics are a long-term solution that provides high-quality care while lowering healthcare costs.</w:t>
      </w:r>
    </w:p>
    <w:p w14:paraId="0368B654" w14:textId="77777777" w:rsidR="00166D95" w:rsidRDefault="00166D95" w:rsidP="00166D95">
      <w:pPr>
        <w:pStyle w:val="Heading2"/>
      </w:pPr>
      <w:r>
        <w:t>Impact</w:t>
      </w:r>
    </w:p>
    <w:p w14:paraId="6327594E" w14:textId="77777777" w:rsidR="00166D95" w:rsidRDefault="00166D95" w:rsidP="00166D95">
      <w:pPr>
        <w:pStyle w:val="Heading3"/>
      </w:pPr>
      <w:r>
        <w:t>Chinese Influence---2NC</w:t>
      </w:r>
    </w:p>
    <w:p w14:paraId="7799E64A" w14:textId="77777777" w:rsidR="00166D95" w:rsidRPr="00B32B79" w:rsidRDefault="00166D95" w:rsidP="00166D95">
      <w:pPr>
        <w:pStyle w:val="Heading4"/>
      </w:pPr>
      <w:r>
        <w:t xml:space="preserve">Increased Chinese influence causes Indian backlash---there’s a direct tradeoff.  </w:t>
      </w:r>
    </w:p>
    <w:p w14:paraId="6624A6BB" w14:textId="77777777" w:rsidR="00166D95" w:rsidRPr="00875F91" w:rsidRDefault="00166D95" w:rsidP="00166D95">
      <w:r w:rsidRPr="00875F91">
        <w:t xml:space="preserve">Lucien Nola </w:t>
      </w:r>
      <w:proofErr w:type="spellStart"/>
      <w:r w:rsidRPr="00875F91">
        <w:rPr>
          <w:rStyle w:val="Style13ptBold"/>
        </w:rPr>
        <w:t>Nouck</w:t>
      </w:r>
      <w:proofErr w:type="spellEnd"/>
      <w:r w:rsidRPr="00875F91">
        <w:rPr>
          <w:rStyle w:val="Style13ptBold"/>
        </w:rPr>
        <w:t xml:space="preserve"> 21</w:t>
      </w:r>
      <w:r>
        <w:t xml:space="preserve">, Department of International Relations and Conflict Resolution, Faculty of Laws and Political Science, University of </w:t>
      </w:r>
      <w:proofErr w:type="spellStart"/>
      <w:r>
        <w:t>Buea</w:t>
      </w:r>
      <w:proofErr w:type="spellEnd"/>
      <w:r>
        <w:t>, 1/14/</w:t>
      </w:r>
      <w:r w:rsidRPr="00875F91">
        <w:t>2021</w:t>
      </w:r>
      <w:r>
        <w:t>, "</w:t>
      </w:r>
      <w:r w:rsidRPr="00875F91">
        <w:t>India and China in Africa: Rivalry or catching up</w:t>
      </w:r>
      <w:r>
        <w:t xml:space="preserve">?" African Journal of Political Science and International Relations, </w:t>
      </w:r>
      <w:r w:rsidRPr="00875F91">
        <w:t>Vol</w:t>
      </w:r>
      <w:r>
        <w:t>ume 15, Issue 1</w:t>
      </w:r>
      <w:r w:rsidRPr="00875F91">
        <w:t xml:space="preserve">, </w:t>
      </w:r>
      <w:proofErr w:type="spellStart"/>
      <w:r>
        <w:t>christian</w:t>
      </w:r>
      <w:proofErr w:type="spellEnd"/>
      <w:r>
        <w:t xml:space="preserve"> </w:t>
      </w:r>
    </w:p>
    <w:p w14:paraId="271D4BE5" w14:textId="77777777" w:rsidR="00166D95" w:rsidRPr="00B32B79" w:rsidRDefault="00166D95" w:rsidP="00166D95">
      <w:pPr>
        <w:rPr>
          <w:sz w:val="16"/>
        </w:rPr>
      </w:pPr>
      <w:r w:rsidRPr="00B32B79">
        <w:rPr>
          <w:sz w:val="16"/>
        </w:rPr>
        <w:t xml:space="preserve">Such a picture fits perfectly with the </w:t>
      </w:r>
      <w:r w:rsidRPr="001D7BEE">
        <w:rPr>
          <w:rStyle w:val="Emphasis"/>
          <w:highlight w:val="cyan"/>
        </w:rPr>
        <w:t>China-India dyad</w:t>
      </w:r>
      <w:r w:rsidRPr="00B32B79">
        <w:rPr>
          <w:rStyle w:val="StyleUnderline"/>
        </w:rPr>
        <w:t xml:space="preserve">. Whenever one talks of China and India, it is </w:t>
      </w:r>
      <w:proofErr w:type="gramStart"/>
      <w:r w:rsidRPr="00B32B79">
        <w:rPr>
          <w:rStyle w:val="StyleUnderline"/>
        </w:rPr>
        <w:t>actually the</w:t>
      </w:r>
      <w:proofErr w:type="gramEnd"/>
      <w:r w:rsidRPr="00B32B79">
        <w:rPr>
          <w:rStyle w:val="StyleUnderline"/>
        </w:rPr>
        <w:t xml:space="preserve"> </w:t>
      </w:r>
      <w:r w:rsidRPr="001D7BEE">
        <w:rPr>
          <w:rStyle w:val="Emphasis"/>
          <w:highlight w:val="cyan"/>
        </w:rPr>
        <w:t>idea of ‘competition’</w:t>
      </w:r>
      <w:r w:rsidRPr="00B32B79">
        <w:rPr>
          <w:rStyle w:val="StyleUnderline"/>
        </w:rPr>
        <w:t xml:space="preserve"> between both parties that immediately comes to mind</w:t>
      </w:r>
      <w:r w:rsidRPr="00B32B79">
        <w:rPr>
          <w:sz w:val="16"/>
        </w:rPr>
        <w:t xml:space="preserve"> highlighting an essentially hostile nature. </w:t>
      </w:r>
      <w:r w:rsidRPr="001D7BEE">
        <w:rPr>
          <w:rStyle w:val="StyleUnderline"/>
          <w:highlight w:val="cyan"/>
        </w:rPr>
        <w:t>In Africa, both</w:t>
      </w:r>
      <w:r w:rsidRPr="00B32B79">
        <w:rPr>
          <w:rStyle w:val="StyleUnderline"/>
        </w:rPr>
        <w:t xml:space="preserve"> ‘competing’ </w:t>
      </w:r>
      <w:r w:rsidRPr="001D7BEE">
        <w:rPr>
          <w:rStyle w:val="StyleUnderline"/>
          <w:highlight w:val="cyan"/>
        </w:rPr>
        <w:t>parties have projected their ‘</w:t>
      </w:r>
      <w:r w:rsidRPr="001D7BEE">
        <w:rPr>
          <w:rStyle w:val="Emphasis"/>
          <w:highlight w:val="cyan"/>
        </w:rPr>
        <w:t>rivalry’</w:t>
      </w:r>
      <w:r w:rsidRPr="00B32B79">
        <w:rPr>
          <w:rStyle w:val="StyleUnderline"/>
        </w:rPr>
        <w:t xml:space="preserve"> with the aim of securing privileged access to all types of resources for the sake of power and security at home and abroad </w:t>
      </w:r>
      <w:r w:rsidRPr="001D7BEE">
        <w:rPr>
          <w:rStyle w:val="StyleUnderline"/>
          <w:highlight w:val="cyan"/>
        </w:rPr>
        <w:t>likely to lead</w:t>
      </w:r>
      <w:r w:rsidRPr="00B32B79">
        <w:rPr>
          <w:sz w:val="16"/>
        </w:rPr>
        <w:t xml:space="preserve">, where necessary, </w:t>
      </w:r>
      <w:r w:rsidRPr="001D7BEE">
        <w:rPr>
          <w:rStyle w:val="StyleUnderline"/>
          <w:highlight w:val="cyan"/>
        </w:rPr>
        <w:t>to a possible hegemony</w:t>
      </w:r>
      <w:r w:rsidRPr="00B32B79">
        <w:rPr>
          <w:sz w:val="16"/>
        </w:rPr>
        <w:t xml:space="preserve">. This view corresponds to the realist or neorealist perspective of international relations that posits that competition is the key driver of interstate relations. In other words, if China India strategic rivalry is understood as the will of one state to counter long-term strategic ambitions of the other state, it is </w:t>
      </w:r>
      <w:r w:rsidRPr="00B32B79">
        <w:rPr>
          <w:rStyle w:val="StyleUnderline"/>
        </w:rPr>
        <w:t xml:space="preserve">clearly observed that rivalry is </w:t>
      </w:r>
      <w:r w:rsidRPr="001D7BEE">
        <w:rPr>
          <w:rStyle w:val="StyleUnderline"/>
          <w:highlight w:val="cyan"/>
        </w:rPr>
        <w:t>based not only on</w:t>
      </w:r>
      <w:r w:rsidRPr="00B32B79">
        <w:rPr>
          <w:rStyle w:val="StyleUnderline"/>
        </w:rPr>
        <w:t xml:space="preserve"> </w:t>
      </w:r>
      <w:r w:rsidRPr="001D7BEE">
        <w:rPr>
          <w:rStyle w:val="StyleUnderline"/>
          <w:highlight w:val="cyan"/>
        </w:rPr>
        <w:t>past bilateral clashes but</w:t>
      </w:r>
      <w:r w:rsidRPr="00B32B79">
        <w:rPr>
          <w:rStyle w:val="StyleUnderline"/>
        </w:rPr>
        <w:t xml:space="preserve"> rather </w:t>
      </w:r>
      <w:r w:rsidRPr="001D7BEE">
        <w:rPr>
          <w:rStyle w:val="StyleUnderline"/>
          <w:highlight w:val="cyan"/>
        </w:rPr>
        <w:t>on contentious</w:t>
      </w:r>
      <w:r w:rsidRPr="00B32B79">
        <w:rPr>
          <w:rStyle w:val="StyleUnderline"/>
        </w:rPr>
        <w:t xml:space="preserve"> and irreconcilable </w:t>
      </w:r>
      <w:r w:rsidRPr="001D7BEE">
        <w:rPr>
          <w:rStyle w:val="StyleUnderline"/>
          <w:highlight w:val="cyan"/>
        </w:rPr>
        <w:t>perceptions of the future</w:t>
      </w:r>
      <w:r w:rsidRPr="00B32B79">
        <w:rPr>
          <w:sz w:val="16"/>
        </w:rPr>
        <w:t xml:space="preserve">. We can therefore say with </w:t>
      </w:r>
      <w:proofErr w:type="spellStart"/>
      <w:r w:rsidRPr="00B32B79">
        <w:rPr>
          <w:sz w:val="16"/>
        </w:rPr>
        <w:t>Colaresi</w:t>
      </w:r>
      <w:proofErr w:type="spellEnd"/>
      <w:r w:rsidRPr="00B32B79">
        <w:rPr>
          <w:sz w:val="16"/>
        </w:rPr>
        <w:t xml:space="preserve"> and Thompson (2001:275) that strategic </w:t>
      </w:r>
      <w:r w:rsidRPr="00B32B79">
        <w:rPr>
          <w:rStyle w:val="StyleUnderline"/>
        </w:rPr>
        <w:t>rivalry involves interstate relations projection towards the future</w:t>
      </w:r>
      <w:r w:rsidRPr="00B32B79">
        <w:rPr>
          <w:sz w:val="16"/>
        </w:rPr>
        <w:t xml:space="preserve"> in essentially conflicting terms where </w:t>
      </w:r>
      <w:r w:rsidRPr="001D7BEE">
        <w:rPr>
          <w:rStyle w:val="StyleUnderline"/>
          <w:highlight w:val="cyan"/>
        </w:rPr>
        <w:t xml:space="preserve">past </w:t>
      </w:r>
      <w:r w:rsidRPr="001D7BEE">
        <w:rPr>
          <w:rStyle w:val="Emphasis"/>
          <w:highlight w:val="cyan"/>
        </w:rPr>
        <w:t>military standoffs are no longer a prereq</w:t>
      </w:r>
      <w:r w:rsidRPr="00B32B79">
        <w:rPr>
          <w:rStyle w:val="Emphasis"/>
        </w:rPr>
        <w:t>uisite</w:t>
      </w:r>
      <w:r w:rsidRPr="00B32B79">
        <w:rPr>
          <w:sz w:val="16"/>
        </w:rPr>
        <w:t>.</w:t>
      </w:r>
    </w:p>
    <w:p w14:paraId="29F5629D" w14:textId="77777777" w:rsidR="00166D95" w:rsidRDefault="00166D95" w:rsidP="00166D95">
      <w:pPr>
        <w:pStyle w:val="Heading4"/>
      </w:pPr>
      <w:r>
        <w:t>Disputes escalate and trigger Pakistan draw-in---border conflicts prove.</w:t>
      </w:r>
    </w:p>
    <w:p w14:paraId="45D4F362" w14:textId="77777777" w:rsidR="00166D95" w:rsidRPr="00C47F18" w:rsidRDefault="00166D95" w:rsidP="00166D95">
      <w:r w:rsidRPr="00C47F18">
        <w:t xml:space="preserve">Lisa </w:t>
      </w:r>
      <w:r w:rsidRPr="00322DBB">
        <w:rPr>
          <w:rStyle w:val="Style13ptBold"/>
        </w:rPr>
        <w:t>Curtis 23</w:t>
      </w:r>
      <w:r>
        <w:t xml:space="preserve">, </w:t>
      </w:r>
      <w:r w:rsidRPr="00322DBB">
        <w:t>Director of the Indo-Pacific Security Program at the Center for a New American Security</w:t>
      </w:r>
      <w:r>
        <w:t xml:space="preserve">, former </w:t>
      </w:r>
      <w:r w:rsidRPr="00322DBB">
        <w:t>Deputy Assistant to the President of the United States and Senior Director for South and Central Asia at the National Security Council</w:t>
      </w:r>
      <w:r>
        <w:t xml:space="preserve">; </w:t>
      </w:r>
      <w:r w:rsidRPr="00C47F18">
        <w:t>Derek Grossman</w:t>
      </w:r>
      <w:r>
        <w:t xml:space="preserve">, </w:t>
      </w:r>
      <w:r w:rsidRPr="00322DBB">
        <w:t>Senior Defense Analyst at the RAND Corporation</w:t>
      </w:r>
      <w:r>
        <w:t xml:space="preserve">, </w:t>
      </w:r>
      <w:r w:rsidRPr="00322DBB">
        <w:t>Adjunct Professor at the University of Southern California</w:t>
      </w:r>
      <w:r>
        <w:t>, 2/15/2023, "</w:t>
      </w:r>
      <w:r w:rsidRPr="00C47F18">
        <w:t>Trouble at the Roof of the World</w:t>
      </w:r>
      <w:r>
        <w:t xml:space="preserve">," Foreign Affairs, </w:t>
      </w:r>
      <w:r w:rsidRPr="00C47F18">
        <w:t>https://www.foreignaffairs.com/china/trouble-roof-world</w:t>
      </w:r>
      <w:r>
        <w:t xml:space="preserve">, </w:t>
      </w:r>
      <w:proofErr w:type="spellStart"/>
      <w:r>
        <w:t>christian</w:t>
      </w:r>
      <w:proofErr w:type="spellEnd"/>
    </w:p>
    <w:p w14:paraId="1589C1FB" w14:textId="77777777" w:rsidR="00166D95" w:rsidRPr="0086145B" w:rsidRDefault="00166D95" w:rsidP="00166D95">
      <w:pPr>
        <w:rPr>
          <w:sz w:val="16"/>
        </w:rPr>
      </w:pPr>
      <w:r w:rsidRPr="0086145B">
        <w:rPr>
          <w:sz w:val="16"/>
        </w:rPr>
        <w:t>THE SPOILER</w:t>
      </w:r>
    </w:p>
    <w:p w14:paraId="60E389AE" w14:textId="77777777" w:rsidR="00166D95" w:rsidRPr="0086145B" w:rsidRDefault="00166D95" w:rsidP="00166D95">
      <w:pPr>
        <w:rPr>
          <w:sz w:val="16"/>
        </w:rPr>
      </w:pPr>
      <w:r w:rsidRPr="0086145B">
        <w:rPr>
          <w:rStyle w:val="StyleUnderline"/>
        </w:rPr>
        <w:t xml:space="preserve">As </w:t>
      </w:r>
      <w:r w:rsidRPr="001D7BEE">
        <w:rPr>
          <w:rStyle w:val="Emphasis"/>
          <w:highlight w:val="cyan"/>
        </w:rPr>
        <w:t>border tensions</w:t>
      </w:r>
      <w:r w:rsidRPr="001D7BEE">
        <w:rPr>
          <w:rStyle w:val="StyleUnderline"/>
          <w:highlight w:val="cyan"/>
        </w:rPr>
        <w:t xml:space="preserve"> between </w:t>
      </w:r>
      <w:r w:rsidRPr="001D7BEE">
        <w:rPr>
          <w:rStyle w:val="Emphasis"/>
          <w:highlight w:val="cyan"/>
        </w:rPr>
        <w:t>China and India</w:t>
      </w:r>
      <w:r w:rsidRPr="001D7BEE">
        <w:rPr>
          <w:rStyle w:val="StyleUnderline"/>
          <w:highlight w:val="cyan"/>
        </w:rPr>
        <w:t xml:space="preserve"> remain high, Pakistan</w:t>
      </w:r>
      <w:r w:rsidRPr="0086145B">
        <w:rPr>
          <w:sz w:val="16"/>
        </w:rPr>
        <w:t xml:space="preserve"> could </w:t>
      </w:r>
      <w:r w:rsidRPr="0086145B">
        <w:rPr>
          <w:rStyle w:val="StyleUnderline"/>
        </w:rPr>
        <w:t xml:space="preserve">wind up </w:t>
      </w:r>
      <w:r w:rsidRPr="001D7BEE">
        <w:rPr>
          <w:rStyle w:val="StyleUnderline"/>
          <w:highlight w:val="cyan"/>
        </w:rPr>
        <w:t>playing</w:t>
      </w:r>
      <w:r w:rsidRPr="0086145B">
        <w:rPr>
          <w:rStyle w:val="StyleUnderline"/>
        </w:rPr>
        <w:t xml:space="preserve"> a </w:t>
      </w:r>
      <w:r w:rsidRPr="001D7BEE">
        <w:rPr>
          <w:rStyle w:val="StyleUnderline"/>
          <w:highlight w:val="cyan"/>
        </w:rPr>
        <w:t>significant role</w:t>
      </w:r>
      <w:r w:rsidRPr="001D7BEE">
        <w:rPr>
          <w:sz w:val="16"/>
          <w:highlight w:val="cyan"/>
        </w:rPr>
        <w:t>.</w:t>
      </w:r>
      <w:r w:rsidRPr="0086145B">
        <w:rPr>
          <w:sz w:val="16"/>
        </w:rPr>
        <w:t xml:space="preserve"> The </w:t>
      </w:r>
      <w:r w:rsidRPr="0086145B">
        <w:rPr>
          <w:rStyle w:val="StyleUnderline"/>
        </w:rPr>
        <w:t>growing closeness of China and Pakistan has alarmed India</w:t>
      </w:r>
      <w:r w:rsidRPr="0086145B">
        <w:rPr>
          <w:sz w:val="16"/>
        </w:rPr>
        <w:t xml:space="preserve">, which fears that Islamabad would seek to exploit tensions between New Delhi and Beijing. Pakistan has been India’s archnemesis since the creation of both countries in 1947, primarily because of their long-standing dispute over the territory of Jammu and Kashmir. </w:t>
      </w:r>
      <w:r w:rsidRPr="001D7BEE">
        <w:rPr>
          <w:rStyle w:val="StyleUnderline"/>
          <w:highlight w:val="cyan"/>
        </w:rPr>
        <w:t>In the event of a war</w:t>
      </w:r>
      <w:r w:rsidRPr="0086145B">
        <w:rPr>
          <w:rStyle w:val="StyleUnderline"/>
        </w:rPr>
        <w:t xml:space="preserve"> with either China or Pakistan, India now </w:t>
      </w:r>
      <w:proofErr w:type="gramStart"/>
      <w:r w:rsidRPr="0086145B">
        <w:rPr>
          <w:rStyle w:val="StyleUnderline"/>
        </w:rPr>
        <w:t>has to</w:t>
      </w:r>
      <w:proofErr w:type="gramEnd"/>
      <w:r w:rsidRPr="0086145B">
        <w:rPr>
          <w:rStyle w:val="StyleUnderline"/>
        </w:rPr>
        <w:t xml:space="preserve"> grapple with the possibility that the </w:t>
      </w:r>
      <w:r w:rsidRPr="001D7BEE">
        <w:rPr>
          <w:rStyle w:val="Emphasis"/>
          <w:highlight w:val="cyan"/>
        </w:rPr>
        <w:t>other country would also get involved</w:t>
      </w:r>
      <w:r w:rsidRPr="0086145B">
        <w:rPr>
          <w:rStyle w:val="StyleUnderline"/>
        </w:rPr>
        <w:t>. Indian strategists</w:t>
      </w:r>
      <w:r w:rsidRPr="0086145B">
        <w:rPr>
          <w:sz w:val="16"/>
        </w:rPr>
        <w:t xml:space="preserve"> increasingly </w:t>
      </w:r>
      <w:r w:rsidRPr="0086145B">
        <w:rPr>
          <w:rStyle w:val="StyleUnderline"/>
        </w:rPr>
        <w:t xml:space="preserve">fear that they must prepare the </w:t>
      </w:r>
      <w:r w:rsidRPr="001D7BEE">
        <w:rPr>
          <w:rStyle w:val="StyleUnderline"/>
          <w:highlight w:val="cyan"/>
        </w:rPr>
        <w:t>Indian army</w:t>
      </w:r>
      <w:r w:rsidRPr="0086145B">
        <w:rPr>
          <w:rStyle w:val="StyleUnderline"/>
        </w:rPr>
        <w:t xml:space="preserve"> to </w:t>
      </w:r>
      <w:r w:rsidRPr="001D7BEE">
        <w:rPr>
          <w:rStyle w:val="StyleUnderline"/>
          <w:highlight w:val="cyan"/>
        </w:rPr>
        <w:t>fight a war on two fronts</w:t>
      </w:r>
      <w:r w:rsidRPr="0086145B">
        <w:rPr>
          <w:sz w:val="16"/>
        </w:rPr>
        <w:t xml:space="preserve">. Islamabad would likely exercise caution in any potential border conflict between China and India, but New Delhi must also </w:t>
      </w:r>
      <w:proofErr w:type="gramStart"/>
      <w:r w:rsidRPr="0086145B">
        <w:rPr>
          <w:sz w:val="16"/>
        </w:rPr>
        <w:t>take into account</w:t>
      </w:r>
      <w:proofErr w:type="gramEnd"/>
      <w:r w:rsidRPr="0086145B">
        <w:rPr>
          <w:sz w:val="16"/>
        </w:rPr>
        <w:t xml:space="preserve"> Pakistan’s strategy and activities in any comprehensive assessment of its border dispute with China.</w:t>
      </w:r>
    </w:p>
    <w:p w14:paraId="1425CDB4" w14:textId="77777777" w:rsidR="00166D95" w:rsidRPr="0086145B" w:rsidRDefault="00166D95" w:rsidP="00166D95">
      <w:pPr>
        <w:rPr>
          <w:sz w:val="16"/>
        </w:rPr>
      </w:pPr>
      <w:r w:rsidRPr="0086145B">
        <w:rPr>
          <w:sz w:val="16"/>
        </w:rPr>
        <w:t xml:space="preserve">Following the </w:t>
      </w:r>
      <w:proofErr w:type="spellStart"/>
      <w:r w:rsidRPr="0086145B">
        <w:rPr>
          <w:sz w:val="16"/>
        </w:rPr>
        <w:t>Galwan</w:t>
      </w:r>
      <w:proofErr w:type="spellEnd"/>
      <w:r w:rsidRPr="0086145B">
        <w:rPr>
          <w:sz w:val="16"/>
        </w:rPr>
        <w:t xml:space="preserve"> valley clash between China and India in June 2020, some senior Indian military officials speculated that Pakistan might try to exploit the fraught moment and attack Indian forces along the Line of Control (LOC) that separates Pakistani-administered Kashmir from Indian-administered Kashmir. Pakistan has thus far stayed out of the fray. In 1962, the last time China and India went to war, pressure from Washington persuaded Islamabad to avoid opening a second front.</w:t>
      </w:r>
    </w:p>
    <w:p w14:paraId="09511EAD" w14:textId="77777777" w:rsidR="00166D95" w:rsidRPr="0086145B" w:rsidRDefault="00166D95" w:rsidP="00166D95">
      <w:pPr>
        <w:rPr>
          <w:sz w:val="16"/>
        </w:rPr>
      </w:pPr>
      <w:r w:rsidRPr="0086145B">
        <w:rPr>
          <w:rStyle w:val="StyleUnderline"/>
        </w:rPr>
        <w:t xml:space="preserve">Short of opening a second front, </w:t>
      </w:r>
      <w:r w:rsidRPr="001D7BEE">
        <w:rPr>
          <w:rStyle w:val="StyleUnderline"/>
          <w:highlight w:val="cyan"/>
        </w:rPr>
        <w:t>Pakistan</w:t>
      </w:r>
      <w:r w:rsidRPr="0086145B">
        <w:rPr>
          <w:rStyle w:val="StyleUnderline"/>
        </w:rPr>
        <w:t xml:space="preserve"> could still assist China in the event of a future </w:t>
      </w:r>
      <w:proofErr w:type="gramStart"/>
      <w:r w:rsidRPr="0086145B">
        <w:rPr>
          <w:rStyle w:val="StyleUnderline"/>
        </w:rPr>
        <w:t>Chinese-Indian</w:t>
      </w:r>
      <w:proofErr w:type="gramEnd"/>
      <w:r w:rsidRPr="0086145B">
        <w:rPr>
          <w:rStyle w:val="StyleUnderline"/>
        </w:rPr>
        <w:t xml:space="preserve"> border crisis</w:t>
      </w:r>
      <w:r w:rsidRPr="0086145B">
        <w:rPr>
          <w:sz w:val="16"/>
        </w:rPr>
        <w:t xml:space="preserve">. Pakistan could decide to </w:t>
      </w:r>
      <w:r w:rsidRPr="001D7BEE">
        <w:rPr>
          <w:rStyle w:val="StyleUnderline"/>
          <w:highlight w:val="cyan"/>
        </w:rPr>
        <w:t>conduct large-scale military exercises</w:t>
      </w:r>
      <w:r w:rsidRPr="0086145B">
        <w:rPr>
          <w:rStyle w:val="StyleUnderline"/>
        </w:rPr>
        <w:t xml:space="preserve"> that would suggest readiness and a willingness to enter the fray</w:t>
      </w:r>
      <w:r w:rsidRPr="0086145B">
        <w:rPr>
          <w:sz w:val="16"/>
        </w:rPr>
        <w:t xml:space="preserve">. Pakistani military and intelligence units could </w:t>
      </w:r>
      <w:r w:rsidRPr="001D7BEE">
        <w:rPr>
          <w:rStyle w:val="Emphasis"/>
          <w:highlight w:val="cyan"/>
        </w:rPr>
        <w:t>encourage terrorist groups</w:t>
      </w:r>
      <w:r w:rsidRPr="0086145B">
        <w:rPr>
          <w:sz w:val="16"/>
        </w:rPr>
        <w:t xml:space="preserve"> to conduct attacks against targets within Indian-administered Kashmir or in major Indian cities, as they have in the past. Or </w:t>
      </w:r>
      <w:r w:rsidRPr="0086145B">
        <w:rPr>
          <w:rStyle w:val="StyleUnderline"/>
        </w:rPr>
        <w:t xml:space="preserve">Islamabad could </w:t>
      </w:r>
      <w:r w:rsidRPr="001D7BEE">
        <w:rPr>
          <w:rStyle w:val="Emphasis"/>
          <w:highlight w:val="cyan"/>
        </w:rPr>
        <w:t>shift</w:t>
      </w:r>
      <w:r w:rsidRPr="0086145B">
        <w:rPr>
          <w:rStyle w:val="StyleUnderline"/>
        </w:rPr>
        <w:t xml:space="preserve"> its </w:t>
      </w:r>
      <w:r w:rsidRPr="001D7BEE">
        <w:rPr>
          <w:rStyle w:val="Emphasis"/>
          <w:highlight w:val="cyan"/>
        </w:rPr>
        <w:t>nuclear posture</w:t>
      </w:r>
      <w:r w:rsidRPr="0086145B">
        <w:rPr>
          <w:rStyle w:val="StyleUnderline"/>
        </w:rPr>
        <w:t xml:space="preserve"> in a way that </w:t>
      </w:r>
      <w:r w:rsidRPr="001D7BEE">
        <w:rPr>
          <w:rStyle w:val="StyleUnderline"/>
          <w:highlight w:val="cyan"/>
        </w:rPr>
        <w:t xml:space="preserve">would </w:t>
      </w:r>
      <w:r w:rsidRPr="001D7BEE">
        <w:rPr>
          <w:rStyle w:val="Emphasis"/>
          <w:highlight w:val="cyan"/>
        </w:rPr>
        <w:t>set off alarm bells in New Delhi</w:t>
      </w:r>
      <w:r w:rsidRPr="0086145B">
        <w:rPr>
          <w:sz w:val="16"/>
        </w:rPr>
        <w:t xml:space="preserve">. These Pakistani moves would force India to consider shifting resources and attention away from the LAC to the LOC, potentially to China’s military advantage. </w:t>
      </w:r>
    </w:p>
    <w:p w14:paraId="081293BD" w14:textId="77777777" w:rsidR="00166D95" w:rsidRDefault="00166D95" w:rsidP="00166D95">
      <w:pPr>
        <w:pStyle w:val="Heading4"/>
      </w:pPr>
      <w:r>
        <w:t xml:space="preserve">Even </w:t>
      </w:r>
      <w:r w:rsidRPr="0002655D">
        <w:rPr>
          <w:u w:val="single"/>
        </w:rPr>
        <w:t>limited</w:t>
      </w:r>
      <w:r>
        <w:t xml:space="preserve"> India-Pakistan causes extinction.</w:t>
      </w:r>
    </w:p>
    <w:p w14:paraId="4BBA78AD" w14:textId="77777777" w:rsidR="00166D95" w:rsidRDefault="00166D95" w:rsidP="00166D95">
      <w:r>
        <w:t xml:space="preserve">---conservative studies </w:t>
      </w:r>
      <w:r w:rsidRPr="00460911">
        <w:rPr>
          <w:u w:val="single"/>
        </w:rPr>
        <w:t>concede</w:t>
      </w:r>
      <w:r>
        <w:t xml:space="preserve"> swift nuclear winter causes the </w:t>
      </w:r>
      <w:r w:rsidRPr="00892FC8">
        <w:rPr>
          <w:u w:val="single"/>
        </w:rPr>
        <w:t>largest</w:t>
      </w:r>
      <w:r>
        <w:t xml:space="preserve"> famine in history</w:t>
      </w:r>
    </w:p>
    <w:p w14:paraId="4BB45578" w14:textId="77777777" w:rsidR="00166D95" w:rsidRDefault="00166D95" w:rsidP="00166D95">
      <w:r>
        <w:t xml:space="preserve">---absorbing sunlight until the global food system </w:t>
      </w:r>
      <w:r w:rsidRPr="00892FC8">
        <w:rPr>
          <w:u w:val="single"/>
        </w:rPr>
        <w:t>collapses</w:t>
      </w:r>
      <w:r>
        <w:t xml:space="preserve">. </w:t>
      </w:r>
    </w:p>
    <w:p w14:paraId="603FC784" w14:textId="77777777" w:rsidR="00166D95" w:rsidRDefault="00166D95" w:rsidP="00166D95">
      <w:r w:rsidRPr="0002655D">
        <w:t xml:space="preserve">Kevin </w:t>
      </w:r>
      <w:proofErr w:type="spellStart"/>
      <w:r w:rsidRPr="0002655D">
        <w:rPr>
          <w:rStyle w:val="Style13ptBold"/>
        </w:rPr>
        <w:t>Krajick</w:t>
      </w:r>
      <w:proofErr w:type="spellEnd"/>
      <w:r w:rsidRPr="0002655D">
        <w:rPr>
          <w:rStyle w:val="Style13ptBold"/>
        </w:rPr>
        <w:t xml:space="preserve"> 20</w:t>
      </w:r>
      <w:r>
        <w:t xml:space="preserve">, </w:t>
      </w:r>
      <w:r w:rsidRPr="0002655D">
        <w:t>senior editor</w:t>
      </w:r>
      <w:r>
        <w:t xml:space="preserve"> for the Earth Institute, BA from Columbia, 3/16/2020, "</w:t>
      </w:r>
      <w:r w:rsidRPr="0002655D">
        <w:t>Even a Limited India-Pakistan Nuclear War Would Bring Global Famine, Says Study</w:t>
      </w:r>
      <w:r>
        <w:t xml:space="preserve">: </w:t>
      </w:r>
      <w:r w:rsidRPr="0002655D">
        <w:t xml:space="preserve">Soot </w:t>
      </w:r>
      <w:proofErr w:type="gramStart"/>
      <w:r w:rsidRPr="0002655D">
        <w:t>From</w:t>
      </w:r>
      <w:proofErr w:type="gramEnd"/>
      <w:r w:rsidRPr="0002655D">
        <w:t xml:space="preserve"> Firestorms Would Reduce Faraway Crop Production for Years</w:t>
      </w:r>
      <w:r>
        <w:t xml:space="preserve">," Columbia Climate School, </w:t>
      </w:r>
      <w:r w:rsidRPr="0002655D">
        <w:t>https://news.climate.columbia.edu/2020/03/16/even-limited-india-pakistan-nuclear-war-would-bring-global-famine</w:t>
      </w:r>
      <w:r>
        <w:t xml:space="preserve">, </w:t>
      </w:r>
      <w:proofErr w:type="spellStart"/>
      <w:r>
        <w:t>christian</w:t>
      </w:r>
      <w:proofErr w:type="spellEnd"/>
    </w:p>
    <w:p w14:paraId="09D5F483" w14:textId="77777777" w:rsidR="00166D95" w:rsidRPr="000121D5" w:rsidRDefault="00166D95" w:rsidP="00166D95">
      <w:pPr>
        <w:rPr>
          <w:sz w:val="16"/>
        </w:rPr>
      </w:pPr>
      <w:r w:rsidRPr="000121D5">
        <w:rPr>
          <w:sz w:val="16"/>
        </w:rPr>
        <w:t xml:space="preserve">The </w:t>
      </w:r>
      <w:r w:rsidRPr="00460911">
        <w:rPr>
          <w:rStyle w:val="StyleUnderline"/>
        </w:rPr>
        <w:t xml:space="preserve">concept of </w:t>
      </w:r>
      <w:r w:rsidRPr="000121D5">
        <w:rPr>
          <w:rStyle w:val="Emphasis"/>
          <w:highlight w:val="cyan"/>
        </w:rPr>
        <w:t>nuclear winter</w:t>
      </w:r>
      <w:r w:rsidRPr="000121D5">
        <w:rPr>
          <w:sz w:val="16"/>
        </w:rPr>
        <w:t xml:space="preserve">—a </w:t>
      </w:r>
      <w:r w:rsidRPr="000121D5">
        <w:rPr>
          <w:rStyle w:val="StyleUnderline"/>
        </w:rPr>
        <w:t xml:space="preserve">years-long </w:t>
      </w:r>
      <w:r w:rsidRPr="000121D5">
        <w:rPr>
          <w:rStyle w:val="StyleUnderline"/>
          <w:highlight w:val="cyan"/>
        </w:rPr>
        <w:t xml:space="preserve">planetary </w:t>
      </w:r>
      <w:r w:rsidRPr="000121D5">
        <w:rPr>
          <w:rStyle w:val="Emphasis"/>
          <w:highlight w:val="cyan"/>
        </w:rPr>
        <w:t>freeze</w:t>
      </w:r>
      <w:r w:rsidRPr="000121D5">
        <w:rPr>
          <w:sz w:val="16"/>
        </w:rPr>
        <w:t xml:space="preserve"> brought on by airborne soot from nuclear bombs—has been around for decades. But the idea has been based largely on back-of-the-envelope calculations involving a total war between Russia and the United States. Now, a </w:t>
      </w:r>
      <w:r w:rsidRPr="00460911">
        <w:rPr>
          <w:rStyle w:val="StyleUnderline"/>
        </w:rPr>
        <w:t xml:space="preserve">new </w:t>
      </w:r>
      <w:r w:rsidRPr="000121D5">
        <w:rPr>
          <w:rStyle w:val="Emphasis"/>
          <w:highlight w:val="cyan"/>
        </w:rPr>
        <w:t>multinational study</w:t>
      </w:r>
      <w:r w:rsidRPr="00460911">
        <w:rPr>
          <w:rStyle w:val="StyleUnderline"/>
        </w:rPr>
        <w:t xml:space="preserve"> </w:t>
      </w:r>
      <w:r w:rsidRPr="000121D5">
        <w:rPr>
          <w:rStyle w:val="StyleUnderline"/>
          <w:highlight w:val="cyan"/>
        </w:rPr>
        <w:t>incorporating</w:t>
      </w:r>
      <w:r w:rsidRPr="00460911">
        <w:rPr>
          <w:rStyle w:val="StyleUnderline"/>
        </w:rPr>
        <w:t xml:space="preserve"> the </w:t>
      </w:r>
      <w:r w:rsidRPr="000121D5">
        <w:rPr>
          <w:rStyle w:val="StyleUnderline"/>
          <w:highlight w:val="cyan"/>
        </w:rPr>
        <w:t>latest</w:t>
      </w:r>
      <w:r w:rsidRPr="00460911">
        <w:rPr>
          <w:rStyle w:val="StyleUnderline"/>
        </w:rPr>
        <w:t xml:space="preserve"> </w:t>
      </w:r>
      <w:r w:rsidRPr="000121D5">
        <w:rPr>
          <w:rStyle w:val="StyleUnderline"/>
          <w:highlight w:val="cyan"/>
        </w:rPr>
        <w:t>models</w:t>
      </w:r>
      <w:r w:rsidRPr="00460911">
        <w:rPr>
          <w:rStyle w:val="StyleUnderline"/>
        </w:rPr>
        <w:t xml:space="preserve"> </w:t>
      </w:r>
      <w:r w:rsidRPr="000121D5">
        <w:rPr>
          <w:rStyle w:val="StyleUnderline"/>
          <w:highlight w:val="cyan"/>
        </w:rPr>
        <w:t>of global</w:t>
      </w:r>
      <w:r w:rsidRPr="00460911">
        <w:rPr>
          <w:rStyle w:val="StyleUnderline"/>
        </w:rPr>
        <w:t xml:space="preserve"> </w:t>
      </w:r>
      <w:r w:rsidRPr="000121D5">
        <w:rPr>
          <w:rStyle w:val="StyleUnderline"/>
          <w:highlight w:val="cyan"/>
        </w:rPr>
        <w:t>climate</w:t>
      </w:r>
      <w:r w:rsidRPr="00460911">
        <w:rPr>
          <w:rStyle w:val="StyleUnderline"/>
        </w:rPr>
        <w:t>, crop production and trade examines the potential effects of a</w:t>
      </w:r>
      <w:r w:rsidRPr="000121D5">
        <w:rPr>
          <w:sz w:val="16"/>
        </w:rPr>
        <w:t xml:space="preserve"> lesser but perhaps </w:t>
      </w:r>
      <w:r w:rsidRPr="00460911">
        <w:rPr>
          <w:rStyle w:val="Emphasis"/>
        </w:rPr>
        <w:t>more likely</w:t>
      </w:r>
      <w:r w:rsidRPr="00460911">
        <w:rPr>
          <w:rStyle w:val="StyleUnderline"/>
        </w:rPr>
        <w:t xml:space="preserve"> exchange</w:t>
      </w:r>
      <w:r w:rsidRPr="000121D5">
        <w:rPr>
          <w:sz w:val="16"/>
        </w:rPr>
        <w:t xml:space="preserve"> </w:t>
      </w:r>
      <w:r w:rsidRPr="00460911">
        <w:rPr>
          <w:rStyle w:val="StyleUnderline"/>
        </w:rPr>
        <w:t xml:space="preserve">between two nuclear-armed enemies: </w:t>
      </w:r>
      <w:r w:rsidRPr="000121D5">
        <w:rPr>
          <w:rStyle w:val="Emphasis"/>
          <w:highlight w:val="cyan"/>
        </w:rPr>
        <w:t>India and Pakistan</w:t>
      </w:r>
      <w:r w:rsidRPr="000121D5">
        <w:rPr>
          <w:sz w:val="16"/>
        </w:rPr>
        <w:t xml:space="preserve">. It suggests that even a </w:t>
      </w:r>
      <w:r w:rsidRPr="000121D5">
        <w:rPr>
          <w:rStyle w:val="StyleUnderline"/>
        </w:rPr>
        <w:t xml:space="preserve">limited </w:t>
      </w:r>
      <w:r w:rsidRPr="000121D5">
        <w:rPr>
          <w:rStyle w:val="StyleUnderline"/>
          <w:highlight w:val="cyan"/>
        </w:rPr>
        <w:t>war</w:t>
      </w:r>
      <w:r w:rsidRPr="000121D5">
        <w:rPr>
          <w:rStyle w:val="StyleUnderline"/>
        </w:rPr>
        <w:t xml:space="preserve"> between them might </w:t>
      </w:r>
      <w:r w:rsidRPr="000121D5">
        <w:rPr>
          <w:rStyle w:val="StyleUnderline"/>
          <w:highlight w:val="cyan"/>
        </w:rPr>
        <w:t>cause</w:t>
      </w:r>
      <w:r w:rsidRPr="000121D5">
        <w:rPr>
          <w:rStyle w:val="StyleUnderline"/>
        </w:rPr>
        <w:t xml:space="preserve"> unprecedented global food shortages</w:t>
      </w:r>
      <w:r w:rsidRPr="000121D5">
        <w:rPr>
          <w:sz w:val="16"/>
        </w:rPr>
        <w:t xml:space="preserve"> and </w:t>
      </w:r>
      <w:r w:rsidRPr="000121D5">
        <w:rPr>
          <w:rStyle w:val="Emphasis"/>
          <w:highlight w:val="cyan"/>
        </w:rPr>
        <w:t>starvation lasting</w:t>
      </w:r>
      <w:r w:rsidRPr="000121D5">
        <w:rPr>
          <w:sz w:val="16"/>
        </w:rPr>
        <w:t xml:space="preserve"> more than </w:t>
      </w:r>
      <w:r w:rsidRPr="000121D5">
        <w:rPr>
          <w:rStyle w:val="StyleUnderline"/>
          <w:highlight w:val="cyan"/>
        </w:rPr>
        <w:t xml:space="preserve">a </w:t>
      </w:r>
      <w:r w:rsidRPr="000121D5">
        <w:rPr>
          <w:rStyle w:val="Emphasis"/>
          <w:highlight w:val="cyan"/>
        </w:rPr>
        <w:t>decade</w:t>
      </w:r>
      <w:r w:rsidRPr="000121D5">
        <w:rPr>
          <w:sz w:val="16"/>
        </w:rPr>
        <w:t>. The study appears this week in the journal Proceedings of the National Academy of Sciences.</w:t>
      </w:r>
    </w:p>
    <w:p w14:paraId="70120C18" w14:textId="77777777" w:rsidR="00166D95" w:rsidRPr="000121D5" w:rsidRDefault="00166D95" w:rsidP="00166D95">
      <w:pPr>
        <w:rPr>
          <w:sz w:val="16"/>
        </w:rPr>
      </w:pPr>
      <w:r w:rsidRPr="000121D5">
        <w:rPr>
          <w:sz w:val="16"/>
        </w:rPr>
        <w:t>Of an estimated 14,000 nuclear warheads worldwide, close to 95 percent belong to the United States and Russia. India and Pakistan are thought to have about 150 each. The study examines the potential effects if they were to each set off 50 Hiroshima-size bombs—less than 1 percent of the estimated world arsenal.</w:t>
      </w:r>
    </w:p>
    <w:p w14:paraId="7F66F1FF" w14:textId="77777777" w:rsidR="00166D95" w:rsidRPr="000121D5" w:rsidRDefault="00166D95" w:rsidP="00166D95">
      <w:pPr>
        <w:rPr>
          <w:sz w:val="16"/>
        </w:rPr>
      </w:pPr>
      <w:r w:rsidRPr="000121D5">
        <w:rPr>
          <w:sz w:val="16"/>
        </w:rPr>
        <w:t>[CARD OMMITED]</w:t>
      </w:r>
    </w:p>
    <w:p w14:paraId="2B5EB874" w14:textId="77777777" w:rsidR="00166D95" w:rsidRPr="000121D5" w:rsidRDefault="00166D95" w:rsidP="00166D95">
      <w:pPr>
        <w:rPr>
          <w:sz w:val="16"/>
        </w:rPr>
      </w:pPr>
      <w:r w:rsidRPr="000121D5">
        <w:rPr>
          <w:sz w:val="16"/>
        </w:rPr>
        <w:t xml:space="preserve">Average changes in maize yield in the five years following a nuclear war between Pakistan and India. (Adapted from </w:t>
      </w:r>
      <w:proofErr w:type="spellStart"/>
      <w:r w:rsidRPr="000121D5">
        <w:rPr>
          <w:sz w:val="16"/>
        </w:rPr>
        <w:t>Jägermeyr</w:t>
      </w:r>
      <w:proofErr w:type="spellEnd"/>
      <w:r w:rsidRPr="000121D5">
        <w:rPr>
          <w:sz w:val="16"/>
        </w:rPr>
        <w:t xml:space="preserve"> et al., 2020)</w:t>
      </w:r>
    </w:p>
    <w:p w14:paraId="6BD6F482" w14:textId="77777777" w:rsidR="00166D95" w:rsidRPr="000121D5" w:rsidRDefault="00166D95" w:rsidP="00166D95">
      <w:pPr>
        <w:rPr>
          <w:sz w:val="16"/>
        </w:rPr>
      </w:pPr>
      <w:r w:rsidRPr="000121D5">
        <w:rPr>
          <w:rStyle w:val="StyleUnderline"/>
        </w:rPr>
        <w:t xml:space="preserve">In addition to </w:t>
      </w:r>
      <w:r w:rsidRPr="009924C7">
        <w:rPr>
          <w:rStyle w:val="Emphasis"/>
          <w:highlight w:val="cyan"/>
        </w:rPr>
        <w:t>direct death and destruction</w:t>
      </w:r>
      <w:r w:rsidRPr="000121D5">
        <w:rPr>
          <w:sz w:val="16"/>
        </w:rPr>
        <w:t xml:space="preserve">, the authors say </w:t>
      </w:r>
      <w:r w:rsidRPr="000121D5">
        <w:rPr>
          <w:rStyle w:val="StyleUnderline"/>
        </w:rPr>
        <w:t xml:space="preserve">that </w:t>
      </w:r>
      <w:r w:rsidRPr="009924C7">
        <w:rPr>
          <w:rStyle w:val="StyleUnderline"/>
          <w:highlight w:val="cyan"/>
        </w:rPr>
        <w:t>firestorms</w:t>
      </w:r>
      <w:r w:rsidRPr="000121D5">
        <w:rPr>
          <w:rStyle w:val="StyleUnderline"/>
        </w:rPr>
        <w:t xml:space="preserve"> following the bombings would </w:t>
      </w:r>
      <w:r w:rsidRPr="009924C7">
        <w:rPr>
          <w:rStyle w:val="StyleUnderline"/>
          <w:highlight w:val="cyan"/>
        </w:rPr>
        <w:t>launch</w:t>
      </w:r>
      <w:r w:rsidRPr="000121D5">
        <w:rPr>
          <w:rStyle w:val="StyleUnderline"/>
        </w:rPr>
        <w:t xml:space="preserve"> some </w:t>
      </w:r>
      <w:r w:rsidRPr="009924C7">
        <w:rPr>
          <w:rStyle w:val="Emphasis"/>
          <w:highlight w:val="cyan"/>
        </w:rPr>
        <w:t>5 million tons of soot</w:t>
      </w:r>
      <w:r w:rsidRPr="000121D5">
        <w:rPr>
          <w:rStyle w:val="StyleUnderline"/>
        </w:rPr>
        <w:t xml:space="preserve"> </w:t>
      </w:r>
      <w:r w:rsidRPr="009924C7">
        <w:rPr>
          <w:rStyle w:val="StyleUnderline"/>
          <w:highlight w:val="cyan"/>
        </w:rPr>
        <w:t>toward</w:t>
      </w:r>
      <w:r w:rsidRPr="000121D5">
        <w:rPr>
          <w:rStyle w:val="StyleUnderline"/>
        </w:rPr>
        <w:t xml:space="preserve"> the </w:t>
      </w:r>
      <w:r w:rsidRPr="009924C7">
        <w:rPr>
          <w:rStyle w:val="StyleUnderline"/>
          <w:highlight w:val="cyan"/>
        </w:rPr>
        <w:t>stratosphere</w:t>
      </w:r>
      <w:r w:rsidRPr="000121D5">
        <w:rPr>
          <w:sz w:val="16"/>
        </w:rPr>
        <w:t xml:space="preserve">. There, they say, it </w:t>
      </w:r>
      <w:r w:rsidRPr="000121D5">
        <w:rPr>
          <w:rStyle w:val="StyleUnderline"/>
        </w:rPr>
        <w:t xml:space="preserve">would </w:t>
      </w:r>
      <w:r w:rsidRPr="009924C7">
        <w:rPr>
          <w:rStyle w:val="StyleUnderline"/>
          <w:highlight w:val="cyan"/>
        </w:rPr>
        <w:t>spread globally</w:t>
      </w:r>
      <w:r w:rsidRPr="000121D5">
        <w:rPr>
          <w:rStyle w:val="StyleUnderline"/>
        </w:rPr>
        <w:t xml:space="preserve"> and remain</w:t>
      </w:r>
      <w:r w:rsidRPr="000121D5">
        <w:rPr>
          <w:sz w:val="16"/>
        </w:rPr>
        <w:t xml:space="preserve">, </w:t>
      </w:r>
      <w:r w:rsidRPr="009924C7">
        <w:rPr>
          <w:rStyle w:val="Emphasis"/>
          <w:highlight w:val="cyan"/>
        </w:rPr>
        <w:t>absorbing sunlight</w:t>
      </w:r>
      <w:r w:rsidRPr="000121D5">
        <w:rPr>
          <w:sz w:val="16"/>
        </w:rPr>
        <w:t xml:space="preserve"> and </w:t>
      </w:r>
      <w:r w:rsidRPr="009924C7">
        <w:rPr>
          <w:rStyle w:val="StyleUnderline"/>
          <w:highlight w:val="cyan"/>
        </w:rPr>
        <w:t>lowering</w:t>
      </w:r>
      <w:r w:rsidRPr="000121D5">
        <w:rPr>
          <w:rStyle w:val="StyleUnderline"/>
        </w:rPr>
        <w:t xml:space="preserve"> </w:t>
      </w:r>
      <w:r w:rsidRPr="009924C7">
        <w:rPr>
          <w:rStyle w:val="StyleUnderline"/>
          <w:highlight w:val="cyan"/>
        </w:rPr>
        <w:t>global mean temperatures</w:t>
      </w:r>
      <w:r w:rsidRPr="000121D5">
        <w:rPr>
          <w:sz w:val="16"/>
        </w:rPr>
        <w:t xml:space="preserve"> by about 1.8 degrees C (3.25 F) for at least five years. They project that this would in turn </w:t>
      </w:r>
      <w:r w:rsidRPr="009924C7">
        <w:rPr>
          <w:rStyle w:val="StyleUnderline"/>
          <w:highlight w:val="cyan"/>
        </w:rPr>
        <w:t xml:space="preserve">cause production </w:t>
      </w:r>
      <w:r w:rsidRPr="009924C7">
        <w:rPr>
          <w:rStyle w:val="StyleUnderline"/>
        </w:rPr>
        <w:t xml:space="preserve">of </w:t>
      </w:r>
      <w:r w:rsidRPr="009924C7">
        <w:rPr>
          <w:rStyle w:val="StyleUnderline"/>
          <w:highlight w:val="cyan"/>
        </w:rPr>
        <w:t>the world’s four</w:t>
      </w:r>
      <w:r w:rsidRPr="000121D5">
        <w:rPr>
          <w:rStyle w:val="StyleUnderline"/>
        </w:rPr>
        <w:t xml:space="preserve"> </w:t>
      </w:r>
      <w:r w:rsidRPr="009924C7">
        <w:rPr>
          <w:rStyle w:val="StyleUnderline"/>
          <w:highlight w:val="cyan"/>
        </w:rPr>
        <w:t>main</w:t>
      </w:r>
      <w:r w:rsidRPr="000121D5">
        <w:rPr>
          <w:sz w:val="16"/>
        </w:rPr>
        <w:t xml:space="preserve"> cereal </w:t>
      </w:r>
      <w:r w:rsidRPr="009924C7">
        <w:rPr>
          <w:rStyle w:val="StyleUnderline"/>
          <w:highlight w:val="cyan"/>
        </w:rPr>
        <w:t>crops</w:t>
      </w:r>
      <w:r w:rsidRPr="000121D5">
        <w:rPr>
          <w:sz w:val="16"/>
        </w:rPr>
        <w:t>—maize, wheat, soybeans and rice—</w:t>
      </w:r>
      <w:r w:rsidRPr="009924C7">
        <w:rPr>
          <w:rStyle w:val="StyleUnderline"/>
          <w:highlight w:val="cyan"/>
        </w:rPr>
        <w:t xml:space="preserve">to </w:t>
      </w:r>
      <w:r w:rsidRPr="009924C7">
        <w:rPr>
          <w:rStyle w:val="Emphasis"/>
          <w:highlight w:val="cyan"/>
        </w:rPr>
        <w:t>plummet</w:t>
      </w:r>
      <w:r w:rsidRPr="000121D5">
        <w:rPr>
          <w:sz w:val="16"/>
        </w:rPr>
        <w:t xml:space="preserve"> an average 11 percent over that period, with tapering effects lasting another five to 10 years.</w:t>
      </w:r>
    </w:p>
    <w:p w14:paraId="306F0C2C" w14:textId="77777777" w:rsidR="00166D95" w:rsidRPr="000121D5" w:rsidRDefault="00166D95" w:rsidP="00166D95">
      <w:pPr>
        <w:rPr>
          <w:sz w:val="16"/>
        </w:rPr>
      </w:pPr>
      <w:r w:rsidRPr="000121D5">
        <w:rPr>
          <w:sz w:val="16"/>
        </w:rPr>
        <w:t>“</w:t>
      </w:r>
      <w:r w:rsidRPr="000121D5">
        <w:rPr>
          <w:rStyle w:val="StyleUnderline"/>
        </w:rPr>
        <w:t>Even</w:t>
      </w:r>
      <w:r w:rsidRPr="000121D5">
        <w:rPr>
          <w:sz w:val="16"/>
        </w:rPr>
        <w:t xml:space="preserve"> this </w:t>
      </w:r>
      <w:r w:rsidRPr="000121D5">
        <w:rPr>
          <w:rStyle w:val="StyleUnderline"/>
        </w:rPr>
        <w:t>regional, limited war</w:t>
      </w:r>
      <w:r w:rsidRPr="000121D5">
        <w:rPr>
          <w:sz w:val="16"/>
        </w:rPr>
        <w:t xml:space="preserve"> would </w:t>
      </w:r>
      <w:r w:rsidRPr="000121D5">
        <w:rPr>
          <w:rStyle w:val="StyleUnderline"/>
        </w:rPr>
        <w:t xml:space="preserve">have </w:t>
      </w:r>
      <w:r w:rsidRPr="009924C7">
        <w:rPr>
          <w:rStyle w:val="Emphasis"/>
          <w:highlight w:val="cyan"/>
        </w:rPr>
        <w:t>devastating</w:t>
      </w:r>
      <w:r w:rsidRPr="000121D5">
        <w:rPr>
          <w:rStyle w:val="StyleUnderline"/>
        </w:rPr>
        <w:t xml:space="preserve"> indirect </w:t>
      </w:r>
      <w:r w:rsidRPr="009924C7">
        <w:rPr>
          <w:rStyle w:val="StyleUnderline"/>
          <w:highlight w:val="cyan"/>
        </w:rPr>
        <w:t>implications</w:t>
      </w:r>
      <w:r w:rsidRPr="000121D5">
        <w:rPr>
          <w:rStyle w:val="StyleUnderline"/>
        </w:rPr>
        <w:t xml:space="preserve"> worldwide</w:t>
      </w:r>
      <w:r w:rsidRPr="000121D5">
        <w:rPr>
          <w:sz w:val="16"/>
        </w:rPr>
        <w:t xml:space="preserve">,” said Jonas </w:t>
      </w:r>
      <w:proofErr w:type="spellStart"/>
      <w:r w:rsidRPr="000121D5">
        <w:rPr>
          <w:sz w:val="16"/>
        </w:rPr>
        <w:t>Jägermeyr</w:t>
      </w:r>
      <w:proofErr w:type="spellEnd"/>
      <w:r w:rsidRPr="000121D5">
        <w:rPr>
          <w:sz w:val="16"/>
        </w:rPr>
        <w:t xml:space="preserve">, a </w:t>
      </w:r>
      <w:r w:rsidRPr="000121D5">
        <w:rPr>
          <w:rStyle w:val="StyleUnderline"/>
        </w:rPr>
        <w:t>postdoctoral scientist at the NASA Goddard Institute for Space Studies who led the study</w:t>
      </w:r>
      <w:r w:rsidRPr="000121D5">
        <w:rPr>
          <w:sz w:val="16"/>
        </w:rPr>
        <w:t xml:space="preserve">. “It would </w:t>
      </w:r>
      <w:r w:rsidRPr="000121D5">
        <w:rPr>
          <w:rStyle w:val="StyleUnderline"/>
        </w:rPr>
        <w:t xml:space="preserve">exceed the </w:t>
      </w:r>
      <w:r w:rsidRPr="000121D5">
        <w:rPr>
          <w:rStyle w:val="Emphasis"/>
        </w:rPr>
        <w:t>largest famine</w:t>
      </w:r>
      <w:r w:rsidRPr="000121D5">
        <w:rPr>
          <w:rStyle w:val="StyleUnderline"/>
        </w:rPr>
        <w:t xml:space="preserve"> in documented history</w:t>
      </w:r>
      <w:r w:rsidRPr="000121D5">
        <w:rPr>
          <w:sz w:val="16"/>
        </w:rPr>
        <w:t>.”</w:t>
      </w:r>
    </w:p>
    <w:p w14:paraId="2F32D205" w14:textId="77777777" w:rsidR="00166D95" w:rsidRPr="000121D5" w:rsidRDefault="00166D95" w:rsidP="00166D95">
      <w:pPr>
        <w:rPr>
          <w:sz w:val="16"/>
        </w:rPr>
      </w:pPr>
      <w:r w:rsidRPr="000121D5">
        <w:rPr>
          <w:sz w:val="16"/>
        </w:rPr>
        <w:t xml:space="preserve">According to the study, </w:t>
      </w:r>
      <w:r w:rsidRPr="009924C7">
        <w:rPr>
          <w:rStyle w:val="StyleUnderline"/>
          <w:highlight w:val="cyan"/>
        </w:rPr>
        <w:t>crops</w:t>
      </w:r>
      <w:r w:rsidRPr="000121D5">
        <w:rPr>
          <w:rStyle w:val="StyleUnderline"/>
        </w:rPr>
        <w:t xml:space="preserve"> would be </w:t>
      </w:r>
      <w:r w:rsidRPr="009924C7">
        <w:rPr>
          <w:rStyle w:val="StyleUnderline"/>
          <w:highlight w:val="cyan"/>
        </w:rPr>
        <w:t>hardest hit in</w:t>
      </w:r>
      <w:r w:rsidRPr="000121D5">
        <w:rPr>
          <w:rStyle w:val="StyleUnderline"/>
        </w:rPr>
        <w:t xml:space="preserve"> the</w:t>
      </w:r>
      <w:r w:rsidRPr="000121D5">
        <w:rPr>
          <w:sz w:val="16"/>
        </w:rPr>
        <w:t xml:space="preserve"> northerly breadbasket regions of the </w:t>
      </w:r>
      <w:r w:rsidRPr="009924C7">
        <w:rPr>
          <w:rStyle w:val="Emphasis"/>
          <w:highlight w:val="cyan"/>
        </w:rPr>
        <w:t>United States</w:t>
      </w:r>
      <w:r w:rsidRPr="000121D5">
        <w:rPr>
          <w:sz w:val="16"/>
        </w:rPr>
        <w:t xml:space="preserve">, </w:t>
      </w:r>
      <w:r w:rsidRPr="000121D5">
        <w:rPr>
          <w:rStyle w:val="Emphasis"/>
        </w:rPr>
        <w:t>Canada</w:t>
      </w:r>
      <w:r w:rsidRPr="000121D5">
        <w:rPr>
          <w:sz w:val="16"/>
        </w:rPr>
        <w:t xml:space="preserve">, </w:t>
      </w:r>
      <w:r w:rsidRPr="000121D5">
        <w:rPr>
          <w:rStyle w:val="Emphasis"/>
        </w:rPr>
        <w:t>Europe</w:t>
      </w:r>
      <w:r w:rsidRPr="000121D5">
        <w:rPr>
          <w:sz w:val="16"/>
        </w:rPr>
        <w:t xml:space="preserve">, </w:t>
      </w:r>
      <w:r w:rsidRPr="009924C7">
        <w:rPr>
          <w:rStyle w:val="Emphasis"/>
          <w:highlight w:val="cyan"/>
        </w:rPr>
        <w:t>Russia and China</w:t>
      </w:r>
      <w:r w:rsidRPr="000121D5">
        <w:rPr>
          <w:sz w:val="16"/>
        </w:rPr>
        <w:t xml:space="preserve">—but </w:t>
      </w:r>
      <w:r w:rsidRPr="000121D5">
        <w:rPr>
          <w:rStyle w:val="StyleUnderline"/>
        </w:rPr>
        <w:t>southerly regions</w:t>
      </w:r>
      <w:r w:rsidRPr="000121D5">
        <w:rPr>
          <w:sz w:val="16"/>
        </w:rPr>
        <w:t xml:space="preserve"> would </w:t>
      </w:r>
      <w:r w:rsidRPr="000121D5">
        <w:rPr>
          <w:rStyle w:val="StyleUnderline"/>
        </w:rPr>
        <w:t>suffer</w:t>
      </w:r>
      <w:r w:rsidRPr="000121D5">
        <w:rPr>
          <w:sz w:val="16"/>
        </w:rPr>
        <w:t xml:space="preserve"> much more </w:t>
      </w:r>
      <w:r w:rsidRPr="000121D5">
        <w:rPr>
          <w:rStyle w:val="StyleUnderline"/>
        </w:rPr>
        <w:t>hunger</w:t>
      </w:r>
      <w:r w:rsidRPr="000121D5">
        <w:rPr>
          <w:sz w:val="16"/>
        </w:rPr>
        <w:t xml:space="preserve">. That is because many developed nations in the north now produce huge surpluses, and export much of them to </w:t>
      </w:r>
      <w:r w:rsidRPr="009924C7">
        <w:rPr>
          <w:rStyle w:val="StyleUnderline"/>
          <w:highlight w:val="cyan"/>
        </w:rPr>
        <w:t xml:space="preserve">nations in </w:t>
      </w:r>
      <w:r w:rsidRPr="009924C7">
        <w:rPr>
          <w:rStyle w:val="StyleUnderline"/>
        </w:rPr>
        <w:t xml:space="preserve">the </w:t>
      </w:r>
      <w:r w:rsidRPr="009924C7">
        <w:rPr>
          <w:rStyle w:val="StyleUnderline"/>
          <w:highlight w:val="cyan"/>
        </w:rPr>
        <w:t>Global South</w:t>
      </w:r>
      <w:r w:rsidRPr="000121D5">
        <w:rPr>
          <w:sz w:val="16"/>
        </w:rPr>
        <w:t xml:space="preserve"> that are </w:t>
      </w:r>
      <w:r w:rsidRPr="009924C7">
        <w:rPr>
          <w:rStyle w:val="Emphasis"/>
          <w:highlight w:val="cyan"/>
        </w:rPr>
        <w:t>barely</w:t>
      </w:r>
      <w:r w:rsidRPr="009924C7">
        <w:rPr>
          <w:rStyle w:val="StyleUnderline"/>
          <w:highlight w:val="cyan"/>
        </w:rPr>
        <w:t xml:space="preserve"> able</w:t>
      </w:r>
      <w:r w:rsidRPr="000121D5">
        <w:rPr>
          <w:rStyle w:val="StyleUnderline"/>
        </w:rPr>
        <w:t xml:space="preserve"> </w:t>
      </w:r>
      <w:r w:rsidRPr="009924C7">
        <w:rPr>
          <w:rStyle w:val="StyleUnderline"/>
          <w:highlight w:val="cyan"/>
        </w:rPr>
        <w:t>to feed themselves</w:t>
      </w:r>
      <w:r w:rsidRPr="000121D5">
        <w:rPr>
          <w:sz w:val="16"/>
        </w:rPr>
        <w:t xml:space="preserve">. If these surpluses were to dry up, the </w:t>
      </w:r>
      <w:r w:rsidRPr="000121D5">
        <w:rPr>
          <w:rStyle w:val="StyleUnderline"/>
        </w:rPr>
        <w:t>effects would ripple through the global trade system</w:t>
      </w:r>
      <w:r w:rsidRPr="000121D5">
        <w:rPr>
          <w:sz w:val="16"/>
        </w:rPr>
        <w:t>. The authors estimate that some 70 largely poor countries with a total population of 1.3 billion people would see food supplies drop more than 20 percent.</w:t>
      </w:r>
    </w:p>
    <w:p w14:paraId="4BAFE215" w14:textId="77777777" w:rsidR="00166D95" w:rsidRPr="000121D5" w:rsidRDefault="00166D95" w:rsidP="00166D95">
      <w:pPr>
        <w:rPr>
          <w:sz w:val="16"/>
        </w:rPr>
      </w:pPr>
      <w:r w:rsidRPr="000121D5">
        <w:rPr>
          <w:sz w:val="16"/>
        </w:rPr>
        <w:t xml:space="preserve">Some </w:t>
      </w:r>
      <w:r w:rsidRPr="009924C7">
        <w:rPr>
          <w:rStyle w:val="StyleUnderline"/>
          <w:highlight w:val="cyan"/>
        </w:rPr>
        <w:t>adverse</w:t>
      </w:r>
      <w:r w:rsidRPr="000121D5">
        <w:rPr>
          <w:rStyle w:val="StyleUnderline"/>
        </w:rPr>
        <w:t xml:space="preserve"> </w:t>
      </w:r>
      <w:r w:rsidRPr="009924C7">
        <w:rPr>
          <w:rStyle w:val="StyleUnderline"/>
          <w:highlight w:val="cyan"/>
        </w:rPr>
        <w:t>effects</w:t>
      </w:r>
      <w:r w:rsidRPr="000121D5">
        <w:rPr>
          <w:rStyle w:val="StyleUnderline"/>
        </w:rPr>
        <w:t xml:space="preserve"> on crops would </w:t>
      </w:r>
      <w:r w:rsidRPr="009924C7">
        <w:rPr>
          <w:rStyle w:val="StyleUnderline"/>
          <w:highlight w:val="cyan"/>
        </w:rPr>
        <w:t xml:space="preserve">come from </w:t>
      </w:r>
      <w:r w:rsidRPr="009924C7">
        <w:rPr>
          <w:rStyle w:val="StyleUnderline"/>
        </w:rPr>
        <w:t>shifts</w:t>
      </w:r>
      <w:r w:rsidRPr="000121D5">
        <w:rPr>
          <w:rStyle w:val="StyleUnderline"/>
        </w:rPr>
        <w:t xml:space="preserve"> in precipitation and </w:t>
      </w:r>
      <w:r w:rsidRPr="009924C7">
        <w:rPr>
          <w:rStyle w:val="Emphasis"/>
          <w:highlight w:val="cyan"/>
        </w:rPr>
        <w:t>solar radiation</w:t>
      </w:r>
      <w:r w:rsidRPr="000121D5">
        <w:rPr>
          <w:sz w:val="16"/>
        </w:rPr>
        <w:t>, but the great majority would stem from the temperature drops, according to the study. Crops would suffer most in countries north of 30 degrees simply because temperatures there are lower and growing seasons shorter to begin with. Thus, even modest declines in growing-season temperatures could leave crops struggling to mature, and susceptible to deadly cold snaps. As a result, harvests of maize, the world’s main cereal crop, could drop by nearly 20 percent in the United States, and an astonishing 50 percent in Russia, say the authors. Wheat and soybeans, the second and third most important cereals, would also see steep declines. In southerly latitudes, rice might not suffer as badly—and cooler temperatures might even increase maize harvests in parts of South America and Africa. But this would not offset the much larger declines farther north.</w:t>
      </w:r>
    </w:p>
    <w:p w14:paraId="3581186B" w14:textId="77777777" w:rsidR="00166D95" w:rsidRPr="000121D5" w:rsidRDefault="00166D95" w:rsidP="00166D95">
      <w:pPr>
        <w:rPr>
          <w:sz w:val="16"/>
        </w:rPr>
      </w:pPr>
      <w:r w:rsidRPr="000121D5">
        <w:rPr>
          <w:sz w:val="16"/>
        </w:rPr>
        <w:t>[CHART OMMITED]</w:t>
      </w:r>
    </w:p>
    <w:p w14:paraId="3492A414" w14:textId="77777777" w:rsidR="00166D95" w:rsidRPr="000121D5" w:rsidRDefault="00166D95" w:rsidP="00166D95">
      <w:pPr>
        <w:rPr>
          <w:sz w:val="16"/>
        </w:rPr>
      </w:pPr>
      <w:r w:rsidRPr="000121D5">
        <w:rPr>
          <w:sz w:val="16"/>
        </w:rPr>
        <w:t xml:space="preserve">Farmers in the Indian state of Madhya Pradesh separate rice from chaff. (Kevin </w:t>
      </w:r>
      <w:proofErr w:type="spellStart"/>
      <w:r w:rsidRPr="000121D5">
        <w:rPr>
          <w:sz w:val="16"/>
        </w:rPr>
        <w:t>Krajick</w:t>
      </w:r>
      <w:proofErr w:type="spellEnd"/>
      <w:r w:rsidRPr="000121D5">
        <w:rPr>
          <w:sz w:val="16"/>
        </w:rPr>
        <w:t>/Earth Institute)</w:t>
      </w:r>
    </w:p>
    <w:p w14:paraId="78AD599F" w14:textId="77777777" w:rsidR="00166D95" w:rsidRPr="000121D5" w:rsidRDefault="00166D95" w:rsidP="00166D95">
      <w:pPr>
        <w:rPr>
          <w:sz w:val="16"/>
        </w:rPr>
      </w:pPr>
      <w:r w:rsidRPr="000121D5">
        <w:rPr>
          <w:sz w:val="16"/>
        </w:rPr>
        <w:t xml:space="preserve">Many developed countries would almost certainly impose export bans on their surpluses, which might tide them over for a few years at the expense of the Global South. As a result, by year four or five, many poorer nations would </w:t>
      </w:r>
      <w:r w:rsidRPr="000121D5">
        <w:rPr>
          <w:rStyle w:val="StyleUnderline"/>
        </w:rPr>
        <w:t xml:space="preserve">see </w:t>
      </w:r>
      <w:r w:rsidRPr="000121D5">
        <w:rPr>
          <w:rStyle w:val="Emphasis"/>
        </w:rPr>
        <w:t>catastrophic</w:t>
      </w:r>
      <w:r w:rsidRPr="000121D5">
        <w:rPr>
          <w:rStyle w:val="StyleUnderline"/>
        </w:rPr>
        <w:t xml:space="preserve"> drops in food availability</w:t>
      </w:r>
      <w:r w:rsidRPr="000121D5">
        <w:rPr>
          <w:sz w:val="16"/>
        </w:rPr>
        <w:t>. Among those the authors list as potentially hardest hit: Somalia, Niger, Rwanda, Honduras, Syria, Yemen and Bangladesh.</w:t>
      </w:r>
    </w:p>
    <w:p w14:paraId="2D54181B" w14:textId="77777777" w:rsidR="00166D95" w:rsidRPr="000121D5" w:rsidRDefault="00166D95" w:rsidP="00166D95">
      <w:pPr>
        <w:rPr>
          <w:sz w:val="16"/>
        </w:rPr>
      </w:pPr>
      <w:r w:rsidRPr="000121D5">
        <w:rPr>
          <w:sz w:val="16"/>
        </w:rPr>
        <w:t>If nuclear weapons continue to exist, “they can be used with tragic consequences for the world,” said study coauthor Alan Robock, a climatologist at Rutgers University who has long studied the potential effects of nuclear war. “As horrible as the direct effects of nuclear weapons would be, more people could die outside the target areas due to famine.”</w:t>
      </w:r>
    </w:p>
    <w:p w14:paraId="0E2D9AA7" w14:textId="77777777" w:rsidR="00166D95" w:rsidRPr="000121D5" w:rsidRDefault="00166D95" w:rsidP="00166D95">
      <w:pPr>
        <w:rPr>
          <w:sz w:val="16"/>
        </w:rPr>
      </w:pPr>
      <w:r w:rsidRPr="000121D5">
        <w:rPr>
          <w:sz w:val="16"/>
        </w:rPr>
        <w:t xml:space="preserve">Previously, </w:t>
      </w:r>
      <w:proofErr w:type="spellStart"/>
      <w:r w:rsidRPr="000121D5">
        <w:rPr>
          <w:sz w:val="16"/>
        </w:rPr>
        <w:t>Jägermeyr</w:t>
      </w:r>
      <w:proofErr w:type="spellEnd"/>
      <w:r w:rsidRPr="000121D5">
        <w:rPr>
          <w:sz w:val="16"/>
        </w:rPr>
        <w:t xml:space="preserve"> has studied the potential effects of global warming on agriculture, which most scientists agree will suffer badly. But, he said, a </w:t>
      </w:r>
      <w:r w:rsidRPr="000121D5">
        <w:rPr>
          <w:rStyle w:val="StyleUnderline"/>
        </w:rPr>
        <w:t>future nuclear war would hit food systems far worse</w:t>
      </w:r>
      <w:r w:rsidRPr="000121D5">
        <w:rPr>
          <w:sz w:val="16"/>
        </w:rPr>
        <w:t>. And, looking backward, the effects on food availability would be far worse than any previously recorded global agriculture upsets caused by droughts, floods or volcanic eruptions, he said.</w:t>
      </w:r>
    </w:p>
    <w:p w14:paraId="0692C027" w14:textId="77777777" w:rsidR="00166D95" w:rsidRPr="000121D5" w:rsidRDefault="00166D95" w:rsidP="00166D95">
      <w:pPr>
        <w:rPr>
          <w:sz w:val="16"/>
        </w:rPr>
      </w:pPr>
      <w:r w:rsidRPr="000121D5">
        <w:rPr>
          <w:sz w:val="16"/>
        </w:rPr>
        <w:t xml:space="preserve">The study might be erring on the conservative side. For one, </w:t>
      </w:r>
      <w:r w:rsidRPr="000121D5">
        <w:rPr>
          <w:rStyle w:val="StyleUnderline"/>
        </w:rPr>
        <w:t>India and Pakistan</w:t>
      </w:r>
      <w:r w:rsidRPr="000121D5">
        <w:rPr>
          <w:sz w:val="16"/>
        </w:rPr>
        <w:t xml:space="preserve"> may well </w:t>
      </w:r>
      <w:r w:rsidRPr="000121D5">
        <w:rPr>
          <w:rStyle w:val="StyleUnderline"/>
        </w:rPr>
        <w:t xml:space="preserve">have </w:t>
      </w:r>
      <w:r w:rsidRPr="009924C7">
        <w:rPr>
          <w:rStyle w:val="StyleUnderline"/>
          <w:highlight w:val="cyan"/>
        </w:rPr>
        <w:t xml:space="preserve">bombs </w:t>
      </w:r>
      <w:r w:rsidRPr="009924C7">
        <w:rPr>
          <w:rStyle w:val="Emphasis"/>
          <w:highlight w:val="cyan"/>
        </w:rPr>
        <w:t>far bigger</w:t>
      </w:r>
      <w:r w:rsidRPr="009924C7">
        <w:rPr>
          <w:rStyle w:val="StyleUnderline"/>
          <w:highlight w:val="cyan"/>
        </w:rPr>
        <w:t xml:space="preserve"> </w:t>
      </w:r>
      <w:r w:rsidRPr="009924C7">
        <w:rPr>
          <w:rStyle w:val="StyleUnderline"/>
        </w:rPr>
        <w:t>than</w:t>
      </w:r>
      <w:r w:rsidRPr="000121D5">
        <w:rPr>
          <w:rStyle w:val="StyleUnderline"/>
        </w:rPr>
        <w:t xml:space="preserve"> the ones the scientists use in their </w:t>
      </w:r>
      <w:r w:rsidRPr="009924C7">
        <w:rPr>
          <w:rStyle w:val="Emphasis"/>
          <w:highlight w:val="cyan"/>
        </w:rPr>
        <w:t>assumptions</w:t>
      </w:r>
      <w:r w:rsidRPr="000121D5">
        <w:rPr>
          <w:sz w:val="16"/>
        </w:rPr>
        <w:t xml:space="preserve">. For another, the study leaves India and Pakistan themselves out of the crop analyses, </w:t>
      </w:r>
      <w:proofErr w:type="gramStart"/>
      <w:r w:rsidRPr="000121D5">
        <w:rPr>
          <w:sz w:val="16"/>
        </w:rPr>
        <w:t>in order to</w:t>
      </w:r>
      <w:proofErr w:type="gramEnd"/>
      <w:r w:rsidRPr="000121D5">
        <w:rPr>
          <w:sz w:val="16"/>
        </w:rPr>
        <w:t xml:space="preserve"> avoid mixing up the direct effects of a war with the indirect ones. That aside, </w:t>
      </w:r>
      <w:proofErr w:type="spellStart"/>
      <w:r w:rsidRPr="000121D5">
        <w:rPr>
          <w:sz w:val="16"/>
        </w:rPr>
        <w:t>Jägermeyr</w:t>
      </w:r>
      <w:proofErr w:type="spellEnd"/>
      <w:r w:rsidRPr="000121D5">
        <w:rPr>
          <w:sz w:val="16"/>
        </w:rPr>
        <w:t xml:space="preserve"> said that one could reasonably assume that food production in the remnants of the two countries would drop essentially to zero. The scientists also did not factor in the possible effects of </w:t>
      </w:r>
      <w:r w:rsidRPr="009924C7">
        <w:rPr>
          <w:rStyle w:val="Emphasis"/>
          <w:highlight w:val="cyan"/>
        </w:rPr>
        <w:t>radioactive fallout</w:t>
      </w:r>
      <w:r w:rsidRPr="000121D5">
        <w:rPr>
          <w:sz w:val="16"/>
        </w:rPr>
        <w:t xml:space="preserve">, nor the probability that </w:t>
      </w:r>
      <w:r w:rsidRPr="009924C7">
        <w:rPr>
          <w:rStyle w:val="Emphasis"/>
          <w:highlight w:val="cyan"/>
        </w:rPr>
        <w:t>floating soot</w:t>
      </w:r>
      <w:r w:rsidRPr="000121D5">
        <w:rPr>
          <w:sz w:val="16"/>
        </w:rPr>
        <w:t xml:space="preserve"> would </w:t>
      </w:r>
      <w:r w:rsidRPr="009924C7">
        <w:rPr>
          <w:rStyle w:val="StyleUnderline"/>
          <w:highlight w:val="cyan"/>
        </w:rPr>
        <w:t>cause</w:t>
      </w:r>
      <w:r w:rsidRPr="000121D5">
        <w:rPr>
          <w:rStyle w:val="StyleUnderline"/>
        </w:rPr>
        <w:t xml:space="preserve"> the </w:t>
      </w:r>
      <w:r w:rsidRPr="009924C7">
        <w:rPr>
          <w:rStyle w:val="StyleUnderline"/>
          <w:highlight w:val="cyan"/>
        </w:rPr>
        <w:t>stratosphere to heat up</w:t>
      </w:r>
      <w:r w:rsidRPr="000121D5">
        <w:rPr>
          <w:rStyle w:val="StyleUnderline"/>
        </w:rPr>
        <w:t xml:space="preserve"> </w:t>
      </w:r>
      <w:r w:rsidRPr="009924C7">
        <w:rPr>
          <w:rStyle w:val="StyleUnderline"/>
          <w:highlight w:val="cyan"/>
        </w:rPr>
        <w:t>at</w:t>
      </w:r>
      <w:r w:rsidRPr="000121D5">
        <w:rPr>
          <w:rStyle w:val="StyleUnderline"/>
        </w:rPr>
        <w:t xml:space="preserve"> the </w:t>
      </w:r>
      <w:r w:rsidRPr="009924C7">
        <w:rPr>
          <w:rStyle w:val="StyleUnderline"/>
          <w:highlight w:val="cyan"/>
        </w:rPr>
        <w:t xml:space="preserve">same time </w:t>
      </w:r>
      <w:r w:rsidRPr="009924C7">
        <w:rPr>
          <w:rStyle w:val="StyleUnderline"/>
        </w:rPr>
        <w:t xml:space="preserve">the </w:t>
      </w:r>
      <w:r w:rsidRPr="009924C7">
        <w:rPr>
          <w:rStyle w:val="StyleUnderline"/>
          <w:highlight w:val="cyan"/>
        </w:rPr>
        <w:t>surface was cooling</w:t>
      </w:r>
      <w:r w:rsidRPr="000121D5">
        <w:rPr>
          <w:sz w:val="16"/>
        </w:rPr>
        <w:t xml:space="preserve">. This would in turn </w:t>
      </w:r>
      <w:r w:rsidRPr="009924C7">
        <w:rPr>
          <w:rStyle w:val="StyleUnderline"/>
          <w:highlight w:val="cyan"/>
        </w:rPr>
        <w:t>cause stratospheric ozone to dissipate</w:t>
      </w:r>
      <w:r w:rsidRPr="000121D5">
        <w:rPr>
          <w:sz w:val="16"/>
        </w:rPr>
        <w:t xml:space="preserve">; </w:t>
      </w:r>
      <w:proofErr w:type="gramStart"/>
      <w:r w:rsidRPr="000121D5">
        <w:rPr>
          <w:sz w:val="16"/>
        </w:rPr>
        <w:t>similar to</w:t>
      </w:r>
      <w:proofErr w:type="gramEnd"/>
      <w:r w:rsidRPr="000121D5">
        <w:rPr>
          <w:sz w:val="16"/>
        </w:rPr>
        <w:t xml:space="preserve"> the effects of now-banned refrigerants, this would </w:t>
      </w:r>
      <w:r w:rsidRPr="009924C7">
        <w:rPr>
          <w:rStyle w:val="Emphasis"/>
          <w:highlight w:val="cyan"/>
        </w:rPr>
        <w:t>admit</w:t>
      </w:r>
      <w:r w:rsidRPr="000121D5">
        <w:rPr>
          <w:sz w:val="16"/>
        </w:rPr>
        <w:t xml:space="preserve"> more </w:t>
      </w:r>
      <w:r w:rsidRPr="009924C7">
        <w:rPr>
          <w:rStyle w:val="Emphasis"/>
          <w:highlight w:val="cyan"/>
        </w:rPr>
        <w:t>ultraviolet rays</w:t>
      </w:r>
      <w:r w:rsidRPr="000121D5">
        <w:rPr>
          <w:sz w:val="16"/>
        </w:rPr>
        <w:t xml:space="preserve"> to the earth’s surface, damaging humans and agriculture even more.</w:t>
      </w:r>
    </w:p>
    <w:p w14:paraId="46E25695" w14:textId="77777777" w:rsidR="00166D95" w:rsidRPr="00A97F03" w:rsidRDefault="00166D95" w:rsidP="00166D95">
      <w:pPr>
        <w:rPr>
          <w:sz w:val="16"/>
        </w:rPr>
      </w:pPr>
      <w:r w:rsidRPr="000121D5">
        <w:rPr>
          <w:sz w:val="16"/>
        </w:rPr>
        <w:t xml:space="preserve">Much attention has been focused recently on North Korea’s nuclear program, and the potential for Iran or other countries to start up their own arsenals. But many </w:t>
      </w:r>
      <w:r w:rsidRPr="009924C7">
        <w:rPr>
          <w:rStyle w:val="StyleUnderline"/>
          <w:highlight w:val="cyan"/>
        </w:rPr>
        <w:t>experts</w:t>
      </w:r>
      <w:r w:rsidRPr="000121D5">
        <w:rPr>
          <w:rStyle w:val="StyleUnderline"/>
        </w:rPr>
        <w:t xml:space="preserve"> have </w:t>
      </w:r>
      <w:r w:rsidRPr="009924C7">
        <w:rPr>
          <w:rStyle w:val="StyleUnderline"/>
          <w:highlight w:val="cyan"/>
        </w:rPr>
        <w:t>long regarded Pakistan and India as</w:t>
      </w:r>
      <w:r w:rsidRPr="000121D5">
        <w:rPr>
          <w:rStyle w:val="StyleUnderline"/>
        </w:rPr>
        <w:t xml:space="preserve"> the </w:t>
      </w:r>
      <w:r w:rsidRPr="009924C7">
        <w:rPr>
          <w:rStyle w:val="StyleUnderline"/>
          <w:highlight w:val="cyan"/>
        </w:rPr>
        <w:t xml:space="preserve">most </w:t>
      </w:r>
      <w:r w:rsidRPr="009924C7">
        <w:rPr>
          <w:rStyle w:val="Emphasis"/>
          <w:highlight w:val="cyan"/>
        </w:rPr>
        <w:t>dangerous players</w:t>
      </w:r>
      <w:r w:rsidRPr="000121D5">
        <w:rPr>
          <w:rStyle w:val="Emphasis"/>
        </w:rPr>
        <w:t>,</w:t>
      </w:r>
      <w:r w:rsidRPr="000121D5">
        <w:rPr>
          <w:sz w:val="16"/>
        </w:rPr>
        <w:t xml:space="preserve"> because of their history of </w:t>
      </w:r>
      <w:r w:rsidRPr="009924C7">
        <w:rPr>
          <w:rStyle w:val="StyleUnderline"/>
          <w:highlight w:val="cyan"/>
        </w:rPr>
        <w:t>near-continuous conflict</w:t>
      </w:r>
      <w:r w:rsidRPr="000121D5">
        <w:rPr>
          <w:rStyle w:val="StyleUnderline"/>
        </w:rPr>
        <w:t xml:space="preserve"> over territory</w:t>
      </w:r>
      <w:r w:rsidRPr="000121D5">
        <w:rPr>
          <w:sz w:val="16"/>
        </w:rPr>
        <w:t xml:space="preserve"> and other issues. India tested its first nuclear weapon in 1974, and when Pakistan followed in 1998, the stakes grew. The two countries have </w:t>
      </w:r>
      <w:r w:rsidRPr="000121D5">
        <w:rPr>
          <w:rStyle w:val="StyleUnderline"/>
        </w:rPr>
        <w:t>already had four full-scale conventional wars</w:t>
      </w:r>
      <w:r w:rsidRPr="000121D5">
        <w:rPr>
          <w:sz w:val="16"/>
        </w:rPr>
        <w:t>, in 1947, 1965, 1971 and 1999, plus many substantial skirmishes in between. Recently, tensions over the disputed region of Kashmir have flared again.</w:t>
      </w:r>
    </w:p>
    <w:p w14:paraId="742077BB" w14:textId="77777777" w:rsidR="00166D95" w:rsidRDefault="00166D95" w:rsidP="00166D95">
      <w:pPr>
        <w:pStyle w:val="Heading3"/>
      </w:pPr>
      <w:r>
        <w:t>Digital Authoritarianism---2NC</w:t>
      </w:r>
    </w:p>
    <w:p w14:paraId="1C9E2677" w14:textId="77777777" w:rsidR="00166D95" w:rsidRDefault="00166D95" w:rsidP="00166D95">
      <w:pPr>
        <w:pStyle w:val="Heading4"/>
      </w:pPr>
      <w:r>
        <w:t xml:space="preserve">Further development cements a CCP model of </w:t>
      </w:r>
      <w:r w:rsidRPr="002D401D">
        <w:rPr>
          <w:u w:val="single"/>
        </w:rPr>
        <w:t>digital authoritarianism</w:t>
      </w:r>
      <w:r>
        <w:t xml:space="preserve">. </w:t>
      </w:r>
    </w:p>
    <w:p w14:paraId="7A365B80" w14:textId="77777777" w:rsidR="00166D95" w:rsidRPr="00A542AF" w:rsidRDefault="00166D95" w:rsidP="00166D95">
      <w:proofErr w:type="spellStart"/>
      <w:r w:rsidRPr="00A542AF">
        <w:t>Amodani</w:t>
      </w:r>
      <w:proofErr w:type="spellEnd"/>
      <w:r w:rsidRPr="00A542AF">
        <w:t xml:space="preserve"> </w:t>
      </w:r>
      <w:r w:rsidRPr="00A542AF">
        <w:rPr>
          <w:rStyle w:val="Style13ptBold"/>
        </w:rPr>
        <w:t>Gariba 24</w:t>
      </w:r>
      <w:r>
        <w:t>, senior researcher, 5/30/2024, "</w:t>
      </w:r>
      <w:r w:rsidRPr="00AB0774">
        <w:t>Enter the dragon: The impact of China’s digital authoritarianism on democracy in Africa</w:t>
      </w:r>
      <w:r>
        <w:t xml:space="preserve">," Africa-China Reporting Project, </w:t>
      </w:r>
      <w:r w:rsidRPr="00A542AF">
        <w:t>https://africachinareporting.com/enter-the-dragon-the-impact-of-chinas-digital-authoritarianism-on-democracy-in-africa</w:t>
      </w:r>
      <w:r>
        <w:t xml:space="preserve">, </w:t>
      </w:r>
      <w:proofErr w:type="spellStart"/>
      <w:r>
        <w:t>christian</w:t>
      </w:r>
      <w:proofErr w:type="spellEnd"/>
    </w:p>
    <w:p w14:paraId="12612727" w14:textId="77777777" w:rsidR="00166D95" w:rsidRPr="002D401D" w:rsidRDefault="00166D95" w:rsidP="00166D95">
      <w:pPr>
        <w:rPr>
          <w:sz w:val="16"/>
        </w:rPr>
      </w:pPr>
      <w:r w:rsidRPr="002D401D">
        <w:rPr>
          <w:sz w:val="16"/>
        </w:rPr>
        <w:t xml:space="preserve">An emerging discourse contends that </w:t>
      </w:r>
      <w:r w:rsidRPr="00FA11C5">
        <w:rPr>
          <w:rStyle w:val="StyleUnderline"/>
          <w:highlight w:val="cyan"/>
        </w:rPr>
        <w:t>China</w:t>
      </w:r>
      <w:r w:rsidRPr="002D401D">
        <w:rPr>
          <w:sz w:val="16"/>
        </w:rPr>
        <w:t xml:space="preserve"> has become a </w:t>
      </w:r>
      <w:r w:rsidRPr="00FA11C5">
        <w:rPr>
          <w:rStyle w:val="StyleUnderline"/>
          <w:highlight w:val="cyan"/>
        </w:rPr>
        <w:t xml:space="preserve">willing collaborator for </w:t>
      </w:r>
      <w:r w:rsidRPr="00FA11C5">
        <w:rPr>
          <w:rStyle w:val="Emphasis"/>
          <w:highlight w:val="cyan"/>
        </w:rPr>
        <w:t>digital technology abuse</w:t>
      </w:r>
      <w:r w:rsidRPr="00497D75">
        <w:rPr>
          <w:rStyle w:val="StyleUnderline"/>
        </w:rPr>
        <w:t xml:space="preserve"> through</w:t>
      </w:r>
      <w:r w:rsidRPr="002D401D">
        <w:rPr>
          <w:sz w:val="16"/>
        </w:rPr>
        <w:t xml:space="preserve"> substantial </w:t>
      </w:r>
      <w:r w:rsidRPr="00FA11C5">
        <w:rPr>
          <w:rStyle w:val="StyleUnderline"/>
          <w:highlight w:val="cyan"/>
        </w:rPr>
        <w:t>investments in Africa’s digital infra</w:t>
      </w:r>
      <w:r w:rsidRPr="00497D75">
        <w:rPr>
          <w:rStyle w:val="StyleUnderline"/>
        </w:rPr>
        <w:t>structure</w:t>
      </w:r>
      <w:r w:rsidRPr="002D401D">
        <w:rPr>
          <w:sz w:val="16"/>
        </w:rPr>
        <w:t xml:space="preserve">, thus leaving digital power at the discretion of unstable African governments. However, it is unclear whether Chinese companies are willing collaborators with autocratic regimes in </w:t>
      </w:r>
      <w:r w:rsidRPr="00FA11C5">
        <w:rPr>
          <w:rStyle w:val="StyleUnderline"/>
          <w:highlight w:val="cyan"/>
        </w:rPr>
        <w:t>advancing</w:t>
      </w:r>
      <w:r w:rsidRPr="00497D75">
        <w:rPr>
          <w:rStyle w:val="StyleUnderline"/>
        </w:rPr>
        <w:t xml:space="preserve"> China’s </w:t>
      </w:r>
      <w:r w:rsidRPr="00FA11C5">
        <w:rPr>
          <w:rStyle w:val="StyleUnderline"/>
          <w:highlight w:val="cyan"/>
        </w:rPr>
        <w:t xml:space="preserve">model of </w:t>
      </w:r>
      <w:r w:rsidRPr="00FA11C5">
        <w:rPr>
          <w:rStyle w:val="Emphasis"/>
          <w:highlight w:val="cyan"/>
        </w:rPr>
        <w:t>digital authoritarianism</w:t>
      </w:r>
      <w:r w:rsidRPr="002D401D">
        <w:rPr>
          <w:sz w:val="16"/>
        </w:rPr>
        <w:t xml:space="preserve"> in the African continent. Despite the need to better understand the changing dynamics of China’s role in aiding authoritarian regimes through digital technologies, research that responds to these concerns remains empirically understudied and under-</w:t>
      </w:r>
      <w:proofErr w:type="spellStart"/>
      <w:r w:rsidRPr="002D401D">
        <w:rPr>
          <w:sz w:val="16"/>
        </w:rPr>
        <w:t>conceptualised</w:t>
      </w:r>
      <w:proofErr w:type="spellEnd"/>
      <w:r w:rsidRPr="002D401D">
        <w:rPr>
          <w:sz w:val="16"/>
        </w:rPr>
        <w:t xml:space="preserve">. The central question this paper addresses is: How does China’s model of digital authoritarianism affect autocratic politics and the trajectory of authoritarian regimes in Africa? The article’s primary objective is to investigate allegations that China is promoting its internet model, which includes censorship and restrictions, through digital investments in African countries. A related aim is to examine how African governments have abused their digital infrastructure to undermine their electoral processes and roll back democratic gains made since the early 1990s. In grappling with these concerns, part of this paper’s contribution is to explore critical practices and meanings of power that appear to have produced trajectories towards digital authoritarianism in Africa. The paper’s main departure point is the proposition that democratic rollbacks can be only partially understood by tracing China’s digital footprints on the continent. The article finds </w:t>
      </w:r>
      <w:r w:rsidRPr="00497D75">
        <w:rPr>
          <w:rStyle w:val="StyleUnderline"/>
        </w:rPr>
        <w:t>proliferating discourses that China is exporting an authoritarian digital authoritarianism model to Africa misleading</w:t>
      </w:r>
      <w:r w:rsidRPr="002D401D">
        <w:rPr>
          <w:sz w:val="16"/>
        </w:rPr>
        <w:t xml:space="preserve">. Instead, the </w:t>
      </w:r>
      <w:r w:rsidRPr="00FA11C5">
        <w:rPr>
          <w:rStyle w:val="StyleUnderline"/>
          <w:highlight w:val="cyan"/>
        </w:rPr>
        <w:t>evidence suggests</w:t>
      </w:r>
      <w:r w:rsidRPr="002D401D">
        <w:rPr>
          <w:sz w:val="16"/>
        </w:rPr>
        <w:t xml:space="preserve"> that </w:t>
      </w:r>
      <w:r w:rsidRPr="002D401D">
        <w:rPr>
          <w:rStyle w:val="StyleUnderline"/>
        </w:rPr>
        <w:t xml:space="preserve">African </w:t>
      </w:r>
      <w:r w:rsidRPr="00FA11C5">
        <w:rPr>
          <w:rStyle w:val="StyleUnderline"/>
          <w:highlight w:val="cyan"/>
        </w:rPr>
        <w:t>autocracies</w:t>
      </w:r>
      <w:r w:rsidRPr="002D401D">
        <w:rPr>
          <w:rStyle w:val="StyleUnderline"/>
        </w:rPr>
        <w:t xml:space="preserve"> are exploiting</w:t>
      </w:r>
      <w:r w:rsidRPr="002D401D">
        <w:rPr>
          <w:sz w:val="16"/>
        </w:rPr>
        <w:t xml:space="preserve"> the </w:t>
      </w:r>
      <w:r w:rsidRPr="002D401D">
        <w:rPr>
          <w:rStyle w:val="StyleUnderline"/>
        </w:rPr>
        <w:t xml:space="preserve">adoption of China’s model of the internet to </w:t>
      </w:r>
      <w:r w:rsidRPr="00FA11C5">
        <w:rPr>
          <w:rStyle w:val="Emphasis"/>
          <w:highlight w:val="cyan"/>
        </w:rPr>
        <w:t>roll back democratic gains</w:t>
      </w:r>
      <w:r w:rsidRPr="00FA11C5">
        <w:rPr>
          <w:rStyle w:val="StyleUnderline"/>
          <w:highlight w:val="cyan"/>
        </w:rPr>
        <w:t xml:space="preserve"> through surveillance and censorship of civil liberties</w:t>
      </w:r>
      <w:r w:rsidRPr="002D401D">
        <w:rPr>
          <w:sz w:val="16"/>
        </w:rPr>
        <w:t>.</w:t>
      </w:r>
    </w:p>
    <w:p w14:paraId="3427BB24" w14:textId="77777777" w:rsidR="00166D95" w:rsidRPr="00CE0522" w:rsidRDefault="00166D95" w:rsidP="00166D95">
      <w:pPr>
        <w:pStyle w:val="Heading4"/>
      </w:pPr>
      <w:r>
        <w:t xml:space="preserve">Democracy </w:t>
      </w:r>
      <w:r>
        <w:rPr>
          <w:u w:val="single"/>
        </w:rPr>
        <w:t>plugs</w:t>
      </w:r>
      <w:r>
        <w:t xml:space="preserve"> existential risks from a </w:t>
      </w:r>
      <w:r>
        <w:rPr>
          <w:u w:val="single"/>
        </w:rPr>
        <w:t>laundry list</w:t>
      </w:r>
      <w:r>
        <w:t xml:space="preserve"> of impacts.</w:t>
      </w:r>
    </w:p>
    <w:p w14:paraId="734321DA" w14:textId="77777777" w:rsidR="00166D95" w:rsidRPr="007A06CC" w:rsidRDefault="00166D95" w:rsidP="00166D95">
      <w:r>
        <w:t>Haydn</w:t>
      </w:r>
      <w:r w:rsidRPr="00AB0774">
        <w:rPr>
          <w:rStyle w:val="Style13ptBold"/>
        </w:rPr>
        <w:t xml:space="preserve"> Belfield 23</w:t>
      </w:r>
      <w:r>
        <w:t xml:space="preserve">, Research Associate and Academic Project Manager at the University of Cambridge's Centre for the Study of Existential Risk, 2023, "Collapse, Recovery, and Existential Risk," </w:t>
      </w:r>
      <w:r w:rsidRPr="00B75510">
        <w:rPr>
          <w:i/>
          <w:iCs/>
        </w:rPr>
        <w:t>How Worlds Collapse: What History, Systems, and Complexity Can Teach Us About Our Modern World and Fragile Future</w:t>
      </w:r>
    </w:p>
    <w:p w14:paraId="717696DD" w14:textId="77777777" w:rsidR="00166D95" w:rsidRPr="00291ED2" w:rsidRDefault="00166D95" w:rsidP="00166D95">
      <w:pPr>
        <w:rPr>
          <w:sz w:val="16"/>
        </w:rPr>
      </w:pPr>
      <w:r w:rsidRPr="00291ED2">
        <w:rPr>
          <w:u w:val="single"/>
        </w:rPr>
        <w:t xml:space="preserve">A world </w:t>
      </w:r>
      <w:r w:rsidRPr="00291ED2">
        <w:rPr>
          <w:rStyle w:val="Emphasis"/>
        </w:rPr>
        <w:t>dominated</w:t>
      </w:r>
      <w:r w:rsidRPr="00291ED2">
        <w:rPr>
          <w:u w:val="single"/>
        </w:rPr>
        <w:t xml:space="preserve"> by </w:t>
      </w:r>
      <w:r w:rsidRPr="00054AC4">
        <w:rPr>
          <w:rStyle w:val="Emphasis"/>
          <w:highlight w:val="cyan"/>
        </w:rPr>
        <w:t>totalitarian states</w:t>
      </w:r>
      <w:r w:rsidRPr="00291ED2">
        <w:rPr>
          <w:u w:val="single"/>
        </w:rPr>
        <w:t xml:space="preserve"> would</w:t>
      </w:r>
      <w:r w:rsidRPr="00291ED2">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054AC4">
        <w:rPr>
          <w:highlight w:val="cyan"/>
          <w:u w:val="single"/>
        </w:rPr>
        <w:t>risk</w:t>
      </w:r>
      <w:r w:rsidRPr="00291ED2">
        <w:rPr>
          <w:sz w:val="16"/>
        </w:rPr>
        <w:t xml:space="preserve"> of another collapse and </w:t>
      </w:r>
      <w:r w:rsidRPr="00054AC4">
        <w:rPr>
          <w:rStyle w:val="Emphasis"/>
          <w:highlight w:val="cyan"/>
        </w:rPr>
        <w:t>extinction</w:t>
      </w:r>
      <w:r w:rsidRPr="00291ED2">
        <w:rPr>
          <w:sz w:val="16"/>
        </w:rPr>
        <w:t xml:space="preserve"> and could shape the future toward </w:t>
      </w:r>
      <w:proofErr w:type="gramStart"/>
      <w:r w:rsidRPr="00291ED2">
        <w:rPr>
          <w:sz w:val="16"/>
        </w:rPr>
        <w:t>less</w:t>
      </w:r>
      <w:proofErr w:type="gramEnd"/>
      <w:r w:rsidRPr="00291ED2">
        <w:rPr>
          <w:sz w:val="16"/>
        </w:rPr>
        <w:t xml:space="preserve"> desirable trajectories (Beckstead, 2013).</w:t>
      </w:r>
    </w:p>
    <w:p w14:paraId="6D868110" w14:textId="77777777" w:rsidR="00166D95" w:rsidRPr="00291ED2" w:rsidRDefault="00166D95" w:rsidP="00166D95">
      <w:pPr>
        <w:rPr>
          <w:sz w:val="16"/>
        </w:rPr>
      </w:pPr>
      <w:r w:rsidRPr="00291ED2">
        <w:rPr>
          <w:u w:val="single"/>
        </w:rPr>
        <w:t>Totalitarian states are</w:t>
      </w:r>
      <w:r w:rsidRPr="00291ED2">
        <w:rPr>
          <w:sz w:val="16"/>
        </w:rPr>
        <w:t xml:space="preserve"> incompetent. They are </w:t>
      </w:r>
      <w:r w:rsidRPr="00054AC4">
        <w:rPr>
          <w:highlight w:val="cyan"/>
          <w:u w:val="single"/>
        </w:rPr>
        <w:t xml:space="preserve">bad at </w:t>
      </w:r>
      <w:r w:rsidRPr="00291ED2">
        <w:rPr>
          <w:rStyle w:val="Emphasis"/>
        </w:rPr>
        <w:t>forecasting</w:t>
      </w:r>
      <w:r w:rsidRPr="00291ED2">
        <w:rPr>
          <w:u w:val="single"/>
        </w:rPr>
        <w:t xml:space="preserve"> and </w:t>
      </w:r>
      <w:r w:rsidRPr="00054AC4">
        <w:rPr>
          <w:rStyle w:val="Emphasis"/>
          <w:highlight w:val="cyan"/>
        </w:rPr>
        <w:t>dealing with</w:t>
      </w:r>
      <w:r w:rsidRPr="00054AC4">
        <w:rPr>
          <w:highlight w:val="cyan"/>
          <w:u w:val="single"/>
        </w:rPr>
        <w:t xml:space="preserve"> disasters</w:t>
      </w:r>
      <w:r w:rsidRPr="00291ED2">
        <w:rPr>
          <w:sz w:val="16"/>
        </w:rPr>
        <w:t xml:space="preserve"> (Caplan, 2008).16 This can be seen most clearly in the great famines of Communist China and the USSR, in which millions died (Applebaum, 2017; Becker, 1996; </w:t>
      </w:r>
      <w:proofErr w:type="spellStart"/>
      <w:r w:rsidRPr="00291ED2">
        <w:rPr>
          <w:sz w:val="16"/>
        </w:rPr>
        <w:t>Dikotter</w:t>
      </w:r>
      <w:proofErr w:type="spellEnd"/>
      <w:r w:rsidRPr="00291ED2">
        <w:rPr>
          <w:sz w:val="16"/>
        </w:rPr>
        <w:t>, 2010; Snyder, 2010). In comparison, functioning multiparty democracies rarely, if ever, experience famines (Sen, 2010). “Established autocracies” (or “personal”</w:t>
      </w:r>
      <w:proofErr w:type="gramStart"/>
      <w:r w:rsidRPr="00291ED2">
        <w:rPr>
          <w:sz w:val="16"/>
        </w:rPr>
        <w:t>/“</w:t>
      </w:r>
      <w:proofErr w:type="spellStart"/>
      <w:proofErr w:type="gramEnd"/>
      <w:r w:rsidRPr="00291ED2">
        <w:rPr>
          <w:sz w:val="16"/>
        </w:rPr>
        <w:t>sultanist</w:t>
      </w:r>
      <w:proofErr w:type="spellEnd"/>
      <w:r w:rsidRPr="00291ED2">
        <w:rPr>
          <w:sz w:val="16"/>
        </w:rPr>
        <w:t>”) are particularly bad, as there are few checks or restraints on arbitrary rule and the whims and ideology of the single individual, even from other elites (</w:t>
      </w:r>
      <w:proofErr w:type="spellStart"/>
      <w:r w:rsidRPr="00291ED2">
        <w:rPr>
          <w:sz w:val="16"/>
        </w:rPr>
        <w:t>Svolik</w:t>
      </w:r>
      <w:proofErr w:type="spellEnd"/>
      <w:r w:rsidRPr="00291ED2">
        <w:rPr>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291ED2">
        <w:rPr>
          <w:u w:val="single"/>
        </w:rPr>
        <w:t>a world dominated by them would</w:t>
      </w:r>
      <w:r w:rsidRPr="00291ED2">
        <w:rPr>
          <w:sz w:val="16"/>
        </w:rPr>
        <w:t xml:space="preserve"> likely </w:t>
      </w:r>
      <w:r w:rsidRPr="00291ED2">
        <w:rPr>
          <w:u w:val="single"/>
        </w:rPr>
        <w:t xml:space="preserve">be </w:t>
      </w:r>
      <w:r w:rsidRPr="00291ED2">
        <w:rPr>
          <w:rStyle w:val="Emphasis"/>
        </w:rPr>
        <w:t>worse</w:t>
      </w:r>
      <w:r w:rsidRPr="00291ED2">
        <w:rPr>
          <w:u w:val="single"/>
        </w:rPr>
        <w:t xml:space="preserve"> at responding to risks of </w:t>
      </w:r>
      <w:r w:rsidRPr="00291ED2">
        <w:rPr>
          <w:rStyle w:val="Emphasis"/>
        </w:rPr>
        <w:t>collapse</w:t>
      </w:r>
      <w:r w:rsidRPr="00291ED2">
        <w:rPr>
          <w:u w:val="single"/>
        </w:rPr>
        <w:t xml:space="preserve"> and </w:t>
      </w:r>
      <w:r w:rsidRPr="00291ED2">
        <w:rPr>
          <w:rStyle w:val="Emphasis"/>
        </w:rPr>
        <w:t>extinction</w:t>
      </w:r>
      <w:r w:rsidRPr="00291ED2">
        <w:rPr>
          <w:sz w:val="16"/>
        </w:rPr>
        <w:t>.</w:t>
      </w:r>
    </w:p>
    <w:p w14:paraId="5C12287D" w14:textId="77777777" w:rsidR="00166D95" w:rsidRPr="00291ED2" w:rsidRDefault="00166D95" w:rsidP="00166D95">
      <w:pPr>
        <w:rPr>
          <w:sz w:val="16"/>
        </w:rPr>
      </w:pPr>
      <w:r w:rsidRPr="00291ED2">
        <w:rPr>
          <w:sz w:val="16"/>
        </w:rPr>
        <w:t xml:space="preserve">A world dominated by totalitarian states is </w:t>
      </w:r>
      <w:r w:rsidRPr="00EF4407">
        <w:rPr>
          <w:u w:val="single"/>
        </w:rPr>
        <w:t xml:space="preserve">more likely to </w:t>
      </w:r>
      <w:r w:rsidRPr="00054AC4">
        <w:rPr>
          <w:highlight w:val="cyan"/>
          <w:u w:val="single"/>
        </w:rPr>
        <w:t xml:space="preserve">have </w:t>
      </w:r>
      <w:r w:rsidRPr="00054AC4">
        <w:rPr>
          <w:rStyle w:val="Emphasis"/>
          <w:highlight w:val="cyan"/>
        </w:rPr>
        <w:t>major wars</w:t>
      </w:r>
      <w:r w:rsidRPr="00291ED2">
        <w:rPr>
          <w:sz w:val="16"/>
        </w:rPr>
        <w:t xml:space="preserve">. States with near-universal adult suffrage rarely (if ever) go to war with one another (Barnhart et al., 2020), so a world dominated by democracies has fewer wars. </w:t>
      </w:r>
      <w:r w:rsidRPr="00054AC4">
        <w:rPr>
          <w:rStyle w:val="Emphasis"/>
          <w:highlight w:val="cyan"/>
        </w:rPr>
        <w:t>Miscalc</w:t>
      </w:r>
      <w:r w:rsidRPr="00291ED2">
        <w:rPr>
          <w:u w:val="single"/>
        </w:rPr>
        <w:t xml:space="preserve">ulation </w:t>
      </w:r>
      <w:r w:rsidRPr="00054AC4">
        <w:rPr>
          <w:highlight w:val="cyan"/>
          <w:u w:val="single"/>
        </w:rPr>
        <w:t>might be a</w:t>
      </w:r>
      <w:r w:rsidRPr="00291ED2">
        <w:rPr>
          <w:u w:val="single"/>
        </w:rPr>
        <w:t xml:space="preserve"> particular </w:t>
      </w:r>
      <w:r w:rsidRPr="00054AC4">
        <w:rPr>
          <w:highlight w:val="cyan"/>
          <w:u w:val="single"/>
        </w:rPr>
        <w:t>problem</w:t>
      </w:r>
      <w:r w:rsidRPr="00291ED2">
        <w:rPr>
          <w:sz w:val="16"/>
        </w:rPr>
        <w:t xml:space="preserve"> for totalitarian states </w:t>
      </w:r>
      <w:r w:rsidRPr="00054AC4">
        <w:rPr>
          <w:highlight w:val="cyan"/>
          <w:u w:val="single"/>
        </w:rPr>
        <w:t xml:space="preserve">due to </w:t>
      </w:r>
      <w:r w:rsidRPr="00054AC4">
        <w:rPr>
          <w:rStyle w:val="Emphasis"/>
          <w:highlight w:val="cyan"/>
        </w:rPr>
        <w:t>personalization</w:t>
      </w:r>
      <w:r w:rsidRPr="00054AC4">
        <w:rPr>
          <w:highlight w:val="cyan"/>
          <w:u w:val="single"/>
        </w:rPr>
        <w:t xml:space="preserve"> and </w:t>
      </w:r>
      <w:r w:rsidRPr="00054AC4">
        <w:rPr>
          <w:rStyle w:val="Emphasis"/>
          <w:highlight w:val="cyan"/>
        </w:rPr>
        <w:t>disincentives</w:t>
      </w:r>
      <w:r w:rsidRPr="00054AC4">
        <w:rPr>
          <w:highlight w:val="cyan"/>
          <w:u w:val="single"/>
        </w:rPr>
        <w:t xml:space="preserve"> for </w:t>
      </w:r>
      <w:r w:rsidRPr="00054AC4">
        <w:rPr>
          <w:rStyle w:val="Emphasis"/>
          <w:highlight w:val="cyan"/>
        </w:rPr>
        <w:t>accurate info</w:t>
      </w:r>
      <w:r w:rsidRPr="00291ED2">
        <w:rPr>
          <w:rStyle w:val="Emphasis"/>
        </w:rPr>
        <w:t>rmation</w:t>
      </w:r>
      <w:r w:rsidRPr="00291ED2">
        <w:rPr>
          <w:sz w:val="16"/>
        </w:rPr>
        <w:t xml:space="preserve">, leading to well-known strategic disasters such as Hitler and Stalin’s blunders in World War II (Bialer, 1970; Noakes &amp; Pridham, 2001), or at a smaller level, Saddam Hussein’s rejection of diplomacy (Atkinson, 1993). </w:t>
      </w:r>
      <w:r w:rsidRPr="00291ED2">
        <w:rPr>
          <w:u w:val="single"/>
        </w:rPr>
        <w:t xml:space="preserve">War </w:t>
      </w:r>
      <w:r w:rsidRPr="00EF4407">
        <w:rPr>
          <w:u w:val="single"/>
        </w:rPr>
        <w:t>makes</w:t>
      </w:r>
      <w:r w:rsidRPr="00EF4407">
        <w:rPr>
          <w:sz w:val="16"/>
        </w:rPr>
        <w:t xml:space="preserve"> collapse and </w:t>
      </w:r>
      <w:r w:rsidRPr="00EF4407">
        <w:rPr>
          <w:u w:val="single"/>
        </w:rPr>
        <w:t xml:space="preserve">extinction more likely, by </w:t>
      </w:r>
      <w:r w:rsidRPr="00054AC4">
        <w:rPr>
          <w:highlight w:val="cyan"/>
          <w:u w:val="single"/>
        </w:rPr>
        <w:t>rais</w:t>
      </w:r>
      <w:r w:rsidRPr="00EF4407">
        <w:rPr>
          <w:u w:val="single"/>
        </w:rPr>
        <w:t xml:space="preserve">ing the </w:t>
      </w:r>
      <w:r w:rsidRPr="00054AC4">
        <w:rPr>
          <w:highlight w:val="cyan"/>
          <w:u w:val="single"/>
        </w:rPr>
        <w:t xml:space="preserve">chance of </w:t>
      </w:r>
      <w:r w:rsidRPr="00054AC4">
        <w:rPr>
          <w:rStyle w:val="Emphasis"/>
          <w:highlight w:val="cyan"/>
        </w:rPr>
        <w:t>w</w:t>
      </w:r>
      <w:r w:rsidRPr="00291ED2">
        <w:rPr>
          <w:sz w:val="16"/>
        </w:rPr>
        <w:t xml:space="preserve">eapons of </w:t>
      </w:r>
      <w:r w:rsidRPr="00054AC4">
        <w:rPr>
          <w:rStyle w:val="Emphasis"/>
          <w:highlight w:val="cyan"/>
        </w:rPr>
        <w:t>m</w:t>
      </w:r>
      <w:r w:rsidRPr="00291ED2">
        <w:rPr>
          <w:sz w:val="16"/>
        </w:rPr>
        <w:t xml:space="preserve">ass </w:t>
      </w:r>
      <w:r w:rsidRPr="00054AC4">
        <w:rPr>
          <w:rStyle w:val="Emphasis"/>
          <w:highlight w:val="cyan"/>
        </w:rPr>
        <w:t>d</w:t>
      </w:r>
      <w:r w:rsidRPr="00291ED2">
        <w:rPr>
          <w:sz w:val="16"/>
        </w:rPr>
        <w:t>e</w:t>
      </w:r>
      <w:r w:rsidRPr="00054AC4">
        <w:rPr>
          <w:rStyle w:val="Emphasis"/>
          <w:highlight w:val="cyan"/>
        </w:rPr>
        <w:t>s</w:t>
      </w:r>
      <w:r w:rsidRPr="00291ED2">
        <w:rPr>
          <w:sz w:val="16"/>
        </w:rPr>
        <w:t>truction being used.</w:t>
      </w:r>
    </w:p>
    <w:p w14:paraId="3FA82FFB" w14:textId="77777777" w:rsidR="00166D95" w:rsidRPr="00291ED2" w:rsidRDefault="00166D95" w:rsidP="00166D95">
      <w:pPr>
        <w:rPr>
          <w:sz w:val="16"/>
        </w:rPr>
      </w:pPr>
      <w:r w:rsidRPr="00291ED2">
        <w:rPr>
          <w:sz w:val="16"/>
        </w:rPr>
        <w:t xml:space="preserve">Linked to this, </w:t>
      </w:r>
      <w:r w:rsidRPr="00054AC4">
        <w:rPr>
          <w:highlight w:val="cyan"/>
          <w:u w:val="single"/>
        </w:rPr>
        <w:t>totalitarian</w:t>
      </w:r>
      <w:r w:rsidRPr="00291ED2">
        <w:rPr>
          <w:u w:val="single"/>
        </w:rPr>
        <w:t xml:space="preserve"> state</w:t>
      </w:r>
      <w:r w:rsidRPr="00054AC4">
        <w:rPr>
          <w:highlight w:val="cyan"/>
          <w:u w:val="single"/>
        </w:rPr>
        <w:t xml:space="preserve">s are </w:t>
      </w:r>
      <w:r w:rsidRPr="00054AC4">
        <w:rPr>
          <w:rStyle w:val="Emphasis"/>
          <w:highlight w:val="cyan"/>
        </w:rPr>
        <w:t>less cooperative</w:t>
      </w:r>
      <w:r w:rsidRPr="00291ED2">
        <w:rPr>
          <w:sz w:val="16"/>
        </w:rPr>
        <w:t xml:space="preserve"> than democratic states. While cooperation is possible (Ginsburg, 2020), their internal norms are characterized by paranoia and treachery, and </w:t>
      </w:r>
      <w:r w:rsidRPr="00291ED2">
        <w:rPr>
          <w:u w:val="single"/>
        </w:rPr>
        <w:t xml:space="preserve">their </w:t>
      </w:r>
      <w:r w:rsidRPr="00054AC4">
        <w:rPr>
          <w:rStyle w:val="Emphasis"/>
          <w:highlight w:val="cyan"/>
        </w:rPr>
        <w:t>lack of transparency</w:t>
      </w:r>
      <w:r w:rsidRPr="00054AC4">
        <w:rPr>
          <w:highlight w:val="cyan"/>
          <w:u w:val="single"/>
        </w:rPr>
        <w:t xml:space="preserve"> limits</w:t>
      </w:r>
      <w:r w:rsidRPr="00291ED2">
        <w:rPr>
          <w:u w:val="single"/>
        </w:rPr>
        <w:t xml:space="preserve"> their ability to </w:t>
      </w:r>
      <w:r w:rsidRPr="00291ED2">
        <w:rPr>
          <w:rStyle w:val="Emphasis"/>
        </w:rPr>
        <w:t>credibly commit</w:t>
      </w:r>
      <w:r w:rsidRPr="00291ED2">
        <w:rPr>
          <w:u w:val="single"/>
        </w:rPr>
        <w:t xml:space="preserve"> to </w:t>
      </w:r>
      <w:r w:rsidRPr="00054AC4">
        <w:rPr>
          <w:rStyle w:val="Emphasis"/>
          <w:highlight w:val="cyan"/>
        </w:rPr>
        <w:t>agreements</w:t>
      </w:r>
      <w:r w:rsidRPr="00291ED2">
        <w:rPr>
          <w:sz w:val="16"/>
        </w:rPr>
        <w:t xml:space="preserve">. This is </w:t>
      </w:r>
      <w:r w:rsidRPr="00054AC4">
        <w:rPr>
          <w:highlight w:val="cyan"/>
          <w:u w:val="single"/>
        </w:rPr>
        <w:t>bad for</w:t>
      </w:r>
      <w:r w:rsidRPr="00291ED2">
        <w:rPr>
          <w:sz w:val="16"/>
        </w:rPr>
        <w:t xml:space="preserve"> all risks that require cooperation such as </w:t>
      </w:r>
      <w:r w:rsidRPr="00054AC4">
        <w:rPr>
          <w:rStyle w:val="Emphasis"/>
          <w:highlight w:val="cyan"/>
        </w:rPr>
        <w:t>pandemics</w:t>
      </w:r>
      <w:r w:rsidRPr="00291ED2">
        <w:rPr>
          <w:u w:val="single"/>
        </w:rPr>
        <w:t xml:space="preserve"> or </w:t>
      </w:r>
      <w:r w:rsidRPr="00054AC4">
        <w:rPr>
          <w:rStyle w:val="Emphasis"/>
          <w:highlight w:val="cyan"/>
        </w:rPr>
        <w:t>climate change</w:t>
      </w:r>
      <w:r w:rsidRPr="00291ED2">
        <w:rPr>
          <w:sz w:val="16"/>
        </w:rPr>
        <w:t xml:space="preserve"> (Tomasik, 2015).</w:t>
      </w:r>
    </w:p>
    <w:p w14:paraId="32459197" w14:textId="77777777" w:rsidR="00166D95" w:rsidRPr="00291ED2" w:rsidRDefault="00166D95" w:rsidP="00166D95">
      <w:pPr>
        <w:rPr>
          <w:sz w:val="16"/>
        </w:rPr>
      </w:pPr>
      <w:r w:rsidRPr="00291ED2">
        <w:rPr>
          <w:sz w:val="16"/>
        </w:rPr>
        <w:t xml:space="preserve">Finally, </w:t>
      </w:r>
      <w:r w:rsidRPr="00291ED2">
        <w:rPr>
          <w:u w:val="single"/>
        </w:rPr>
        <w:t xml:space="preserve">continued </w:t>
      </w:r>
      <w:r w:rsidRPr="00291ED2">
        <w:rPr>
          <w:rStyle w:val="Emphasis"/>
        </w:rPr>
        <w:t>social</w:t>
      </w:r>
      <w:r w:rsidRPr="00291ED2">
        <w:rPr>
          <w:u w:val="single"/>
        </w:rPr>
        <w:t xml:space="preserve"> and </w:t>
      </w:r>
      <w:r w:rsidRPr="00291ED2">
        <w:rPr>
          <w:rStyle w:val="Emphasis"/>
        </w:rPr>
        <w:t>scientific progress</w:t>
      </w:r>
      <w:r w:rsidRPr="00291ED2">
        <w:rPr>
          <w:sz w:val="16"/>
        </w:rPr>
        <w:t xml:space="preserve"> is likely to </w:t>
      </w:r>
      <w:r w:rsidRPr="00291ED2">
        <w:rPr>
          <w:u w:val="single"/>
        </w:rPr>
        <w:t>reduce risks of</w:t>
      </w:r>
      <w:r w:rsidRPr="00291ED2">
        <w:rPr>
          <w:sz w:val="16"/>
        </w:rPr>
        <w:t xml:space="preserve"> collapse and </w:t>
      </w:r>
      <w:r w:rsidRPr="00291ED2">
        <w:rPr>
          <w:rStyle w:val="Emphasis"/>
        </w:rPr>
        <w:t>extinction</w:t>
      </w:r>
      <w:r w:rsidRPr="00291ED2">
        <w:rPr>
          <w:sz w:val="16"/>
        </w:rPr>
        <w:t xml:space="preserve">. Social progress could </w:t>
      </w:r>
      <w:r w:rsidRPr="00291ED2">
        <w:rPr>
          <w:u w:val="single"/>
        </w:rPr>
        <w:t xml:space="preserve">reduce </w:t>
      </w:r>
      <w:r w:rsidRPr="00291ED2">
        <w:rPr>
          <w:rStyle w:val="Emphasis"/>
        </w:rPr>
        <w:t xml:space="preserve">global </w:t>
      </w:r>
      <w:r w:rsidRPr="00054AC4">
        <w:rPr>
          <w:rStyle w:val="Emphasis"/>
          <w:highlight w:val="cyan"/>
        </w:rPr>
        <w:t>inequality</w:t>
      </w:r>
      <w:r w:rsidRPr="00291ED2">
        <w:rPr>
          <w:sz w:val="16"/>
        </w:rPr>
        <w:t xml:space="preserve"> and other risk factors. Scientific progress could help address natural risks and </w:t>
      </w:r>
      <w:r w:rsidRPr="00291ED2">
        <w:rPr>
          <w:u w:val="single"/>
        </w:rPr>
        <w:t>climate change</w:t>
      </w:r>
      <w:r w:rsidRPr="00291ED2">
        <w:rPr>
          <w:sz w:val="16"/>
        </w:rPr>
        <w:t xml:space="preserve"> (Sandberg, 2018), differentially increase defensive rather than </w:t>
      </w:r>
      <w:r w:rsidRPr="00054AC4">
        <w:rPr>
          <w:highlight w:val="cyan"/>
          <w:u w:val="single"/>
        </w:rPr>
        <w:t>offensive power</w:t>
      </w:r>
      <w:r w:rsidRPr="00291ED2">
        <w:rPr>
          <w:sz w:val="16"/>
        </w:rPr>
        <w:t xml:space="preserve"> (Garfinkel &amp; Dafoe, 2019), </w:t>
      </w:r>
      <w:r w:rsidRPr="00291ED2">
        <w:rPr>
          <w:u w:val="single"/>
        </w:rPr>
        <w:t xml:space="preserve">and solve </w:t>
      </w:r>
      <w:r w:rsidRPr="00291ED2">
        <w:rPr>
          <w:rStyle w:val="Emphasis"/>
        </w:rPr>
        <w:t>safety challenges</w:t>
      </w:r>
      <w:r w:rsidRPr="00291ED2">
        <w:rPr>
          <w:u w:val="single"/>
        </w:rPr>
        <w:t xml:space="preserve"> in </w:t>
      </w:r>
      <w:r w:rsidRPr="00054AC4">
        <w:rPr>
          <w:rStyle w:val="Emphasis"/>
          <w:highlight w:val="cyan"/>
        </w:rPr>
        <w:t>AI</w:t>
      </w:r>
      <w:r w:rsidRPr="00054AC4">
        <w:rPr>
          <w:highlight w:val="cyan"/>
          <w:u w:val="single"/>
        </w:rPr>
        <w:t xml:space="preserve"> or </w:t>
      </w:r>
      <w:r w:rsidRPr="00054AC4">
        <w:rPr>
          <w:rStyle w:val="Emphasis"/>
          <w:highlight w:val="cyan"/>
        </w:rPr>
        <w:t>biotech</w:t>
      </w:r>
      <w:r w:rsidRPr="00291ED2">
        <w:rPr>
          <w:u w:val="single"/>
        </w:rPr>
        <w:t>nology</w:t>
      </w:r>
      <w:r w:rsidRPr="00291ED2">
        <w:rPr>
          <w:sz w:val="16"/>
        </w:rPr>
        <w:t xml:space="preserve"> (Russell, 2019). However, as we will now discuss totalitarian states would likely inhibit social progress.</w:t>
      </w:r>
    </w:p>
    <w:p w14:paraId="31EF2CCA" w14:textId="77777777" w:rsidR="00166D95" w:rsidRPr="00EF4407" w:rsidRDefault="00166D95" w:rsidP="00166D95">
      <w:pPr>
        <w:rPr>
          <w:sz w:val="16"/>
        </w:rPr>
      </w:pPr>
      <w:r w:rsidRPr="00291ED2">
        <w:rPr>
          <w:sz w:val="16"/>
        </w:rPr>
        <w:t xml:space="preserve">A central question from a </w:t>
      </w:r>
      <w:proofErr w:type="spellStart"/>
      <w:r w:rsidRPr="00291ED2">
        <w:rPr>
          <w:sz w:val="16"/>
        </w:rPr>
        <w:t>longtermist</w:t>
      </w:r>
      <w:proofErr w:type="spellEnd"/>
      <w:r w:rsidRPr="00291ED2">
        <w:rPr>
          <w:sz w:val="16"/>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w:t>
      </w:r>
      <w:r w:rsidRPr="00EF4407">
        <w:rPr>
          <w:sz w:val="16"/>
        </w:rPr>
        <w:t xml:space="preserve">justice (King, 1968). A global society dominated by these values, and with the possibility of improving more, has a better </w:t>
      </w:r>
      <w:proofErr w:type="spellStart"/>
      <w:r w:rsidRPr="00EF4407">
        <w:rPr>
          <w:sz w:val="16"/>
        </w:rPr>
        <w:t>longterm</w:t>
      </w:r>
      <w:proofErr w:type="spellEnd"/>
      <w:r w:rsidRPr="00EF4407">
        <w:rPr>
          <w:sz w:val="16"/>
        </w:rPr>
        <w:t xml:space="preserve"> potential. A totalitarian-dominated world, on the other hand, would reduce the space for resistance and progress—distorting the human trajectory.</w:t>
      </w:r>
    </w:p>
    <w:p w14:paraId="3F96208B" w14:textId="77777777" w:rsidR="00166D95" w:rsidRPr="00EF4407" w:rsidRDefault="00166D95" w:rsidP="00166D95">
      <w:pPr>
        <w:rPr>
          <w:sz w:val="16"/>
        </w:rPr>
      </w:pPr>
      <w:r w:rsidRPr="00EF4407">
        <w:rPr>
          <w:u w:val="single"/>
        </w:rPr>
        <w:t xml:space="preserve">We should be </w:t>
      </w:r>
      <w:r w:rsidRPr="00EF4407">
        <w:rPr>
          <w:rStyle w:val="Emphasis"/>
        </w:rPr>
        <w:t>particularly concerned</w:t>
      </w:r>
      <w:r w:rsidRPr="00EF4407">
        <w:rPr>
          <w:u w:val="single"/>
        </w:rPr>
        <w:t xml:space="preserve"> about </w:t>
      </w:r>
      <w:r w:rsidRPr="00EF4407">
        <w:rPr>
          <w:rStyle w:val="Emphasis"/>
        </w:rPr>
        <w:t>“bottlenecks”</w:t>
      </w:r>
      <w:r w:rsidRPr="00EF4407">
        <w:t xml:space="preserve"> </w:t>
      </w:r>
      <w:r w:rsidRPr="00EF4407">
        <w:rPr>
          <w:sz w:val="16"/>
        </w:rPr>
        <w:t>at which values are particularly important—where there is a risk of “</w:t>
      </w:r>
      <w:r w:rsidRPr="00EF4407">
        <w:rPr>
          <w:rStyle w:val="Emphasis"/>
        </w:rPr>
        <w:t>locking-in</w:t>
      </w:r>
      <w:r w:rsidRPr="00EF4407">
        <w:rPr>
          <w:sz w:val="16"/>
        </w:rPr>
        <w:t xml:space="preserve">” some </w:t>
      </w:r>
      <w:proofErr w:type="gramStart"/>
      <w:r w:rsidRPr="00EF4407">
        <w:rPr>
          <w:sz w:val="16"/>
        </w:rPr>
        <w:t>particular set</w:t>
      </w:r>
      <w:proofErr w:type="gramEnd"/>
      <w:r w:rsidRPr="00EF4407">
        <w:rPr>
          <w:sz w:val="16"/>
        </w:rPr>
        <w:t xml:space="preserve"> of (possibly far from optimal) values. While they are currently far-off, </w:t>
      </w:r>
      <w:r w:rsidRPr="00EF4407">
        <w:rPr>
          <w:u w:val="single"/>
        </w:rPr>
        <w:t>future tech</w:t>
      </w:r>
      <w:r w:rsidRPr="00EF4407">
        <w:rPr>
          <w:sz w:val="16"/>
        </w:rPr>
        <w:t xml:space="preserve">nologies </w:t>
      </w:r>
      <w:r w:rsidRPr="00EF4407">
        <w:rPr>
          <w:u w:val="single"/>
        </w:rPr>
        <w:t xml:space="preserve">such as </w:t>
      </w:r>
      <w:r w:rsidRPr="00EF4407">
        <w:rPr>
          <w:rStyle w:val="Emphasis"/>
        </w:rPr>
        <w:t>a</w:t>
      </w:r>
      <w:r w:rsidRPr="00EF4407">
        <w:rPr>
          <w:sz w:val="16"/>
        </w:rPr>
        <w:t xml:space="preserve">rtificial </w:t>
      </w:r>
      <w:r w:rsidRPr="00EF4407">
        <w:rPr>
          <w:rStyle w:val="Emphasis"/>
        </w:rPr>
        <w:t>g</w:t>
      </w:r>
      <w:r w:rsidRPr="00EF4407">
        <w:rPr>
          <w:sz w:val="16"/>
        </w:rPr>
        <w:t xml:space="preserve">eneral </w:t>
      </w:r>
      <w:r w:rsidRPr="00EF4407">
        <w:rPr>
          <w:rStyle w:val="Emphasis"/>
        </w:rPr>
        <w:t>i</w:t>
      </w:r>
      <w:r w:rsidRPr="00EF4407">
        <w:rPr>
          <w:sz w:val="16"/>
        </w:rPr>
        <w:t xml:space="preserve">ntelligence, </w:t>
      </w:r>
      <w:r w:rsidRPr="00EF4407">
        <w:rPr>
          <w:rStyle w:val="Emphasis"/>
        </w:rPr>
        <w:t>space settlement</w:t>
      </w:r>
      <w:r w:rsidRPr="00EF4407">
        <w:rPr>
          <w:u w:val="single"/>
        </w:rPr>
        <w:t xml:space="preserve">, </w:t>
      </w:r>
      <w:r w:rsidRPr="00EF4407">
        <w:rPr>
          <w:rStyle w:val="Emphasis"/>
        </w:rPr>
        <w:t>life extension</w:t>
      </w:r>
      <w:r w:rsidRPr="00EF4407">
        <w:rPr>
          <w:sz w:val="16"/>
        </w:rPr>
        <w:t xml:space="preserve"> (of autocrats), </w:t>
      </w:r>
      <w:r w:rsidRPr="00EF4407">
        <w:rPr>
          <w:u w:val="single"/>
        </w:rPr>
        <w:t>or</w:t>
      </w:r>
      <w:r w:rsidRPr="00EF4407">
        <w:rPr>
          <w:sz w:val="16"/>
        </w:rPr>
        <w:t xml:space="preserve"> much better </w:t>
      </w:r>
      <w:r w:rsidRPr="00EF4407">
        <w:rPr>
          <w:rStyle w:val="Emphasis"/>
        </w:rPr>
        <w:t>surveillance</w:t>
      </w:r>
      <w:r w:rsidRPr="00EF4407">
        <w:rPr>
          <w:sz w:val="16"/>
        </w:rPr>
        <w:t xml:space="preserve"> could enable lock-in (Caplan, 2008).17</w:t>
      </w:r>
    </w:p>
    <w:p w14:paraId="7D6B4231" w14:textId="77777777" w:rsidR="00166D95" w:rsidRPr="00EF4407" w:rsidRDefault="00166D95" w:rsidP="00166D95">
      <w:pPr>
        <w:rPr>
          <w:sz w:val="16"/>
        </w:rPr>
      </w:pPr>
      <w:r w:rsidRPr="00EF4407">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16D75FDE" w14:textId="77777777" w:rsidR="00166D95" w:rsidRPr="00291ED2" w:rsidRDefault="00166D95" w:rsidP="00166D95">
      <w:pPr>
        <w:rPr>
          <w:sz w:val="16"/>
        </w:rPr>
      </w:pPr>
      <w:r w:rsidRPr="00EF4407">
        <w:rPr>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EF4407">
        <w:rPr>
          <w:sz w:val="16"/>
        </w:rPr>
        <w:t>Eastasia</w:t>
      </w:r>
      <w:proofErr w:type="spellEnd"/>
      <w:r w:rsidRPr="00EF4407">
        <w:rPr>
          <w:sz w:val="16"/>
        </w:rPr>
        <w:t xml:space="preserve"> (Orwell, 1949). Orwell’s fictional world is characterized by constant low-grade warfare to justify </w:t>
      </w:r>
      <w:r w:rsidRPr="00EF4407">
        <w:rPr>
          <w:rStyle w:val="Emphasis"/>
        </w:rPr>
        <w:t>emergency powers</w:t>
      </w:r>
      <w:r w:rsidRPr="00EF4407">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5F858A1C" w14:textId="77777777" w:rsidR="00166D95" w:rsidRPr="00291ED2" w:rsidRDefault="00166D95" w:rsidP="00166D95">
      <w:pPr>
        <w:rPr>
          <w:sz w:val="16"/>
        </w:rPr>
      </w:pPr>
      <w:r w:rsidRPr="00291ED2">
        <w:rPr>
          <w:sz w:val="16"/>
        </w:rPr>
        <w:t xml:space="preserve">A long-lasting </w:t>
      </w:r>
      <w:r w:rsidRPr="00054AC4">
        <w:rPr>
          <w:highlight w:val="cyan"/>
          <w:u w:val="single"/>
        </w:rPr>
        <w:t>totalitarian</w:t>
      </w:r>
      <w:r w:rsidRPr="00291ED2">
        <w:rPr>
          <w:u w:val="single"/>
        </w:rPr>
        <w:t xml:space="preserve">-dominated </w:t>
      </w:r>
      <w:r w:rsidRPr="00054AC4">
        <w:rPr>
          <w:highlight w:val="cyan"/>
          <w:u w:val="single"/>
        </w:rPr>
        <w:t>world</w:t>
      </w:r>
      <w:r w:rsidRPr="00291ED2">
        <w:rPr>
          <w:u w:val="single"/>
        </w:rPr>
        <w:t xml:space="preserve"> would </w:t>
      </w:r>
      <w:r w:rsidRPr="00054AC4">
        <w:rPr>
          <w:highlight w:val="cyan"/>
          <w:u w:val="single"/>
        </w:rPr>
        <w:t>extend</w:t>
      </w:r>
      <w:r w:rsidRPr="00291ED2">
        <w:rPr>
          <w:sz w:val="16"/>
        </w:rPr>
        <w:t xml:space="preserve"> the </w:t>
      </w:r>
      <w:proofErr w:type="gramStart"/>
      <w:r w:rsidRPr="00291ED2">
        <w:rPr>
          <w:sz w:val="16"/>
        </w:rPr>
        <w:t>period of time</w:t>
      </w:r>
      <w:proofErr w:type="gramEnd"/>
      <w:r w:rsidRPr="00291ED2">
        <w:rPr>
          <w:sz w:val="16"/>
        </w:rPr>
        <w:t xml:space="preserve"> humanity would spend with a heightened </w:t>
      </w:r>
      <w:r w:rsidRPr="00054AC4">
        <w:rPr>
          <w:highlight w:val="cyan"/>
          <w:u w:val="single"/>
        </w:rPr>
        <w:t xml:space="preserve">risk of </w:t>
      </w:r>
      <w:r w:rsidRPr="00291ED2">
        <w:rPr>
          <w:rStyle w:val="Emphasis"/>
        </w:rPr>
        <w:t>collapse</w:t>
      </w:r>
      <w:r w:rsidRPr="00291ED2">
        <w:rPr>
          <w:u w:val="single"/>
        </w:rPr>
        <w:t xml:space="preserve"> or </w:t>
      </w:r>
      <w:r w:rsidRPr="00054AC4">
        <w:rPr>
          <w:rStyle w:val="Emphasis"/>
          <w:highlight w:val="cyan"/>
        </w:rPr>
        <w:t>extinction</w:t>
      </w:r>
      <w:r w:rsidRPr="00EF4407">
        <w:rPr>
          <w:u w:val="single"/>
        </w:rPr>
        <w:t>, as well as</w:t>
      </w:r>
      <w:r w:rsidRPr="00EF4407">
        <w:rPr>
          <w:sz w:val="16"/>
        </w:rPr>
        <w:t xml:space="preserve"> increased potential for </w:t>
      </w:r>
      <w:r w:rsidRPr="00EF4407">
        <w:rPr>
          <w:rStyle w:val="Emphasis"/>
        </w:rPr>
        <w:t>distortion</w:t>
      </w:r>
      <w:r w:rsidRPr="00EF4407">
        <w:rPr>
          <w:u w:val="single"/>
        </w:rPr>
        <w:t xml:space="preserve"> of the </w:t>
      </w:r>
      <w:r w:rsidRPr="00EF4407">
        <w:rPr>
          <w:rStyle w:val="Emphasis"/>
        </w:rPr>
        <w:t>human trajectory</w:t>
      </w:r>
      <w:r w:rsidRPr="00EF4407">
        <w:rPr>
          <w:u w:val="single"/>
        </w:rPr>
        <w:t xml:space="preserve"> and</w:t>
      </w:r>
      <w:r w:rsidRPr="00EF4407">
        <w:rPr>
          <w:sz w:val="16"/>
        </w:rPr>
        <w:t xml:space="preserve"> the possibility that a “</w:t>
      </w:r>
      <w:r w:rsidRPr="00EF4407">
        <w:rPr>
          <w:rStyle w:val="Emphasis"/>
        </w:rPr>
        <w:t>lock-in</w:t>
      </w:r>
      <w:r w:rsidRPr="00EF4407">
        <w:rPr>
          <w:sz w:val="16"/>
        </w:rPr>
        <w:t>” event may occur. This example illustrates the possibility of a “negative recovery,” resulting in a trajectory with less or no scientific and s</w:t>
      </w:r>
      <w:r w:rsidRPr="00291ED2">
        <w:rPr>
          <w:sz w:val="16"/>
        </w:rPr>
        <w:t xml:space="preserve">ocial progress and a less favorable geopolitical situation, </w:t>
      </w:r>
      <w:r w:rsidRPr="00054AC4">
        <w:rPr>
          <w:highlight w:val="cyan"/>
          <w:u w:val="single"/>
        </w:rPr>
        <w:t>which</w:t>
      </w:r>
      <w:r w:rsidRPr="00291ED2">
        <w:rPr>
          <w:u w:val="single"/>
        </w:rPr>
        <w:t xml:space="preserve"> would </w:t>
      </w:r>
      <w:r w:rsidRPr="00054AC4">
        <w:rPr>
          <w:highlight w:val="cyan"/>
          <w:u w:val="single"/>
        </w:rPr>
        <w:t>threaten</w:t>
      </w:r>
      <w:r w:rsidRPr="00291ED2">
        <w:rPr>
          <w:u w:val="single"/>
        </w:rPr>
        <w:t xml:space="preserve"> the </w:t>
      </w:r>
      <w:r w:rsidRPr="00054AC4">
        <w:rPr>
          <w:rStyle w:val="Emphasis"/>
          <w:highlight w:val="cyan"/>
        </w:rPr>
        <w:t>destruction</w:t>
      </w:r>
      <w:r w:rsidRPr="00054AC4">
        <w:rPr>
          <w:highlight w:val="cyan"/>
          <w:u w:val="single"/>
        </w:rPr>
        <w:t xml:space="preserve"> of humanity</w:t>
      </w:r>
      <w:r w:rsidRPr="00EF4407">
        <w:rPr>
          <w:u w:val="single"/>
        </w:rPr>
        <w:t xml:space="preserve">’s </w:t>
      </w:r>
      <w:proofErr w:type="spellStart"/>
      <w:r w:rsidRPr="00EF4407">
        <w:rPr>
          <w:rStyle w:val="Emphasis"/>
        </w:rPr>
        <w:t>longterm</w:t>
      </w:r>
      <w:proofErr w:type="spellEnd"/>
      <w:r w:rsidRPr="00EF4407">
        <w:rPr>
          <w:rStyle w:val="Emphasis"/>
        </w:rPr>
        <w:t xml:space="preserve"> potential</w:t>
      </w:r>
      <w:r w:rsidRPr="00EF4407">
        <w:rPr>
          <w:sz w:val="16"/>
        </w:rPr>
        <w:t>.</w:t>
      </w:r>
    </w:p>
    <w:p w14:paraId="2110326F" w14:textId="77777777" w:rsidR="00166D95" w:rsidRDefault="00166D95" w:rsidP="00166D95">
      <w:pPr>
        <w:pStyle w:val="Heading3"/>
      </w:pPr>
      <w:r>
        <w:t>US Hegemony---2NC</w:t>
      </w:r>
    </w:p>
    <w:p w14:paraId="056B9323" w14:textId="77777777" w:rsidR="00166D95" w:rsidRPr="005C77CE" w:rsidRDefault="00166D95" w:rsidP="00166D95">
      <w:pPr>
        <w:pStyle w:val="Heading4"/>
      </w:pPr>
      <w:r>
        <w:t xml:space="preserve">Influence erodes US hegemony.  </w:t>
      </w:r>
    </w:p>
    <w:p w14:paraId="0AF84BC8" w14:textId="77777777" w:rsidR="00166D95" w:rsidRPr="00875F91" w:rsidRDefault="00166D95" w:rsidP="00166D95">
      <w:r w:rsidRPr="00875F91">
        <w:t xml:space="preserve">Lucien Nola </w:t>
      </w:r>
      <w:proofErr w:type="spellStart"/>
      <w:r w:rsidRPr="00875F91">
        <w:rPr>
          <w:rStyle w:val="Style13ptBold"/>
        </w:rPr>
        <w:t>Nouck</w:t>
      </w:r>
      <w:proofErr w:type="spellEnd"/>
      <w:r w:rsidRPr="00875F91">
        <w:rPr>
          <w:rStyle w:val="Style13ptBold"/>
        </w:rPr>
        <w:t xml:space="preserve"> 21</w:t>
      </w:r>
      <w:r>
        <w:t xml:space="preserve">, Department of International Relations and Conflict Resolution, Faculty of Laws and Political Science, University of </w:t>
      </w:r>
      <w:proofErr w:type="spellStart"/>
      <w:r>
        <w:t>Buea</w:t>
      </w:r>
      <w:proofErr w:type="spellEnd"/>
      <w:r>
        <w:t>, 1/14/</w:t>
      </w:r>
      <w:r w:rsidRPr="00875F91">
        <w:t>2021</w:t>
      </w:r>
      <w:r>
        <w:t>, "</w:t>
      </w:r>
      <w:r w:rsidRPr="00875F91">
        <w:t>India and China in Africa: Rivalry or catching up</w:t>
      </w:r>
      <w:r>
        <w:t xml:space="preserve">?" African Journal of Political Science and International Relations, </w:t>
      </w:r>
      <w:r w:rsidRPr="00875F91">
        <w:t>Vol</w:t>
      </w:r>
      <w:r>
        <w:t>ume 15, Issue 1</w:t>
      </w:r>
      <w:r w:rsidRPr="00875F91">
        <w:t xml:space="preserve">, </w:t>
      </w:r>
      <w:proofErr w:type="spellStart"/>
      <w:r>
        <w:t>christian</w:t>
      </w:r>
      <w:proofErr w:type="spellEnd"/>
      <w:r>
        <w:t xml:space="preserve"> </w:t>
      </w:r>
    </w:p>
    <w:p w14:paraId="727FF59F" w14:textId="77777777" w:rsidR="00166D95" w:rsidRDefault="00166D95" w:rsidP="00166D95">
      <w:pPr>
        <w:rPr>
          <w:rFonts w:ascii="Times New Roman" w:eastAsia="Times New Roman" w:hAnsi="Times New Roman" w:cs="Times New Roman"/>
          <w:sz w:val="24"/>
          <w:szCs w:val="24"/>
        </w:rPr>
      </w:pPr>
      <w:r w:rsidRPr="00875F91">
        <w:t>In the name of a new international order</w:t>
      </w:r>
      <w:r w:rsidRPr="00875F91">
        <w:rPr>
          <w:rFonts w:ascii="Times New Roman" w:eastAsia="Times New Roman" w:hAnsi="Times New Roman" w:cs="Times New Roman"/>
          <w:sz w:val="24"/>
          <w:szCs w:val="24"/>
        </w:rPr>
        <w:t xml:space="preserve"> </w:t>
      </w:r>
    </w:p>
    <w:p w14:paraId="31FEB6EB" w14:textId="77777777" w:rsidR="00166D95" w:rsidRPr="005C77CE" w:rsidRDefault="00166D95" w:rsidP="00166D95">
      <w:pPr>
        <w:rPr>
          <w:sz w:val="16"/>
        </w:rPr>
      </w:pPr>
      <w:proofErr w:type="gramStart"/>
      <w:r w:rsidRPr="00FA11C5">
        <w:rPr>
          <w:rStyle w:val="StyleUnderline"/>
          <w:highlight w:val="cyan"/>
        </w:rPr>
        <w:t>Beijing‘</w:t>
      </w:r>
      <w:proofErr w:type="gramEnd"/>
      <w:r w:rsidRPr="00FA11C5">
        <w:rPr>
          <w:rStyle w:val="StyleUnderline"/>
          <w:highlight w:val="cyan"/>
        </w:rPr>
        <w:t>s engagement with Africa</w:t>
      </w:r>
      <w:r w:rsidRPr="005C77CE">
        <w:rPr>
          <w:rStyle w:val="StyleUnderline"/>
        </w:rPr>
        <w:t xml:space="preserve"> has a strong political dimension that is as important as the economic one</w:t>
      </w:r>
      <w:r w:rsidRPr="005C77CE">
        <w:rPr>
          <w:sz w:val="16"/>
        </w:rPr>
        <w:t xml:space="preserve">. Over the past 15-20 years, China has been pursuing a proactive foreign policy. Shifting from its isolationism of the past and as a manifestation of its ambition to play a major role on world affairs, China has been </w:t>
      </w:r>
      <w:r w:rsidRPr="005C77CE">
        <w:rPr>
          <w:rStyle w:val="StyleUnderline"/>
        </w:rPr>
        <w:t>expanding its bilateral diplomatic network</w:t>
      </w:r>
      <w:r w:rsidRPr="005C77CE">
        <w:rPr>
          <w:sz w:val="16"/>
        </w:rPr>
        <w:t xml:space="preserve">, enhancing its involvement in multilateral organizations and joining regional organizations dealing with security and economic questions. This </w:t>
      </w:r>
      <w:r w:rsidRPr="00FA11C5">
        <w:rPr>
          <w:rStyle w:val="Emphasis"/>
          <w:highlight w:val="cyan"/>
        </w:rPr>
        <w:t>proactive engagement</w:t>
      </w:r>
      <w:r w:rsidRPr="005C77CE">
        <w:rPr>
          <w:sz w:val="16"/>
        </w:rPr>
        <w:t xml:space="preserve"> is </w:t>
      </w:r>
      <w:r w:rsidRPr="00FA11C5">
        <w:rPr>
          <w:rStyle w:val="StyleUnderline"/>
          <w:highlight w:val="cyan"/>
        </w:rPr>
        <w:t>seen</w:t>
      </w:r>
      <w:r w:rsidRPr="005C77CE">
        <w:rPr>
          <w:sz w:val="16"/>
        </w:rPr>
        <w:t xml:space="preserve"> in Beijing </w:t>
      </w:r>
      <w:r w:rsidRPr="00FA11C5">
        <w:rPr>
          <w:rStyle w:val="StyleUnderline"/>
          <w:highlight w:val="cyan"/>
        </w:rPr>
        <w:t>as a</w:t>
      </w:r>
      <w:r w:rsidRPr="005C77CE">
        <w:rPr>
          <w:sz w:val="16"/>
        </w:rPr>
        <w:t xml:space="preserve"> kind of ―</w:t>
      </w:r>
      <w:r w:rsidRPr="00FA11C5">
        <w:rPr>
          <w:rStyle w:val="StyleUnderline"/>
          <w:highlight w:val="cyan"/>
        </w:rPr>
        <w:t>power multiplier</w:t>
      </w:r>
      <w:r w:rsidRPr="005C77CE">
        <w:rPr>
          <w:sz w:val="16"/>
        </w:rPr>
        <w:t xml:space="preserve">. </w:t>
      </w:r>
    </w:p>
    <w:p w14:paraId="13BC2D6A" w14:textId="77777777" w:rsidR="00166D95" w:rsidRDefault="00166D95" w:rsidP="00166D95">
      <w:pPr>
        <w:rPr>
          <w:sz w:val="16"/>
        </w:rPr>
      </w:pPr>
      <w:r w:rsidRPr="005C77CE">
        <w:rPr>
          <w:sz w:val="16"/>
        </w:rPr>
        <w:t xml:space="preserve">Tull (2008) explains this foreign policy redefinition by three factors. First, owing to the economic success at home, China has become more confident in dealing with the external world. Pursuing an active foreign policy in this case helps to boost the prestige of the country. Second, </w:t>
      </w:r>
      <w:r w:rsidRPr="005C77CE">
        <w:rPr>
          <w:rStyle w:val="StyleUnderline"/>
        </w:rPr>
        <w:t>China has learnt from the financial crisis that hit Asia in 1997 that regional and international stability are critical to the Chinese economy for it to continue to grow smoothly</w:t>
      </w:r>
      <w:r w:rsidRPr="005C77CE">
        <w:rPr>
          <w:sz w:val="16"/>
        </w:rPr>
        <w:t xml:space="preserve">. In this context, only an active foreign policy can help to defend and protect national interests abroad. Third, because the </w:t>
      </w:r>
      <w:r w:rsidRPr="00FA11C5">
        <w:rPr>
          <w:rStyle w:val="Emphasis"/>
          <w:highlight w:val="cyan"/>
        </w:rPr>
        <w:t>US hegemony</w:t>
      </w:r>
      <w:r w:rsidRPr="00FA11C5">
        <w:rPr>
          <w:rStyle w:val="StyleUnderline"/>
          <w:highlight w:val="cyan"/>
        </w:rPr>
        <w:t xml:space="preserve"> represents</w:t>
      </w:r>
      <w:r w:rsidRPr="005C77CE">
        <w:rPr>
          <w:sz w:val="16"/>
        </w:rPr>
        <w:t xml:space="preserve"> a serious </w:t>
      </w:r>
      <w:r w:rsidRPr="00FA11C5">
        <w:rPr>
          <w:rStyle w:val="StyleUnderline"/>
          <w:highlight w:val="cyan"/>
        </w:rPr>
        <w:t>threat to</w:t>
      </w:r>
      <w:r w:rsidRPr="005C77CE">
        <w:rPr>
          <w:rStyle w:val="StyleUnderline"/>
        </w:rPr>
        <w:t xml:space="preserve"> the</w:t>
      </w:r>
      <w:r w:rsidRPr="005C77CE">
        <w:rPr>
          <w:sz w:val="16"/>
        </w:rPr>
        <w:t xml:space="preserve"> ―peaceful </w:t>
      </w:r>
      <w:r w:rsidRPr="00FA11C5">
        <w:rPr>
          <w:rStyle w:val="StyleUnderline"/>
          <w:highlight w:val="cyan"/>
        </w:rPr>
        <w:t>rise of China as a global power, Beijing</w:t>
      </w:r>
      <w:r w:rsidRPr="005C77CE">
        <w:rPr>
          <w:sz w:val="16"/>
        </w:rPr>
        <w:t xml:space="preserve"> has </w:t>
      </w:r>
      <w:r w:rsidRPr="00FA11C5">
        <w:rPr>
          <w:rStyle w:val="StyleUnderline"/>
          <w:highlight w:val="cyan"/>
        </w:rPr>
        <w:t>developed</w:t>
      </w:r>
      <w:r w:rsidRPr="005C77CE">
        <w:rPr>
          <w:rStyle w:val="StyleUnderline"/>
        </w:rPr>
        <w:t xml:space="preserve"> the concept of ―</w:t>
      </w:r>
      <w:r w:rsidRPr="00FA11C5">
        <w:rPr>
          <w:rStyle w:val="StyleUnderline"/>
          <w:highlight w:val="cyan"/>
        </w:rPr>
        <w:t>multi polar world</w:t>
      </w:r>
      <w:r w:rsidRPr="005C77CE">
        <w:rPr>
          <w:sz w:val="16"/>
        </w:rPr>
        <w:t xml:space="preserve"> that consists in forging flexible alliances to counter the US hegemony </w:t>
      </w:r>
      <w:r w:rsidRPr="005C77CE">
        <w:rPr>
          <w:rStyle w:val="StyleUnderline"/>
        </w:rPr>
        <w:t xml:space="preserve">and build a fair international order. By relying on these allies, primarily to be searched in the South, </w:t>
      </w:r>
      <w:proofErr w:type="gramStart"/>
      <w:r w:rsidRPr="005C77CE">
        <w:rPr>
          <w:rStyle w:val="StyleUnderline"/>
        </w:rPr>
        <w:t>Beijing‘</w:t>
      </w:r>
      <w:proofErr w:type="gramEnd"/>
      <w:r w:rsidRPr="005C77CE">
        <w:rPr>
          <w:rStyle w:val="StyleUnderline"/>
        </w:rPr>
        <w:t xml:space="preserve">s ambition is to allow itself more options in asserting its domestic and international interests. </w:t>
      </w:r>
      <w:proofErr w:type="gramStart"/>
      <w:r w:rsidRPr="005C77CE">
        <w:rPr>
          <w:rStyle w:val="Emphasis"/>
        </w:rPr>
        <w:t>China‘</w:t>
      </w:r>
      <w:proofErr w:type="gramEnd"/>
      <w:r w:rsidRPr="005C77CE">
        <w:rPr>
          <w:rStyle w:val="Emphasis"/>
        </w:rPr>
        <w:t xml:space="preserve">s </w:t>
      </w:r>
      <w:r w:rsidRPr="00FA11C5">
        <w:rPr>
          <w:rStyle w:val="Emphasis"/>
          <w:highlight w:val="cyan"/>
        </w:rPr>
        <w:t>engagement in Africa</w:t>
      </w:r>
      <w:r w:rsidRPr="00FA11C5">
        <w:rPr>
          <w:rStyle w:val="StyleUnderline"/>
          <w:highlight w:val="cyan"/>
        </w:rPr>
        <w:t xml:space="preserve"> should</w:t>
      </w:r>
      <w:r w:rsidRPr="005C77CE">
        <w:rPr>
          <w:rStyle w:val="StyleUnderline"/>
        </w:rPr>
        <w:t xml:space="preserve"> therefore </w:t>
      </w:r>
      <w:r w:rsidRPr="00FA11C5">
        <w:rPr>
          <w:rStyle w:val="StyleUnderline"/>
          <w:highlight w:val="cyan"/>
        </w:rPr>
        <w:t>be viewed from this angle</w:t>
      </w:r>
      <w:r w:rsidRPr="005C77CE">
        <w:rPr>
          <w:sz w:val="16"/>
        </w:rPr>
        <w:t xml:space="preserve">, not as a peculiar policy towards the continent, but rather as part of a global strategy similarly applied to other regions of the world (Latin America). </w:t>
      </w:r>
    </w:p>
    <w:p w14:paraId="3526FF65" w14:textId="77777777" w:rsidR="00166D95" w:rsidRPr="00280339" w:rsidRDefault="00166D95" w:rsidP="00166D95">
      <w:pPr>
        <w:pStyle w:val="Heading4"/>
      </w:pPr>
      <w:r>
        <w:t>Empirics prove d</w:t>
      </w:r>
      <w:r w:rsidRPr="00F64483">
        <w:t>étente</w:t>
      </w:r>
      <w:r>
        <w:t xml:space="preserve"> causes </w:t>
      </w:r>
      <w:r w:rsidRPr="005E1223">
        <w:rPr>
          <w:u w:val="single"/>
        </w:rPr>
        <w:t>nuclear war</w:t>
      </w:r>
      <w:r>
        <w:t xml:space="preserve">. </w:t>
      </w:r>
    </w:p>
    <w:p w14:paraId="34208EE6" w14:textId="77777777" w:rsidR="00166D95" w:rsidRPr="001E4D97" w:rsidRDefault="00166D95" w:rsidP="00166D95">
      <w:r w:rsidRPr="00546772">
        <w:t xml:space="preserve">Michael </w:t>
      </w:r>
      <w:r w:rsidRPr="00546772">
        <w:rPr>
          <w:rStyle w:val="Style13ptBold"/>
        </w:rPr>
        <w:t>Beckley 23</w:t>
      </w:r>
      <w:r w:rsidRPr="00546772">
        <w:t xml:space="preserve">, Associate Professor of Political Science at Tufts University, Nonresident Senior Fellow at the American Enterprise Institute, Director of the Asia Program at the Foreign Policy Research Institute, author of </w:t>
      </w:r>
      <w:r w:rsidRPr="00546772">
        <w:rPr>
          <w:i/>
          <w:iCs/>
        </w:rPr>
        <w:t>Unrivaled: Why America Will Remain the World’s Sole Superpower</w:t>
      </w:r>
      <w:r w:rsidRPr="00546772">
        <w:t xml:space="preserve">, 8/22/2023, "Delusions of Détente," Foreign Affairs, https://www.foreignaffairs.com/united-states/china-delusions-detente-rivals, </w:t>
      </w:r>
      <w:proofErr w:type="spellStart"/>
      <w:r w:rsidRPr="00546772">
        <w:t>christian</w:t>
      </w:r>
      <w:proofErr w:type="spellEnd"/>
    </w:p>
    <w:p w14:paraId="6016D2C9" w14:textId="77777777" w:rsidR="00166D95" w:rsidRPr="00546772" w:rsidRDefault="00166D95" w:rsidP="00166D95">
      <w:pPr>
        <w:rPr>
          <w:sz w:val="16"/>
        </w:rPr>
      </w:pPr>
      <w:r w:rsidRPr="00546772">
        <w:rPr>
          <w:sz w:val="16"/>
        </w:rPr>
        <w:t>BAD BLOOD</w:t>
      </w:r>
    </w:p>
    <w:p w14:paraId="66A162ED" w14:textId="77777777" w:rsidR="00166D95" w:rsidRPr="00546772" w:rsidRDefault="00166D95" w:rsidP="00166D95">
      <w:pPr>
        <w:rPr>
          <w:sz w:val="16"/>
        </w:rPr>
      </w:pPr>
      <w:r w:rsidRPr="00546772">
        <w:rPr>
          <w:sz w:val="16"/>
        </w:rPr>
        <w:t xml:space="preserve">The </w:t>
      </w:r>
      <w:r w:rsidRPr="00F64483">
        <w:rPr>
          <w:rStyle w:val="Emphasis"/>
          <w:highlight w:val="cyan"/>
        </w:rPr>
        <w:t>U</w:t>
      </w:r>
      <w:r w:rsidRPr="00546772">
        <w:rPr>
          <w:rStyle w:val="StyleUnderline"/>
        </w:rPr>
        <w:t xml:space="preserve">nited </w:t>
      </w:r>
      <w:r w:rsidRPr="00F64483">
        <w:rPr>
          <w:rStyle w:val="Emphasis"/>
          <w:highlight w:val="cyan"/>
        </w:rPr>
        <w:t>S</w:t>
      </w:r>
      <w:r w:rsidRPr="00546772">
        <w:rPr>
          <w:rStyle w:val="StyleUnderline"/>
        </w:rPr>
        <w:t xml:space="preserve">tates </w:t>
      </w:r>
      <w:r w:rsidRPr="00F64483">
        <w:rPr>
          <w:rStyle w:val="StyleUnderline"/>
        </w:rPr>
        <w:t xml:space="preserve">and </w:t>
      </w:r>
      <w:r w:rsidRPr="00F64483">
        <w:rPr>
          <w:rStyle w:val="Emphasis"/>
          <w:highlight w:val="cyan"/>
        </w:rPr>
        <w:t>China</w:t>
      </w:r>
      <w:r w:rsidRPr="00546772">
        <w:rPr>
          <w:rStyle w:val="StyleUnderline"/>
        </w:rPr>
        <w:t xml:space="preserve"> have become</w:t>
      </w:r>
      <w:r w:rsidRPr="00546772">
        <w:rPr>
          <w:sz w:val="16"/>
        </w:rPr>
        <w:t xml:space="preserve"> what political scientists call “</w:t>
      </w:r>
      <w:r w:rsidRPr="00F64483">
        <w:rPr>
          <w:rStyle w:val="Emphasis"/>
          <w:highlight w:val="cyan"/>
        </w:rPr>
        <w:t>enduring rivals</w:t>
      </w:r>
      <w:r w:rsidRPr="00546772">
        <w:rPr>
          <w:sz w:val="16"/>
        </w:rPr>
        <w:t xml:space="preserve">,” meaning </w:t>
      </w:r>
      <w:r w:rsidRPr="00546772">
        <w:rPr>
          <w:rStyle w:val="StyleUnderline"/>
        </w:rPr>
        <w:t>countries</w:t>
      </w:r>
      <w:r w:rsidRPr="00546772">
        <w:rPr>
          <w:sz w:val="16"/>
        </w:rPr>
        <w:t xml:space="preserve"> that have </w:t>
      </w:r>
      <w:r w:rsidRPr="00546772">
        <w:rPr>
          <w:rStyle w:val="StyleUnderline"/>
        </w:rPr>
        <w:t xml:space="preserve">singled each other out for intense security competition. Over the past few </w:t>
      </w:r>
      <w:r w:rsidRPr="00F64483">
        <w:rPr>
          <w:rStyle w:val="StyleUnderline"/>
        </w:rPr>
        <w:t>centuries, such</w:t>
      </w:r>
      <w:r w:rsidRPr="00546772">
        <w:rPr>
          <w:rStyle w:val="StyleUnderline"/>
        </w:rPr>
        <w:t xml:space="preserve"> pairs</w:t>
      </w:r>
      <w:r w:rsidRPr="00546772">
        <w:rPr>
          <w:sz w:val="16"/>
        </w:rPr>
        <w:t xml:space="preserve"> have </w:t>
      </w:r>
      <w:r w:rsidRPr="00546772">
        <w:rPr>
          <w:rStyle w:val="StyleUnderline"/>
        </w:rPr>
        <w:t>accounted for only one percent of the world’s international relationships but more than 80 percent of its wars</w:t>
      </w:r>
      <w:r w:rsidRPr="00546772">
        <w:rPr>
          <w:sz w:val="16"/>
        </w:rPr>
        <w:t>. Think of the repeated clashes between India and Pakistan, Greece and Turkey, China and Japan, and France and the United Kingdom.</w:t>
      </w:r>
    </w:p>
    <w:p w14:paraId="585D0C3E" w14:textId="77777777" w:rsidR="00166D95" w:rsidRPr="00546772" w:rsidRDefault="00166D95" w:rsidP="00166D95">
      <w:pPr>
        <w:rPr>
          <w:sz w:val="16"/>
        </w:rPr>
      </w:pPr>
      <w:r w:rsidRPr="00546772">
        <w:rPr>
          <w:rStyle w:val="StyleUnderline"/>
        </w:rPr>
        <w:t>Rivals feud</w:t>
      </w:r>
      <w:r w:rsidRPr="00546772">
        <w:rPr>
          <w:sz w:val="16"/>
        </w:rPr>
        <w:t xml:space="preserve"> not because they misunderstand each other but </w:t>
      </w:r>
      <w:r w:rsidRPr="00546772">
        <w:rPr>
          <w:rStyle w:val="StyleUnderline"/>
        </w:rPr>
        <w:t>because they know each other all too well</w:t>
      </w:r>
      <w:r w:rsidRPr="00546772">
        <w:rPr>
          <w:sz w:val="16"/>
        </w:rPr>
        <w:t xml:space="preserve">. They have </w:t>
      </w:r>
      <w:r w:rsidRPr="00546772">
        <w:rPr>
          <w:rStyle w:val="StyleUnderline"/>
        </w:rPr>
        <w:t>genuine conflicts of vital and indivisible interests</w:t>
      </w:r>
      <w:r w:rsidRPr="00546772">
        <w:rPr>
          <w:sz w:val="16"/>
        </w:rPr>
        <w:t xml:space="preserve">, usually including territorial disputes, the main cause of war. Their </w:t>
      </w:r>
      <w:r w:rsidRPr="00F64483">
        <w:rPr>
          <w:rStyle w:val="Emphasis"/>
          <w:highlight w:val="cyan"/>
        </w:rPr>
        <w:t>redlines</w:t>
      </w:r>
      <w:r w:rsidRPr="00546772">
        <w:rPr>
          <w:rStyle w:val="StyleUnderline"/>
        </w:rPr>
        <w:t xml:space="preserve"> and </w:t>
      </w:r>
      <w:r w:rsidRPr="00731A8C">
        <w:rPr>
          <w:rStyle w:val="Emphasis"/>
          <w:highlight w:val="cyan"/>
        </w:rPr>
        <w:t>s</w:t>
      </w:r>
      <w:r w:rsidRPr="00546772">
        <w:rPr>
          <w:rStyle w:val="StyleUnderline"/>
        </w:rPr>
        <w:t xml:space="preserve">pheres </w:t>
      </w:r>
      <w:r w:rsidRPr="00731A8C">
        <w:rPr>
          <w:rStyle w:val="Emphasis"/>
          <w:highlight w:val="cyan"/>
        </w:rPr>
        <w:t>o</w:t>
      </w:r>
      <w:r w:rsidRPr="00546772">
        <w:rPr>
          <w:rStyle w:val="StyleUnderline"/>
        </w:rPr>
        <w:t xml:space="preserve">f </w:t>
      </w:r>
      <w:r w:rsidRPr="00731A8C">
        <w:rPr>
          <w:rStyle w:val="Emphasis"/>
          <w:highlight w:val="cyan"/>
        </w:rPr>
        <w:t>i</w:t>
      </w:r>
      <w:r w:rsidRPr="00546772">
        <w:rPr>
          <w:rStyle w:val="StyleUnderline"/>
        </w:rPr>
        <w:t xml:space="preserve">nfluence </w:t>
      </w:r>
      <w:r w:rsidRPr="00F64483">
        <w:rPr>
          <w:rStyle w:val="Emphasis"/>
          <w:highlight w:val="cyan"/>
        </w:rPr>
        <w:t>overlap</w:t>
      </w:r>
      <w:r w:rsidRPr="00546772">
        <w:rPr>
          <w:sz w:val="16"/>
        </w:rPr>
        <w:t xml:space="preserve">. One side’s attempts to protect itself, such as by modernizing its military, inherently threaten the other. </w:t>
      </w:r>
      <w:r w:rsidRPr="00546772">
        <w:rPr>
          <w:rStyle w:val="StyleUnderline"/>
        </w:rPr>
        <w:t>If their economies are intertwined</w:t>
      </w:r>
      <w:r w:rsidRPr="00546772">
        <w:rPr>
          <w:sz w:val="16"/>
        </w:rPr>
        <w:t xml:space="preserve">, as is often the case, </w:t>
      </w:r>
      <w:r w:rsidRPr="00546772">
        <w:rPr>
          <w:rStyle w:val="StyleUnderline"/>
        </w:rPr>
        <w:t xml:space="preserve">rivals </w:t>
      </w:r>
      <w:r w:rsidRPr="005D422B">
        <w:rPr>
          <w:rStyle w:val="StyleUnderline"/>
          <w:highlight w:val="cyan"/>
        </w:rPr>
        <w:t xml:space="preserve">wield </w:t>
      </w:r>
      <w:r w:rsidRPr="005D422B">
        <w:rPr>
          <w:rStyle w:val="Emphasis"/>
          <w:highlight w:val="cyan"/>
        </w:rPr>
        <w:t>trade</w:t>
      </w:r>
      <w:r w:rsidRPr="005D422B">
        <w:rPr>
          <w:rStyle w:val="StyleUnderline"/>
          <w:highlight w:val="cyan"/>
        </w:rPr>
        <w:t xml:space="preserve"> as a </w:t>
      </w:r>
      <w:r w:rsidRPr="00F64483">
        <w:rPr>
          <w:rStyle w:val="StyleUnderline"/>
          <w:highlight w:val="cyan"/>
        </w:rPr>
        <w:t>weapon</w:t>
      </w:r>
      <w:r w:rsidRPr="00546772">
        <w:rPr>
          <w:rStyle w:val="StyleUnderline"/>
        </w:rPr>
        <w:t>, seeking to monopolize the production of strategic goods and lord it over the other side</w:t>
      </w:r>
      <w:r w:rsidRPr="00546772">
        <w:rPr>
          <w:sz w:val="16"/>
        </w:rPr>
        <w:t>. The United Kingdom and Germany, for example, waged a fierce commercial competition before coming to blows in World War I.</w:t>
      </w:r>
    </w:p>
    <w:p w14:paraId="04AB80D1" w14:textId="77777777" w:rsidR="00166D95" w:rsidRPr="00546772" w:rsidRDefault="00166D95" w:rsidP="00166D95">
      <w:pPr>
        <w:rPr>
          <w:sz w:val="16"/>
        </w:rPr>
      </w:pPr>
      <w:r w:rsidRPr="00546772">
        <w:rPr>
          <w:sz w:val="16"/>
        </w:rPr>
        <w:t xml:space="preserve">Rivals also usually </w:t>
      </w:r>
      <w:r w:rsidRPr="00F64483">
        <w:rPr>
          <w:rStyle w:val="StyleUnderline"/>
          <w:highlight w:val="cyan"/>
        </w:rPr>
        <w:t xml:space="preserve">espouse </w:t>
      </w:r>
      <w:r w:rsidRPr="00F64483">
        <w:rPr>
          <w:rStyle w:val="Emphasis"/>
          <w:highlight w:val="cyan"/>
        </w:rPr>
        <w:t>divergent ideologies</w:t>
      </w:r>
      <w:r w:rsidRPr="00546772">
        <w:rPr>
          <w:sz w:val="16"/>
        </w:rPr>
        <w:t xml:space="preserve"> and view </w:t>
      </w:r>
      <w:r w:rsidRPr="00546772">
        <w:rPr>
          <w:rStyle w:val="StyleUnderline"/>
        </w:rPr>
        <w:t>the success or spread of the other side’s system of beliefs as a subversive threat to their own way of life. For instance, revolutionary France not only tried to conquer</w:t>
      </w:r>
      <w:r w:rsidRPr="00546772">
        <w:rPr>
          <w:sz w:val="16"/>
        </w:rPr>
        <w:t xml:space="preserve"> its </w:t>
      </w:r>
      <w:r w:rsidRPr="00546772">
        <w:rPr>
          <w:rStyle w:val="StyleUnderline"/>
        </w:rPr>
        <w:t>European rivals</w:t>
      </w:r>
      <w:r w:rsidRPr="00546772">
        <w:rPr>
          <w:sz w:val="16"/>
        </w:rPr>
        <w:t xml:space="preserve">; it </w:t>
      </w:r>
      <w:r w:rsidRPr="00546772">
        <w:rPr>
          <w:rStyle w:val="StyleUnderline"/>
        </w:rPr>
        <w:t>also threatened to topple</w:t>
      </w:r>
      <w:r w:rsidRPr="00546772">
        <w:rPr>
          <w:sz w:val="16"/>
        </w:rPr>
        <w:t xml:space="preserve"> their </w:t>
      </w:r>
      <w:r w:rsidRPr="00546772">
        <w:rPr>
          <w:rStyle w:val="StyleUnderline"/>
        </w:rPr>
        <w:t>monarchical regimes</w:t>
      </w:r>
      <w:r w:rsidRPr="00546772">
        <w:rPr>
          <w:sz w:val="16"/>
        </w:rPr>
        <w:t xml:space="preserve"> through the power of its example. In the lead-up to World War II, fascist powers faced off against democracies, and during the Cold War, the United States and the Soviet Union divided much of the world into capitalist and communist blocs. What is more, rivals share a history of bad blood. Their mutual hostility is fueled by past acts of aggression and the fear of more to come. Just ask the Chinese today how they feel about Japan.</w:t>
      </w:r>
    </w:p>
    <w:p w14:paraId="427980AE" w14:textId="77777777" w:rsidR="00166D95" w:rsidRDefault="00166D95" w:rsidP="00166D95">
      <w:pPr>
        <w:rPr>
          <w:sz w:val="16"/>
        </w:rPr>
      </w:pPr>
      <w:r w:rsidRPr="00546772">
        <w:rPr>
          <w:rStyle w:val="StyleUnderline"/>
        </w:rPr>
        <w:t xml:space="preserve">Once underway, </w:t>
      </w:r>
      <w:r w:rsidRPr="00F64483">
        <w:rPr>
          <w:rStyle w:val="Emphasis"/>
          <w:highlight w:val="cyan"/>
        </w:rPr>
        <w:t>rivalries</w:t>
      </w:r>
      <w:r w:rsidRPr="00546772">
        <w:rPr>
          <w:rStyle w:val="StyleUnderline"/>
        </w:rPr>
        <w:t xml:space="preserve"> are </w:t>
      </w:r>
      <w:r w:rsidRPr="00F64483">
        <w:rPr>
          <w:rStyle w:val="Emphasis"/>
          <w:highlight w:val="cyan"/>
        </w:rPr>
        <w:t>extremely difficult to end</w:t>
      </w:r>
      <w:r w:rsidRPr="00546772">
        <w:rPr>
          <w:sz w:val="16"/>
        </w:rPr>
        <w:t xml:space="preserve">. According to data collected by the political scientists Michael </w:t>
      </w:r>
      <w:proofErr w:type="spellStart"/>
      <w:r w:rsidRPr="00546772">
        <w:rPr>
          <w:sz w:val="16"/>
        </w:rPr>
        <w:t>Colaresi</w:t>
      </w:r>
      <w:proofErr w:type="spellEnd"/>
      <w:r w:rsidRPr="00546772">
        <w:rPr>
          <w:sz w:val="16"/>
        </w:rPr>
        <w:t xml:space="preserve">, Karen Rasler, and William Thompson, </w:t>
      </w:r>
      <w:r w:rsidRPr="00546772">
        <w:rPr>
          <w:rStyle w:val="StyleUnderline"/>
        </w:rPr>
        <w:t xml:space="preserve">there have been </w:t>
      </w:r>
      <w:r w:rsidRPr="00F64483">
        <w:rPr>
          <w:rStyle w:val="Emphasis"/>
          <w:highlight w:val="cyan"/>
        </w:rPr>
        <w:t>27 great-power rivalries since 1816</w:t>
      </w:r>
      <w:r w:rsidRPr="00546772">
        <w:rPr>
          <w:sz w:val="16"/>
        </w:rPr>
        <w:t xml:space="preserve">. These </w:t>
      </w:r>
      <w:r w:rsidRPr="00546772">
        <w:rPr>
          <w:rStyle w:val="StyleUnderline"/>
        </w:rPr>
        <w:t>struggles lasted for more than 50 years on average and ended in one of three ways</w:t>
      </w:r>
      <w:r w:rsidRPr="00546772">
        <w:rPr>
          <w:sz w:val="16"/>
        </w:rPr>
        <w:t xml:space="preserve">. By my count, </w:t>
      </w:r>
      <w:r w:rsidRPr="00546772">
        <w:rPr>
          <w:rStyle w:val="StyleUnderline"/>
        </w:rPr>
        <w:t>19</w:t>
      </w:r>
      <w:r w:rsidRPr="00546772">
        <w:rPr>
          <w:sz w:val="16"/>
        </w:rPr>
        <w:t xml:space="preserve"> of them—</w:t>
      </w:r>
      <w:r w:rsidRPr="00546772">
        <w:rPr>
          <w:rStyle w:val="Emphasis"/>
        </w:rPr>
        <w:t xml:space="preserve">the </w:t>
      </w:r>
      <w:r w:rsidRPr="00F64483">
        <w:rPr>
          <w:rStyle w:val="Emphasis"/>
          <w:highlight w:val="cyan"/>
        </w:rPr>
        <w:t>vast</w:t>
      </w:r>
      <w:r w:rsidRPr="00546772">
        <w:rPr>
          <w:rStyle w:val="Emphasis"/>
        </w:rPr>
        <w:t xml:space="preserve"> </w:t>
      </w:r>
      <w:r w:rsidRPr="005D422B">
        <w:rPr>
          <w:rStyle w:val="Emphasis"/>
          <w:highlight w:val="cyan"/>
        </w:rPr>
        <w:t>majority</w:t>
      </w:r>
      <w:r w:rsidRPr="005D422B">
        <w:rPr>
          <w:sz w:val="16"/>
          <w:highlight w:val="cyan"/>
        </w:rPr>
        <w:t>—</w:t>
      </w:r>
      <w:r w:rsidRPr="005D422B">
        <w:rPr>
          <w:rStyle w:val="StyleUnderline"/>
          <w:highlight w:val="cyan"/>
        </w:rPr>
        <w:t xml:space="preserve">culminated </w:t>
      </w:r>
      <w:r w:rsidRPr="00F64483">
        <w:rPr>
          <w:rStyle w:val="StyleUnderline"/>
          <w:highlight w:val="cyan"/>
        </w:rPr>
        <w:t xml:space="preserve">in </w:t>
      </w:r>
      <w:r w:rsidRPr="00F64483">
        <w:rPr>
          <w:rStyle w:val="Emphasis"/>
          <w:highlight w:val="cyan"/>
        </w:rPr>
        <w:t>war</w:t>
      </w:r>
      <w:r w:rsidRPr="00546772">
        <w:rPr>
          <w:sz w:val="16"/>
        </w:rPr>
        <w:t xml:space="preserve">, with one side beating the other into submission. </w:t>
      </w:r>
      <w:r w:rsidRPr="00546772">
        <w:rPr>
          <w:rStyle w:val="StyleUnderline"/>
        </w:rPr>
        <w:t>Another six rivalries ended with the two sides allying against a common foe</w:t>
      </w:r>
      <w:r w:rsidRPr="00546772">
        <w:rPr>
          <w:sz w:val="16"/>
        </w:rPr>
        <w:t>. In the early 1900s, for example, the United Kingdom set aside its differences with France, Russia, and the United States to gang up on Germany; the result was World War I. Finally, there was the Cold War. When the Soviet Union collapsed, its rivalries with the United States and China ended peacefully, although in prior decades Moscow had waged a small border war against China and multiple proxy wars with Washington in different parts of the globe. Today, many people fear a new cold war between the United States and China, but historically, that type of tense standoff has been the best possible outcome because it avoids full-scale fighting.</w:t>
      </w:r>
    </w:p>
    <w:p w14:paraId="4A4A7A3D" w14:textId="77777777" w:rsidR="00166D95" w:rsidRDefault="00166D95" w:rsidP="00166D95">
      <w:pPr>
        <w:pStyle w:val="Heading3"/>
      </w:pPr>
      <w:r>
        <w:t>Rare Earth Minerals---2NC</w:t>
      </w:r>
    </w:p>
    <w:p w14:paraId="264046A3" w14:textId="77777777" w:rsidR="00166D95" w:rsidRDefault="00166D95" w:rsidP="00166D95">
      <w:pPr>
        <w:pStyle w:val="Heading4"/>
      </w:pPr>
      <w:r>
        <w:t>Chinese influence creates chokeholds over REMs.</w:t>
      </w:r>
    </w:p>
    <w:p w14:paraId="0AE291D7" w14:textId="77777777" w:rsidR="00166D95" w:rsidRPr="008B46E6" w:rsidRDefault="00166D95" w:rsidP="00166D95">
      <w:r w:rsidRPr="008B46E6">
        <w:t xml:space="preserve">Elianna </w:t>
      </w:r>
      <w:r w:rsidRPr="008B46E6">
        <w:rPr>
          <w:rStyle w:val="Style13ptBold"/>
        </w:rPr>
        <w:t>Esau 23</w:t>
      </w:r>
      <w:r>
        <w:t xml:space="preserve">, US Army Captain, </w:t>
      </w:r>
      <w:r w:rsidRPr="008B46E6">
        <w:t>BA from American University</w:t>
      </w:r>
      <w:r>
        <w:t>, August 2023, "</w:t>
      </w:r>
      <w:r w:rsidRPr="008B46E6">
        <w:t>China’s Energy Empire in Africa and Its Threats to U.S. National Security</w:t>
      </w:r>
      <w:r>
        <w:t xml:space="preserve">," </w:t>
      </w:r>
      <w:r w:rsidRPr="008B46E6">
        <w:t>Military Review</w:t>
      </w:r>
      <w:r>
        <w:t xml:space="preserve">, </w:t>
      </w:r>
      <w:r w:rsidRPr="008B46E6">
        <w:t>https://www.armyupress.army.mil/journals/military-review/online-exclusive/2023-ole/esau/</w:t>
      </w:r>
      <w:r>
        <w:t xml:space="preserve">, </w:t>
      </w:r>
      <w:proofErr w:type="spellStart"/>
      <w:r>
        <w:t>christian</w:t>
      </w:r>
      <w:proofErr w:type="spellEnd"/>
    </w:p>
    <w:p w14:paraId="3101A88B" w14:textId="77777777" w:rsidR="00166D95" w:rsidRPr="00F83A56" w:rsidRDefault="00166D95" w:rsidP="00166D95">
      <w:pPr>
        <w:rPr>
          <w:sz w:val="16"/>
        </w:rPr>
      </w:pPr>
      <w:r w:rsidRPr="00F83A56">
        <w:rPr>
          <w:sz w:val="16"/>
        </w:rPr>
        <w:t>Though often viewed as a medium of development assistance for African nations, much Chinese lending carries the danger of a significant loss of political viability by means of property reclamation in the case of a default. As exemplified in 2017 when the port of Hambantota was signed over to China due to Sri Lanka’s inability to continue paying, improper management of Chinese loans can carry the risk of losing ownership of the critical infrastructure for which those loans were taken.13 This was also seen in early 2022 when international news sources reported that Entebbe Airport, a major international transit hub in East Africa, would be used as collateral if Uganda failed to pay the $200 million Chinese loan it took for expansion of the airport.14 These are not isolated incidents, and the loss of major infrastructure that also provides revenue for these countries only amplifies the challenge of repaying outstanding debts. Opaque financial deals and aid packages also remove the protections of international accountability, placing recipient countries at a greater risk for exploitation. So-called “</w:t>
      </w:r>
      <w:r w:rsidRPr="008C1776">
        <w:rPr>
          <w:rStyle w:val="Emphasis"/>
          <w:highlight w:val="cyan"/>
        </w:rPr>
        <w:t>debt trap diplomacy</w:t>
      </w:r>
      <w:r w:rsidRPr="001E1F97">
        <w:rPr>
          <w:rStyle w:val="StyleUnderline"/>
        </w:rPr>
        <w:t xml:space="preserve">” </w:t>
      </w:r>
      <w:r w:rsidRPr="008C1776">
        <w:rPr>
          <w:rStyle w:val="StyleUnderline"/>
          <w:highlight w:val="cyan"/>
        </w:rPr>
        <w:t>is</w:t>
      </w:r>
      <w:r w:rsidRPr="001E1F97">
        <w:rPr>
          <w:rStyle w:val="StyleUnderline"/>
        </w:rPr>
        <w:t xml:space="preserve"> an </w:t>
      </w:r>
      <w:r w:rsidRPr="008C1776">
        <w:rPr>
          <w:rStyle w:val="Emphasis"/>
          <w:highlight w:val="cyan"/>
        </w:rPr>
        <w:t>increasingly evident</w:t>
      </w:r>
      <w:r w:rsidRPr="001E1F97">
        <w:rPr>
          <w:rStyle w:val="StyleUnderline"/>
        </w:rPr>
        <w:t xml:space="preserve"> phenomenon </w:t>
      </w:r>
      <w:r w:rsidRPr="008C1776">
        <w:rPr>
          <w:rStyle w:val="StyleUnderline"/>
          <w:highlight w:val="cyan"/>
        </w:rPr>
        <w:t>as China engages</w:t>
      </w:r>
      <w:r w:rsidRPr="001E1F97">
        <w:rPr>
          <w:rStyle w:val="StyleUnderline"/>
        </w:rPr>
        <w:t xml:space="preserve"> </w:t>
      </w:r>
      <w:r w:rsidRPr="008C1776">
        <w:rPr>
          <w:rStyle w:val="StyleUnderline"/>
          <w:highlight w:val="cyan"/>
        </w:rPr>
        <w:t>with nations across the continent</w:t>
      </w:r>
      <w:r w:rsidRPr="00F83A56">
        <w:rPr>
          <w:sz w:val="16"/>
        </w:rPr>
        <w:t>. Having been offered massive loan packages at above-average interest rates, nations whose economic output is insufficient to support the required payments are becoming further indebted to China, providing greater leverage in other arenas.</w:t>
      </w:r>
    </w:p>
    <w:p w14:paraId="27ABA242" w14:textId="77777777" w:rsidR="00166D95" w:rsidRPr="00F83A56" w:rsidRDefault="00166D95" w:rsidP="00166D95">
      <w:pPr>
        <w:rPr>
          <w:sz w:val="16"/>
        </w:rPr>
      </w:pPr>
      <w:r w:rsidRPr="00F83A56">
        <w:rPr>
          <w:sz w:val="16"/>
        </w:rPr>
        <w:t xml:space="preserve">Outsized Chinese political influence in Africa, which is largely tied to its economic engagement, is another major factor in these increasingly complicated political relationships. Several African nations owe more than a third of their national debt to China, including Angola (38 percent), Djibouti (47 percent), Equatorial Guinea (50 percent), and Republic of Congo (53 percent).15 This provides China with significant leverage as those nations create foreign policy, vote in international bodies like the United Nations, and enforce strategic alignments. Scholars Carla Jones, </w:t>
      </w:r>
      <w:proofErr w:type="spellStart"/>
      <w:r w:rsidRPr="00F83A56">
        <w:rPr>
          <w:sz w:val="16"/>
        </w:rPr>
        <w:t>Mengge</w:t>
      </w:r>
      <w:proofErr w:type="spellEnd"/>
      <w:r w:rsidRPr="00F83A56">
        <w:rPr>
          <w:sz w:val="16"/>
        </w:rPr>
        <w:t xml:space="preserve"> Li, and Hermann </w:t>
      </w:r>
      <w:proofErr w:type="spellStart"/>
      <w:r w:rsidRPr="00F83A56">
        <w:rPr>
          <w:sz w:val="16"/>
        </w:rPr>
        <w:t>Ndofor</w:t>
      </w:r>
      <w:proofErr w:type="spellEnd"/>
      <w:r w:rsidRPr="00F83A56">
        <w:rPr>
          <w:sz w:val="16"/>
        </w:rPr>
        <w:t xml:space="preserve"> find that “Chinese FDI to Africa resulted in reduced political alignment between African countries and the United States.”16</w:t>
      </w:r>
    </w:p>
    <w:p w14:paraId="7E7C7592" w14:textId="77777777" w:rsidR="00166D95" w:rsidRPr="00F83A56" w:rsidRDefault="00166D95" w:rsidP="00166D95">
      <w:pPr>
        <w:rPr>
          <w:sz w:val="12"/>
          <w:szCs w:val="12"/>
        </w:rPr>
      </w:pPr>
      <w:r w:rsidRPr="00F83A56">
        <w:rPr>
          <w:sz w:val="16"/>
        </w:rPr>
        <w:t xml:space="preserve">In writing for the Strategic Studies Institute of the U.S. Army War College, Donovan Chau argues that </w:t>
      </w:r>
      <w:r w:rsidRPr="00F83A56">
        <w:rPr>
          <w:rStyle w:val="StyleUnderline"/>
        </w:rPr>
        <w:t>China has intentionally focused on developing its relations with countries that the United States deems key partners in Africa</w:t>
      </w:r>
      <w:r w:rsidRPr="00F83A56">
        <w:rPr>
          <w:sz w:val="16"/>
        </w:rPr>
        <w:t xml:space="preserve">.17 Chau highlights the impact that </w:t>
      </w:r>
      <w:r w:rsidRPr="00F83A56">
        <w:rPr>
          <w:rStyle w:val="Emphasis"/>
        </w:rPr>
        <w:t>Kenya</w:t>
      </w:r>
      <w:r w:rsidRPr="00F83A56">
        <w:rPr>
          <w:sz w:val="16"/>
        </w:rPr>
        <w:t xml:space="preserve">, </w:t>
      </w:r>
      <w:r w:rsidRPr="00F83A56">
        <w:rPr>
          <w:rStyle w:val="Emphasis"/>
        </w:rPr>
        <w:t>Nigeria</w:t>
      </w:r>
      <w:r w:rsidRPr="00F83A56">
        <w:rPr>
          <w:sz w:val="16"/>
        </w:rPr>
        <w:t xml:space="preserve">, </w:t>
      </w:r>
      <w:r w:rsidRPr="00F83A56">
        <w:rPr>
          <w:rStyle w:val="Emphasis"/>
        </w:rPr>
        <w:t>Ethiopia</w:t>
      </w:r>
      <w:r w:rsidRPr="00F83A56">
        <w:rPr>
          <w:sz w:val="16"/>
        </w:rPr>
        <w:t xml:space="preserve">, and </w:t>
      </w:r>
      <w:r w:rsidRPr="00F83A56">
        <w:rPr>
          <w:rStyle w:val="Emphasis"/>
        </w:rPr>
        <w:t>South Africa</w:t>
      </w:r>
      <w:r w:rsidRPr="00F83A56">
        <w:rPr>
          <w:sz w:val="16"/>
        </w:rPr>
        <w:t xml:space="preserve">’s increasingly close relationships with China may be because of their positions as key regional leaders. Rather than a simple economic exchange, he demonstrates how these </w:t>
      </w:r>
      <w:r w:rsidRPr="008C1776">
        <w:rPr>
          <w:rStyle w:val="StyleUnderline"/>
          <w:highlight w:val="cyan"/>
        </w:rPr>
        <w:t>relationships</w:t>
      </w:r>
      <w:r w:rsidRPr="00F83A56">
        <w:rPr>
          <w:rStyle w:val="StyleUnderline"/>
        </w:rPr>
        <w:t xml:space="preserve"> </w:t>
      </w:r>
      <w:r w:rsidRPr="008C1776">
        <w:rPr>
          <w:rStyle w:val="StyleUnderline"/>
          <w:highlight w:val="cyan"/>
        </w:rPr>
        <w:t>expand to encompass political</w:t>
      </w:r>
      <w:r w:rsidRPr="00F83A56">
        <w:rPr>
          <w:rStyle w:val="StyleUnderline"/>
        </w:rPr>
        <w:t xml:space="preserve">, </w:t>
      </w:r>
      <w:r w:rsidRPr="008C1776">
        <w:rPr>
          <w:rStyle w:val="StyleUnderline"/>
          <w:highlight w:val="cyan"/>
        </w:rPr>
        <w:t>cultural</w:t>
      </w:r>
      <w:r w:rsidRPr="00F83A56">
        <w:rPr>
          <w:rStyle w:val="StyleUnderline"/>
        </w:rPr>
        <w:t xml:space="preserve">, </w:t>
      </w:r>
      <w:r w:rsidRPr="008C1776">
        <w:rPr>
          <w:rStyle w:val="StyleUnderline"/>
          <w:highlight w:val="cyan"/>
        </w:rPr>
        <w:t>and military influence</w:t>
      </w:r>
      <w:r w:rsidRPr="00F83A56">
        <w:rPr>
          <w:rStyle w:val="StyleUnderline"/>
        </w:rPr>
        <w:t xml:space="preserve">. </w:t>
      </w:r>
      <w:r w:rsidRPr="008C1776">
        <w:rPr>
          <w:rStyle w:val="StyleUnderline"/>
          <w:highlight w:val="cyan"/>
        </w:rPr>
        <w:t>Classifying</w:t>
      </w:r>
      <w:r w:rsidRPr="00F83A56">
        <w:rPr>
          <w:sz w:val="16"/>
        </w:rPr>
        <w:t xml:space="preserve"> these </w:t>
      </w:r>
      <w:r w:rsidRPr="008C1776">
        <w:rPr>
          <w:rStyle w:val="StyleUnderline"/>
          <w:highlight w:val="cyan"/>
        </w:rPr>
        <w:t>actions as “</w:t>
      </w:r>
      <w:r w:rsidRPr="008C1776">
        <w:rPr>
          <w:rStyle w:val="Emphasis"/>
          <w:highlight w:val="cyan"/>
        </w:rPr>
        <w:t>political</w:t>
      </w:r>
      <w:r w:rsidRPr="00F83A56">
        <w:rPr>
          <w:rStyle w:val="Emphasis"/>
        </w:rPr>
        <w:t xml:space="preserve"> </w:t>
      </w:r>
      <w:r w:rsidRPr="008C1776">
        <w:rPr>
          <w:rStyle w:val="Emphasis"/>
          <w:highlight w:val="cyan"/>
        </w:rPr>
        <w:t>warfare</w:t>
      </w:r>
      <w:r w:rsidRPr="00F83A56">
        <w:rPr>
          <w:sz w:val="16"/>
        </w:rPr>
        <w:t xml:space="preserve">,” Chau lists the myriad ways they have expanded Chinese influence across the continent. Even the increasing presence of Chinese culture in many countries is a tool to be used to </w:t>
      </w:r>
      <w:r w:rsidRPr="00F83A56">
        <w:rPr>
          <w:sz w:val="12"/>
          <w:szCs w:val="12"/>
        </w:rPr>
        <w:t>China’s advantage.</w:t>
      </w:r>
    </w:p>
    <w:p w14:paraId="07B759B4" w14:textId="77777777" w:rsidR="00166D95" w:rsidRPr="00F83A56" w:rsidRDefault="00166D95" w:rsidP="00166D95">
      <w:pPr>
        <w:rPr>
          <w:sz w:val="12"/>
          <w:szCs w:val="12"/>
        </w:rPr>
      </w:pPr>
      <w:r w:rsidRPr="00F83A56">
        <w:rPr>
          <w:sz w:val="12"/>
          <w:szCs w:val="12"/>
        </w:rPr>
        <w:t>From widely available funded Chinese language training to Confucius Institutes and Chinese Central Television (CCTV), these instances of cultural melding seek to synchronize other countries with China’s priorities, and this also opens the door for increasing Chinese military presence across the continent. In 2016, China built its first overseas military base in the East African nation of Djibouti, less than ten kilometers from the United States’ only permanent military base in Africa.18 In December 2021, China announced plans to build a second base, this time in another heavily indebted nation, Equatorial Guinea, which are proceeding despite U.S. efforts to dissuade the small West African country.19 Gen. Stephen Townsend, former commander of United States Africa Command, emphasized that Chinese “extended leases on ports and airports” posed a security concern for the United States as China seeks additional locations to expand its military presence.20 In addition to enabling further Chinese presence on the African continent, the impact of melded Sino-African priorities certainly influences local perspectives toward U.S. presence as well.</w:t>
      </w:r>
    </w:p>
    <w:p w14:paraId="1FF90504" w14:textId="77777777" w:rsidR="00166D95" w:rsidRPr="00F83A56" w:rsidRDefault="00166D95" w:rsidP="00166D95">
      <w:pPr>
        <w:rPr>
          <w:sz w:val="12"/>
          <w:szCs w:val="12"/>
        </w:rPr>
      </w:pPr>
      <w:r w:rsidRPr="00F83A56">
        <w:rPr>
          <w:sz w:val="12"/>
          <w:szCs w:val="12"/>
        </w:rPr>
        <w:t>There are many reasons that China’s increasing influence in Africa should be of concern to the United States—political and cultural leverage have legitimate consequences in the geopolitical sphere. However, an even more pressing issue is the role that Africa plays in China’s strategic positioning as an energy giant. There are two faces to this issue—first, the ways in which China currently benefits from African energy production, and more critically, the ways in which it is positioning to do so in the future.</w:t>
      </w:r>
    </w:p>
    <w:p w14:paraId="2F422DE4" w14:textId="77777777" w:rsidR="00166D95" w:rsidRPr="00F83A56" w:rsidRDefault="00166D95" w:rsidP="00166D95">
      <w:pPr>
        <w:rPr>
          <w:sz w:val="12"/>
          <w:szCs w:val="12"/>
        </w:rPr>
      </w:pPr>
      <w:r w:rsidRPr="00F83A56">
        <w:rPr>
          <w:sz w:val="12"/>
          <w:szCs w:val="12"/>
        </w:rPr>
        <w:t>African Resources</w:t>
      </w:r>
    </w:p>
    <w:p w14:paraId="18E74997" w14:textId="77777777" w:rsidR="00166D95" w:rsidRPr="00F83A56" w:rsidRDefault="00166D95" w:rsidP="00166D95">
      <w:pPr>
        <w:rPr>
          <w:sz w:val="12"/>
          <w:szCs w:val="12"/>
        </w:rPr>
      </w:pPr>
      <w:r w:rsidRPr="00F83A56">
        <w:rPr>
          <w:sz w:val="12"/>
          <w:szCs w:val="12"/>
        </w:rPr>
        <w:t xml:space="preserve">While not always the first to come to mind at the mention of petrostates, Libya, Algeria, and Nigeria hold major oil reserves on the African continent.21 Though China still relies on the Middle East for </w:t>
      </w:r>
      <w:proofErr w:type="gramStart"/>
      <w:r w:rsidRPr="00F83A56">
        <w:rPr>
          <w:sz w:val="12"/>
          <w:szCs w:val="12"/>
        </w:rPr>
        <w:t>the majority of</w:t>
      </w:r>
      <w:proofErr w:type="gramEnd"/>
      <w:r w:rsidRPr="00F83A56">
        <w:rPr>
          <w:sz w:val="12"/>
          <w:szCs w:val="12"/>
        </w:rPr>
        <w:t xml:space="preserve"> its oil, its budding relationships with African countries have increased the frequency of oil-related trade deals. Like its deal with Iran to provide infrastructure funding for reduced oil prices, China manages a series of exchanges with countries across the continent. Even before its major rise to power in the 2000s, China built ties with African countries and exchanged military equipment and political support for guaranteed oil resources.22 China currently relies on Africa for over one-third of its oil, and this energy-based partnership is expanding as China increasingly invests in developing renewable energy technology.23 Through this, China has gotten a head start in the renewable energy market that the rest of the world, including the United States, is now under pressure to match.</w:t>
      </w:r>
    </w:p>
    <w:p w14:paraId="7BFEDD73" w14:textId="77777777" w:rsidR="00166D95" w:rsidRPr="00F83A56" w:rsidRDefault="00166D95" w:rsidP="00166D95">
      <w:pPr>
        <w:rPr>
          <w:sz w:val="12"/>
          <w:szCs w:val="12"/>
        </w:rPr>
      </w:pPr>
      <w:r w:rsidRPr="00F83A56">
        <w:rPr>
          <w:sz w:val="12"/>
          <w:szCs w:val="12"/>
        </w:rPr>
        <w:t>Immediately upon his assumption of the presidential office in January 2021, President Joe Biden released Executive Order 14008, which reestablished the U.S. commitment to addressing climate change at the national level.24 Within this order, Biden outlined general goals for the United States, specifically partnering with other nations to meet the necessary benchmarks for achieving climate stability and building resilience against the existing effects of climate change. In addition, he mentioned some specific goals for the United States, including employing “clean and zero-emission vehicles for Federal, State, local, and Tribal government fleets,” and above all “</w:t>
      </w:r>
      <w:proofErr w:type="spellStart"/>
      <w:r w:rsidRPr="00F83A56">
        <w:rPr>
          <w:sz w:val="12"/>
          <w:szCs w:val="12"/>
        </w:rPr>
        <w:t>driv</w:t>
      </w:r>
      <w:proofErr w:type="spellEnd"/>
      <w:r w:rsidRPr="00F83A56">
        <w:rPr>
          <w:sz w:val="12"/>
          <w:szCs w:val="12"/>
        </w:rPr>
        <w:t>[</w:t>
      </w:r>
      <w:proofErr w:type="spellStart"/>
      <w:r w:rsidRPr="00F83A56">
        <w:rPr>
          <w:sz w:val="12"/>
          <w:szCs w:val="12"/>
        </w:rPr>
        <w:t>ing</w:t>
      </w:r>
      <w:proofErr w:type="spellEnd"/>
      <w:r w:rsidRPr="00F83A56">
        <w:rPr>
          <w:sz w:val="12"/>
          <w:szCs w:val="12"/>
        </w:rPr>
        <w:t>] innovation and deployment of clean energy technologies” to meet net-zero carbon emissions by 2050.25 As the United States pursues a transition to clean energy sources, access to the materials needed for this development will become increasingly important. Here lies the major point of concern regarding China’s expansion in Africa.</w:t>
      </w:r>
    </w:p>
    <w:p w14:paraId="7B827C6F" w14:textId="77777777" w:rsidR="00166D95" w:rsidRPr="00F83A56" w:rsidRDefault="00166D95" w:rsidP="00166D95">
      <w:pPr>
        <w:rPr>
          <w:sz w:val="16"/>
        </w:rPr>
      </w:pPr>
      <w:r w:rsidRPr="00F83A56">
        <w:rPr>
          <w:rStyle w:val="StyleUnderline"/>
        </w:rPr>
        <w:t xml:space="preserve">Presence in Africa gives China an advantage primarily because of two types of materials needed for renewable energy production: </w:t>
      </w:r>
      <w:r w:rsidRPr="008C1776">
        <w:rPr>
          <w:rStyle w:val="Emphasis"/>
          <w:highlight w:val="cyan"/>
        </w:rPr>
        <w:t>rare minerals</w:t>
      </w:r>
      <w:r w:rsidRPr="008C1776">
        <w:rPr>
          <w:rStyle w:val="StyleUnderline"/>
          <w:highlight w:val="cyan"/>
        </w:rPr>
        <w:t xml:space="preserve"> and </w:t>
      </w:r>
      <w:r w:rsidRPr="008C1776">
        <w:rPr>
          <w:rStyle w:val="Emphasis"/>
          <w:highlight w:val="cyan"/>
        </w:rPr>
        <w:t>rare earth elements</w:t>
      </w:r>
      <w:r w:rsidRPr="00F83A56">
        <w:rPr>
          <w:sz w:val="16"/>
        </w:rPr>
        <w:t>. As the second largest continent, Africa is home to significant deposits of rare minerals, including 40 percent of global gold, 90 percent of platinum, and critically, 70 percent of global cobalt.26 Cobalt is used for a variety of military and industrial purposes, “many of which are strategic and critical,” according to the U.S. Geological Survey, including rechargeable battery electrodes in electric vehicles and superalloys in gas turbine engines for military fighter aircraft.27 In 2021, 70 percent of mined cobalt was produced in the Democratic Republic of the Congo (DRC), but the majority of global refined cobalt was produced in China—most of this was originally mined in the DRC. Unsurprisingly, China was also the largest cobalt consumer, 80 percent of which was used for development of rechargeable batteries.28 It is also the largest global consumer and distributor of rechargeable batteries and the leading producer of renewable energy, overtaking the United States in 2019.29</w:t>
      </w:r>
    </w:p>
    <w:p w14:paraId="57ECB1AC" w14:textId="77777777" w:rsidR="00166D95" w:rsidRPr="00F83A56" w:rsidRDefault="00166D95" w:rsidP="00166D95">
      <w:pPr>
        <w:rPr>
          <w:sz w:val="16"/>
        </w:rPr>
      </w:pPr>
      <w:r w:rsidRPr="00F83A56">
        <w:rPr>
          <w:sz w:val="16"/>
        </w:rPr>
        <w:t xml:space="preserve">How did China ascend to a global leader in renewable energy technology? The answer relates to the same economic expansion strategies discussed earlier. U.S. Geological Survey researcher Andrew Gulley explains that the “‘minerals for infrastructure’ deal between China and the DRC … provided favorable loans to the DRC government for infrastructure, purportedly in exchange for access to copper and cobalt mineral development rights.”30 This has enabled China to develop a near-monopoly on global cobalt production; it currently owns or has significant financial stake in fifteen of DRC’s nineteen mines.31 </w:t>
      </w:r>
      <w:r w:rsidRPr="00F83A56">
        <w:rPr>
          <w:rStyle w:val="StyleUnderline"/>
        </w:rPr>
        <w:t>Thus, from start to finish in the production cycle, China has established control over the rechargeable battery industry</w:t>
      </w:r>
      <w:r w:rsidRPr="00F83A56">
        <w:rPr>
          <w:sz w:val="16"/>
        </w:rPr>
        <w:t xml:space="preserve">, a </w:t>
      </w:r>
      <w:r w:rsidRPr="008C1776">
        <w:rPr>
          <w:rStyle w:val="StyleUnderline"/>
          <w:highlight w:val="cyan"/>
        </w:rPr>
        <w:t>necessary piece of tech</w:t>
      </w:r>
      <w:r w:rsidRPr="00F83A56">
        <w:rPr>
          <w:rStyle w:val="StyleUnderline"/>
        </w:rPr>
        <w:t xml:space="preserve">nology </w:t>
      </w:r>
      <w:r w:rsidRPr="008C1776">
        <w:rPr>
          <w:rStyle w:val="StyleUnderline"/>
          <w:highlight w:val="cyan"/>
        </w:rPr>
        <w:t xml:space="preserve">for </w:t>
      </w:r>
      <w:r w:rsidRPr="008C1776">
        <w:rPr>
          <w:rStyle w:val="Emphasis"/>
          <w:highlight w:val="cyan"/>
        </w:rPr>
        <w:t>hybrid and electric vehicles</w:t>
      </w:r>
      <w:r w:rsidRPr="00F83A56">
        <w:rPr>
          <w:sz w:val="16"/>
        </w:rPr>
        <w:t>, not to mention everyday items like cell phones, laptops, and many appliances.</w:t>
      </w:r>
    </w:p>
    <w:p w14:paraId="2E68FD5C" w14:textId="77777777" w:rsidR="00166D95" w:rsidRPr="00F83A56" w:rsidRDefault="00166D95" w:rsidP="00166D95">
      <w:pPr>
        <w:rPr>
          <w:sz w:val="16"/>
        </w:rPr>
      </w:pPr>
      <w:r w:rsidRPr="00F83A56">
        <w:rPr>
          <w:sz w:val="16"/>
        </w:rPr>
        <w:t xml:space="preserve">Although China regularly exports its finished product to buyers around the globe, </w:t>
      </w:r>
      <w:r w:rsidRPr="00F83A56">
        <w:rPr>
          <w:rStyle w:val="StyleUnderline"/>
        </w:rPr>
        <w:t xml:space="preserve">this gives China a national advantage in domestic clean energy modernization and significant leverage against other countries. In the case of a </w:t>
      </w:r>
      <w:r w:rsidRPr="00F83A56">
        <w:rPr>
          <w:rStyle w:val="Emphasis"/>
        </w:rPr>
        <w:t>conflict</w:t>
      </w:r>
      <w:r w:rsidRPr="00F83A56">
        <w:rPr>
          <w:sz w:val="16"/>
        </w:rPr>
        <w:t xml:space="preserve"> or even as a tool of diplomatic pressure, </w:t>
      </w:r>
      <w:r w:rsidRPr="00F83A56">
        <w:rPr>
          <w:rStyle w:val="StyleUnderline"/>
        </w:rPr>
        <w:t xml:space="preserve">China’s ability to withhold these goods from entering the global supply could significantly </w:t>
      </w:r>
      <w:r w:rsidRPr="00F83A56">
        <w:rPr>
          <w:rStyle w:val="Emphasis"/>
        </w:rPr>
        <w:t>constrain</w:t>
      </w:r>
      <w:r w:rsidRPr="00F83A56">
        <w:rPr>
          <w:rStyle w:val="StyleUnderline"/>
        </w:rPr>
        <w:t xml:space="preserve"> </w:t>
      </w:r>
      <w:r w:rsidRPr="008C1776">
        <w:rPr>
          <w:rStyle w:val="StyleUnderline"/>
          <w:highlight w:val="cyan"/>
        </w:rPr>
        <w:t xml:space="preserve">other nations’ </w:t>
      </w:r>
      <w:r w:rsidRPr="008C1776">
        <w:rPr>
          <w:rStyle w:val="Emphasis"/>
          <w:highlight w:val="cyan"/>
        </w:rPr>
        <w:t>ability to access</w:t>
      </w:r>
      <w:r w:rsidRPr="008C1776">
        <w:rPr>
          <w:rStyle w:val="StyleUnderline"/>
          <w:highlight w:val="cyan"/>
        </w:rPr>
        <w:t xml:space="preserve"> such </w:t>
      </w:r>
      <w:r w:rsidRPr="008C1776">
        <w:rPr>
          <w:rStyle w:val="Emphasis"/>
          <w:highlight w:val="cyan"/>
        </w:rPr>
        <w:t>resources</w:t>
      </w:r>
      <w:r w:rsidRPr="00F83A56">
        <w:rPr>
          <w:sz w:val="16"/>
        </w:rPr>
        <w:t xml:space="preserve">. Currently, the United States buys 87 percent of its lithium-ion batteries from China, a number that has been rapidly increasing in recent years.32 </w:t>
      </w:r>
      <w:r w:rsidRPr="008C1776">
        <w:rPr>
          <w:rStyle w:val="Emphasis"/>
          <w:highlight w:val="cyan"/>
        </w:rPr>
        <w:t>International dependence</w:t>
      </w:r>
      <w:r w:rsidRPr="00F83A56">
        <w:rPr>
          <w:sz w:val="16"/>
        </w:rPr>
        <w:t xml:space="preserve"> on China for access to this technology is </w:t>
      </w:r>
      <w:r w:rsidRPr="00F83A56">
        <w:rPr>
          <w:rStyle w:val="StyleUnderline"/>
        </w:rPr>
        <w:t xml:space="preserve">a </w:t>
      </w:r>
      <w:r w:rsidRPr="008C1776">
        <w:rPr>
          <w:rStyle w:val="StyleUnderline"/>
          <w:highlight w:val="cyan"/>
        </w:rPr>
        <w:t>massive point of vulnerability</w:t>
      </w:r>
      <w:r w:rsidRPr="00F83A56">
        <w:rPr>
          <w:sz w:val="16"/>
        </w:rPr>
        <w:t xml:space="preserve"> for both the United States and the world.</w:t>
      </w:r>
    </w:p>
    <w:p w14:paraId="0CCC7F27" w14:textId="77777777" w:rsidR="00166D95" w:rsidRPr="00F83A56" w:rsidRDefault="00166D95" w:rsidP="00166D95">
      <w:pPr>
        <w:rPr>
          <w:sz w:val="16"/>
        </w:rPr>
      </w:pPr>
      <w:r w:rsidRPr="00F83A56">
        <w:rPr>
          <w:sz w:val="16"/>
        </w:rPr>
        <w:t xml:space="preserve">Unlike rare minerals like cobalt, whose deposits are only present in certain areas, rare earth elements are called such because they are not typically found in concentrated deposits but instead are distributed across the world, making them less practical to mine.33 These elements are critical for various consumer and defense technology and renewable energy systems. Currently, China is a leading rare earth elements producer due to domestic mining; in 2021 it accounted for approximately two-thirds of global rare earth element production, mining over four times as much as the United States.34 However, the Center for Strategic and International Studies’ China Power Project indicates that due to rapid domestic consumption of rare earth elements, China may soon become a net importer, opening the door for other nations to compete. Yet </w:t>
      </w:r>
      <w:r w:rsidRPr="00F83A56">
        <w:rPr>
          <w:rStyle w:val="StyleUnderline"/>
        </w:rPr>
        <w:t>if China continues to exert unchecked influence over African countries, it will not be hindered by the exhaustion of rare earth elements on its own soil</w:t>
      </w:r>
      <w:r w:rsidRPr="00F83A56">
        <w:rPr>
          <w:sz w:val="16"/>
        </w:rPr>
        <w:t>. In pattern with cobalt and oil production, China can continue exchanging infrastructure funding for mining advantages in nations across the world’s second-largest continent.</w:t>
      </w:r>
    </w:p>
    <w:p w14:paraId="1C36AEA5" w14:textId="77777777" w:rsidR="00166D95" w:rsidRDefault="00166D95" w:rsidP="00166D95">
      <w:pPr>
        <w:rPr>
          <w:sz w:val="16"/>
        </w:rPr>
      </w:pPr>
      <w:r w:rsidRPr="00F83A56">
        <w:rPr>
          <w:rStyle w:val="StyleUnderline"/>
        </w:rPr>
        <w:t>This is yet another instance in which Chinese dominance in this field should concern the United States</w:t>
      </w:r>
      <w:r w:rsidRPr="00F83A56">
        <w:rPr>
          <w:sz w:val="16"/>
        </w:rPr>
        <w:t xml:space="preserve">. China’s ability to withhold these goods from the market is not simply a possibility, it has already become a reality. In 2021, Chinese government advisors announced their consideration of a rare earth minerals export ban, saying they were curious “if the </w:t>
      </w:r>
      <w:r w:rsidRPr="00F83A56">
        <w:rPr>
          <w:rStyle w:val="StyleUnderline"/>
        </w:rPr>
        <w:t>U.</w:t>
      </w:r>
      <w:r w:rsidRPr="008C1776">
        <w:rPr>
          <w:rStyle w:val="StyleUnderline"/>
          <w:highlight w:val="cyan"/>
        </w:rPr>
        <w:t xml:space="preserve">S. might </w:t>
      </w:r>
      <w:r w:rsidRPr="008C1776">
        <w:rPr>
          <w:rStyle w:val="Emphasis"/>
          <w:highlight w:val="cyan"/>
        </w:rPr>
        <w:t>have trouble making F-35</w:t>
      </w:r>
      <w:r w:rsidRPr="008C1776">
        <w:rPr>
          <w:rStyle w:val="StyleUnderline"/>
          <w:highlight w:val="cyan"/>
        </w:rPr>
        <w:t xml:space="preserve"> fighter jets</w:t>
      </w:r>
      <w:r w:rsidRPr="00F83A56">
        <w:rPr>
          <w:sz w:val="16"/>
        </w:rPr>
        <w:t>” if the ban was imposed.35 Some critics, including political scientist Indra Overland, suggest that access to these materials is not as critical as some claim, since technology will develop and find alternative methods to achieve the same result.36 However, Biden’s emphasis on timely accomplishment of U.S. energy goals is unambiguous. If the United States government seeks to decrease national contributions to climate change, it must immediately integrate existing technologies, and this underscores the importance of securing those critical materials without reliance on a primary competitor to do so.</w:t>
      </w:r>
    </w:p>
    <w:p w14:paraId="78D6C19C" w14:textId="77777777" w:rsidR="00166D95" w:rsidRPr="001141E6" w:rsidRDefault="00166D95" w:rsidP="00166D95">
      <w:pPr>
        <w:pStyle w:val="Heading4"/>
        <w:rPr>
          <w:rFonts w:asciiTheme="minorHAnsi" w:hAnsiTheme="minorHAnsi" w:cstheme="minorHAnsi"/>
        </w:rPr>
      </w:pPr>
      <w:proofErr w:type="gramStart"/>
      <w:r w:rsidRPr="001141E6">
        <w:rPr>
          <w:rFonts w:asciiTheme="minorHAnsi" w:hAnsiTheme="minorHAnsi" w:cstheme="minorHAnsi"/>
        </w:rPr>
        <w:t xml:space="preserve">That </w:t>
      </w:r>
      <w:r>
        <w:rPr>
          <w:rFonts w:asciiTheme="minorHAnsi" w:hAnsiTheme="minorHAnsi" w:cstheme="minorHAnsi"/>
        </w:rPr>
        <w:t>triggers</w:t>
      </w:r>
      <w:r w:rsidRPr="001141E6">
        <w:rPr>
          <w:rFonts w:asciiTheme="minorHAnsi" w:hAnsiTheme="minorHAnsi" w:cstheme="minorHAnsi"/>
        </w:rPr>
        <w:t xml:space="preserve"> </w:t>
      </w:r>
      <w:r w:rsidRPr="001141E6">
        <w:rPr>
          <w:rFonts w:asciiTheme="minorHAnsi" w:hAnsiTheme="minorHAnsi" w:cstheme="minorHAnsi"/>
          <w:u w:val="single"/>
        </w:rPr>
        <w:t>World War III</w:t>
      </w:r>
      <w:r w:rsidRPr="001141E6">
        <w:rPr>
          <w:rFonts w:asciiTheme="minorHAnsi" w:hAnsiTheme="minorHAnsi" w:cstheme="minorHAnsi"/>
        </w:rPr>
        <w:t>,</w:t>
      </w:r>
      <w:proofErr w:type="gramEnd"/>
      <w:r w:rsidRPr="001141E6">
        <w:rPr>
          <w:rFonts w:asciiTheme="minorHAnsi" w:hAnsiTheme="minorHAnsi" w:cstheme="minorHAnsi"/>
        </w:rPr>
        <w:t xml:space="preserve"> collapses </w:t>
      </w:r>
      <w:r w:rsidRPr="001141E6">
        <w:rPr>
          <w:rFonts w:asciiTheme="minorHAnsi" w:hAnsiTheme="minorHAnsi" w:cstheme="minorHAnsi"/>
          <w:u w:val="single"/>
        </w:rPr>
        <w:t>containment</w:t>
      </w:r>
      <w:r w:rsidRPr="001141E6">
        <w:rPr>
          <w:rFonts w:asciiTheme="minorHAnsi" w:hAnsiTheme="minorHAnsi" w:cstheme="minorHAnsi"/>
        </w:rPr>
        <w:t xml:space="preserve"> of </w:t>
      </w:r>
      <w:r w:rsidRPr="001141E6">
        <w:rPr>
          <w:rFonts w:asciiTheme="minorHAnsi" w:hAnsiTheme="minorHAnsi" w:cstheme="minorHAnsi"/>
          <w:u w:val="single"/>
        </w:rPr>
        <w:t>nuclear</w:t>
      </w:r>
      <w:r w:rsidRPr="001141E6">
        <w:rPr>
          <w:rFonts w:asciiTheme="minorHAnsi" w:hAnsiTheme="minorHAnsi" w:cstheme="minorHAnsi"/>
        </w:rPr>
        <w:t xml:space="preserve"> and </w:t>
      </w:r>
      <w:r w:rsidRPr="001141E6">
        <w:rPr>
          <w:rFonts w:asciiTheme="minorHAnsi" w:hAnsiTheme="minorHAnsi" w:cstheme="minorHAnsi"/>
          <w:u w:val="single"/>
        </w:rPr>
        <w:t>technological risks</w:t>
      </w:r>
      <w:r w:rsidRPr="001141E6">
        <w:rPr>
          <w:rFonts w:asciiTheme="minorHAnsi" w:hAnsiTheme="minorHAnsi" w:cstheme="minorHAnsi"/>
        </w:rPr>
        <w:t xml:space="preserve">, AND turns the </w:t>
      </w:r>
      <w:r w:rsidRPr="001141E6">
        <w:rPr>
          <w:rFonts w:asciiTheme="minorHAnsi" w:hAnsiTheme="minorHAnsi" w:cstheme="minorHAnsi"/>
          <w:u w:val="single"/>
        </w:rPr>
        <w:t>environment</w:t>
      </w:r>
      <w:r w:rsidRPr="001141E6">
        <w:rPr>
          <w:rFonts w:asciiTheme="minorHAnsi" w:hAnsiTheme="minorHAnsi" w:cstheme="minorHAnsi"/>
        </w:rPr>
        <w:t>.</w:t>
      </w:r>
    </w:p>
    <w:p w14:paraId="61CE7D6C" w14:textId="77777777" w:rsidR="00166D95" w:rsidRPr="001141E6" w:rsidRDefault="00166D95" w:rsidP="00166D95">
      <w:pPr>
        <w:rPr>
          <w:rFonts w:asciiTheme="minorHAnsi" w:hAnsiTheme="minorHAnsi" w:cstheme="minorHAnsi"/>
        </w:rPr>
      </w:pPr>
      <w:bookmarkStart w:id="4" w:name="_Hlk82073283"/>
      <w:r w:rsidRPr="001141E6">
        <w:rPr>
          <w:rStyle w:val="Style13ptBold"/>
          <w:rFonts w:asciiTheme="minorHAnsi" w:hAnsiTheme="minorHAnsi" w:cstheme="minorHAnsi"/>
        </w:rPr>
        <w:t xml:space="preserve">Oppenheimer ’21 </w:t>
      </w:r>
      <w:r w:rsidRPr="001141E6">
        <w:rPr>
          <w:rFonts w:asciiTheme="minorHAnsi" w:hAnsiTheme="minorHAnsi" w:cstheme="minorHAnsi"/>
        </w:rPr>
        <w:t>[Michael; 2021; Clinical Professor at the Center for Global Affairs at New York University, M.A. in International Affairs from the University of Virginia; The Future of Global Affairs, “The Turbulent Future of International Relations,” Ch. 2]</w:t>
      </w:r>
    </w:p>
    <w:p w14:paraId="49AE8CE6" w14:textId="77777777" w:rsidR="00166D95" w:rsidRPr="001141E6" w:rsidRDefault="00166D95" w:rsidP="00166D95">
      <w:pPr>
        <w:rPr>
          <w:rFonts w:asciiTheme="minorHAnsi" w:hAnsiTheme="minorHAnsi" w:cstheme="minorHAnsi"/>
          <w:sz w:val="16"/>
        </w:rPr>
      </w:pPr>
      <w:r w:rsidRPr="001141E6">
        <w:rPr>
          <w:rFonts w:asciiTheme="minorHAnsi" w:hAnsiTheme="minorHAnsi" w:cstheme="minorHAnsi"/>
          <w:sz w:val="16"/>
        </w:rPr>
        <w:t xml:space="preserve">Four </w:t>
      </w:r>
      <w:r w:rsidRPr="001141E6">
        <w:rPr>
          <w:rStyle w:val="StyleUnderline"/>
          <w:rFonts w:asciiTheme="minorHAnsi" w:hAnsiTheme="minorHAnsi" w:cstheme="minorHAnsi"/>
        </w:rPr>
        <w:t xml:space="preserve">structural forces will shape the future of </w:t>
      </w:r>
      <w:r w:rsidRPr="001141E6">
        <w:rPr>
          <w:rStyle w:val="Emphasis"/>
          <w:rFonts w:asciiTheme="minorHAnsi" w:hAnsiTheme="minorHAnsi" w:cstheme="minorHAnsi"/>
        </w:rPr>
        <w:t>I</w:t>
      </w:r>
      <w:r w:rsidRPr="001141E6">
        <w:rPr>
          <w:rFonts w:asciiTheme="minorHAnsi" w:hAnsiTheme="minorHAnsi" w:cstheme="minorHAnsi"/>
          <w:sz w:val="16"/>
        </w:rPr>
        <w:t xml:space="preserve">nternational </w:t>
      </w:r>
      <w:r w:rsidRPr="001141E6">
        <w:rPr>
          <w:rStyle w:val="Emphasis"/>
          <w:rFonts w:asciiTheme="minorHAnsi" w:hAnsiTheme="minorHAnsi" w:cstheme="minorHAnsi"/>
        </w:rPr>
        <w:t>R</w:t>
      </w:r>
      <w:r w:rsidRPr="001141E6">
        <w:rPr>
          <w:rFonts w:asciiTheme="minorHAnsi" w:hAnsiTheme="minorHAnsi" w:cstheme="minorHAnsi"/>
          <w:sz w:val="16"/>
        </w:rPr>
        <w:t xml:space="preserve">elations: </w:t>
      </w:r>
      <w:r w:rsidRPr="001141E6">
        <w:rPr>
          <w:rStyle w:val="Emphasis"/>
          <w:rFonts w:asciiTheme="minorHAnsi" w:hAnsiTheme="minorHAnsi" w:cstheme="minorHAnsi"/>
        </w:rPr>
        <w:t>globalization</w:t>
      </w:r>
      <w:r w:rsidRPr="001141E6">
        <w:rPr>
          <w:rFonts w:asciiTheme="minorHAnsi" w:hAnsiTheme="minorHAnsi" w:cstheme="minorHAnsi"/>
          <w:sz w:val="16"/>
        </w:rPr>
        <w:t xml:space="preserve">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secular economic stagnation, a product of longer term global decline in birth rates combined with aging populations.4 These structural forces do not determine everything. </w:t>
      </w:r>
      <w:r w:rsidRPr="00AA61FE">
        <w:rPr>
          <w:rStyle w:val="Emphasis"/>
          <w:rFonts w:asciiTheme="minorHAnsi" w:hAnsiTheme="minorHAnsi" w:cstheme="minorHAnsi"/>
          <w:highlight w:val="cyan"/>
        </w:rPr>
        <w:t>Environment</w:t>
      </w:r>
      <w:r w:rsidRPr="001141E6">
        <w:rPr>
          <w:rStyle w:val="StyleUnderline"/>
          <w:rFonts w:asciiTheme="minorHAnsi" w:hAnsiTheme="minorHAnsi" w:cstheme="minorHAnsi"/>
        </w:rPr>
        <w:t xml:space="preserve">al </w:t>
      </w:r>
      <w:r w:rsidRPr="00AA61FE">
        <w:rPr>
          <w:rStyle w:val="StyleUnderline"/>
          <w:rFonts w:asciiTheme="minorHAnsi" w:hAnsiTheme="minorHAnsi" w:cstheme="minorHAnsi"/>
          <w:highlight w:val="cyan"/>
        </w:rPr>
        <w:t>events</w:t>
      </w:r>
      <w:r w:rsidRPr="001141E6">
        <w:rPr>
          <w:rStyle w:val="StyleUnderline"/>
          <w:rFonts w:asciiTheme="minorHAnsi" w:hAnsiTheme="minorHAnsi" w:cstheme="minorHAnsi"/>
        </w:rPr>
        <w:t xml:space="preserve">, global </w:t>
      </w:r>
      <w:r w:rsidRPr="00AA61FE">
        <w:rPr>
          <w:rStyle w:val="Emphasis"/>
          <w:rFonts w:asciiTheme="minorHAnsi" w:hAnsiTheme="minorHAnsi" w:cstheme="minorHAnsi"/>
          <w:highlight w:val="cyan"/>
        </w:rPr>
        <w:t>health</w:t>
      </w:r>
      <w:r w:rsidRPr="001141E6">
        <w:rPr>
          <w:rStyle w:val="StyleUnderline"/>
          <w:rFonts w:asciiTheme="minorHAnsi" w:hAnsiTheme="minorHAnsi" w:cstheme="minorHAnsi"/>
        </w:rPr>
        <w:t xml:space="preserve"> challenges, </w:t>
      </w:r>
      <w:r w:rsidRPr="001141E6">
        <w:rPr>
          <w:rStyle w:val="Emphasis"/>
          <w:rFonts w:asciiTheme="minorHAnsi" w:hAnsiTheme="minorHAnsi" w:cstheme="minorHAnsi"/>
        </w:rPr>
        <w:t>internal political developments</w:t>
      </w:r>
      <w:r w:rsidRPr="001141E6">
        <w:rPr>
          <w:rStyle w:val="StyleUnderline"/>
          <w:rFonts w:asciiTheme="minorHAnsi" w:hAnsiTheme="minorHAnsi" w:cstheme="minorHAnsi"/>
        </w:rPr>
        <w:t xml:space="preserve">, policy mistakes, </w:t>
      </w:r>
      <w:r w:rsidRPr="00AA61FE">
        <w:rPr>
          <w:rStyle w:val="Emphasis"/>
          <w:rFonts w:asciiTheme="minorHAnsi" w:hAnsiTheme="minorHAnsi" w:cstheme="minorHAnsi"/>
          <w:highlight w:val="cyan"/>
        </w:rPr>
        <w:t>tech</w:t>
      </w:r>
      <w:r w:rsidRPr="00F912D3">
        <w:rPr>
          <w:rStyle w:val="StyleUnderline"/>
        </w:rPr>
        <w:t xml:space="preserve">nology </w:t>
      </w:r>
      <w:r w:rsidRPr="001141E6">
        <w:rPr>
          <w:rStyle w:val="Emphasis"/>
          <w:rFonts w:asciiTheme="minorHAnsi" w:hAnsiTheme="minorHAnsi" w:cstheme="minorHAnsi"/>
        </w:rPr>
        <w:t>breakthroughs</w:t>
      </w:r>
      <w:r w:rsidRPr="00F912D3">
        <w:rPr>
          <w:rStyle w:val="StyleUnderline"/>
        </w:rPr>
        <w:t xml:space="preserve"> or</w:t>
      </w:r>
      <w:r w:rsidRPr="001141E6">
        <w:rPr>
          <w:rStyle w:val="Emphasis"/>
          <w:rFonts w:asciiTheme="minorHAnsi" w:hAnsiTheme="minorHAnsi" w:cstheme="minorHAnsi"/>
        </w:rPr>
        <w:t xml:space="preserve"> </w:t>
      </w:r>
      <w:r w:rsidRPr="00AA61FE">
        <w:rPr>
          <w:rStyle w:val="Emphasis"/>
          <w:rFonts w:asciiTheme="minorHAnsi" w:hAnsiTheme="minorHAnsi" w:cstheme="minorHAnsi"/>
          <w:highlight w:val="cyan"/>
        </w:rPr>
        <w:t>failures</w:t>
      </w:r>
      <w:r w:rsidRPr="00AA61FE">
        <w:rPr>
          <w:rStyle w:val="StyleUnderline"/>
          <w:rFonts w:asciiTheme="minorHAnsi" w:hAnsiTheme="minorHAnsi" w:cstheme="minorHAnsi"/>
          <w:highlight w:val="cyan"/>
        </w:rPr>
        <w:t>, will</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intersect</w:t>
      </w:r>
      <w:r w:rsidRPr="001141E6">
        <w:rPr>
          <w:rStyle w:val="StyleUnderline"/>
          <w:rFonts w:asciiTheme="minorHAnsi" w:hAnsiTheme="minorHAnsi" w:cstheme="minorHAnsi"/>
        </w:rPr>
        <w:t xml:space="preserve"> with structure to </w:t>
      </w:r>
      <w:r w:rsidRPr="00AA61FE">
        <w:rPr>
          <w:rStyle w:val="Emphasis"/>
          <w:rFonts w:asciiTheme="minorHAnsi" w:hAnsiTheme="minorHAnsi" w:cstheme="minorHAnsi"/>
          <w:highlight w:val="cyan"/>
        </w:rPr>
        <w:t>define</w:t>
      </w:r>
      <w:r w:rsidRPr="001141E6">
        <w:rPr>
          <w:rStyle w:val="Emphasis"/>
          <w:rFonts w:asciiTheme="minorHAnsi" w:hAnsiTheme="minorHAnsi" w:cstheme="minorHAnsi"/>
        </w:rPr>
        <w:t xml:space="preserve"> our </w:t>
      </w:r>
      <w:r w:rsidRPr="00AA61FE">
        <w:rPr>
          <w:rStyle w:val="Emphasis"/>
          <w:rFonts w:asciiTheme="minorHAnsi" w:hAnsiTheme="minorHAnsi" w:cstheme="minorHAnsi"/>
          <w:highlight w:val="cyan"/>
        </w:rPr>
        <w:t>future</w:t>
      </w:r>
      <w:r w:rsidRPr="00AA61FE">
        <w:rPr>
          <w:rStyle w:val="StyleUnderline"/>
          <w:rFonts w:asciiTheme="minorHAnsi" w:hAnsiTheme="minorHAnsi" w:cstheme="minorHAnsi"/>
          <w:highlight w:val="cyan"/>
        </w:rPr>
        <w:t>. But</w:t>
      </w:r>
      <w:r w:rsidRPr="001141E6">
        <w:rPr>
          <w:rFonts w:asciiTheme="minorHAnsi" w:hAnsiTheme="minorHAnsi" w:cstheme="minorHAnsi"/>
          <w:sz w:val="16"/>
        </w:rPr>
        <w:t xml:space="preserve"> these four </w:t>
      </w:r>
      <w:r w:rsidRPr="00F912D3">
        <w:rPr>
          <w:rStyle w:val="StyleUnderline"/>
          <w:rFonts w:asciiTheme="minorHAnsi" w:hAnsiTheme="minorHAnsi" w:cstheme="minorHAnsi"/>
        </w:rPr>
        <w:t>structural forces will impact the</w:t>
      </w:r>
      <w:r w:rsidRPr="00F912D3">
        <w:rPr>
          <w:rFonts w:asciiTheme="minorHAnsi" w:hAnsiTheme="minorHAnsi" w:cstheme="minorHAnsi"/>
          <w:sz w:val="16"/>
        </w:rPr>
        <w:t xml:space="preserve"> way states behave, in </w:t>
      </w:r>
      <w:r w:rsidRPr="00F912D3">
        <w:rPr>
          <w:rStyle w:val="StyleUnderline"/>
          <w:rFonts w:asciiTheme="minorHAnsi" w:hAnsiTheme="minorHAnsi" w:cstheme="minorHAnsi"/>
        </w:rPr>
        <w:t xml:space="preserve">the capacity of great powers to </w:t>
      </w:r>
      <w:r w:rsidRPr="00F912D3">
        <w:rPr>
          <w:rStyle w:val="Emphasis"/>
          <w:rFonts w:asciiTheme="minorHAnsi" w:hAnsiTheme="minorHAnsi" w:cstheme="minorHAnsi"/>
        </w:rPr>
        <w:t>manage their differences</w:t>
      </w:r>
      <w:r w:rsidRPr="00F912D3">
        <w:rPr>
          <w:rStyle w:val="StyleUnderline"/>
          <w:rFonts w:asciiTheme="minorHAnsi" w:hAnsiTheme="minorHAnsi" w:cstheme="minorHAnsi"/>
        </w:rPr>
        <w:t xml:space="preserve">, and to </w:t>
      </w:r>
      <w:r w:rsidRPr="00F912D3">
        <w:rPr>
          <w:rStyle w:val="Emphasis"/>
          <w:rFonts w:asciiTheme="minorHAnsi" w:hAnsiTheme="minorHAnsi" w:cstheme="minorHAnsi"/>
        </w:rPr>
        <w:t>act collectively</w:t>
      </w:r>
      <w:r w:rsidRPr="00F912D3">
        <w:rPr>
          <w:rStyle w:val="StyleUnderline"/>
          <w:rFonts w:asciiTheme="minorHAnsi" w:hAnsiTheme="minorHAnsi" w:cstheme="minorHAnsi"/>
        </w:rPr>
        <w:t xml:space="preserve"> to settle</w:t>
      </w:r>
      <w:r w:rsidRPr="00F912D3">
        <w:rPr>
          <w:rFonts w:asciiTheme="minorHAnsi" w:hAnsiTheme="minorHAnsi" w:cstheme="minorHAnsi"/>
          <w:sz w:val="16"/>
        </w:rPr>
        <w:t xml:space="preserve">, rather than exploit, </w:t>
      </w:r>
      <w:r w:rsidRPr="00F912D3">
        <w:rPr>
          <w:rStyle w:val="StyleUnderline"/>
          <w:rFonts w:asciiTheme="minorHAnsi" w:hAnsiTheme="minorHAnsi" w:cstheme="minorHAnsi"/>
        </w:rPr>
        <w:t xml:space="preserve">the </w:t>
      </w:r>
      <w:r w:rsidRPr="00F912D3">
        <w:rPr>
          <w:rStyle w:val="Emphasis"/>
          <w:rFonts w:asciiTheme="minorHAnsi" w:hAnsiTheme="minorHAnsi" w:cstheme="minorHAnsi"/>
        </w:rPr>
        <w:t>inevitable shocks</w:t>
      </w:r>
      <w:r w:rsidRPr="00F912D3">
        <w:rPr>
          <w:rStyle w:val="StyleUnderline"/>
          <w:rFonts w:asciiTheme="minorHAnsi" w:hAnsiTheme="minorHAnsi" w:cstheme="minorHAnsi"/>
        </w:rPr>
        <w:t xml:space="preserve"> of the next decade</w:t>
      </w:r>
      <w:r w:rsidRPr="00F912D3">
        <w:rPr>
          <w:rFonts w:asciiTheme="minorHAnsi" w:hAnsiTheme="minorHAnsi" w:cstheme="minorHAnsi"/>
          <w:sz w:val="16"/>
        </w:rPr>
        <w:t>.</w:t>
      </w:r>
    </w:p>
    <w:p w14:paraId="48602646" w14:textId="77777777" w:rsidR="00166D95" w:rsidRPr="001141E6" w:rsidRDefault="00166D95" w:rsidP="00166D95">
      <w:pPr>
        <w:rPr>
          <w:rFonts w:asciiTheme="minorHAnsi" w:hAnsiTheme="minorHAnsi" w:cstheme="minorHAnsi"/>
          <w:sz w:val="16"/>
        </w:rPr>
      </w:pPr>
      <w:r w:rsidRPr="001141E6">
        <w:rPr>
          <w:rFonts w:asciiTheme="minorHAnsi" w:hAnsiTheme="minorHAnsi" w:cstheme="minorHAnsi"/>
          <w:sz w:val="16"/>
        </w:rPr>
        <w:t xml:space="preserve">Some of </w:t>
      </w:r>
      <w:r w:rsidRPr="001141E6">
        <w:rPr>
          <w:rStyle w:val="StyleUnderline"/>
          <w:rFonts w:asciiTheme="minorHAnsi" w:hAnsiTheme="minorHAnsi" w:cstheme="minorHAnsi"/>
        </w:rPr>
        <w:t>these</w:t>
      </w:r>
      <w:r w:rsidRPr="001141E6">
        <w:rPr>
          <w:rFonts w:asciiTheme="minorHAnsi" w:hAnsiTheme="minorHAnsi" w:cstheme="minorHAnsi"/>
          <w:sz w:val="16"/>
        </w:rPr>
        <w:t xml:space="preserve"> structural forces </w:t>
      </w:r>
      <w:r w:rsidRPr="001141E6">
        <w:rPr>
          <w:rStyle w:val="StyleUnderline"/>
          <w:rFonts w:asciiTheme="minorHAnsi" w:hAnsiTheme="minorHAnsi" w:cstheme="minorHAnsi"/>
        </w:rPr>
        <w:t xml:space="preserve">could be managed to promote prosperity and </w:t>
      </w:r>
      <w:r w:rsidRPr="001141E6">
        <w:rPr>
          <w:rStyle w:val="Emphasis"/>
          <w:rFonts w:asciiTheme="minorHAnsi" w:hAnsiTheme="minorHAnsi" w:cstheme="minorHAnsi"/>
        </w:rPr>
        <w:t>avoid war</w:t>
      </w:r>
      <w:r w:rsidRPr="001141E6">
        <w:rPr>
          <w:rFonts w:asciiTheme="minorHAnsi" w:hAnsiTheme="minorHAnsi" w:cstheme="minorHAnsi"/>
          <w:sz w:val="16"/>
        </w:rPr>
        <w:t xml:space="preserve">. Multipolarity (inherently more prone to conflict than other configurations of power, given coordination problems)5 plus </w:t>
      </w:r>
      <w:r w:rsidRPr="001141E6">
        <w:rPr>
          <w:rStyle w:val="StyleUnderline"/>
          <w:rFonts w:asciiTheme="minorHAnsi" w:hAnsiTheme="minorHAnsi" w:cstheme="minorHAnsi"/>
        </w:rPr>
        <w:t xml:space="preserve">globalization can work in a world of prosperity, convergent values, and </w:t>
      </w:r>
      <w:r w:rsidRPr="001141E6">
        <w:rPr>
          <w:rStyle w:val="Emphasis"/>
          <w:rFonts w:asciiTheme="minorHAnsi" w:hAnsiTheme="minorHAnsi" w:cstheme="minorHAnsi"/>
        </w:rPr>
        <w:t>effective conflict management</w:t>
      </w:r>
      <w:r w:rsidRPr="001141E6">
        <w:rPr>
          <w:rFonts w:asciiTheme="minorHAnsi" w:hAnsiTheme="minorHAnsi" w:cstheme="minorHAnsi"/>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w:t>
      </w:r>
      <w:r w:rsidRPr="001141E6">
        <w:rPr>
          <w:rStyle w:val="StyleUnderline"/>
          <w:rFonts w:asciiTheme="minorHAnsi" w:hAnsiTheme="minorHAnsi" w:cstheme="minorHAnsi"/>
        </w:rPr>
        <w:t xml:space="preserve">a world envisioned by the advocates of </w:t>
      </w:r>
      <w:r w:rsidRPr="00AA61FE">
        <w:rPr>
          <w:rStyle w:val="Emphasis"/>
          <w:rFonts w:asciiTheme="minorHAnsi" w:hAnsiTheme="minorHAnsi" w:cstheme="minorHAnsi"/>
          <w:highlight w:val="cyan"/>
        </w:rPr>
        <w:t>decoupling</w:t>
      </w:r>
      <w:r w:rsidRPr="001141E6">
        <w:rPr>
          <w:rFonts w:asciiTheme="minorHAnsi" w:hAnsiTheme="minorHAnsi" w:cstheme="minorHAnsi"/>
          <w:sz w:val="16"/>
        </w:rPr>
        <w:t xml:space="preserve">, including the current American president. 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w:t>
      </w:r>
      <w:proofErr w:type="spellStart"/>
      <w:r w:rsidRPr="001141E6">
        <w:rPr>
          <w:rFonts w:asciiTheme="minorHAnsi" w:hAnsiTheme="minorHAnsi" w:cstheme="minorHAnsi"/>
          <w:sz w:val="16"/>
        </w:rPr>
        <w:t>self insure</w:t>
      </w:r>
      <w:proofErr w:type="spellEnd"/>
      <w:r w:rsidRPr="001141E6">
        <w:rPr>
          <w:rFonts w:asciiTheme="minorHAnsi" w:hAnsiTheme="minorHAnsi" w:cstheme="minorHAnsi"/>
          <w:sz w:val="16"/>
        </w:rPr>
        <w:t xml:space="preserve"> against future financial crises.9</w:t>
      </w:r>
    </w:p>
    <w:p w14:paraId="2BA939A7" w14:textId="77777777" w:rsidR="00166D95" w:rsidRPr="001141E6" w:rsidRDefault="00166D95" w:rsidP="00166D95">
      <w:pPr>
        <w:rPr>
          <w:rFonts w:asciiTheme="minorHAnsi" w:hAnsiTheme="minorHAnsi" w:cstheme="minorHAnsi"/>
          <w:sz w:val="16"/>
        </w:rPr>
      </w:pPr>
      <w:r w:rsidRPr="001141E6">
        <w:rPr>
          <w:rFonts w:asciiTheme="minorHAnsi" w:hAnsiTheme="minorHAnsi" w:cstheme="minorHAnsi"/>
          <w:sz w:val="16"/>
        </w:rPr>
        <w:t xml:space="preserve">But all four forces operating simultaneously </w:t>
      </w:r>
      <w:r w:rsidRPr="00AA61FE">
        <w:rPr>
          <w:rStyle w:val="StyleUnderline"/>
          <w:rFonts w:asciiTheme="minorHAnsi" w:hAnsiTheme="minorHAnsi" w:cstheme="minorHAnsi"/>
          <w:highlight w:val="cyan"/>
        </w:rPr>
        <w:t>will produce</w:t>
      </w:r>
      <w:r w:rsidRPr="001141E6">
        <w:rPr>
          <w:rStyle w:val="StyleUnderline"/>
          <w:rFonts w:asciiTheme="minorHAnsi" w:hAnsiTheme="minorHAnsi" w:cstheme="minorHAnsi"/>
        </w:rPr>
        <w:t xml:space="preserve"> a future of </w:t>
      </w:r>
      <w:r w:rsidRPr="00AA61FE">
        <w:rPr>
          <w:rStyle w:val="Emphasis"/>
          <w:rFonts w:asciiTheme="minorHAnsi" w:hAnsiTheme="minorHAnsi" w:cstheme="minorHAnsi"/>
          <w:highlight w:val="cyan"/>
        </w:rPr>
        <w:t>increasing</w:t>
      </w:r>
      <w:r w:rsidRPr="001141E6">
        <w:rPr>
          <w:rStyle w:val="Emphasis"/>
          <w:rFonts w:asciiTheme="minorHAnsi" w:hAnsiTheme="minorHAnsi" w:cstheme="minorHAnsi"/>
        </w:rPr>
        <w:t xml:space="preserve"> internal </w:t>
      </w:r>
      <w:r w:rsidRPr="00AA61FE">
        <w:rPr>
          <w:rStyle w:val="Emphasis"/>
          <w:rFonts w:asciiTheme="minorHAnsi" w:hAnsiTheme="minorHAnsi" w:cstheme="minorHAnsi"/>
          <w:highlight w:val="cyan"/>
        </w:rPr>
        <w:t>polarization</w:t>
      </w:r>
      <w:r w:rsidRPr="00AA61FE">
        <w:rPr>
          <w:rStyle w:val="StyleUnderline"/>
          <w:rFonts w:asciiTheme="minorHAnsi" w:hAnsiTheme="minorHAnsi" w:cstheme="minorHAnsi"/>
          <w:highlight w:val="cyan"/>
        </w:rPr>
        <w:t xml:space="preserve"> and</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 xml:space="preserve">cross border </w:t>
      </w:r>
      <w:r w:rsidRPr="00AA61FE">
        <w:rPr>
          <w:rStyle w:val="Emphasis"/>
          <w:rFonts w:asciiTheme="minorHAnsi" w:hAnsiTheme="minorHAnsi" w:cstheme="minorHAnsi"/>
          <w:highlight w:val="cyan"/>
        </w:rPr>
        <w:t>conflict</w:t>
      </w:r>
      <w:r w:rsidRPr="001141E6">
        <w:rPr>
          <w:rFonts w:asciiTheme="minorHAnsi" w:hAnsiTheme="minorHAnsi" w:cstheme="minorHAnsi"/>
          <w:sz w:val="16"/>
        </w:rPr>
        <w:t xml:space="preserve">, diminished economic growth and poverty alleviation, </w:t>
      </w:r>
      <w:r w:rsidRPr="00AA61FE">
        <w:rPr>
          <w:rStyle w:val="StyleUnderline"/>
          <w:rFonts w:asciiTheme="minorHAnsi" w:hAnsiTheme="minorHAnsi" w:cstheme="minorHAnsi"/>
          <w:highlight w:val="cyan"/>
        </w:rPr>
        <w:t>weakened</w:t>
      </w:r>
      <w:r w:rsidRPr="001141E6">
        <w:rPr>
          <w:rStyle w:val="StyleUnderline"/>
          <w:rFonts w:asciiTheme="minorHAnsi" w:hAnsiTheme="minorHAnsi" w:cstheme="minorHAnsi"/>
        </w:rPr>
        <w:t xml:space="preserve"> global </w:t>
      </w:r>
      <w:r w:rsidRPr="00AA61FE">
        <w:rPr>
          <w:rStyle w:val="Emphasis"/>
          <w:rFonts w:asciiTheme="minorHAnsi" w:hAnsiTheme="minorHAnsi" w:cstheme="minorHAnsi"/>
          <w:highlight w:val="cyan"/>
        </w:rPr>
        <w:t>institutions</w:t>
      </w:r>
      <w:r w:rsidRPr="00AA61FE">
        <w:rPr>
          <w:rStyle w:val="StyleUnderline"/>
          <w:rFonts w:asciiTheme="minorHAnsi" w:hAnsiTheme="minorHAnsi" w:cstheme="minorHAnsi"/>
          <w:highlight w:val="cyan"/>
        </w:rPr>
        <w:t xml:space="preserve"> and </w:t>
      </w:r>
      <w:r w:rsidRPr="00AA61FE">
        <w:rPr>
          <w:rStyle w:val="Emphasis"/>
          <w:rFonts w:asciiTheme="minorHAnsi" w:hAnsiTheme="minorHAnsi" w:cstheme="minorHAnsi"/>
          <w:highlight w:val="cyan"/>
        </w:rPr>
        <w:t>norms</w:t>
      </w:r>
      <w:r w:rsidRPr="001141E6">
        <w:rPr>
          <w:rStyle w:val="Emphasis"/>
          <w:rFonts w:asciiTheme="minorHAnsi" w:hAnsiTheme="minorHAnsi" w:cstheme="minorHAnsi"/>
        </w:rPr>
        <w:t xml:space="preserve"> of behavior</w:t>
      </w:r>
      <w:r w:rsidRPr="001141E6">
        <w:rPr>
          <w:rStyle w:val="StyleUnderline"/>
          <w:rFonts w:asciiTheme="minorHAnsi" w:hAnsiTheme="minorHAnsi" w:cstheme="minorHAnsi"/>
        </w:rPr>
        <w:t xml:space="preserve">, </w:t>
      </w:r>
      <w:r w:rsidRPr="00AA61FE">
        <w:rPr>
          <w:rStyle w:val="StyleUnderline"/>
          <w:rFonts w:asciiTheme="minorHAnsi" w:hAnsiTheme="minorHAnsi" w:cstheme="minorHAnsi"/>
          <w:highlight w:val="cyan"/>
        </w:rPr>
        <w:t xml:space="preserve">and </w:t>
      </w:r>
      <w:r w:rsidRPr="00AA61FE">
        <w:rPr>
          <w:rStyle w:val="Emphasis"/>
          <w:rFonts w:asciiTheme="minorHAnsi" w:hAnsiTheme="minorHAnsi" w:cstheme="minorHAnsi"/>
          <w:highlight w:val="cyan"/>
        </w:rPr>
        <w:t>reduced</w:t>
      </w:r>
      <w:r w:rsidRPr="001141E6">
        <w:rPr>
          <w:rStyle w:val="Emphasis"/>
          <w:rFonts w:asciiTheme="minorHAnsi" w:hAnsiTheme="minorHAnsi" w:cstheme="minorHAnsi"/>
        </w:rPr>
        <w:t xml:space="preserve"> collective </w:t>
      </w:r>
      <w:r w:rsidRPr="00AA61FE">
        <w:rPr>
          <w:rStyle w:val="Emphasis"/>
          <w:rFonts w:asciiTheme="minorHAnsi" w:hAnsiTheme="minorHAnsi" w:cstheme="minorHAnsi"/>
          <w:highlight w:val="cyan"/>
        </w:rPr>
        <w:t>capacity</w:t>
      </w:r>
      <w:r w:rsidRPr="00AA61FE">
        <w:rPr>
          <w:rStyle w:val="StyleUnderline"/>
          <w:rFonts w:asciiTheme="minorHAnsi" w:hAnsiTheme="minorHAnsi" w:cstheme="minorHAnsi"/>
          <w:highlight w:val="cyan"/>
        </w:rPr>
        <w:t xml:space="preserve"> to confront</w:t>
      </w:r>
      <w:r w:rsidRPr="001141E6">
        <w:rPr>
          <w:rStyle w:val="StyleUnderline"/>
          <w:rFonts w:asciiTheme="minorHAnsi" w:hAnsiTheme="minorHAnsi" w:cstheme="minorHAnsi"/>
        </w:rPr>
        <w:t xml:space="preserve"> emerging challenges of global </w:t>
      </w:r>
      <w:r w:rsidRPr="00AA61FE">
        <w:rPr>
          <w:rStyle w:val="Emphasis"/>
          <w:rFonts w:asciiTheme="minorHAnsi" w:hAnsiTheme="minorHAnsi" w:cstheme="minorHAnsi"/>
          <w:highlight w:val="cyan"/>
        </w:rPr>
        <w:t>warming</w:t>
      </w:r>
      <w:r w:rsidRPr="001141E6">
        <w:rPr>
          <w:rStyle w:val="StyleUnderline"/>
          <w:rFonts w:asciiTheme="minorHAnsi" w:hAnsiTheme="minorHAnsi" w:cstheme="minorHAnsi"/>
        </w:rPr>
        <w:t xml:space="preserve">, accelerating </w:t>
      </w:r>
      <w:r w:rsidRPr="00AA61FE">
        <w:rPr>
          <w:rStyle w:val="Emphasis"/>
          <w:rFonts w:asciiTheme="minorHAnsi" w:hAnsiTheme="minorHAnsi" w:cstheme="minorHAnsi"/>
          <w:highlight w:val="cyan"/>
        </w:rPr>
        <w:t>tech</w:t>
      </w:r>
      <w:r w:rsidRPr="001141E6">
        <w:rPr>
          <w:rStyle w:val="Emphasis"/>
          <w:rFonts w:asciiTheme="minorHAnsi" w:hAnsiTheme="minorHAnsi" w:cstheme="minorHAnsi"/>
        </w:rPr>
        <w:t xml:space="preserve">nology </w:t>
      </w:r>
      <w:r w:rsidRPr="00AA61FE">
        <w:rPr>
          <w:rStyle w:val="Emphasis"/>
          <w:rFonts w:asciiTheme="minorHAnsi" w:hAnsiTheme="minorHAnsi" w:cstheme="minorHAnsi"/>
          <w:highlight w:val="cyan"/>
        </w:rPr>
        <w:t>change</w:t>
      </w:r>
      <w:r w:rsidRPr="00AA61FE">
        <w:rPr>
          <w:rStyle w:val="StyleUnderline"/>
          <w:rFonts w:asciiTheme="minorHAnsi" w:hAnsiTheme="minorHAnsi" w:cstheme="minorHAnsi"/>
          <w:highlight w:val="cyan"/>
        </w:rPr>
        <w:t xml:space="preserve">, </w:t>
      </w:r>
      <w:r w:rsidRPr="00AA61FE">
        <w:rPr>
          <w:rStyle w:val="Emphasis"/>
          <w:rFonts w:asciiTheme="minorHAnsi" w:hAnsiTheme="minorHAnsi" w:cstheme="minorHAnsi"/>
          <w:highlight w:val="cyan"/>
        </w:rPr>
        <w:t>nuclear weapons</w:t>
      </w:r>
      <w:r w:rsidRPr="001141E6">
        <w:rPr>
          <w:rStyle w:val="StyleUnderline"/>
          <w:rFonts w:asciiTheme="minorHAnsi" w:hAnsiTheme="minorHAnsi" w:cstheme="minorHAnsi"/>
        </w:rPr>
        <w:t xml:space="preserve"> innovation </w:t>
      </w:r>
      <w:r w:rsidRPr="00AA61FE">
        <w:rPr>
          <w:rStyle w:val="StyleUnderline"/>
          <w:rFonts w:asciiTheme="minorHAnsi" w:hAnsiTheme="minorHAnsi" w:cstheme="minorHAnsi"/>
          <w:highlight w:val="cyan"/>
        </w:rPr>
        <w:t xml:space="preserve">and </w:t>
      </w:r>
      <w:r w:rsidRPr="00AA61FE">
        <w:rPr>
          <w:rStyle w:val="Emphasis"/>
          <w:rFonts w:asciiTheme="minorHAnsi" w:hAnsiTheme="minorHAnsi" w:cstheme="minorHAnsi"/>
          <w:highlight w:val="cyan"/>
        </w:rPr>
        <w:t>prolif</w:t>
      </w:r>
      <w:r w:rsidRPr="001141E6">
        <w:rPr>
          <w:rStyle w:val="StyleUnderline"/>
          <w:rFonts w:asciiTheme="minorHAnsi" w:hAnsiTheme="minorHAnsi" w:cstheme="minorHAnsi"/>
        </w:rPr>
        <w:t>eration</w:t>
      </w:r>
      <w:r w:rsidRPr="001141E6">
        <w:rPr>
          <w:rFonts w:asciiTheme="minorHAnsi" w:hAnsiTheme="minorHAnsi" w:cstheme="minorHAnsi"/>
          <w:sz w:val="16"/>
        </w:rPr>
        <w:t>. As in any effective scenario, this future is clearly visible to any keen observer. We have only to abolish wishful thinking and believe our own eyes.10</w:t>
      </w:r>
    </w:p>
    <w:p w14:paraId="16157691" w14:textId="77777777" w:rsidR="00166D95" w:rsidRPr="001141E6" w:rsidRDefault="00166D95" w:rsidP="00166D95">
      <w:pPr>
        <w:rPr>
          <w:rFonts w:asciiTheme="minorHAnsi" w:hAnsiTheme="minorHAnsi" w:cstheme="minorHAnsi"/>
          <w:sz w:val="8"/>
          <w:szCs w:val="14"/>
        </w:rPr>
      </w:pPr>
      <w:r w:rsidRPr="001141E6">
        <w:rPr>
          <w:rFonts w:asciiTheme="minorHAnsi" w:hAnsiTheme="minorHAnsi" w:cstheme="minorHAnsi"/>
          <w:sz w:val="8"/>
          <w:szCs w:val="14"/>
        </w:rPr>
        <w:t>Secular Stagnation</w:t>
      </w:r>
    </w:p>
    <w:p w14:paraId="5072434F" w14:textId="77777777" w:rsidR="00166D95" w:rsidRPr="001141E6" w:rsidRDefault="00166D95" w:rsidP="00166D95">
      <w:pPr>
        <w:rPr>
          <w:rFonts w:asciiTheme="minorHAnsi" w:hAnsiTheme="minorHAnsi" w:cstheme="minorHAnsi"/>
          <w:sz w:val="8"/>
          <w:szCs w:val="14"/>
        </w:rPr>
      </w:pPr>
      <w:r w:rsidRPr="001141E6">
        <w:rPr>
          <w:rFonts w:asciiTheme="minorHAnsi" w:hAnsiTheme="minorHAnsi" w:cstheme="minorHAnsi"/>
          <w:sz w:val="8"/>
          <w:szCs w:val="14"/>
        </w:rPr>
        <w:t xml:space="preserve">This </w:t>
      </w:r>
      <w:proofErr w:type="spellStart"/>
      <w:r w:rsidRPr="001141E6">
        <w:rPr>
          <w:rFonts w:asciiTheme="minorHAnsi" w:hAnsiTheme="minorHAnsi" w:cstheme="minorHAnsi"/>
          <w:sz w:val="8"/>
          <w:szCs w:val="14"/>
        </w:rPr>
        <w:t>unbrave</w:t>
      </w:r>
      <w:proofErr w:type="spellEnd"/>
      <w:r w:rsidRPr="001141E6">
        <w:rPr>
          <w:rFonts w:asciiTheme="minorHAnsi" w:hAnsiTheme="minorHAnsi" w:cstheme="minorHAnsi"/>
          <w:sz w:val="8"/>
          <w:szCs w:val="14"/>
        </w:rPr>
        <w:t xml:space="preser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secular stagnation “may be the defining macroeconomic challenge of our times.” Julius Probst, in his recent assessment of Summers’ ideas, explains:</w:t>
      </w:r>
    </w:p>
    <w:p w14:paraId="4A8D151A" w14:textId="77777777" w:rsidR="00166D95" w:rsidRPr="001141E6" w:rsidRDefault="00166D95" w:rsidP="00166D95">
      <w:pPr>
        <w:ind w:left="720"/>
        <w:rPr>
          <w:rFonts w:asciiTheme="minorHAnsi" w:hAnsiTheme="minorHAnsi" w:cstheme="minorHAnsi"/>
          <w:sz w:val="8"/>
          <w:szCs w:val="14"/>
        </w:rPr>
      </w:pPr>
      <w:r w:rsidRPr="001141E6">
        <w:rPr>
          <w:rFonts w:asciiTheme="minorHAnsi" w:hAnsiTheme="minorHAnsi" w:cstheme="minorHAnsi"/>
          <w:sz w:val="8"/>
          <w:szCs w:val="14"/>
        </w:rPr>
        <w:t>…rich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w:t>
      </w:r>
    </w:p>
    <w:p w14:paraId="216F5366" w14:textId="77777777" w:rsidR="00166D95" w:rsidRPr="001141E6" w:rsidRDefault="00166D95" w:rsidP="00166D95">
      <w:pPr>
        <w:ind w:left="720"/>
        <w:rPr>
          <w:rFonts w:asciiTheme="minorHAnsi" w:hAnsiTheme="minorHAnsi" w:cstheme="minorHAnsi"/>
          <w:sz w:val="8"/>
          <w:szCs w:val="14"/>
        </w:rPr>
      </w:pPr>
      <w:r w:rsidRPr="001141E6">
        <w:rPr>
          <w:rFonts w:asciiTheme="minorHAnsi" w:hAnsiTheme="minorHAnsi" w:cstheme="minorHAnsi"/>
          <w:sz w:val="8"/>
          <w:szCs w:val="14"/>
        </w:rPr>
        <w:t>Other factors that make investors similarly pessimistic include rising global inequality and the slowdown in productivity growth…</w:t>
      </w:r>
    </w:p>
    <w:p w14:paraId="46DF386F" w14:textId="77777777" w:rsidR="00166D95" w:rsidRPr="001141E6" w:rsidRDefault="00166D95" w:rsidP="00166D95">
      <w:pPr>
        <w:ind w:left="720"/>
        <w:rPr>
          <w:rFonts w:asciiTheme="minorHAnsi" w:hAnsiTheme="minorHAnsi" w:cstheme="minorHAnsi"/>
          <w:sz w:val="8"/>
          <w:szCs w:val="14"/>
        </w:rPr>
      </w:pPr>
      <w:r w:rsidRPr="001141E6">
        <w:rPr>
          <w:rFonts w:asciiTheme="minorHAnsi" w:hAnsiTheme="minorHAnsi" w:cstheme="minorHAnsi"/>
          <w:sz w:val="8"/>
          <w:szCs w:val="14"/>
        </w:rPr>
        <w:t>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w:t>
      </w:r>
    </w:p>
    <w:p w14:paraId="7C84E5FE" w14:textId="77777777" w:rsidR="00166D95" w:rsidRPr="001141E6" w:rsidRDefault="00166D95" w:rsidP="00166D95">
      <w:pPr>
        <w:ind w:left="720"/>
        <w:rPr>
          <w:rFonts w:asciiTheme="minorHAnsi" w:hAnsiTheme="minorHAnsi" w:cstheme="minorHAnsi"/>
          <w:sz w:val="8"/>
          <w:szCs w:val="14"/>
        </w:rPr>
      </w:pPr>
      <w:r w:rsidRPr="001141E6">
        <w:rPr>
          <w:rFonts w:asciiTheme="minorHAnsi" w:hAnsiTheme="minorHAnsi" w:cstheme="minorHAnsi"/>
          <w:sz w:val="8"/>
          <w:szCs w:val="14"/>
        </w:rPr>
        <w:t xml:space="preserve">…in the long run, more immigration might be a vital part of curing secular stagnation. Summers also heavily prescribes increased government spending, arguing that it might </w:t>
      </w:r>
      <w:proofErr w:type="gramStart"/>
      <w:r w:rsidRPr="001141E6">
        <w:rPr>
          <w:rFonts w:asciiTheme="minorHAnsi" w:hAnsiTheme="minorHAnsi" w:cstheme="minorHAnsi"/>
          <w:sz w:val="8"/>
          <w:szCs w:val="14"/>
        </w:rPr>
        <w:t>actually be</w:t>
      </w:r>
      <w:proofErr w:type="gramEnd"/>
      <w:r w:rsidRPr="001141E6">
        <w:rPr>
          <w:rFonts w:asciiTheme="minorHAnsi" w:hAnsiTheme="minorHAnsi" w:cstheme="minorHAnsi"/>
          <w:sz w:val="8"/>
          <w:szCs w:val="14"/>
        </w:rPr>
        <w:t xml:space="preserve"> more prudent than cutting back – especially if the money is spent on infrastructure, education and research and development.</w:t>
      </w:r>
    </w:p>
    <w:p w14:paraId="11784227" w14:textId="77777777" w:rsidR="00166D95" w:rsidRPr="001141E6" w:rsidRDefault="00166D95" w:rsidP="00166D95">
      <w:pPr>
        <w:ind w:left="720"/>
        <w:rPr>
          <w:rFonts w:asciiTheme="minorHAnsi" w:hAnsiTheme="minorHAnsi" w:cstheme="minorHAnsi"/>
          <w:sz w:val="8"/>
          <w:szCs w:val="14"/>
        </w:rPr>
      </w:pPr>
      <w:r w:rsidRPr="001141E6">
        <w:rPr>
          <w:rFonts w:asciiTheme="minorHAnsi" w:hAnsiTheme="minorHAnsi" w:cstheme="minorHAnsi"/>
          <w:sz w:val="8"/>
          <w:szCs w:val="14"/>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4D8E95D4" w14:textId="77777777" w:rsidR="00166D95" w:rsidRPr="001141E6" w:rsidRDefault="00166D95" w:rsidP="00166D95">
      <w:pPr>
        <w:rPr>
          <w:rFonts w:asciiTheme="minorHAnsi" w:hAnsiTheme="minorHAnsi" w:cstheme="minorHAnsi"/>
          <w:sz w:val="8"/>
          <w:szCs w:val="14"/>
        </w:rPr>
      </w:pPr>
      <w:r w:rsidRPr="001141E6">
        <w:rPr>
          <w:rFonts w:asciiTheme="minorHAnsi" w:hAnsiTheme="minorHAnsi" w:cstheme="minorHAnsi"/>
          <w:sz w:val="8"/>
          <w:szCs w:val="14"/>
        </w:rPr>
        <w:t>The rise of nationalism/populism is both cause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7216C0AD" w14:textId="77777777" w:rsidR="00166D95" w:rsidRPr="001141E6" w:rsidRDefault="00166D95" w:rsidP="00166D95">
      <w:pPr>
        <w:rPr>
          <w:rFonts w:asciiTheme="minorHAnsi" w:hAnsiTheme="minorHAnsi" w:cstheme="minorHAnsi"/>
          <w:sz w:val="8"/>
          <w:szCs w:val="14"/>
        </w:rPr>
      </w:pPr>
      <w:r w:rsidRPr="001141E6">
        <w:rPr>
          <w:rFonts w:asciiTheme="minorHAnsi" w:hAnsiTheme="minorHAnsi" w:cstheme="minorHAnsi"/>
          <w:sz w:val="8"/>
          <w:szCs w:val="14"/>
        </w:rPr>
        <w:t>Illiberal Globalization</w:t>
      </w:r>
    </w:p>
    <w:p w14:paraId="6DEAA4CE" w14:textId="77777777" w:rsidR="00166D95" w:rsidRPr="001141E6" w:rsidRDefault="00166D95" w:rsidP="00166D95">
      <w:pPr>
        <w:rPr>
          <w:rFonts w:asciiTheme="minorHAnsi" w:hAnsiTheme="minorHAnsi" w:cstheme="minorHAnsi"/>
          <w:sz w:val="8"/>
          <w:szCs w:val="14"/>
        </w:rPr>
      </w:pPr>
      <w:r w:rsidRPr="001141E6">
        <w:rPr>
          <w:rFonts w:asciiTheme="minorHAnsi" w:hAnsiTheme="minorHAnsi" w:cstheme="minorHAnsi"/>
          <w:sz w:val="8"/>
          <w:szCs w:val="14"/>
        </w:rPr>
        <w:t xml:space="preserve">Economic weakness and rising nationalism (along with multipolarity) will not end </w:t>
      </w:r>
      <w:proofErr w:type="gramStart"/>
      <w:r w:rsidRPr="001141E6">
        <w:rPr>
          <w:rFonts w:asciiTheme="minorHAnsi" w:hAnsiTheme="minorHAnsi" w:cstheme="minorHAnsi"/>
          <w:sz w:val="8"/>
          <w:szCs w:val="14"/>
        </w:rPr>
        <w:t>globalization, but</w:t>
      </w:r>
      <w:proofErr w:type="gramEnd"/>
      <w:r w:rsidRPr="001141E6">
        <w:rPr>
          <w:rFonts w:asciiTheme="minorHAnsi" w:hAnsiTheme="minorHAnsi" w:cstheme="minorHAnsi"/>
          <w:sz w:val="8"/>
          <w:szCs w:val="14"/>
        </w:rPr>
        <w:t xml:space="preserve">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 Trump Republican Party, is committed to an illiberal future. And even if the effects are transitory, the causes of weakening global collaboration are structural, not subject to the efforts of some hypothetical future US liberal leadership. </w:t>
      </w:r>
      <w:proofErr w:type="gramStart"/>
      <w:r w:rsidRPr="001141E6">
        <w:rPr>
          <w:rFonts w:asciiTheme="minorHAnsi" w:hAnsiTheme="minorHAnsi" w:cstheme="minorHAnsi"/>
          <w:sz w:val="8"/>
          <w:szCs w:val="14"/>
        </w:rPr>
        <w:t>It is clear that the</w:t>
      </w:r>
      <w:proofErr w:type="gramEnd"/>
      <w:r w:rsidRPr="001141E6">
        <w:rPr>
          <w:rFonts w:asciiTheme="minorHAnsi" w:hAnsiTheme="minorHAnsi" w:cstheme="minorHAnsi"/>
          <w:sz w:val="8"/>
          <w:szCs w:val="14"/>
        </w:rPr>
        <w:t xml:space="preserv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5DC16BB2" w14:textId="77777777" w:rsidR="00166D95" w:rsidRPr="001141E6" w:rsidRDefault="00166D95" w:rsidP="00166D95">
      <w:pPr>
        <w:rPr>
          <w:rFonts w:asciiTheme="minorHAnsi" w:hAnsiTheme="minorHAnsi" w:cstheme="minorHAnsi"/>
          <w:sz w:val="16"/>
          <w:szCs w:val="20"/>
        </w:rPr>
      </w:pPr>
      <w:r w:rsidRPr="001141E6">
        <w:rPr>
          <w:rFonts w:asciiTheme="minorHAnsi" w:hAnsiTheme="minorHAnsi" w:cstheme="minorHAnsi"/>
          <w:sz w:val="16"/>
          <w:szCs w:val="20"/>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w:t>
      </w:r>
      <w:r w:rsidRPr="001141E6">
        <w:rPr>
          <w:rStyle w:val="StyleUnderline"/>
          <w:rFonts w:asciiTheme="minorHAnsi" w:hAnsiTheme="minorHAnsi" w:cstheme="minorHAnsi"/>
          <w:szCs w:val="20"/>
        </w:rPr>
        <w:t xml:space="preserve">The increasing interaction across national boundaries that globalization entails, now produces not </w:t>
      </w:r>
      <w:r w:rsidRPr="001141E6">
        <w:rPr>
          <w:rStyle w:val="Emphasis"/>
          <w:rFonts w:asciiTheme="minorHAnsi" w:hAnsiTheme="minorHAnsi" w:cstheme="minorHAnsi"/>
        </w:rPr>
        <w:t>harmonization</w:t>
      </w:r>
      <w:r w:rsidRPr="001141E6">
        <w:rPr>
          <w:rStyle w:val="StyleUnderline"/>
          <w:rFonts w:asciiTheme="minorHAnsi" w:hAnsiTheme="minorHAnsi" w:cstheme="minorHAnsi"/>
          <w:szCs w:val="20"/>
        </w:rPr>
        <w:t xml:space="preserve"> and cooperation, but </w:t>
      </w:r>
      <w:r w:rsidRPr="001141E6">
        <w:rPr>
          <w:rStyle w:val="Emphasis"/>
          <w:rFonts w:asciiTheme="minorHAnsi" w:hAnsiTheme="minorHAnsi" w:cstheme="minorHAnsi"/>
        </w:rPr>
        <w:t>friction</w:t>
      </w:r>
      <w:r w:rsidRPr="001141E6">
        <w:rPr>
          <w:rStyle w:val="StyleUnderline"/>
          <w:rFonts w:asciiTheme="minorHAnsi" w:hAnsiTheme="minorHAnsi" w:cstheme="minorHAnsi"/>
          <w:szCs w:val="20"/>
        </w:rPr>
        <w:t xml:space="preserve"> and </w:t>
      </w:r>
      <w:r w:rsidRPr="00AA61FE">
        <w:rPr>
          <w:rStyle w:val="Emphasis"/>
          <w:rFonts w:asciiTheme="minorHAnsi" w:hAnsiTheme="minorHAnsi" w:cstheme="minorHAnsi"/>
          <w:highlight w:val="cyan"/>
        </w:rPr>
        <w:t>escalating trade</w:t>
      </w:r>
      <w:r w:rsidRPr="001141E6">
        <w:rPr>
          <w:rStyle w:val="Emphasis"/>
          <w:rFonts w:asciiTheme="minorHAnsi" w:hAnsiTheme="minorHAnsi" w:cstheme="minorHAnsi"/>
        </w:rPr>
        <w:t xml:space="preserve"> and investment </w:t>
      </w:r>
      <w:r w:rsidRPr="00AA61FE">
        <w:rPr>
          <w:rStyle w:val="Emphasis"/>
          <w:rFonts w:asciiTheme="minorHAnsi" w:hAnsiTheme="minorHAnsi" w:cstheme="minorHAnsi"/>
          <w:highlight w:val="cyan"/>
        </w:rPr>
        <w:t>disputes</w:t>
      </w:r>
      <w:r w:rsidRPr="001141E6">
        <w:rPr>
          <w:rFonts w:asciiTheme="minorHAnsi" w:hAnsiTheme="minorHAnsi" w:cstheme="minorHAnsi"/>
          <w:sz w:val="16"/>
          <w:szCs w:val="20"/>
        </w:rPr>
        <w:t>.</w:t>
      </w:r>
      <w:r w:rsidRPr="001141E6">
        <w:rPr>
          <w:rFonts w:asciiTheme="minorHAnsi" w:hAnsiTheme="minorHAnsi" w:cstheme="minorHAnsi"/>
          <w:sz w:val="12"/>
          <w:szCs w:val="16"/>
        </w:rPr>
        <w:t xml:space="preserve">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1141E6">
        <w:rPr>
          <w:rFonts w:asciiTheme="minorHAnsi" w:hAnsiTheme="minorHAnsi" w:cstheme="minorHAnsi"/>
          <w:sz w:val="12"/>
          <w:szCs w:val="16"/>
        </w:rPr>
        <w:t>Of</w:t>
      </w:r>
      <w:proofErr w:type="gramEnd"/>
      <w:r w:rsidRPr="001141E6">
        <w:rPr>
          <w:rFonts w:asciiTheme="minorHAnsi" w:hAnsiTheme="minorHAnsi" w:cstheme="minorHAnsi"/>
          <w:sz w:val="12"/>
          <w:szCs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604D650D" w14:textId="77777777" w:rsidR="00166D95" w:rsidRPr="001141E6" w:rsidRDefault="00166D95" w:rsidP="00166D95">
      <w:pPr>
        <w:rPr>
          <w:rFonts w:asciiTheme="minorHAnsi" w:hAnsiTheme="minorHAnsi" w:cstheme="minorHAnsi"/>
          <w:sz w:val="16"/>
        </w:rPr>
      </w:pPr>
      <w:r w:rsidRPr="001141E6">
        <w:rPr>
          <w:rStyle w:val="StyleUnderline"/>
          <w:rFonts w:asciiTheme="minorHAnsi" w:hAnsiTheme="minorHAnsi" w:cstheme="minorHAnsi"/>
        </w:rPr>
        <w:t xml:space="preserve">As such measures </w:t>
      </w:r>
      <w:r w:rsidRPr="001141E6">
        <w:rPr>
          <w:rStyle w:val="Emphasis"/>
          <w:rFonts w:asciiTheme="minorHAnsi" w:hAnsiTheme="minorHAnsi" w:cstheme="minorHAnsi"/>
        </w:rPr>
        <w:t>gain traction</w:t>
      </w:r>
      <w:r w:rsidRPr="001141E6">
        <w:rPr>
          <w:rStyle w:val="StyleUnderline"/>
          <w:rFonts w:asciiTheme="minorHAnsi" w:hAnsiTheme="minorHAnsi" w:cstheme="minorHAnsi"/>
        </w:rPr>
        <w:t xml:space="preserve">, it will </w:t>
      </w:r>
      <w:r w:rsidRPr="001141E6">
        <w:rPr>
          <w:rStyle w:val="Emphasis"/>
          <w:rFonts w:asciiTheme="minorHAnsi" w:hAnsiTheme="minorHAnsi" w:cstheme="minorHAnsi"/>
        </w:rPr>
        <w:t>become clear</w:t>
      </w:r>
      <w:r w:rsidRPr="001141E6">
        <w:rPr>
          <w:rStyle w:val="StyleUnderline"/>
          <w:rFonts w:asciiTheme="minorHAnsi" w:hAnsiTheme="minorHAnsi" w:cstheme="minorHAnsi"/>
        </w:rPr>
        <w:t xml:space="preserve"> to states</w:t>
      </w:r>
      <w:r w:rsidRPr="001141E6">
        <w:rPr>
          <w:rFonts w:asciiTheme="minorHAnsi" w:hAnsiTheme="minorHAnsi" w:cstheme="minorHAnsi"/>
          <w:sz w:val="16"/>
        </w:rPr>
        <w:t>—and to companies—</w:t>
      </w:r>
      <w:r w:rsidRPr="001141E6">
        <w:rPr>
          <w:rStyle w:val="StyleUnderline"/>
          <w:rFonts w:asciiTheme="minorHAnsi" w:hAnsiTheme="minorHAnsi" w:cstheme="minorHAnsi"/>
        </w:rPr>
        <w:t xml:space="preserve">that a global trading system more responsive to raw power than to law </w:t>
      </w:r>
      <w:r w:rsidRPr="00AA61FE">
        <w:rPr>
          <w:rStyle w:val="StyleUnderline"/>
          <w:rFonts w:asciiTheme="minorHAnsi" w:hAnsiTheme="minorHAnsi" w:cstheme="minorHAnsi"/>
          <w:highlight w:val="cyan"/>
        </w:rPr>
        <w:t xml:space="preserve">entails </w:t>
      </w:r>
      <w:r w:rsidRPr="00AA61FE">
        <w:rPr>
          <w:rStyle w:val="Emphasis"/>
          <w:rFonts w:asciiTheme="minorHAnsi" w:hAnsiTheme="minorHAnsi" w:cstheme="minorHAnsi"/>
          <w:highlight w:val="cyan"/>
        </w:rPr>
        <w:t>escalating risk</w:t>
      </w:r>
      <w:r w:rsidRPr="001141E6">
        <w:rPr>
          <w:rStyle w:val="StyleUnderline"/>
          <w:rFonts w:asciiTheme="minorHAnsi" w:hAnsiTheme="minorHAnsi" w:cstheme="minorHAnsi"/>
        </w:rPr>
        <w:t xml:space="preserve"> and diminishing benefits. </w:t>
      </w:r>
      <w:r w:rsidRPr="00AA61FE">
        <w:rPr>
          <w:rStyle w:val="StyleUnderline"/>
          <w:rFonts w:asciiTheme="minorHAnsi" w:hAnsiTheme="minorHAnsi" w:cstheme="minorHAnsi"/>
          <w:highlight w:val="cyan"/>
        </w:rPr>
        <w:t>This will</w:t>
      </w:r>
      <w:r w:rsidRPr="001141E6">
        <w:rPr>
          <w:rStyle w:val="StyleUnderline"/>
          <w:rFonts w:asciiTheme="minorHAnsi" w:hAnsiTheme="minorHAnsi" w:cstheme="minorHAnsi"/>
        </w:rPr>
        <w:t xml:space="preserve"> be the </w:t>
      </w:r>
      <w:r w:rsidRPr="00AA61FE">
        <w:rPr>
          <w:rStyle w:val="Emphasis"/>
          <w:rFonts w:asciiTheme="minorHAnsi" w:hAnsiTheme="minorHAnsi" w:cstheme="minorHAnsi"/>
          <w:highlight w:val="cyan"/>
        </w:rPr>
        <w:t>end</w:t>
      </w:r>
      <w:r w:rsidRPr="001141E6">
        <w:rPr>
          <w:rStyle w:val="Emphasis"/>
          <w:rFonts w:asciiTheme="minorHAnsi" w:hAnsiTheme="minorHAnsi" w:cstheme="minorHAnsi"/>
        </w:rPr>
        <w:t xml:space="preserve"> of economic </w:t>
      </w:r>
      <w:r w:rsidRPr="00AA61FE">
        <w:rPr>
          <w:rStyle w:val="Emphasis"/>
          <w:rFonts w:asciiTheme="minorHAnsi" w:hAnsiTheme="minorHAnsi" w:cstheme="minorHAnsi"/>
          <w:highlight w:val="cyan"/>
        </w:rPr>
        <w:t>globalization</w:t>
      </w:r>
      <w:r w:rsidRPr="001141E6">
        <w:rPr>
          <w:rFonts w:asciiTheme="minorHAnsi" w:hAnsiTheme="minorHAnsi" w:cstheme="minorHAnsi"/>
          <w:sz w:val="16"/>
        </w:rPr>
        <w:t xml:space="preserve">, and its many benefits, as we know it. </w:t>
      </w:r>
      <w:r w:rsidRPr="001141E6">
        <w:rPr>
          <w:rStyle w:val="StyleUnderline"/>
          <w:rFonts w:asciiTheme="minorHAnsi" w:hAnsiTheme="minorHAnsi" w:cstheme="minorHAnsi"/>
        </w:rPr>
        <w:t>It represents</w:t>
      </w:r>
      <w:r w:rsidRPr="001141E6">
        <w:rPr>
          <w:rFonts w:asciiTheme="minorHAnsi" w:hAnsiTheme="minorHAnsi" w:cstheme="minorHAnsi"/>
          <w:sz w:val="16"/>
        </w:rPr>
        <w:t xml:space="preserve"> nothing less than </w:t>
      </w:r>
      <w:r w:rsidRPr="001141E6">
        <w:rPr>
          <w:rStyle w:val="StyleUnderline"/>
          <w:rFonts w:asciiTheme="minorHAnsi" w:hAnsiTheme="minorHAnsi" w:cstheme="minorHAnsi"/>
        </w:rPr>
        <w:t>the subordination of economic globalization</w:t>
      </w:r>
      <w:r w:rsidRPr="001141E6">
        <w:rPr>
          <w:rFonts w:asciiTheme="minorHAnsi" w:hAnsiTheme="minorHAnsi" w:cstheme="minorHAnsi"/>
          <w:sz w:val="16"/>
        </w:rPr>
        <w:t xml:space="preserve">, a system which many thought obeyed its own logic, </w:t>
      </w:r>
      <w:r w:rsidRPr="001141E6">
        <w:rPr>
          <w:rStyle w:val="StyleUnderline"/>
          <w:rFonts w:asciiTheme="minorHAnsi" w:hAnsiTheme="minorHAnsi" w:cstheme="minorHAnsi"/>
        </w:rPr>
        <w:t xml:space="preserve">to an international politics of </w:t>
      </w:r>
      <w:r w:rsidRPr="001141E6">
        <w:rPr>
          <w:rStyle w:val="Emphasis"/>
          <w:rFonts w:asciiTheme="minorHAnsi" w:hAnsiTheme="minorHAnsi" w:cstheme="minorHAnsi"/>
        </w:rPr>
        <w:t>zero-sum power competition</w:t>
      </w:r>
      <w:r w:rsidRPr="001141E6">
        <w:rPr>
          <w:rStyle w:val="StyleUnderline"/>
          <w:rFonts w:asciiTheme="minorHAnsi" w:hAnsiTheme="minorHAnsi" w:cstheme="minorHAnsi"/>
        </w:rPr>
        <w:t xml:space="preserve"> among multiple actors with divergent interests and values</w:t>
      </w:r>
      <w:r w:rsidRPr="001141E6">
        <w:rPr>
          <w:rFonts w:asciiTheme="minorHAnsi" w:hAnsiTheme="minorHAnsi" w:cstheme="minorHAnsi"/>
          <w:sz w:val="16"/>
        </w:rPr>
        <w:t>.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w:t>
      </w:r>
    </w:p>
    <w:p w14:paraId="142A9850" w14:textId="77777777" w:rsidR="00166D95" w:rsidRPr="001141E6" w:rsidRDefault="00166D95" w:rsidP="00166D95">
      <w:pPr>
        <w:rPr>
          <w:rFonts w:asciiTheme="minorHAnsi" w:hAnsiTheme="minorHAnsi" w:cstheme="minorHAnsi"/>
          <w:sz w:val="16"/>
        </w:rPr>
      </w:pPr>
      <w:r w:rsidRPr="001141E6">
        <w:rPr>
          <w:rFonts w:asciiTheme="minorHAnsi" w:hAnsiTheme="minorHAnsi" w:cstheme="minorHAnsi"/>
          <w:sz w:val="16"/>
        </w:rPr>
        <w:t xml:space="preserve">Economies of scale will shrink, incentivizing less investment, increasing costs and prices, compromising growth, marginalizing countries whose growth and poverty reduction depended on participation in global supply chains. </w:t>
      </w:r>
      <w:r w:rsidRPr="001141E6">
        <w:rPr>
          <w:rStyle w:val="StyleUnderline"/>
          <w:rFonts w:asciiTheme="minorHAnsi" w:hAnsiTheme="minorHAnsi" w:cstheme="minorHAnsi"/>
        </w:rPr>
        <w:t>A world already suffering from excess savings</w:t>
      </w:r>
      <w:r w:rsidRPr="001141E6">
        <w:rPr>
          <w:rFonts w:asciiTheme="minorHAnsi" w:hAnsiTheme="minorHAnsi" w:cstheme="minorHAnsi"/>
          <w:sz w:val="16"/>
        </w:rPr>
        <w:t xml:space="preserve"> (in the corporate sector, among mostly Asian countries) </w:t>
      </w:r>
      <w:r w:rsidRPr="001141E6">
        <w:rPr>
          <w:rStyle w:val="StyleUnderline"/>
          <w:rFonts w:asciiTheme="minorHAnsi" w:hAnsiTheme="minorHAnsi" w:cstheme="minorHAnsi"/>
        </w:rPr>
        <w:t xml:space="preserve">will </w:t>
      </w:r>
      <w:r w:rsidRPr="001141E6">
        <w:rPr>
          <w:rStyle w:val="Emphasis"/>
          <w:rFonts w:asciiTheme="minorHAnsi" w:hAnsiTheme="minorHAnsi" w:cstheme="minorHAnsi"/>
        </w:rPr>
        <w:t>respond</w:t>
      </w:r>
      <w:r w:rsidRPr="001141E6">
        <w:rPr>
          <w:rStyle w:val="StyleUnderline"/>
          <w:rFonts w:asciiTheme="minorHAnsi" w:hAnsiTheme="minorHAnsi" w:cstheme="minorHAnsi"/>
        </w:rPr>
        <w:t xml:space="preserve"> to heightened risk and uncertainty with </w:t>
      </w:r>
      <w:r w:rsidRPr="001141E6">
        <w:rPr>
          <w:rStyle w:val="Emphasis"/>
          <w:rFonts w:asciiTheme="minorHAnsi" w:hAnsiTheme="minorHAnsi" w:cstheme="minorHAnsi"/>
        </w:rPr>
        <w:t>further retrenchment</w:t>
      </w:r>
      <w:r w:rsidRPr="001141E6">
        <w:rPr>
          <w:rFonts w:asciiTheme="minorHAnsi" w:hAnsiTheme="minorHAnsi" w:cstheme="minorHAnsi"/>
          <w:sz w:val="16"/>
        </w:rPr>
        <w:t>. The problem is perfectly captured by Tim Boyle, CEO of Columbia Sportswear, whose supply chain runs through China, reacting to yet another ratcheting up of US tariffs on Chinese imports, most recently on consumer goods:</w:t>
      </w:r>
    </w:p>
    <w:p w14:paraId="412200D1" w14:textId="77777777" w:rsidR="00166D95" w:rsidRPr="001141E6" w:rsidRDefault="00166D95" w:rsidP="00166D95">
      <w:pPr>
        <w:ind w:left="720"/>
        <w:rPr>
          <w:rFonts w:asciiTheme="minorHAnsi" w:hAnsiTheme="minorHAnsi" w:cstheme="minorHAnsi"/>
          <w:sz w:val="16"/>
        </w:rPr>
      </w:pPr>
      <w:r w:rsidRPr="001141E6">
        <w:rPr>
          <w:rFonts w:asciiTheme="minorHAnsi" w:hAnsiTheme="minorHAnsi" w:cstheme="minorHAnsi"/>
          <w:sz w:val="16"/>
        </w:rPr>
        <w:t xml:space="preserve">We move stuff around to take advantage of inexpensive labor. That’s why we’re in Bangladesh. That’s why we’re looking at Africa. We’re putting investment capital to work, to get a return for our shareholders. So, when we make a wager on investment, this is not Vegas. We </w:t>
      </w:r>
      <w:proofErr w:type="gramStart"/>
      <w:r w:rsidRPr="001141E6">
        <w:rPr>
          <w:rFonts w:asciiTheme="minorHAnsi" w:hAnsiTheme="minorHAnsi" w:cstheme="minorHAnsi"/>
          <w:sz w:val="16"/>
        </w:rPr>
        <w:t>have to</w:t>
      </w:r>
      <w:proofErr w:type="gramEnd"/>
      <w:r w:rsidRPr="001141E6">
        <w:rPr>
          <w:rFonts w:asciiTheme="minorHAnsi" w:hAnsiTheme="minorHAnsi" w:cstheme="minorHAnsi"/>
          <w:sz w:val="16"/>
        </w:rPr>
        <w:t xml:space="preserve"> have a reasonable expectation we can get a return. That’s predicated on the rule of law: where can we expect the laws to be enforced, and for the foreseeable future, the rules will be in place? That’s what America used to be.20</w:t>
      </w:r>
    </w:p>
    <w:p w14:paraId="50861DE7" w14:textId="77777777" w:rsidR="00166D95" w:rsidRPr="001141E6" w:rsidRDefault="00166D95" w:rsidP="00166D95">
      <w:pPr>
        <w:rPr>
          <w:rFonts w:asciiTheme="minorHAnsi" w:hAnsiTheme="minorHAnsi" w:cstheme="minorHAnsi"/>
          <w:sz w:val="16"/>
        </w:rPr>
      </w:pPr>
      <w:r w:rsidRPr="00AA61FE">
        <w:rPr>
          <w:rStyle w:val="StyleUnderline"/>
          <w:rFonts w:asciiTheme="minorHAnsi" w:hAnsiTheme="minorHAnsi" w:cstheme="minorHAnsi"/>
          <w:highlight w:val="cyan"/>
        </w:rPr>
        <w:t>The</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 xml:space="preserve">international </w:t>
      </w:r>
      <w:r w:rsidRPr="00AA61FE">
        <w:rPr>
          <w:rStyle w:val="Emphasis"/>
          <w:rFonts w:asciiTheme="minorHAnsi" w:hAnsiTheme="minorHAnsi" w:cstheme="minorHAnsi"/>
          <w:highlight w:val="cyan"/>
        </w:rPr>
        <w:t>political effects</w:t>
      </w:r>
      <w:r w:rsidRPr="00AA61FE">
        <w:rPr>
          <w:rStyle w:val="StyleUnderline"/>
          <w:rFonts w:asciiTheme="minorHAnsi" w:hAnsiTheme="minorHAnsi" w:cstheme="minorHAnsi"/>
          <w:highlight w:val="cyan"/>
        </w:rPr>
        <w:t xml:space="preserve"> will be</w:t>
      </w:r>
      <w:r w:rsidRPr="001141E6">
        <w:rPr>
          <w:rStyle w:val="StyleUnderline"/>
          <w:rFonts w:asciiTheme="minorHAnsi" w:hAnsiTheme="minorHAnsi" w:cstheme="minorHAnsi"/>
        </w:rPr>
        <w:t xml:space="preserve"> equally </w:t>
      </w:r>
      <w:r w:rsidRPr="00AA61FE">
        <w:rPr>
          <w:rStyle w:val="Emphasis"/>
          <w:rFonts w:asciiTheme="minorHAnsi" w:hAnsiTheme="minorHAnsi" w:cstheme="minorHAnsi"/>
          <w:highlight w:val="cyan"/>
        </w:rPr>
        <w:t>damaging</w:t>
      </w:r>
      <w:r w:rsidRPr="001141E6">
        <w:rPr>
          <w:rStyle w:val="StyleUnderline"/>
          <w:rFonts w:asciiTheme="minorHAnsi" w:hAnsiTheme="minorHAnsi" w:cstheme="minorHAnsi"/>
        </w:rPr>
        <w:t>. The</w:t>
      </w:r>
      <w:r w:rsidRPr="001141E6">
        <w:rPr>
          <w:rFonts w:asciiTheme="minorHAnsi" w:hAnsiTheme="minorHAnsi" w:cstheme="minorHAnsi"/>
          <w:sz w:val="16"/>
        </w:rPr>
        <w:t xml:space="preserve"> four </w:t>
      </w:r>
      <w:r w:rsidRPr="001141E6">
        <w:rPr>
          <w:rStyle w:val="StyleUnderline"/>
          <w:rFonts w:asciiTheme="minorHAnsi" w:hAnsiTheme="minorHAnsi" w:cstheme="minorHAnsi"/>
        </w:rPr>
        <w:t xml:space="preserve">structural forces act on each other to produce the </w:t>
      </w:r>
      <w:r w:rsidRPr="001141E6">
        <w:rPr>
          <w:rStyle w:val="Emphasis"/>
          <w:rFonts w:asciiTheme="minorHAnsi" w:hAnsiTheme="minorHAnsi" w:cstheme="minorHAnsi"/>
        </w:rPr>
        <w:t>more dangerous</w:t>
      </w:r>
      <w:r w:rsidRPr="001141E6">
        <w:rPr>
          <w:rFonts w:asciiTheme="minorHAnsi" w:hAnsiTheme="minorHAnsi" w:cstheme="minorHAnsi"/>
          <w:sz w:val="16"/>
        </w:rPr>
        <w:t xml:space="preserve">, less prosperous </w:t>
      </w:r>
      <w:r w:rsidRPr="001141E6">
        <w:rPr>
          <w:rStyle w:val="Emphasis"/>
          <w:rFonts w:asciiTheme="minorHAnsi" w:hAnsiTheme="minorHAnsi" w:cstheme="minorHAnsi"/>
        </w:rPr>
        <w:t>world</w:t>
      </w:r>
      <w:r w:rsidRPr="001141E6">
        <w:rPr>
          <w:rStyle w:val="StyleUnderline"/>
          <w:rFonts w:asciiTheme="minorHAnsi" w:hAnsiTheme="minorHAnsi" w:cstheme="minorHAnsi"/>
        </w:rPr>
        <w:t xml:space="preserve"> projected here. Illiberal globalization represents geopolitical conflict by</w:t>
      </w:r>
      <w:r w:rsidRPr="001141E6">
        <w:rPr>
          <w:rFonts w:asciiTheme="minorHAnsi" w:hAnsiTheme="minorHAnsi" w:cstheme="minorHAnsi"/>
          <w:sz w:val="16"/>
        </w:rPr>
        <w:t xml:space="preserve"> (at first) </w:t>
      </w:r>
      <w:r w:rsidRPr="001141E6">
        <w:rPr>
          <w:rStyle w:val="StyleUnderline"/>
          <w:rFonts w:asciiTheme="minorHAnsi" w:hAnsiTheme="minorHAnsi" w:cstheme="minorHAnsi"/>
        </w:rPr>
        <w:t xml:space="preserve">physically non-kinetic means. </w:t>
      </w:r>
      <w:r w:rsidRPr="00AA61FE">
        <w:rPr>
          <w:rStyle w:val="StyleUnderline"/>
          <w:rFonts w:asciiTheme="minorHAnsi" w:hAnsiTheme="minorHAnsi" w:cstheme="minorHAnsi"/>
          <w:highlight w:val="cyan"/>
        </w:rPr>
        <w:t>It</w:t>
      </w:r>
      <w:r w:rsidRPr="001141E6">
        <w:rPr>
          <w:rStyle w:val="StyleUnderline"/>
          <w:rFonts w:asciiTheme="minorHAnsi" w:hAnsiTheme="minorHAnsi" w:cstheme="minorHAnsi"/>
        </w:rPr>
        <w:t xml:space="preserve"> arises from </w:t>
      </w:r>
      <w:r w:rsidRPr="001141E6">
        <w:rPr>
          <w:rStyle w:val="Emphasis"/>
          <w:rFonts w:asciiTheme="minorHAnsi" w:hAnsiTheme="minorHAnsi" w:cstheme="minorHAnsi"/>
        </w:rPr>
        <w:t>intensifying competition</w:t>
      </w:r>
      <w:r w:rsidRPr="001141E6">
        <w:rPr>
          <w:rStyle w:val="StyleUnderline"/>
          <w:rFonts w:asciiTheme="minorHAnsi" w:hAnsiTheme="minorHAnsi" w:cstheme="minorHAnsi"/>
        </w:rPr>
        <w:t xml:space="preserve"> among powerful states with divergent interests and identities</w:t>
      </w:r>
      <w:r w:rsidRPr="001141E6">
        <w:rPr>
          <w:rFonts w:asciiTheme="minorHAnsi" w:hAnsiTheme="minorHAnsi" w:cstheme="minorHAnsi"/>
          <w:sz w:val="16"/>
        </w:rPr>
        <w:t xml:space="preserve">, but in its effects drives down growth </w:t>
      </w:r>
      <w:r w:rsidRPr="001141E6">
        <w:rPr>
          <w:rStyle w:val="StyleUnderline"/>
          <w:rFonts w:asciiTheme="minorHAnsi" w:hAnsiTheme="minorHAnsi" w:cstheme="minorHAnsi"/>
        </w:rPr>
        <w:t xml:space="preserve">and </w:t>
      </w:r>
      <w:r w:rsidRPr="00AA61FE">
        <w:rPr>
          <w:rStyle w:val="Emphasis"/>
          <w:rFonts w:asciiTheme="minorHAnsi" w:hAnsiTheme="minorHAnsi" w:cstheme="minorHAnsi"/>
          <w:highlight w:val="cyan"/>
        </w:rPr>
        <w:t>fuels</w:t>
      </w:r>
      <w:r w:rsidRPr="001141E6">
        <w:rPr>
          <w:rStyle w:val="Emphasis"/>
          <w:rFonts w:asciiTheme="minorHAnsi" w:hAnsiTheme="minorHAnsi" w:cstheme="minorHAnsi"/>
        </w:rPr>
        <w:t xml:space="preserve"> increased </w:t>
      </w:r>
      <w:r w:rsidRPr="00AA61FE">
        <w:rPr>
          <w:rStyle w:val="Emphasis"/>
          <w:rFonts w:asciiTheme="minorHAnsi" w:hAnsiTheme="minorHAnsi" w:cstheme="minorHAnsi"/>
          <w:highlight w:val="cyan"/>
        </w:rPr>
        <w:t>nationalism</w:t>
      </w:r>
      <w:r w:rsidRPr="001141E6">
        <w:rPr>
          <w:rStyle w:val="Emphasis"/>
          <w:rFonts w:asciiTheme="minorHAnsi" w:hAnsiTheme="minorHAnsi" w:cstheme="minorHAnsi"/>
        </w:rPr>
        <w:t>/populism</w:t>
      </w:r>
      <w:r w:rsidRPr="001141E6">
        <w:rPr>
          <w:rStyle w:val="StyleUnderline"/>
          <w:rFonts w:asciiTheme="minorHAnsi" w:hAnsiTheme="minorHAnsi" w:cstheme="minorHAnsi"/>
        </w:rPr>
        <w:t xml:space="preserve">, </w:t>
      </w:r>
      <w:r w:rsidRPr="00AA61FE">
        <w:rPr>
          <w:rStyle w:val="StyleUnderline"/>
          <w:rFonts w:asciiTheme="minorHAnsi" w:hAnsiTheme="minorHAnsi" w:cstheme="minorHAnsi"/>
          <w:highlight w:val="cyan"/>
        </w:rPr>
        <w:t>which</w:t>
      </w:r>
      <w:r w:rsidRPr="001141E6">
        <w:rPr>
          <w:rStyle w:val="StyleUnderline"/>
          <w:rFonts w:asciiTheme="minorHAnsi" w:hAnsiTheme="minorHAnsi" w:cstheme="minorHAnsi"/>
        </w:rPr>
        <w:t xml:space="preserve"> further </w:t>
      </w:r>
      <w:r w:rsidRPr="00AA61FE">
        <w:rPr>
          <w:rStyle w:val="Emphasis"/>
          <w:rFonts w:asciiTheme="minorHAnsi" w:hAnsiTheme="minorHAnsi" w:cstheme="minorHAnsi"/>
          <w:highlight w:val="cyan"/>
        </w:rPr>
        <w:t>contributes to conflict</w:t>
      </w:r>
      <w:r w:rsidRPr="001141E6">
        <w:rPr>
          <w:rFonts w:asciiTheme="minorHAnsi" w:hAnsiTheme="minorHAnsi" w:cstheme="minorHAnsi"/>
          <w:sz w:val="16"/>
        </w:rPr>
        <w:t xml:space="preserve">. Twenty-first-century protectionism represents bottom-up forces arising from economic disruption. But it is also a top-down phenomenon, representing a strategic effort by political leadership to reduce the constraints of interdependence on freedom of geopolitical action, in effect a precursor and enabler of war. This is the disturbing hypothesis of Daniel Drezner, argued in an important May 2019 piece in Reason, titled “Will Today’s </w:t>
      </w:r>
      <w:r w:rsidRPr="001141E6">
        <w:rPr>
          <w:rStyle w:val="StyleUnderline"/>
          <w:rFonts w:asciiTheme="minorHAnsi" w:hAnsiTheme="minorHAnsi" w:cstheme="minorHAnsi"/>
        </w:rPr>
        <w:t xml:space="preserve">Global </w:t>
      </w:r>
      <w:r w:rsidRPr="00AA61FE">
        <w:rPr>
          <w:rStyle w:val="StyleUnderline"/>
          <w:rFonts w:asciiTheme="minorHAnsi" w:hAnsiTheme="minorHAnsi" w:cstheme="minorHAnsi"/>
          <w:highlight w:val="cyan"/>
        </w:rPr>
        <w:t xml:space="preserve">Trade Wars Lead to </w:t>
      </w:r>
      <w:r w:rsidRPr="00AA61FE">
        <w:rPr>
          <w:rStyle w:val="Emphasis"/>
          <w:rFonts w:asciiTheme="minorHAnsi" w:hAnsiTheme="minorHAnsi" w:cstheme="minorHAnsi"/>
          <w:szCs w:val="26"/>
          <w:highlight w:val="cyan"/>
        </w:rPr>
        <w:t>World War Three</w:t>
      </w:r>
      <w:r w:rsidRPr="001141E6">
        <w:rPr>
          <w:rFonts w:asciiTheme="minorHAnsi" w:hAnsiTheme="minorHAnsi" w:cstheme="minorHAnsi"/>
          <w:sz w:val="16"/>
        </w:rPr>
        <w:t>,”21 which examines the pre- World War I period of heightened trade conflict, its contribution to the disaster that followed, and its parallels to the present:</w:t>
      </w:r>
    </w:p>
    <w:p w14:paraId="443607CD" w14:textId="77777777" w:rsidR="00166D95" w:rsidRPr="001141E6" w:rsidRDefault="00166D95" w:rsidP="00166D95">
      <w:pPr>
        <w:ind w:left="720"/>
        <w:rPr>
          <w:rFonts w:asciiTheme="minorHAnsi" w:hAnsiTheme="minorHAnsi" w:cstheme="minorHAnsi"/>
          <w:sz w:val="16"/>
        </w:rPr>
      </w:pPr>
      <w:r w:rsidRPr="001141E6">
        <w:rPr>
          <w:rStyle w:val="StyleUnderline"/>
          <w:rFonts w:asciiTheme="minorHAnsi" w:hAnsiTheme="minorHAnsi" w:cstheme="minorHAnsi"/>
        </w:rPr>
        <w:t>Before the First World War started, powers</w:t>
      </w:r>
      <w:r w:rsidRPr="001141E6">
        <w:rPr>
          <w:rFonts w:asciiTheme="minorHAnsi" w:hAnsiTheme="minorHAnsi" w:cstheme="minorHAnsi"/>
          <w:sz w:val="16"/>
        </w:rPr>
        <w:t xml:space="preserve"> great and small </w:t>
      </w:r>
      <w:r w:rsidRPr="001141E6">
        <w:rPr>
          <w:rStyle w:val="StyleUnderline"/>
          <w:rFonts w:asciiTheme="minorHAnsi" w:hAnsiTheme="minorHAnsi" w:cstheme="minorHAnsi"/>
        </w:rPr>
        <w:t>took a variety of steps to thwart</w:t>
      </w:r>
      <w:r w:rsidRPr="001141E6">
        <w:rPr>
          <w:rFonts w:asciiTheme="minorHAnsi" w:hAnsiTheme="minorHAnsi" w:cstheme="minorHAnsi"/>
          <w:sz w:val="16"/>
        </w:rPr>
        <w:t xml:space="preserve"> the </w:t>
      </w:r>
      <w:r w:rsidRPr="001141E6">
        <w:rPr>
          <w:rStyle w:val="StyleUnderline"/>
          <w:rFonts w:asciiTheme="minorHAnsi" w:hAnsiTheme="minorHAnsi" w:cstheme="minorHAnsi"/>
        </w:rPr>
        <w:t>globalization</w:t>
      </w:r>
      <w:r w:rsidRPr="001141E6">
        <w:rPr>
          <w:rFonts w:asciiTheme="minorHAnsi" w:hAnsiTheme="minorHAnsi" w:cstheme="minorHAnsi"/>
          <w:sz w:val="16"/>
        </w:rPr>
        <w:t xml:space="preserve"> of the 19th century. Each of these steps made it easier for the key combatants to conceive of a general war. </w:t>
      </w:r>
      <w:r w:rsidRPr="001141E6">
        <w:rPr>
          <w:rStyle w:val="StyleUnderline"/>
          <w:rFonts w:asciiTheme="minorHAnsi" w:hAnsiTheme="minorHAnsi" w:cstheme="minorHAnsi"/>
        </w:rPr>
        <w:t xml:space="preserve">We are beginning to see a similar approach to the globalization of the 21st century. One by one, the </w:t>
      </w:r>
      <w:r w:rsidRPr="00AA61FE">
        <w:rPr>
          <w:rStyle w:val="Emphasis"/>
          <w:rFonts w:asciiTheme="minorHAnsi" w:hAnsiTheme="minorHAnsi" w:cstheme="minorHAnsi"/>
          <w:highlight w:val="cyan"/>
        </w:rPr>
        <w:t>economic constraints</w:t>
      </w:r>
      <w:r w:rsidRPr="00AA61FE">
        <w:rPr>
          <w:rStyle w:val="StyleUnderline"/>
          <w:rFonts w:asciiTheme="minorHAnsi" w:hAnsiTheme="minorHAnsi" w:cstheme="minorHAnsi"/>
          <w:highlight w:val="cyan"/>
        </w:rPr>
        <w:t xml:space="preserve"> on</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 xml:space="preserve">military </w:t>
      </w:r>
      <w:r w:rsidRPr="00AA61FE">
        <w:rPr>
          <w:rStyle w:val="Emphasis"/>
          <w:rFonts w:asciiTheme="minorHAnsi" w:hAnsiTheme="minorHAnsi" w:cstheme="minorHAnsi"/>
          <w:highlight w:val="cyan"/>
        </w:rPr>
        <w:t>aggression</w:t>
      </w:r>
      <w:r w:rsidRPr="00AA61FE">
        <w:rPr>
          <w:rStyle w:val="StyleUnderline"/>
          <w:rFonts w:asciiTheme="minorHAnsi" w:hAnsiTheme="minorHAnsi" w:cstheme="minorHAnsi"/>
          <w:highlight w:val="cyan"/>
        </w:rPr>
        <w:t xml:space="preserve"> are </w:t>
      </w:r>
      <w:r w:rsidRPr="00AA61FE">
        <w:rPr>
          <w:rStyle w:val="Emphasis"/>
          <w:rFonts w:asciiTheme="minorHAnsi" w:hAnsiTheme="minorHAnsi" w:cstheme="minorHAnsi"/>
          <w:highlight w:val="cyan"/>
        </w:rPr>
        <w:t>eroding</w:t>
      </w:r>
      <w:r w:rsidRPr="001141E6">
        <w:rPr>
          <w:rFonts w:asciiTheme="minorHAnsi" w:hAnsiTheme="minorHAnsi" w:cstheme="minorHAnsi"/>
          <w:sz w:val="16"/>
        </w:rPr>
        <w:t>. And too many have forgotten—or never knew—how this played out a century ago.</w:t>
      </w:r>
    </w:p>
    <w:p w14:paraId="67D617FD" w14:textId="77777777" w:rsidR="00166D95" w:rsidRPr="001141E6" w:rsidRDefault="00166D95" w:rsidP="00166D95">
      <w:pPr>
        <w:ind w:left="720"/>
        <w:rPr>
          <w:rFonts w:asciiTheme="minorHAnsi" w:hAnsiTheme="minorHAnsi" w:cstheme="minorHAnsi"/>
          <w:sz w:val="16"/>
        </w:rPr>
      </w:pPr>
      <w:r w:rsidRPr="001141E6">
        <w:rPr>
          <w:rFonts w:asciiTheme="minorHAnsi" w:hAnsiTheme="minorHAnsi" w:cstheme="minorHAnsi"/>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1B6340EB" w14:textId="77777777" w:rsidR="00166D95" w:rsidRPr="001141E6" w:rsidRDefault="00166D95" w:rsidP="00166D95">
      <w:pPr>
        <w:ind w:left="720"/>
        <w:rPr>
          <w:rFonts w:asciiTheme="minorHAnsi" w:hAnsiTheme="minorHAnsi" w:cstheme="minorHAnsi"/>
          <w:sz w:val="16"/>
        </w:rPr>
      </w:pPr>
      <w:r w:rsidRPr="001141E6">
        <w:rPr>
          <w:rFonts w:asciiTheme="minorHAnsi" w:hAnsiTheme="minorHAnsi" w:cstheme="minorHAnsi"/>
          <w:sz w:val="16"/>
        </w:rPr>
        <w:t xml:space="preserve">…The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w:t>
      </w:r>
      <w:r w:rsidRPr="00AA61FE">
        <w:rPr>
          <w:rStyle w:val="Emphasis"/>
          <w:rFonts w:asciiTheme="minorHAnsi" w:hAnsiTheme="minorHAnsi" w:cstheme="minorHAnsi"/>
          <w:highlight w:val="cyan"/>
        </w:rPr>
        <w:t>trade wars</w:t>
      </w:r>
      <w:r w:rsidRPr="001141E6">
        <w:rPr>
          <w:rFonts w:asciiTheme="minorHAnsi" w:hAnsiTheme="minorHAnsi" w:cstheme="minorHAnsi"/>
          <w:sz w:val="16"/>
        </w:rPr>
        <w:t xml:space="preserve">, and currency conflicts that preceded 1914 </w:t>
      </w:r>
      <w:r w:rsidRPr="001141E6">
        <w:rPr>
          <w:rStyle w:val="StyleUnderline"/>
          <w:rFonts w:asciiTheme="minorHAnsi" w:hAnsiTheme="minorHAnsi" w:cstheme="minorHAnsi"/>
        </w:rPr>
        <w:t xml:space="preserve">were </w:t>
      </w:r>
      <w:r w:rsidRPr="001141E6">
        <w:rPr>
          <w:rStyle w:val="Emphasis"/>
          <w:rFonts w:asciiTheme="minorHAnsi" w:hAnsiTheme="minorHAnsi" w:cstheme="minorHAnsi"/>
        </w:rPr>
        <w:t>harbingers</w:t>
      </w:r>
      <w:r w:rsidRPr="001141E6">
        <w:rPr>
          <w:rStyle w:val="StyleUnderline"/>
          <w:rFonts w:asciiTheme="minorHAnsi" w:hAnsiTheme="minorHAnsi" w:cstheme="minorHAnsi"/>
        </w:rPr>
        <w:t xml:space="preserve"> of</w:t>
      </w:r>
      <w:r w:rsidRPr="001141E6">
        <w:rPr>
          <w:rFonts w:asciiTheme="minorHAnsi" w:hAnsiTheme="minorHAnsi" w:cstheme="minorHAnsi"/>
          <w:sz w:val="16"/>
        </w:rPr>
        <w:t xml:space="preserve"> the </w:t>
      </w:r>
      <w:r w:rsidRPr="001141E6">
        <w:rPr>
          <w:rStyle w:val="StyleUnderline"/>
          <w:rFonts w:asciiTheme="minorHAnsi" w:hAnsiTheme="minorHAnsi" w:cstheme="minorHAnsi"/>
        </w:rPr>
        <w:t>devastation</w:t>
      </w:r>
      <w:r w:rsidRPr="001141E6">
        <w:rPr>
          <w:rFonts w:asciiTheme="minorHAnsi" w:hAnsiTheme="minorHAnsi" w:cstheme="minorHAnsi"/>
          <w:sz w:val="16"/>
        </w:rPr>
        <w:t xml:space="preserve"> to come. European governments did not necessarily want to ignite a war among the great powers. </w:t>
      </w:r>
      <w:r w:rsidRPr="00AA61FE">
        <w:rPr>
          <w:rStyle w:val="StyleUnderline"/>
          <w:rFonts w:asciiTheme="minorHAnsi" w:hAnsiTheme="minorHAnsi" w:cstheme="minorHAnsi"/>
          <w:highlight w:val="cyan"/>
        </w:rPr>
        <w:t>By reducing</w:t>
      </w:r>
      <w:r w:rsidRPr="001141E6">
        <w:rPr>
          <w:rFonts w:asciiTheme="minorHAnsi" w:hAnsiTheme="minorHAnsi" w:cstheme="minorHAnsi"/>
          <w:sz w:val="16"/>
        </w:rPr>
        <w:t xml:space="preserve"> their </w:t>
      </w:r>
      <w:r w:rsidRPr="00AA61FE">
        <w:rPr>
          <w:rStyle w:val="StyleUnderline"/>
          <w:rFonts w:asciiTheme="minorHAnsi" w:hAnsiTheme="minorHAnsi" w:cstheme="minorHAnsi"/>
          <w:highlight w:val="cyan"/>
        </w:rPr>
        <w:t>interdependence</w:t>
      </w:r>
      <w:r w:rsidRPr="001141E6">
        <w:rPr>
          <w:rFonts w:asciiTheme="minorHAnsi" w:hAnsiTheme="minorHAnsi" w:cstheme="minorHAnsi"/>
          <w:sz w:val="16"/>
        </w:rPr>
        <w:t xml:space="preserve">, however, </w:t>
      </w:r>
      <w:r w:rsidRPr="001141E6">
        <w:rPr>
          <w:rStyle w:val="StyleUnderline"/>
          <w:rFonts w:asciiTheme="minorHAnsi" w:hAnsiTheme="minorHAnsi" w:cstheme="minorHAnsi"/>
        </w:rPr>
        <w:t xml:space="preserve">they </w:t>
      </w:r>
      <w:r w:rsidRPr="00AA61FE">
        <w:rPr>
          <w:rStyle w:val="StyleUnderline"/>
          <w:rFonts w:asciiTheme="minorHAnsi" w:hAnsiTheme="minorHAnsi" w:cstheme="minorHAnsi"/>
          <w:highlight w:val="cyan"/>
        </w:rPr>
        <w:t>made that</w:t>
      </w:r>
      <w:r w:rsidRPr="001141E6">
        <w:rPr>
          <w:rStyle w:val="StyleUnderline"/>
          <w:rFonts w:asciiTheme="minorHAnsi" w:hAnsiTheme="minorHAnsi" w:cstheme="minorHAnsi"/>
        </w:rPr>
        <w:t xml:space="preserve"> option </w:t>
      </w:r>
      <w:r w:rsidRPr="00AA61FE">
        <w:rPr>
          <w:rStyle w:val="StyleUnderline"/>
          <w:rFonts w:asciiTheme="minorHAnsi" w:hAnsiTheme="minorHAnsi" w:cstheme="minorHAnsi"/>
          <w:highlight w:val="cyan"/>
        </w:rPr>
        <w:t>conceivable</w:t>
      </w:r>
      <w:r w:rsidRPr="001141E6">
        <w:rPr>
          <w:rFonts w:asciiTheme="minorHAnsi" w:hAnsiTheme="minorHAnsi" w:cstheme="minorHAnsi"/>
          <w:sz w:val="16"/>
        </w:rPr>
        <w:t>.</w:t>
      </w:r>
    </w:p>
    <w:p w14:paraId="49BE4273" w14:textId="77777777" w:rsidR="00166D95" w:rsidRPr="00A8521C" w:rsidRDefault="00166D95" w:rsidP="00166D95">
      <w:pPr>
        <w:ind w:left="720"/>
        <w:rPr>
          <w:rFonts w:asciiTheme="minorHAnsi" w:hAnsiTheme="minorHAnsi" w:cstheme="minorHAnsi"/>
          <w:sz w:val="16"/>
        </w:rPr>
      </w:pPr>
      <w:r w:rsidRPr="001141E6">
        <w:rPr>
          <w:rFonts w:asciiTheme="minorHAnsi" w:hAnsiTheme="minorHAnsi" w:cstheme="minorHAnsi"/>
          <w:sz w:val="16"/>
        </w:rPr>
        <w:t xml:space="preserve">…the backlash to globalization that preceded the Great War seems to be reprised in the current moment. Indeed, there are ways in which </w:t>
      </w:r>
      <w:r w:rsidRPr="00AA61FE">
        <w:rPr>
          <w:rStyle w:val="StyleUnderline"/>
          <w:rFonts w:asciiTheme="minorHAnsi" w:hAnsiTheme="minorHAnsi" w:cstheme="minorHAnsi"/>
          <w:highlight w:val="cyan"/>
        </w:rPr>
        <w:t>the</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 xml:space="preserve">current </w:t>
      </w:r>
      <w:r w:rsidRPr="00AA61FE">
        <w:rPr>
          <w:rStyle w:val="Emphasis"/>
          <w:rFonts w:asciiTheme="minorHAnsi" w:hAnsiTheme="minorHAnsi" w:cstheme="minorHAnsi"/>
          <w:highlight w:val="cyan"/>
        </w:rPr>
        <w:t>moment</w:t>
      </w:r>
      <w:r w:rsidRPr="00AA61FE">
        <w:rPr>
          <w:rStyle w:val="StyleUnderline"/>
          <w:rFonts w:asciiTheme="minorHAnsi" w:hAnsiTheme="minorHAnsi" w:cstheme="minorHAnsi"/>
          <w:highlight w:val="cyan"/>
        </w:rPr>
        <w:t xml:space="preserve"> is </w:t>
      </w:r>
      <w:r w:rsidRPr="00AA61FE">
        <w:rPr>
          <w:rStyle w:val="Emphasis"/>
          <w:rFonts w:asciiTheme="minorHAnsi" w:hAnsiTheme="minorHAnsi" w:cstheme="minorHAnsi"/>
          <w:highlight w:val="cyan"/>
        </w:rPr>
        <w:t>scarier</w:t>
      </w:r>
      <w:r w:rsidRPr="00AA61FE">
        <w:rPr>
          <w:rStyle w:val="StyleUnderline"/>
          <w:rFonts w:asciiTheme="minorHAnsi" w:hAnsiTheme="minorHAnsi" w:cstheme="minorHAnsi"/>
          <w:highlight w:val="cyan"/>
        </w:rPr>
        <w:t xml:space="preserve"> than</w:t>
      </w:r>
      <w:r w:rsidRPr="001141E6">
        <w:rPr>
          <w:rStyle w:val="StyleUnderline"/>
          <w:rFonts w:asciiTheme="minorHAnsi" w:hAnsiTheme="minorHAnsi" w:cstheme="minorHAnsi"/>
        </w:rPr>
        <w:t xml:space="preserve"> the </w:t>
      </w:r>
      <w:r w:rsidRPr="00AA61FE">
        <w:rPr>
          <w:rStyle w:val="Emphasis"/>
          <w:rFonts w:asciiTheme="minorHAnsi" w:hAnsiTheme="minorHAnsi" w:cstheme="minorHAnsi"/>
          <w:highlight w:val="cyan"/>
        </w:rPr>
        <w:t>pre-1914</w:t>
      </w:r>
      <w:r w:rsidRPr="001141E6">
        <w:rPr>
          <w:rStyle w:val="StyleUnderline"/>
          <w:rFonts w:asciiTheme="minorHAnsi" w:hAnsiTheme="minorHAnsi" w:cstheme="minorHAnsi"/>
        </w:rPr>
        <w:t xml:space="preserve"> era</w:t>
      </w:r>
      <w:r w:rsidRPr="001141E6">
        <w:rPr>
          <w:rFonts w:asciiTheme="minorHAnsi" w:hAnsiTheme="minorHAnsi" w:cstheme="minorHAnsi"/>
          <w:sz w:val="16"/>
        </w:rPr>
        <w:t xml:space="preserve">. Back then, the world’s hegemon, the United Kingdom, acted as a brake on economic closure. In 2019, the United States is the protectionist with its foot on the accelerator. The constraints of Sino-American interdependence—what economist Larry Summers once called “the financial balance of terror”—no longer look so binding. And </w:t>
      </w:r>
      <w:r w:rsidRPr="00AA61FE">
        <w:rPr>
          <w:rStyle w:val="StyleUnderline"/>
          <w:rFonts w:asciiTheme="minorHAnsi" w:hAnsiTheme="minorHAnsi" w:cstheme="minorHAnsi"/>
          <w:highlight w:val="cyan"/>
        </w:rPr>
        <w:t>there are</w:t>
      </w:r>
      <w:r w:rsidRPr="001141E6">
        <w:rPr>
          <w:rStyle w:val="StyleUnderline"/>
          <w:rFonts w:asciiTheme="minorHAnsi" w:hAnsiTheme="minorHAnsi" w:cstheme="minorHAnsi"/>
        </w:rPr>
        <w:t xml:space="preserve"> far too </w:t>
      </w:r>
      <w:r w:rsidRPr="00AA61FE">
        <w:rPr>
          <w:rStyle w:val="StyleUnderline"/>
          <w:rFonts w:asciiTheme="minorHAnsi" w:hAnsiTheme="minorHAnsi" w:cstheme="minorHAnsi"/>
          <w:highlight w:val="cyan"/>
        </w:rPr>
        <w:t xml:space="preserve">many </w:t>
      </w:r>
      <w:r w:rsidRPr="00AA61FE">
        <w:rPr>
          <w:rStyle w:val="Emphasis"/>
          <w:rFonts w:asciiTheme="minorHAnsi" w:hAnsiTheme="minorHAnsi" w:cstheme="minorHAnsi"/>
          <w:highlight w:val="cyan"/>
        </w:rPr>
        <w:t>hot spots</w:t>
      </w:r>
      <w:r w:rsidRPr="001141E6">
        <w:rPr>
          <w:rFonts w:asciiTheme="minorHAnsi" w:hAnsiTheme="minorHAnsi" w:cstheme="minorHAnsi"/>
          <w:sz w:val="16"/>
        </w:rPr>
        <w:t xml:space="preserve">—the </w:t>
      </w:r>
      <w:r w:rsidRPr="00AA61FE">
        <w:rPr>
          <w:rStyle w:val="Emphasis"/>
          <w:rFonts w:asciiTheme="minorHAnsi" w:hAnsiTheme="minorHAnsi" w:cstheme="minorHAnsi"/>
          <w:highlight w:val="cyan"/>
        </w:rPr>
        <w:t>Korea</w:t>
      </w:r>
      <w:r w:rsidRPr="001141E6">
        <w:rPr>
          <w:rFonts w:asciiTheme="minorHAnsi" w:hAnsiTheme="minorHAnsi" w:cstheme="minorHAnsi"/>
          <w:sz w:val="16"/>
        </w:rPr>
        <w:t xml:space="preserve">n peninsula, </w:t>
      </w:r>
      <w:r w:rsidRPr="001141E6">
        <w:rPr>
          <w:rStyle w:val="StyleUnderline"/>
          <w:rFonts w:asciiTheme="minorHAnsi" w:hAnsiTheme="minorHAnsi" w:cstheme="minorHAnsi"/>
        </w:rPr>
        <w:t xml:space="preserve">the </w:t>
      </w:r>
      <w:r w:rsidRPr="00AA61FE">
        <w:rPr>
          <w:rStyle w:val="Emphasis"/>
          <w:rFonts w:asciiTheme="minorHAnsi" w:hAnsiTheme="minorHAnsi" w:cstheme="minorHAnsi"/>
          <w:highlight w:val="cyan"/>
        </w:rPr>
        <w:t>S</w:t>
      </w:r>
      <w:r w:rsidRPr="001141E6">
        <w:rPr>
          <w:rFonts w:asciiTheme="minorHAnsi" w:hAnsiTheme="minorHAnsi" w:cstheme="minorHAnsi"/>
          <w:sz w:val="16"/>
        </w:rPr>
        <w:t xml:space="preserve">outh </w:t>
      </w:r>
      <w:r w:rsidRPr="00AA61FE">
        <w:rPr>
          <w:rStyle w:val="Emphasis"/>
          <w:rFonts w:asciiTheme="minorHAnsi" w:hAnsiTheme="minorHAnsi" w:cstheme="minorHAnsi"/>
          <w:highlight w:val="cyan"/>
        </w:rPr>
        <w:t>C</w:t>
      </w:r>
      <w:r w:rsidRPr="001141E6">
        <w:rPr>
          <w:rFonts w:asciiTheme="minorHAnsi" w:hAnsiTheme="minorHAnsi" w:cstheme="minorHAnsi"/>
          <w:sz w:val="16"/>
        </w:rPr>
        <w:t xml:space="preserve">hina </w:t>
      </w:r>
      <w:r w:rsidRPr="00AA61FE">
        <w:rPr>
          <w:rStyle w:val="Emphasis"/>
          <w:rFonts w:asciiTheme="minorHAnsi" w:hAnsiTheme="minorHAnsi" w:cstheme="minorHAnsi"/>
          <w:highlight w:val="cyan"/>
        </w:rPr>
        <w:t>S</w:t>
      </w:r>
      <w:r w:rsidRPr="001141E6">
        <w:rPr>
          <w:rFonts w:asciiTheme="minorHAnsi" w:hAnsiTheme="minorHAnsi" w:cstheme="minorHAnsi"/>
          <w:sz w:val="16"/>
        </w:rPr>
        <w:t xml:space="preserve">ea, </w:t>
      </w:r>
      <w:r w:rsidRPr="00AA61FE">
        <w:rPr>
          <w:rStyle w:val="Emphasis"/>
          <w:rFonts w:asciiTheme="minorHAnsi" w:hAnsiTheme="minorHAnsi" w:cstheme="minorHAnsi"/>
          <w:highlight w:val="cyan"/>
        </w:rPr>
        <w:t>Taiwan</w:t>
      </w:r>
      <w:r w:rsidRPr="00AA61FE">
        <w:rPr>
          <w:rStyle w:val="StyleUnderline"/>
          <w:rFonts w:asciiTheme="minorHAnsi" w:hAnsiTheme="minorHAnsi" w:cstheme="minorHAnsi"/>
          <w:highlight w:val="cyan"/>
        </w:rPr>
        <w:t>—where</w:t>
      </w:r>
      <w:r w:rsidRPr="001141E6">
        <w:rPr>
          <w:rStyle w:val="StyleUnderline"/>
          <w:rFonts w:asciiTheme="minorHAnsi" w:hAnsiTheme="minorHAnsi" w:cstheme="minorHAnsi"/>
        </w:rPr>
        <w:t xml:space="preserve"> the </w:t>
      </w:r>
      <w:r w:rsidRPr="00AA61FE">
        <w:rPr>
          <w:rStyle w:val="Emphasis"/>
          <w:rFonts w:asciiTheme="minorHAnsi" w:hAnsiTheme="minorHAnsi" w:cstheme="minorHAnsi"/>
          <w:highlight w:val="cyan"/>
        </w:rPr>
        <w:t>kindling</w:t>
      </w:r>
      <w:r w:rsidRPr="00AA61FE">
        <w:rPr>
          <w:rStyle w:val="StyleUnderline"/>
          <w:rFonts w:asciiTheme="minorHAnsi" w:hAnsiTheme="minorHAnsi" w:cstheme="minorHAnsi"/>
          <w:highlight w:val="cyan"/>
        </w:rPr>
        <w:t xml:space="preserve"> seems</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 xml:space="preserve">awfully </w:t>
      </w:r>
      <w:r w:rsidRPr="00AA61FE">
        <w:rPr>
          <w:rStyle w:val="Emphasis"/>
          <w:rFonts w:asciiTheme="minorHAnsi" w:hAnsiTheme="minorHAnsi" w:cstheme="minorHAnsi"/>
          <w:highlight w:val="cyan"/>
        </w:rPr>
        <w:t>dry</w:t>
      </w:r>
      <w:r w:rsidRPr="001141E6">
        <w:rPr>
          <w:rFonts w:asciiTheme="minorHAnsi" w:hAnsiTheme="minorHAnsi" w:cstheme="minorHAnsi"/>
          <w:sz w:val="16"/>
        </w:rPr>
        <w:t>.</w:t>
      </w:r>
      <w:bookmarkEnd w:id="4"/>
    </w:p>
    <w:p w14:paraId="23080FC5" w14:textId="77777777" w:rsidR="00166D95" w:rsidRDefault="00166D95" w:rsidP="00166D95">
      <w:pPr>
        <w:pStyle w:val="Heading3"/>
      </w:pPr>
      <w:r>
        <w:t>India Soft Power---2NC</w:t>
      </w:r>
    </w:p>
    <w:p w14:paraId="0751B1D1" w14:textId="77777777" w:rsidR="00166D95" w:rsidRDefault="00166D95" w:rsidP="00166D95">
      <w:pPr>
        <w:pStyle w:val="Heading4"/>
      </w:pPr>
      <w:r>
        <w:t xml:space="preserve">Extinction. </w:t>
      </w:r>
    </w:p>
    <w:p w14:paraId="641F49B5" w14:textId="77777777" w:rsidR="00166D95" w:rsidRPr="00515877" w:rsidRDefault="00166D95" w:rsidP="00166D95">
      <w:r w:rsidRPr="00515877">
        <w:t xml:space="preserve">Patryk </w:t>
      </w:r>
      <w:proofErr w:type="spellStart"/>
      <w:r w:rsidRPr="00515877">
        <w:rPr>
          <w:rStyle w:val="Style13ptBold"/>
        </w:rPr>
        <w:t>Kugiel</w:t>
      </w:r>
      <w:proofErr w:type="spellEnd"/>
      <w:r w:rsidRPr="00515877">
        <w:rPr>
          <w:rStyle w:val="Style13ptBold"/>
        </w:rPr>
        <w:t xml:space="preserve"> 17</w:t>
      </w:r>
      <w:r>
        <w:t xml:space="preserve">, </w:t>
      </w:r>
      <w:r w:rsidRPr="00515877">
        <w:t>Polish Institute of International Affairs</w:t>
      </w:r>
      <w:r>
        <w:t xml:space="preserve">, April 2017, "Augmenting India’s Soft Power: Modi and Beyond References," </w:t>
      </w:r>
      <w:r w:rsidRPr="00515877">
        <w:rPr>
          <w:i/>
          <w:iCs/>
        </w:rPr>
        <w:t>India’s Soft Power: A New Foreign Policy</w:t>
      </w:r>
      <w:r>
        <w:t xml:space="preserve">, Chapter 6, </w:t>
      </w:r>
      <w:r w:rsidRPr="00515877">
        <w:t>Routledge</w:t>
      </w:r>
      <w:r>
        <w:t xml:space="preserve">, </w:t>
      </w:r>
      <w:proofErr w:type="spellStart"/>
      <w:r>
        <w:t>christian</w:t>
      </w:r>
      <w:proofErr w:type="spellEnd"/>
    </w:p>
    <w:p w14:paraId="1F5B9A18" w14:textId="77777777" w:rsidR="00166D95" w:rsidRPr="00146C28" w:rsidRDefault="00166D95" w:rsidP="00166D95">
      <w:pPr>
        <w:rPr>
          <w:sz w:val="16"/>
        </w:rPr>
      </w:pPr>
      <w:r w:rsidRPr="00146C28">
        <w:rPr>
          <w:sz w:val="16"/>
        </w:rPr>
        <w:t xml:space="preserve">Yet, </w:t>
      </w:r>
      <w:r w:rsidRPr="007E74A1">
        <w:rPr>
          <w:rStyle w:val="Emphasis"/>
          <w:highlight w:val="cyan"/>
        </w:rPr>
        <w:t>soft power</w:t>
      </w:r>
      <w:r w:rsidRPr="00146C28">
        <w:rPr>
          <w:sz w:val="16"/>
        </w:rPr>
        <w:t xml:space="preserve"> will be </w:t>
      </w:r>
      <w:r w:rsidRPr="007E74A1">
        <w:rPr>
          <w:rStyle w:val="StyleUnderline"/>
          <w:highlight w:val="cyan"/>
        </w:rPr>
        <w:t>even more important</w:t>
      </w:r>
      <w:r w:rsidRPr="00146C28">
        <w:rPr>
          <w:rStyle w:val="StyleUnderline"/>
        </w:rPr>
        <w:t xml:space="preserve"> in the future </w:t>
      </w:r>
      <w:r w:rsidRPr="007E74A1">
        <w:rPr>
          <w:rStyle w:val="StyleUnderline"/>
          <w:highlight w:val="cyan"/>
        </w:rPr>
        <w:t>as India strives for stronger role</w:t>
      </w:r>
      <w:r w:rsidRPr="00146C28">
        <w:rPr>
          <w:rStyle w:val="StyleUnderline"/>
        </w:rPr>
        <w:t xml:space="preserve"> in global politics</w:t>
      </w:r>
      <w:r w:rsidRPr="00146C28">
        <w:rPr>
          <w:sz w:val="16"/>
        </w:rPr>
        <w:t xml:space="preserve">. Today, as in the past, India has far superior hard power capacities than its </w:t>
      </w:r>
      <w:proofErr w:type="spellStart"/>
      <w:r w:rsidRPr="00146C28">
        <w:rPr>
          <w:sz w:val="16"/>
        </w:rPr>
        <w:t>neighbours</w:t>
      </w:r>
      <w:proofErr w:type="spellEnd"/>
      <w:r w:rsidRPr="00146C28">
        <w:rPr>
          <w:sz w:val="16"/>
        </w:rPr>
        <w:t xml:space="preserve">, except China, but it cannot match the muscle of current major powers. This will likely continue for the next few decades, although the gap will narrow considerably if India maintains the current pace of its economic stride. In the 21st century, India will neither fight its ascendance on the global stage neither will it force its smaller </w:t>
      </w:r>
      <w:proofErr w:type="spellStart"/>
      <w:r w:rsidRPr="00146C28">
        <w:rPr>
          <w:sz w:val="16"/>
        </w:rPr>
        <w:t>neighbours</w:t>
      </w:r>
      <w:proofErr w:type="spellEnd"/>
      <w:r w:rsidRPr="00146C28">
        <w:rPr>
          <w:sz w:val="16"/>
        </w:rPr>
        <w:t xml:space="preserve"> to accept its dominance in South Asia. The use of force in an era of </w:t>
      </w:r>
      <w:proofErr w:type="spellStart"/>
      <w:r w:rsidRPr="00146C28">
        <w:rPr>
          <w:sz w:val="16"/>
        </w:rPr>
        <w:t>globalisation</w:t>
      </w:r>
      <w:proofErr w:type="spellEnd"/>
      <w:r w:rsidRPr="00146C28">
        <w:rPr>
          <w:sz w:val="16"/>
        </w:rPr>
        <w:t xml:space="preserve"> and nuclear weapons is not a feasible option for India to pursue, and the South Asian states have more alternative friends, such as China or the US, to fend off India’s pressure. Instead, India should persuade its </w:t>
      </w:r>
      <w:proofErr w:type="spellStart"/>
      <w:r w:rsidRPr="00146C28">
        <w:rPr>
          <w:sz w:val="16"/>
        </w:rPr>
        <w:t>neighbours</w:t>
      </w:r>
      <w:proofErr w:type="spellEnd"/>
      <w:r w:rsidRPr="00146C28">
        <w:rPr>
          <w:sz w:val="16"/>
        </w:rPr>
        <w:t xml:space="preserve"> to accept its leadership in the region by improving credibility and giving them a stake in its success. Still, India waits to be recognized as a permanent member of the UN Security Council in a reformed UN, and to have more influence over the agenda setting by global governance institutions. Certainly, </w:t>
      </w:r>
      <w:r w:rsidRPr="00146C28">
        <w:rPr>
          <w:rStyle w:val="StyleUnderline"/>
        </w:rPr>
        <w:t xml:space="preserve">India will need to convince more countries and garner their support </w:t>
      </w:r>
      <w:r w:rsidRPr="007E74A1">
        <w:rPr>
          <w:rStyle w:val="StyleUnderline"/>
          <w:highlight w:val="cyan"/>
        </w:rPr>
        <w:t xml:space="preserve">in crucial international negotiations, from </w:t>
      </w:r>
      <w:r w:rsidRPr="007E74A1">
        <w:rPr>
          <w:rStyle w:val="Emphasis"/>
          <w:highlight w:val="cyan"/>
        </w:rPr>
        <w:t>climate change</w:t>
      </w:r>
      <w:r w:rsidRPr="00146C28">
        <w:rPr>
          <w:sz w:val="16"/>
        </w:rPr>
        <w:t xml:space="preserve"> to </w:t>
      </w:r>
      <w:r w:rsidRPr="00146C28">
        <w:rPr>
          <w:rStyle w:val="Emphasis"/>
        </w:rPr>
        <w:t>non-</w:t>
      </w:r>
      <w:r w:rsidRPr="007E74A1">
        <w:rPr>
          <w:rStyle w:val="Emphasis"/>
          <w:highlight w:val="cyan"/>
        </w:rPr>
        <w:t>proliferation</w:t>
      </w:r>
      <w:r w:rsidRPr="00146C28">
        <w:rPr>
          <w:sz w:val="16"/>
        </w:rPr>
        <w:t xml:space="preserve">. Soft power will be crucial to India to successfully </w:t>
      </w:r>
      <w:proofErr w:type="spellStart"/>
      <w:r w:rsidRPr="00146C28">
        <w:rPr>
          <w:sz w:val="16"/>
        </w:rPr>
        <w:t>realise</w:t>
      </w:r>
      <w:proofErr w:type="spellEnd"/>
      <w:r w:rsidRPr="00146C28">
        <w:rPr>
          <w:sz w:val="16"/>
        </w:rPr>
        <w:t xml:space="preserve"> all these aims. </w:t>
      </w:r>
    </w:p>
    <w:p w14:paraId="18334F6E" w14:textId="77777777" w:rsidR="00166D95" w:rsidRPr="00146C28" w:rsidRDefault="00166D95" w:rsidP="00166D95">
      <w:pPr>
        <w:rPr>
          <w:sz w:val="16"/>
        </w:rPr>
      </w:pPr>
      <w:r w:rsidRPr="00146C28">
        <w:rPr>
          <w:sz w:val="16"/>
        </w:rPr>
        <w:t xml:space="preserve">With its young, English-speaking, increasingly well-educated, tech-savvy and inspirational population, India is positioned to succeed in this global competition of soft powers. As one of the world’s oldest </w:t>
      </w:r>
      <w:proofErr w:type="spellStart"/>
      <w:r w:rsidRPr="00146C28">
        <w:rPr>
          <w:sz w:val="16"/>
        </w:rPr>
        <w:t>civilisations</w:t>
      </w:r>
      <w:proofErr w:type="spellEnd"/>
      <w:r w:rsidRPr="00146C28">
        <w:rPr>
          <w:sz w:val="16"/>
        </w:rPr>
        <w:t xml:space="preserve">, with popular modern culture and a positive record in international affairs, India has accumulated a great deal of natural goodwill. Yet, it is evident from the analysis of global public opinion surveys that India’s image abroad is not as good as expected. It means that India’s immense soft power potential remains largely untapped still and that </w:t>
      </w:r>
      <w:r w:rsidRPr="00146C28">
        <w:rPr>
          <w:rStyle w:val="StyleUnderline"/>
        </w:rPr>
        <w:t xml:space="preserve">much </w:t>
      </w:r>
      <w:r w:rsidRPr="007E74A1">
        <w:rPr>
          <w:rStyle w:val="StyleUnderline"/>
          <w:highlight w:val="cyan"/>
        </w:rPr>
        <w:t>more can be done</w:t>
      </w:r>
      <w:r w:rsidRPr="00146C28">
        <w:rPr>
          <w:rStyle w:val="StyleUnderline"/>
        </w:rPr>
        <w:t xml:space="preserve"> to further </w:t>
      </w:r>
      <w:r w:rsidRPr="00146C28">
        <w:rPr>
          <w:rStyle w:val="Emphasis"/>
        </w:rPr>
        <w:t>improve</w:t>
      </w:r>
      <w:r w:rsidRPr="00146C28">
        <w:rPr>
          <w:rStyle w:val="StyleUnderline"/>
        </w:rPr>
        <w:t xml:space="preserve"> perceptions of the country and </w:t>
      </w:r>
      <w:r w:rsidRPr="00146C28">
        <w:rPr>
          <w:rStyle w:val="Emphasis"/>
        </w:rPr>
        <w:t>legitimacy</w:t>
      </w:r>
      <w:r w:rsidRPr="00146C28">
        <w:rPr>
          <w:rStyle w:val="StyleUnderline"/>
        </w:rPr>
        <w:t xml:space="preserve"> of its foreign policies</w:t>
      </w:r>
      <w:r w:rsidRPr="00146C28">
        <w:rPr>
          <w:sz w:val="16"/>
        </w:rPr>
        <w:t xml:space="preserve">. India will need to attach even more importance to soft power and dedicate more resources to cultural diplomacy, public diplomacy, economic diplomacy, foreign aid and relations with its diaspora. </w:t>
      </w:r>
      <w:proofErr w:type="gramStart"/>
      <w:r w:rsidRPr="00146C28">
        <w:rPr>
          <w:sz w:val="16"/>
        </w:rPr>
        <w:t>Also</w:t>
      </w:r>
      <w:proofErr w:type="gramEnd"/>
      <w:r w:rsidRPr="00146C28">
        <w:rPr>
          <w:sz w:val="16"/>
        </w:rPr>
        <w:t xml:space="preserve"> more effective communication is necessary to rebrand India as a modern country and global power. </w:t>
      </w:r>
    </w:p>
    <w:p w14:paraId="037AF818" w14:textId="77777777" w:rsidR="00166D95" w:rsidRPr="00146C28" w:rsidRDefault="00166D95" w:rsidP="00166D95">
      <w:pPr>
        <w:rPr>
          <w:sz w:val="16"/>
        </w:rPr>
      </w:pPr>
      <w:r w:rsidRPr="00146C28">
        <w:rPr>
          <w:sz w:val="16"/>
        </w:rPr>
        <w:t xml:space="preserve">While India needs the world to fuel its growth, the world also needs India. Its transition from a relatively poor country to a major emerging market, management of multiculturalism and vibrant democracy, makes it a depository of knowledge and </w:t>
      </w:r>
      <w:proofErr w:type="gramStart"/>
      <w:r w:rsidRPr="00146C28">
        <w:rPr>
          <w:sz w:val="16"/>
        </w:rPr>
        <w:t>experience ,</w:t>
      </w:r>
      <w:proofErr w:type="gramEnd"/>
      <w:r w:rsidRPr="00146C28">
        <w:rPr>
          <w:sz w:val="16"/>
        </w:rPr>
        <w:t xml:space="preserve"> all of which is much needed in other parts of the globe. </w:t>
      </w:r>
      <w:r w:rsidRPr="00146C28">
        <w:rPr>
          <w:rStyle w:val="StyleUnderline"/>
        </w:rPr>
        <w:t>Many countries in the Global South would welcome India’s leadership if it only could go beyond its individual interests</w:t>
      </w:r>
      <w:r w:rsidRPr="00146C28">
        <w:rPr>
          <w:sz w:val="16"/>
        </w:rPr>
        <w:t xml:space="preserve"> and present a larger case for all those underprivileged in trade, climate change or migration negotiations. As a country that successfully has lifted millions of its citizens out of poverty, </w:t>
      </w:r>
      <w:r w:rsidRPr="00146C28">
        <w:rPr>
          <w:rStyle w:val="StyleUnderline"/>
        </w:rPr>
        <w:t>India should be more active in international development cooperation</w:t>
      </w:r>
      <w:r w:rsidRPr="00146C28">
        <w:rPr>
          <w:sz w:val="16"/>
        </w:rPr>
        <w:t xml:space="preserve"> and a post-2015 development agenda. Europe may be interested in learning from India’s model of tackling diversity and functioning multiculturalism. </w:t>
      </w:r>
      <w:r w:rsidRPr="007E74A1">
        <w:rPr>
          <w:rStyle w:val="StyleUnderline"/>
          <w:highlight w:val="cyan"/>
        </w:rPr>
        <w:t>Friendly relations</w:t>
      </w:r>
      <w:r w:rsidRPr="00146C28">
        <w:rPr>
          <w:rStyle w:val="StyleUnderline"/>
        </w:rPr>
        <w:t xml:space="preserve"> with most states </w:t>
      </w:r>
      <w:r w:rsidRPr="007E74A1">
        <w:rPr>
          <w:rStyle w:val="StyleUnderline"/>
          <w:highlight w:val="cyan"/>
        </w:rPr>
        <w:t>give India a special</w:t>
      </w:r>
      <w:r w:rsidRPr="00146C28">
        <w:rPr>
          <w:rStyle w:val="StyleUnderline"/>
        </w:rPr>
        <w:t xml:space="preserve"> </w:t>
      </w:r>
      <w:r w:rsidRPr="007E74A1">
        <w:rPr>
          <w:rStyle w:val="StyleUnderline"/>
          <w:highlight w:val="cyan"/>
        </w:rPr>
        <w:t>edge</w:t>
      </w:r>
      <w:r w:rsidRPr="00146C28">
        <w:rPr>
          <w:rStyle w:val="StyleUnderline"/>
        </w:rPr>
        <w:t xml:space="preserve"> to lend its diplomatic skills</w:t>
      </w:r>
      <w:r w:rsidRPr="00146C28">
        <w:rPr>
          <w:sz w:val="16"/>
        </w:rPr>
        <w:t xml:space="preserve"> for </w:t>
      </w:r>
      <w:r w:rsidRPr="007E74A1">
        <w:rPr>
          <w:rStyle w:val="StyleUnderline"/>
          <w:highlight w:val="cyan"/>
        </w:rPr>
        <w:t xml:space="preserve">solving </w:t>
      </w:r>
      <w:r w:rsidRPr="007E74A1">
        <w:rPr>
          <w:rStyle w:val="Emphasis"/>
          <w:highlight w:val="cyan"/>
        </w:rPr>
        <w:t>international conflicts</w:t>
      </w:r>
      <w:r w:rsidRPr="00146C28">
        <w:rPr>
          <w:rStyle w:val="StyleUnderline"/>
        </w:rPr>
        <w:t xml:space="preserve"> and crisis</w:t>
      </w:r>
      <w:r w:rsidRPr="00146C28">
        <w:rPr>
          <w:sz w:val="16"/>
        </w:rPr>
        <w:t xml:space="preserve">, from </w:t>
      </w:r>
      <w:r w:rsidRPr="007E74A1">
        <w:rPr>
          <w:rStyle w:val="Emphasis"/>
          <w:highlight w:val="cyan"/>
        </w:rPr>
        <w:t>Iran and Syria</w:t>
      </w:r>
      <w:r w:rsidRPr="00146C28">
        <w:rPr>
          <w:sz w:val="16"/>
        </w:rPr>
        <w:t xml:space="preserve"> to the </w:t>
      </w:r>
      <w:r w:rsidRPr="007E74A1">
        <w:rPr>
          <w:rStyle w:val="Emphasis"/>
          <w:highlight w:val="cyan"/>
        </w:rPr>
        <w:t>S</w:t>
      </w:r>
      <w:r w:rsidRPr="00146C28">
        <w:rPr>
          <w:rStyle w:val="StyleUnderline"/>
        </w:rPr>
        <w:t xml:space="preserve">outh </w:t>
      </w:r>
      <w:r w:rsidRPr="007E74A1">
        <w:rPr>
          <w:rStyle w:val="Emphasis"/>
          <w:highlight w:val="cyan"/>
        </w:rPr>
        <w:t>C</w:t>
      </w:r>
      <w:r w:rsidRPr="00146C28">
        <w:rPr>
          <w:rStyle w:val="StyleUnderline"/>
        </w:rPr>
        <w:t xml:space="preserve">hina </w:t>
      </w:r>
      <w:r w:rsidRPr="007E74A1">
        <w:rPr>
          <w:rStyle w:val="Emphasis"/>
          <w:highlight w:val="cyan"/>
        </w:rPr>
        <w:t>S</w:t>
      </w:r>
      <w:r w:rsidRPr="00146C28">
        <w:rPr>
          <w:rStyle w:val="StyleUnderline"/>
        </w:rPr>
        <w:t>ea</w:t>
      </w:r>
      <w:r w:rsidRPr="00146C28">
        <w:rPr>
          <w:sz w:val="16"/>
        </w:rPr>
        <w:t xml:space="preserve">. Many would see India as a force for a moral international order. Its cultural, spiritual and ideological heritage may be a valuable source of inspiration for a more just, equitable and peaceful world. The UN declaration on World Non-Violence Day on 2 October, the birthday of Mahatma Gandhi, or International Yoga Day on 21 June, are two examples of how this potential can enrich humanity. But India’s aspiration may go beyond that. As one Indian author claims: </w:t>
      </w:r>
    </w:p>
    <w:p w14:paraId="0EBD016B" w14:textId="77777777" w:rsidR="005D388F" w:rsidRPr="005D388F" w:rsidRDefault="005D388F" w:rsidP="005D388F"/>
    <w:sectPr w:rsidR="005D388F" w:rsidRPr="005D388F" w:rsidSect="00166D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9154EF" w14:textId="77777777" w:rsidR="00F70C8A" w:rsidRDefault="00F70C8A" w:rsidP="00066D2C">
      <w:pPr>
        <w:spacing w:after="0" w:line="240" w:lineRule="auto"/>
      </w:pPr>
      <w:r>
        <w:separator/>
      </w:r>
    </w:p>
  </w:endnote>
  <w:endnote w:type="continuationSeparator" w:id="0">
    <w:p w14:paraId="126A853E" w14:textId="77777777" w:rsidR="00F70C8A" w:rsidRDefault="00F70C8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24E538" w14:textId="77777777" w:rsidR="00F70C8A" w:rsidRDefault="00F70C8A" w:rsidP="00066D2C">
      <w:pPr>
        <w:spacing w:after="0" w:line="240" w:lineRule="auto"/>
      </w:pPr>
      <w:r>
        <w:separator/>
      </w:r>
    </w:p>
  </w:footnote>
  <w:footnote w:type="continuationSeparator" w:id="0">
    <w:p w14:paraId="1EAC8AE8" w14:textId="77777777" w:rsidR="00F70C8A" w:rsidRDefault="00F70C8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F46DDA"/>
    <w:multiLevelType w:val="multilevel"/>
    <w:tmpl w:val="3804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12BCD"/>
    <w:multiLevelType w:val="hybridMultilevel"/>
    <w:tmpl w:val="64A0CBE4"/>
    <w:lvl w:ilvl="0" w:tplc="0092422E">
      <w:start w:val="7"/>
      <w:numFmt w:val="bullet"/>
      <w:lvlText w:val="-"/>
      <w:lvlJc w:val="left"/>
      <w:pPr>
        <w:ind w:left="720" w:hanging="360"/>
      </w:pPr>
      <w:rPr>
        <w:rFonts w:ascii="Calibri" w:eastAsiaTheme="minorHAnsi" w:hAnsi="Calibri" w:cs="Calibr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5715C6"/>
    <w:multiLevelType w:val="hybridMultilevel"/>
    <w:tmpl w:val="5E880B66"/>
    <w:lvl w:ilvl="0" w:tplc="7D688BC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771723F"/>
    <w:multiLevelType w:val="hybridMultilevel"/>
    <w:tmpl w:val="99A84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915889871">
    <w:abstractNumId w:val="10"/>
  </w:num>
  <w:num w:numId="46" w16cid:durableId="1630941653">
    <w:abstractNumId w:val="14"/>
  </w:num>
  <w:num w:numId="47" w16cid:durableId="780802295">
    <w:abstractNumId w:val="15"/>
  </w:num>
  <w:num w:numId="48" w16cid:durableId="1037389892">
    <w:abstractNumId w:val="19"/>
  </w:num>
  <w:num w:numId="49" w16cid:durableId="1703549603">
    <w:abstractNumId w:val="16"/>
  </w:num>
  <w:num w:numId="50" w16cid:durableId="572932122">
    <w:abstractNumId w:val="20"/>
  </w:num>
  <w:num w:numId="51" w16cid:durableId="41478381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66D95"/>
    <w:rsid w:val="00001C7E"/>
    <w:rsid w:val="0000487C"/>
    <w:rsid w:val="00011FEF"/>
    <w:rsid w:val="00013C8B"/>
    <w:rsid w:val="00023AEF"/>
    <w:rsid w:val="000250CA"/>
    <w:rsid w:val="00032119"/>
    <w:rsid w:val="000427BD"/>
    <w:rsid w:val="00043C82"/>
    <w:rsid w:val="00050713"/>
    <w:rsid w:val="00053D0F"/>
    <w:rsid w:val="000553E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722"/>
    <w:rsid w:val="000D0D08"/>
    <w:rsid w:val="000D739E"/>
    <w:rsid w:val="000D7A2C"/>
    <w:rsid w:val="000E0913"/>
    <w:rsid w:val="000E13F7"/>
    <w:rsid w:val="000E2525"/>
    <w:rsid w:val="000F5C68"/>
    <w:rsid w:val="000F6390"/>
    <w:rsid w:val="000F6530"/>
    <w:rsid w:val="000F775F"/>
    <w:rsid w:val="00100905"/>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D95"/>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34C9"/>
    <w:rsid w:val="002005AF"/>
    <w:rsid w:val="00200C1A"/>
    <w:rsid w:val="002052E3"/>
    <w:rsid w:val="00210DC2"/>
    <w:rsid w:val="002110D6"/>
    <w:rsid w:val="002152F9"/>
    <w:rsid w:val="0021530A"/>
    <w:rsid w:val="002212A9"/>
    <w:rsid w:val="002234FB"/>
    <w:rsid w:val="00225437"/>
    <w:rsid w:val="002263A1"/>
    <w:rsid w:val="00230CD5"/>
    <w:rsid w:val="00232746"/>
    <w:rsid w:val="00236707"/>
    <w:rsid w:val="00241116"/>
    <w:rsid w:val="0024328E"/>
    <w:rsid w:val="002448DA"/>
    <w:rsid w:val="002508CB"/>
    <w:rsid w:val="002514A7"/>
    <w:rsid w:val="00253733"/>
    <w:rsid w:val="00255A00"/>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84C"/>
    <w:rsid w:val="003662DB"/>
    <w:rsid w:val="00367D96"/>
    <w:rsid w:val="003706D8"/>
    <w:rsid w:val="00373B7F"/>
    <w:rsid w:val="003753F6"/>
    <w:rsid w:val="003779C8"/>
    <w:rsid w:val="00381496"/>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A2F"/>
    <w:rsid w:val="003E61E6"/>
    <w:rsid w:val="003F3920"/>
    <w:rsid w:val="003F4C86"/>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17B"/>
    <w:rsid w:val="00447BAE"/>
    <w:rsid w:val="00450DA4"/>
    <w:rsid w:val="00457F13"/>
    <w:rsid w:val="004604DA"/>
    <w:rsid w:val="00462267"/>
    <w:rsid w:val="00462B53"/>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E07"/>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DC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7BA"/>
    <w:rsid w:val="006D16A5"/>
    <w:rsid w:val="006D767A"/>
    <w:rsid w:val="006E2A45"/>
    <w:rsid w:val="006E3241"/>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C78"/>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9D4"/>
    <w:rsid w:val="00906F79"/>
    <w:rsid w:val="00907369"/>
    <w:rsid w:val="00910B12"/>
    <w:rsid w:val="00912404"/>
    <w:rsid w:val="00913062"/>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64C"/>
    <w:rsid w:val="00991819"/>
    <w:rsid w:val="00992BBB"/>
    <w:rsid w:val="00996B34"/>
    <w:rsid w:val="009A00C7"/>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3D61"/>
    <w:rsid w:val="00AE00AE"/>
    <w:rsid w:val="00AE48FB"/>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FF4"/>
    <w:rsid w:val="00B2727D"/>
    <w:rsid w:val="00B301A2"/>
    <w:rsid w:val="00B31350"/>
    <w:rsid w:val="00B315A8"/>
    <w:rsid w:val="00B32C3E"/>
    <w:rsid w:val="00B41D37"/>
    <w:rsid w:val="00B45128"/>
    <w:rsid w:val="00B476DD"/>
    <w:rsid w:val="00B53DB3"/>
    <w:rsid w:val="00B54CF2"/>
    <w:rsid w:val="00B573CB"/>
    <w:rsid w:val="00B66AF2"/>
    <w:rsid w:val="00B72848"/>
    <w:rsid w:val="00B74544"/>
    <w:rsid w:val="00B77754"/>
    <w:rsid w:val="00B81054"/>
    <w:rsid w:val="00B820DB"/>
    <w:rsid w:val="00B837F0"/>
    <w:rsid w:val="00B83896"/>
    <w:rsid w:val="00B860A9"/>
    <w:rsid w:val="00B91CC0"/>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7D5"/>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FE9"/>
    <w:rsid w:val="00D23B4E"/>
    <w:rsid w:val="00D24268"/>
    <w:rsid w:val="00D25BE6"/>
    <w:rsid w:val="00D27282"/>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26B"/>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C8A"/>
    <w:rsid w:val="00F70E1C"/>
    <w:rsid w:val="00F72FCE"/>
    <w:rsid w:val="00F734F9"/>
    <w:rsid w:val="00F73F90"/>
    <w:rsid w:val="00F74D13"/>
    <w:rsid w:val="00F80FBD"/>
    <w:rsid w:val="00F849FF"/>
    <w:rsid w:val="00F86F58"/>
    <w:rsid w:val="00F90EF5"/>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F4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F61E2"/>
  <w15:chartTrackingRefBased/>
  <w15:docId w15:val="{005BB378-6089-4632-A4FE-B764A4ADC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4FF4"/>
    <w:rPr>
      <w:rFonts w:ascii="Arial" w:hAnsi="Arial" w:cs="Arial"/>
    </w:rPr>
  </w:style>
  <w:style w:type="paragraph" w:styleId="Heading1">
    <w:name w:val="heading 1"/>
    <w:aliases w:val="Pocket"/>
    <w:basedOn w:val="Normal"/>
    <w:next w:val="Normal"/>
    <w:link w:val="Heading1Char"/>
    <w:qFormat/>
    <w:rsid w:val="00B24F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24F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B24F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0,small text,Big card,body,Normal Tag,heading 2,Heading 2 Char2 Char,Heading 2 Char1 Char Char,Ch,TAG,no read,No Spacing211,No Spacing12,No Spacing2111,No Spacing4,No Spacing11111,No Spacing5,No Spacing21,small space, Ch,ta,tags,t,T"/>
    <w:basedOn w:val="Normal"/>
    <w:next w:val="Normal"/>
    <w:link w:val="Heading4Char"/>
    <w:uiPriority w:val="3"/>
    <w:qFormat/>
    <w:rsid w:val="00B24F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4FF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24F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4FF4"/>
  </w:style>
  <w:style w:type="character" w:styleId="Emphasis">
    <w:name w:val="Emphasis"/>
    <w:aliases w:val="Underlined,tag2,Size 10,emphasis in card,Evidence,Minimized,minimized,Highlighted,CD Card,ED - Tag,emphasis,Emphasis!!,small,Qualifications,bold underline,Shrunk,normal card text,qualifications in card,qualifications,Bold Underline,Style1,Box,s"/>
    <w:basedOn w:val="DefaultParagraphFont"/>
    <w:link w:val="textbold"/>
    <w:uiPriority w:val="8"/>
    <w:qFormat/>
    <w:rsid w:val="00B24FF4"/>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B24FF4"/>
    <w:rPr>
      <w:color w:val="auto"/>
      <w:u w:val="none"/>
    </w:rPr>
  </w:style>
  <w:style w:type="character" w:customStyle="1" w:styleId="Heading1Char">
    <w:name w:val="Heading 1 Char"/>
    <w:aliases w:val="Pocket Char"/>
    <w:basedOn w:val="DefaultParagraphFont"/>
    <w:link w:val="Heading1"/>
    <w:rsid w:val="00B24FF4"/>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B24FF4"/>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2"/>
    <w:rsid w:val="00B24FF4"/>
    <w:rPr>
      <w:rFonts w:ascii="Arial" w:eastAsiaTheme="majorEastAsia" w:hAnsi="Arial" w:cstheme="majorBidi"/>
      <w:b/>
      <w:sz w:val="32"/>
      <w:szCs w:val="24"/>
      <w:u w:val="single"/>
    </w:rPr>
  </w:style>
  <w:style w:type="character" w:customStyle="1" w:styleId="Heading4Char">
    <w:name w:val="Heading 4 Char"/>
    <w:aliases w:val="Tag Char,heading 40 Char,small text Char,Big card Char,body Char,Normal Tag Char,heading 2 Char,Heading 2 Char2 Char Char,Heading 2 Char1 Char Char Char,Ch Char,TAG Char,no read Char,No Spacing211 Char,No Spacing12 Char,No Spacing4 Char"/>
    <w:basedOn w:val="DefaultParagraphFont"/>
    <w:link w:val="Heading4"/>
    <w:uiPriority w:val="3"/>
    <w:rsid w:val="00B24FF4"/>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24FF4"/>
    <w:rPr>
      <w:b/>
      <w:bCs/>
      <w:sz w:val="26"/>
      <w:u w:val="none"/>
    </w:rPr>
  </w:style>
  <w:style w:type="character" w:customStyle="1" w:styleId="StyleUnderline">
    <w:name w:val="Style Underline"/>
    <w:aliases w:val="Underline,Style Bold Underline,Cards + Font: 12 pt Char,Citation Char Char Char,Heading 3 Char1 Char Char Char,Intense Emphasis3,Intense Emphasis1111,Intense Emphasis4,8.,Minimized Char,Heading 3 Char Char Char Char Char,Bold,Style,ci,c,,B"/>
    <w:basedOn w:val="DefaultParagraphFont"/>
    <w:uiPriority w:val="7"/>
    <w:qFormat/>
    <w:rsid w:val="00B24FF4"/>
    <w:rPr>
      <w:b/>
      <w:sz w:val="22"/>
      <w:u w:val="single"/>
    </w:rPr>
  </w:style>
  <w:style w:type="character" w:styleId="Strong">
    <w:name w:val="Strong"/>
    <w:basedOn w:val="DefaultParagraphFont"/>
    <w:uiPriority w:val="22"/>
    <w:qFormat/>
    <w:rsid w:val="00B24FF4"/>
    <w:rPr>
      <w:b/>
      <w:bCs/>
    </w:rPr>
  </w:style>
  <w:style w:type="character" w:styleId="BookTitle">
    <w:name w:val="Book Title"/>
    <w:basedOn w:val="DefaultParagraphFont"/>
    <w:uiPriority w:val="33"/>
    <w:qFormat/>
    <w:rsid w:val="00B24FF4"/>
    <w:rPr>
      <w:b/>
      <w:bCs/>
      <w:i/>
      <w:iCs/>
      <w:spacing w:val="5"/>
    </w:rPr>
  </w:style>
  <w:style w:type="character" w:customStyle="1" w:styleId="Heading5Char">
    <w:name w:val="Heading 5 Char"/>
    <w:basedOn w:val="DefaultParagraphFont"/>
    <w:link w:val="Heading5"/>
    <w:uiPriority w:val="9"/>
    <w:semiHidden/>
    <w:rsid w:val="00B24F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24FF4"/>
  </w:style>
  <w:style w:type="paragraph" w:styleId="Header">
    <w:name w:val="header"/>
    <w:basedOn w:val="Normal"/>
    <w:link w:val="HeaderChar"/>
    <w:uiPriority w:val="99"/>
    <w:semiHidden/>
    <w:rsid w:val="00B24F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24FF4"/>
    <w:rPr>
      <w:rFonts w:ascii="Arial" w:hAnsi="Arial" w:cs="Arial"/>
    </w:rPr>
  </w:style>
  <w:style w:type="paragraph" w:styleId="Footer">
    <w:name w:val="footer"/>
    <w:basedOn w:val="Normal"/>
    <w:link w:val="FooterChar"/>
    <w:uiPriority w:val="99"/>
    <w:semiHidden/>
    <w:rsid w:val="00B24F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24FF4"/>
    <w:rPr>
      <w:rFonts w:ascii="Arial" w:hAnsi="Arial" w:cs="Arial"/>
    </w:rPr>
  </w:style>
  <w:style w:type="paragraph" w:styleId="BodyText">
    <w:name w:val="Body Text"/>
    <w:basedOn w:val="Normal"/>
    <w:link w:val="BodyTextChar"/>
    <w:uiPriority w:val="99"/>
    <w:semiHidden/>
    <w:unhideWhenUsed/>
    <w:rsid w:val="00B24FF4"/>
    <w:pPr>
      <w:spacing w:after="120"/>
    </w:pPr>
  </w:style>
  <w:style w:type="character" w:customStyle="1" w:styleId="BodyTextChar">
    <w:name w:val="Body Text Char"/>
    <w:basedOn w:val="DefaultParagraphFont"/>
    <w:link w:val="BodyText"/>
    <w:uiPriority w:val="99"/>
    <w:semiHidden/>
    <w:rsid w:val="00B24FF4"/>
    <w:rPr>
      <w:rFonts w:ascii="Arial" w:hAnsi="Arial" w:cs="Arial"/>
    </w:rPr>
  </w:style>
  <w:style w:type="paragraph" w:styleId="NoSpacing">
    <w:name w:val="No Spacing"/>
    <w:aliases w:val="Small Text,Card Format,Note Level 2,Note Level 21,ClearFormatting,Clear,DDI Tag,Tag Title,No Spacing51,No Spacing11211,No Spacing311,No Spacing6,No Spacing tnr,Hidden Block Title,No Spacing8,Dont u,No Spacing1111111,ca"/>
    <w:link w:val="NoSpacingChar"/>
    <w:uiPriority w:val="99"/>
    <w:unhideWhenUsed/>
    <w:qFormat/>
    <w:rsid w:val="00B24FF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24FF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uiPriority w:val="99"/>
    <w:unhideWhenUsed/>
    <w:rsid w:val="00B24FF4"/>
    <w:rPr>
      <w:color w:val="0563C1" w:themeColor="hyperlink"/>
      <w:u w:val="single"/>
    </w:rPr>
  </w:style>
  <w:style w:type="character" w:styleId="UnresolvedMention">
    <w:name w:val="Unresolved Mention"/>
    <w:basedOn w:val="DefaultParagraphFont"/>
    <w:uiPriority w:val="99"/>
    <w:semiHidden/>
    <w:unhideWhenUsed/>
    <w:rsid w:val="00B24FF4"/>
    <w:rPr>
      <w:color w:val="605E5C"/>
      <w:shd w:val="clear" w:color="auto" w:fill="E1DFDD"/>
    </w:rPr>
  </w:style>
  <w:style w:type="paragraph" w:customStyle="1" w:styleId="Analytics">
    <w:name w:val="Analytics"/>
    <w:link w:val="AnalyticsChar"/>
    <w:uiPriority w:val="4"/>
    <w:qFormat/>
    <w:rsid w:val="00166D95"/>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66D95"/>
    <w:rPr>
      <w:rFonts w:ascii="Calibri" w:eastAsiaTheme="majorEastAsia" w:hAnsi="Calibri" w:cstheme="majorBidi"/>
      <w:b/>
      <w:iCs/>
      <w:sz w:val="26"/>
      <w:szCs w:val="28"/>
    </w:rPr>
  </w:style>
  <w:style w:type="character" w:customStyle="1" w:styleId="sssh">
    <w:name w:val="ss_sh"/>
    <w:basedOn w:val="DefaultParagraphFont"/>
    <w:rsid w:val="00166D95"/>
  </w:style>
  <w:style w:type="paragraph" w:styleId="NormalWeb">
    <w:name w:val="Normal (Web)"/>
    <w:basedOn w:val="Normal"/>
    <w:uiPriority w:val="99"/>
    <w:semiHidden/>
    <w:unhideWhenUsed/>
    <w:rsid w:val="00166D95"/>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166D95"/>
    <w:pPr>
      <w:ind w:left="720"/>
      <w:jc w:val="both"/>
    </w:pPr>
    <w:rPr>
      <w:b/>
      <w:iCs/>
      <w:u w:val="single"/>
      <w:bdr w:val="single" w:sz="12" w:space="0" w:color="auto"/>
    </w:rPr>
  </w:style>
  <w:style w:type="character" w:customStyle="1" w:styleId="font-700">
    <w:name w:val="font-[700]"/>
    <w:basedOn w:val="DefaultParagraphFont"/>
    <w:rsid w:val="00166D95"/>
  </w:style>
  <w:style w:type="paragraph" w:customStyle="1" w:styleId="Emphasis1">
    <w:name w:val="Emphasis1"/>
    <w:basedOn w:val="Normal"/>
    <w:autoRedefine/>
    <w:uiPriority w:val="8"/>
    <w:qFormat/>
    <w:rsid w:val="00166D95"/>
    <w:pPr>
      <w:pBdr>
        <w:top w:val="single" w:sz="4" w:space="1" w:color="auto"/>
        <w:left w:val="single" w:sz="4" w:space="4" w:color="auto"/>
        <w:bottom w:val="single" w:sz="4" w:space="1" w:color="auto"/>
        <w:right w:val="single" w:sz="4" w:space="4" w:color="auto"/>
      </w:pBdr>
    </w:pPr>
    <w:rPr>
      <w:b/>
      <w:iCs/>
      <w:u w:val="single"/>
      <w:bdr w:val="single" w:sz="8" w:space="0" w:color="auto"/>
    </w:rPr>
  </w:style>
  <w:style w:type="character" w:customStyle="1" w:styleId="o-normalise-visually-hidden">
    <w:name w:val="o-normalise-visually-hidden"/>
    <w:basedOn w:val="DefaultParagraphFont"/>
    <w:rsid w:val="00166D95"/>
  </w:style>
  <w:style w:type="paragraph" w:customStyle="1" w:styleId="card">
    <w:name w:val="card"/>
    <w:aliases w:val="Medium Grid 21,Tags,Debate Text,No Spacing11,No Spacing111111,No Spacing31,No Spacing22,No Spacing111,No Spacing3,No Spacing2,Read stuff,Very Small Text,Card,No Spacing1121,No Spacing41,No Spacing111112,No Spacing112,Tag and Cite,nonunderlined,tag"/>
    <w:basedOn w:val="Normal"/>
    <w:next w:val="Normal"/>
    <w:uiPriority w:val="99"/>
    <w:qFormat/>
    <w:rsid w:val="00166D95"/>
    <w:pPr>
      <w:ind w:left="288" w:right="288"/>
    </w:pPr>
    <w:rPr>
      <w:rFonts w:asciiTheme="minorHAnsi" w:hAnsiTheme="minorHAnsi" w:cstheme="minorBidi"/>
      <w:u w:val="single"/>
    </w:rPr>
  </w:style>
  <w:style w:type="paragraph" w:customStyle="1" w:styleId="NNHSBC">
    <w:name w:val="NNHS BC"/>
    <w:basedOn w:val="Normal"/>
    <w:link w:val="NNHSBCChar"/>
    <w:uiPriority w:val="4"/>
    <w:qFormat/>
    <w:rsid w:val="00166D95"/>
    <w:pPr>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166D95"/>
    <w:rPr>
      <w:rFonts w:ascii="Calibri" w:eastAsiaTheme="majorEastAsia" w:hAnsi="Calibri" w:cstheme="majorBidi"/>
      <w:b/>
      <w:iCs/>
      <w:color w:val="7030A0"/>
      <w:sz w:val="26"/>
      <w:szCs w:val="28"/>
    </w:rPr>
  </w:style>
  <w:style w:type="paragraph" w:customStyle="1" w:styleId="p">
    <w:name w:val="p"/>
    <w:basedOn w:val="Normal"/>
    <w:rsid w:val="00166D95"/>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aliases w:val="6 font"/>
    <w:basedOn w:val="Normal"/>
    <w:uiPriority w:val="99"/>
    <w:unhideWhenUsed/>
    <w:qFormat/>
    <w:rsid w:val="00166D95"/>
    <w:pPr>
      <w:ind w:left="720"/>
      <w:contextualSpacing/>
    </w:pPr>
  </w:style>
  <w:style w:type="character" w:customStyle="1" w:styleId="TagChar1">
    <w:name w:val="Tag Char1"/>
    <w:basedOn w:val="DefaultParagraphFont"/>
    <w:locked/>
    <w:rsid w:val="00B24FF4"/>
    <w:rPr>
      <w:rFonts w:ascii="Arial" w:hAnsi="Arial" w:cs="Arial"/>
      <w:b/>
      <w:szCs w:val="24"/>
    </w:rPr>
  </w:style>
  <w:style w:type="paragraph" w:customStyle="1" w:styleId="evidencetext">
    <w:name w:val="evidence text"/>
    <w:basedOn w:val="Normal"/>
    <w:rsid w:val="00B24FF4"/>
    <w:pPr>
      <w:spacing w:after="0" w:line="240" w:lineRule="auto"/>
      <w:ind w:left="1008" w:right="720"/>
    </w:pPr>
    <w:rPr>
      <w:rFonts w:eastAsia="Times New Roman" w:cs="Times New Roman"/>
      <w:color w:val="000000"/>
      <w:sz w:val="16"/>
      <w:szCs w:val="24"/>
    </w:rPr>
  </w:style>
  <w:style w:type="character" w:customStyle="1" w:styleId="highlight2">
    <w:name w:val="highlight2"/>
    <w:basedOn w:val="DefaultParagraphFont"/>
    <w:rsid w:val="00B24FF4"/>
    <w:rPr>
      <w:rFonts w:ascii="Arial" w:hAnsi="Arial" w:cs="Arial" w:hint="default"/>
      <w:b/>
      <w:bCs w:val="0"/>
      <w:sz w:val="19"/>
      <w:u w:val="thick"/>
      <w:bdr w:val="none" w:sz="0" w:space="0" w:color="auto" w:frame="1"/>
    </w:rPr>
  </w:style>
  <w:style w:type="character" w:customStyle="1" w:styleId="reduce2">
    <w:name w:val="reduce2"/>
    <w:basedOn w:val="DefaultParagraphFont"/>
    <w:rsid w:val="00B24FF4"/>
    <w:rPr>
      <w:rFonts w:ascii="Arial" w:hAnsi="Arial" w:cs="Arial" w:hint="default"/>
      <w:color w:val="000000"/>
      <w:sz w:val="12"/>
      <w:szCs w:val="22"/>
    </w:rPr>
  </w:style>
  <w:style w:type="character" w:customStyle="1" w:styleId="CardsChar">
    <w:name w:val="Cards Char"/>
    <w:link w:val="Cards"/>
    <w:locked/>
    <w:rsid w:val="00867C78"/>
    <w:rPr>
      <w:rFonts w:ascii="Times New Roman" w:eastAsia="Times New Roman" w:hAnsi="Times New Roman"/>
    </w:rPr>
  </w:style>
  <w:style w:type="paragraph" w:customStyle="1" w:styleId="Cards">
    <w:name w:val="Cards"/>
    <w:next w:val="Normal"/>
    <w:link w:val="CardsChar"/>
    <w:qFormat/>
    <w:rsid w:val="00867C78"/>
    <w:pPr>
      <w:widowControl w:val="0"/>
      <w:spacing w:after="0" w:line="240" w:lineRule="auto"/>
      <w:ind w:left="432" w:right="432"/>
      <w:jc w:val="both"/>
    </w:pPr>
    <w:rPr>
      <w:rFonts w:ascii="Times New Roman" w:eastAsia="Times New Roman" w:hAnsi="Times New Roman"/>
    </w:rPr>
  </w:style>
  <w:style w:type="character" w:customStyle="1" w:styleId="verdana">
    <w:name w:val="verdana"/>
    <w:basedOn w:val="DefaultParagraphFont"/>
    <w:rsid w:val="00867C78"/>
  </w:style>
  <w:style w:type="character" w:customStyle="1" w:styleId="hit">
    <w:name w:val="hit"/>
    <w:basedOn w:val="DefaultParagraphFont"/>
    <w:rsid w:val="00867C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duke.edu/cgi/viewcontent.cgi?article=6671&amp;context=faculty_scholarship" TargetMode="External"/><Relationship Id="rId13" Type="http://schemas.openxmlformats.org/officeDocument/2006/relationships/hyperlink" Target="https://www.quarles.com/content/uploads/2015/10/FTD-1510-Poor-Goldschmidt.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olitico.com/news/2021/06/28/spray-and-pray-biden-republicans-49666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ewyorker.com/news/daily-comment/obamas-game-of-chicken-with-the-supreme-cour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legaldebate.blogspot.com/" TargetMode="External"/><Relationship Id="rId4" Type="http://schemas.openxmlformats.org/officeDocument/2006/relationships/settings" Target="settings.xml"/><Relationship Id="rId9" Type="http://schemas.openxmlformats.org/officeDocument/2006/relationships/hyperlink" Target="http://adversari.il" TargetMode="External"/><Relationship Id="rId14" Type="http://schemas.openxmlformats.org/officeDocument/2006/relationships/hyperlink" Target="https://ssrn.com/abstract=36533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106870</Words>
  <Characters>609160</Characters>
  <Application>Microsoft Office Word</Application>
  <DocSecurity>0</DocSecurity>
  <Lines>5076</Lines>
  <Paragraphs>1429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Kailey Cabrera</dc:creator>
  <cp:keywords>6.0.0</cp:keywords>
  <dc:description/>
  <cp:lastModifiedBy>Eric Forslund</cp:lastModifiedBy>
  <cp:revision>2</cp:revision>
  <dcterms:created xsi:type="dcterms:W3CDTF">2024-07-06T13:26:00Z</dcterms:created>
  <dcterms:modified xsi:type="dcterms:W3CDTF">2024-07-06T13:26:00Z</dcterms:modified>
</cp:coreProperties>
</file>