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85B15B" w14:textId="778202F8" w:rsidR="00142EFA" w:rsidRDefault="00142EFA" w:rsidP="00142EFA">
      <w:pPr>
        <w:pStyle w:val="Heading1"/>
      </w:pPr>
      <w:r>
        <w:t>Coloniality Kritik—2024 Michigan Starter Packet</w:t>
      </w:r>
    </w:p>
    <w:p w14:paraId="4FF1B0A5" w14:textId="77777777" w:rsidR="00142EFA" w:rsidRDefault="00142EFA" w:rsidP="00142EFA">
      <w:pPr>
        <w:pStyle w:val="Heading3"/>
      </w:pPr>
      <w:r>
        <w:t>Notes</w:t>
      </w:r>
    </w:p>
    <w:p w14:paraId="417820DA" w14:textId="77777777" w:rsidR="00FC7A45" w:rsidRDefault="00FC7A45" w:rsidP="00FC7A45"/>
    <w:p w14:paraId="75AC316B" w14:textId="69F0C79C" w:rsidR="006024F7" w:rsidRPr="006024F7" w:rsidRDefault="00EF2C89" w:rsidP="00FC7A45">
      <w:r>
        <w:t xml:space="preserve">This is a critique of </w:t>
      </w:r>
      <w:r w:rsidRPr="00EF2C89">
        <w:rPr>
          <w:i/>
          <w:iCs/>
        </w:rPr>
        <w:t>coloniality</w:t>
      </w:r>
      <w:r>
        <w:t xml:space="preserve">, which is distinct from (though related to) </w:t>
      </w:r>
      <w:r w:rsidRPr="00EF2C89">
        <w:rPr>
          <w:i/>
          <w:iCs/>
        </w:rPr>
        <w:t>colonialism</w:t>
      </w:r>
      <w:r>
        <w:t xml:space="preserve">. Colonialism properly refers to practices of material conquest, subjugation, and expropriation of land, people, and resources. Coloniality is </w:t>
      </w:r>
      <w:r w:rsidR="006024F7">
        <w:t xml:space="preserve">broader; if colonialism is a square, then coloniality is a rectangle. Coloniality is an </w:t>
      </w:r>
      <w:r w:rsidR="006024F7">
        <w:rPr>
          <w:i/>
          <w:iCs/>
        </w:rPr>
        <w:t>epistemology</w:t>
      </w:r>
      <w:r w:rsidR="006024F7">
        <w:t xml:space="preserve">, and this is an epistemology-centric </w:t>
      </w:r>
      <w:proofErr w:type="spellStart"/>
      <w:r w:rsidR="006024F7">
        <w:t>kritik</w:t>
      </w:r>
      <w:proofErr w:type="spellEnd"/>
      <w:r w:rsidR="006024F7">
        <w:t xml:space="preserve">. It is a way of knowing and understanding the world that assigns objective value to both material and immaterial resources, and assumes that that value is exchangeable. Coloniality justifies many forms of violence and harmful practices in order to extract that value from the world. This extraction can occur both from nature (think oil drilling, deforestation, </w:t>
      </w:r>
      <w:proofErr w:type="spellStart"/>
      <w:r w:rsidR="006024F7">
        <w:t>etc</w:t>
      </w:r>
      <w:proofErr w:type="spellEnd"/>
      <w:r w:rsidR="006024F7">
        <w:t xml:space="preserve">), and from people (think exploitative labor practices, as well as IP regulations that facilitate stealing ideas and practices from indigenous communities and/or prevent those communities from profiting from their knowledge). </w:t>
      </w:r>
    </w:p>
    <w:p w14:paraId="061299D0" w14:textId="41398414" w:rsidR="00142EFA" w:rsidRDefault="00EF2C89" w:rsidP="00142EFA">
      <w:pPr>
        <w:pStyle w:val="Heading4"/>
      </w:pPr>
      <w:r>
        <w:t>Here’s a brief explanation of the distinction.</w:t>
      </w:r>
    </w:p>
    <w:p w14:paraId="12A37B4F" w14:textId="77777777" w:rsidR="00142EFA" w:rsidRDefault="00142EFA" w:rsidP="00142EFA">
      <w:r w:rsidRPr="004C3E30">
        <w:rPr>
          <w:rStyle w:val="Style13ptBold"/>
        </w:rPr>
        <w:t>Vawda, 23</w:t>
      </w:r>
      <w:r>
        <w:t xml:space="preserve">—Senior Research Associate in the School of Law, University of KwaZulu-Natal (Yousuf, “Rethinking intellectual property through decoloniality and other lenses,” </w:t>
      </w:r>
      <w:r w:rsidRPr="004C3E30">
        <w:rPr>
          <w:i/>
          <w:iCs/>
        </w:rPr>
        <w:t>Intellectual Property Rights in the Post Pandemic World</w:t>
      </w:r>
      <w:r>
        <w:t>, Chapter 7, pp. 130, dml)</w:t>
      </w:r>
    </w:p>
    <w:p w14:paraId="24BE48C3" w14:textId="009877CC" w:rsidR="00142EFA" w:rsidRPr="006024F7" w:rsidRDefault="00142EFA" w:rsidP="00142EFA">
      <w:pPr>
        <w:rPr>
          <w:sz w:val="14"/>
        </w:rPr>
      </w:pPr>
      <w:r w:rsidRPr="00EF2C89">
        <w:rPr>
          <w:rStyle w:val="StyleUnderline"/>
        </w:rPr>
        <w:t xml:space="preserve">If </w:t>
      </w:r>
      <w:r w:rsidRPr="006024F7">
        <w:rPr>
          <w:rStyle w:val="Emphasis"/>
        </w:rPr>
        <w:t>colonialism</w:t>
      </w:r>
      <w:r w:rsidRPr="00EF2C89">
        <w:rPr>
          <w:rStyle w:val="StyleUnderline"/>
        </w:rPr>
        <w:t xml:space="preserve"> is understood to refer to </w:t>
      </w:r>
      <w:r w:rsidRPr="006024F7">
        <w:rPr>
          <w:rStyle w:val="Emphasis"/>
        </w:rPr>
        <w:t>conquest</w:t>
      </w:r>
      <w:r w:rsidRPr="006024F7">
        <w:rPr>
          <w:sz w:val="14"/>
        </w:rPr>
        <w:t xml:space="preserve">, </w:t>
      </w:r>
      <w:r w:rsidRPr="006024F7">
        <w:rPr>
          <w:rStyle w:val="Emphasis"/>
        </w:rPr>
        <w:t>subjugation</w:t>
      </w:r>
      <w:r w:rsidRPr="00EF2C89">
        <w:rPr>
          <w:rStyle w:val="StyleUnderline"/>
        </w:rPr>
        <w:t xml:space="preserve"> and </w:t>
      </w:r>
      <w:r w:rsidRPr="006024F7">
        <w:rPr>
          <w:rStyle w:val="Emphasis"/>
        </w:rPr>
        <w:t>control</w:t>
      </w:r>
      <w:r w:rsidRPr="00EF2C89">
        <w:rPr>
          <w:rStyle w:val="StyleUnderline"/>
        </w:rPr>
        <w:t xml:space="preserve"> of the colonies for the benefit of </w:t>
      </w:r>
      <w:proofErr w:type="spellStart"/>
      <w:r w:rsidRPr="00EF2C89">
        <w:rPr>
          <w:rStyle w:val="StyleUnderline"/>
        </w:rPr>
        <w:t>colonisers</w:t>
      </w:r>
      <w:proofErr w:type="spellEnd"/>
      <w:r w:rsidRPr="006024F7">
        <w:rPr>
          <w:sz w:val="14"/>
        </w:rPr>
        <w:t xml:space="preserve">, </w:t>
      </w:r>
      <w:r w:rsidRPr="00EF2C89">
        <w:rPr>
          <w:rStyle w:val="StyleUnderline"/>
        </w:rPr>
        <w:t xml:space="preserve">and </w:t>
      </w:r>
      <w:proofErr w:type="spellStart"/>
      <w:r w:rsidRPr="006024F7">
        <w:rPr>
          <w:rStyle w:val="Emphasis"/>
        </w:rPr>
        <w:t>decolonisation</w:t>
      </w:r>
      <w:proofErr w:type="spellEnd"/>
      <w:r w:rsidR="00EF2C89" w:rsidRPr="006024F7">
        <w:rPr>
          <w:sz w:val="14"/>
        </w:rPr>
        <w:t xml:space="preserve"> 61</w:t>
      </w:r>
      <w:r w:rsidRPr="006024F7">
        <w:rPr>
          <w:sz w:val="14"/>
        </w:rPr>
        <w:t xml:space="preserve"> </w:t>
      </w:r>
      <w:r w:rsidRPr="00EF2C89">
        <w:rPr>
          <w:rStyle w:val="StyleUnderline"/>
        </w:rPr>
        <w:t xml:space="preserve">to a </w:t>
      </w:r>
      <w:r w:rsidRPr="006024F7">
        <w:rPr>
          <w:rStyle w:val="Emphasis"/>
        </w:rPr>
        <w:t>formal end</w:t>
      </w:r>
      <w:r w:rsidRPr="00EF2C89">
        <w:rPr>
          <w:rStyle w:val="StyleUnderline"/>
        </w:rPr>
        <w:t xml:space="preserve"> to that process</w:t>
      </w:r>
      <w:r w:rsidRPr="006024F7">
        <w:rPr>
          <w:sz w:val="14"/>
        </w:rPr>
        <w:t>, ‘</w:t>
      </w:r>
      <w:r w:rsidRPr="00EF2C89">
        <w:rPr>
          <w:rStyle w:val="Emphasis"/>
        </w:rPr>
        <w:t>coloniality</w:t>
      </w:r>
      <w:r w:rsidRPr="006024F7">
        <w:rPr>
          <w:sz w:val="14"/>
        </w:rPr>
        <w:t xml:space="preserve">’ </w:t>
      </w:r>
      <w:r w:rsidRPr="00EF2C89">
        <w:rPr>
          <w:rStyle w:val="StyleUnderline"/>
        </w:rPr>
        <w:t xml:space="preserve">may be understood to signify a </w:t>
      </w:r>
      <w:r w:rsidRPr="006024F7">
        <w:rPr>
          <w:rStyle w:val="Emphasis"/>
        </w:rPr>
        <w:t>continuation</w:t>
      </w:r>
      <w:r w:rsidRPr="00EF2C89">
        <w:rPr>
          <w:rStyle w:val="StyleUnderline"/>
        </w:rPr>
        <w:t xml:space="preserve"> of colonialism by different means</w:t>
      </w:r>
      <w:r w:rsidRPr="006024F7">
        <w:rPr>
          <w:sz w:val="14"/>
        </w:rPr>
        <w:t>:</w:t>
      </w:r>
    </w:p>
    <w:p w14:paraId="32FA2A1F" w14:textId="77777777" w:rsidR="00142EFA" w:rsidRPr="006024F7" w:rsidRDefault="00142EFA" w:rsidP="00142EFA">
      <w:pPr>
        <w:rPr>
          <w:sz w:val="14"/>
        </w:rPr>
      </w:pPr>
      <w:r w:rsidRPr="00EF2C89">
        <w:rPr>
          <w:rStyle w:val="StyleUnderline"/>
        </w:rPr>
        <w:t>Like colonialism</w:t>
      </w:r>
      <w:r w:rsidRPr="006024F7">
        <w:rPr>
          <w:sz w:val="14"/>
        </w:rPr>
        <w:t xml:space="preserve">, </w:t>
      </w:r>
      <w:r w:rsidRPr="00EF2C89">
        <w:rPr>
          <w:rStyle w:val="StyleUnderline"/>
        </w:rPr>
        <w:t xml:space="preserve">coloniality involves the </w:t>
      </w:r>
      <w:r w:rsidRPr="006024F7">
        <w:rPr>
          <w:rStyle w:val="Emphasis"/>
        </w:rPr>
        <w:t>expropriation of land</w:t>
      </w:r>
      <w:r w:rsidRPr="00EF2C89">
        <w:rPr>
          <w:rStyle w:val="StyleUnderline"/>
        </w:rPr>
        <w:t xml:space="preserve"> and </w:t>
      </w:r>
      <w:r w:rsidRPr="006024F7">
        <w:rPr>
          <w:rStyle w:val="Emphasis"/>
        </w:rPr>
        <w:t>resources</w:t>
      </w:r>
      <w:r w:rsidRPr="006024F7">
        <w:rPr>
          <w:sz w:val="14"/>
        </w:rPr>
        <w:t xml:space="preserve">. </w:t>
      </w:r>
      <w:r w:rsidRPr="00EF2C89">
        <w:rPr>
          <w:rStyle w:val="StyleUnderline"/>
        </w:rPr>
        <w:t xml:space="preserve">Unlike traditional colonialism in which expropriation primarily takes place through </w:t>
      </w:r>
      <w:r w:rsidRPr="006024F7">
        <w:rPr>
          <w:rStyle w:val="Emphasis"/>
        </w:rPr>
        <w:t>direct forms of conquest</w:t>
      </w:r>
      <w:r w:rsidRPr="006024F7">
        <w:rPr>
          <w:sz w:val="14"/>
        </w:rPr>
        <w:t xml:space="preserve"> of one group over another, </w:t>
      </w:r>
      <w:r w:rsidRPr="00EF2C89">
        <w:rPr>
          <w:rStyle w:val="StyleUnderline"/>
        </w:rPr>
        <w:t>under</w:t>
      </w:r>
      <w:r w:rsidRPr="006024F7">
        <w:rPr>
          <w:sz w:val="14"/>
        </w:rPr>
        <w:t xml:space="preserve"> modernity/</w:t>
      </w:r>
      <w:r w:rsidRPr="00EF2C89">
        <w:rPr>
          <w:rStyle w:val="StyleUnderline"/>
        </w:rPr>
        <w:t xml:space="preserve">coloniality expropriation happens also through the </w:t>
      </w:r>
      <w:r w:rsidRPr="006024F7">
        <w:rPr>
          <w:rStyle w:val="Emphasis"/>
        </w:rPr>
        <w:t>logic</w:t>
      </w:r>
      <w:r w:rsidRPr="00EF2C89">
        <w:rPr>
          <w:rStyle w:val="StyleUnderline"/>
        </w:rPr>
        <w:t xml:space="preserve"> of the market and of modern nation-states</w:t>
      </w:r>
      <w:r w:rsidRPr="006024F7">
        <w:rPr>
          <w:sz w:val="14"/>
        </w:rPr>
        <w:t>.62</w:t>
      </w:r>
    </w:p>
    <w:p w14:paraId="422EB377" w14:textId="77777777" w:rsidR="00142EFA" w:rsidRPr="006024F7" w:rsidRDefault="00142EFA" w:rsidP="00142EFA">
      <w:pPr>
        <w:rPr>
          <w:sz w:val="14"/>
        </w:rPr>
      </w:pPr>
      <w:r w:rsidRPr="00EF2C89">
        <w:rPr>
          <w:rStyle w:val="StyleUnderline"/>
        </w:rPr>
        <w:t>This includes extractive market practices</w:t>
      </w:r>
      <w:r w:rsidRPr="006024F7">
        <w:rPr>
          <w:sz w:val="14"/>
        </w:rPr>
        <w:t xml:space="preserve"> such as protectionism, the creation of monopolies and rent-seeking, </w:t>
      </w:r>
      <w:r w:rsidRPr="00EF2C89">
        <w:rPr>
          <w:rStyle w:val="StyleUnderline"/>
        </w:rPr>
        <w:t>which are enabled</w:t>
      </w:r>
      <w:r w:rsidRPr="006024F7">
        <w:rPr>
          <w:sz w:val="14"/>
        </w:rPr>
        <w:t xml:space="preserve"> in the modern era </w:t>
      </w:r>
      <w:r w:rsidRPr="00EF2C89">
        <w:rPr>
          <w:rStyle w:val="StyleUnderline"/>
        </w:rPr>
        <w:t xml:space="preserve">by </w:t>
      </w:r>
      <w:r w:rsidRPr="006024F7">
        <w:rPr>
          <w:rStyle w:val="Emphasis"/>
        </w:rPr>
        <w:t>strong IP protections</w:t>
      </w:r>
      <w:r w:rsidRPr="00EF2C89">
        <w:rPr>
          <w:rStyle w:val="StyleUnderline"/>
        </w:rPr>
        <w:t xml:space="preserve"> and abuse of those protections</w:t>
      </w:r>
      <w:r w:rsidRPr="006024F7">
        <w:rPr>
          <w:sz w:val="14"/>
        </w:rPr>
        <w:t>.</w:t>
      </w:r>
    </w:p>
    <w:p w14:paraId="02210A20" w14:textId="77777777" w:rsidR="00EF2C89" w:rsidRDefault="00EF2C89" w:rsidP="00142EFA"/>
    <w:p w14:paraId="461593A3" w14:textId="74235403" w:rsidR="006024F7" w:rsidRDefault="00621435" w:rsidP="00142EFA">
      <w:r>
        <w:t>That said, this</w:t>
      </w:r>
      <w:r w:rsidR="006024F7">
        <w:t xml:space="preserve"> </w:t>
      </w:r>
      <w:proofErr w:type="spellStart"/>
      <w:r w:rsidR="00EE2713">
        <w:t>kritik</w:t>
      </w:r>
      <w:proofErr w:type="spellEnd"/>
      <w:r w:rsidR="006024F7">
        <w:t xml:space="preserve"> uses the terms somewhat interchangeably, because that’s how the literature uses them as well, but I think the distinction is helpful for thinking through how to explain the argument in debates. I also think it’s useful for distinguishing this </w:t>
      </w:r>
      <w:proofErr w:type="spellStart"/>
      <w:r w:rsidR="006024F7">
        <w:t>kritik</w:t>
      </w:r>
      <w:proofErr w:type="spellEnd"/>
      <w:r w:rsidR="006024F7">
        <w:t xml:space="preserve"> from other colonialism </w:t>
      </w:r>
      <w:proofErr w:type="spellStart"/>
      <w:r w:rsidR="006024F7">
        <w:t>kritiks</w:t>
      </w:r>
      <w:proofErr w:type="spellEnd"/>
      <w:r w:rsidR="006024F7">
        <w:t xml:space="preserve"> that are common in debate, specifically the settler colonialism </w:t>
      </w:r>
      <w:proofErr w:type="spellStart"/>
      <w:r w:rsidR="006024F7">
        <w:t>kritik</w:t>
      </w:r>
      <w:proofErr w:type="spellEnd"/>
      <w:r w:rsidR="006024F7">
        <w:t xml:space="preserve">, which draws from a relatively distinct literature base and makes somewhat different arguments. Again, there’s certainly overlap, but the arguments and scholarship are different—settler colonial theory is specific to colonial practices of settlement, whereas coloniality theory applies not just to settlement, but to many other forms of colonial conquest and subjugation. I predict non-settler colonialism </w:t>
      </w:r>
      <w:proofErr w:type="spellStart"/>
      <w:r w:rsidR="006024F7">
        <w:t>kritiks</w:t>
      </w:r>
      <w:proofErr w:type="spellEnd"/>
      <w:r w:rsidR="006024F7">
        <w:t xml:space="preserve"> to be pretty popular this year, so it’s worth learning the distinctions!</w:t>
      </w:r>
    </w:p>
    <w:p w14:paraId="68516C65" w14:textId="7FC84E52" w:rsidR="006024F7" w:rsidRPr="006024F7" w:rsidRDefault="006024F7" w:rsidP="006024F7">
      <w:pPr>
        <w:pStyle w:val="Heading4"/>
      </w:pPr>
      <w:r>
        <w:t>How to prep this file:</w:t>
      </w:r>
    </w:p>
    <w:p w14:paraId="542BC61A" w14:textId="0A81808D" w:rsidR="00EF2C89" w:rsidRDefault="006024F7" w:rsidP="006024F7">
      <w:pPr>
        <w:pStyle w:val="ListParagraph"/>
        <w:numPr>
          <w:ilvl w:val="0"/>
          <w:numId w:val="50"/>
        </w:numPr>
      </w:pPr>
      <w:r w:rsidRPr="00346B87">
        <w:rPr>
          <w:b/>
          <w:bCs/>
        </w:rPr>
        <w:t>Highlight</w:t>
      </w:r>
      <w:r w:rsidR="00EF2C89">
        <w:t>. I left most of the file unhighlighted</w:t>
      </w:r>
      <w:r>
        <w:t xml:space="preserve"> because many of the cards are both a) really good and b) really repetitive when it comes to warrants and rhetorical power. This file is a good opportunity to practice efficient highlighting—keep in mind that you only need to highlight any given warrant once, and </w:t>
      </w:r>
      <w:proofErr w:type="spellStart"/>
      <w:r>
        <w:t>rehighlighting</w:t>
      </w:r>
      <w:proofErr w:type="spellEnd"/>
      <w:r>
        <w:t xml:space="preserve"> the same word or phrase multiple times doesn’t necessarily make your argument stronger!</w:t>
      </w:r>
    </w:p>
    <w:p w14:paraId="17E06AE8" w14:textId="1AAE5DD7" w:rsidR="006024F7" w:rsidRDefault="006024F7" w:rsidP="006024F7">
      <w:pPr>
        <w:pStyle w:val="ListParagraph"/>
        <w:numPr>
          <w:ilvl w:val="0"/>
          <w:numId w:val="50"/>
        </w:numPr>
      </w:pPr>
      <w:r w:rsidRPr="00346B87">
        <w:rPr>
          <w:b/>
          <w:bCs/>
        </w:rPr>
        <w:t>Consider retagging things</w:t>
      </w:r>
      <w:r>
        <w:t>. Many of the tags are probably longer than necessary; I aimed for explanation over efficiency.</w:t>
      </w:r>
      <w:r w:rsidR="00346B87">
        <w:t xml:space="preserve"> If you’re reading a lot of cards in the block, doing a lot of analytic work, and/or saving the K for the 1NR, cutting down on the tags is a good way to save time.</w:t>
      </w:r>
    </w:p>
    <w:p w14:paraId="437A57B8" w14:textId="4E693B60" w:rsidR="006024F7" w:rsidRDefault="006024F7" w:rsidP="006024F7">
      <w:pPr>
        <w:pStyle w:val="ListParagraph"/>
        <w:numPr>
          <w:ilvl w:val="0"/>
          <w:numId w:val="50"/>
        </w:numPr>
      </w:pPr>
      <w:r w:rsidRPr="00346B87">
        <w:rPr>
          <w:b/>
          <w:bCs/>
        </w:rPr>
        <w:t>Think through how you want to go for the alt</w:t>
      </w:r>
      <w:r>
        <w:t>. I tried to write this K to facilitate both framework-centric 2NRs as well as 2NRs that go for a more substantive and material alt. It will be hard to do both at the same time, so consider writing multiple sets of blocks so you can adapt your 2NC (or 1NR) to set up either 2NR based on the 2AC.</w:t>
      </w:r>
    </w:p>
    <w:p w14:paraId="45CB9959" w14:textId="55B40529" w:rsidR="006024F7" w:rsidRDefault="006024F7" w:rsidP="006024F7">
      <w:pPr>
        <w:pStyle w:val="ListParagraph"/>
        <w:numPr>
          <w:ilvl w:val="0"/>
          <w:numId w:val="50"/>
        </w:numPr>
      </w:pPr>
      <w:r w:rsidRPr="00346B87">
        <w:rPr>
          <w:b/>
          <w:bCs/>
        </w:rPr>
        <w:t>Consider reworking the 1NC</w:t>
      </w:r>
      <w:r>
        <w:t xml:space="preserve">. Some of the </w:t>
      </w:r>
      <w:proofErr w:type="spellStart"/>
      <w:r>
        <w:t>backshelf</w:t>
      </w:r>
      <w:proofErr w:type="spellEnd"/>
      <w:r>
        <w:t>/block cards could very easily be a combo impact/alternative for the 1NC if you want to shorten it</w:t>
      </w:r>
      <w:r w:rsidR="00292C49">
        <w:t>.</w:t>
      </w:r>
      <w:r>
        <w:t xml:space="preserve"> You can also include more specific links, or a different alt if you want to go all-in on the more framework-centric approach that I mentioned above</w:t>
      </w:r>
      <w:r w:rsidR="00292C49">
        <w:t xml:space="preserve"> </w:t>
      </w:r>
      <w:r w:rsidR="00292C49">
        <w:t>(if you want ideas, take a look at Vats 20 in “Solvency—Inequality—2NC” and Cowen 24 in “AT: Crackdown/No Mindset Shift,” which were both in earlier drafts of the 1NC)</w:t>
      </w:r>
      <w:r>
        <w:t>.</w:t>
      </w:r>
    </w:p>
    <w:p w14:paraId="6617D9EB" w14:textId="50BBC3D0" w:rsidR="00E13F45" w:rsidRDefault="00346B87" w:rsidP="00E13F45">
      <w:pPr>
        <w:pStyle w:val="ListParagraph"/>
        <w:numPr>
          <w:ilvl w:val="0"/>
          <w:numId w:val="50"/>
        </w:numPr>
      </w:pPr>
      <w:r w:rsidRPr="00346B87">
        <w:rPr>
          <w:b/>
          <w:bCs/>
        </w:rPr>
        <w:t>Think about link uniqueness</w:t>
      </w:r>
      <w:r>
        <w:t xml:space="preserve">. One of the strengths of this K is the link (especially vis-à-vis </w:t>
      </w:r>
      <w:proofErr w:type="spellStart"/>
      <w:r>
        <w:t>aff</w:t>
      </w:r>
      <w:proofErr w:type="spellEnd"/>
      <w:r>
        <w:t xml:space="preserve"> link answers), so </w:t>
      </w:r>
      <w:proofErr w:type="spellStart"/>
      <w:r>
        <w:t>aff</w:t>
      </w:r>
      <w:proofErr w:type="spellEnd"/>
      <w:r>
        <w:t xml:space="preserve"> approaches will focus less on the link itself and more on the uniqueness of the link and the alt’s ability to resolve it. You won’t win by spamming links to every card in the 1AC, you’ll win by establishing that those links are reasons why the </w:t>
      </w:r>
      <w:proofErr w:type="spellStart"/>
      <w:r>
        <w:t>aff</w:t>
      </w:r>
      <w:proofErr w:type="spellEnd"/>
      <w:r>
        <w:t xml:space="preserve"> generates </w:t>
      </w:r>
      <w:r>
        <w:rPr>
          <w:i/>
          <w:iCs/>
        </w:rPr>
        <w:t>more</w:t>
      </w:r>
      <w:r>
        <w:t xml:space="preserve"> colonial violence/extraction than is happening in the status quo.</w:t>
      </w:r>
    </w:p>
    <w:p w14:paraId="14A7ABA8" w14:textId="77777777" w:rsidR="00142EFA" w:rsidRDefault="00142EFA" w:rsidP="00142EFA">
      <w:pPr>
        <w:pStyle w:val="Heading2"/>
      </w:pPr>
      <w:proofErr w:type="spellStart"/>
      <w:r>
        <w:t>Topshelf</w:t>
      </w:r>
      <w:proofErr w:type="spellEnd"/>
    </w:p>
    <w:p w14:paraId="7F71142F" w14:textId="2A877881" w:rsidR="00142EFA" w:rsidRDefault="00FC7A45" w:rsidP="00142EFA">
      <w:pPr>
        <w:pStyle w:val="Heading3"/>
      </w:pPr>
      <w:r>
        <w:t>K—</w:t>
      </w:r>
      <w:r w:rsidR="00142EFA">
        <w:t>1NC</w:t>
      </w:r>
    </w:p>
    <w:p w14:paraId="30204C35" w14:textId="77777777" w:rsidR="00142EFA" w:rsidRDefault="00142EFA" w:rsidP="00142EFA">
      <w:pPr>
        <w:pStyle w:val="Heading4"/>
      </w:pPr>
      <w:r>
        <w:t xml:space="preserve">The plan enables </w:t>
      </w:r>
      <w:r>
        <w:rPr>
          <w:u w:val="single"/>
        </w:rPr>
        <w:t>colonial extraction</w:t>
      </w:r>
      <w:r>
        <w:t xml:space="preserve"> from non-Western knowledge systems across the </w:t>
      </w:r>
      <w:r>
        <w:rPr>
          <w:u w:val="single"/>
        </w:rPr>
        <w:t>planet</w:t>
      </w:r>
      <w:r>
        <w:t>.</w:t>
      </w:r>
    </w:p>
    <w:p w14:paraId="62184DEA" w14:textId="77777777" w:rsidR="00142EFA" w:rsidRDefault="00142EFA" w:rsidP="00142EFA">
      <w:r w:rsidRPr="003B6032">
        <w:rPr>
          <w:rStyle w:val="Style13ptBold"/>
        </w:rPr>
        <w:t>Forsyth, 19</w:t>
      </w:r>
      <w:r>
        <w:t xml:space="preserve">—associate professor in the School of Regulation and Global Governance in the College of Asia and Pacific at The Australian National University (Miranda, “Making Room for Magic in Intellectual Property Policy,” </w:t>
      </w:r>
      <w:r w:rsidRPr="003B6032">
        <w:rPr>
          <w:i/>
          <w:iCs/>
        </w:rPr>
        <w:t>Understanding Oceania</w:t>
      </w:r>
      <w:r>
        <w:t>, Chapter 6, pp. 92-94, dml)</w:t>
      </w:r>
    </w:p>
    <w:p w14:paraId="597200D8" w14:textId="77777777" w:rsidR="00142EFA" w:rsidRPr="006C67DA" w:rsidRDefault="00142EFA" w:rsidP="00142EFA">
      <w:pPr>
        <w:rPr>
          <w:sz w:val="14"/>
        </w:rPr>
      </w:pPr>
      <w:r w:rsidRPr="006C67DA">
        <w:rPr>
          <w:sz w:val="14"/>
        </w:rPr>
        <w:t xml:space="preserve">Although the global intellectual property regime 1 is often positioned as being the only intellectual property regime across the globe, </w:t>
      </w:r>
      <w:r w:rsidRPr="00F522B0">
        <w:rPr>
          <w:rStyle w:val="StyleUnderline"/>
          <w:highlight w:val="cyan"/>
        </w:rPr>
        <w:t>there are</w:t>
      </w:r>
      <w:r w:rsidRPr="00943E68">
        <w:rPr>
          <w:rStyle w:val="StyleUnderline"/>
        </w:rPr>
        <w:t xml:space="preserve"> currently </w:t>
      </w:r>
      <w:r w:rsidRPr="00F522B0">
        <w:rPr>
          <w:rStyle w:val="Emphasis"/>
          <w:highlight w:val="cyan"/>
        </w:rPr>
        <w:t>many</w:t>
      </w:r>
      <w:r w:rsidRPr="006C67DA">
        <w:rPr>
          <w:rStyle w:val="Emphasis"/>
        </w:rPr>
        <w:t xml:space="preserve"> different </w:t>
      </w:r>
      <w:r w:rsidRPr="00F522B0">
        <w:rPr>
          <w:rStyle w:val="Emphasis"/>
          <w:highlight w:val="cyan"/>
        </w:rPr>
        <w:t>regimes</w:t>
      </w:r>
      <w:r w:rsidRPr="00F522B0">
        <w:rPr>
          <w:rStyle w:val="StyleUnderline"/>
          <w:highlight w:val="cyan"/>
        </w:rPr>
        <w:t xml:space="preserve"> regulating</w:t>
      </w:r>
      <w:r w:rsidRPr="006C67DA">
        <w:rPr>
          <w:sz w:val="14"/>
        </w:rPr>
        <w:t xml:space="preserve"> the production of, and access to, </w:t>
      </w:r>
      <w:r w:rsidRPr="00943E68">
        <w:rPr>
          <w:rStyle w:val="StyleUnderline"/>
        </w:rPr>
        <w:t xml:space="preserve">a </w:t>
      </w:r>
      <w:r w:rsidRPr="006C67DA">
        <w:rPr>
          <w:rStyle w:val="Emphasis"/>
        </w:rPr>
        <w:t>range</w:t>
      </w:r>
      <w:r w:rsidRPr="00943E68">
        <w:rPr>
          <w:rStyle w:val="StyleUnderline"/>
        </w:rPr>
        <w:t xml:space="preserve"> of intangible </w:t>
      </w:r>
      <w:r w:rsidRPr="00F522B0">
        <w:rPr>
          <w:rStyle w:val="StyleUnderline"/>
          <w:highlight w:val="cyan"/>
        </w:rPr>
        <w:t>resources</w:t>
      </w:r>
      <w:r w:rsidRPr="006C67DA">
        <w:rPr>
          <w:sz w:val="14"/>
        </w:rPr>
        <w:t xml:space="preserve">. These alternative intellectual property regimes—such as customary systems, informal contracts, trade secrets and other informal normative systems—are often highly relational and deeply embedded in the social, cultural and political matrix of the group they regulate. Today </w:t>
      </w:r>
      <w:r w:rsidRPr="00F522B0">
        <w:rPr>
          <w:rStyle w:val="StyleUnderline"/>
        </w:rPr>
        <w:t>many</w:t>
      </w:r>
      <w:r w:rsidRPr="00943E68">
        <w:rPr>
          <w:rStyle w:val="StyleUnderline"/>
        </w:rPr>
        <w:t xml:space="preserve"> of these </w:t>
      </w:r>
      <w:r w:rsidRPr="00F522B0">
        <w:rPr>
          <w:rStyle w:val="StyleUnderline"/>
        </w:rPr>
        <w:t>systems</w:t>
      </w:r>
      <w:r w:rsidRPr="00943E68">
        <w:rPr>
          <w:rStyle w:val="StyleUnderline"/>
        </w:rPr>
        <w:t xml:space="preserve"> operate in pockets </w:t>
      </w:r>
      <w:r w:rsidRPr="00F522B0">
        <w:rPr>
          <w:rStyle w:val="StyleUnderline"/>
          <w:highlight w:val="cyan"/>
        </w:rPr>
        <w:t>where the</w:t>
      </w:r>
      <w:r w:rsidRPr="00943E68">
        <w:rPr>
          <w:rStyle w:val="StyleUnderline"/>
        </w:rPr>
        <w:t xml:space="preserve"> global</w:t>
      </w:r>
      <w:r w:rsidRPr="008B3091">
        <w:t xml:space="preserve"> </w:t>
      </w:r>
      <w:r w:rsidRPr="00F522B0">
        <w:rPr>
          <w:rStyle w:val="Emphasis"/>
          <w:highlight w:val="cyan"/>
        </w:rPr>
        <w:t>i</w:t>
      </w:r>
      <w:r w:rsidRPr="008B3091">
        <w:rPr>
          <w:sz w:val="14"/>
        </w:rPr>
        <w:t xml:space="preserve">ntellectual </w:t>
      </w:r>
      <w:r w:rsidRPr="00F522B0">
        <w:rPr>
          <w:rStyle w:val="Emphasis"/>
          <w:highlight w:val="cyan"/>
        </w:rPr>
        <w:t>p</w:t>
      </w:r>
      <w:r w:rsidRPr="008B3091">
        <w:rPr>
          <w:sz w:val="14"/>
        </w:rPr>
        <w:t xml:space="preserve">roperty </w:t>
      </w:r>
      <w:r w:rsidRPr="00F522B0">
        <w:rPr>
          <w:rStyle w:val="StyleUnderline"/>
          <w:highlight w:val="cyan"/>
        </w:rPr>
        <w:t xml:space="preserve">system </w:t>
      </w:r>
      <w:r w:rsidRPr="00F522B0">
        <w:rPr>
          <w:rStyle w:val="Emphasis"/>
          <w:highlight w:val="cyan"/>
        </w:rPr>
        <w:t>has not</w:t>
      </w:r>
      <w:r w:rsidRPr="006C67DA">
        <w:rPr>
          <w:rStyle w:val="Emphasis"/>
        </w:rPr>
        <w:t xml:space="preserve"> as yet </w:t>
      </w:r>
      <w:r w:rsidRPr="00F522B0">
        <w:rPr>
          <w:rStyle w:val="Emphasis"/>
          <w:highlight w:val="cyan"/>
        </w:rPr>
        <w:t>spread</w:t>
      </w:r>
      <w:r w:rsidRPr="006C67DA">
        <w:rPr>
          <w:sz w:val="14"/>
        </w:rPr>
        <w:t xml:space="preserve">, </w:t>
      </w:r>
      <w:r w:rsidRPr="00F522B0">
        <w:rPr>
          <w:rStyle w:val="StyleUnderline"/>
          <w:highlight w:val="cyan"/>
        </w:rPr>
        <w:t>but these</w:t>
      </w:r>
      <w:r w:rsidRPr="00943E68">
        <w:rPr>
          <w:rStyle w:val="StyleUnderline"/>
        </w:rPr>
        <w:t xml:space="preserve"> areas </w:t>
      </w:r>
      <w:r w:rsidRPr="00F522B0">
        <w:rPr>
          <w:rStyle w:val="StyleUnderline"/>
          <w:highlight w:val="cyan"/>
        </w:rPr>
        <w:t>are</w:t>
      </w:r>
      <w:r w:rsidRPr="00943E68">
        <w:rPr>
          <w:rStyle w:val="StyleUnderline"/>
        </w:rPr>
        <w:t xml:space="preserve"> </w:t>
      </w:r>
      <w:r w:rsidRPr="006C67DA">
        <w:rPr>
          <w:rStyle w:val="Emphasis"/>
        </w:rPr>
        <w:t xml:space="preserve">quickly </w:t>
      </w:r>
      <w:r w:rsidRPr="00F522B0">
        <w:rPr>
          <w:rStyle w:val="Emphasis"/>
          <w:highlight w:val="cyan"/>
        </w:rPr>
        <w:t>diminishing</w:t>
      </w:r>
      <w:r w:rsidRPr="00943E68">
        <w:rPr>
          <w:rStyle w:val="StyleUnderline"/>
        </w:rPr>
        <w:t xml:space="preserve"> as the global system continues to </w:t>
      </w:r>
      <w:proofErr w:type="spellStart"/>
      <w:r w:rsidRPr="00943E68">
        <w:rPr>
          <w:rStyle w:val="StyleUnderline"/>
        </w:rPr>
        <w:t>colonise</w:t>
      </w:r>
      <w:proofErr w:type="spellEnd"/>
      <w:r w:rsidRPr="00943E68">
        <w:rPr>
          <w:rStyle w:val="StyleUnderline"/>
        </w:rPr>
        <w:t xml:space="preserve"> both new </w:t>
      </w:r>
      <w:r w:rsidRPr="006C67DA">
        <w:rPr>
          <w:rStyle w:val="Emphasis"/>
        </w:rPr>
        <w:t>geographical regions</w:t>
      </w:r>
      <w:r w:rsidRPr="00943E68">
        <w:rPr>
          <w:rStyle w:val="StyleUnderline"/>
        </w:rPr>
        <w:t xml:space="preserve"> and also new types of </w:t>
      </w:r>
      <w:r w:rsidRPr="006C67DA">
        <w:rPr>
          <w:rStyle w:val="Emphasis"/>
        </w:rPr>
        <w:t>subject matter</w:t>
      </w:r>
      <w:r w:rsidRPr="006C67DA">
        <w:rPr>
          <w:sz w:val="14"/>
        </w:rPr>
        <w:t>.</w:t>
      </w:r>
    </w:p>
    <w:p w14:paraId="05973B75" w14:textId="68072283" w:rsidR="00142EFA" w:rsidRPr="006C67DA" w:rsidRDefault="00142EFA" w:rsidP="00142EFA">
      <w:pPr>
        <w:rPr>
          <w:sz w:val="14"/>
        </w:rPr>
      </w:pPr>
      <w:r w:rsidRPr="006C67DA">
        <w:rPr>
          <w:sz w:val="14"/>
        </w:rPr>
        <w:t xml:space="preserve">This paper argues that </w:t>
      </w:r>
      <w:r w:rsidRPr="00F522B0">
        <w:rPr>
          <w:rStyle w:val="StyleUnderline"/>
          <w:highlight w:val="cyan"/>
        </w:rPr>
        <w:t>local</w:t>
      </w:r>
      <w:r w:rsidRPr="00943E68">
        <w:rPr>
          <w:rStyle w:val="StyleUnderline"/>
        </w:rPr>
        <w:t xml:space="preserve"> knowledge and innovation </w:t>
      </w:r>
      <w:r w:rsidRPr="00F522B0">
        <w:rPr>
          <w:rStyle w:val="StyleUnderline"/>
          <w:highlight w:val="cyan"/>
        </w:rPr>
        <w:t>systems are</w:t>
      </w:r>
      <w:r w:rsidRPr="00943E68">
        <w:rPr>
          <w:rStyle w:val="StyleUnderline"/>
        </w:rPr>
        <w:t xml:space="preserve"> often </w:t>
      </w:r>
      <w:r w:rsidRPr="00F522B0">
        <w:rPr>
          <w:rStyle w:val="Emphasis"/>
          <w:highlight w:val="cyan"/>
        </w:rPr>
        <w:t>rendered invisible</w:t>
      </w:r>
      <w:r w:rsidRPr="00F522B0">
        <w:rPr>
          <w:rStyle w:val="StyleUnderline"/>
          <w:highlight w:val="cyan"/>
        </w:rPr>
        <w:t xml:space="preserve"> by the</w:t>
      </w:r>
      <w:r w:rsidRPr="00943E68">
        <w:rPr>
          <w:rStyle w:val="StyleUnderline"/>
        </w:rPr>
        <w:t xml:space="preserve"> dominance of the global</w:t>
      </w:r>
      <w:r w:rsidRPr="008B3091">
        <w:t xml:space="preserve"> </w:t>
      </w:r>
      <w:r w:rsidRPr="008B3091">
        <w:rPr>
          <w:rStyle w:val="Emphasis"/>
        </w:rPr>
        <w:t>i</w:t>
      </w:r>
      <w:r w:rsidRPr="008B3091">
        <w:rPr>
          <w:sz w:val="14"/>
        </w:rPr>
        <w:t xml:space="preserve">ntellectual </w:t>
      </w:r>
      <w:r w:rsidRPr="008B3091">
        <w:rPr>
          <w:rStyle w:val="Emphasis"/>
        </w:rPr>
        <w:t>p</w:t>
      </w:r>
      <w:r w:rsidRPr="008B3091">
        <w:rPr>
          <w:sz w:val="14"/>
        </w:rPr>
        <w:t xml:space="preserve">roperty </w:t>
      </w:r>
      <w:r w:rsidRPr="00943E68">
        <w:rPr>
          <w:rStyle w:val="StyleUnderline"/>
        </w:rPr>
        <w:t>system</w:t>
      </w:r>
      <w:r w:rsidRPr="006C67DA">
        <w:rPr>
          <w:sz w:val="14"/>
        </w:rPr>
        <w:t xml:space="preserve">. This is largely </w:t>
      </w:r>
      <w:r w:rsidRPr="00943E68">
        <w:rPr>
          <w:rStyle w:val="StyleUnderline"/>
        </w:rPr>
        <w:t xml:space="preserve">due to the </w:t>
      </w:r>
      <w:r w:rsidRPr="00F522B0">
        <w:rPr>
          <w:rStyle w:val="Emphasis"/>
          <w:highlight w:val="cyan"/>
        </w:rPr>
        <w:t>state-centric</w:t>
      </w:r>
      <w:r w:rsidRPr="006C67DA">
        <w:rPr>
          <w:sz w:val="14"/>
        </w:rPr>
        <w:t xml:space="preserve">, </w:t>
      </w:r>
      <w:r w:rsidRPr="006C67DA">
        <w:rPr>
          <w:rStyle w:val="Emphasis"/>
        </w:rPr>
        <w:t xml:space="preserve">positivistic </w:t>
      </w:r>
      <w:r w:rsidRPr="00F522B0">
        <w:rPr>
          <w:rStyle w:val="Emphasis"/>
          <w:highlight w:val="cyan"/>
        </w:rPr>
        <w:t>paradigm</w:t>
      </w:r>
      <w:r w:rsidRPr="00943E68">
        <w:rPr>
          <w:rStyle w:val="StyleUnderline"/>
        </w:rPr>
        <w:t xml:space="preserve"> within which the global system</w:t>
      </w:r>
      <w:r w:rsidRPr="006C67DA">
        <w:rPr>
          <w:sz w:val="14"/>
        </w:rPr>
        <w:t xml:space="preserve">, </w:t>
      </w:r>
      <w:r w:rsidRPr="00943E68">
        <w:rPr>
          <w:rStyle w:val="StyleUnderline"/>
        </w:rPr>
        <w:t>and the institutions that manage it</w:t>
      </w:r>
      <w:r w:rsidRPr="006C67DA">
        <w:rPr>
          <w:sz w:val="14"/>
        </w:rPr>
        <w:t xml:space="preserve">, </w:t>
      </w:r>
      <w:r w:rsidRPr="00943E68">
        <w:rPr>
          <w:rStyle w:val="StyleUnderline"/>
        </w:rPr>
        <w:t>operate</w:t>
      </w:r>
      <w:r w:rsidRPr="006C67DA">
        <w:rPr>
          <w:sz w:val="14"/>
        </w:rPr>
        <w:t xml:space="preserve">. This in turn means that </w:t>
      </w:r>
      <w:r w:rsidRPr="00F522B0">
        <w:rPr>
          <w:rStyle w:val="StyleUnderline"/>
          <w:highlight w:val="cyan"/>
        </w:rPr>
        <w:t>when new</w:t>
      </w:r>
      <w:r w:rsidRPr="006C67DA">
        <w:rPr>
          <w:rStyle w:val="StyleUnderline"/>
        </w:rPr>
        <w:t xml:space="preserve"> types of intangible </w:t>
      </w:r>
      <w:r w:rsidRPr="00F522B0">
        <w:rPr>
          <w:rStyle w:val="StyleUnderline"/>
          <w:highlight w:val="cyan"/>
        </w:rPr>
        <w:t xml:space="preserve">resources or innovation start to be </w:t>
      </w:r>
      <w:proofErr w:type="spellStart"/>
      <w:r w:rsidRPr="00F522B0">
        <w:rPr>
          <w:rStyle w:val="Emphasis"/>
          <w:highlight w:val="cyan"/>
        </w:rPr>
        <w:t>recognised</w:t>
      </w:r>
      <w:proofErr w:type="spellEnd"/>
      <w:r w:rsidRPr="0068146F">
        <w:rPr>
          <w:rStyle w:val="Emphasis"/>
        </w:rPr>
        <w:t xml:space="preserve"> as valuable</w:t>
      </w:r>
      <w:r w:rsidRPr="006C67DA">
        <w:rPr>
          <w:rStyle w:val="StyleUnderline"/>
        </w:rPr>
        <w:t xml:space="preserve"> by </w:t>
      </w:r>
      <w:r w:rsidRPr="00F522B0">
        <w:rPr>
          <w:rStyle w:val="StyleUnderline"/>
          <w:highlight w:val="cyan"/>
        </w:rPr>
        <w:t>the global North</w:t>
      </w:r>
      <w:r w:rsidRPr="006C67DA">
        <w:rPr>
          <w:sz w:val="14"/>
        </w:rPr>
        <w:t xml:space="preserve">, such as traditional knowledge, </w:t>
      </w:r>
      <w:r w:rsidRPr="006C67DA">
        <w:rPr>
          <w:rStyle w:val="StyleUnderline"/>
        </w:rPr>
        <w:t xml:space="preserve">there is a tendency to </w:t>
      </w:r>
      <w:r w:rsidRPr="00F522B0">
        <w:rPr>
          <w:rStyle w:val="Emphasis"/>
          <w:highlight w:val="cyan"/>
        </w:rPr>
        <w:t>fail to see</w:t>
      </w:r>
      <w:r w:rsidRPr="006C67DA">
        <w:rPr>
          <w:rStyle w:val="StyleUnderline"/>
        </w:rPr>
        <w:t xml:space="preserve"> the </w:t>
      </w:r>
      <w:r w:rsidRPr="00F522B0">
        <w:rPr>
          <w:rStyle w:val="StyleUnderline"/>
          <w:highlight w:val="cyan"/>
        </w:rPr>
        <w:t>existing</w:t>
      </w:r>
      <w:r w:rsidRPr="006C67DA">
        <w:rPr>
          <w:rStyle w:val="StyleUnderline"/>
        </w:rPr>
        <w:t xml:space="preserve"> regulatory </w:t>
      </w:r>
      <w:r w:rsidRPr="00F522B0">
        <w:rPr>
          <w:rStyle w:val="StyleUnderline"/>
          <w:highlight w:val="cyan"/>
        </w:rPr>
        <w:t>structures</w:t>
      </w:r>
      <w:r w:rsidRPr="006C67DA">
        <w:rPr>
          <w:rStyle w:val="StyleUnderline"/>
        </w:rPr>
        <w:t xml:space="preserve"> that surround them </w:t>
      </w:r>
      <w:r w:rsidRPr="00F522B0">
        <w:rPr>
          <w:rStyle w:val="StyleUnderline"/>
          <w:highlight w:val="cyan"/>
        </w:rPr>
        <w:t>as these</w:t>
      </w:r>
      <w:r w:rsidRPr="006C67DA">
        <w:rPr>
          <w:sz w:val="14"/>
        </w:rPr>
        <w:t xml:space="preserve"> structures </w:t>
      </w:r>
      <w:r w:rsidRPr="00F522B0">
        <w:rPr>
          <w:rStyle w:val="Emphasis"/>
          <w:highlight w:val="cyan"/>
        </w:rPr>
        <w:t>rarely operate</w:t>
      </w:r>
      <w:r w:rsidRPr="00F522B0">
        <w:rPr>
          <w:rStyle w:val="StyleUnderline"/>
          <w:highlight w:val="cyan"/>
        </w:rPr>
        <w:t xml:space="preserve"> at the level of the </w:t>
      </w:r>
      <w:r w:rsidRPr="00F522B0">
        <w:rPr>
          <w:rStyle w:val="Emphasis"/>
          <w:highlight w:val="cyan"/>
        </w:rPr>
        <w:t>state</w:t>
      </w:r>
      <w:r w:rsidRPr="006C67DA">
        <w:rPr>
          <w:sz w:val="14"/>
        </w:rPr>
        <w:t xml:space="preserve">. This type of myopia has been referred to as </w:t>
      </w:r>
      <w:r w:rsidRPr="006C67DA">
        <w:rPr>
          <w:rStyle w:val="StyleUnderline"/>
        </w:rPr>
        <w:t>the</w:t>
      </w:r>
      <w:r w:rsidRPr="006C67DA">
        <w:rPr>
          <w:sz w:val="14"/>
        </w:rPr>
        <w:t xml:space="preserve"> ‘</w:t>
      </w:r>
      <w:r w:rsidRPr="006C67DA">
        <w:rPr>
          <w:rStyle w:val="Emphasis"/>
        </w:rPr>
        <w:t>blank slate fallacy</w:t>
      </w:r>
      <w:r w:rsidRPr="006C67DA">
        <w:rPr>
          <w:sz w:val="14"/>
        </w:rPr>
        <w:t xml:space="preserve">’ (Twining 2009:285–86) by legal pluralists who </w:t>
      </w:r>
      <w:r w:rsidRPr="006C67DA">
        <w:rPr>
          <w:rStyle w:val="StyleUnderline"/>
        </w:rPr>
        <w:t xml:space="preserve">reveal a </w:t>
      </w:r>
      <w:r w:rsidRPr="006C67DA">
        <w:rPr>
          <w:rStyle w:val="Emphasis"/>
        </w:rPr>
        <w:t xml:space="preserve">repeated pattern of </w:t>
      </w:r>
      <w:proofErr w:type="spellStart"/>
      <w:r w:rsidRPr="006C67DA">
        <w:rPr>
          <w:rStyle w:val="Emphasis"/>
        </w:rPr>
        <w:t>marginalisation</w:t>
      </w:r>
      <w:proofErr w:type="spellEnd"/>
      <w:r w:rsidRPr="006C67DA">
        <w:rPr>
          <w:rStyle w:val="StyleUnderline"/>
        </w:rPr>
        <w:t xml:space="preserve"> of non-state regulatory orders by state-based legal systems</w:t>
      </w:r>
      <w:r w:rsidRPr="006C67DA">
        <w:rPr>
          <w:sz w:val="14"/>
        </w:rPr>
        <w:t xml:space="preserve"> (see, for example, Griffiths 1986; von Benda-Beckmann 1985:187). As a result, </w:t>
      </w:r>
      <w:r w:rsidRPr="00F522B0">
        <w:rPr>
          <w:rStyle w:val="StyleUnderline"/>
          <w:highlight w:val="cyan"/>
        </w:rPr>
        <w:t>the</w:t>
      </w:r>
      <w:r w:rsidRPr="006C67DA">
        <w:rPr>
          <w:rStyle w:val="StyleUnderline"/>
        </w:rPr>
        <w:t xml:space="preserve"> global</w:t>
      </w:r>
      <w:r w:rsidRPr="00F522B0">
        <w:t xml:space="preserve"> </w:t>
      </w:r>
      <w:r w:rsidRPr="00F522B0">
        <w:rPr>
          <w:rStyle w:val="Emphasis"/>
          <w:highlight w:val="cyan"/>
        </w:rPr>
        <w:t>i</w:t>
      </w:r>
      <w:r w:rsidRPr="00F522B0">
        <w:rPr>
          <w:sz w:val="14"/>
        </w:rPr>
        <w:t xml:space="preserve">ntellectual </w:t>
      </w:r>
      <w:r w:rsidRPr="00F522B0">
        <w:rPr>
          <w:rStyle w:val="Emphasis"/>
          <w:highlight w:val="cyan"/>
        </w:rPr>
        <w:t>p</w:t>
      </w:r>
      <w:r w:rsidRPr="00F522B0">
        <w:rPr>
          <w:sz w:val="14"/>
        </w:rPr>
        <w:t xml:space="preserve">roperty </w:t>
      </w:r>
      <w:r w:rsidRPr="00F522B0">
        <w:rPr>
          <w:rStyle w:val="StyleUnderline"/>
          <w:highlight w:val="cyan"/>
        </w:rPr>
        <w:t>system</w:t>
      </w:r>
      <w:r w:rsidRPr="006C67DA">
        <w:rPr>
          <w:rStyle w:val="StyleUnderline"/>
        </w:rPr>
        <w:t xml:space="preserve"> often </w:t>
      </w:r>
      <w:proofErr w:type="spellStart"/>
      <w:r w:rsidRPr="00F522B0">
        <w:rPr>
          <w:rStyle w:val="Emphasis"/>
          <w:highlight w:val="cyan"/>
        </w:rPr>
        <w:t>colonises</w:t>
      </w:r>
      <w:proofErr w:type="spellEnd"/>
      <w:r w:rsidRPr="00F522B0">
        <w:rPr>
          <w:rStyle w:val="StyleUnderline"/>
          <w:highlight w:val="cyan"/>
        </w:rPr>
        <w:t xml:space="preserve"> these</w:t>
      </w:r>
      <w:r w:rsidRPr="006C67DA">
        <w:rPr>
          <w:sz w:val="14"/>
        </w:rPr>
        <w:t xml:space="preserve"> ‘new’ regulatory </w:t>
      </w:r>
      <w:r w:rsidRPr="006C67DA">
        <w:rPr>
          <w:rStyle w:val="StyleUnderline"/>
        </w:rPr>
        <w:t xml:space="preserve">spaces </w:t>
      </w:r>
      <w:r w:rsidRPr="00F522B0">
        <w:rPr>
          <w:rStyle w:val="StyleUnderline"/>
          <w:highlight w:val="cyan"/>
        </w:rPr>
        <w:t>through imposing</w:t>
      </w:r>
      <w:r w:rsidRPr="006C67DA">
        <w:rPr>
          <w:rStyle w:val="StyleUnderline"/>
        </w:rPr>
        <w:t xml:space="preserve"> </w:t>
      </w:r>
      <w:r w:rsidRPr="006C67DA">
        <w:rPr>
          <w:rStyle w:val="Emphasis"/>
        </w:rPr>
        <w:t>transplanted regulatory regimes</w:t>
      </w:r>
      <w:r w:rsidRPr="006C67DA">
        <w:rPr>
          <w:sz w:val="14"/>
        </w:rPr>
        <w:t xml:space="preserve">. The </w:t>
      </w:r>
      <w:r w:rsidRPr="006C67DA">
        <w:rPr>
          <w:rStyle w:val="StyleUnderline"/>
        </w:rPr>
        <w:t xml:space="preserve">existing systems are often changed in </w:t>
      </w:r>
      <w:r w:rsidRPr="006C67DA">
        <w:rPr>
          <w:rStyle w:val="Emphasis"/>
        </w:rPr>
        <w:t>fundamental ways</w:t>
      </w:r>
      <w:r w:rsidRPr="006C67DA">
        <w:rPr>
          <w:rStyle w:val="StyleUnderline"/>
        </w:rPr>
        <w:t xml:space="preserve"> as a result of the </w:t>
      </w:r>
      <w:r w:rsidRPr="00F522B0">
        <w:rPr>
          <w:rStyle w:val="StyleUnderline"/>
          <w:highlight w:val="cyan"/>
        </w:rPr>
        <w:t>new rules</w:t>
      </w:r>
      <w:r w:rsidRPr="006C67DA">
        <w:rPr>
          <w:sz w:val="14"/>
        </w:rPr>
        <w:t xml:space="preserve">, </w:t>
      </w:r>
      <w:r w:rsidRPr="00F522B0">
        <w:rPr>
          <w:rStyle w:val="StyleUnderline"/>
          <w:highlight w:val="cyan"/>
        </w:rPr>
        <w:t>ideologies and categories</w:t>
      </w:r>
      <w:r w:rsidRPr="006C67DA">
        <w:rPr>
          <w:rStyle w:val="StyleUnderline"/>
        </w:rPr>
        <w:t xml:space="preserve"> of winners and losers</w:t>
      </w:r>
      <w:r w:rsidRPr="006C67DA">
        <w:rPr>
          <w:sz w:val="14"/>
        </w:rPr>
        <w:t>, introduced by the new system.</w:t>
      </w:r>
      <w:r w:rsidR="00F522B0">
        <w:rPr>
          <w:sz w:val="14"/>
        </w:rPr>
        <w:t xml:space="preserve"> </w:t>
      </w:r>
    </w:p>
    <w:p w14:paraId="15D0BAF1" w14:textId="77777777" w:rsidR="00142EFA" w:rsidRPr="006C67DA" w:rsidRDefault="00142EFA" w:rsidP="00142EFA">
      <w:pPr>
        <w:rPr>
          <w:sz w:val="14"/>
        </w:rPr>
      </w:pPr>
      <w:r w:rsidRPr="006C67DA">
        <w:rPr>
          <w:sz w:val="14"/>
        </w:rPr>
        <w:t xml:space="preserve">This paper explores these issues through a discussion of the role of magic or spirits in Melanesian intellectual property systems, first identifying their importance in local intellectual property systems and then asking what happens when this dimension is left out by the introduction and dominance of the global intellectual property system. </w:t>
      </w:r>
      <w:r w:rsidRPr="006C67DA">
        <w:rPr>
          <w:rStyle w:val="StyleUnderline"/>
        </w:rPr>
        <w:t>We see</w:t>
      </w:r>
      <w:r w:rsidRPr="006C67DA">
        <w:rPr>
          <w:sz w:val="14"/>
        </w:rPr>
        <w:t xml:space="preserve"> how the global system approaches the regulatory challenge of protecting traditional knowledge by separating the ‘object’ of protection (traditional knowledge) from the system that formed the necessary environment for its production. I then discuss two </w:t>
      </w:r>
      <w:r w:rsidRPr="006C67DA">
        <w:rPr>
          <w:rStyle w:val="Emphasis"/>
        </w:rPr>
        <w:t>problematic consequences</w:t>
      </w:r>
      <w:r w:rsidRPr="006C67DA">
        <w:rPr>
          <w:sz w:val="14"/>
        </w:rPr>
        <w:t xml:space="preserve"> of failing to take local intellectual property systems into account </w:t>
      </w:r>
      <w:r w:rsidRPr="006C67DA">
        <w:rPr>
          <w:rStyle w:val="StyleUnderline"/>
        </w:rPr>
        <w:t xml:space="preserve">when </w:t>
      </w:r>
      <w:r w:rsidRPr="006C67DA">
        <w:rPr>
          <w:rStyle w:val="Emphasis"/>
        </w:rPr>
        <w:t>extending</w:t>
      </w:r>
      <w:r w:rsidRPr="006C67DA">
        <w:rPr>
          <w:rStyle w:val="StyleUnderline"/>
        </w:rPr>
        <w:t xml:space="preserve"> the global</w:t>
      </w:r>
      <w:r w:rsidRPr="008B3091">
        <w:t xml:space="preserve"> </w:t>
      </w:r>
      <w:r w:rsidRPr="008B3091">
        <w:rPr>
          <w:rStyle w:val="Emphasis"/>
        </w:rPr>
        <w:t>i</w:t>
      </w:r>
      <w:r w:rsidRPr="008B3091">
        <w:rPr>
          <w:sz w:val="14"/>
        </w:rPr>
        <w:t xml:space="preserve">ntellectual </w:t>
      </w:r>
      <w:r w:rsidRPr="008B3091">
        <w:rPr>
          <w:rStyle w:val="Emphasis"/>
        </w:rPr>
        <w:t>p</w:t>
      </w:r>
      <w:r w:rsidRPr="008B3091">
        <w:rPr>
          <w:sz w:val="14"/>
        </w:rPr>
        <w:t xml:space="preserve">roperty </w:t>
      </w:r>
      <w:r w:rsidRPr="006C67DA">
        <w:rPr>
          <w:rStyle w:val="StyleUnderline"/>
        </w:rPr>
        <w:t xml:space="preserve">regime into </w:t>
      </w:r>
      <w:r w:rsidRPr="008B3091">
        <w:rPr>
          <w:rStyle w:val="Emphasis"/>
        </w:rPr>
        <w:t>new areas</w:t>
      </w:r>
      <w:r w:rsidRPr="006C67DA">
        <w:rPr>
          <w:sz w:val="14"/>
        </w:rPr>
        <w:t xml:space="preserve">. First, </w:t>
      </w:r>
      <w:r w:rsidRPr="006C67DA">
        <w:rPr>
          <w:rStyle w:val="StyleUnderline"/>
        </w:rPr>
        <w:t xml:space="preserve">the </w:t>
      </w:r>
      <w:r w:rsidRPr="00F522B0">
        <w:rPr>
          <w:rStyle w:val="Emphasis"/>
          <w:sz w:val="30"/>
          <w:szCs w:val="30"/>
        </w:rPr>
        <w:t>creation</w:t>
      </w:r>
      <w:r w:rsidRPr="009C65A8">
        <w:rPr>
          <w:rStyle w:val="Emphasis"/>
          <w:sz w:val="30"/>
          <w:szCs w:val="30"/>
        </w:rPr>
        <w:t xml:space="preserve"> of new</w:t>
      </w:r>
      <w:r w:rsidRPr="0068146F">
        <w:rPr>
          <w:rStyle w:val="Emphasis"/>
          <w:sz w:val="30"/>
          <w:szCs w:val="30"/>
        </w:rPr>
        <w:t xml:space="preserve"> forms of property rights</w:t>
      </w:r>
      <w:r w:rsidRPr="006C67DA">
        <w:rPr>
          <w:rStyle w:val="StyleUnderline"/>
        </w:rPr>
        <w:t xml:space="preserve"> is likely to </w:t>
      </w:r>
      <w:r w:rsidRPr="006C67DA">
        <w:rPr>
          <w:rStyle w:val="Emphasis"/>
        </w:rPr>
        <w:t>interfere</w:t>
      </w:r>
      <w:r w:rsidRPr="006C67DA">
        <w:rPr>
          <w:rStyle w:val="StyleUnderline"/>
        </w:rPr>
        <w:t xml:space="preserve"> with the existing systems in </w:t>
      </w:r>
      <w:r w:rsidRPr="006C67DA">
        <w:rPr>
          <w:rStyle w:val="Emphasis"/>
        </w:rPr>
        <w:t>potentially corrosive ways</w:t>
      </w:r>
      <w:r w:rsidRPr="006C67DA">
        <w:rPr>
          <w:sz w:val="14"/>
        </w:rPr>
        <w:t xml:space="preserve">. This is linked in part to what Drahos has referred to as </w:t>
      </w:r>
      <w:r w:rsidRPr="00F522B0">
        <w:rPr>
          <w:rStyle w:val="StyleUnderline"/>
          <w:highlight w:val="cyan"/>
        </w:rPr>
        <w:t>the</w:t>
      </w:r>
      <w:r w:rsidRPr="006C67DA">
        <w:rPr>
          <w:sz w:val="14"/>
        </w:rPr>
        <w:t xml:space="preserve"> ‘</w:t>
      </w:r>
      <w:r w:rsidRPr="00F522B0">
        <w:rPr>
          <w:rStyle w:val="Emphasis"/>
          <w:highlight w:val="cyan"/>
        </w:rPr>
        <w:t>tragedy of commodification</w:t>
      </w:r>
      <w:r w:rsidRPr="006C67DA">
        <w:rPr>
          <w:sz w:val="14"/>
        </w:rPr>
        <w:t xml:space="preserve">’ (Drahos 2014:203) as it </w:t>
      </w:r>
      <w:r w:rsidRPr="00F522B0">
        <w:rPr>
          <w:rStyle w:val="StyleUnderline"/>
          <w:highlight w:val="cyan"/>
        </w:rPr>
        <w:t xml:space="preserve">involves the introduction of </w:t>
      </w:r>
      <w:r w:rsidRPr="00F522B0">
        <w:rPr>
          <w:rStyle w:val="Emphasis"/>
          <w:highlight w:val="cyan"/>
        </w:rPr>
        <w:t>new</w:t>
      </w:r>
      <w:r w:rsidRPr="008B3091">
        <w:rPr>
          <w:rStyle w:val="Emphasis"/>
        </w:rPr>
        <w:t xml:space="preserve"> forms of </w:t>
      </w:r>
      <w:r w:rsidRPr="00F522B0">
        <w:rPr>
          <w:rStyle w:val="Emphasis"/>
          <w:highlight w:val="cyan"/>
        </w:rPr>
        <w:t>property rights</w:t>
      </w:r>
      <w:r w:rsidRPr="00F522B0">
        <w:rPr>
          <w:rStyle w:val="StyleUnderline"/>
          <w:highlight w:val="cyan"/>
        </w:rPr>
        <w:t xml:space="preserve"> geared towards facilitating</w:t>
      </w:r>
      <w:r w:rsidRPr="006C67DA">
        <w:rPr>
          <w:rStyle w:val="StyleUnderline"/>
        </w:rPr>
        <w:t xml:space="preserve"> exchange in </w:t>
      </w:r>
      <w:r w:rsidRPr="00F522B0">
        <w:rPr>
          <w:rStyle w:val="StyleUnderline"/>
          <w:highlight w:val="cyan"/>
        </w:rPr>
        <w:t xml:space="preserve">a </w:t>
      </w:r>
      <w:r w:rsidRPr="00F522B0">
        <w:rPr>
          <w:rStyle w:val="Emphasis"/>
          <w:highlight w:val="cyan"/>
        </w:rPr>
        <w:t>market system</w:t>
      </w:r>
      <w:r w:rsidRPr="006C67DA">
        <w:rPr>
          <w:sz w:val="14"/>
        </w:rPr>
        <w:t xml:space="preserve">. The second problem is that it means </w:t>
      </w:r>
      <w:r w:rsidRPr="006C67DA">
        <w:rPr>
          <w:rStyle w:val="StyleUnderline"/>
        </w:rPr>
        <w:t xml:space="preserve">the </w:t>
      </w:r>
      <w:r w:rsidRPr="006C67DA">
        <w:rPr>
          <w:rStyle w:val="Emphasis"/>
        </w:rPr>
        <w:t>true value</w:t>
      </w:r>
      <w:r w:rsidRPr="006C67DA">
        <w:rPr>
          <w:rStyle w:val="StyleUnderline"/>
        </w:rPr>
        <w:t xml:space="preserve"> of these knowledge and innovation systems is </w:t>
      </w:r>
      <w:r w:rsidRPr="006C67DA">
        <w:rPr>
          <w:rStyle w:val="Emphasis"/>
        </w:rPr>
        <w:t>missed</w:t>
      </w:r>
      <w:r w:rsidRPr="006C67DA">
        <w:rPr>
          <w:rStyle w:val="StyleUnderline"/>
        </w:rPr>
        <w:t xml:space="preserve"> by the global North</w:t>
      </w:r>
      <w:r w:rsidRPr="006C67DA">
        <w:rPr>
          <w:sz w:val="14"/>
        </w:rPr>
        <w:t>, particularly the ways in which they suggest the need to expand our epistemic and metaphysical horizons. These lessons are particularly important in relation to climate change, where the value of seeing the earth as a balanced system, a central tenet of many local knowledge systems, has particular resonance (ibid.:206–07).2 The final part of the paper then explores one possible approach that could be used in order to make room for these local systems in intellectual property regulation, namely intercultural legal pluralism.</w:t>
      </w:r>
    </w:p>
    <w:p w14:paraId="03A07550" w14:textId="77777777" w:rsidR="00142EFA" w:rsidRPr="00250ABA" w:rsidRDefault="00142EFA" w:rsidP="00142EFA">
      <w:pPr>
        <w:pStyle w:val="Heading4"/>
      </w:pPr>
      <w:r>
        <w:t xml:space="preserve">Colonial </w:t>
      </w:r>
      <w:proofErr w:type="spellStart"/>
      <w:r>
        <w:t>extractivism</w:t>
      </w:r>
      <w:proofErr w:type="spellEnd"/>
      <w:r>
        <w:t xml:space="preserve"> is </w:t>
      </w:r>
      <w:r>
        <w:rPr>
          <w:u w:val="single"/>
        </w:rPr>
        <w:t>unsustainable</w:t>
      </w:r>
      <w:r>
        <w:t xml:space="preserve"> and causes </w:t>
      </w:r>
      <w:r>
        <w:rPr>
          <w:u w:val="single"/>
        </w:rPr>
        <w:t>extinction</w:t>
      </w:r>
      <w:r>
        <w:t>.</w:t>
      </w:r>
    </w:p>
    <w:p w14:paraId="3DC135A9" w14:textId="77777777" w:rsidR="00142EFA" w:rsidRDefault="00142EFA" w:rsidP="00142EFA">
      <w:r w:rsidRPr="00250ABA">
        <w:rPr>
          <w:rStyle w:val="Style13ptBold"/>
        </w:rPr>
        <w:t>Dunlap, 24</w:t>
      </w:r>
      <w:r>
        <w:t xml:space="preserve">—visiting research fellow at the University of Helsinki (Alexander, “The Structures of Conquest: Debating </w:t>
      </w:r>
      <w:proofErr w:type="spellStart"/>
      <w:r>
        <w:t>Extractivism</w:t>
      </w:r>
      <w:proofErr w:type="spellEnd"/>
      <w:r>
        <w:t xml:space="preserve">(s), Infrastructures and Environmental Justice for Advancing Post-development Pathways,” </w:t>
      </w:r>
      <w:r w:rsidRPr="00250ABA">
        <w:rPr>
          <w:i/>
          <w:iCs/>
        </w:rPr>
        <w:t>The Afterlives of Extraction: Alternatives and Sustainable Futures</w:t>
      </w:r>
      <w:r>
        <w:t>, Chapter 3, pp. 57-59, dml)</w:t>
      </w:r>
    </w:p>
    <w:p w14:paraId="383465B1" w14:textId="77777777" w:rsidR="00142EFA" w:rsidRPr="00786312" w:rsidRDefault="00142EFA" w:rsidP="00142EFA">
      <w:pPr>
        <w:rPr>
          <w:sz w:val="14"/>
        </w:rPr>
      </w:pPr>
      <w:proofErr w:type="spellStart"/>
      <w:r w:rsidRPr="00786312">
        <w:rPr>
          <w:sz w:val="14"/>
        </w:rPr>
        <w:t>Extractivism</w:t>
      </w:r>
      <w:proofErr w:type="spellEnd"/>
      <w:r w:rsidRPr="00786312">
        <w:rPr>
          <w:sz w:val="14"/>
        </w:rPr>
        <w:t xml:space="preserve"> and infrastructure are the two sides of the socio-ecological coin. </w:t>
      </w:r>
      <w:r w:rsidRPr="00053AB2">
        <w:rPr>
          <w:rStyle w:val="StyleUnderline"/>
        </w:rPr>
        <w:t xml:space="preserve">The </w:t>
      </w:r>
      <w:r w:rsidRPr="00F522B0">
        <w:rPr>
          <w:rStyle w:val="Emphasis"/>
          <w:highlight w:val="cyan"/>
        </w:rPr>
        <w:t>extraction</w:t>
      </w:r>
      <w:r w:rsidRPr="00053AB2">
        <w:rPr>
          <w:rStyle w:val="StyleUnderline"/>
        </w:rPr>
        <w:t xml:space="preserve"> of human and non-human life </w:t>
      </w:r>
      <w:r w:rsidRPr="00F522B0">
        <w:rPr>
          <w:rStyle w:val="StyleUnderline"/>
          <w:highlight w:val="cyan"/>
        </w:rPr>
        <w:t>to</w:t>
      </w:r>
      <w:r w:rsidRPr="00786312">
        <w:rPr>
          <w:sz w:val="14"/>
        </w:rPr>
        <w:t xml:space="preserve"> ‘develop’ states, </w:t>
      </w:r>
      <w:r w:rsidRPr="00F522B0">
        <w:rPr>
          <w:rStyle w:val="StyleUnderline"/>
          <w:highlight w:val="cyan"/>
        </w:rPr>
        <w:t>grow</w:t>
      </w:r>
      <w:r w:rsidRPr="00786312">
        <w:rPr>
          <w:sz w:val="14"/>
        </w:rPr>
        <w:t xml:space="preserve"> economies </w:t>
      </w:r>
      <w:r w:rsidRPr="00F522B0">
        <w:rPr>
          <w:rStyle w:val="StyleUnderline"/>
          <w:highlight w:val="cyan"/>
        </w:rPr>
        <w:t xml:space="preserve">and </w:t>
      </w:r>
      <w:proofErr w:type="spellStart"/>
      <w:r w:rsidRPr="00F522B0">
        <w:rPr>
          <w:rStyle w:val="StyleUnderline"/>
          <w:highlight w:val="cyan"/>
        </w:rPr>
        <w:t>modernise</w:t>
      </w:r>
      <w:proofErr w:type="spellEnd"/>
      <w:r w:rsidRPr="00786312">
        <w:rPr>
          <w:sz w:val="14"/>
        </w:rPr>
        <w:t xml:space="preserve"> infrastructures, while responsible for creating living possibilities and enchantments (Alexander, 2008; Harvey and Knox, 2012), is undeniably the modality of development that </w:t>
      </w:r>
      <w:r w:rsidRPr="00F522B0">
        <w:rPr>
          <w:rStyle w:val="StyleUnderline"/>
          <w:highlight w:val="cyan"/>
        </w:rPr>
        <w:t>is responsible for</w:t>
      </w:r>
      <w:r w:rsidRPr="00053AB2">
        <w:rPr>
          <w:rStyle w:val="StyleUnderline"/>
        </w:rPr>
        <w:t xml:space="preserve"> socioecological and climate </w:t>
      </w:r>
      <w:r w:rsidRPr="00F522B0">
        <w:rPr>
          <w:rStyle w:val="Emphasis"/>
          <w:highlight w:val="cyan"/>
        </w:rPr>
        <w:t>catastrophe</w:t>
      </w:r>
      <w:r w:rsidRPr="00786312">
        <w:rPr>
          <w:sz w:val="14"/>
        </w:rPr>
        <w:t xml:space="preserve"> (</w:t>
      </w:r>
      <w:proofErr w:type="spellStart"/>
      <w:r w:rsidRPr="00786312">
        <w:rPr>
          <w:sz w:val="14"/>
        </w:rPr>
        <w:t>Kallianos</w:t>
      </w:r>
      <w:proofErr w:type="spellEnd"/>
      <w:r w:rsidRPr="00786312">
        <w:rPr>
          <w:sz w:val="14"/>
        </w:rPr>
        <w:t xml:space="preserve">, Dunlap and </w:t>
      </w:r>
      <w:proofErr w:type="spellStart"/>
      <w:r w:rsidRPr="00786312">
        <w:rPr>
          <w:sz w:val="14"/>
        </w:rPr>
        <w:t>Dalakoglou</w:t>
      </w:r>
      <w:proofErr w:type="spellEnd"/>
      <w:r w:rsidRPr="00786312">
        <w:rPr>
          <w:sz w:val="14"/>
        </w:rPr>
        <w:t>, 2022). ‘</w:t>
      </w:r>
      <w:r w:rsidRPr="00053AB2">
        <w:rPr>
          <w:rStyle w:val="StyleUnderline"/>
        </w:rPr>
        <w:t xml:space="preserve">The </w:t>
      </w:r>
      <w:r w:rsidRPr="00F522B0">
        <w:rPr>
          <w:rStyle w:val="StyleUnderline"/>
          <w:highlight w:val="cyan"/>
        </w:rPr>
        <w:t xml:space="preserve">invention of the </w:t>
      </w:r>
      <w:r w:rsidRPr="00F522B0">
        <w:rPr>
          <w:rStyle w:val="Emphasis"/>
          <w:highlight w:val="cyan"/>
        </w:rPr>
        <w:t>boat</w:t>
      </w:r>
      <w:r w:rsidRPr="00786312">
        <w:rPr>
          <w:sz w:val="14"/>
        </w:rPr>
        <w:t xml:space="preserve">’, as Paul </w:t>
      </w:r>
      <w:proofErr w:type="spellStart"/>
      <w:r w:rsidRPr="00786312">
        <w:rPr>
          <w:sz w:val="14"/>
        </w:rPr>
        <w:t>Virilio</w:t>
      </w:r>
      <w:proofErr w:type="spellEnd"/>
      <w:r w:rsidRPr="00786312">
        <w:rPr>
          <w:sz w:val="14"/>
        </w:rPr>
        <w:t xml:space="preserve"> ((2008 [1983]), 46) reminds us, ‘</w:t>
      </w:r>
      <w:r w:rsidRPr="00F522B0">
        <w:rPr>
          <w:rStyle w:val="StyleUnderline"/>
          <w:highlight w:val="cyan"/>
        </w:rPr>
        <w:t xml:space="preserve">was the invention of </w:t>
      </w:r>
      <w:r w:rsidRPr="00F522B0">
        <w:rPr>
          <w:rStyle w:val="Emphasis"/>
          <w:highlight w:val="cyan"/>
        </w:rPr>
        <w:t>shipwrecks</w:t>
      </w:r>
      <w:r w:rsidRPr="00786312">
        <w:rPr>
          <w:sz w:val="14"/>
        </w:rPr>
        <w:t xml:space="preserve">. The invention of the steam engine and the locomotive was the invention of derailments. The invention of the highway was the invention of three hundred cars colliding in five minutes’. Ward Churchill (2003) and Winona LaDuke and Sean Aaron Cruz (2012), taking this further, remind us that </w:t>
      </w:r>
      <w:r w:rsidRPr="00F522B0">
        <w:rPr>
          <w:rStyle w:val="Emphasis"/>
        </w:rPr>
        <w:t>colonial genocide</w:t>
      </w:r>
      <w:r w:rsidRPr="00786312">
        <w:rPr>
          <w:sz w:val="14"/>
        </w:rPr>
        <w:t xml:space="preserve">–ecocide process on Turtle Island </w:t>
      </w:r>
      <w:r w:rsidRPr="00053AB2">
        <w:rPr>
          <w:rStyle w:val="StyleUnderline"/>
        </w:rPr>
        <w:t xml:space="preserve">are </w:t>
      </w:r>
      <w:r w:rsidRPr="00786312">
        <w:rPr>
          <w:rStyle w:val="Emphasis"/>
        </w:rPr>
        <w:t>foundational</w:t>
      </w:r>
      <w:r w:rsidRPr="00053AB2">
        <w:rPr>
          <w:rStyle w:val="StyleUnderline"/>
        </w:rPr>
        <w:t xml:space="preserve"> to </w:t>
      </w:r>
      <w:r w:rsidRPr="00786312">
        <w:rPr>
          <w:rStyle w:val="Emphasis"/>
        </w:rPr>
        <w:t>nuclear weapon production</w:t>
      </w:r>
      <w:r w:rsidRPr="00786312">
        <w:rPr>
          <w:sz w:val="14"/>
        </w:rPr>
        <w:t xml:space="preserve">. </w:t>
      </w:r>
      <w:r w:rsidRPr="00F522B0">
        <w:rPr>
          <w:rStyle w:val="StyleUnderline"/>
          <w:highlight w:val="cyan"/>
        </w:rPr>
        <w:t>Colonial conquest</w:t>
      </w:r>
      <w:r w:rsidRPr="00786312">
        <w:rPr>
          <w:sz w:val="14"/>
        </w:rPr>
        <w:t xml:space="preserve"> and the ‘Indian Wars’ </w:t>
      </w:r>
      <w:r w:rsidRPr="00F522B0">
        <w:rPr>
          <w:rStyle w:val="StyleUnderline"/>
          <w:highlight w:val="cyan"/>
        </w:rPr>
        <w:t xml:space="preserve">established the means to </w:t>
      </w:r>
      <w:r w:rsidRPr="00F522B0">
        <w:rPr>
          <w:rStyle w:val="Emphasis"/>
          <w:highlight w:val="cyan"/>
        </w:rPr>
        <w:t>exterminate</w:t>
      </w:r>
      <w:r w:rsidRPr="00786312">
        <w:rPr>
          <w:sz w:val="14"/>
        </w:rPr>
        <w:t xml:space="preserve"> Hiroshima and Nagasaki </w:t>
      </w:r>
      <w:r w:rsidRPr="00F522B0">
        <w:rPr>
          <w:rStyle w:val="StyleUnderline"/>
          <w:highlight w:val="cyan"/>
        </w:rPr>
        <w:t xml:space="preserve">via </w:t>
      </w:r>
      <w:r w:rsidRPr="00F522B0">
        <w:rPr>
          <w:rStyle w:val="Emphasis"/>
          <w:highlight w:val="cyan"/>
        </w:rPr>
        <w:t>atomic bombs</w:t>
      </w:r>
      <w:r w:rsidRPr="00786312">
        <w:rPr>
          <w:sz w:val="14"/>
        </w:rPr>
        <w:t xml:space="preserve"> dropped on Japan.1 With the wider public recognition of climate change, we can now say that </w:t>
      </w:r>
      <w:r w:rsidRPr="00053AB2">
        <w:rPr>
          <w:rStyle w:val="StyleUnderline"/>
        </w:rPr>
        <w:t xml:space="preserve">the invention of capitalist </w:t>
      </w:r>
      <w:proofErr w:type="spellStart"/>
      <w:r w:rsidRPr="00053AB2">
        <w:rPr>
          <w:rStyle w:val="StyleUnderline"/>
        </w:rPr>
        <w:t>industrialisation</w:t>
      </w:r>
      <w:proofErr w:type="spellEnd"/>
      <w:r w:rsidRPr="00786312">
        <w:rPr>
          <w:sz w:val="14"/>
        </w:rPr>
        <w:t xml:space="preserve"> (as we know it) </w:t>
      </w:r>
      <w:r w:rsidRPr="00053AB2">
        <w:rPr>
          <w:rStyle w:val="StyleUnderline"/>
        </w:rPr>
        <w:t xml:space="preserve">has </w:t>
      </w:r>
      <w:r w:rsidRPr="00786312">
        <w:rPr>
          <w:rStyle w:val="Emphasis"/>
        </w:rPr>
        <w:t>consolidated</w:t>
      </w:r>
      <w:r w:rsidRPr="00053AB2">
        <w:rPr>
          <w:rStyle w:val="StyleUnderline"/>
        </w:rPr>
        <w:t xml:space="preserve"> the pathways towards </w:t>
      </w:r>
      <w:r w:rsidRPr="00786312">
        <w:rPr>
          <w:rStyle w:val="StyleUnderline"/>
        </w:rPr>
        <w:t>ecological</w:t>
      </w:r>
      <w:r w:rsidRPr="00053AB2">
        <w:rPr>
          <w:rStyle w:val="StyleUnderline"/>
        </w:rPr>
        <w:t xml:space="preserve"> and climate </w:t>
      </w:r>
      <w:r w:rsidRPr="00786312">
        <w:rPr>
          <w:rStyle w:val="Emphasis"/>
        </w:rPr>
        <w:t>catastrophe</w:t>
      </w:r>
      <w:r w:rsidRPr="00786312">
        <w:rPr>
          <w:sz w:val="14"/>
        </w:rPr>
        <w:t>.</w:t>
      </w:r>
    </w:p>
    <w:p w14:paraId="4D2E1436" w14:textId="77777777" w:rsidR="00142EFA" w:rsidRPr="00786312" w:rsidRDefault="00142EFA" w:rsidP="00142EFA">
      <w:pPr>
        <w:rPr>
          <w:sz w:val="14"/>
        </w:rPr>
      </w:pPr>
      <w:r w:rsidRPr="00786312">
        <w:rPr>
          <w:rStyle w:val="StyleUnderline"/>
        </w:rPr>
        <w:t xml:space="preserve">Technological </w:t>
      </w:r>
      <w:r w:rsidRPr="00F522B0">
        <w:rPr>
          <w:rStyle w:val="StyleUnderline"/>
          <w:highlight w:val="cyan"/>
        </w:rPr>
        <w:t>progress</w:t>
      </w:r>
      <w:r w:rsidRPr="00786312">
        <w:rPr>
          <w:sz w:val="14"/>
        </w:rPr>
        <w:t xml:space="preserve">, its speed, convenience and possibilities, offered existential purpose and </w:t>
      </w:r>
      <w:proofErr w:type="spellStart"/>
      <w:r w:rsidRPr="00F522B0">
        <w:rPr>
          <w:rStyle w:val="StyleUnderline"/>
          <w:highlight w:val="cyan"/>
        </w:rPr>
        <w:t>enamoured</w:t>
      </w:r>
      <w:proofErr w:type="spellEnd"/>
      <w:r w:rsidRPr="00F522B0">
        <w:rPr>
          <w:rStyle w:val="StyleUnderline"/>
          <w:highlight w:val="cyan"/>
        </w:rPr>
        <w:t xml:space="preserve"> people</w:t>
      </w:r>
      <w:r w:rsidRPr="00786312">
        <w:rPr>
          <w:sz w:val="14"/>
        </w:rPr>
        <w:t xml:space="preserve"> (Harvey and Knox, 2012; Anand, Gupta and Appel, 2018), meanwhile masking, </w:t>
      </w:r>
      <w:r w:rsidRPr="00F522B0">
        <w:rPr>
          <w:rStyle w:val="StyleUnderline"/>
          <w:highlight w:val="cyan"/>
        </w:rPr>
        <w:t xml:space="preserve">ignoring and </w:t>
      </w:r>
      <w:proofErr w:type="spellStart"/>
      <w:r w:rsidRPr="00F522B0">
        <w:rPr>
          <w:rStyle w:val="StyleUnderline"/>
          <w:highlight w:val="cyan"/>
        </w:rPr>
        <w:t>externalising</w:t>
      </w:r>
      <w:proofErr w:type="spellEnd"/>
      <w:r w:rsidRPr="00F522B0">
        <w:rPr>
          <w:rStyle w:val="StyleUnderline"/>
          <w:highlight w:val="cyan"/>
        </w:rPr>
        <w:t xml:space="preserve"> the </w:t>
      </w:r>
      <w:r w:rsidRPr="00F522B0">
        <w:rPr>
          <w:rStyle w:val="Emphasis"/>
          <w:highlight w:val="cyan"/>
        </w:rPr>
        <w:t>underside</w:t>
      </w:r>
      <w:r w:rsidRPr="00786312">
        <w:rPr>
          <w:sz w:val="14"/>
        </w:rPr>
        <w:t xml:space="preserve"> and ‘costs’ of this wonder—‘[t] he negative side of technology and speed was censored’, as </w:t>
      </w:r>
      <w:proofErr w:type="spellStart"/>
      <w:r w:rsidRPr="00786312">
        <w:rPr>
          <w:sz w:val="14"/>
        </w:rPr>
        <w:t>Virilio</w:t>
      </w:r>
      <w:proofErr w:type="spellEnd"/>
      <w:r w:rsidRPr="00786312">
        <w:rPr>
          <w:sz w:val="14"/>
        </w:rPr>
        <w:t xml:space="preserve"> ((2008 [1983]), 46) contends. </w:t>
      </w:r>
      <w:r w:rsidRPr="00786312">
        <w:rPr>
          <w:rStyle w:val="StyleUnderline"/>
        </w:rPr>
        <w:t xml:space="preserve">This underside is </w:t>
      </w:r>
      <w:r w:rsidRPr="00F522B0">
        <w:rPr>
          <w:rStyle w:val="StyleUnderline"/>
          <w:highlight w:val="cyan"/>
        </w:rPr>
        <w:t xml:space="preserve">not only </w:t>
      </w:r>
      <w:r w:rsidRPr="00F522B0">
        <w:rPr>
          <w:rStyle w:val="Emphasis"/>
          <w:highlight w:val="cyan"/>
        </w:rPr>
        <w:t>accidents</w:t>
      </w:r>
      <w:r w:rsidRPr="00F522B0">
        <w:rPr>
          <w:rStyle w:val="StyleUnderline"/>
          <w:highlight w:val="cyan"/>
        </w:rPr>
        <w:t xml:space="preserve"> </w:t>
      </w:r>
      <w:r w:rsidRPr="00F522B0">
        <w:rPr>
          <w:rStyle w:val="StyleUnderline"/>
        </w:rPr>
        <w:t xml:space="preserve">and </w:t>
      </w:r>
      <w:r w:rsidRPr="00F522B0">
        <w:rPr>
          <w:rStyle w:val="Emphasis"/>
        </w:rPr>
        <w:t>disasters</w:t>
      </w:r>
      <w:r w:rsidRPr="00786312">
        <w:rPr>
          <w:sz w:val="14"/>
        </w:rPr>
        <w:t xml:space="preserve"> as </w:t>
      </w:r>
      <w:proofErr w:type="spellStart"/>
      <w:r w:rsidRPr="00786312">
        <w:rPr>
          <w:sz w:val="14"/>
        </w:rPr>
        <w:t>Virilio</w:t>
      </w:r>
      <w:proofErr w:type="spellEnd"/>
      <w:r w:rsidRPr="00786312">
        <w:rPr>
          <w:sz w:val="14"/>
        </w:rPr>
        <w:t xml:space="preserve"> indicates, </w:t>
      </w:r>
      <w:r w:rsidRPr="00F522B0">
        <w:rPr>
          <w:rStyle w:val="StyleUnderline"/>
          <w:highlight w:val="cyan"/>
        </w:rPr>
        <w:t xml:space="preserve">but an </w:t>
      </w:r>
      <w:r w:rsidRPr="00F522B0">
        <w:rPr>
          <w:rStyle w:val="Emphasis"/>
          <w:highlight w:val="cyan"/>
        </w:rPr>
        <w:t>entire</w:t>
      </w:r>
      <w:r w:rsidRPr="00786312">
        <w:rPr>
          <w:rStyle w:val="StyleUnderline"/>
        </w:rPr>
        <w:t xml:space="preserve"> self-reinforcing and administering</w:t>
      </w:r>
      <w:r w:rsidRPr="00786312">
        <w:rPr>
          <w:sz w:val="14"/>
        </w:rPr>
        <w:t xml:space="preserve"> institutional </w:t>
      </w:r>
      <w:r w:rsidRPr="00F522B0">
        <w:rPr>
          <w:rStyle w:val="Emphasis"/>
          <w:highlight w:val="cyan"/>
        </w:rPr>
        <w:t>network</w:t>
      </w:r>
      <w:r w:rsidRPr="00F522B0">
        <w:rPr>
          <w:rStyle w:val="StyleUnderline"/>
          <w:highlight w:val="cyan"/>
        </w:rPr>
        <w:t xml:space="preserve"> of </w:t>
      </w:r>
      <w:proofErr w:type="spellStart"/>
      <w:r w:rsidRPr="00F522B0">
        <w:rPr>
          <w:rStyle w:val="StyleUnderline"/>
          <w:highlight w:val="cyan"/>
        </w:rPr>
        <w:t>extractivism</w:t>
      </w:r>
      <w:proofErr w:type="spellEnd"/>
      <w:r w:rsidRPr="00786312">
        <w:rPr>
          <w:rStyle w:val="StyleUnderline"/>
        </w:rPr>
        <w:t xml:space="preserve"> and infrastructure</w:t>
      </w:r>
      <w:r w:rsidRPr="00786312">
        <w:rPr>
          <w:sz w:val="14"/>
        </w:rPr>
        <w:t xml:space="preserve"> powered by capitalism(s). This, of course, refers specifically to </w:t>
      </w:r>
      <w:proofErr w:type="spellStart"/>
      <w:r w:rsidRPr="00786312">
        <w:rPr>
          <w:sz w:val="14"/>
        </w:rPr>
        <w:t>materialintensive</w:t>
      </w:r>
      <w:proofErr w:type="spellEnd"/>
      <w:r w:rsidRPr="00786312">
        <w:rPr>
          <w:sz w:val="14"/>
        </w:rPr>
        <w:t xml:space="preserve">, or ‘hard’, infrastructures, such as roads, pipes, power lines, data </w:t>
      </w:r>
      <w:proofErr w:type="spellStart"/>
      <w:r w:rsidRPr="00786312">
        <w:rPr>
          <w:sz w:val="14"/>
        </w:rPr>
        <w:t>centres</w:t>
      </w:r>
      <w:proofErr w:type="spellEnd"/>
      <w:r w:rsidRPr="00786312">
        <w:rPr>
          <w:sz w:val="14"/>
        </w:rPr>
        <w:t xml:space="preserve">, power stations and more (Anand, Gupta and Appel, 2018; Tarvainen, 2022), which function as the skeleton of capitalism, the shape of modernity, the driving force of </w:t>
      </w:r>
      <w:proofErr w:type="spellStart"/>
      <w:r w:rsidRPr="00786312">
        <w:rPr>
          <w:sz w:val="14"/>
        </w:rPr>
        <w:t>extractivism</w:t>
      </w:r>
      <w:proofErr w:type="spellEnd"/>
      <w:r w:rsidRPr="00786312">
        <w:rPr>
          <w:sz w:val="14"/>
        </w:rPr>
        <w:t xml:space="preserve">. Patrick Wolfe’s (2006, 388) contention that </w:t>
      </w:r>
      <w:r w:rsidRPr="00786312">
        <w:rPr>
          <w:rStyle w:val="StyleUnderline"/>
        </w:rPr>
        <w:t>colonial</w:t>
      </w:r>
      <w:r w:rsidRPr="00786312">
        <w:rPr>
          <w:sz w:val="14"/>
        </w:rPr>
        <w:t xml:space="preserve"> ‘</w:t>
      </w:r>
      <w:r w:rsidRPr="00F522B0">
        <w:rPr>
          <w:rStyle w:val="StyleUnderline"/>
          <w:highlight w:val="cyan"/>
        </w:rPr>
        <w:t xml:space="preserve">invasion is a </w:t>
      </w:r>
      <w:r w:rsidRPr="00F522B0">
        <w:rPr>
          <w:rStyle w:val="Emphasis"/>
          <w:highlight w:val="cyan"/>
        </w:rPr>
        <w:t>structure</w:t>
      </w:r>
      <w:r w:rsidRPr="00F522B0">
        <w:rPr>
          <w:rStyle w:val="StyleUnderline"/>
          <w:highlight w:val="cyan"/>
        </w:rPr>
        <w:t xml:space="preserve"> not an </w:t>
      </w:r>
      <w:r w:rsidRPr="00F522B0">
        <w:rPr>
          <w:rStyle w:val="Emphasis"/>
          <w:highlight w:val="cyan"/>
        </w:rPr>
        <w:t>event</w:t>
      </w:r>
      <w:r w:rsidRPr="00786312">
        <w:rPr>
          <w:sz w:val="14"/>
        </w:rPr>
        <w:t xml:space="preserve">’, indicates—past and present—how </w:t>
      </w:r>
      <w:r w:rsidRPr="00786312">
        <w:rPr>
          <w:rStyle w:val="StyleUnderline"/>
        </w:rPr>
        <w:t>the modernist process seeks to literally</w:t>
      </w:r>
      <w:r w:rsidRPr="00786312">
        <w:rPr>
          <w:sz w:val="14"/>
        </w:rPr>
        <w:t xml:space="preserve"> ‘</w:t>
      </w:r>
      <w:r w:rsidRPr="00786312">
        <w:rPr>
          <w:rStyle w:val="Emphasis"/>
        </w:rPr>
        <w:t>steamroller</w:t>
      </w:r>
      <w:r w:rsidRPr="00786312">
        <w:rPr>
          <w:sz w:val="14"/>
        </w:rPr>
        <w:t xml:space="preserve">’ </w:t>
      </w:r>
      <w:r w:rsidRPr="00786312">
        <w:rPr>
          <w:rStyle w:val="StyleUnderline"/>
        </w:rPr>
        <w:t xml:space="preserve">and </w:t>
      </w:r>
      <w:r w:rsidRPr="00786312">
        <w:rPr>
          <w:rStyle w:val="Emphasis"/>
        </w:rPr>
        <w:t>absorb</w:t>
      </w:r>
      <w:r w:rsidRPr="00786312">
        <w:rPr>
          <w:rStyle w:val="StyleUnderline"/>
        </w:rPr>
        <w:t xml:space="preserve"> Indigenous peoples and ecologies</w:t>
      </w:r>
      <w:r w:rsidRPr="00786312">
        <w:rPr>
          <w:sz w:val="14"/>
        </w:rPr>
        <w:t xml:space="preserve">, revealing how political economy maintains this socio-ecological apparatus of conquest. Wolfe’s ‘structure’ refers to settler colonialism and colonial societies, their political economy and forms of political </w:t>
      </w:r>
      <w:proofErr w:type="spellStart"/>
      <w:r w:rsidRPr="00786312">
        <w:rPr>
          <w:sz w:val="14"/>
        </w:rPr>
        <w:t>organisation</w:t>
      </w:r>
      <w:proofErr w:type="spellEnd"/>
      <w:r w:rsidRPr="00786312">
        <w:rPr>
          <w:sz w:val="14"/>
        </w:rPr>
        <w:t xml:space="preserve">— the state (Dunlap, 2018; 2020). Viewing statist2 infrastructures as conquest reminds us of the extent to which </w:t>
      </w:r>
      <w:r w:rsidRPr="00F522B0">
        <w:rPr>
          <w:rStyle w:val="Emphasis"/>
          <w:highlight w:val="cyan"/>
        </w:rPr>
        <w:t>intense socio-ecological destruction</w:t>
      </w:r>
      <w:r w:rsidRPr="00F522B0">
        <w:rPr>
          <w:rStyle w:val="StyleUnderline"/>
          <w:highlight w:val="cyan"/>
        </w:rPr>
        <w:t xml:space="preserve"> is </w:t>
      </w:r>
      <w:r w:rsidRPr="00F522B0">
        <w:rPr>
          <w:rStyle w:val="StyleUnderline"/>
        </w:rPr>
        <w:t xml:space="preserve">tolerated and </w:t>
      </w:r>
      <w:proofErr w:type="spellStart"/>
      <w:r w:rsidRPr="00F522B0">
        <w:rPr>
          <w:rStyle w:val="StyleUnderline"/>
          <w:highlight w:val="cyan"/>
        </w:rPr>
        <w:t>normalised</w:t>
      </w:r>
      <w:proofErr w:type="spellEnd"/>
      <w:r w:rsidRPr="00786312">
        <w:rPr>
          <w:rStyle w:val="StyleUnderline"/>
        </w:rPr>
        <w:t xml:space="preserve"> within the current institutions and economies</w:t>
      </w:r>
      <w:r w:rsidRPr="00786312">
        <w:rPr>
          <w:sz w:val="14"/>
        </w:rPr>
        <w:t xml:space="preserve">. This is to say that colonial/statist3 invasion is also infrastructural (Dunlap and Arce, 2022, 461; Tornel, 2020), which implies the necessity of rethinking and changing ‘resource’ </w:t>
      </w:r>
      <w:r w:rsidRPr="00786312">
        <w:rPr>
          <w:rStyle w:val="StyleUnderline"/>
        </w:rPr>
        <w:t>extraction practices</w:t>
      </w:r>
      <w:r w:rsidRPr="00786312">
        <w:rPr>
          <w:sz w:val="14"/>
        </w:rPr>
        <w:t xml:space="preserve"> and modern infrastructural construction (</w:t>
      </w:r>
      <w:proofErr w:type="spellStart"/>
      <w:r w:rsidRPr="00786312">
        <w:rPr>
          <w:sz w:val="14"/>
        </w:rPr>
        <w:t>Kallianos</w:t>
      </w:r>
      <w:proofErr w:type="spellEnd"/>
      <w:r w:rsidRPr="00786312">
        <w:rPr>
          <w:sz w:val="14"/>
        </w:rPr>
        <w:t xml:space="preserve">, Dunlap and </w:t>
      </w:r>
      <w:proofErr w:type="spellStart"/>
      <w:r w:rsidRPr="00786312">
        <w:rPr>
          <w:sz w:val="14"/>
        </w:rPr>
        <w:t>Dalakoglou</w:t>
      </w:r>
      <w:proofErr w:type="spellEnd"/>
      <w:r w:rsidRPr="00786312">
        <w:rPr>
          <w:sz w:val="14"/>
        </w:rPr>
        <w:t xml:space="preserve">, 2022), which extends to bureaucratic, judicial and mental infrastructures. Mental infrastructures </w:t>
      </w:r>
      <w:r w:rsidRPr="00786312">
        <w:rPr>
          <w:rStyle w:val="StyleUnderline"/>
        </w:rPr>
        <w:t xml:space="preserve">are formed </w:t>
      </w:r>
      <w:r w:rsidRPr="00F522B0">
        <w:rPr>
          <w:rStyle w:val="StyleUnderline"/>
          <w:highlight w:val="cyan"/>
        </w:rPr>
        <w:t>by</w:t>
      </w:r>
      <w:r w:rsidRPr="00786312">
        <w:rPr>
          <w:rStyle w:val="StyleUnderline"/>
        </w:rPr>
        <w:t xml:space="preserve"> </w:t>
      </w:r>
      <w:r w:rsidRPr="00786312">
        <w:rPr>
          <w:rStyle w:val="Emphasis"/>
        </w:rPr>
        <w:t xml:space="preserve">systematically </w:t>
      </w:r>
      <w:r w:rsidRPr="00F522B0">
        <w:rPr>
          <w:rStyle w:val="Emphasis"/>
          <w:highlight w:val="cyan"/>
        </w:rPr>
        <w:t>bombarding</w:t>
      </w:r>
      <w:r w:rsidRPr="00F522B0">
        <w:rPr>
          <w:rStyle w:val="StyleUnderline"/>
          <w:highlight w:val="cyan"/>
        </w:rPr>
        <w:t xml:space="preserve"> people with</w:t>
      </w:r>
      <w:r w:rsidRPr="00786312">
        <w:rPr>
          <w:rStyle w:val="StyleUnderline"/>
        </w:rPr>
        <w:t xml:space="preserve"> efforts at </w:t>
      </w:r>
      <w:r w:rsidRPr="00F522B0">
        <w:rPr>
          <w:rStyle w:val="Emphasis"/>
          <w:highlight w:val="cyan"/>
        </w:rPr>
        <w:t>subjectivity persuasion</w:t>
      </w:r>
      <w:r w:rsidRPr="00786312">
        <w:rPr>
          <w:sz w:val="14"/>
        </w:rPr>
        <w:t xml:space="preserve"> (e.g. ‘brain washing’) by private industries and governments </w:t>
      </w:r>
      <w:r w:rsidRPr="00786312">
        <w:rPr>
          <w:rStyle w:val="StyleUnderline"/>
        </w:rPr>
        <w:t xml:space="preserve">in order to cultivate particular forms of </w:t>
      </w:r>
      <w:r w:rsidRPr="00553355">
        <w:rPr>
          <w:rStyle w:val="StyleUnderline"/>
        </w:rPr>
        <w:t>public conduct and consumer practices</w:t>
      </w:r>
      <w:r w:rsidRPr="00786312">
        <w:rPr>
          <w:sz w:val="14"/>
        </w:rPr>
        <w:t xml:space="preserve"> (Bernays, [1928]2005; Herman and Chomsky, [1989]2010; </w:t>
      </w:r>
      <w:proofErr w:type="spellStart"/>
      <w:r w:rsidRPr="00786312">
        <w:rPr>
          <w:sz w:val="14"/>
        </w:rPr>
        <w:t>Verweijen</w:t>
      </w:r>
      <w:proofErr w:type="spellEnd"/>
      <w:r w:rsidRPr="00786312">
        <w:rPr>
          <w:sz w:val="14"/>
        </w:rPr>
        <w:t xml:space="preserve">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786312">
        <w:rPr>
          <w:rStyle w:val="StyleUnderline"/>
        </w:rPr>
        <w:t>an</w:t>
      </w:r>
      <w:r w:rsidRPr="00786312">
        <w:rPr>
          <w:sz w:val="14"/>
        </w:rPr>
        <w:t xml:space="preserve"> anthropocentric </w:t>
      </w:r>
      <w:r w:rsidRPr="00F522B0">
        <w:rPr>
          <w:rStyle w:val="Emphasis"/>
          <w:highlight w:val="cyan"/>
        </w:rPr>
        <w:t>extractive</w:t>
      </w:r>
      <w:r w:rsidRPr="00786312">
        <w:rPr>
          <w:sz w:val="14"/>
        </w:rPr>
        <w:t xml:space="preserve"> and infrastructural </w:t>
      </w:r>
      <w:r w:rsidRPr="00F522B0">
        <w:rPr>
          <w:rStyle w:val="Emphasis"/>
          <w:highlight w:val="cyan"/>
        </w:rPr>
        <w:t>bias</w:t>
      </w:r>
      <w:r w:rsidRPr="00786312">
        <w:rPr>
          <w:sz w:val="14"/>
        </w:rPr>
        <w:t xml:space="preserve"> that </w:t>
      </w:r>
      <w:r w:rsidRPr="00786312">
        <w:rPr>
          <w:rStyle w:val="Emphasis"/>
        </w:rPr>
        <w:t>predominates</w:t>
      </w:r>
      <w:r w:rsidRPr="00786312">
        <w:rPr>
          <w:rStyle w:val="StyleUnderline"/>
        </w:rPr>
        <w:t xml:space="preserve"> within</w:t>
      </w:r>
      <w:r w:rsidRPr="00786312">
        <w:rPr>
          <w:sz w:val="14"/>
        </w:rPr>
        <w:t xml:space="preserve"> extractive and environmental justice (</w:t>
      </w:r>
      <w:proofErr w:type="spellStart"/>
      <w:r w:rsidRPr="00786312">
        <w:rPr>
          <w:sz w:val="14"/>
        </w:rPr>
        <w:t>ej</w:t>
      </w:r>
      <w:proofErr w:type="spellEnd"/>
      <w:r w:rsidRPr="00786312">
        <w:rPr>
          <w:sz w:val="14"/>
        </w:rPr>
        <w:t xml:space="preserve">) </w:t>
      </w:r>
      <w:r w:rsidRPr="00EF6B1C">
        <w:rPr>
          <w:sz w:val="14"/>
        </w:rPr>
        <w:t>literatures</w:t>
      </w:r>
      <w:r w:rsidRPr="00786312">
        <w:rPr>
          <w:sz w:val="14"/>
        </w:rPr>
        <w:t xml:space="preserve">. This bias relates to how </w:t>
      </w:r>
      <w:r w:rsidRPr="00EF6B1C">
        <w:rPr>
          <w:rStyle w:val="StyleUnderline"/>
        </w:rPr>
        <w:t>people</w:t>
      </w:r>
      <w:r w:rsidRPr="00786312">
        <w:rPr>
          <w:sz w:val="14"/>
        </w:rPr>
        <w:t xml:space="preserve"> chart (multi-scalar) extractive supply webs, the state and ‘justice’ phraseology. Critical approaches, the chapter argues, still suffer from ‘infrastructural coloniality’ (Dunlap, 2021a, 6), </w:t>
      </w:r>
      <w:r w:rsidRPr="00786312">
        <w:rPr>
          <w:rStyle w:val="StyleUnderline"/>
        </w:rPr>
        <w:t xml:space="preserve">which </w:t>
      </w:r>
      <w:r w:rsidRPr="00F522B0">
        <w:rPr>
          <w:rStyle w:val="Emphasis"/>
          <w:highlight w:val="cyan"/>
        </w:rPr>
        <w:t>underestimates</w:t>
      </w:r>
      <w:r w:rsidRPr="00F522B0">
        <w:rPr>
          <w:rStyle w:val="StyleUnderline"/>
          <w:highlight w:val="cyan"/>
        </w:rPr>
        <w:t xml:space="preserve"> the accumulation</w:t>
      </w:r>
      <w:r w:rsidRPr="00786312">
        <w:rPr>
          <w:rStyle w:val="StyleUnderline"/>
        </w:rPr>
        <w:t xml:space="preserve"> and interdependence </w:t>
      </w:r>
      <w:r w:rsidRPr="00F522B0">
        <w:rPr>
          <w:rStyle w:val="StyleUnderline"/>
          <w:highlight w:val="cyan"/>
        </w:rPr>
        <w:t xml:space="preserve">of </w:t>
      </w:r>
      <w:proofErr w:type="spellStart"/>
      <w:r w:rsidRPr="00F522B0">
        <w:rPr>
          <w:rStyle w:val="StyleUnderline"/>
          <w:highlight w:val="cyan"/>
        </w:rPr>
        <w:t>extractivism</w:t>
      </w:r>
      <w:proofErr w:type="spellEnd"/>
      <w:r w:rsidRPr="00786312">
        <w:rPr>
          <w:sz w:val="14"/>
        </w:rPr>
        <w:t xml:space="preserve">(s) </w:t>
      </w:r>
      <w:r w:rsidRPr="00F522B0">
        <w:rPr>
          <w:rStyle w:val="StyleUnderline"/>
          <w:highlight w:val="cyan"/>
        </w:rPr>
        <w:t xml:space="preserve">and </w:t>
      </w:r>
      <w:r w:rsidRPr="00F522B0">
        <w:rPr>
          <w:rStyle w:val="Emphasis"/>
          <w:highlight w:val="cyan"/>
        </w:rPr>
        <w:t>enables</w:t>
      </w:r>
      <w:r w:rsidRPr="00F522B0">
        <w:rPr>
          <w:rStyle w:val="StyleUnderline"/>
          <w:highlight w:val="cyan"/>
        </w:rPr>
        <w:t xml:space="preserve"> them through processual</w:t>
      </w:r>
      <w:r w:rsidRPr="00786312">
        <w:rPr>
          <w:rStyle w:val="StyleUnderline"/>
        </w:rPr>
        <w:t xml:space="preserve"> and egalitarian </w:t>
      </w:r>
      <w:r w:rsidRPr="00F522B0">
        <w:rPr>
          <w:rStyle w:val="StyleUnderline"/>
          <w:highlight w:val="cyan"/>
        </w:rPr>
        <w:t xml:space="preserve">concerns that </w:t>
      </w:r>
      <w:r w:rsidRPr="00F522B0">
        <w:rPr>
          <w:rStyle w:val="Emphasis"/>
          <w:highlight w:val="cyan"/>
        </w:rPr>
        <w:t>maintain</w:t>
      </w:r>
      <w:r w:rsidRPr="00786312">
        <w:rPr>
          <w:rStyle w:val="Emphasis"/>
        </w:rPr>
        <w:t xml:space="preserve"> the supremacy</w:t>
      </w:r>
      <w:r w:rsidRPr="00786312">
        <w:rPr>
          <w:rStyle w:val="StyleUnderline"/>
        </w:rPr>
        <w:t xml:space="preserve"> of modernist infrastructures</w:t>
      </w:r>
      <w:r w:rsidRPr="00786312">
        <w:rPr>
          <w:sz w:val="14"/>
        </w:rPr>
        <w:t xml:space="preserve"> over ecosystems. </w:t>
      </w:r>
      <w:r w:rsidRPr="00786312">
        <w:rPr>
          <w:rStyle w:val="StyleUnderline"/>
        </w:rPr>
        <w:t>Infrastructural coloniality frequently results in</w:t>
      </w:r>
      <w:r w:rsidRPr="00786312">
        <w:rPr>
          <w:sz w:val="14"/>
        </w:rPr>
        <w:t xml:space="preserve"> ‘</w:t>
      </w:r>
      <w:r w:rsidRPr="00786312">
        <w:rPr>
          <w:rStyle w:val="Emphasis"/>
        </w:rPr>
        <w:t>selling out</w:t>
      </w:r>
      <w:r w:rsidRPr="00786312">
        <w:rPr>
          <w:sz w:val="14"/>
        </w:rPr>
        <w:t xml:space="preserve">’ </w:t>
      </w:r>
      <w:r w:rsidRPr="00786312">
        <w:rPr>
          <w:rStyle w:val="StyleUnderline"/>
        </w:rPr>
        <w:t>ecosystems</w:t>
      </w:r>
      <w:r w:rsidRPr="00786312">
        <w:rPr>
          <w:sz w:val="14"/>
        </w:rPr>
        <w:t xml:space="preserve">/habitats, thereby </w:t>
      </w:r>
      <w:r w:rsidRPr="00786312">
        <w:rPr>
          <w:rStyle w:val="Emphasis"/>
        </w:rPr>
        <w:t>subordinating</w:t>
      </w:r>
      <w:r w:rsidRPr="00786312">
        <w:rPr>
          <w:rStyle w:val="StyleUnderline"/>
        </w:rPr>
        <w:t xml:space="preserve"> nonhuman life</w:t>
      </w:r>
      <w:r w:rsidRPr="00786312">
        <w:rPr>
          <w:sz w:val="14"/>
        </w:rPr>
        <w:t xml:space="preserve"> (e.g. animals, rivers, mountains, trees and habitats) </w:t>
      </w:r>
      <w:r w:rsidRPr="00786312">
        <w:rPr>
          <w:rStyle w:val="StyleUnderline"/>
        </w:rPr>
        <w:t>to</w:t>
      </w:r>
      <w:r w:rsidRPr="00786312">
        <w:rPr>
          <w:sz w:val="14"/>
        </w:rPr>
        <w:t xml:space="preserve"> the desires of various human populations under </w:t>
      </w:r>
      <w:r w:rsidRPr="00786312">
        <w:rPr>
          <w:rStyle w:val="StyleUnderline"/>
        </w:rPr>
        <w:t xml:space="preserve">the influence of </w:t>
      </w:r>
      <w:r w:rsidRPr="00F522B0">
        <w:rPr>
          <w:rStyle w:val="Emphasis"/>
          <w:highlight w:val="cyan"/>
        </w:rPr>
        <w:t>colonial mentalities</w:t>
      </w:r>
      <w:r w:rsidRPr="00786312">
        <w:rPr>
          <w:sz w:val="14"/>
        </w:rPr>
        <w:t xml:space="preserve"> and, later, industrial-‘</w:t>
      </w:r>
      <w:proofErr w:type="spellStart"/>
      <w:r w:rsidRPr="00786312">
        <w:rPr>
          <w:sz w:val="14"/>
        </w:rPr>
        <w:t>technocapitalist</w:t>
      </w:r>
      <w:proofErr w:type="spellEnd"/>
      <w:r w:rsidRPr="00786312">
        <w:rPr>
          <w:sz w:val="14"/>
        </w:rPr>
        <w:t xml:space="preserve">’ desires. </w:t>
      </w:r>
      <w:proofErr w:type="spellStart"/>
      <w:r w:rsidRPr="00786312">
        <w:rPr>
          <w:sz w:val="14"/>
        </w:rPr>
        <w:t>Civilisation</w:t>
      </w:r>
      <w:proofErr w:type="spellEnd"/>
      <w:r w:rsidRPr="00786312">
        <w:rPr>
          <w:sz w:val="14"/>
        </w:rPr>
        <w:t>,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7BCA3E72" w14:textId="77777777" w:rsidR="00142EFA" w:rsidRPr="00CC764B" w:rsidRDefault="00142EFA" w:rsidP="00142EFA">
      <w:pPr>
        <w:pStyle w:val="Heading4"/>
      </w:pPr>
      <w:r>
        <w:t xml:space="preserve">The alternative is a </w:t>
      </w:r>
      <w:r>
        <w:rPr>
          <w:u w:val="single"/>
        </w:rPr>
        <w:t>decolonial public domain</w:t>
      </w:r>
      <w:r>
        <w:t xml:space="preserve">. </w:t>
      </w:r>
    </w:p>
    <w:p w14:paraId="18CA8BA9" w14:textId="77777777" w:rsidR="00142EFA" w:rsidRPr="00CC764B" w:rsidRDefault="00142EFA" w:rsidP="00142EFA">
      <w:r w:rsidRPr="00681FF2">
        <w:rPr>
          <w:rStyle w:val="Style13ptBold"/>
        </w:rPr>
        <w:t>Mathew, 21</w:t>
      </w:r>
      <w:r>
        <w:t>—MPP candidate, Harvard Kennedy School (Sasha, “A feminist manifesto of resistance against intellectual property regimes: reclaiming the public domain as an open-access information commons,” Critical African Studies, 13:1, 115-126, dml)</w:t>
      </w:r>
    </w:p>
    <w:p w14:paraId="2D5C89C5" w14:textId="77777777" w:rsidR="00142EFA" w:rsidRPr="000901BC" w:rsidRDefault="00142EFA" w:rsidP="00142EFA">
      <w:pPr>
        <w:rPr>
          <w:sz w:val="14"/>
        </w:rPr>
      </w:pPr>
      <w:r w:rsidRPr="00786312">
        <w:rPr>
          <w:rStyle w:val="StyleUnderline"/>
        </w:rPr>
        <w:t xml:space="preserve">The </w:t>
      </w:r>
      <w:r w:rsidRPr="000901BC">
        <w:rPr>
          <w:rStyle w:val="Emphasis"/>
        </w:rPr>
        <w:t>rampant overprotection</w:t>
      </w:r>
      <w:r w:rsidRPr="00786312">
        <w:rPr>
          <w:rStyle w:val="StyleUnderline"/>
        </w:rPr>
        <w:t xml:space="preserve"> </w:t>
      </w:r>
      <w:r w:rsidRPr="000901BC">
        <w:rPr>
          <w:rStyle w:val="StyleUnderline"/>
        </w:rPr>
        <w:t>of</w:t>
      </w:r>
      <w:r w:rsidRPr="000901BC">
        <w:t xml:space="preserve"> </w:t>
      </w:r>
      <w:r w:rsidRPr="000901BC">
        <w:rPr>
          <w:rStyle w:val="Emphasis"/>
        </w:rPr>
        <w:t>i</w:t>
      </w:r>
      <w:r w:rsidRPr="000901BC">
        <w:rPr>
          <w:sz w:val="14"/>
        </w:rPr>
        <w:t xml:space="preserve">ntellectual </w:t>
      </w:r>
      <w:r w:rsidRPr="000901BC">
        <w:rPr>
          <w:rStyle w:val="Emphasis"/>
        </w:rPr>
        <w:t>p</w:t>
      </w:r>
      <w:r w:rsidRPr="000901BC">
        <w:rPr>
          <w:sz w:val="14"/>
        </w:rPr>
        <w:t xml:space="preserve">roperty empowered by the forces of information capitalism </w:t>
      </w:r>
      <w:r w:rsidRPr="00786312">
        <w:rPr>
          <w:rStyle w:val="StyleUnderline"/>
        </w:rPr>
        <w:t xml:space="preserve">is resulting in the </w:t>
      </w:r>
      <w:r w:rsidRPr="000901BC">
        <w:rPr>
          <w:rStyle w:val="Emphasis"/>
        </w:rPr>
        <w:t>growing privatization</w:t>
      </w:r>
      <w:r w:rsidRPr="00786312">
        <w:rPr>
          <w:rStyle w:val="StyleUnderline"/>
        </w:rPr>
        <w:t xml:space="preserve"> and </w:t>
      </w:r>
      <w:r w:rsidRPr="000901BC">
        <w:rPr>
          <w:rStyle w:val="Emphasis"/>
        </w:rPr>
        <w:t>enclosure</w:t>
      </w:r>
      <w:r w:rsidRPr="00786312">
        <w:rPr>
          <w:rStyle w:val="StyleUnderline"/>
        </w:rPr>
        <w:t xml:space="preserve"> of the public domain</w:t>
      </w:r>
      <w:r w:rsidRPr="000901BC">
        <w:rPr>
          <w:sz w:val="14"/>
        </w:rPr>
        <w:t xml:space="preserve">, </w:t>
      </w:r>
      <w:r w:rsidRPr="00786312">
        <w:rPr>
          <w:rStyle w:val="StyleUnderline"/>
        </w:rPr>
        <w:t xml:space="preserve">and the </w:t>
      </w:r>
      <w:r w:rsidRPr="000901BC">
        <w:rPr>
          <w:rStyle w:val="Emphasis"/>
        </w:rPr>
        <w:t>marginalization</w:t>
      </w:r>
      <w:r w:rsidRPr="00786312">
        <w:rPr>
          <w:rStyle w:val="StyleUnderline"/>
        </w:rPr>
        <w:t xml:space="preserve"> and </w:t>
      </w:r>
      <w:r w:rsidRPr="000901BC">
        <w:rPr>
          <w:rStyle w:val="Emphasis"/>
        </w:rPr>
        <w:t>devaluation</w:t>
      </w:r>
      <w:r w:rsidRPr="000901BC">
        <w:rPr>
          <w:sz w:val="14"/>
        </w:rPr>
        <w:t xml:space="preserve"> (or susceptibility to ‘theft’) </w:t>
      </w:r>
      <w:r w:rsidRPr="00786312">
        <w:rPr>
          <w:rStyle w:val="StyleUnderline"/>
        </w:rPr>
        <w:t>of the knowledge produced and held in disempowered communities</w:t>
      </w:r>
      <w:r w:rsidRPr="000901BC">
        <w:rPr>
          <w:sz w:val="14"/>
        </w:rPr>
        <w:t xml:space="preserve">. </w:t>
      </w:r>
      <w:r w:rsidRPr="00CB5698">
        <w:rPr>
          <w:rStyle w:val="StyleUnderline"/>
          <w:highlight w:val="cyan"/>
        </w:rPr>
        <w:t>The public domain</w:t>
      </w:r>
      <w:r w:rsidRPr="000901BC">
        <w:rPr>
          <w:sz w:val="14"/>
        </w:rPr>
        <w:t xml:space="preserve">, for our purposes, </w:t>
      </w:r>
      <w:r w:rsidRPr="00CB5698">
        <w:rPr>
          <w:rStyle w:val="StyleUnderline"/>
          <w:highlight w:val="cyan"/>
        </w:rPr>
        <w:t>consists of</w:t>
      </w:r>
      <w:r w:rsidRPr="000901BC">
        <w:rPr>
          <w:sz w:val="14"/>
        </w:rPr>
        <w:t xml:space="preserve"> the types and uses of </w:t>
      </w:r>
      <w:r w:rsidRPr="00CB5698">
        <w:rPr>
          <w:rStyle w:val="StyleUnderline"/>
          <w:highlight w:val="cyan"/>
        </w:rPr>
        <w:t>info</w:t>
      </w:r>
      <w:r w:rsidRPr="00CB5698">
        <w:rPr>
          <w:rStyle w:val="StyleUnderline"/>
        </w:rPr>
        <w:t xml:space="preserve">rmation </w:t>
      </w:r>
      <w:r w:rsidRPr="00CB5698">
        <w:rPr>
          <w:rStyle w:val="StyleUnderline"/>
          <w:highlight w:val="cyan"/>
        </w:rPr>
        <w:t>and</w:t>
      </w:r>
      <w:r w:rsidRPr="00786312">
        <w:rPr>
          <w:rStyle w:val="StyleUnderline"/>
        </w:rPr>
        <w:t xml:space="preserve"> aspects of </w:t>
      </w:r>
      <w:r w:rsidRPr="00CB5698">
        <w:rPr>
          <w:rStyle w:val="StyleUnderline"/>
          <w:highlight w:val="cyan"/>
        </w:rPr>
        <w:t>culture that remain</w:t>
      </w:r>
      <w:r w:rsidRPr="000901BC">
        <w:rPr>
          <w:sz w:val="14"/>
        </w:rPr>
        <w:t xml:space="preserve"> publicly accessible: </w:t>
      </w:r>
      <w:r w:rsidRPr="00CB5698">
        <w:rPr>
          <w:rStyle w:val="Emphasis"/>
          <w:highlight w:val="cyan"/>
        </w:rPr>
        <w:t>free to use</w:t>
      </w:r>
      <w:r w:rsidRPr="00786312">
        <w:rPr>
          <w:rStyle w:val="StyleUnderline"/>
        </w:rPr>
        <w:t xml:space="preserve"> without permission or payment</w:t>
      </w:r>
      <w:r w:rsidRPr="000901BC">
        <w:rPr>
          <w:sz w:val="14"/>
        </w:rPr>
        <w:t>.</w:t>
      </w:r>
    </w:p>
    <w:p w14:paraId="521E06F5" w14:textId="77777777" w:rsidR="00142EFA" w:rsidRPr="000901BC" w:rsidRDefault="00142EFA" w:rsidP="00142EFA">
      <w:pPr>
        <w:rPr>
          <w:sz w:val="14"/>
        </w:rPr>
      </w:pPr>
      <w:r w:rsidRPr="000901BC">
        <w:rPr>
          <w:sz w:val="14"/>
        </w:rPr>
        <w:t xml:space="preserve">Legal scholar Deborah Halbert argues (Citation2006) that </w:t>
      </w:r>
      <w:r w:rsidRPr="00CB5698">
        <w:rPr>
          <w:rStyle w:val="StyleUnderline"/>
        </w:rPr>
        <w:t>the public domain</w:t>
      </w:r>
      <w:r w:rsidRPr="000901BC">
        <w:rPr>
          <w:sz w:val="14"/>
        </w:rPr>
        <w:t xml:space="preserve"> is inherently ‘feminine’ because </w:t>
      </w:r>
      <w:r w:rsidRPr="00CB5698">
        <w:rPr>
          <w:sz w:val="14"/>
        </w:rPr>
        <w:t xml:space="preserve">it </w:t>
      </w:r>
      <w:r w:rsidRPr="000901BC">
        <w:rPr>
          <w:rStyle w:val="Emphasis"/>
        </w:rPr>
        <w:t>rejects dualities</w:t>
      </w:r>
      <w:r w:rsidRPr="000901BC">
        <w:rPr>
          <w:sz w:val="14"/>
        </w:rPr>
        <w:t xml:space="preserve">: </w:t>
      </w:r>
      <w:r w:rsidRPr="00786312">
        <w:rPr>
          <w:rStyle w:val="StyleUnderline"/>
        </w:rPr>
        <w:t>it does not privilege a single way of knowing and doing over another</w:t>
      </w:r>
      <w:r w:rsidRPr="000901BC">
        <w:rPr>
          <w:sz w:val="14"/>
        </w:rPr>
        <w:t>.</w:t>
      </w:r>
    </w:p>
    <w:p w14:paraId="64FDCE47" w14:textId="77777777" w:rsidR="00142EFA" w:rsidRPr="000901BC" w:rsidRDefault="00142EFA" w:rsidP="00142EFA">
      <w:pPr>
        <w:rPr>
          <w:sz w:val="14"/>
        </w:rPr>
      </w:pPr>
      <w:r w:rsidRPr="00CB5698">
        <w:rPr>
          <w:rStyle w:val="StyleUnderline"/>
          <w:highlight w:val="cyan"/>
        </w:rPr>
        <w:t xml:space="preserve">It </w:t>
      </w:r>
      <w:r w:rsidRPr="00CB5698">
        <w:rPr>
          <w:rStyle w:val="Emphasis"/>
          <w:highlight w:val="cyan"/>
        </w:rPr>
        <w:t>builds bridges</w:t>
      </w:r>
      <w:r w:rsidRPr="00CB5698">
        <w:rPr>
          <w:rStyle w:val="StyleUnderline"/>
          <w:highlight w:val="cyan"/>
        </w:rPr>
        <w:t xml:space="preserve"> to</w:t>
      </w:r>
      <w:r w:rsidRPr="00786312">
        <w:rPr>
          <w:rStyle w:val="StyleUnderline"/>
        </w:rPr>
        <w:t xml:space="preserve"> alternative </w:t>
      </w:r>
      <w:r w:rsidRPr="00CB5698">
        <w:rPr>
          <w:rStyle w:val="StyleUnderline"/>
          <w:highlight w:val="cyan"/>
        </w:rPr>
        <w:t>ways of knowing</w:t>
      </w:r>
      <w:r w:rsidRPr="000901BC">
        <w:rPr>
          <w:sz w:val="14"/>
        </w:rPr>
        <w:t xml:space="preserve">, </w:t>
      </w:r>
      <w:r w:rsidRPr="00786312">
        <w:rPr>
          <w:rStyle w:val="StyleUnderline"/>
        </w:rPr>
        <w:t xml:space="preserve">which are </w:t>
      </w:r>
      <w:r w:rsidRPr="00CB5698">
        <w:rPr>
          <w:rStyle w:val="StyleUnderline"/>
          <w:highlight w:val="cyan"/>
        </w:rPr>
        <w:t xml:space="preserve">not mediated by </w:t>
      </w:r>
      <w:r w:rsidRPr="00CB5698">
        <w:rPr>
          <w:rStyle w:val="Emphasis"/>
          <w:highlight w:val="cyan"/>
        </w:rPr>
        <w:t>market</w:t>
      </w:r>
      <w:r w:rsidRPr="00CB5698">
        <w:rPr>
          <w:rStyle w:val="Emphasis"/>
        </w:rPr>
        <w:t xml:space="preserve">-based </w:t>
      </w:r>
      <w:r w:rsidRPr="00CB5698">
        <w:rPr>
          <w:rStyle w:val="Emphasis"/>
          <w:highlight w:val="cyan"/>
        </w:rPr>
        <w:t>exchange</w:t>
      </w:r>
      <w:r w:rsidRPr="000901BC">
        <w:rPr>
          <w:sz w:val="14"/>
        </w:rPr>
        <w:t xml:space="preserve">. Rather, </w:t>
      </w:r>
      <w:r w:rsidRPr="00CB5698">
        <w:rPr>
          <w:rStyle w:val="StyleUnderline"/>
          <w:highlight w:val="cyan"/>
        </w:rPr>
        <w:t xml:space="preserve">the public domain is built on </w:t>
      </w:r>
      <w:r w:rsidRPr="00CB5698">
        <w:rPr>
          <w:rStyle w:val="Emphasis"/>
          <w:highlight w:val="cyan"/>
        </w:rPr>
        <w:t>social bonds</w:t>
      </w:r>
      <w:r w:rsidRPr="000901BC">
        <w:rPr>
          <w:sz w:val="14"/>
        </w:rPr>
        <w:t xml:space="preserve"> – </w:t>
      </w:r>
      <w:r w:rsidRPr="00CB5698">
        <w:rPr>
          <w:rStyle w:val="StyleUnderline"/>
          <w:highlight w:val="cyan"/>
        </w:rPr>
        <w:t>gifts</w:t>
      </w:r>
      <w:r w:rsidRPr="000901BC">
        <w:rPr>
          <w:sz w:val="14"/>
        </w:rPr>
        <w:t xml:space="preserve">, </w:t>
      </w:r>
      <w:r w:rsidRPr="00CB5698">
        <w:rPr>
          <w:rStyle w:val="StyleUnderline"/>
          <w:highlight w:val="cyan"/>
        </w:rPr>
        <w:t>rather than commodities</w:t>
      </w:r>
      <w:r w:rsidRPr="000901BC">
        <w:rPr>
          <w:sz w:val="14"/>
        </w:rPr>
        <w:t xml:space="preserve">. It is feminine in the current global gender order (i.e. hegemonic patriarchy) because it recognizes that production is an inescapably communal activity; which makes sharing with the community ‘morally appropriate’ (Citation2006). Halbert’s conception of </w:t>
      </w:r>
      <w:r w:rsidRPr="00786312">
        <w:rPr>
          <w:rStyle w:val="StyleUnderline"/>
        </w:rPr>
        <w:t>the public domain</w:t>
      </w:r>
      <w:r w:rsidRPr="000901BC">
        <w:rPr>
          <w:sz w:val="14"/>
        </w:rPr>
        <w:t xml:space="preserve"> is resonant with Nancy Fraser’s ‘sphere of social reproduction’ (</w:t>
      </w:r>
      <w:proofErr w:type="spellStart"/>
      <w:r w:rsidRPr="000901BC">
        <w:rPr>
          <w:sz w:val="14"/>
        </w:rPr>
        <w:t>Arruzza</w:t>
      </w:r>
      <w:proofErr w:type="spellEnd"/>
      <w:r w:rsidRPr="000901BC">
        <w:rPr>
          <w:sz w:val="14"/>
        </w:rPr>
        <w:t xml:space="preserve">, Fraser, and Bhattacharya Citation2019, 8). The social reproduction sphere </w:t>
      </w:r>
      <w:r w:rsidRPr="00786312">
        <w:rPr>
          <w:rStyle w:val="StyleUnderline"/>
        </w:rPr>
        <w:t>encompasses sites upon which the young are socialized</w:t>
      </w:r>
      <w:r w:rsidRPr="000901BC">
        <w:rPr>
          <w:sz w:val="14"/>
        </w:rPr>
        <w:t xml:space="preserve">, </w:t>
      </w:r>
      <w:r w:rsidRPr="00786312">
        <w:rPr>
          <w:rStyle w:val="StyleUnderline"/>
        </w:rPr>
        <w:t>communities built</w:t>
      </w:r>
      <w:r w:rsidRPr="000901BC">
        <w:rPr>
          <w:sz w:val="14"/>
        </w:rPr>
        <w:t xml:space="preserve">, </w:t>
      </w:r>
      <w:r w:rsidRPr="00786312">
        <w:rPr>
          <w:rStyle w:val="StyleUnderline"/>
        </w:rPr>
        <w:t>meaning produced and social bonds forged</w:t>
      </w:r>
      <w:r w:rsidRPr="000901BC">
        <w:rPr>
          <w:sz w:val="14"/>
        </w:rPr>
        <w:t xml:space="preserve">: in ‘households, </w:t>
      </w:r>
      <w:proofErr w:type="spellStart"/>
      <w:r w:rsidRPr="000901BC">
        <w:rPr>
          <w:sz w:val="14"/>
        </w:rPr>
        <w:t>neighbourhoods</w:t>
      </w:r>
      <w:proofErr w:type="spellEnd"/>
      <w:r w:rsidRPr="000901BC">
        <w:rPr>
          <w:sz w:val="14"/>
        </w:rPr>
        <w:t xml:space="preserve">, civil society associations, and public institutions, including schools, childcare and eldercare centers’. This sphere – distinct from that of commodity production and waged </w:t>
      </w:r>
      <w:proofErr w:type="spellStart"/>
      <w:r w:rsidRPr="000901BC">
        <w:rPr>
          <w:sz w:val="14"/>
        </w:rPr>
        <w:t>labour</w:t>
      </w:r>
      <w:proofErr w:type="spellEnd"/>
      <w:r w:rsidRPr="000901BC">
        <w:rPr>
          <w:sz w:val="14"/>
        </w:rPr>
        <w:t xml:space="preserve">, is what sustains and makes capitalism possible (Fraser and Jaeggi Citation2018). Both conceptions of the social reproduction sphere and the public domain reflect feminist epistemologies; </w:t>
      </w:r>
      <w:r w:rsidRPr="00786312">
        <w:rPr>
          <w:rStyle w:val="StyleUnderline"/>
        </w:rPr>
        <w:t xml:space="preserve">they are sites of </w:t>
      </w:r>
      <w:r w:rsidRPr="00786312">
        <w:rPr>
          <w:rStyle w:val="Emphasis"/>
        </w:rPr>
        <w:t>subordination</w:t>
      </w:r>
      <w:r w:rsidRPr="000901BC">
        <w:rPr>
          <w:sz w:val="14"/>
        </w:rPr>
        <w:t xml:space="preserve"> – </w:t>
      </w:r>
      <w:r w:rsidRPr="00786312">
        <w:rPr>
          <w:rStyle w:val="StyleUnderline"/>
        </w:rPr>
        <w:t>and</w:t>
      </w:r>
      <w:r w:rsidRPr="000901BC">
        <w:rPr>
          <w:sz w:val="14"/>
        </w:rPr>
        <w:t xml:space="preserve"> accordingly, </w:t>
      </w:r>
      <w:r w:rsidRPr="00786312">
        <w:rPr>
          <w:rStyle w:val="StyleUnderline"/>
        </w:rPr>
        <w:t xml:space="preserve">of </w:t>
      </w:r>
      <w:r w:rsidRPr="00786312">
        <w:rPr>
          <w:rStyle w:val="Emphasis"/>
        </w:rPr>
        <w:t>radical possibility</w:t>
      </w:r>
      <w:r w:rsidRPr="000901BC">
        <w:rPr>
          <w:sz w:val="14"/>
        </w:rPr>
        <w:t xml:space="preserve">. </w:t>
      </w:r>
      <w:r w:rsidRPr="000901BC">
        <w:rPr>
          <w:rStyle w:val="StyleUnderline"/>
        </w:rPr>
        <w:t>I invoke these conceptions in proposing</w:t>
      </w:r>
      <w:r w:rsidRPr="000901BC">
        <w:rPr>
          <w:sz w:val="14"/>
        </w:rPr>
        <w:t xml:space="preserve"> what is an expansively feminist, decolonial project: </w:t>
      </w:r>
      <w:r w:rsidRPr="000901BC">
        <w:rPr>
          <w:rStyle w:val="StyleUnderline"/>
        </w:rPr>
        <w:t xml:space="preserve">the </w:t>
      </w:r>
      <w:r w:rsidRPr="000901BC">
        <w:rPr>
          <w:rStyle w:val="Emphasis"/>
        </w:rPr>
        <w:t>reclamation</w:t>
      </w:r>
      <w:r w:rsidRPr="000901BC">
        <w:rPr>
          <w:rStyle w:val="StyleUnderline"/>
        </w:rPr>
        <w:t xml:space="preserve"> of the public domain in service of the </w:t>
      </w:r>
      <w:r w:rsidRPr="000901BC">
        <w:rPr>
          <w:rStyle w:val="Emphasis"/>
        </w:rPr>
        <w:t>social good</w:t>
      </w:r>
      <w:r w:rsidRPr="000901BC">
        <w:rPr>
          <w:sz w:val="14"/>
        </w:rPr>
        <w:t xml:space="preserve">, </w:t>
      </w:r>
      <w:r w:rsidRPr="000901BC">
        <w:rPr>
          <w:rStyle w:val="StyleUnderline"/>
        </w:rPr>
        <w:t>rather than in service of commodity production and capital accumulation</w:t>
      </w:r>
      <w:r w:rsidRPr="000901BC">
        <w:rPr>
          <w:sz w:val="14"/>
        </w:rPr>
        <w:t>.</w:t>
      </w:r>
    </w:p>
    <w:p w14:paraId="77DF5B7F" w14:textId="77777777" w:rsidR="00142EFA" w:rsidRPr="000901BC" w:rsidRDefault="00142EFA" w:rsidP="00142EFA">
      <w:pPr>
        <w:rPr>
          <w:sz w:val="14"/>
        </w:rPr>
      </w:pPr>
      <w:r w:rsidRPr="000901BC">
        <w:rPr>
          <w:sz w:val="14"/>
        </w:rPr>
        <w:t>There have been movements within IP scholarship to strengthen and protect the public domain against encroachment and enclosure (</w:t>
      </w:r>
      <w:proofErr w:type="spellStart"/>
      <w:r w:rsidRPr="000901BC">
        <w:rPr>
          <w:sz w:val="14"/>
        </w:rPr>
        <w:t>Benkler</w:t>
      </w:r>
      <w:proofErr w:type="spellEnd"/>
      <w:r w:rsidRPr="000901BC">
        <w:rPr>
          <w:sz w:val="14"/>
        </w:rPr>
        <w:t xml:space="preserve"> Citation1999). Other scholars caution against a ‘romanticization’ of </w:t>
      </w:r>
      <w:r w:rsidRPr="00CB5698">
        <w:rPr>
          <w:rStyle w:val="StyleUnderline"/>
          <w:highlight w:val="cyan"/>
        </w:rPr>
        <w:t>the public domain</w:t>
      </w:r>
      <w:r w:rsidRPr="000901BC">
        <w:rPr>
          <w:sz w:val="14"/>
        </w:rPr>
        <w:t xml:space="preserve">, which they point out </w:t>
      </w:r>
      <w:r w:rsidRPr="00CB5698">
        <w:rPr>
          <w:rStyle w:val="StyleUnderline"/>
          <w:highlight w:val="cyan"/>
        </w:rPr>
        <w:t>has been a source for</w:t>
      </w:r>
      <w:r w:rsidRPr="000901BC">
        <w:rPr>
          <w:sz w:val="14"/>
        </w:rPr>
        <w:t xml:space="preserve"> the </w:t>
      </w:r>
      <w:r w:rsidRPr="00CB5698">
        <w:rPr>
          <w:rStyle w:val="Emphasis"/>
          <w:highlight w:val="cyan"/>
        </w:rPr>
        <w:t>exploitation</w:t>
      </w:r>
      <w:r w:rsidRPr="000901BC">
        <w:rPr>
          <w:sz w:val="14"/>
        </w:rPr>
        <w:t xml:space="preserve"> of the ‘</w:t>
      </w:r>
      <w:proofErr w:type="spellStart"/>
      <w:r w:rsidRPr="000901BC">
        <w:rPr>
          <w:sz w:val="14"/>
        </w:rPr>
        <w:t>labour</w:t>
      </w:r>
      <w:proofErr w:type="spellEnd"/>
      <w:r w:rsidRPr="000901BC">
        <w:rPr>
          <w:sz w:val="14"/>
        </w:rPr>
        <w:t xml:space="preserve"> and bodies of the disempowered’ (Chander and Sunder Citation2004). They propose that there is a dialectical relationship between the public domain and IP, and that the public domain rather than act as a bulwark against </w:t>
      </w:r>
      <w:proofErr w:type="spellStart"/>
      <w:r w:rsidRPr="000901BC">
        <w:rPr>
          <w:sz w:val="14"/>
        </w:rPr>
        <w:t>propertization</w:t>
      </w:r>
      <w:proofErr w:type="spellEnd"/>
      <w:r w:rsidRPr="000901BC">
        <w:rPr>
          <w:sz w:val="14"/>
        </w:rPr>
        <w:t xml:space="preserve">, feeds and enables it (Chander and Sunder Citation2004). Yet, </w:t>
      </w:r>
      <w:r w:rsidRPr="000901BC">
        <w:rPr>
          <w:rStyle w:val="StyleUnderline"/>
        </w:rPr>
        <w:t>recognizing that differing resources and circumstances shape the capacity to draw advantage from a commons</w:t>
      </w:r>
      <w:r w:rsidRPr="000901BC">
        <w:rPr>
          <w:sz w:val="14"/>
        </w:rPr>
        <w:t xml:space="preserve">, </w:t>
      </w:r>
      <w:r w:rsidRPr="000901BC">
        <w:rPr>
          <w:rStyle w:val="StyleUnderline"/>
        </w:rPr>
        <w:t xml:space="preserve">enables us to also recognize that </w:t>
      </w:r>
      <w:r w:rsidRPr="00CB5698">
        <w:rPr>
          <w:rStyle w:val="StyleUnderline"/>
          <w:highlight w:val="cyan"/>
        </w:rPr>
        <w:t>the forces that produce these</w:t>
      </w:r>
      <w:r w:rsidRPr="000901BC">
        <w:rPr>
          <w:rStyle w:val="StyleUnderline"/>
        </w:rPr>
        <w:t xml:space="preserve"> differing capabilities </w:t>
      </w:r>
      <w:r w:rsidRPr="00CB5698">
        <w:rPr>
          <w:rStyle w:val="StyleUnderline"/>
          <w:highlight w:val="cyan"/>
        </w:rPr>
        <w:t xml:space="preserve">are </w:t>
      </w:r>
      <w:r w:rsidRPr="00CB5698">
        <w:rPr>
          <w:rStyle w:val="Emphasis"/>
          <w:highlight w:val="cyan"/>
        </w:rPr>
        <w:t>political</w:t>
      </w:r>
      <w:r w:rsidRPr="000901BC">
        <w:rPr>
          <w:rStyle w:val="StyleUnderline"/>
        </w:rPr>
        <w:t xml:space="preserve"> in nature</w:t>
      </w:r>
      <w:r w:rsidRPr="000901BC">
        <w:rPr>
          <w:sz w:val="14"/>
        </w:rPr>
        <w:t xml:space="preserve"> (Chander and Sunder Citation2004). </w:t>
      </w:r>
      <w:r w:rsidRPr="000901BC">
        <w:rPr>
          <w:rStyle w:val="StyleUnderline"/>
        </w:rPr>
        <w:t xml:space="preserve">In calling for a </w:t>
      </w:r>
      <w:r w:rsidRPr="000901BC">
        <w:rPr>
          <w:rStyle w:val="Emphasis"/>
        </w:rPr>
        <w:t>revolt</w:t>
      </w:r>
      <w:r w:rsidRPr="000901BC">
        <w:rPr>
          <w:rStyle w:val="StyleUnderline"/>
        </w:rPr>
        <w:t xml:space="preserve"> against IP regimes</w:t>
      </w:r>
      <w:r w:rsidRPr="000901BC">
        <w:rPr>
          <w:sz w:val="14"/>
        </w:rPr>
        <w:t xml:space="preserve">, </w:t>
      </w:r>
      <w:r w:rsidRPr="000901BC">
        <w:rPr>
          <w:rStyle w:val="StyleUnderline"/>
        </w:rPr>
        <w:t>I mean to attack the institutions that such a politics of hierarchy and exclusion has produced</w:t>
      </w:r>
      <w:r w:rsidRPr="000901BC">
        <w:rPr>
          <w:sz w:val="14"/>
        </w:rPr>
        <w:t xml:space="preserve">; </w:t>
      </w:r>
      <w:r w:rsidRPr="000901BC">
        <w:rPr>
          <w:rStyle w:val="StyleUnderline"/>
        </w:rPr>
        <w:t xml:space="preserve">and </w:t>
      </w:r>
      <w:r w:rsidRPr="00CB5698">
        <w:rPr>
          <w:rStyle w:val="StyleUnderline"/>
        </w:rPr>
        <w:t xml:space="preserve">in </w:t>
      </w:r>
      <w:r w:rsidRPr="00CB5698">
        <w:rPr>
          <w:rStyle w:val="StyleUnderline"/>
          <w:highlight w:val="cyan"/>
        </w:rPr>
        <w:t xml:space="preserve">calling for the </w:t>
      </w:r>
      <w:r w:rsidRPr="00CB5698">
        <w:rPr>
          <w:rStyle w:val="Emphasis"/>
          <w:highlight w:val="cyan"/>
        </w:rPr>
        <w:t>reclamation</w:t>
      </w:r>
      <w:r w:rsidRPr="00CB5698">
        <w:rPr>
          <w:rStyle w:val="StyleUnderline"/>
          <w:highlight w:val="cyan"/>
        </w:rPr>
        <w:t xml:space="preserve"> of the public domain</w:t>
      </w:r>
      <w:r w:rsidRPr="000901BC">
        <w:rPr>
          <w:sz w:val="14"/>
        </w:rPr>
        <w:t xml:space="preserve">, </w:t>
      </w:r>
      <w:r w:rsidRPr="000901BC">
        <w:rPr>
          <w:rStyle w:val="StyleUnderline"/>
        </w:rPr>
        <w:t xml:space="preserve">I hope to </w:t>
      </w:r>
      <w:r w:rsidRPr="00CB5698">
        <w:rPr>
          <w:rStyle w:val="StyleUnderline"/>
          <w:highlight w:val="cyan"/>
        </w:rPr>
        <w:t xml:space="preserve">furnish the soil for a </w:t>
      </w:r>
      <w:r w:rsidRPr="00CB5698">
        <w:rPr>
          <w:rStyle w:val="Emphasis"/>
          <w:highlight w:val="cyan"/>
        </w:rPr>
        <w:t>different</w:t>
      </w:r>
      <w:r w:rsidRPr="000901BC">
        <w:rPr>
          <w:rStyle w:val="StyleUnderline"/>
        </w:rPr>
        <w:t xml:space="preserve"> type of </w:t>
      </w:r>
      <w:r w:rsidRPr="00CB5698">
        <w:rPr>
          <w:rStyle w:val="StyleUnderline"/>
          <w:highlight w:val="cyan"/>
        </w:rPr>
        <w:t>politics</w:t>
      </w:r>
      <w:r w:rsidRPr="000901BC">
        <w:rPr>
          <w:sz w:val="14"/>
        </w:rPr>
        <w:t xml:space="preserve"> – one that has nourished the social reproduction sphere and </w:t>
      </w:r>
      <w:proofErr w:type="spellStart"/>
      <w:r w:rsidRPr="000901BC">
        <w:rPr>
          <w:sz w:val="14"/>
        </w:rPr>
        <w:t>honours</w:t>
      </w:r>
      <w:proofErr w:type="spellEnd"/>
      <w:r w:rsidRPr="000901BC">
        <w:rPr>
          <w:sz w:val="14"/>
        </w:rPr>
        <w:t xml:space="preserve"> feminist, indigenous, and Southern ways of knowing and doing.</w:t>
      </w:r>
    </w:p>
    <w:p w14:paraId="4EC611F2" w14:textId="77777777" w:rsidR="00142EFA" w:rsidRPr="000901BC" w:rsidRDefault="00142EFA" w:rsidP="00142EFA">
      <w:pPr>
        <w:rPr>
          <w:sz w:val="14"/>
        </w:rPr>
      </w:pPr>
      <w:r w:rsidRPr="000901BC">
        <w:rPr>
          <w:rStyle w:val="StyleUnderline"/>
        </w:rPr>
        <w:t>We participate in neoliberal capitalism</w:t>
      </w:r>
      <w:r w:rsidRPr="000901BC">
        <w:rPr>
          <w:sz w:val="14"/>
        </w:rPr>
        <w:t xml:space="preserve">, inter alia, </w:t>
      </w:r>
      <w:r w:rsidRPr="000901BC">
        <w:rPr>
          <w:rStyle w:val="StyleUnderline"/>
        </w:rPr>
        <w:t xml:space="preserve">by </w:t>
      </w:r>
      <w:r w:rsidRPr="000901BC">
        <w:rPr>
          <w:rStyle w:val="Emphasis"/>
        </w:rPr>
        <w:t>complying</w:t>
      </w:r>
      <w:r w:rsidRPr="000901BC">
        <w:rPr>
          <w:rStyle w:val="StyleUnderline"/>
        </w:rPr>
        <w:t xml:space="preserve"> with and </w:t>
      </w:r>
      <w:proofErr w:type="spellStart"/>
      <w:r w:rsidRPr="000901BC">
        <w:rPr>
          <w:rStyle w:val="Emphasis"/>
        </w:rPr>
        <w:t>honouring</w:t>
      </w:r>
      <w:proofErr w:type="spellEnd"/>
      <w:r w:rsidRPr="000901BC">
        <w:rPr>
          <w:rStyle w:val="StyleUnderline"/>
        </w:rPr>
        <w:t xml:space="preserve"> the claims of </w:t>
      </w:r>
      <w:r w:rsidRPr="00CB5698">
        <w:rPr>
          <w:rStyle w:val="StyleUnderline"/>
          <w:highlight w:val="cyan"/>
        </w:rPr>
        <w:t>the</w:t>
      </w:r>
      <w:r w:rsidRPr="00CB5698">
        <w:rPr>
          <w:sz w:val="14"/>
          <w:highlight w:val="cyan"/>
        </w:rPr>
        <w:t xml:space="preserve"> </w:t>
      </w:r>
      <w:r w:rsidRPr="00CB5698">
        <w:rPr>
          <w:rStyle w:val="Emphasis"/>
          <w:highlight w:val="cyan"/>
        </w:rPr>
        <w:t>i</w:t>
      </w:r>
      <w:r w:rsidRPr="000901BC">
        <w:rPr>
          <w:sz w:val="14"/>
        </w:rPr>
        <w:t xml:space="preserve">ntellectual </w:t>
      </w:r>
      <w:r w:rsidRPr="00CB5698">
        <w:rPr>
          <w:rStyle w:val="Emphasis"/>
          <w:highlight w:val="cyan"/>
        </w:rPr>
        <w:t>p</w:t>
      </w:r>
      <w:r w:rsidRPr="000901BC">
        <w:rPr>
          <w:sz w:val="14"/>
        </w:rPr>
        <w:t xml:space="preserve">roperty </w:t>
      </w:r>
      <w:r w:rsidRPr="00CB5698">
        <w:rPr>
          <w:rStyle w:val="StyleUnderline"/>
          <w:highlight w:val="cyan"/>
        </w:rPr>
        <w:t>regime</w:t>
      </w:r>
      <w:r w:rsidRPr="000901BC">
        <w:rPr>
          <w:sz w:val="14"/>
        </w:rPr>
        <w:t xml:space="preserve"> – </w:t>
      </w:r>
      <w:r w:rsidRPr="000901BC">
        <w:rPr>
          <w:rStyle w:val="StyleUnderline"/>
        </w:rPr>
        <w:t xml:space="preserve">an edifice built on the expropriated </w:t>
      </w:r>
      <w:proofErr w:type="spellStart"/>
      <w:r w:rsidRPr="000901BC">
        <w:rPr>
          <w:rStyle w:val="StyleUnderline"/>
        </w:rPr>
        <w:t>labour</w:t>
      </w:r>
      <w:proofErr w:type="spellEnd"/>
      <w:r w:rsidRPr="000901BC">
        <w:rPr>
          <w:rStyle w:val="StyleUnderline"/>
        </w:rPr>
        <w:t xml:space="preserve"> of</w:t>
      </w:r>
      <w:r w:rsidRPr="000901BC">
        <w:rPr>
          <w:sz w:val="14"/>
        </w:rPr>
        <w:t xml:space="preserve"> indigenous and colonized people, slaves, Dalits and </w:t>
      </w:r>
      <w:r w:rsidRPr="000901BC">
        <w:rPr>
          <w:rStyle w:val="StyleUnderline"/>
        </w:rPr>
        <w:t>oppressed people</w:t>
      </w:r>
      <w:r w:rsidRPr="000901BC">
        <w:rPr>
          <w:sz w:val="14"/>
        </w:rPr>
        <w:t xml:space="preserve"> everywhere. </w:t>
      </w:r>
      <w:r w:rsidRPr="000901BC">
        <w:rPr>
          <w:rStyle w:val="StyleUnderline"/>
        </w:rPr>
        <w:t xml:space="preserve">It </w:t>
      </w:r>
      <w:r w:rsidRPr="00CB5698">
        <w:rPr>
          <w:rStyle w:val="StyleUnderline"/>
          <w:highlight w:val="cyan"/>
        </w:rPr>
        <w:t>is</w:t>
      </w:r>
      <w:r w:rsidRPr="000901BC">
        <w:rPr>
          <w:rStyle w:val="StyleUnderline"/>
        </w:rPr>
        <w:t xml:space="preserve"> a system </w:t>
      </w:r>
      <w:r w:rsidRPr="00CB5698">
        <w:rPr>
          <w:rStyle w:val="StyleUnderline"/>
          <w:highlight w:val="cyan"/>
        </w:rPr>
        <w:t xml:space="preserve">built on </w:t>
      </w:r>
      <w:r w:rsidRPr="00CB5698">
        <w:rPr>
          <w:rStyle w:val="Emphasis"/>
          <w:highlight w:val="cyan"/>
        </w:rPr>
        <w:t>ownership</w:t>
      </w:r>
      <w:r w:rsidRPr="00CB5698">
        <w:rPr>
          <w:rStyle w:val="StyleUnderline"/>
          <w:highlight w:val="cyan"/>
        </w:rPr>
        <w:t xml:space="preserve"> and </w:t>
      </w:r>
      <w:r w:rsidRPr="00CB5698">
        <w:rPr>
          <w:rStyle w:val="Emphasis"/>
          <w:highlight w:val="cyan"/>
        </w:rPr>
        <w:t>exclusion</w:t>
      </w:r>
      <w:r w:rsidRPr="000901BC">
        <w:rPr>
          <w:sz w:val="14"/>
        </w:rPr>
        <w:t xml:space="preserve">; </w:t>
      </w:r>
      <w:r w:rsidRPr="000901BC">
        <w:rPr>
          <w:rStyle w:val="StyleUnderline"/>
        </w:rPr>
        <w:t xml:space="preserve">a means </w:t>
      </w:r>
      <w:r w:rsidRPr="00CB5698">
        <w:rPr>
          <w:rStyle w:val="StyleUnderline"/>
          <w:highlight w:val="cyan"/>
        </w:rPr>
        <w:t>for</w:t>
      </w:r>
      <w:r w:rsidRPr="000901BC">
        <w:rPr>
          <w:rStyle w:val="StyleUnderline"/>
        </w:rPr>
        <w:t xml:space="preserve"> the forces of financial </w:t>
      </w:r>
      <w:r w:rsidRPr="00CB5698">
        <w:rPr>
          <w:rStyle w:val="StyleUnderline"/>
          <w:highlight w:val="cyan"/>
        </w:rPr>
        <w:t>capital to</w:t>
      </w:r>
      <w:r w:rsidRPr="000901BC">
        <w:rPr>
          <w:rStyle w:val="StyleUnderline"/>
        </w:rPr>
        <w:t xml:space="preserve"> </w:t>
      </w:r>
      <w:r w:rsidRPr="000901BC">
        <w:rPr>
          <w:rStyle w:val="Emphasis"/>
        </w:rPr>
        <w:t xml:space="preserve">continuously </w:t>
      </w:r>
      <w:r w:rsidRPr="00CB5698">
        <w:rPr>
          <w:rStyle w:val="Emphasis"/>
          <w:highlight w:val="cyan"/>
        </w:rPr>
        <w:t>enclose</w:t>
      </w:r>
      <w:r w:rsidRPr="00CB5698">
        <w:rPr>
          <w:rStyle w:val="StyleUnderline"/>
          <w:highlight w:val="cyan"/>
        </w:rPr>
        <w:t xml:space="preserve"> and </w:t>
      </w:r>
      <w:r w:rsidRPr="00CB5698">
        <w:rPr>
          <w:rStyle w:val="Emphasis"/>
          <w:highlight w:val="cyan"/>
        </w:rPr>
        <w:t>appropriate</w:t>
      </w:r>
      <w:r w:rsidRPr="00CB5698">
        <w:rPr>
          <w:rStyle w:val="StyleUnderline"/>
          <w:highlight w:val="cyan"/>
        </w:rPr>
        <w:t xml:space="preserve"> the public domain</w:t>
      </w:r>
      <w:r w:rsidRPr="000901BC">
        <w:rPr>
          <w:sz w:val="14"/>
        </w:rPr>
        <w:t xml:space="preserve">. </w:t>
      </w:r>
      <w:r w:rsidRPr="00CB5698">
        <w:rPr>
          <w:rStyle w:val="Emphasis"/>
          <w:highlight w:val="cyan"/>
        </w:rPr>
        <w:t>Rejecting</w:t>
      </w:r>
      <w:r w:rsidRPr="000901BC">
        <w:rPr>
          <w:rStyle w:val="StyleUnderline"/>
        </w:rPr>
        <w:t xml:space="preserve"> the constructs and imaginaries of </w:t>
      </w:r>
      <w:r w:rsidRPr="00CB5698">
        <w:rPr>
          <w:rStyle w:val="StyleUnderline"/>
          <w:highlight w:val="cyan"/>
        </w:rPr>
        <w:t xml:space="preserve">IP law </w:t>
      </w:r>
      <w:r w:rsidRPr="00CB5698">
        <w:rPr>
          <w:rStyle w:val="Emphasis"/>
          <w:highlight w:val="cyan"/>
        </w:rPr>
        <w:t>opens possibilities</w:t>
      </w:r>
      <w:r w:rsidRPr="00CB5698">
        <w:rPr>
          <w:rStyle w:val="StyleUnderline"/>
          <w:highlight w:val="cyan"/>
        </w:rPr>
        <w:t xml:space="preserve"> for other</w:t>
      </w:r>
      <w:r w:rsidRPr="000901BC">
        <w:rPr>
          <w:rStyle w:val="StyleUnderline"/>
        </w:rPr>
        <w:t xml:space="preserve"> organizational </w:t>
      </w:r>
      <w:r w:rsidRPr="00CB5698">
        <w:rPr>
          <w:rStyle w:val="StyleUnderline"/>
          <w:highlight w:val="cyan"/>
        </w:rPr>
        <w:t>forms</w:t>
      </w:r>
      <w:r w:rsidRPr="000901BC">
        <w:rPr>
          <w:sz w:val="14"/>
        </w:rPr>
        <w:t xml:space="preserve">, </w:t>
      </w:r>
      <w:r w:rsidRPr="000901BC">
        <w:rPr>
          <w:rStyle w:val="StyleUnderline"/>
        </w:rPr>
        <w:t xml:space="preserve">knowledge production systems </w:t>
      </w:r>
      <w:r w:rsidRPr="00CB5698">
        <w:rPr>
          <w:rStyle w:val="StyleUnderline"/>
          <w:highlight w:val="cyan"/>
        </w:rPr>
        <w:t xml:space="preserve">and theories of value that could be </w:t>
      </w:r>
      <w:r w:rsidRPr="00CB5698">
        <w:rPr>
          <w:rStyle w:val="Emphasis"/>
          <w:highlight w:val="cyan"/>
        </w:rPr>
        <w:t>de-linked</w:t>
      </w:r>
      <w:r w:rsidRPr="00CB5698">
        <w:rPr>
          <w:rStyle w:val="StyleUnderline"/>
          <w:highlight w:val="cyan"/>
        </w:rPr>
        <w:t xml:space="preserve"> from</w:t>
      </w:r>
      <w:r w:rsidRPr="000901BC">
        <w:rPr>
          <w:rStyle w:val="StyleUnderline"/>
        </w:rPr>
        <w:t xml:space="preserve"> subordination and </w:t>
      </w:r>
      <w:r w:rsidRPr="00CB5698">
        <w:rPr>
          <w:rStyle w:val="StyleUnderline"/>
          <w:highlight w:val="cyan"/>
        </w:rPr>
        <w:t>extraction</w:t>
      </w:r>
      <w:r w:rsidRPr="000901BC">
        <w:rPr>
          <w:sz w:val="14"/>
        </w:rPr>
        <w:t xml:space="preserve">. </w:t>
      </w:r>
      <w:r w:rsidRPr="00CB5698">
        <w:rPr>
          <w:rStyle w:val="StyleUnderline"/>
          <w:highlight w:val="cyan"/>
        </w:rPr>
        <w:t xml:space="preserve">I do not propose a </w:t>
      </w:r>
      <w:r w:rsidRPr="00CB5698">
        <w:rPr>
          <w:rStyle w:val="Emphasis"/>
          <w:highlight w:val="cyan"/>
        </w:rPr>
        <w:t>reform</w:t>
      </w:r>
      <w:r w:rsidRPr="00CB5698">
        <w:rPr>
          <w:rStyle w:val="StyleUnderline"/>
          <w:highlight w:val="cyan"/>
        </w:rPr>
        <w:t xml:space="preserve"> of the IP regime or</w:t>
      </w:r>
      <w:r w:rsidRPr="000901BC">
        <w:rPr>
          <w:rStyle w:val="StyleUnderline"/>
        </w:rPr>
        <w:t xml:space="preserve"> an </w:t>
      </w:r>
      <w:r w:rsidRPr="00CB5698">
        <w:rPr>
          <w:rStyle w:val="Emphasis"/>
          <w:highlight w:val="cyan"/>
        </w:rPr>
        <w:t>extension</w:t>
      </w:r>
      <w:r w:rsidRPr="00CB5698">
        <w:rPr>
          <w:rStyle w:val="StyleUnderline"/>
          <w:highlight w:val="cyan"/>
        </w:rPr>
        <w:t xml:space="preserve"> of its protection</w:t>
      </w:r>
      <w:r w:rsidRPr="000901BC">
        <w:rPr>
          <w:rStyle w:val="StyleUnderline"/>
        </w:rPr>
        <w:t xml:space="preserve"> to the marginal</w:t>
      </w:r>
      <w:r w:rsidRPr="000901BC">
        <w:rPr>
          <w:sz w:val="14"/>
        </w:rPr>
        <w:t xml:space="preserve">. </w:t>
      </w:r>
      <w:r w:rsidRPr="00CB5698">
        <w:rPr>
          <w:rStyle w:val="StyleUnderline"/>
          <w:highlight w:val="cyan"/>
        </w:rPr>
        <w:t>I do not</w:t>
      </w:r>
      <w:r w:rsidRPr="000901BC">
        <w:rPr>
          <w:sz w:val="14"/>
        </w:rPr>
        <w:t xml:space="preserve"> propose greater use of licenses such as GNU General Public License (Copyleft) or share-alike licenses (Creative Commons), which </w:t>
      </w:r>
      <w:r w:rsidRPr="00CB5698">
        <w:rPr>
          <w:rStyle w:val="StyleUnderline"/>
          <w:highlight w:val="cyan"/>
        </w:rPr>
        <w:t xml:space="preserve">attempt to </w:t>
      </w:r>
      <w:r w:rsidRPr="00CB5698">
        <w:rPr>
          <w:rStyle w:val="Emphasis"/>
          <w:highlight w:val="cyan"/>
        </w:rPr>
        <w:t>expand</w:t>
      </w:r>
      <w:r w:rsidRPr="00CB5698">
        <w:rPr>
          <w:rStyle w:val="StyleUnderline"/>
          <w:highlight w:val="cyan"/>
        </w:rPr>
        <w:t xml:space="preserve"> the public domain without</w:t>
      </w:r>
      <w:r w:rsidRPr="000901BC">
        <w:rPr>
          <w:rStyle w:val="StyleUnderline"/>
        </w:rPr>
        <w:t xml:space="preserve"> </w:t>
      </w:r>
      <w:r w:rsidRPr="000901BC">
        <w:rPr>
          <w:rStyle w:val="Emphasis"/>
        </w:rPr>
        <w:t>subverting</w:t>
      </w:r>
      <w:r w:rsidRPr="000901BC">
        <w:rPr>
          <w:rStyle w:val="StyleUnderline"/>
        </w:rPr>
        <w:t xml:space="preserve"> or </w:t>
      </w:r>
      <w:r w:rsidRPr="00CB5698">
        <w:rPr>
          <w:rStyle w:val="Emphasis"/>
          <w:highlight w:val="cyan"/>
        </w:rPr>
        <w:t>challenging</w:t>
      </w:r>
      <w:r w:rsidRPr="000901BC">
        <w:rPr>
          <w:sz w:val="14"/>
        </w:rPr>
        <w:t xml:space="preserve"> </w:t>
      </w:r>
      <w:r w:rsidRPr="00CB5698">
        <w:rPr>
          <w:rStyle w:val="Emphasis"/>
          <w:highlight w:val="cyan"/>
        </w:rPr>
        <w:t>i</w:t>
      </w:r>
      <w:r w:rsidRPr="000901BC">
        <w:rPr>
          <w:sz w:val="14"/>
        </w:rPr>
        <w:t xml:space="preserve">ntellectual </w:t>
      </w:r>
      <w:r w:rsidRPr="00CB5698">
        <w:rPr>
          <w:rStyle w:val="Emphasis"/>
          <w:highlight w:val="cyan"/>
        </w:rPr>
        <w:t>p</w:t>
      </w:r>
      <w:r w:rsidRPr="000901BC">
        <w:rPr>
          <w:sz w:val="14"/>
        </w:rPr>
        <w:t xml:space="preserve">roperty </w:t>
      </w:r>
      <w:r w:rsidRPr="000901BC">
        <w:rPr>
          <w:rStyle w:val="StyleUnderline"/>
        </w:rPr>
        <w:t xml:space="preserve">law </w:t>
      </w:r>
      <w:r w:rsidRPr="00CB5698">
        <w:rPr>
          <w:rStyle w:val="StyleUnderline"/>
          <w:highlight w:val="cyan"/>
        </w:rPr>
        <w:t>as an institution</w:t>
      </w:r>
      <w:r w:rsidRPr="00CB5698">
        <w:rPr>
          <w:sz w:val="14"/>
          <w:highlight w:val="cyan"/>
        </w:rPr>
        <w:t>.</w:t>
      </w:r>
      <w:r w:rsidRPr="000901BC">
        <w:rPr>
          <w:sz w:val="14"/>
        </w:rPr>
        <w:t xml:space="preserve"> </w:t>
      </w:r>
      <w:r w:rsidRPr="000901BC">
        <w:rPr>
          <w:rStyle w:val="StyleUnderline"/>
        </w:rPr>
        <w:t xml:space="preserve">I do not propose to </w:t>
      </w:r>
      <w:r w:rsidRPr="000901BC">
        <w:rPr>
          <w:rStyle w:val="Emphasis"/>
        </w:rPr>
        <w:t>use the master’s tools</w:t>
      </w:r>
      <w:r w:rsidRPr="000901BC">
        <w:rPr>
          <w:rStyle w:val="StyleUnderline"/>
        </w:rPr>
        <w:t xml:space="preserve"> to create sites of possibility within structures of subjugation</w:t>
      </w:r>
      <w:r w:rsidRPr="000901BC">
        <w:rPr>
          <w:sz w:val="14"/>
        </w:rPr>
        <w:t>.</w:t>
      </w:r>
    </w:p>
    <w:p w14:paraId="1FAB3FAA" w14:textId="77777777" w:rsidR="00142EFA" w:rsidRPr="000901BC" w:rsidRDefault="00142EFA" w:rsidP="00142EFA">
      <w:pPr>
        <w:rPr>
          <w:sz w:val="14"/>
        </w:rPr>
      </w:pPr>
      <w:r w:rsidRPr="000901BC">
        <w:rPr>
          <w:rStyle w:val="StyleUnderline"/>
        </w:rPr>
        <w:t xml:space="preserve">A </w:t>
      </w:r>
      <w:r w:rsidRPr="00CB5698">
        <w:rPr>
          <w:rStyle w:val="Emphasis"/>
          <w:highlight w:val="cyan"/>
        </w:rPr>
        <w:t>reimagination</w:t>
      </w:r>
      <w:r w:rsidRPr="000901BC">
        <w:rPr>
          <w:rStyle w:val="StyleUnderline"/>
        </w:rPr>
        <w:t xml:space="preserve"> of knowledge production</w:t>
      </w:r>
      <w:r w:rsidRPr="000901BC">
        <w:rPr>
          <w:sz w:val="14"/>
        </w:rPr>
        <w:t xml:space="preserve"> from a feminist and decolonial epistemological standpoint </w:t>
      </w:r>
      <w:r w:rsidRPr="00CB5698">
        <w:rPr>
          <w:rStyle w:val="StyleUnderline"/>
        </w:rPr>
        <w:t>would emphasize authorship and creation as</w:t>
      </w:r>
      <w:r w:rsidRPr="000901BC">
        <w:rPr>
          <w:rStyle w:val="StyleUnderline"/>
        </w:rPr>
        <w:t xml:space="preserve"> acts of reaffirming the </w:t>
      </w:r>
      <w:r w:rsidRPr="000901BC">
        <w:rPr>
          <w:rStyle w:val="Emphasis"/>
        </w:rPr>
        <w:t>interconnectedness</w:t>
      </w:r>
      <w:r w:rsidRPr="000901BC">
        <w:rPr>
          <w:rStyle w:val="StyleUnderline"/>
        </w:rPr>
        <w:t xml:space="preserve"> of human sociality</w:t>
      </w:r>
      <w:r w:rsidRPr="000901BC">
        <w:rPr>
          <w:sz w:val="14"/>
        </w:rPr>
        <w:t xml:space="preserve">. </w:t>
      </w:r>
      <w:r w:rsidRPr="000901BC">
        <w:rPr>
          <w:rStyle w:val="StyleUnderline"/>
        </w:rPr>
        <w:t xml:space="preserve">It </w:t>
      </w:r>
      <w:r w:rsidRPr="00CB5698">
        <w:rPr>
          <w:rStyle w:val="StyleUnderline"/>
          <w:highlight w:val="cyan"/>
        </w:rPr>
        <w:t xml:space="preserve">would </w:t>
      </w:r>
      <w:r w:rsidRPr="00CB5698">
        <w:rPr>
          <w:rStyle w:val="Emphasis"/>
          <w:highlight w:val="cyan"/>
        </w:rPr>
        <w:t>reject</w:t>
      </w:r>
      <w:r w:rsidRPr="000901BC">
        <w:rPr>
          <w:rStyle w:val="StyleUnderline"/>
        </w:rPr>
        <w:t xml:space="preserve"> the idea of </w:t>
      </w:r>
      <w:r w:rsidRPr="00CB5698">
        <w:rPr>
          <w:rStyle w:val="StyleUnderline"/>
          <w:highlight w:val="cyan"/>
        </w:rPr>
        <w:t xml:space="preserve">authorship as </w:t>
      </w:r>
      <w:r w:rsidRPr="00CB5698">
        <w:rPr>
          <w:rStyle w:val="Emphasis"/>
          <w:highlight w:val="cyan"/>
        </w:rPr>
        <w:t>ownership</w:t>
      </w:r>
      <w:r w:rsidRPr="00CB5698">
        <w:rPr>
          <w:rStyle w:val="StyleUnderline"/>
          <w:highlight w:val="cyan"/>
        </w:rPr>
        <w:t xml:space="preserve"> and cultural production as</w:t>
      </w:r>
      <w:r w:rsidRPr="00CB5698">
        <w:rPr>
          <w:rStyle w:val="StyleUnderline"/>
        </w:rPr>
        <w:t xml:space="preserve"> a </w:t>
      </w:r>
      <w:r w:rsidRPr="00CB5698">
        <w:rPr>
          <w:rStyle w:val="Emphasis"/>
          <w:highlight w:val="cyan"/>
        </w:rPr>
        <w:t>discrete</w:t>
      </w:r>
      <w:r w:rsidRPr="00CB5698">
        <w:rPr>
          <w:rStyle w:val="Emphasis"/>
        </w:rPr>
        <w:t xml:space="preserve"> entity</w:t>
      </w:r>
      <w:r w:rsidRPr="000901BC">
        <w:rPr>
          <w:rStyle w:val="StyleUnderline"/>
        </w:rPr>
        <w:t xml:space="preserve"> with clearly defined borders</w:t>
      </w:r>
      <w:r w:rsidRPr="000901BC">
        <w:rPr>
          <w:sz w:val="14"/>
        </w:rPr>
        <w:t xml:space="preserve">, </w:t>
      </w:r>
      <w:r w:rsidRPr="00CB5698">
        <w:rPr>
          <w:rStyle w:val="StyleUnderline"/>
          <w:highlight w:val="cyan"/>
        </w:rPr>
        <w:t xml:space="preserve">and acknowledge </w:t>
      </w:r>
      <w:r w:rsidRPr="00CB5698">
        <w:rPr>
          <w:rStyle w:val="StyleUnderline"/>
        </w:rPr>
        <w:t>the</w:t>
      </w:r>
      <w:r w:rsidRPr="000901BC">
        <w:rPr>
          <w:rStyle w:val="StyleUnderline"/>
        </w:rPr>
        <w:t xml:space="preserve"> </w:t>
      </w:r>
      <w:r w:rsidRPr="000901BC">
        <w:rPr>
          <w:rStyle w:val="Emphasis"/>
        </w:rPr>
        <w:t xml:space="preserve">intrinsically </w:t>
      </w:r>
      <w:r w:rsidRPr="00CB5698">
        <w:rPr>
          <w:rStyle w:val="Emphasis"/>
          <w:highlight w:val="cyan"/>
        </w:rPr>
        <w:t>communal</w:t>
      </w:r>
      <w:r w:rsidRPr="000901BC">
        <w:rPr>
          <w:rStyle w:val="Emphasis"/>
        </w:rPr>
        <w:t xml:space="preserve"> nature</w:t>
      </w:r>
      <w:r w:rsidRPr="000901BC">
        <w:rPr>
          <w:rStyle w:val="StyleUnderline"/>
        </w:rPr>
        <w:t xml:space="preserve"> of knowledge </w:t>
      </w:r>
      <w:r w:rsidRPr="00CB5698">
        <w:rPr>
          <w:rStyle w:val="StyleUnderline"/>
          <w:highlight w:val="cyan"/>
        </w:rPr>
        <w:t>production and consumption</w:t>
      </w:r>
      <w:r w:rsidRPr="000901BC">
        <w:rPr>
          <w:sz w:val="14"/>
        </w:rPr>
        <w:t xml:space="preserve">. </w:t>
      </w:r>
      <w:r w:rsidRPr="000901BC">
        <w:rPr>
          <w:rStyle w:val="StyleUnderline"/>
        </w:rPr>
        <w:t xml:space="preserve">In </w:t>
      </w:r>
      <w:r w:rsidRPr="000901BC">
        <w:rPr>
          <w:rStyle w:val="Emphasis"/>
        </w:rPr>
        <w:t>rejecting</w:t>
      </w:r>
      <w:r w:rsidRPr="000901BC">
        <w:rPr>
          <w:rStyle w:val="StyleUnderline"/>
        </w:rPr>
        <w:t xml:space="preserve"> capitalist epistemologies and theories of value</w:t>
      </w:r>
      <w:r w:rsidRPr="000901BC">
        <w:rPr>
          <w:sz w:val="14"/>
        </w:rPr>
        <w:t xml:space="preserve"> which are rooted in racism and caste-based patriarchy, colonialism and </w:t>
      </w:r>
      <w:proofErr w:type="spellStart"/>
      <w:r w:rsidRPr="000901BC">
        <w:rPr>
          <w:sz w:val="14"/>
        </w:rPr>
        <w:t>labour</w:t>
      </w:r>
      <w:proofErr w:type="spellEnd"/>
      <w:r w:rsidRPr="000901BC">
        <w:rPr>
          <w:sz w:val="14"/>
        </w:rPr>
        <w:t xml:space="preserve"> oppression, </w:t>
      </w:r>
      <w:r w:rsidRPr="000901BC">
        <w:rPr>
          <w:rStyle w:val="StyleUnderline"/>
        </w:rPr>
        <w:t xml:space="preserve">we hope </w:t>
      </w:r>
      <w:r w:rsidRPr="00CB5698">
        <w:rPr>
          <w:rStyle w:val="StyleUnderline"/>
          <w:highlight w:val="cyan"/>
        </w:rPr>
        <w:t xml:space="preserve">to instantiate </w:t>
      </w:r>
      <w:r w:rsidRPr="00CB5698">
        <w:rPr>
          <w:rStyle w:val="Emphasis"/>
          <w:highlight w:val="cyan"/>
        </w:rPr>
        <w:t>new forms of value</w:t>
      </w:r>
      <w:r w:rsidRPr="000901BC">
        <w:rPr>
          <w:rStyle w:val="StyleUnderline"/>
        </w:rPr>
        <w:t xml:space="preserve"> drawing from community</w:t>
      </w:r>
      <w:r w:rsidRPr="000901BC">
        <w:rPr>
          <w:sz w:val="14"/>
        </w:rPr>
        <w:t xml:space="preserve"> and the ‘raw power of connection’ (Lorde Citation2018).</w:t>
      </w:r>
    </w:p>
    <w:p w14:paraId="27B41DF7" w14:textId="77777777" w:rsidR="00142EFA" w:rsidRPr="005A236B" w:rsidRDefault="00142EFA" w:rsidP="00142EFA">
      <w:pPr>
        <w:pStyle w:val="Heading3"/>
      </w:pPr>
      <w:r>
        <w:t>Impact Framing—2NC</w:t>
      </w:r>
    </w:p>
    <w:p w14:paraId="43EE5230" w14:textId="77777777" w:rsidR="00142EFA" w:rsidRPr="005A236B" w:rsidRDefault="00142EFA" w:rsidP="00142EFA">
      <w:pPr>
        <w:pStyle w:val="Heading4"/>
      </w:pPr>
      <w:r>
        <w:t xml:space="preserve">You should </w:t>
      </w:r>
      <w:r>
        <w:rPr>
          <w:u w:val="single"/>
        </w:rPr>
        <w:t>artificially scale up</w:t>
      </w:r>
      <w:r>
        <w:t xml:space="preserve"> the weight of our impact in your decision calculus. Prioritizing spectacular extinction scenarios </w:t>
      </w:r>
      <w:r>
        <w:rPr>
          <w:u w:val="single"/>
        </w:rPr>
        <w:t>erases</w:t>
      </w:r>
      <w:r>
        <w:t xml:space="preserve"> histories of colonial extraction that have killed </w:t>
      </w:r>
      <w:r>
        <w:rPr>
          <w:u w:val="single"/>
        </w:rPr>
        <w:t>far more</w:t>
      </w:r>
      <w:r>
        <w:t xml:space="preserve"> over time.</w:t>
      </w:r>
    </w:p>
    <w:p w14:paraId="28D3E3E4" w14:textId="77777777" w:rsidR="00142EFA" w:rsidRDefault="00142EFA" w:rsidP="00142EFA">
      <w:proofErr w:type="spellStart"/>
      <w:r w:rsidRPr="005A236B">
        <w:rPr>
          <w:rStyle w:val="Style13ptBold"/>
        </w:rPr>
        <w:t>Golańska</w:t>
      </w:r>
      <w:proofErr w:type="spellEnd"/>
      <w:r w:rsidRPr="005A236B">
        <w:rPr>
          <w:rStyle w:val="Style13ptBold"/>
        </w:rPr>
        <w:t>, 23</w:t>
      </w:r>
      <w:r>
        <w:t>—Associate Professor of Cultural Studies and Religion at the Department of Cultural Research, University of Lodz (Dorota, “Memorializing the unspectacular: Toward a minor remembrance,” Memory Studies, Volume 16, Issue 6, December 2023, dml)</w:t>
      </w:r>
    </w:p>
    <w:p w14:paraId="63DA5D3F" w14:textId="77777777" w:rsidR="00142EFA" w:rsidRPr="006F6A67" w:rsidRDefault="00142EFA" w:rsidP="00142EFA">
      <w:pPr>
        <w:rPr>
          <w:sz w:val="14"/>
        </w:rPr>
      </w:pPr>
      <w:r w:rsidRPr="006F6A67">
        <w:rPr>
          <w:sz w:val="14"/>
        </w:rPr>
        <w:t>Acknowledging the urgency of “thinking big” in the context of the imminent ecological catastrophe, I nevertheless remain unconvinced about the long-term productivity of such a (universalizing) move within memory studies. What troubles me is the conceptual (</w:t>
      </w:r>
      <w:proofErr w:type="spellStart"/>
      <w:r w:rsidRPr="006F6A67">
        <w:rPr>
          <w:sz w:val="14"/>
        </w:rPr>
        <w:t>im</w:t>
      </w:r>
      <w:proofErr w:type="spellEnd"/>
      <w:r w:rsidRPr="006F6A67">
        <w:rPr>
          <w:sz w:val="14"/>
        </w:rPr>
        <w:t xml:space="preserve">)possibility of including the discreet, nuanced, and situated manifestations of these </w:t>
      </w:r>
      <w:proofErr w:type="spellStart"/>
      <w:r w:rsidRPr="006F6A67">
        <w:rPr>
          <w:sz w:val="14"/>
        </w:rPr>
        <w:t>multiscalar</w:t>
      </w:r>
      <w:proofErr w:type="spellEnd"/>
      <w:r w:rsidRPr="006F6A67">
        <w:rPr>
          <w:sz w:val="14"/>
        </w:rPr>
        <w:t xml:space="preserve"> entanglements within this ever-expanding paradigm. It is true that the hitherto evolution of </w:t>
      </w:r>
      <w:r w:rsidRPr="00321AF3">
        <w:rPr>
          <w:rStyle w:val="StyleUnderline"/>
        </w:rPr>
        <w:t>the</w:t>
      </w:r>
      <w:r w:rsidRPr="006F6A67">
        <w:rPr>
          <w:sz w:val="14"/>
        </w:rPr>
        <w:t xml:space="preserve"> field (from familial, national, transnational, global, to planetary), as well as its </w:t>
      </w:r>
      <w:r w:rsidRPr="00321AF3">
        <w:rPr>
          <w:rStyle w:val="StyleUnderline"/>
        </w:rPr>
        <w:t>focus on</w:t>
      </w:r>
      <w:r w:rsidRPr="006F6A67">
        <w:rPr>
          <w:sz w:val="14"/>
        </w:rPr>
        <w:t xml:space="preserve"> a </w:t>
      </w:r>
      <w:r w:rsidRPr="00321AF3">
        <w:rPr>
          <w:rStyle w:val="Emphasis"/>
        </w:rPr>
        <w:t>shared nature</w:t>
      </w:r>
      <w:r w:rsidRPr="006F6A67">
        <w:rPr>
          <w:sz w:val="14"/>
        </w:rPr>
        <w:t xml:space="preserve"> of remembering, </w:t>
      </w:r>
      <w:r w:rsidRPr="00321AF3">
        <w:rPr>
          <w:rStyle w:val="StyleUnderline"/>
        </w:rPr>
        <w:t xml:space="preserve">generates a situation in which attention is </w:t>
      </w:r>
      <w:r w:rsidRPr="006F6A67">
        <w:rPr>
          <w:rStyle w:val="Emphasis"/>
        </w:rPr>
        <w:t>predominantly</w:t>
      </w:r>
      <w:r w:rsidRPr="00321AF3">
        <w:rPr>
          <w:rStyle w:val="StyleUnderline"/>
        </w:rPr>
        <w:t xml:space="preserve"> being paid to</w:t>
      </w:r>
      <w:r w:rsidRPr="006F6A67">
        <w:rPr>
          <w:sz w:val="14"/>
        </w:rPr>
        <w:t xml:space="preserve"> what is thought of as </w:t>
      </w:r>
      <w:r w:rsidRPr="00321AF3">
        <w:rPr>
          <w:rStyle w:val="Emphasis"/>
        </w:rPr>
        <w:t>spectacular developments</w:t>
      </w:r>
      <w:r w:rsidRPr="00321AF3">
        <w:rPr>
          <w:rStyle w:val="StyleUnderline"/>
        </w:rPr>
        <w:t xml:space="preserve"> of massive violence</w:t>
      </w:r>
      <w:r w:rsidRPr="006F6A67">
        <w:rPr>
          <w:sz w:val="14"/>
        </w:rPr>
        <w:t xml:space="preserve">, </w:t>
      </w:r>
      <w:r w:rsidRPr="00321AF3">
        <w:rPr>
          <w:rStyle w:val="StyleUnderline"/>
        </w:rPr>
        <w:t>mammoth destruction</w:t>
      </w:r>
      <w:r w:rsidRPr="006F6A67">
        <w:rPr>
          <w:sz w:val="14"/>
        </w:rPr>
        <w:t xml:space="preserve">, </w:t>
      </w:r>
      <w:r w:rsidRPr="00321AF3">
        <w:rPr>
          <w:rStyle w:val="StyleUnderline"/>
        </w:rPr>
        <w:t>outstanding atrocities</w:t>
      </w:r>
      <w:r w:rsidRPr="006F6A67">
        <w:rPr>
          <w:sz w:val="14"/>
        </w:rPr>
        <w:t xml:space="preserve">, </w:t>
      </w:r>
      <w:r w:rsidRPr="00321AF3">
        <w:rPr>
          <w:rStyle w:val="StyleUnderline"/>
        </w:rPr>
        <w:t>and remarkable deaths</w:t>
      </w:r>
      <w:r w:rsidRPr="006F6A67">
        <w:rPr>
          <w:sz w:val="14"/>
        </w:rPr>
        <w:t xml:space="preserve">.2 It seems that </w:t>
      </w:r>
      <w:r w:rsidRPr="00321AF3">
        <w:rPr>
          <w:rStyle w:val="StyleUnderline"/>
        </w:rPr>
        <w:t>the</w:t>
      </w:r>
      <w:r w:rsidRPr="006F6A67">
        <w:rPr>
          <w:sz w:val="14"/>
        </w:rPr>
        <w:t xml:space="preserve"> “</w:t>
      </w:r>
      <w:r w:rsidRPr="00321AF3">
        <w:rPr>
          <w:rStyle w:val="Emphasis"/>
        </w:rPr>
        <w:t>collective</w:t>
      </w:r>
      <w:r w:rsidRPr="006F6A67">
        <w:rPr>
          <w:sz w:val="14"/>
        </w:rPr>
        <w:t xml:space="preserve">” (rather than “collected”; cf. Olick, 1999) </w:t>
      </w:r>
      <w:r w:rsidRPr="00321AF3">
        <w:rPr>
          <w:rStyle w:val="StyleUnderline"/>
        </w:rPr>
        <w:t>dimension</w:t>
      </w:r>
      <w:r w:rsidRPr="006F6A67">
        <w:rPr>
          <w:sz w:val="14"/>
        </w:rPr>
        <w:t xml:space="preserve"> of memory deliberated upon by memory studies scholars </w:t>
      </w:r>
      <w:r w:rsidRPr="00321AF3">
        <w:rPr>
          <w:rStyle w:val="StyleUnderline"/>
        </w:rPr>
        <w:t xml:space="preserve">enables only a </w:t>
      </w:r>
      <w:r w:rsidRPr="006F6A67">
        <w:rPr>
          <w:rStyle w:val="Emphasis"/>
        </w:rPr>
        <w:t>limited</w:t>
      </w:r>
      <w:r w:rsidRPr="00321AF3">
        <w:rPr>
          <w:rStyle w:val="StyleUnderline"/>
        </w:rPr>
        <w:t xml:space="preserve"> subsuming of differentiated</w:t>
      </w:r>
      <w:r w:rsidRPr="006F6A67">
        <w:rPr>
          <w:sz w:val="14"/>
        </w:rPr>
        <w:t xml:space="preserve">, </w:t>
      </w:r>
      <w:r w:rsidRPr="00321AF3">
        <w:rPr>
          <w:rStyle w:val="StyleUnderline"/>
        </w:rPr>
        <w:t>localized</w:t>
      </w:r>
      <w:r w:rsidRPr="006F6A67">
        <w:rPr>
          <w:sz w:val="14"/>
        </w:rPr>
        <w:t xml:space="preserve">, </w:t>
      </w:r>
      <w:r w:rsidRPr="00321AF3">
        <w:rPr>
          <w:rStyle w:val="StyleUnderline"/>
        </w:rPr>
        <w:t>and individualized histories of oppression</w:t>
      </w:r>
      <w:r w:rsidRPr="006F6A67">
        <w:rPr>
          <w:sz w:val="14"/>
        </w:rPr>
        <w:t xml:space="preserve">, </w:t>
      </w:r>
      <w:r w:rsidRPr="00321AF3">
        <w:rPr>
          <w:rStyle w:val="StyleUnderline"/>
        </w:rPr>
        <w:t>bereavement</w:t>
      </w:r>
      <w:r w:rsidRPr="006F6A67">
        <w:rPr>
          <w:sz w:val="14"/>
        </w:rPr>
        <w:t xml:space="preserve">, </w:t>
      </w:r>
      <w:r w:rsidRPr="00321AF3">
        <w:rPr>
          <w:rStyle w:val="StyleUnderline"/>
        </w:rPr>
        <w:t>and misery</w:t>
      </w:r>
      <w:r w:rsidRPr="006F6A67">
        <w:rPr>
          <w:sz w:val="14"/>
        </w:rPr>
        <w:t>, even if they remain contingent on more overarching (colonial) practices and (humanist) patterns of thinking. The current emphasis on the planetary scale of memory appears to further aggravate this tendency; as Groes (2016: 141) argues, in such a context, memory must be rethought, since “much more central now are climatological and geological memory, and perhaps cosmological memory that dwarfs the individual, embodied memory that is a part of anthropogenic thinking.”</w:t>
      </w:r>
    </w:p>
    <w:p w14:paraId="4B38154D" w14:textId="77777777" w:rsidR="00142EFA" w:rsidRPr="006F6A67" w:rsidRDefault="00142EFA" w:rsidP="00142EFA">
      <w:pPr>
        <w:rPr>
          <w:sz w:val="14"/>
        </w:rPr>
      </w:pPr>
      <w:r w:rsidRPr="006F6A67">
        <w:rPr>
          <w:sz w:val="14"/>
        </w:rPr>
        <w:t xml:space="preserve">Such </w:t>
      </w:r>
      <w:r w:rsidRPr="00321AF3">
        <w:rPr>
          <w:rStyle w:val="Emphasis"/>
        </w:rPr>
        <w:t>upscaling</w:t>
      </w:r>
      <w:r w:rsidRPr="006F6A67">
        <w:rPr>
          <w:sz w:val="14"/>
        </w:rPr>
        <w:t xml:space="preserve"> does not come without certain risks. In that sense, I align with Bond et al.’s (2017: 859) warning, that in doing so, we </w:t>
      </w:r>
      <w:r w:rsidRPr="00321AF3">
        <w:rPr>
          <w:rStyle w:val="StyleUnderline"/>
        </w:rPr>
        <w:t>may</w:t>
      </w:r>
      <w:r w:rsidRPr="006F6A67">
        <w:rPr>
          <w:sz w:val="14"/>
        </w:rPr>
        <w:t xml:space="preserve"> “</w:t>
      </w:r>
      <w:r w:rsidRPr="006F6A67">
        <w:rPr>
          <w:rStyle w:val="Emphasis"/>
        </w:rPr>
        <w:t>lose sight</w:t>
      </w:r>
      <w:r w:rsidRPr="00321AF3">
        <w:rPr>
          <w:rStyle w:val="StyleUnderline"/>
        </w:rPr>
        <w:t xml:space="preserve"> of particular instances of suffering</w:t>
      </w:r>
      <w:r w:rsidRPr="006F6A67">
        <w:rPr>
          <w:sz w:val="14"/>
        </w:rPr>
        <w:t xml:space="preserve">, </w:t>
      </w:r>
      <w:r w:rsidRPr="006F6A67">
        <w:rPr>
          <w:rStyle w:val="Emphasis"/>
        </w:rPr>
        <w:t>eliding</w:t>
      </w:r>
      <w:r w:rsidRPr="00321AF3">
        <w:rPr>
          <w:rStyle w:val="StyleUnderline"/>
        </w:rPr>
        <w:t xml:space="preserve"> the inequitable distribution of</w:t>
      </w:r>
      <w:r w:rsidRPr="006F6A67">
        <w:rPr>
          <w:sz w:val="14"/>
        </w:rPr>
        <w:t xml:space="preserve"> human and environmental </w:t>
      </w:r>
      <w:r w:rsidRPr="00321AF3">
        <w:rPr>
          <w:rStyle w:val="StyleUnderline"/>
        </w:rPr>
        <w:t>violence</w:t>
      </w:r>
      <w:r w:rsidRPr="006F6A67">
        <w:rPr>
          <w:sz w:val="14"/>
        </w:rPr>
        <w:t xml:space="preserve">, </w:t>
      </w:r>
      <w:r w:rsidRPr="00321AF3">
        <w:rPr>
          <w:rStyle w:val="StyleUnderline"/>
        </w:rPr>
        <w:t xml:space="preserve">and </w:t>
      </w:r>
      <w:r w:rsidRPr="006F6A67">
        <w:rPr>
          <w:rStyle w:val="Emphasis"/>
        </w:rPr>
        <w:t>occluding</w:t>
      </w:r>
      <w:r w:rsidRPr="00321AF3">
        <w:rPr>
          <w:rStyle w:val="StyleUnderline"/>
        </w:rPr>
        <w:t xml:space="preserve"> a valuable opportunity to map the intersections of global upheaval and personal trauma</w:t>
      </w:r>
      <w:r w:rsidRPr="006F6A67">
        <w:rPr>
          <w:sz w:val="14"/>
        </w:rPr>
        <w:t xml:space="preserve">” </w:t>
      </w:r>
      <w:r w:rsidRPr="00321AF3">
        <w:rPr>
          <w:rStyle w:val="StyleUnderline"/>
        </w:rPr>
        <w:t>plotted across the troubling history of subjugation and extraction</w:t>
      </w:r>
      <w:r w:rsidRPr="006F6A67">
        <w:rPr>
          <w:sz w:val="14"/>
        </w:rPr>
        <w:t xml:space="preserve">. Meanwhile, </w:t>
      </w:r>
      <w:r w:rsidRPr="00321AF3">
        <w:rPr>
          <w:rStyle w:val="StyleUnderline"/>
        </w:rPr>
        <w:t>paying attention to</w:t>
      </w:r>
      <w:r w:rsidRPr="006F6A67">
        <w:rPr>
          <w:sz w:val="14"/>
        </w:rPr>
        <w:t xml:space="preserve"> (only </w:t>
      </w:r>
      <w:r w:rsidRPr="00321AF3">
        <w:rPr>
          <w:rStyle w:val="StyleUnderline"/>
        </w:rPr>
        <w:t>seemingly</w:t>
      </w:r>
      <w:r w:rsidRPr="006F6A67">
        <w:rPr>
          <w:sz w:val="14"/>
        </w:rPr>
        <w:t xml:space="preserve">) </w:t>
      </w:r>
      <w:r w:rsidRPr="00321AF3">
        <w:rPr>
          <w:rStyle w:val="Emphasis"/>
        </w:rPr>
        <w:t>unspectacular</w:t>
      </w:r>
      <w:r w:rsidRPr="006F6A67">
        <w:rPr>
          <w:rStyle w:val="StyleUnderline"/>
        </w:rPr>
        <w:t xml:space="preserve"> manifestations </w:t>
      </w:r>
      <w:r w:rsidRPr="00321AF3">
        <w:rPr>
          <w:rStyle w:val="StyleUnderline"/>
        </w:rPr>
        <w:t>of violence allows such stories to</w:t>
      </w:r>
      <w:r w:rsidRPr="006F6A67">
        <w:rPr>
          <w:sz w:val="14"/>
        </w:rPr>
        <w:t xml:space="preserve"> “</w:t>
      </w:r>
      <w:r w:rsidRPr="00321AF3">
        <w:rPr>
          <w:rStyle w:val="StyleUnderline"/>
        </w:rPr>
        <w:t>retain some specificity</w:t>
      </w:r>
      <w:r w:rsidRPr="006F6A67">
        <w:rPr>
          <w:sz w:val="14"/>
        </w:rPr>
        <w:t xml:space="preserve">” (Clark, 2015: 131; see also Bond et al., 2017: 859), whether they refer primarily to human or nonhuman beings. A more thoughtful analysis of (genealogies of) localized violence displays its embeddedness in the humanist—highly extractive and deeply discriminatory—logic of thinking, </w:t>
      </w:r>
      <w:r w:rsidRPr="00321AF3">
        <w:rPr>
          <w:rStyle w:val="StyleUnderline"/>
        </w:rPr>
        <w:t xml:space="preserve">unveiling its </w:t>
      </w:r>
      <w:r w:rsidRPr="00321AF3">
        <w:rPr>
          <w:rStyle w:val="Emphasis"/>
        </w:rPr>
        <w:t>multiscale entanglements</w:t>
      </w:r>
      <w:r w:rsidRPr="00321AF3">
        <w:rPr>
          <w:rStyle w:val="StyleUnderline"/>
        </w:rPr>
        <w:t xml:space="preserve"> and varied manifestations</w:t>
      </w:r>
      <w:r w:rsidRPr="006F6A67">
        <w:rPr>
          <w:sz w:val="14"/>
        </w:rPr>
        <w:t xml:space="preserve">. Attending to such (minor) stories of (planetary) harm clearly uncovers, to reference </w:t>
      </w:r>
      <w:proofErr w:type="spellStart"/>
      <w:r w:rsidRPr="006F6A67">
        <w:rPr>
          <w:sz w:val="14"/>
        </w:rPr>
        <w:t>Braidotti</w:t>
      </w:r>
      <w:proofErr w:type="spellEnd"/>
      <w:r w:rsidRPr="006F6A67">
        <w:rPr>
          <w:sz w:val="14"/>
        </w:rPr>
        <w:t xml:space="preserve"> (2020: 265), that </w:t>
      </w:r>
      <w:r w:rsidRPr="00321AF3">
        <w:rPr>
          <w:rStyle w:val="StyleUnderline"/>
        </w:rPr>
        <w:t>although</w:t>
      </w:r>
      <w:r w:rsidRPr="006F6A67">
        <w:rPr>
          <w:sz w:val="14"/>
        </w:rPr>
        <w:t xml:space="preserve"> “</w:t>
      </w:r>
      <w:r w:rsidRPr="00321AF3">
        <w:rPr>
          <w:rStyle w:val="StyleUnderline"/>
        </w:rPr>
        <w:t xml:space="preserve">we are </w:t>
      </w:r>
      <w:r w:rsidRPr="006F6A67">
        <w:rPr>
          <w:rStyle w:val="Emphasis"/>
          <w:sz w:val="30"/>
          <w:szCs w:val="30"/>
        </w:rPr>
        <w:t>in this together</w:t>
      </w:r>
      <w:r w:rsidRPr="006F6A67">
        <w:rPr>
          <w:sz w:val="14"/>
        </w:rPr>
        <w:t xml:space="preserve">, </w:t>
      </w:r>
      <w:r w:rsidRPr="00321AF3">
        <w:rPr>
          <w:rStyle w:val="StyleUnderline"/>
        </w:rPr>
        <w:t xml:space="preserve">we are </w:t>
      </w:r>
      <w:r w:rsidRPr="006F6A67">
        <w:rPr>
          <w:rStyle w:val="Emphasis"/>
          <w:sz w:val="30"/>
          <w:szCs w:val="30"/>
        </w:rPr>
        <w:t>not one and the same</w:t>
      </w:r>
      <w:r w:rsidRPr="006F6A67">
        <w:rPr>
          <w:sz w:val="14"/>
        </w:rPr>
        <w:t xml:space="preserve">” (original emphasis; see also </w:t>
      </w:r>
      <w:proofErr w:type="spellStart"/>
      <w:r w:rsidRPr="006F6A67">
        <w:rPr>
          <w:sz w:val="14"/>
        </w:rPr>
        <w:t>Braidotti</w:t>
      </w:r>
      <w:proofErr w:type="spellEnd"/>
      <w:r w:rsidRPr="006F6A67">
        <w:rPr>
          <w:sz w:val="14"/>
        </w:rPr>
        <w:t xml:space="preserve">, 2019), and that we are not (and have never been) in this in the same ways. It is thus necessary to expose the racial and classist blindness, as well as still to a large extent anthropocentric construction, of the Anthropocene rhetoric.3 As Yusoff (2018: 2) notes, “As the Anthropocene proclaims </w:t>
      </w:r>
      <w:r w:rsidRPr="00321AF3">
        <w:rPr>
          <w:rStyle w:val="StyleUnderline"/>
        </w:rPr>
        <w:t>the language of species life</w:t>
      </w:r>
      <w:r w:rsidRPr="006F6A67">
        <w:rPr>
          <w:sz w:val="14"/>
        </w:rPr>
        <w:t>—</w:t>
      </w:r>
      <w:proofErr w:type="spellStart"/>
      <w:r w:rsidRPr="006F6A67">
        <w:rPr>
          <w:sz w:val="14"/>
        </w:rPr>
        <w:t>anthropos</w:t>
      </w:r>
      <w:proofErr w:type="spellEnd"/>
      <w:r w:rsidRPr="006F6A67">
        <w:rPr>
          <w:sz w:val="14"/>
        </w:rPr>
        <w:t xml:space="preserve">—through universalist geologic commons, it </w:t>
      </w:r>
      <w:r w:rsidRPr="00321AF3">
        <w:rPr>
          <w:rStyle w:val="Emphasis"/>
        </w:rPr>
        <w:t>neatly erases</w:t>
      </w:r>
      <w:r w:rsidRPr="00321AF3">
        <w:rPr>
          <w:rStyle w:val="StyleUnderline"/>
        </w:rPr>
        <w:t xml:space="preserve"> histories of</w:t>
      </w:r>
      <w:r w:rsidRPr="006F6A67">
        <w:rPr>
          <w:sz w:val="14"/>
        </w:rPr>
        <w:t xml:space="preserve"> racism that were incubated through the regulatory structure of geologic relations.” It is therefore crucial to remember—contra Chakrabarty’s (2014: 11) earlier-mentioned views—that “The human and its subcategory, the inhuman, are historically relational to a discourse of settler-</w:t>
      </w:r>
      <w:r w:rsidRPr="00321AF3">
        <w:rPr>
          <w:rStyle w:val="StyleUnderline"/>
        </w:rPr>
        <w:t>colonial</w:t>
      </w:r>
      <w:r w:rsidRPr="006F6A67">
        <w:rPr>
          <w:sz w:val="14"/>
        </w:rPr>
        <w:t xml:space="preserve"> rights and the material </w:t>
      </w:r>
      <w:r w:rsidRPr="00321AF3">
        <w:rPr>
          <w:rStyle w:val="StyleUnderline"/>
        </w:rPr>
        <w:t xml:space="preserve">practices of </w:t>
      </w:r>
      <w:r w:rsidRPr="00321AF3">
        <w:rPr>
          <w:rStyle w:val="Emphasis"/>
        </w:rPr>
        <w:t>extraction</w:t>
      </w:r>
      <w:r w:rsidRPr="006F6A67">
        <w:rPr>
          <w:sz w:val="14"/>
        </w:rPr>
        <w:t xml:space="preserve">” (Yusoff, 2018: 2). As such, the language of colonialism, which has been increasingly invoked in discussions associated with the unequal global distribution of climate change’s effects, cannot be approached merely as a metaphor (cf. Bhambra and Newell, 2022; see also Bhambra, 2021). Processes of colonialization of land/people and climate change share a natal moment (Yusoff, 2018), which calls for new forms of remembrance capable of embracing, as </w:t>
      </w:r>
      <w:proofErr w:type="spellStart"/>
      <w:r w:rsidRPr="006F6A67">
        <w:rPr>
          <w:sz w:val="14"/>
        </w:rPr>
        <w:t>Braidotti</w:t>
      </w:r>
      <w:proofErr w:type="spellEnd"/>
      <w:r w:rsidRPr="006F6A67">
        <w:rPr>
          <w:sz w:val="14"/>
        </w:rPr>
        <w:t xml:space="preserve"> (2020: 266) evinces, “different ways of caring,” as well as of responding to a great diversity of racially, socially, religiously, and economically stratified—albeit often covert or discreet—violences and desolations.</w:t>
      </w:r>
    </w:p>
    <w:p w14:paraId="4195F587" w14:textId="77777777" w:rsidR="00142EFA" w:rsidRPr="006F6A67" w:rsidRDefault="00142EFA" w:rsidP="00142EFA">
      <w:pPr>
        <w:rPr>
          <w:sz w:val="14"/>
        </w:rPr>
      </w:pPr>
      <w:r w:rsidRPr="006F6A67">
        <w:rPr>
          <w:sz w:val="14"/>
        </w:rPr>
        <w:t>Unspectacular violence</w:t>
      </w:r>
    </w:p>
    <w:p w14:paraId="30F90B9E" w14:textId="77777777" w:rsidR="00142EFA" w:rsidRPr="006F6A67" w:rsidRDefault="00142EFA" w:rsidP="00142EFA">
      <w:pPr>
        <w:rPr>
          <w:sz w:val="14"/>
        </w:rPr>
      </w:pPr>
      <w:r w:rsidRPr="006F6A67">
        <w:rPr>
          <w:sz w:val="14"/>
        </w:rPr>
        <w:t>Writing about different forms of environmental damage, Nixon (2011: 2) proposes the concept of “</w:t>
      </w:r>
      <w:r w:rsidRPr="00321AF3">
        <w:rPr>
          <w:rStyle w:val="Emphasis"/>
        </w:rPr>
        <w:t>slow violence</w:t>
      </w:r>
      <w:r w:rsidRPr="006F6A67">
        <w:rPr>
          <w:sz w:val="14"/>
        </w:rPr>
        <w:t xml:space="preserve">” to </w:t>
      </w:r>
      <w:r w:rsidRPr="00321AF3">
        <w:rPr>
          <w:rStyle w:val="StyleUnderline"/>
        </w:rPr>
        <w:t>describe</w:t>
      </w:r>
      <w:r w:rsidRPr="006F6A67">
        <w:rPr>
          <w:sz w:val="14"/>
        </w:rPr>
        <w:t xml:space="preserve"> “a </w:t>
      </w:r>
      <w:r w:rsidRPr="00321AF3">
        <w:rPr>
          <w:rStyle w:val="StyleUnderline"/>
        </w:rPr>
        <w:t xml:space="preserve">violence that occurs </w:t>
      </w:r>
      <w:r w:rsidRPr="00321AF3">
        <w:rPr>
          <w:rStyle w:val="Emphasis"/>
        </w:rPr>
        <w:t>gradually</w:t>
      </w:r>
      <w:r w:rsidRPr="00321AF3">
        <w:rPr>
          <w:rStyle w:val="StyleUnderline"/>
        </w:rPr>
        <w:t xml:space="preserve"> and out of sight</w:t>
      </w:r>
      <w:r w:rsidRPr="006F6A67">
        <w:rPr>
          <w:sz w:val="14"/>
        </w:rPr>
        <w:t xml:space="preserve">, </w:t>
      </w:r>
      <w:r w:rsidRPr="00321AF3">
        <w:rPr>
          <w:rStyle w:val="StyleUnderline"/>
        </w:rPr>
        <w:t xml:space="preserve">a violence of </w:t>
      </w:r>
      <w:r w:rsidRPr="006F6A67">
        <w:rPr>
          <w:rStyle w:val="Emphasis"/>
        </w:rPr>
        <w:t>delayed destruction</w:t>
      </w:r>
      <w:r w:rsidRPr="00321AF3">
        <w:rPr>
          <w:rStyle w:val="StyleUnderline"/>
        </w:rPr>
        <w:t xml:space="preserve"> that is dispersed across time and space</w:t>
      </w:r>
      <w:r w:rsidRPr="006F6A67">
        <w:rPr>
          <w:sz w:val="14"/>
        </w:rPr>
        <w:t xml:space="preserve">, an attritional violence that is </w:t>
      </w:r>
      <w:r w:rsidRPr="00321AF3">
        <w:rPr>
          <w:rStyle w:val="StyleUnderline"/>
        </w:rPr>
        <w:t xml:space="preserve">typically </w:t>
      </w:r>
      <w:r w:rsidRPr="006F6A67">
        <w:rPr>
          <w:rStyle w:val="Emphasis"/>
          <w:sz w:val="30"/>
          <w:szCs w:val="30"/>
        </w:rPr>
        <w:t>not viewed as violence at all</w:t>
      </w:r>
      <w:r w:rsidRPr="006F6A67">
        <w:rPr>
          <w:sz w:val="14"/>
        </w:rPr>
        <w:t>.” In Nixon’s (2011: 2) words, “</w:t>
      </w:r>
      <w:r w:rsidRPr="00AB3D02">
        <w:rPr>
          <w:rStyle w:val="StyleUnderline"/>
        </w:rPr>
        <w:t>Violence is customarily conceived as</w:t>
      </w:r>
      <w:r w:rsidRPr="006F6A67">
        <w:rPr>
          <w:sz w:val="14"/>
        </w:rPr>
        <w:t xml:space="preserve"> an event or action that is </w:t>
      </w:r>
      <w:r w:rsidRPr="00AB3D02">
        <w:rPr>
          <w:rStyle w:val="Emphasis"/>
        </w:rPr>
        <w:t>immediate</w:t>
      </w:r>
      <w:r w:rsidRPr="006F6A67">
        <w:rPr>
          <w:sz w:val="14"/>
        </w:rPr>
        <w:t xml:space="preserve"> in time, </w:t>
      </w:r>
      <w:r w:rsidRPr="00AB3D02">
        <w:rPr>
          <w:rStyle w:val="Emphasis"/>
        </w:rPr>
        <w:t>explosive</w:t>
      </w:r>
      <w:r w:rsidRPr="00AB3D02">
        <w:rPr>
          <w:rStyle w:val="StyleUnderline"/>
        </w:rPr>
        <w:t xml:space="preserve"> and </w:t>
      </w:r>
      <w:r w:rsidRPr="00AB3D02">
        <w:rPr>
          <w:rStyle w:val="Emphasis"/>
        </w:rPr>
        <w:t>spectacular</w:t>
      </w:r>
      <w:r w:rsidRPr="006F6A67">
        <w:rPr>
          <w:sz w:val="14"/>
        </w:rPr>
        <w:t xml:space="preserve"> in space, </w:t>
      </w:r>
      <w:r w:rsidRPr="00AB3D02">
        <w:rPr>
          <w:rStyle w:val="StyleUnderline"/>
        </w:rPr>
        <w:t>and</w:t>
      </w:r>
      <w:r w:rsidRPr="006F6A67">
        <w:rPr>
          <w:sz w:val="14"/>
        </w:rPr>
        <w:t xml:space="preserve"> as </w:t>
      </w:r>
      <w:r w:rsidRPr="00AB3D02">
        <w:rPr>
          <w:rStyle w:val="StyleUnderline"/>
        </w:rPr>
        <w:t xml:space="preserve">erupting into </w:t>
      </w:r>
      <w:r w:rsidRPr="00AB3D02">
        <w:rPr>
          <w:rStyle w:val="Emphasis"/>
        </w:rPr>
        <w:t>instant sensational visibility</w:t>
      </w:r>
      <w:r w:rsidRPr="006F6A67">
        <w:rPr>
          <w:sz w:val="14"/>
        </w:rPr>
        <w:t xml:space="preserve">.” For him, however, </w:t>
      </w:r>
      <w:r w:rsidRPr="00AB3D02">
        <w:rPr>
          <w:rStyle w:val="StyleUnderline"/>
        </w:rPr>
        <w:t>it is urgent to address a different kind of violence</w:t>
      </w:r>
      <w:r w:rsidRPr="006F6A67">
        <w:rPr>
          <w:sz w:val="14"/>
        </w:rPr>
        <w:t xml:space="preserve">, “a violence </w:t>
      </w:r>
      <w:r w:rsidRPr="00AB3D02">
        <w:rPr>
          <w:rStyle w:val="StyleUnderline"/>
        </w:rPr>
        <w:t xml:space="preserve">that is neither </w:t>
      </w:r>
      <w:r w:rsidRPr="00AB3D02">
        <w:rPr>
          <w:rStyle w:val="Emphasis"/>
        </w:rPr>
        <w:t>spectacular</w:t>
      </w:r>
      <w:r w:rsidRPr="00AB3D02">
        <w:rPr>
          <w:rStyle w:val="StyleUnderline"/>
        </w:rPr>
        <w:t xml:space="preserve"> nor </w:t>
      </w:r>
      <w:r w:rsidRPr="00AB3D02">
        <w:rPr>
          <w:rStyle w:val="Emphasis"/>
        </w:rPr>
        <w:t>instantaneous</w:t>
      </w:r>
      <w:r w:rsidRPr="006F6A67">
        <w:rPr>
          <w:sz w:val="14"/>
        </w:rPr>
        <w:t xml:space="preserve">, </w:t>
      </w:r>
      <w:r w:rsidRPr="00AB3D02">
        <w:rPr>
          <w:rStyle w:val="StyleUnderline"/>
        </w:rPr>
        <w:t>but</w:t>
      </w:r>
      <w:r w:rsidRPr="006F6A67">
        <w:rPr>
          <w:sz w:val="14"/>
        </w:rPr>
        <w:t xml:space="preserve"> rather </w:t>
      </w:r>
      <w:r w:rsidRPr="00AB3D02">
        <w:rPr>
          <w:rStyle w:val="Emphasis"/>
        </w:rPr>
        <w:t>incremental</w:t>
      </w:r>
      <w:r w:rsidRPr="00AB3D02">
        <w:rPr>
          <w:rStyle w:val="StyleUnderline"/>
        </w:rPr>
        <w:t xml:space="preserve"> and </w:t>
      </w:r>
      <w:r w:rsidRPr="00AB3D02">
        <w:rPr>
          <w:rStyle w:val="Emphasis"/>
        </w:rPr>
        <w:t>accretive</w:t>
      </w:r>
      <w:r w:rsidRPr="006F6A67">
        <w:rPr>
          <w:sz w:val="14"/>
        </w:rPr>
        <w:t xml:space="preserve">, </w:t>
      </w:r>
      <w:r w:rsidRPr="00AB3D02">
        <w:rPr>
          <w:rStyle w:val="StyleUnderline"/>
        </w:rPr>
        <w:t xml:space="preserve">its </w:t>
      </w:r>
      <w:r w:rsidRPr="00AB3D02">
        <w:rPr>
          <w:rStyle w:val="Emphasis"/>
        </w:rPr>
        <w:t>calamitous repercussions</w:t>
      </w:r>
      <w:r w:rsidRPr="00AB3D02">
        <w:rPr>
          <w:rStyle w:val="StyleUnderline"/>
        </w:rPr>
        <w:t xml:space="preserve"> playing out across a </w:t>
      </w:r>
      <w:r w:rsidRPr="00AB3D02">
        <w:rPr>
          <w:rStyle w:val="Emphasis"/>
        </w:rPr>
        <w:t>range</w:t>
      </w:r>
      <w:r w:rsidRPr="00AB3D02">
        <w:rPr>
          <w:rStyle w:val="StyleUnderline"/>
        </w:rPr>
        <w:t xml:space="preserve"> of temporal scales</w:t>
      </w:r>
      <w:r w:rsidRPr="006F6A67">
        <w:rPr>
          <w:sz w:val="14"/>
        </w:rPr>
        <w:t xml:space="preserve">” (Nixon, 2011: 2). It seems that, for Nixon, </w:t>
      </w:r>
      <w:r w:rsidRPr="00AB3D02">
        <w:rPr>
          <w:rStyle w:val="StyleUnderline"/>
        </w:rPr>
        <w:t xml:space="preserve">the </w:t>
      </w:r>
      <w:r w:rsidRPr="00AB3D02">
        <w:rPr>
          <w:rStyle w:val="Emphasis"/>
        </w:rPr>
        <w:t>most problematic</w:t>
      </w:r>
      <w:r w:rsidRPr="00AB3D02">
        <w:rPr>
          <w:rStyle w:val="StyleUnderline"/>
        </w:rPr>
        <w:t xml:space="preserve"> dimension of slow violence is connected to its </w:t>
      </w:r>
      <w:r w:rsidRPr="00AB3D02">
        <w:rPr>
          <w:rStyle w:val="Emphasis"/>
        </w:rPr>
        <w:t>unspectacular</w:t>
      </w:r>
      <w:r w:rsidRPr="00AB3D02">
        <w:rPr>
          <w:rStyle w:val="StyleUnderline"/>
        </w:rPr>
        <w:t xml:space="preserve"> character</w:t>
      </w:r>
      <w:r w:rsidRPr="006F6A67">
        <w:rPr>
          <w:sz w:val="14"/>
        </w:rPr>
        <w:t xml:space="preserve">: </w:t>
      </w:r>
      <w:r w:rsidRPr="00AB3D02">
        <w:rPr>
          <w:rStyle w:val="StyleUnderline"/>
        </w:rPr>
        <w:t xml:space="preserve">such forms of inflicting harm over extended periods of time remain difficult to mediatize as their </w:t>
      </w:r>
      <w:r w:rsidRPr="00AB3D02">
        <w:rPr>
          <w:rStyle w:val="Emphasis"/>
        </w:rPr>
        <w:t>gradual</w:t>
      </w:r>
      <w:r w:rsidRPr="006F6A67">
        <w:rPr>
          <w:sz w:val="14"/>
        </w:rPr>
        <w:t xml:space="preserve">, </w:t>
      </w:r>
      <w:r w:rsidRPr="00AB3D02">
        <w:rPr>
          <w:rStyle w:val="Emphasis"/>
        </w:rPr>
        <w:t>silent</w:t>
      </w:r>
      <w:r w:rsidRPr="00AB3D02">
        <w:rPr>
          <w:rStyle w:val="StyleUnderline"/>
        </w:rPr>
        <w:t xml:space="preserve"> advancement enables </w:t>
      </w:r>
      <w:r w:rsidRPr="00AB3D02">
        <w:rPr>
          <w:rStyle w:val="Emphasis"/>
        </w:rPr>
        <w:t>decoupling</w:t>
      </w:r>
      <w:r w:rsidRPr="00AB3D02">
        <w:rPr>
          <w:rStyle w:val="StyleUnderline"/>
        </w:rPr>
        <w:t xml:space="preserve"> of their effects from causes</w:t>
      </w:r>
      <w:r w:rsidRPr="006F6A67">
        <w:rPr>
          <w:sz w:val="14"/>
        </w:rPr>
        <w:t>, making it next to impossible to identify those who should be considered accountable for the generated harm. Time thus serves as a means of naturalizing and neutralizing “the state of things” (</w:t>
      </w:r>
      <w:proofErr w:type="spellStart"/>
      <w:r w:rsidRPr="006F6A67">
        <w:rPr>
          <w:sz w:val="14"/>
        </w:rPr>
        <w:t>Rancière</w:t>
      </w:r>
      <w:proofErr w:type="spellEnd"/>
      <w:r w:rsidRPr="006F6A67">
        <w:rPr>
          <w:sz w:val="14"/>
        </w:rPr>
        <w:t xml:space="preserve">, 2013: </w:t>
      </w:r>
      <w:proofErr w:type="spellStart"/>
      <w:r w:rsidRPr="006F6A67">
        <w:rPr>
          <w:sz w:val="14"/>
        </w:rPr>
        <w:t>n.p.</w:t>
      </w:r>
      <w:proofErr w:type="spellEnd"/>
      <w:r w:rsidRPr="006F6A67">
        <w:rPr>
          <w:sz w:val="14"/>
        </w:rPr>
        <w:t xml:space="preserve">). The originality of Nixon’s concept rests on his insistence that </w:t>
      </w:r>
      <w:r w:rsidRPr="00AB3D02">
        <w:rPr>
          <w:rStyle w:val="StyleUnderline"/>
        </w:rPr>
        <w:t xml:space="preserve">our understanding of violence </w:t>
      </w:r>
      <w:r w:rsidRPr="00AB3D02">
        <w:rPr>
          <w:rStyle w:val="Emphasis"/>
        </w:rPr>
        <w:t>cannot remain limited</w:t>
      </w:r>
      <w:r w:rsidRPr="00AB3D02">
        <w:rPr>
          <w:rStyle w:val="StyleUnderline"/>
        </w:rPr>
        <w:t xml:space="preserve"> to</w:t>
      </w:r>
      <w:r w:rsidRPr="006F6A67">
        <w:rPr>
          <w:sz w:val="14"/>
        </w:rPr>
        <w:t xml:space="preserve"> “</w:t>
      </w:r>
      <w:r w:rsidRPr="00AB3D02">
        <w:rPr>
          <w:rStyle w:val="Emphasis"/>
        </w:rPr>
        <w:t>newsworthy</w:t>
      </w:r>
      <w:r w:rsidRPr="006F6A67">
        <w:rPr>
          <w:sz w:val="14"/>
        </w:rPr>
        <w:t xml:space="preserve">” </w:t>
      </w:r>
      <w:r w:rsidRPr="00AB3D02">
        <w:rPr>
          <w:rStyle w:val="StyleUnderline"/>
        </w:rPr>
        <w:t>occurrences</w:t>
      </w:r>
      <w:r w:rsidRPr="006F6A67">
        <w:rPr>
          <w:sz w:val="14"/>
        </w:rPr>
        <w:t>. In this context, crucial is his differentiation between spectacular, highly visible events of fast violence on the one hand, and unspectacular, indirect and invisible operations of slow violence, on the other hand. While the former catch public attention and call for immediate civic response, the latter exist in the shadow, without making headlines.</w:t>
      </w:r>
    </w:p>
    <w:p w14:paraId="5D3F827D" w14:textId="77777777" w:rsidR="00142EFA" w:rsidRPr="006F6A67" w:rsidRDefault="00142EFA" w:rsidP="00142EFA">
      <w:pPr>
        <w:rPr>
          <w:sz w:val="14"/>
        </w:rPr>
      </w:pPr>
      <w:r w:rsidRPr="006F6A67">
        <w:rPr>
          <w:sz w:val="14"/>
        </w:rPr>
        <w:t xml:space="preserve">Nixon’s proposal draws on Johan Galtung’s conceptualization of structural violence. Rather than involving direct action between subjects and objects of violence, </w:t>
      </w:r>
      <w:r w:rsidRPr="00AB3D02">
        <w:rPr>
          <w:rStyle w:val="StyleUnderline"/>
        </w:rPr>
        <w:t>such a form of injuring is</w:t>
      </w:r>
      <w:r w:rsidRPr="006F6A67">
        <w:rPr>
          <w:sz w:val="14"/>
        </w:rPr>
        <w:t xml:space="preserve"> “</w:t>
      </w:r>
      <w:r w:rsidRPr="00AB3D02">
        <w:rPr>
          <w:rStyle w:val="StyleUnderline"/>
        </w:rPr>
        <w:t xml:space="preserve">built into the </w:t>
      </w:r>
      <w:r w:rsidRPr="00AB3D02">
        <w:rPr>
          <w:rStyle w:val="Emphasis"/>
        </w:rPr>
        <w:t>structure</w:t>
      </w:r>
      <w:r w:rsidRPr="00AB3D02">
        <w:rPr>
          <w:rStyle w:val="StyleUnderline"/>
        </w:rPr>
        <w:t xml:space="preserve"> and shows up as </w:t>
      </w:r>
      <w:r w:rsidRPr="006F6A67">
        <w:rPr>
          <w:rStyle w:val="Emphasis"/>
        </w:rPr>
        <w:t>unequal power</w:t>
      </w:r>
      <w:r w:rsidRPr="00AB3D02">
        <w:rPr>
          <w:rStyle w:val="StyleUnderline"/>
        </w:rPr>
        <w:t xml:space="preserve"> and</w:t>
      </w:r>
      <w:r w:rsidRPr="006F6A67">
        <w:rPr>
          <w:sz w:val="14"/>
        </w:rPr>
        <w:t xml:space="preserve"> consequently as unequal </w:t>
      </w:r>
      <w:r w:rsidRPr="006F6A67">
        <w:rPr>
          <w:rStyle w:val="Emphasis"/>
        </w:rPr>
        <w:t>life chances</w:t>
      </w:r>
      <w:r w:rsidRPr="006F6A67">
        <w:rPr>
          <w:sz w:val="14"/>
        </w:rPr>
        <w:t xml:space="preserve">” (Galtung, 1969: 171). In this sense, direct violence often remains closely connected to hierarchically organized structures of power, (re)producing social hierarchies. “Cultural violence,” on the other hand, embodied in a rich inventory of cultural means (such as art, science, religion, ideology), “can be used to justify or legitimize direct or structural violence” (Galtung, 1990: 291). Also, “a causal flow from cultural via structural to direct violence can be identified” (Galtung, 1990: 294), as </w:t>
      </w:r>
      <w:r w:rsidRPr="00AB3D02">
        <w:rPr>
          <w:rStyle w:val="StyleUnderline"/>
        </w:rPr>
        <w:t xml:space="preserve">covert violence tends to work as a </w:t>
      </w:r>
      <w:r w:rsidRPr="00AB3D02">
        <w:rPr>
          <w:rStyle w:val="Emphasis"/>
        </w:rPr>
        <w:t>catalyst</w:t>
      </w:r>
      <w:r w:rsidRPr="00AB3D02">
        <w:rPr>
          <w:rStyle w:val="StyleUnderline"/>
        </w:rPr>
        <w:t xml:space="preserve"> for more specific acts of direct violence and to serve as a means for </w:t>
      </w:r>
      <w:r w:rsidRPr="00AB3D02">
        <w:rPr>
          <w:rStyle w:val="Emphasis"/>
        </w:rPr>
        <w:t>justifying</w:t>
      </w:r>
      <w:r w:rsidRPr="00AB3D02">
        <w:rPr>
          <w:rStyle w:val="StyleUnderline"/>
        </w:rPr>
        <w:t xml:space="preserve"> or </w:t>
      </w:r>
      <w:r w:rsidRPr="00AB3D02">
        <w:rPr>
          <w:rStyle w:val="Emphasis"/>
        </w:rPr>
        <w:t>ignoring</w:t>
      </w:r>
      <w:r w:rsidRPr="00AB3D02">
        <w:rPr>
          <w:rStyle w:val="StyleUnderline"/>
        </w:rPr>
        <w:t xml:space="preserve"> them</w:t>
      </w:r>
      <w:r w:rsidRPr="006F6A67">
        <w:rPr>
          <w:sz w:val="14"/>
        </w:rPr>
        <w:t xml:space="preserve">. While Nixon’s elaborations only briefly reference Galtung’s work, I view this aspect of his theory as extremely important, given the complex, racialized genealogies and cartographies of toxicity and environmental damage, as well as considering the unequal distribution of harm across different human and nonhuman entities. Also worth highlighting is the fact that </w:t>
      </w:r>
      <w:r w:rsidRPr="00AB3D02">
        <w:rPr>
          <w:rStyle w:val="StyleUnderline"/>
        </w:rPr>
        <w:t>not only do the well-established</w:t>
      </w:r>
      <w:r w:rsidRPr="006F6A67">
        <w:rPr>
          <w:sz w:val="14"/>
        </w:rPr>
        <w:t xml:space="preserve">, </w:t>
      </w:r>
      <w:r w:rsidRPr="00AB3D02">
        <w:rPr>
          <w:rStyle w:val="StyleUnderline"/>
        </w:rPr>
        <w:t xml:space="preserve">silently operating structural inequalities make slow violence </w:t>
      </w:r>
      <w:r w:rsidRPr="00AB3D02">
        <w:rPr>
          <w:rStyle w:val="Emphasis"/>
        </w:rPr>
        <w:t>possible</w:t>
      </w:r>
      <w:r w:rsidRPr="006F6A67">
        <w:rPr>
          <w:sz w:val="14"/>
        </w:rPr>
        <w:t xml:space="preserve">, </w:t>
      </w:r>
      <w:r w:rsidRPr="00AB3D02">
        <w:rPr>
          <w:rStyle w:val="StyleUnderline"/>
        </w:rPr>
        <w:t>but</w:t>
      </w:r>
      <w:r w:rsidRPr="006F6A67">
        <w:rPr>
          <w:sz w:val="14"/>
        </w:rPr>
        <w:t xml:space="preserve"> they likewise </w:t>
      </w:r>
      <w:r w:rsidRPr="00AB3D02">
        <w:rPr>
          <w:rStyle w:val="StyleUnderline"/>
        </w:rPr>
        <w:t xml:space="preserve">enable the rendering of such </w:t>
      </w:r>
      <w:r w:rsidRPr="00AB3D02">
        <w:rPr>
          <w:rStyle w:val="Emphasis"/>
        </w:rPr>
        <w:t>massive ferocities</w:t>
      </w:r>
      <w:r w:rsidRPr="00AB3D02">
        <w:rPr>
          <w:rStyle w:val="StyleUnderline"/>
        </w:rPr>
        <w:t xml:space="preserve"> as </w:t>
      </w:r>
      <w:r w:rsidRPr="00AB3D02">
        <w:rPr>
          <w:rStyle w:val="Emphasis"/>
        </w:rPr>
        <w:t>unspectacular</w:t>
      </w:r>
      <w:r w:rsidRPr="006F6A67">
        <w:rPr>
          <w:sz w:val="14"/>
        </w:rPr>
        <w:t>.</w:t>
      </w:r>
    </w:p>
    <w:p w14:paraId="687DEA4C" w14:textId="77777777" w:rsidR="00142EFA" w:rsidRPr="006F6A67" w:rsidRDefault="00142EFA" w:rsidP="00142EFA">
      <w:pPr>
        <w:rPr>
          <w:sz w:val="14"/>
        </w:rPr>
      </w:pPr>
      <w:r w:rsidRPr="006F6A67">
        <w:rPr>
          <w:sz w:val="14"/>
        </w:rPr>
        <w:t xml:space="preserve">Posing—as Nixon (2011: 2) highlights—“strategic and representational challenges,” unspectacular violence is typically suppressed, belittled, and marginalized in public memory. But its absence in the mnemonic landscape is also connected to the fact that those groups who are most affected by the detrimental transformations related to processes of toxicity, contamination, and environmental harm—namely, the non-affluent, the non-Western, the non-white, the nonhuman—are rarely considered legitimate political agents, as, at least as far as humans are concerned, exposure to harm has for long been organized along color/class lines. Situated on the </w:t>
      </w:r>
      <w:proofErr w:type="spellStart"/>
      <w:r w:rsidRPr="006F6A67">
        <w:rPr>
          <w:sz w:val="14"/>
        </w:rPr>
        <w:t>invisibilized</w:t>
      </w:r>
      <w:proofErr w:type="spellEnd"/>
      <w:r w:rsidRPr="006F6A67">
        <w:rPr>
          <w:sz w:val="14"/>
        </w:rPr>
        <w:t xml:space="preserve"> margins of social hierarchies (ordered by naturalized structural inequalities), the quality of life of those traumatized by the havoc wreaked by slow violence’s continuous operations remains indifferent to the broader public, while their authority as witnesses to the regular courses of inflicting harm happens to be culturally discounted. This is an upshot of what Said (2001: 10) calls “an imposed silence and the normalized quiet of unseen power,” which constantly works to deepen the marginalization of those already structurally excluded. Therefore, the dearth of visibility of unspectacular experiences connected to slow violence in the broader memorial landscape is a result not only of the representational difficulties identified by Nixon, but also of the unequal social organization of power. This hinders possibilities for mobilization and counteracting. It seems, therefore, that some arrangements of quite massive and consequential violence are discursively rendered unspectacular not solely because they unfold in slow motion (as Nixon suggests), but also (or primarily) because they mostly affect those who (historically) possess little political power, that is, the disposable and “non-</w:t>
      </w:r>
      <w:proofErr w:type="spellStart"/>
      <w:r w:rsidRPr="006F6A67">
        <w:rPr>
          <w:sz w:val="14"/>
        </w:rPr>
        <w:t>grievable</w:t>
      </w:r>
      <w:proofErr w:type="spellEnd"/>
      <w:r w:rsidRPr="006F6A67">
        <w:rPr>
          <w:sz w:val="14"/>
        </w:rPr>
        <w:t>” (Butler, 2009) bodies, both human and nonhuman, doomed to experience the degrading conditions for sustaining life.</w:t>
      </w:r>
    </w:p>
    <w:p w14:paraId="41924D3C" w14:textId="77777777" w:rsidR="00142EFA" w:rsidRPr="006F6A67" w:rsidRDefault="00142EFA" w:rsidP="00142EFA">
      <w:pPr>
        <w:rPr>
          <w:sz w:val="14"/>
        </w:rPr>
      </w:pPr>
      <w:r w:rsidRPr="006F6A67">
        <w:rPr>
          <w:sz w:val="14"/>
        </w:rPr>
        <w:t>Violent legacies</w:t>
      </w:r>
    </w:p>
    <w:p w14:paraId="24A9D8A8" w14:textId="77777777" w:rsidR="00142EFA" w:rsidRPr="006F6A67" w:rsidRDefault="00142EFA" w:rsidP="00142EFA">
      <w:pPr>
        <w:rPr>
          <w:sz w:val="14"/>
        </w:rPr>
      </w:pPr>
      <w:r w:rsidRPr="006F6A67">
        <w:rPr>
          <w:sz w:val="14"/>
        </w:rPr>
        <w:t xml:space="preserve">Structural hierarchies and unequal participation in power (including the possibilities of shaping the memorial landscape) constitute an ongoing legacy of Eurocentric, humanist ways of thinking, configuring global power relations on different levels since the beginning of modern times. In her critical investigation of the white historiographies of colonization of both knowledge and land, Wynter (1995, 2003) traces the successive processes of transcribing the European theocentric, Judeo-Christian, and Scholastic orders of knowledge into a modern, humanistic one, embodied in what she terms “Man1” and “Man2.” Wynter’s strategy connects the homo </w:t>
      </w:r>
      <w:proofErr w:type="spellStart"/>
      <w:r w:rsidRPr="006F6A67">
        <w:rPr>
          <w:sz w:val="14"/>
        </w:rPr>
        <w:t>oeconomicus</w:t>
      </w:r>
      <w:proofErr w:type="spellEnd"/>
      <w:r w:rsidRPr="006F6A67">
        <w:rPr>
          <w:sz w:val="14"/>
        </w:rPr>
        <w:t xml:space="preserve"> to, yet also differentiates it from, homo </w:t>
      </w:r>
      <w:proofErr w:type="spellStart"/>
      <w:r w:rsidRPr="006F6A67">
        <w:rPr>
          <w:sz w:val="14"/>
        </w:rPr>
        <w:t>politicus</w:t>
      </w:r>
      <w:proofErr w:type="spellEnd"/>
      <w:r w:rsidRPr="006F6A67">
        <w:rPr>
          <w:sz w:val="14"/>
        </w:rPr>
        <w:t xml:space="preserve"> and homo </w:t>
      </w:r>
      <w:proofErr w:type="spellStart"/>
      <w:r w:rsidRPr="006F6A67">
        <w:rPr>
          <w:sz w:val="14"/>
        </w:rPr>
        <w:t>religiousus</w:t>
      </w:r>
      <w:proofErr w:type="spellEnd"/>
      <w:r w:rsidRPr="006F6A67">
        <w:rPr>
          <w:sz w:val="14"/>
        </w:rPr>
        <w:t xml:space="preserve"> (Wynter and McKittrick, 2015: 10). For Wynter, the figuration of “Man1” emerged in a post-1492 context to code human species according to the “rational/irrational” order, which excluded people of African descent, designating them to onto-epistemic absence or death (see McKittrick, 2014: 22; Wynter, 1995; Wynter and McKittrick, 2015: 47). In the nineteenth century, this formulation shifted toward the construction of what Wynter (1995) labels “Man2”—the new bio-centric figure of homo </w:t>
      </w:r>
      <w:proofErr w:type="spellStart"/>
      <w:r w:rsidRPr="006F6A67">
        <w:rPr>
          <w:sz w:val="14"/>
        </w:rPr>
        <w:t>oeconomicus</w:t>
      </w:r>
      <w:proofErr w:type="spellEnd"/>
      <w:r w:rsidRPr="006F6A67">
        <w:rPr>
          <w:sz w:val="14"/>
        </w:rPr>
        <w:t xml:space="preserve"> (see also Wynter, 2003). His formation rested on the code of eugenics-inspired “natural </w:t>
      </w:r>
      <w:proofErr w:type="spellStart"/>
      <w:r w:rsidRPr="006F6A67">
        <w:rPr>
          <w:sz w:val="14"/>
        </w:rPr>
        <w:t>selectedness</w:t>
      </w:r>
      <w:proofErr w:type="spellEnd"/>
      <w:r w:rsidRPr="006F6A67">
        <w:rPr>
          <w:sz w:val="14"/>
        </w:rPr>
        <w:t>/</w:t>
      </w:r>
      <w:proofErr w:type="spellStart"/>
      <w:r w:rsidRPr="006F6A67">
        <w:rPr>
          <w:sz w:val="14"/>
        </w:rPr>
        <w:t>dysselectedness</w:t>
      </w:r>
      <w:proofErr w:type="spellEnd"/>
      <w:r w:rsidRPr="006F6A67">
        <w:rPr>
          <w:sz w:val="14"/>
        </w:rPr>
        <w:t>” (Wynter and McKittrick, 2015: 17; see also Wynter, 2003) (which corresponded to the consolidating Darwinian theory of evolution, that is, the “Man2’s” mythoi), establishing a categorized order of races and resulting in writing non-white people out of what was considered “humanness.” Within thus conceived humanism, racism has worked as a systematic dehumanizing mechanism while the notion of a human originating in a Eurocentric culture has never stood for the entire species, instead being the “overrepresentation” of what Wynter (2003: 317) calls the “</w:t>
      </w:r>
      <w:proofErr w:type="spellStart"/>
      <w:r w:rsidRPr="006F6A67">
        <w:rPr>
          <w:sz w:val="14"/>
        </w:rPr>
        <w:t>ethnoclass</w:t>
      </w:r>
      <w:proofErr w:type="spellEnd"/>
      <w:r w:rsidRPr="006F6A67">
        <w:rPr>
          <w:sz w:val="14"/>
        </w:rPr>
        <w:t xml:space="preserve"> of Western-bourgeois” variant of the (white) human. Relying on such radically exclusionary logic, humanism has produced practices of not seeing, or ignoring, certain things/people to such an extent that these things/people are no longer possible to be seen at all, as their invisibility has already belonged to this system as its driving force. Within this framework, Wynter (1995) asserts, such omissions cannot be simply undone, as they remain constitutive of humanism itself. An entirely new logic is necessary to acknowledge (and remember) these disregarded (unspectacular) stories beyond the extant structures of humanist (dualistic) ordering.</w:t>
      </w:r>
    </w:p>
    <w:p w14:paraId="22E9610D" w14:textId="77777777" w:rsidR="00142EFA" w:rsidRPr="006F6A67" w:rsidRDefault="00142EFA" w:rsidP="00142EFA">
      <w:pPr>
        <w:rPr>
          <w:sz w:val="14"/>
        </w:rPr>
      </w:pPr>
      <w:r w:rsidRPr="006F6A67">
        <w:rPr>
          <w:sz w:val="14"/>
        </w:rPr>
        <w:t xml:space="preserve">Situating it within the context of </w:t>
      </w:r>
      <w:proofErr w:type="spellStart"/>
      <w:r w:rsidRPr="006F6A67">
        <w:rPr>
          <w:sz w:val="14"/>
        </w:rPr>
        <w:t>posthumanist</w:t>
      </w:r>
      <w:proofErr w:type="spellEnd"/>
      <w:r w:rsidRPr="006F6A67">
        <w:rPr>
          <w:sz w:val="14"/>
        </w:rPr>
        <w:t>/planetary thinking, Kaiser and Thiele (2017) place Wynter’s historiographical elaborations in dialogue with memory studies scholarship. They acknowledge that much work has been done within this field of inquiry to reveal the complexity of mnemonic processes from different perspectives and critical positionings, which found articulations in such concepts as Négritude (Césaire, 2000), Antillanité (</w:t>
      </w:r>
      <w:proofErr w:type="spellStart"/>
      <w:r w:rsidRPr="006F6A67">
        <w:rPr>
          <w:sz w:val="14"/>
        </w:rPr>
        <w:t>Glissant</w:t>
      </w:r>
      <w:proofErr w:type="spellEnd"/>
      <w:r w:rsidRPr="006F6A67">
        <w:rPr>
          <w:sz w:val="14"/>
        </w:rPr>
        <w:t xml:space="preserve">, 1981), </w:t>
      </w:r>
      <w:proofErr w:type="spellStart"/>
      <w:r w:rsidRPr="006F6A67">
        <w:rPr>
          <w:sz w:val="14"/>
        </w:rPr>
        <w:t>Créolité</w:t>
      </w:r>
      <w:proofErr w:type="spellEnd"/>
      <w:r w:rsidRPr="006F6A67">
        <w:rPr>
          <w:sz w:val="14"/>
        </w:rPr>
        <w:t xml:space="preserve"> (Bernabé, 1992; Bernabé et al., 1989), and Black Atlantic (Gilroy, 1993; cf. Kaiser and Thiele, 2017: 404). Certainly, also much more recent conceptual elaborations, such as the previously mentioned “cosmopolitan” (Levy and </w:t>
      </w:r>
      <w:proofErr w:type="spellStart"/>
      <w:r w:rsidRPr="006F6A67">
        <w:rPr>
          <w:sz w:val="14"/>
        </w:rPr>
        <w:t>Sznaider</w:t>
      </w:r>
      <w:proofErr w:type="spellEnd"/>
      <w:r w:rsidRPr="006F6A67">
        <w:rPr>
          <w:sz w:val="14"/>
        </w:rPr>
        <w:t>, 2002), “multidirectional” (Rothberg, 2009), and “travelling” (</w:t>
      </w:r>
      <w:proofErr w:type="spellStart"/>
      <w:r w:rsidRPr="006F6A67">
        <w:rPr>
          <w:sz w:val="14"/>
        </w:rPr>
        <w:t>Erll</w:t>
      </w:r>
      <w:proofErr w:type="spellEnd"/>
      <w:r w:rsidRPr="006F6A67">
        <w:rPr>
          <w:sz w:val="14"/>
        </w:rPr>
        <w:t>, 2011) memory, as well as the notion of the “implicated subject” (Rothberg, 2013, 2019), have further contributed to the pluralization and complication of the global mnemonic landscape, revealing the various convergences, interconnections, and contradictions among the different memorial contexts and (historical) political settings. Nevertheless, as Kaiser and Thiele (2017: 404) insist, Wynter’s work offers yet another dimension to these (re)formulations, calling for “the systemic transformation of our conception of humanness” (original emphasis). As the two authors explain,</w:t>
      </w:r>
    </w:p>
    <w:p w14:paraId="6E3CF627" w14:textId="77777777" w:rsidR="00142EFA" w:rsidRPr="006F6A67" w:rsidRDefault="00142EFA" w:rsidP="00142EFA">
      <w:pPr>
        <w:rPr>
          <w:sz w:val="14"/>
        </w:rPr>
      </w:pPr>
      <w:r w:rsidRPr="006F6A67">
        <w:rPr>
          <w:sz w:val="14"/>
        </w:rPr>
        <w:t>Less concerned with the conflicts and confluences of narratives from different communities, her [Wynter’s] work brings to the fore the Euro- and anthropocentric “initial conditions” from which humanness has been thought and which even a dynamized and multiplied paradigm of memory leaves largely unquestioned. (Kaiser and Thiele, 2017: 404)</w:t>
      </w:r>
    </w:p>
    <w:p w14:paraId="33BC2C7B" w14:textId="77777777" w:rsidR="00142EFA" w:rsidRPr="006F6A67" w:rsidRDefault="00142EFA" w:rsidP="00142EFA">
      <w:pPr>
        <w:rPr>
          <w:sz w:val="14"/>
        </w:rPr>
      </w:pPr>
      <w:r w:rsidRPr="006F6A67">
        <w:rPr>
          <w:sz w:val="14"/>
        </w:rPr>
        <w:t xml:space="preserve">So, for Wynter, the systemic omission of blackness in hegemonic historiographies “is not an amnesia that could be redressed by turning the tables or by including forgotten voices as a now acknowledged group” (Kaiser and Thiele, 2017: 407). Racialized foundations of humanism can never be undone “by merely including within the category of Man what this very category requires to be kept outside” (Kaiser and Thiele, 2017: 408; original emphasis). As Colebrook (2017: 419) further clarifies, “Adding other stories or perspectives, or aiming for maximal inclusion will only reinforce the sense of ‘Man’ as an already universal being” (original emphasis). A gesture toward other than oppositional dynamics is thus necessary to effectuate a true transformation of the discriminatory ways of thinking/remembering associated with humanist exclusionist and </w:t>
      </w:r>
      <w:proofErr w:type="spellStart"/>
      <w:r w:rsidRPr="006F6A67">
        <w:rPr>
          <w:sz w:val="14"/>
        </w:rPr>
        <w:t>extractivist</w:t>
      </w:r>
      <w:proofErr w:type="spellEnd"/>
      <w:r w:rsidRPr="006F6A67">
        <w:rPr>
          <w:sz w:val="14"/>
        </w:rPr>
        <w:t xml:space="preserve"> logic, and to genuinely move beyond it. Perhaps, the recent turn to </w:t>
      </w:r>
      <w:proofErr w:type="spellStart"/>
      <w:r w:rsidRPr="006F6A67">
        <w:rPr>
          <w:sz w:val="14"/>
        </w:rPr>
        <w:t>posthumanist</w:t>
      </w:r>
      <w:proofErr w:type="spellEnd"/>
      <w:r w:rsidRPr="006F6A67">
        <w:rPr>
          <w:sz w:val="14"/>
        </w:rPr>
        <w:t xml:space="preserve"> ethics creates a momentum for such cautious and situated theoretical transmutations, yet ones that must necessarily acknowledge the racialized genealogy of the current environmental condition which keeps the human (Anthropos), and its (geo-logical) agencies, at its very center.</w:t>
      </w:r>
    </w:p>
    <w:p w14:paraId="55033D54" w14:textId="77777777" w:rsidR="00142EFA" w:rsidRPr="006F6A67" w:rsidRDefault="00142EFA" w:rsidP="00142EFA">
      <w:pPr>
        <w:rPr>
          <w:sz w:val="14"/>
        </w:rPr>
      </w:pPr>
      <w:r w:rsidRPr="006F6A67">
        <w:rPr>
          <w:sz w:val="14"/>
        </w:rPr>
        <w:t xml:space="preserve">In my reflections on the logic of unspectacular violence’s invisibility, as well as on such violence’s absence from the dominant mnemonic landscape, I read Wynter’s work together with Yusoff’s ideas elucidating how the entanglement of racial and environmental damage has for long been embedded in a humanist framework. The aim is to unwrap the often-neglected racialized interfaces of natural and human history (to paraphrase Chakrabarty (2009, 2014)). Yusoff (2018: 52) recognizes “the formative role of race in the genealogy of an </w:t>
      </w:r>
      <w:proofErr w:type="spellStart"/>
      <w:r w:rsidRPr="006F6A67">
        <w:rPr>
          <w:sz w:val="14"/>
        </w:rPr>
        <w:t>Anthropocenic</w:t>
      </w:r>
      <w:proofErr w:type="spellEnd"/>
      <w:r w:rsidRPr="006F6A67">
        <w:rPr>
          <w:sz w:val="14"/>
        </w:rPr>
        <w:t xml:space="preserve"> subject and the set of environmental processes that accrue in the new subjective mode of geologic force.” Indicating the structural proximity of black and brown bodies to the inhuman, she claims that this relation has been shaped by “</w:t>
      </w:r>
      <w:r w:rsidRPr="00AB3D02">
        <w:rPr>
          <w:rStyle w:val="StyleUnderline"/>
        </w:rPr>
        <w:t xml:space="preserve">historical geographies of </w:t>
      </w:r>
      <w:r w:rsidRPr="00AB3D02">
        <w:rPr>
          <w:rStyle w:val="Emphasis"/>
        </w:rPr>
        <w:t>extraction</w:t>
      </w:r>
      <w:r w:rsidRPr="006F6A67">
        <w:rPr>
          <w:sz w:val="14"/>
        </w:rPr>
        <w:t xml:space="preserve">, grammars of geology, imperial global geographies, and contemporary environmental racism” (Yusoff, 2018: xii). Such structural intimacy “is predicated on the presumed absorbent qualities of black and brown bodies to take up the body burdens of exposure to toxicities and to buffer the violence of the earth” (Yusoff, 2018: xii). This observation </w:t>
      </w:r>
      <w:r w:rsidRPr="00AB3D02">
        <w:rPr>
          <w:rStyle w:val="StyleUnderline"/>
        </w:rPr>
        <w:t xml:space="preserve">corresponds to </w:t>
      </w:r>
      <w:r w:rsidRPr="00AB3D02">
        <w:rPr>
          <w:rStyle w:val="Emphasis"/>
        </w:rPr>
        <w:t>highly racialized</w:t>
      </w:r>
      <w:r w:rsidRPr="00AB3D02">
        <w:rPr>
          <w:rStyle w:val="StyleUnderline"/>
        </w:rPr>
        <w:t xml:space="preserve"> geographies of harm generated by slow violence’s unspectacular operations</w:t>
      </w:r>
      <w:r w:rsidRPr="006F6A67">
        <w:rPr>
          <w:sz w:val="14"/>
        </w:rPr>
        <w:t xml:space="preserve">, identified by Nixon (2011). </w:t>
      </w:r>
      <w:r w:rsidRPr="00AB3D02">
        <w:rPr>
          <w:rStyle w:val="Emphasis"/>
        </w:rPr>
        <w:t>Challenging</w:t>
      </w:r>
      <w:r w:rsidRPr="006F6A67">
        <w:rPr>
          <w:sz w:val="14"/>
        </w:rPr>
        <w:t xml:space="preserve"> the racial blindness of the Anthropocene </w:t>
      </w:r>
      <w:r w:rsidRPr="00AB3D02">
        <w:rPr>
          <w:rStyle w:val="StyleUnderline"/>
        </w:rPr>
        <w:t>rhetoric</w:t>
      </w:r>
      <w:r w:rsidRPr="006F6A67">
        <w:rPr>
          <w:sz w:val="14"/>
        </w:rPr>
        <w:t xml:space="preserve">, </w:t>
      </w:r>
      <w:r w:rsidRPr="00AB3D02">
        <w:rPr>
          <w:rStyle w:val="StyleUnderline"/>
        </w:rPr>
        <w:t xml:space="preserve">which laments the </w:t>
      </w:r>
      <w:r w:rsidRPr="00AB3D02">
        <w:rPr>
          <w:rStyle w:val="Emphasis"/>
        </w:rPr>
        <w:t>looming end of the world</w:t>
      </w:r>
      <w:r w:rsidRPr="006F6A67">
        <w:rPr>
          <w:sz w:val="14"/>
        </w:rPr>
        <w:t xml:space="preserve"> (inhabited by white communities), Yusoff (2018: xiii) pays attention to the fact that “imperialism and ongoing (settler) </w:t>
      </w:r>
      <w:r w:rsidRPr="00AB3D02">
        <w:rPr>
          <w:rStyle w:val="StyleUnderline"/>
        </w:rPr>
        <w:t xml:space="preserve">colonialisms have been </w:t>
      </w:r>
      <w:r w:rsidRPr="00AB3D02">
        <w:rPr>
          <w:rStyle w:val="Emphasis"/>
          <w:sz w:val="30"/>
          <w:szCs w:val="30"/>
        </w:rPr>
        <w:t>ending worlds for as long as they have been in existence</w:t>
      </w:r>
      <w:r w:rsidRPr="006F6A67">
        <w:rPr>
          <w:sz w:val="14"/>
        </w:rPr>
        <w:t xml:space="preserve">,” except </w:t>
      </w:r>
      <w:r w:rsidRPr="00AB3D02">
        <w:rPr>
          <w:rStyle w:val="StyleUnderline"/>
        </w:rPr>
        <w:t>that harm</w:t>
      </w:r>
      <w:r w:rsidRPr="006F6A67">
        <w:rPr>
          <w:sz w:val="14"/>
        </w:rPr>
        <w:t>—</w:t>
      </w:r>
      <w:r w:rsidRPr="00AB3D02">
        <w:rPr>
          <w:rStyle w:val="StyleUnderline"/>
        </w:rPr>
        <w:t>of dispossession</w:t>
      </w:r>
      <w:r w:rsidRPr="006F6A67">
        <w:rPr>
          <w:sz w:val="14"/>
        </w:rPr>
        <w:t xml:space="preserve">, </w:t>
      </w:r>
      <w:r w:rsidRPr="00AB3D02">
        <w:rPr>
          <w:rStyle w:val="StyleUnderline"/>
        </w:rPr>
        <w:t>genocide</w:t>
      </w:r>
      <w:r w:rsidRPr="006F6A67">
        <w:rPr>
          <w:sz w:val="14"/>
        </w:rPr>
        <w:t xml:space="preserve">, </w:t>
      </w:r>
      <w:r w:rsidRPr="00AB3D02">
        <w:rPr>
          <w:rStyle w:val="StyleUnderline"/>
        </w:rPr>
        <w:t>exploitation</w:t>
      </w:r>
      <w:r w:rsidRPr="006F6A67">
        <w:rPr>
          <w:sz w:val="14"/>
        </w:rPr>
        <w:t xml:space="preserve">, </w:t>
      </w:r>
      <w:r w:rsidRPr="00AB3D02">
        <w:rPr>
          <w:rStyle w:val="StyleUnderline"/>
        </w:rPr>
        <w:t>post-nuclear contamination</w:t>
      </w:r>
      <w:r w:rsidRPr="006F6A67">
        <w:rPr>
          <w:sz w:val="14"/>
        </w:rPr>
        <w:t xml:space="preserve">, </w:t>
      </w:r>
      <w:r w:rsidRPr="00AB3D02">
        <w:rPr>
          <w:rStyle w:val="StyleUnderline"/>
        </w:rPr>
        <w:t>environmental toxicity</w:t>
      </w:r>
      <w:r w:rsidRPr="006F6A67">
        <w:rPr>
          <w:sz w:val="14"/>
        </w:rPr>
        <w:t xml:space="preserve">, </w:t>
      </w:r>
      <w:r w:rsidRPr="00AB3D02">
        <w:rPr>
          <w:rStyle w:val="StyleUnderline"/>
        </w:rPr>
        <w:t>desertification</w:t>
      </w:r>
      <w:r w:rsidRPr="006F6A67">
        <w:rPr>
          <w:sz w:val="14"/>
        </w:rPr>
        <w:t xml:space="preserve">, </w:t>
      </w:r>
      <w:r w:rsidRPr="00AB3D02">
        <w:rPr>
          <w:rStyle w:val="StyleUnderline"/>
        </w:rPr>
        <w:t>forced displacement</w:t>
      </w:r>
      <w:r w:rsidRPr="006F6A67">
        <w:rPr>
          <w:sz w:val="14"/>
        </w:rPr>
        <w:t xml:space="preserve">, </w:t>
      </w:r>
      <w:r w:rsidRPr="00AB3D02">
        <w:rPr>
          <w:rStyle w:val="StyleUnderline"/>
        </w:rPr>
        <w:t>and so on</w:t>
      </w:r>
      <w:r w:rsidRPr="006F6A67">
        <w:rPr>
          <w:sz w:val="14"/>
        </w:rPr>
        <w:t>—</w:t>
      </w:r>
      <w:r w:rsidRPr="00AB3D02">
        <w:rPr>
          <w:rStyle w:val="StyleUnderline"/>
        </w:rPr>
        <w:t xml:space="preserve">has been </w:t>
      </w:r>
      <w:r w:rsidRPr="00AB3D02">
        <w:rPr>
          <w:rStyle w:val="Emphasis"/>
        </w:rPr>
        <w:t>exported</w:t>
      </w:r>
      <w:r w:rsidRPr="006F6A67">
        <w:rPr>
          <w:sz w:val="14"/>
        </w:rPr>
        <w:t xml:space="preserve"> to non-white communities.</w:t>
      </w:r>
    </w:p>
    <w:p w14:paraId="7854A6C4" w14:textId="77777777" w:rsidR="00142EFA" w:rsidRPr="006F6A67" w:rsidRDefault="00142EFA" w:rsidP="00142EFA">
      <w:pPr>
        <w:rPr>
          <w:sz w:val="14"/>
        </w:rPr>
      </w:pPr>
      <w:r w:rsidRPr="006F6A67">
        <w:rPr>
          <w:sz w:val="14"/>
        </w:rPr>
        <w:t>Engaging with the racialized impact of environmental damage, Yusoff renounces framing the Anthropocene as a new condition that forgets its histories of oppression and extraction; instead, she points to the humanism-inspired division of matter into nonlife and life as pertinent to the racial organization of power, foundational to New World geographies. Thus, for Yusoff (2018: 5), tracing “the traffic between the inhuman as matter and the inhuman as race, is to examine how the concept of the inhuman is the connective hinge in the twinned discourses of geology and humanism” (original emphasis; see also Yusoff, 2013, 2016). In the categorization of matter as a commodity with properties, but without subjective will or agency, both “dispossession of land (for extraction) and dispossessions of persons in chattel slavery (as another form of spatial extraction) are enacted” (Yusoff, 2018: 6). Since different kinds of extractive genealogy are closely related to each other (and to Eurocentric, humanist modes of thinking), the strategy of approaching race “as a geologic proposition” (Yusoff, 2018: 6) opens new ways of conceiving of the racialized genealogies of the Anthropocene and to think geology as a relation of power founded on the division between life (human, white) and nonlife (inhuman, flesh, non-white). After all, as LeMenager (2014: 5) reminds us, oil has figured as a replacement of slave labor (see also Nikiforuk, 2012), which aligns the practices of extracting fossil fuels with the complex socio-economic machinery enabling appropriation of energy generated by the enslaved bodies—a process willfully hidden under the banner of development, progress, and civilizational change, and performed for the sake of their advancement. Such a conceptualization calls for an explicit acknowledgment of the (historical) role of racialization and (settler) colonialisms in the production of global spaces that constitute what is now called the Anthropocene. In both Wynter’s and Yusoff’s understandings, violence against the inhuman is built into the structure of humanism, while the way in which inhuman matter has been defined makes this form of violence invisible and unacknowledged in the dominant (memorial) discourse.</w:t>
      </w:r>
    </w:p>
    <w:p w14:paraId="628E9294" w14:textId="77777777" w:rsidR="00142EFA" w:rsidRPr="006F6A67" w:rsidRDefault="00142EFA" w:rsidP="00142EFA">
      <w:pPr>
        <w:rPr>
          <w:sz w:val="14"/>
        </w:rPr>
      </w:pPr>
      <w:r w:rsidRPr="006F6A67">
        <w:rPr>
          <w:sz w:val="14"/>
        </w:rPr>
        <w:t xml:space="preserve">It seems that in its </w:t>
      </w:r>
      <w:r w:rsidRPr="00AB3D02">
        <w:rPr>
          <w:rStyle w:val="Emphasis"/>
        </w:rPr>
        <w:t>future-oriented</w:t>
      </w:r>
      <w:r w:rsidRPr="00AB3D02">
        <w:rPr>
          <w:rStyle w:val="StyleUnderline"/>
        </w:rPr>
        <w:t xml:space="preserve"> rhetoric</w:t>
      </w:r>
      <w:r w:rsidRPr="006F6A67">
        <w:rPr>
          <w:sz w:val="14"/>
        </w:rPr>
        <w:t xml:space="preserve">, dystopic as it may be, the turn to planetary sensitivity in memory studies </w:t>
      </w:r>
      <w:r w:rsidRPr="00AB3D02">
        <w:rPr>
          <w:rStyle w:val="StyleUnderline"/>
        </w:rPr>
        <w:t xml:space="preserve">risks </w:t>
      </w:r>
      <w:r w:rsidRPr="00AB3D02">
        <w:rPr>
          <w:rStyle w:val="Emphasis"/>
        </w:rPr>
        <w:t>failing to acknowledge</w:t>
      </w:r>
      <w:r w:rsidRPr="006F6A67">
        <w:rPr>
          <w:sz w:val="14"/>
        </w:rPr>
        <w:t xml:space="preserve"> the current condition’s own histories of “colonial earth-writing,” </w:t>
      </w:r>
      <w:r w:rsidRPr="00AB3D02">
        <w:rPr>
          <w:rStyle w:val="StyleUnderline"/>
        </w:rPr>
        <w:t>violent dispossession</w:t>
      </w:r>
      <w:r w:rsidRPr="006F6A67">
        <w:rPr>
          <w:sz w:val="14"/>
        </w:rPr>
        <w:t xml:space="preserve"> “</w:t>
      </w:r>
      <w:r w:rsidRPr="00AB3D02">
        <w:rPr>
          <w:rStyle w:val="StyleUnderline"/>
        </w:rPr>
        <w:t xml:space="preserve">under the auspices of </w:t>
      </w:r>
      <w:r w:rsidRPr="00AB3D02">
        <w:rPr>
          <w:rStyle w:val="Emphasis"/>
        </w:rPr>
        <w:t>colonial geo-logics</w:t>
      </w:r>
      <w:r w:rsidRPr="006F6A67">
        <w:rPr>
          <w:sz w:val="14"/>
        </w:rPr>
        <w:t xml:space="preserve">,” and of the “extractive grammars of geology” (Yusoff, 2018: 2) instrumentalized for imperial purposes. </w:t>
      </w:r>
      <w:r w:rsidRPr="00AB3D02">
        <w:rPr>
          <w:rStyle w:val="StyleUnderline"/>
        </w:rPr>
        <w:t xml:space="preserve">These violent amnesias manifest in today’s naturalized </w:t>
      </w:r>
      <w:r w:rsidRPr="006F6A67">
        <w:rPr>
          <w:rStyle w:val="Emphasis"/>
        </w:rPr>
        <w:t>hierarchization</w:t>
      </w:r>
      <w:r w:rsidRPr="00AB3D02">
        <w:rPr>
          <w:rStyle w:val="StyleUnderline"/>
        </w:rPr>
        <w:t xml:space="preserve"> of spectacular versus unspectacular violence</w:t>
      </w:r>
      <w:r w:rsidRPr="006F6A67">
        <w:rPr>
          <w:sz w:val="14"/>
        </w:rPr>
        <w:t xml:space="preserve">, a structure in which certain processes’ belonging to one of these categories is not only premised on the character of experienced violence (e.g. slow vs fast), but by who/what is affected by its very operations. Acknowledging the genealogies of social stratifications, as well as recognizing their ongoing legacies, enables the understanding that </w:t>
      </w:r>
      <w:r w:rsidRPr="00AB3D02">
        <w:rPr>
          <w:rStyle w:val="StyleUnderline"/>
        </w:rPr>
        <w:t xml:space="preserve">what counts as </w:t>
      </w:r>
      <w:r w:rsidRPr="006F6A67">
        <w:rPr>
          <w:rStyle w:val="Emphasis"/>
        </w:rPr>
        <w:t>unspectacular</w:t>
      </w:r>
      <w:r w:rsidRPr="00AB3D02">
        <w:rPr>
          <w:rStyle w:val="StyleUnderline"/>
        </w:rPr>
        <w:t xml:space="preserve"> violence is in fact </w:t>
      </w:r>
      <w:r w:rsidRPr="006F6A67">
        <w:rPr>
          <w:rStyle w:val="Emphasis"/>
        </w:rPr>
        <w:t>quite spectacular</w:t>
      </w:r>
      <w:r w:rsidRPr="006F6A67">
        <w:rPr>
          <w:sz w:val="14"/>
        </w:rPr>
        <w:t xml:space="preserve">; however, </w:t>
      </w:r>
      <w:r w:rsidRPr="006F6A67">
        <w:rPr>
          <w:rStyle w:val="StyleUnderline"/>
        </w:rPr>
        <w:t>these</w:t>
      </w:r>
      <w:r w:rsidRPr="006F6A67">
        <w:rPr>
          <w:sz w:val="14"/>
        </w:rPr>
        <w:t xml:space="preserve"> (un)spectacular developments </w:t>
      </w:r>
      <w:r w:rsidRPr="006F6A67">
        <w:rPr>
          <w:rStyle w:val="StyleUnderline"/>
        </w:rPr>
        <w:t xml:space="preserve">remain </w:t>
      </w:r>
      <w:r w:rsidRPr="006F6A67">
        <w:rPr>
          <w:rStyle w:val="Emphasis"/>
        </w:rPr>
        <w:t>concealed from view</w:t>
      </w:r>
      <w:r w:rsidRPr="006F6A67">
        <w:rPr>
          <w:rStyle w:val="StyleUnderline"/>
        </w:rPr>
        <w:t xml:space="preserve"> by the constant operation of structures of exclusion shaping</w:t>
      </w:r>
      <w:r w:rsidRPr="006F6A67">
        <w:rPr>
          <w:sz w:val="14"/>
        </w:rPr>
        <w:t xml:space="preserve"> the global </w:t>
      </w:r>
      <w:r w:rsidRPr="006F6A67">
        <w:rPr>
          <w:rStyle w:val="StyleUnderline"/>
        </w:rPr>
        <w:t>economies of attention</w:t>
      </w:r>
      <w:r w:rsidRPr="006F6A67">
        <w:rPr>
          <w:sz w:val="14"/>
        </w:rPr>
        <w:t xml:space="preserve">, memory, </w:t>
      </w:r>
      <w:r w:rsidRPr="006F6A67">
        <w:rPr>
          <w:rStyle w:val="StyleUnderline"/>
        </w:rPr>
        <w:t>and care</w:t>
      </w:r>
      <w:r w:rsidRPr="006F6A67">
        <w:rPr>
          <w:sz w:val="14"/>
        </w:rPr>
        <w:t>.</w:t>
      </w:r>
    </w:p>
    <w:p w14:paraId="129A2ED4" w14:textId="77777777" w:rsidR="00142EFA" w:rsidRPr="006F6A67" w:rsidRDefault="00142EFA" w:rsidP="00142EFA">
      <w:pPr>
        <w:rPr>
          <w:sz w:val="14"/>
        </w:rPr>
      </w:pPr>
      <w:r w:rsidRPr="006F6A67">
        <w:rPr>
          <w:sz w:val="14"/>
        </w:rPr>
        <w:t>Toward a minor remembrance</w:t>
      </w:r>
    </w:p>
    <w:p w14:paraId="4003468B" w14:textId="77777777" w:rsidR="00142EFA" w:rsidRPr="006F6A67" w:rsidRDefault="00142EFA" w:rsidP="00142EFA">
      <w:pPr>
        <w:rPr>
          <w:sz w:val="14"/>
        </w:rPr>
      </w:pPr>
      <w:r w:rsidRPr="006F6A67">
        <w:rPr>
          <w:rStyle w:val="StyleUnderline"/>
        </w:rPr>
        <w:t>Rather than</w:t>
      </w:r>
      <w:r w:rsidRPr="006F6A67">
        <w:rPr>
          <w:sz w:val="14"/>
        </w:rPr>
        <w:t xml:space="preserve"> clinging to the somewhat universalizing move of “</w:t>
      </w:r>
      <w:r w:rsidRPr="006F6A67">
        <w:rPr>
          <w:rStyle w:val="Emphasis"/>
        </w:rPr>
        <w:t>thinking big</w:t>
      </w:r>
      <w:r w:rsidRPr="006F6A67">
        <w:rPr>
          <w:sz w:val="14"/>
        </w:rPr>
        <w:t xml:space="preserve">” (or “thinking spectacular”) </w:t>
      </w:r>
      <w:r w:rsidRPr="006F6A67">
        <w:rPr>
          <w:rStyle w:val="StyleUnderline"/>
        </w:rPr>
        <w:t xml:space="preserve">in the context of the </w:t>
      </w:r>
      <w:r w:rsidRPr="006F6A67">
        <w:rPr>
          <w:rStyle w:val="Emphasis"/>
        </w:rPr>
        <w:t>catastrophic planetary condition</w:t>
      </w:r>
      <w:r w:rsidRPr="006F6A67">
        <w:rPr>
          <w:sz w:val="14"/>
        </w:rPr>
        <w:t xml:space="preserve">, </w:t>
      </w:r>
      <w:r w:rsidRPr="006F6A67">
        <w:rPr>
          <w:rStyle w:val="StyleUnderline"/>
        </w:rPr>
        <w:t>my proposition here is</w:t>
      </w:r>
      <w:r w:rsidRPr="006F6A67">
        <w:rPr>
          <w:sz w:val="14"/>
        </w:rPr>
        <w:t xml:space="preserve"> to scale-down memory studies investigations with the aim of focusing on the more situated, localized, private, or indeed unspectacular, experiences of violence. Nevertheless, such a recalibration cannot be achieved without simultaneously keeping in mind larger scale temporal and spatial processes. Only </w:t>
      </w:r>
      <w:r w:rsidRPr="006F6A67">
        <w:rPr>
          <w:rStyle w:val="StyleUnderline"/>
        </w:rPr>
        <w:t xml:space="preserve">a </w:t>
      </w:r>
      <w:proofErr w:type="spellStart"/>
      <w:r w:rsidRPr="006F6A67">
        <w:rPr>
          <w:rStyle w:val="Emphasis"/>
        </w:rPr>
        <w:t>multiscalar</w:t>
      </w:r>
      <w:proofErr w:type="spellEnd"/>
      <w:r w:rsidRPr="006F6A67">
        <w:rPr>
          <w:rStyle w:val="Emphasis"/>
        </w:rPr>
        <w:t xml:space="preserve"> analysis</w:t>
      </w:r>
      <w:r w:rsidRPr="006F6A67">
        <w:rPr>
          <w:sz w:val="14"/>
        </w:rPr>
        <w:t xml:space="preserve">—something that, as Keightley et al. (2019: 5) argue, the discipline of memory studies has “failed” to do (see also Van De Putte, 2022)4—has the potential </w:t>
      </w:r>
      <w:r w:rsidRPr="006F6A67">
        <w:rPr>
          <w:rStyle w:val="StyleUnderline"/>
        </w:rPr>
        <w:t>to reveal</w:t>
      </w:r>
      <w:r w:rsidRPr="006F6A67">
        <w:rPr>
          <w:sz w:val="14"/>
        </w:rPr>
        <w:t xml:space="preserve"> (and remember) </w:t>
      </w:r>
      <w:r w:rsidRPr="006F6A67">
        <w:rPr>
          <w:rStyle w:val="StyleUnderline"/>
        </w:rPr>
        <w:t xml:space="preserve">the </w:t>
      </w:r>
      <w:r w:rsidRPr="006F6A67">
        <w:rPr>
          <w:rStyle w:val="Emphasis"/>
        </w:rPr>
        <w:t>multiple facets</w:t>
      </w:r>
      <w:r w:rsidRPr="006F6A67">
        <w:rPr>
          <w:rStyle w:val="StyleUnderline"/>
        </w:rPr>
        <w:t xml:space="preserve"> of violence</w:t>
      </w:r>
      <w:r w:rsidRPr="006F6A67">
        <w:rPr>
          <w:sz w:val="14"/>
        </w:rPr>
        <w:t xml:space="preserve">, </w:t>
      </w:r>
      <w:r w:rsidRPr="006F6A67">
        <w:rPr>
          <w:rStyle w:val="StyleUnderline"/>
        </w:rPr>
        <w:t xml:space="preserve">to better understand how it </w:t>
      </w:r>
      <w:r w:rsidRPr="006F6A67">
        <w:rPr>
          <w:rStyle w:val="Emphasis"/>
        </w:rPr>
        <w:t>unfolds</w:t>
      </w:r>
      <w:r w:rsidRPr="006F6A67">
        <w:rPr>
          <w:sz w:val="14"/>
        </w:rPr>
        <w:t xml:space="preserve">, </w:t>
      </w:r>
      <w:r w:rsidRPr="006F6A67">
        <w:rPr>
          <w:rStyle w:val="StyleUnderline"/>
        </w:rPr>
        <w:t xml:space="preserve">and to undertake actions to </w:t>
      </w:r>
      <w:r w:rsidRPr="006F6A67">
        <w:rPr>
          <w:rStyle w:val="Emphasis"/>
        </w:rPr>
        <w:t>counter</w:t>
      </w:r>
      <w:r w:rsidRPr="006F6A67">
        <w:rPr>
          <w:rStyle w:val="StyleUnderline"/>
        </w:rPr>
        <w:t xml:space="preserve"> its ongoing detrimental effects</w:t>
      </w:r>
      <w:r w:rsidRPr="006F6A67">
        <w:rPr>
          <w:sz w:val="14"/>
        </w:rPr>
        <w:t>. Thinking with feminist geopolitics5 could be productive in this regard, especially given the complex entanglement of the geo and the political within the current debates about both the roots and routes of environmental change.6</w:t>
      </w:r>
    </w:p>
    <w:p w14:paraId="58B61FEE" w14:textId="77777777" w:rsidR="00142EFA" w:rsidRPr="006F6A67" w:rsidRDefault="00142EFA" w:rsidP="00142EFA">
      <w:pPr>
        <w:rPr>
          <w:sz w:val="14"/>
        </w:rPr>
      </w:pPr>
      <w:r w:rsidRPr="006F6A67">
        <w:rPr>
          <w:sz w:val="14"/>
        </w:rPr>
        <w:t xml:space="preserve">Critical of the implicit binarized framework of Nixon’s conceptualization, feminist geopoliticians Christian and Dowler (2019: 1067) argue for a more “relational” approach to violence, enabling </w:t>
      </w:r>
      <w:r w:rsidRPr="006F6A67">
        <w:rPr>
          <w:rStyle w:val="StyleUnderline"/>
        </w:rPr>
        <w:t>a conception of</w:t>
      </w:r>
      <w:r w:rsidRPr="006F6A67">
        <w:rPr>
          <w:sz w:val="14"/>
        </w:rPr>
        <w:t xml:space="preserve"> “</w:t>
      </w:r>
      <w:r w:rsidRPr="006F6A67">
        <w:rPr>
          <w:rStyle w:val="StyleUnderline"/>
        </w:rPr>
        <w:t>fast and slow violence as a part of a</w:t>
      </w:r>
      <w:r w:rsidRPr="006F6A67">
        <w:rPr>
          <w:sz w:val="14"/>
        </w:rPr>
        <w:t xml:space="preserve"> ‘</w:t>
      </w:r>
      <w:r w:rsidRPr="006F6A67">
        <w:rPr>
          <w:rStyle w:val="Emphasis"/>
        </w:rPr>
        <w:t>single complex</w:t>
      </w:r>
      <w:r w:rsidRPr="006F6A67">
        <w:rPr>
          <w:sz w:val="14"/>
        </w:rPr>
        <w:t xml:space="preserve">’” (see also Pain, 2015). Returning to the feminist theorization of continuities between different forms and modalities of violence (cultural, structural, direct), such an approach </w:t>
      </w:r>
      <w:r w:rsidRPr="006F6A67">
        <w:rPr>
          <w:rStyle w:val="StyleUnderline"/>
        </w:rPr>
        <w:t>offers</w:t>
      </w:r>
      <w:r w:rsidRPr="006F6A67">
        <w:rPr>
          <w:sz w:val="14"/>
        </w:rPr>
        <w:t xml:space="preserve"> “</w:t>
      </w:r>
      <w:r w:rsidRPr="006F6A67">
        <w:rPr>
          <w:rStyle w:val="StyleUnderline"/>
        </w:rPr>
        <w:t xml:space="preserve">a </w:t>
      </w:r>
      <w:r w:rsidRPr="006F6A67">
        <w:rPr>
          <w:rStyle w:val="Emphasis"/>
        </w:rPr>
        <w:t>vital pathway</w:t>
      </w:r>
      <w:r w:rsidRPr="006F6A67">
        <w:rPr>
          <w:rStyle w:val="StyleUnderline"/>
        </w:rPr>
        <w:t xml:space="preserve"> to address</w:t>
      </w:r>
      <w:r w:rsidRPr="006F6A67">
        <w:rPr>
          <w:sz w:val="14"/>
        </w:rPr>
        <w:t xml:space="preserve"> the representational challenge of </w:t>
      </w:r>
      <w:r w:rsidRPr="006F6A67">
        <w:rPr>
          <w:rStyle w:val="StyleUnderline"/>
        </w:rPr>
        <w:t>slow violence’s invisibility</w:t>
      </w:r>
      <w:r w:rsidRPr="006F6A67">
        <w:rPr>
          <w:sz w:val="14"/>
        </w:rPr>
        <w:t xml:space="preserve">” (Christian and Dowler, 2019: 1068). As the two authors emphasize, feminists have consistently invested in explorations of the banal, the everyday, and the invisible, demonstrating how structural violence regularly and silently invades the ordinary and the intimate (Christian et al., 2016; Dowler and Sharp, 2001; Hyndman, 2001, 2004; Mountz and Hyndman, 2006; Pain, 2015; Pain and Staeheli, 2014; Wright, 2008), as well as expounding in detail the structural reasons of the unequal distribution of concern among the spectacular/fast/public and unspectacular/slow/private operations of violence. They have also revealed the links between political violence and its aftermath (Belcher, 2018; Faria, 2017), as well as exposing parallel mechanisms of political violence (or military strategies) and domestic abuse in intimate contexts (Dowler and Sharp, 2001; Pain, 2015; Pain and Staeheli, 2014; Pratt and Rosner, 2006). Drawing on these insights, Christian and Dowler (2019: 1072) argue that “slow [unspectacular] forms of violence imbricate with the fast [spectacular], and the fast [spectacular] inescapably shapes the slow [unspectacular].” Such </w:t>
      </w:r>
      <w:r w:rsidRPr="006F6A67">
        <w:rPr>
          <w:rStyle w:val="StyleUnderline"/>
        </w:rPr>
        <w:t>a relational understanding</w:t>
      </w:r>
      <w:r w:rsidRPr="006F6A67">
        <w:rPr>
          <w:sz w:val="14"/>
        </w:rPr>
        <w:t xml:space="preserve">, </w:t>
      </w:r>
      <w:r w:rsidRPr="006F6A67">
        <w:rPr>
          <w:rStyle w:val="StyleUnderline"/>
        </w:rPr>
        <w:t>rather than focusing on the</w:t>
      </w:r>
      <w:r w:rsidRPr="006F6A67">
        <w:rPr>
          <w:sz w:val="14"/>
        </w:rPr>
        <w:t xml:space="preserve"> extrapolation of </w:t>
      </w:r>
      <w:r w:rsidRPr="006F6A67">
        <w:rPr>
          <w:rStyle w:val="Emphasis"/>
        </w:rPr>
        <w:t>dissimilarities</w:t>
      </w:r>
      <w:r w:rsidRPr="006F6A67">
        <w:rPr>
          <w:rStyle w:val="StyleUnderline"/>
        </w:rPr>
        <w:t xml:space="preserve"> between different scales</w:t>
      </w:r>
      <w:r w:rsidRPr="006F6A67">
        <w:rPr>
          <w:sz w:val="14"/>
        </w:rPr>
        <w:t xml:space="preserve"> and modalities, </w:t>
      </w:r>
      <w:r w:rsidRPr="006F6A67">
        <w:rPr>
          <w:rStyle w:val="StyleUnderline"/>
        </w:rPr>
        <w:t xml:space="preserve">enables comprehension of the </w:t>
      </w:r>
      <w:r w:rsidRPr="006F6A67">
        <w:rPr>
          <w:rStyle w:val="Emphasis"/>
        </w:rPr>
        <w:t>continuity</w:t>
      </w:r>
      <w:r w:rsidRPr="006F6A67">
        <w:rPr>
          <w:rStyle w:val="StyleUnderline"/>
        </w:rPr>
        <w:t xml:space="preserve"> of diverse workings of</w:t>
      </w:r>
      <w:r w:rsidRPr="006F6A67">
        <w:rPr>
          <w:sz w:val="14"/>
        </w:rPr>
        <w:t xml:space="preserve"> (political/colonial/environmental) </w:t>
      </w:r>
      <w:r w:rsidRPr="006F6A67">
        <w:rPr>
          <w:rStyle w:val="StyleUnderline"/>
        </w:rPr>
        <w:t>violence</w:t>
      </w:r>
      <w:r w:rsidRPr="006F6A67">
        <w:rPr>
          <w:sz w:val="14"/>
        </w:rPr>
        <w:t>, “</w:t>
      </w:r>
      <w:r w:rsidRPr="006F6A67">
        <w:rPr>
          <w:rStyle w:val="Emphasis"/>
        </w:rPr>
        <w:t>linking</w:t>
      </w:r>
      <w:r w:rsidRPr="006F6A67">
        <w:rPr>
          <w:rStyle w:val="StyleUnderline"/>
        </w:rPr>
        <w:t xml:space="preserve"> the invisible to the highly visible</w:t>
      </w:r>
      <w:r w:rsidRPr="006F6A67">
        <w:rPr>
          <w:sz w:val="14"/>
        </w:rPr>
        <w:t xml:space="preserve">” (Christian and Dowler, 2019: 1072). </w:t>
      </w:r>
      <w:r w:rsidRPr="006F6A67">
        <w:rPr>
          <w:rStyle w:val="StyleUnderline"/>
        </w:rPr>
        <w:t xml:space="preserve">Maneuvering across </w:t>
      </w:r>
      <w:r w:rsidRPr="006F6A67">
        <w:rPr>
          <w:rStyle w:val="Emphasis"/>
        </w:rPr>
        <w:t>different scales</w:t>
      </w:r>
      <w:r w:rsidRPr="006F6A67">
        <w:rPr>
          <w:rStyle w:val="StyleUnderline"/>
        </w:rPr>
        <w:t xml:space="preserve"> of analysis</w:t>
      </w:r>
      <w:r w:rsidRPr="006F6A67">
        <w:rPr>
          <w:sz w:val="14"/>
        </w:rPr>
        <w:t>—from global/planetary to intimate/local—</w:t>
      </w:r>
      <w:r w:rsidRPr="006F6A67">
        <w:rPr>
          <w:rStyle w:val="StyleUnderline"/>
        </w:rPr>
        <w:t xml:space="preserve">advances a </w:t>
      </w:r>
      <w:r w:rsidRPr="006F6A67">
        <w:rPr>
          <w:rStyle w:val="Emphasis"/>
        </w:rPr>
        <w:t>more encompassing view</w:t>
      </w:r>
      <w:r w:rsidRPr="006F6A67">
        <w:rPr>
          <w:rStyle w:val="StyleUnderline"/>
        </w:rPr>
        <w:t xml:space="preserve"> of</w:t>
      </w:r>
      <w:r w:rsidRPr="006F6A67">
        <w:rPr>
          <w:sz w:val="14"/>
        </w:rPr>
        <w:t xml:space="preserve"> the </w:t>
      </w:r>
      <w:r w:rsidRPr="006F6A67">
        <w:rPr>
          <w:rStyle w:val="StyleUnderline"/>
        </w:rPr>
        <w:t>important continuities</w:t>
      </w:r>
      <w:r w:rsidRPr="006F6A67">
        <w:rPr>
          <w:sz w:val="14"/>
        </w:rPr>
        <w:t xml:space="preserve"> between colonial genealogies of environmental change and the racialized cartographies of exploitation, extraction, and implication. In the context of the reflections presented in this essay, I believe that </w:t>
      </w:r>
      <w:r w:rsidRPr="006F6A67">
        <w:rPr>
          <w:rStyle w:val="StyleUnderline"/>
        </w:rPr>
        <w:t>the notion of the</w:t>
      </w:r>
      <w:r w:rsidRPr="006F6A67">
        <w:rPr>
          <w:sz w:val="14"/>
        </w:rPr>
        <w:t xml:space="preserve"> “</w:t>
      </w:r>
      <w:r w:rsidRPr="006F6A67">
        <w:rPr>
          <w:rStyle w:val="Emphasis"/>
        </w:rPr>
        <w:t>single complex of violence</w:t>
      </w:r>
      <w:r w:rsidRPr="006F6A67">
        <w:rPr>
          <w:sz w:val="14"/>
        </w:rPr>
        <w:t xml:space="preserve">”7 can offer a useful framework in at least two aspects. First, it </w:t>
      </w:r>
      <w:r w:rsidRPr="006F6A67">
        <w:rPr>
          <w:rStyle w:val="StyleUnderline"/>
        </w:rPr>
        <w:t xml:space="preserve">enables the </w:t>
      </w:r>
      <w:r w:rsidRPr="006F6A67">
        <w:rPr>
          <w:rStyle w:val="Emphasis"/>
        </w:rPr>
        <w:t>colonial</w:t>
      </w:r>
      <w:r w:rsidRPr="006F6A67">
        <w:rPr>
          <w:rStyle w:val="StyleUnderline"/>
        </w:rPr>
        <w:t xml:space="preserve"> and </w:t>
      </w:r>
      <w:r w:rsidRPr="006F6A67">
        <w:rPr>
          <w:rStyle w:val="Emphasis"/>
        </w:rPr>
        <w:t>extractive</w:t>
      </w:r>
      <w:r w:rsidRPr="006F6A67">
        <w:rPr>
          <w:rStyle w:val="StyleUnderline"/>
        </w:rPr>
        <w:t xml:space="preserve"> dimensions of imperialist</w:t>
      </w:r>
      <w:r w:rsidRPr="006F6A67">
        <w:rPr>
          <w:sz w:val="14"/>
        </w:rPr>
        <w:t xml:space="preserve">, </w:t>
      </w:r>
      <w:r w:rsidRPr="006F6A67">
        <w:rPr>
          <w:rStyle w:val="StyleUnderline"/>
        </w:rPr>
        <w:t xml:space="preserve">Eurocentric expansion to be </w:t>
      </w:r>
      <w:r w:rsidRPr="006F6A67">
        <w:rPr>
          <w:rStyle w:val="Emphasis"/>
        </w:rPr>
        <w:t>linked</w:t>
      </w:r>
      <w:r w:rsidRPr="006F6A67">
        <w:rPr>
          <w:sz w:val="14"/>
        </w:rPr>
        <w:t xml:space="preserve"> as two facets of the same logic. Second, it facilitates the connection of the violent legacies of humanist thinking to the ongoing racialized exposure to environmental damage. The </w:t>
      </w:r>
      <w:r w:rsidRPr="006F6A67">
        <w:rPr>
          <w:rStyle w:val="StyleUnderline"/>
        </w:rPr>
        <w:t>routinized harms</w:t>
      </w:r>
      <w:r w:rsidRPr="006F6A67">
        <w:rPr>
          <w:sz w:val="14"/>
        </w:rPr>
        <w:t xml:space="preserve"> of racism </w:t>
      </w:r>
      <w:r w:rsidRPr="006F6A67">
        <w:rPr>
          <w:rStyle w:val="Emphasis"/>
        </w:rPr>
        <w:t>accumulate in deadly ways</w:t>
      </w:r>
      <w:r w:rsidRPr="006F6A67">
        <w:rPr>
          <w:sz w:val="14"/>
        </w:rPr>
        <w:t xml:space="preserve"> (cf. Christian and Dowler, 2019: 1072), </w:t>
      </w:r>
      <w:r w:rsidRPr="006F6A67">
        <w:rPr>
          <w:rStyle w:val="StyleUnderline"/>
        </w:rPr>
        <w:t>even if</w:t>
      </w:r>
      <w:r w:rsidRPr="006F6A67">
        <w:rPr>
          <w:sz w:val="14"/>
        </w:rPr>
        <w:t xml:space="preserve"> current racism’s </w:t>
      </w:r>
      <w:r w:rsidRPr="006F6A67">
        <w:rPr>
          <w:rStyle w:val="StyleUnderline"/>
        </w:rPr>
        <w:t xml:space="preserve">consequences </w:t>
      </w:r>
      <w:r w:rsidRPr="006F6A67">
        <w:rPr>
          <w:rStyle w:val="Emphasis"/>
        </w:rPr>
        <w:t>seem</w:t>
      </w:r>
      <w:r w:rsidRPr="006F6A67">
        <w:rPr>
          <w:sz w:val="14"/>
        </w:rPr>
        <w:t xml:space="preserve"> to be </w:t>
      </w:r>
      <w:r w:rsidRPr="006F6A67">
        <w:rPr>
          <w:rStyle w:val="Emphasis"/>
        </w:rPr>
        <w:t>detached</w:t>
      </w:r>
      <w:r w:rsidRPr="006F6A67">
        <w:rPr>
          <w:rStyle w:val="StyleUnderline"/>
        </w:rPr>
        <w:t xml:space="preserve"> from</w:t>
      </w:r>
      <w:r w:rsidRPr="006F6A67">
        <w:rPr>
          <w:sz w:val="14"/>
        </w:rPr>
        <w:t xml:space="preserve"> its </w:t>
      </w:r>
      <w:r w:rsidRPr="006F6A67">
        <w:rPr>
          <w:rStyle w:val="StyleUnderline"/>
        </w:rPr>
        <w:t>colonial origins</w:t>
      </w:r>
      <w:r w:rsidRPr="006F6A67">
        <w:rPr>
          <w:sz w:val="14"/>
        </w:rPr>
        <w:t xml:space="preserve">. </w:t>
      </w:r>
      <w:r w:rsidRPr="006F6A67">
        <w:rPr>
          <w:rStyle w:val="StyleUnderline"/>
        </w:rPr>
        <w:t xml:space="preserve">Such a situation produces conditions for a </w:t>
      </w:r>
      <w:r w:rsidRPr="006F6A67">
        <w:rPr>
          <w:rStyle w:val="Emphasis"/>
          <w:sz w:val="30"/>
          <w:szCs w:val="30"/>
        </w:rPr>
        <w:t>neat reproduction of exclusionary thinking</w:t>
      </w:r>
      <w:r w:rsidRPr="006F6A67">
        <w:rPr>
          <w:sz w:val="14"/>
        </w:rPr>
        <w:t xml:space="preserve">. In that sense, </w:t>
      </w:r>
      <w:r w:rsidRPr="006F6A67">
        <w:rPr>
          <w:rStyle w:val="StyleUnderline"/>
        </w:rPr>
        <w:t xml:space="preserve">treating spectacular and unspectacular violence as part of a </w:t>
      </w:r>
      <w:r w:rsidRPr="006F6A67">
        <w:rPr>
          <w:rStyle w:val="Emphasis"/>
        </w:rPr>
        <w:t>single complex</w:t>
      </w:r>
      <w:r w:rsidRPr="006F6A67">
        <w:rPr>
          <w:rStyle w:val="StyleUnderline"/>
        </w:rPr>
        <w:t xml:space="preserve"> provides us with conceptual tools to </w:t>
      </w:r>
      <w:r w:rsidRPr="006F6A67">
        <w:rPr>
          <w:rStyle w:val="Emphasis"/>
        </w:rPr>
        <w:t>challenge</w:t>
      </w:r>
      <w:r w:rsidRPr="006F6A67">
        <w:rPr>
          <w:sz w:val="14"/>
        </w:rPr>
        <w:t xml:space="preserve"> the (raced) </w:t>
      </w:r>
      <w:r w:rsidRPr="006F6A67">
        <w:rPr>
          <w:rStyle w:val="StyleUnderline"/>
        </w:rPr>
        <w:t>epistemologies which</w:t>
      </w:r>
      <w:r w:rsidRPr="006F6A67">
        <w:rPr>
          <w:sz w:val="14"/>
        </w:rPr>
        <w:t xml:space="preserve"> tend to </w:t>
      </w:r>
      <w:r w:rsidRPr="006F6A67">
        <w:rPr>
          <w:rStyle w:val="Emphasis"/>
        </w:rPr>
        <w:t>politicize</w:t>
      </w:r>
      <w:r w:rsidRPr="006F6A67">
        <w:rPr>
          <w:rStyle w:val="StyleUnderline"/>
        </w:rPr>
        <w:t xml:space="preserve"> what passes as spectacular while</w:t>
      </w:r>
      <w:r w:rsidRPr="006F6A67">
        <w:rPr>
          <w:sz w:val="14"/>
        </w:rPr>
        <w:t xml:space="preserve"> simultaneously </w:t>
      </w:r>
      <w:r w:rsidRPr="006F6A67">
        <w:rPr>
          <w:rStyle w:val="Emphasis"/>
        </w:rPr>
        <w:t>depoliticizing</w:t>
      </w:r>
      <w:r w:rsidRPr="006F6A67">
        <w:rPr>
          <w:rStyle w:val="StyleUnderline"/>
        </w:rPr>
        <w:t xml:space="preserve"> what is deemed unspectacular</w:t>
      </w:r>
      <w:r w:rsidRPr="006F6A67">
        <w:rPr>
          <w:sz w:val="14"/>
        </w:rPr>
        <w:t xml:space="preserve">, </w:t>
      </w:r>
      <w:r w:rsidRPr="006F6A67">
        <w:rPr>
          <w:rStyle w:val="StyleUnderline"/>
        </w:rPr>
        <w:t xml:space="preserve">and to expose the </w:t>
      </w:r>
      <w:r w:rsidRPr="006F6A67">
        <w:rPr>
          <w:rStyle w:val="Emphasis"/>
        </w:rPr>
        <w:t>multiscale</w:t>
      </w:r>
      <w:r w:rsidRPr="006F6A67">
        <w:rPr>
          <w:sz w:val="14"/>
        </w:rPr>
        <w:t xml:space="preserve">, parallel, and entangled </w:t>
      </w:r>
      <w:r w:rsidRPr="006F6A67">
        <w:rPr>
          <w:rStyle w:val="Emphasis"/>
        </w:rPr>
        <w:t>operations</w:t>
      </w:r>
      <w:r w:rsidRPr="006F6A67">
        <w:rPr>
          <w:rStyle w:val="StyleUnderline"/>
        </w:rPr>
        <w:t xml:space="preserve"> of different modalities and forms of violence</w:t>
      </w:r>
      <w:r w:rsidRPr="006F6A67">
        <w:rPr>
          <w:sz w:val="14"/>
        </w:rPr>
        <w:t>. Keeping the two terms, however, is strategically salient, as it helps to critically unpack (and challenge) the causes and methods of affording a different degree of attention to what figures as spectacular and unspectacular developments (cf. Christian and Dowler, 2019).</w:t>
      </w:r>
    </w:p>
    <w:p w14:paraId="07B632EE" w14:textId="2DD502EA" w:rsidR="00142EFA" w:rsidRDefault="00142EFA" w:rsidP="00142EFA">
      <w:pPr>
        <w:pStyle w:val="Heading3"/>
      </w:pPr>
      <w:r>
        <w:t>Alternative—2NC</w:t>
      </w:r>
    </w:p>
    <w:p w14:paraId="73CC8397" w14:textId="24341ECB" w:rsidR="00142EFA" w:rsidRPr="00114AEA" w:rsidRDefault="00142EFA" w:rsidP="00142EFA">
      <w:pPr>
        <w:pStyle w:val="Heading4"/>
      </w:pPr>
      <w:r>
        <w:t xml:space="preserve">The alternative is a </w:t>
      </w:r>
      <w:r>
        <w:rPr>
          <w:u w:val="single"/>
        </w:rPr>
        <w:t>decolonized public domain</w:t>
      </w:r>
      <w:r>
        <w:t xml:space="preserve">, where knowledge and culture are “free to use without permission or payment”—that’s Mathew. Information should not be </w:t>
      </w:r>
      <w:r>
        <w:rPr>
          <w:u w:val="single"/>
        </w:rPr>
        <w:t>property</w:t>
      </w:r>
      <w:r>
        <w:t xml:space="preserve">, but a </w:t>
      </w:r>
      <w:r>
        <w:rPr>
          <w:u w:val="single"/>
        </w:rPr>
        <w:t>public good</w:t>
      </w:r>
      <w:r>
        <w:t xml:space="preserve"> accessible to </w:t>
      </w:r>
      <w:r>
        <w:rPr>
          <w:u w:val="single"/>
        </w:rPr>
        <w:t>all</w:t>
      </w:r>
      <w:r>
        <w:t xml:space="preserve">, because it is produced </w:t>
      </w:r>
      <w:r>
        <w:rPr>
          <w:u w:val="single"/>
        </w:rPr>
        <w:t>collectively</w:t>
      </w:r>
      <w:r>
        <w:t xml:space="preserve">, not </w:t>
      </w:r>
      <w:r>
        <w:rPr>
          <w:u w:val="single"/>
        </w:rPr>
        <w:t>individually</w:t>
      </w:r>
      <w:r>
        <w:t xml:space="preserve">. Epistemic rejection of the IP regime is the </w:t>
      </w:r>
      <w:r>
        <w:rPr>
          <w:u w:val="single"/>
        </w:rPr>
        <w:t>first step</w:t>
      </w:r>
      <w:r>
        <w:t xml:space="preserve"> in </w:t>
      </w:r>
      <w:r>
        <w:rPr>
          <w:u w:val="single"/>
        </w:rPr>
        <w:t>de-linking</w:t>
      </w:r>
      <w:r>
        <w:t xml:space="preserve"> knowledge production from colonial systems of subordination and extraction.</w:t>
      </w:r>
    </w:p>
    <w:p w14:paraId="07E11B5D" w14:textId="77777777" w:rsidR="00142EFA" w:rsidRPr="00C46614" w:rsidRDefault="00142EFA" w:rsidP="00142EFA">
      <w:pPr>
        <w:pStyle w:val="Heading4"/>
      </w:pPr>
      <w:r>
        <w:t xml:space="preserve">Voting negative is an act of solidarity that decolonizes intellectual property and administers death to the colonial regime by a </w:t>
      </w:r>
      <w:r w:rsidRPr="00292C49">
        <w:rPr>
          <w:u w:val="single"/>
        </w:rPr>
        <w:t>thousand cuts</w:t>
      </w:r>
      <w:r>
        <w:t xml:space="preserve">. The ballot is both </w:t>
      </w:r>
      <w:r>
        <w:rPr>
          <w:u w:val="single"/>
        </w:rPr>
        <w:t>necessary</w:t>
      </w:r>
      <w:r>
        <w:t xml:space="preserve"> and </w:t>
      </w:r>
      <w:r>
        <w:rPr>
          <w:u w:val="single"/>
        </w:rPr>
        <w:t>sufficient</w:t>
      </w:r>
      <w:r>
        <w:t xml:space="preserve">; we don’t need to undo the </w:t>
      </w:r>
      <w:r>
        <w:rPr>
          <w:u w:val="single"/>
        </w:rPr>
        <w:t>entire system</w:t>
      </w:r>
      <w:r>
        <w:t xml:space="preserve"> in one debate round, but withdraw from colonial epistemes </w:t>
      </w:r>
      <w:r>
        <w:rPr>
          <w:u w:val="single"/>
        </w:rPr>
        <w:t>wherever we can</w:t>
      </w:r>
      <w:r>
        <w:t>.</w:t>
      </w:r>
    </w:p>
    <w:p w14:paraId="61E37AA7" w14:textId="77777777" w:rsidR="00142EFA" w:rsidRDefault="00142EFA" w:rsidP="00142EFA">
      <w:r w:rsidRPr="00681FF2">
        <w:rPr>
          <w:rStyle w:val="Style13ptBold"/>
        </w:rPr>
        <w:t>Mathew, 21</w:t>
      </w:r>
      <w:r>
        <w:t>—MPP candidate, Harvard Kennedy School (Sasha, “A feminist manifesto of resistance against intellectual property regimes: reclaiming the public domain as an open-access information commons,” Critical African Studies, 13:1, 115-126, dml)</w:t>
      </w:r>
    </w:p>
    <w:p w14:paraId="6EE53786" w14:textId="77777777" w:rsidR="00142EFA" w:rsidRPr="00114AEA" w:rsidRDefault="00142EFA" w:rsidP="00142EFA">
      <w:pPr>
        <w:rPr>
          <w:sz w:val="14"/>
        </w:rPr>
      </w:pPr>
      <w:r w:rsidRPr="00C46614">
        <w:rPr>
          <w:rStyle w:val="StyleUnderline"/>
        </w:rPr>
        <w:t xml:space="preserve">We undertake to administer a </w:t>
      </w:r>
      <w:r w:rsidRPr="00114AEA">
        <w:rPr>
          <w:rStyle w:val="Emphasis"/>
        </w:rPr>
        <w:t>thousand cuts</w:t>
      </w:r>
      <w:r w:rsidRPr="00C46614">
        <w:rPr>
          <w:rStyle w:val="StyleUnderline"/>
        </w:rPr>
        <w:t xml:space="preserve"> to corporatized systems of knowledge production</w:t>
      </w:r>
      <w:r w:rsidRPr="00114AEA">
        <w:rPr>
          <w:sz w:val="14"/>
        </w:rPr>
        <w:t xml:space="preserve">. </w:t>
      </w:r>
      <w:r w:rsidRPr="00C46614">
        <w:rPr>
          <w:rStyle w:val="StyleUnderline"/>
        </w:rPr>
        <w:t>We will</w:t>
      </w:r>
      <w:r w:rsidRPr="00114AEA">
        <w:rPr>
          <w:sz w:val="14"/>
        </w:rPr>
        <w:t xml:space="preserve"> ‘</w:t>
      </w:r>
      <w:r w:rsidRPr="00C46614">
        <w:rPr>
          <w:rStyle w:val="Emphasis"/>
        </w:rPr>
        <w:t>decolonize attribution</w:t>
      </w:r>
      <w:r w:rsidRPr="00114AEA">
        <w:rPr>
          <w:sz w:val="14"/>
        </w:rPr>
        <w:t xml:space="preserve">’ </w:t>
      </w:r>
      <w:r w:rsidRPr="00642BA3">
        <w:rPr>
          <w:rStyle w:val="StyleUnderline"/>
        </w:rPr>
        <w:t xml:space="preserve">by </w:t>
      </w:r>
      <w:r w:rsidRPr="00114AEA">
        <w:rPr>
          <w:rStyle w:val="Emphasis"/>
        </w:rPr>
        <w:t>rewriting</w:t>
      </w:r>
      <w:r w:rsidRPr="00642BA3">
        <w:rPr>
          <w:rStyle w:val="StyleUnderline"/>
        </w:rPr>
        <w:t xml:space="preserve"> our relationships to knowledge to embrace </w:t>
      </w:r>
      <w:r w:rsidRPr="00114AEA">
        <w:rPr>
          <w:rStyle w:val="Emphasis"/>
        </w:rPr>
        <w:t>interconnectedness</w:t>
      </w:r>
      <w:r w:rsidRPr="00114AEA">
        <w:rPr>
          <w:sz w:val="14"/>
        </w:rPr>
        <w:t xml:space="preserve">, </w:t>
      </w:r>
      <w:r w:rsidRPr="00642BA3">
        <w:rPr>
          <w:rStyle w:val="StyleUnderline"/>
        </w:rPr>
        <w:t xml:space="preserve">rather than </w:t>
      </w:r>
      <w:r w:rsidRPr="00114AEA">
        <w:rPr>
          <w:rStyle w:val="Emphasis"/>
        </w:rPr>
        <w:t>individual authorship</w:t>
      </w:r>
      <w:r w:rsidRPr="00114AEA">
        <w:rPr>
          <w:sz w:val="14"/>
        </w:rPr>
        <w:t xml:space="preserve"> (Anderson and Christen Citation2019). </w:t>
      </w:r>
      <w:r w:rsidRPr="001219B1">
        <w:rPr>
          <w:rStyle w:val="StyleUnderline"/>
        </w:rPr>
        <w:t>We will</w:t>
      </w:r>
      <w:r w:rsidRPr="00114AEA">
        <w:rPr>
          <w:sz w:val="14"/>
        </w:rPr>
        <w:t xml:space="preserve">, </w:t>
      </w:r>
      <w:r w:rsidRPr="001219B1">
        <w:rPr>
          <w:rStyle w:val="Emphasis"/>
        </w:rPr>
        <w:t>wherever we can</w:t>
      </w:r>
      <w:r w:rsidRPr="00114AEA">
        <w:rPr>
          <w:sz w:val="14"/>
        </w:rPr>
        <w:t xml:space="preserve">, </w:t>
      </w:r>
      <w:r w:rsidRPr="001219B1">
        <w:rPr>
          <w:rStyle w:val="StyleUnderline"/>
        </w:rPr>
        <w:t>withdraw from the commodity sphere all that we hold as</w:t>
      </w:r>
      <w:r w:rsidRPr="00114AEA">
        <w:rPr>
          <w:sz w:val="14"/>
        </w:rPr>
        <w:t xml:space="preserve"> </w:t>
      </w:r>
      <w:r w:rsidRPr="001219B1">
        <w:rPr>
          <w:rStyle w:val="Emphasis"/>
        </w:rPr>
        <w:t>i</w:t>
      </w:r>
      <w:r w:rsidRPr="00114AEA">
        <w:rPr>
          <w:sz w:val="14"/>
        </w:rPr>
        <w:t xml:space="preserve">ntellectual </w:t>
      </w:r>
      <w:r w:rsidRPr="001219B1">
        <w:rPr>
          <w:rStyle w:val="Emphasis"/>
        </w:rPr>
        <w:t>p</w:t>
      </w:r>
      <w:r w:rsidRPr="00114AEA">
        <w:rPr>
          <w:sz w:val="14"/>
        </w:rPr>
        <w:t xml:space="preserve">roperty </w:t>
      </w:r>
      <w:r w:rsidRPr="001219B1">
        <w:rPr>
          <w:rStyle w:val="StyleUnderline"/>
        </w:rPr>
        <w:t xml:space="preserve">and release it into </w:t>
      </w:r>
      <w:r w:rsidRPr="00114AEA">
        <w:rPr>
          <w:rStyle w:val="Emphasis"/>
        </w:rPr>
        <w:t>non-commercial open access domains</w:t>
      </w:r>
      <w:r w:rsidRPr="001219B1">
        <w:rPr>
          <w:rStyle w:val="StyleUnderline"/>
        </w:rPr>
        <w:t xml:space="preserve"> within the global South</w:t>
      </w:r>
      <w:r w:rsidRPr="00114AEA">
        <w:rPr>
          <w:sz w:val="14"/>
        </w:rPr>
        <w:t xml:space="preserve"> – </w:t>
      </w:r>
      <w:r w:rsidRPr="001219B1">
        <w:rPr>
          <w:rStyle w:val="StyleUnderline"/>
        </w:rPr>
        <w:t>royalty-free and non-revocable</w:t>
      </w:r>
      <w:r w:rsidRPr="00114AEA">
        <w:rPr>
          <w:sz w:val="14"/>
        </w:rPr>
        <w:t xml:space="preserve">, </w:t>
      </w:r>
      <w:r w:rsidRPr="001219B1">
        <w:rPr>
          <w:rStyle w:val="StyleUnderline"/>
        </w:rPr>
        <w:t>in entirety and for perpetuity</w:t>
      </w:r>
      <w:r w:rsidRPr="00114AEA">
        <w:rPr>
          <w:sz w:val="14"/>
        </w:rPr>
        <w:t>.</w:t>
      </w:r>
    </w:p>
    <w:p w14:paraId="6A900E3B" w14:textId="77777777" w:rsidR="00142EFA" w:rsidRPr="00114AEA" w:rsidRDefault="00142EFA" w:rsidP="00142EFA">
      <w:pPr>
        <w:rPr>
          <w:sz w:val="14"/>
        </w:rPr>
      </w:pPr>
      <w:r w:rsidRPr="001219B1">
        <w:rPr>
          <w:rStyle w:val="StyleUnderline"/>
        </w:rPr>
        <w:t xml:space="preserve">We acknowledge this as a </w:t>
      </w:r>
      <w:r w:rsidRPr="00114AEA">
        <w:rPr>
          <w:rStyle w:val="Emphasis"/>
        </w:rPr>
        <w:t>strike</w:t>
      </w:r>
      <w:r w:rsidRPr="001219B1">
        <w:rPr>
          <w:rStyle w:val="StyleUnderline"/>
        </w:rPr>
        <w:t xml:space="preserve"> against the hierarchies of knowledge production</w:t>
      </w:r>
      <w:r w:rsidRPr="00114AEA">
        <w:rPr>
          <w:sz w:val="14"/>
        </w:rPr>
        <w:t xml:space="preserve">: first, </w:t>
      </w:r>
      <w:r w:rsidRPr="001219B1">
        <w:rPr>
          <w:rStyle w:val="StyleUnderline"/>
        </w:rPr>
        <w:t xml:space="preserve">by </w:t>
      </w:r>
      <w:r w:rsidRPr="00114AEA">
        <w:rPr>
          <w:rStyle w:val="Emphasis"/>
        </w:rPr>
        <w:t>undermining their foundational assumptions</w:t>
      </w:r>
      <w:r w:rsidRPr="001219B1">
        <w:rPr>
          <w:rStyle w:val="StyleUnderline"/>
        </w:rPr>
        <w:t xml:space="preserve"> of attribution and ownership</w:t>
      </w:r>
      <w:r w:rsidRPr="00114AEA">
        <w:rPr>
          <w:sz w:val="14"/>
        </w:rPr>
        <w:t xml:space="preserve">; second, </w:t>
      </w:r>
      <w:r w:rsidRPr="001219B1">
        <w:rPr>
          <w:rStyle w:val="StyleUnderline"/>
        </w:rPr>
        <w:t xml:space="preserve">by </w:t>
      </w:r>
      <w:r w:rsidRPr="00114AEA">
        <w:rPr>
          <w:rStyle w:val="Emphasis"/>
        </w:rPr>
        <w:t>attacking the separation</w:t>
      </w:r>
      <w:r w:rsidRPr="001219B1">
        <w:rPr>
          <w:rStyle w:val="StyleUnderline"/>
        </w:rPr>
        <w:t xml:space="preserve"> between the commodity and social reproduction spheres</w:t>
      </w:r>
      <w:r w:rsidRPr="00114AEA">
        <w:rPr>
          <w:sz w:val="14"/>
        </w:rPr>
        <w:t xml:space="preserve"> which is fundamental to their survival </w:t>
      </w:r>
      <w:r w:rsidRPr="001219B1">
        <w:rPr>
          <w:rStyle w:val="StyleUnderline"/>
        </w:rPr>
        <w:t>and</w:t>
      </w:r>
      <w:r w:rsidRPr="00114AEA">
        <w:rPr>
          <w:sz w:val="14"/>
        </w:rPr>
        <w:t xml:space="preserve"> third </w:t>
      </w:r>
      <w:proofErr w:type="spellStart"/>
      <w:r w:rsidRPr="00114AEA">
        <w:rPr>
          <w:rStyle w:val="Emphasis"/>
        </w:rPr>
        <w:t>practising</w:t>
      </w:r>
      <w:proofErr w:type="spellEnd"/>
      <w:r w:rsidRPr="00114AEA">
        <w:rPr>
          <w:rStyle w:val="Emphasis"/>
        </w:rPr>
        <w:t xml:space="preserve"> self-dispossession</w:t>
      </w:r>
      <w:r w:rsidRPr="001219B1">
        <w:rPr>
          <w:rStyle w:val="StyleUnderline"/>
        </w:rPr>
        <w:t xml:space="preserve"> as an act of </w:t>
      </w:r>
      <w:r w:rsidRPr="00114AEA">
        <w:rPr>
          <w:rStyle w:val="Emphasis"/>
        </w:rPr>
        <w:t>radical solidarity</w:t>
      </w:r>
      <w:r w:rsidRPr="001219B1">
        <w:rPr>
          <w:rStyle w:val="StyleUnderline"/>
        </w:rPr>
        <w:t xml:space="preserve"> by which to undermine the</w:t>
      </w:r>
      <w:r w:rsidRPr="00114AEA">
        <w:rPr>
          <w:sz w:val="14"/>
        </w:rPr>
        <w:t xml:space="preserve"> gender, ethnic and class </w:t>
      </w:r>
      <w:r w:rsidRPr="001219B1">
        <w:rPr>
          <w:rStyle w:val="StyleUnderline"/>
        </w:rPr>
        <w:t>divisions that are etched into the capitalist enterprise</w:t>
      </w:r>
      <w:r w:rsidRPr="00114AEA">
        <w:rPr>
          <w:sz w:val="14"/>
        </w:rPr>
        <w:t>.</w:t>
      </w:r>
    </w:p>
    <w:p w14:paraId="337EE5B2" w14:textId="77777777" w:rsidR="00142EFA" w:rsidRPr="00114AEA" w:rsidRDefault="00142EFA" w:rsidP="00142EFA">
      <w:pPr>
        <w:rPr>
          <w:sz w:val="14"/>
        </w:rPr>
      </w:pPr>
      <w:r w:rsidRPr="001219B1">
        <w:rPr>
          <w:rStyle w:val="StyleUnderline"/>
        </w:rPr>
        <w:t xml:space="preserve">We undertake this protest in a spirit of </w:t>
      </w:r>
      <w:r w:rsidRPr="00114AEA">
        <w:rPr>
          <w:rStyle w:val="Emphasis"/>
        </w:rPr>
        <w:t>solidarity</w:t>
      </w:r>
      <w:r w:rsidRPr="00114AEA">
        <w:rPr>
          <w:sz w:val="14"/>
        </w:rPr>
        <w:t xml:space="preserve">, </w:t>
      </w:r>
      <w:r w:rsidRPr="001219B1">
        <w:rPr>
          <w:rStyle w:val="StyleUnderline"/>
        </w:rPr>
        <w:t>calling upon all who do not share a marginalized relation to power</w:t>
      </w:r>
      <w:r w:rsidRPr="00114AEA">
        <w:rPr>
          <w:sz w:val="14"/>
        </w:rPr>
        <w:t xml:space="preserve">, </w:t>
      </w:r>
      <w:r w:rsidRPr="001219B1">
        <w:rPr>
          <w:rStyle w:val="StyleUnderline"/>
        </w:rPr>
        <w:t>to join</w:t>
      </w:r>
      <w:r w:rsidRPr="00114AEA">
        <w:rPr>
          <w:sz w:val="14"/>
        </w:rPr>
        <w:t xml:space="preserve"> us: slaveowners and children of slave-owners, capitalists, rentiers, elites, white and </w:t>
      </w:r>
      <w:proofErr w:type="spellStart"/>
      <w:r w:rsidRPr="00114AEA">
        <w:rPr>
          <w:sz w:val="14"/>
        </w:rPr>
        <w:t>savarna</w:t>
      </w:r>
      <w:proofErr w:type="spellEnd"/>
      <w:r w:rsidRPr="00114AEA">
        <w:rPr>
          <w:sz w:val="14"/>
        </w:rPr>
        <w:t xml:space="preserve"> folk, and </w:t>
      </w:r>
      <w:proofErr w:type="spellStart"/>
      <w:r w:rsidRPr="00114AEA">
        <w:rPr>
          <w:sz w:val="14"/>
        </w:rPr>
        <w:t>propertarians</w:t>
      </w:r>
      <w:proofErr w:type="spellEnd"/>
      <w:r w:rsidRPr="00114AEA">
        <w:rPr>
          <w:sz w:val="14"/>
        </w:rPr>
        <w:t xml:space="preserve"> of every stripe.</w:t>
      </w:r>
    </w:p>
    <w:p w14:paraId="263EA599" w14:textId="77777777" w:rsidR="00142EFA" w:rsidRPr="00114AEA" w:rsidRDefault="00142EFA" w:rsidP="00142EFA">
      <w:pPr>
        <w:rPr>
          <w:sz w:val="14"/>
        </w:rPr>
      </w:pPr>
      <w:r w:rsidRPr="001219B1">
        <w:rPr>
          <w:rStyle w:val="StyleUnderline"/>
        </w:rPr>
        <w:t xml:space="preserve">We affirm this self-dispossession as an </w:t>
      </w:r>
      <w:r w:rsidRPr="00114AEA">
        <w:rPr>
          <w:rStyle w:val="Emphasis"/>
        </w:rPr>
        <w:t>act of solidarity</w:t>
      </w:r>
      <w:r w:rsidRPr="001219B1">
        <w:rPr>
          <w:rStyle w:val="StyleUnderline"/>
        </w:rPr>
        <w:t xml:space="preserve"> with expropriated</w:t>
      </w:r>
      <w:r w:rsidRPr="00114AEA">
        <w:rPr>
          <w:sz w:val="14"/>
        </w:rPr>
        <w:t xml:space="preserve">, </w:t>
      </w:r>
      <w:r w:rsidRPr="001219B1">
        <w:rPr>
          <w:rStyle w:val="StyleUnderline"/>
        </w:rPr>
        <w:t xml:space="preserve">subordinated subjects everywhere and as acknowledgement of the </w:t>
      </w:r>
      <w:r w:rsidRPr="00114AEA">
        <w:rPr>
          <w:rStyle w:val="Emphasis"/>
        </w:rPr>
        <w:t>incalculable reparations</w:t>
      </w:r>
      <w:r w:rsidRPr="001219B1">
        <w:rPr>
          <w:rStyle w:val="StyleUnderline"/>
        </w:rPr>
        <w:t xml:space="preserve"> they are due</w:t>
      </w:r>
      <w:r w:rsidRPr="00114AEA">
        <w:rPr>
          <w:sz w:val="14"/>
        </w:rPr>
        <w:t xml:space="preserve">. </w:t>
      </w:r>
      <w:r w:rsidRPr="001219B1">
        <w:rPr>
          <w:rStyle w:val="StyleUnderline"/>
        </w:rPr>
        <w:t xml:space="preserve">It is also an act of solidarity amongst </w:t>
      </w:r>
      <w:r w:rsidRPr="00114AEA">
        <w:rPr>
          <w:rStyle w:val="Emphasis"/>
        </w:rPr>
        <w:t>ourselves</w:t>
      </w:r>
      <w:r w:rsidRPr="00114AEA">
        <w:rPr>
          <w:sz w:val="14"/>
        </w:rPr>
        <w:t>, across the walls of the glass palaces, ivory towers, bungalows, condominiums and high-rise apartments that separate us.</w:t>
      </w:r>
    </w:p>
    <w:p w14:paraId="4C63A072" w14:textId="77777777" w:rsidR="00142EFA" w:rsidRPr="00114AEA" w:rsidRDefault="00142EFA" w:rsidP="00142EFA">
      <w:pPr>
        <w:rPr>
          <w:sz w:val="14"/>
        </w:rPr>
      </w:pPr>
      <w:r w:rsidRPr="001219B1">
        <w:rPr>
          <w:rStyle w:val="StyleUnderline"/>
        </w:rPr>
        <w:t xml:space="preserve">We intend this form of protest to </w:t>
      </w:r>
      <w:r w:rsidRPr="00114AEA">
        <w:rPr>
          <w:rStyle w:val="Emphasis"/>
        </w:rPr>
        <w:t>augment</w:t>
      </w:r>
      <w:r w:rsidRPr="001219B1">
        <w:rPr>
          <w:rStyle w:val="StyleUnderline"/>
        </w:rPr>
        <w:t xml:space="preserve"> the repertoire of protest actions</w:t>
      </w:r>
      <w:r w:rsidRPr="00114AEA">
        <w:rPr>
          <w:sz w:val="14"/>
        </w:rPr>
        <w:t xml:space="preserve">; </w:t>
      </w:r>
      <w:r w:rsidRPr="001219B1">
        <w:rPr>
          <w:rStyle w:val="StyleUnderline"/>
        </w:rPr>
        <w:t>and in enacting our protest</w:t>
      </w:r>
      <w:r w:rsidRPr="00114AEA">
        <w:rPr>
          <w:sz w:val="14"/>
        </w:rPr>
        <w:t xml:space="preserve">, </w:t>
      </w:r>
      <w:r w:rsidRPr="001219B1">
        <w:rPr>
          <w:rStyle w:val="StyleUnderline"/>
        </w:rPr>
        <w:t xml:space="preserve">we hope to participate in </w:t>
      </w:r>
      <w:r w:rsidRPr="00114AEA">
        <w:rPr>
          <w:rStyle w:val="Emphasis"/>
        </w:rPr>
        <w:t>disrupting</w:t>
      </w:r>
      <w:r w:rsidRPr="001219B1">
        <w:rPr>
          <w:rStyle w:val="StyleUnderline"/>
        </w:rPr>
        <w:t xml:space="preserve"> the abuses of financialized capitalism</w:t>
      </w:r>
      <w:r w:rsidRPr="00114AEA">
        <w:rPr>
          <w:sz w:val="14"/>
        </w:rPr>
        <w:t xml:space="preserve">, </w:t>
      </w:r>
      <w:r w:rsidRPr="001219B1">
        <w:rPr>
          <w:rStyle w:val="StyleUnderline"/>
        </w:rPr>
        <w:t>walking alongside those who march</w:t>
      </w:r>
      <w:r w:rsidRPr="00114AEA">
        <w:rPr>
          <w:sz w:val="14"/>
        </w:rPr>
        <w:t xml:space="preserve">, </w:t>
      </w:r>
      <w:r w:rsidRPr="001219B1">
        <w:rPr>
          <w:rStyle w:val="StyleUnderline"/>
        </w:rPr>
        <w:t>blockade</w:t>
      </w:r>
      <w:r w:rsidRPr="00114AEA">
        <w:rPr>
          <w:sz w:val="14"/>
        </w:rPr>
        <w:t xml:space="preserve">, </w:t>
      </w:r>
      <w:r w:rsidRPr="001219B1">
        <w:rPr>
          <w:rStyle w:val="StyleUnderline"/>
        </w:rPr>
        <w:t xml:space="preserve">boycott and withdraw their social </w:t>
      </w:r>
      <w:proofErr w:type="spellStart"/>
      <w:r w:rsidRPr="001219B1">
        <w:rPr>
          <w:rStyle w:val="StyleUnderline"/>
        </w:rPr>
        <w:t>labour</w:t>
      </w:r>
      <w:proofErr w:type="spellEnd"/>
      <w:r w:rsidRPr="00114AEA">
        <w:rPr>
          <w:sz w:val="14"/>
        </w:rPr>
        <w:t>.</w:t>
      </w:r>
    </w:p>
    <w:p w14:paraId="250F024B" w14:textId="77777777" w:rsidR="00142EFA" w:rsidRPr="00114AEA" w:rsidRDefault="00142EFA" w:rsidP="00142EFA">
      <w:pPr>
        <w:rPr>
          <w:sz w:val="14"/>
        </w:rPr>
      </w:pPr>
      <w:r w:rsidRPr="00734300">
        <w:rPr>
          <w:rStyle w:val="StyleUnderline"/>
        </w:rPr>
        <w:t xml:space="preserve">We </w:t>
      </w:r>
      <w:r w:rsidRPr="00114AEA">
        <w:rPr>
          <w:rStyle w:val="Emphasis"/>
        </w:rPr>
        <w:t>signal our commitment</w:t>
      </w:r>
      <w:r w:rsidRPr="00734300">
        <w:rPr>
          <w:rStyle w:val="StyleUnderline"/>
        </w:rPr>
        <w:t xml:space="preserve"> to radical politics and to the coming knowledge revolution through this protest</w:t>
      </w:r>
      <w:r w:rsidRPr="00114AEA">
        <w:rPr>
          <w:sz w:val="14"/>
        </w:rPr>
        <w:t xml:space="preserve">, </w:t>
      </w:r>
      <w:r w:rsidRPr="00734300">
        <w:rPr>
          <w:rStyle w:val="StyleUnderline"/>
        </w:rPr>
        <w:t xml:space="preserve">and proclaim that we will </w:t>
      </w:r>
      <w:r w:rsidRPr="00114AEA">
        <w:rPr>
          <w:rStyle w:val="Emphasis"/>
        </w:rPr>
        <w:t>no longer participate</w:t>
      </w:r>
      <w:r w:rsidRPr="00734300">
        <w:rPr>
          <w:rStyle w:val="StyleUnderline"/>
        </w:rPr>
        <w:t xml:space="preserve"> in the ongoing enclosures of the public domain</w:t>
      </w:r>
      <w:r w:rsidRPr="00114AEA">
        <w:rPr>
          <w:sz w:val="14"/>
        </w:rPr>
        <w:t xml:space="preserve">, </w:t>
      </w:r>
      <w:r w:rsidRPr="00734300">
        <w:rPr>
          <w:rStyle w:val="StyleUnderline"/>
        </w:rPr>
        <w:t xml:space="preserve">as it </w:t>
      </w:r>
      <w:r w:rsidRPr="00114AEA">
        <w:rPr>
          <w:rStyle w:val="Emphasis"/>
        </w:rPr>
        <w:t>consumes our humanity</w:t>
      </w:r>
      <w:r w:rsidRPr="00114AEA">
        <w:rPr>
          <w:sz w:val="14"/>
        </w:rPr>
        <w:t>.</w:t>
      </w:r>
    </w:p>
    <w:p w14:paraId="4BD7B8A8" w14:textId="77777777" w:rsidR="00142EFA" w:rsidRPr="00114AEA" w:rsidRDefault="00142EFA" w:rsidP="00142EFA">
      <w:pPr>
        <w:rPr>
          <w:sz w:val="14"/>
        </w:rPr>
      </w:pPr>
      <w:r w:rsidRPr="00734300">
        <w:rPr>
          <w:rStyle w:val="StyleUnderline"/>
        </w:rPr>
        <w:t>We intend through our actions</w:t>
      </w:r>
      <w:r w:rsidRPr="00114AEA">
        <w:rPr>
          <w:sz w:val="14"/>
        </w:rPr>
        <w:t xml:space="preserve">, </w:t>
      </w:r>
      <w:r w:rsidRPr="00734300">
        <w:rPr>
          <w:rStyle w:val="StyleUnderline"/>
        </w:rPr>
        <w:t xml:space="preserve">to </w:t>
      </w:r>
      <w:r w:rsidRPr="00114AEA">
        <w:rPr>
          <w:rStyle w:val="Emphasis"/>
        </w:rPr>
        <w:t>expose the absurdity</w:t>
      </w:r>
      <w:r w:rsidRPr="00734300">
        <w:rPr>
          <w:rStyle w:val="StyleUnderline"/>
        </w:rPr>
        <w:t xml:space="preserve"> of the capitalist enterprise in the context of curiosity and creativity</w:t>
      </w:r>
      <w:r w:rsidRPr="00114AEA">
        <w:rPr>
          <w:sz w:val="14"/>
        </w:rPr>
        <w:t xml:space="preserve">, which will inevitably come for us, with their legal assaults and claims of theft and expropriation; in addition, </w:t>
      </w:r>
      <w:r w:rsidRPr="00734300">
        <w:rPr>
          <w:rStyle w:val="StyleUnderline"/>
        </w:rPr>
        <w:t xml:space="preserve">we also aim </w:t>
      </w:r>
      <w:r w:rsidRPr="00BB4171">
        <w:rPr>
          <w:rStyle w:val="StyleUnderline"/>
        </w:rPr>
        <w:t xml:space="preserve">to demonstrate the </w:t>
      </w:r>
      <w:r w:rsidRPr="00114AEA">
        <w:rPr>
          <w:rStyle w:val="Emphasis"/>
        </w:rPr>
        <w:t>hollowness</w:t>
      </w:r>
      <w:r w:rsidRPr="00734300">
        <w:rPr>
          <w:rStyle w:val="StyleUnderline"/>
        </w:rPr>
        <w:t xml:space="preserve"> and </w:t>
      </w:r>
      <w:r w:rsidRPr="00114AEA">
        <w:rPr>
          <w:rStyle w:val="Emphasis"/>
        </w:rPr>
        <w:t>extractive logic</w:t>
      </w:r>
      <w:r w:rsidRPr="00734300">
        <w:rPr>
          <w:rStyle w:val="StyleUnderline"/>
        </w:rPr>
        <w:t xml:space="preserve"> of the laws that they </w:t>
      </w:r>
      <w:r w:rsidRPr="00BB4171">
        <w:rPr>
          <w:rStyle w:val="Emphasis"/>
        </w:rPr>
        <w:t>pretend</w:t>
      </w:r>
      <w:r w:rsidRPr="00734300">
        <w:rPr>
          <w:rStyle w:val="StyleUnderline"/>
        </w:rPr>
        <w:t xml:space="preserve"> are objective and neutral</w:t>
      </w:r>
      <w:r w:rsidRPr="00114AEA">
        <w:rPr>
          <w:sz w:val="14"/>
        </w:rPr>
        <w:t>.</w:t>
      </w:r>
    </w:p>
    <w:p w14:paraId="2DD3F4D3" w14:textId="77777777" w:rsidR="00142EFA" w:rsidRPr="00114AEA" w:rsidRDefault="00142EFA" w:rsidP="00142EFA">
      <w:pPr>
        <w:rPr>
          <w:sz w:val="14"/>
        </w:rPr>
      </w:pPr>
      <w:r w:rsidRPr="00114AEA">
        <w:rPr>
          <w:sz w:val="14"/>
        </w:rPr>
        <w:t xml:space="preserve">We admit that </w:t>
      </w:r>
      <w:r w:rsidRPr="00734300">
        <w:rPr>
          <w:rStyle w:val="StyleUnderline"/>
        </w:rPr>
        <w:t xml:space="preserve">we </w:t>
      </w:r>
      <w:r w:rsidRPr="00114AEA">
        <w:rPr>
          <w:rStyle w:val="Emphasis"/>
        </w:rPr>
        <w:t>do not know</w:t>
      </w:r>
      <w:r w:rsidRPr="00734300">
        <w:rPr>
          <w:rStyle w:val="StyleUnderline"/>
        </w:rPr>
        <w:t xml:space="preserve"> what outcome our actions will bring forth</w:t>
      </w:r>
      <w:r w:rsidRPr="00114AEA">
        <w:rPr>
          <w:sz w:val="14"/>
        </w:rPr>
        <w:t xml:space="preserve">; </w:t>
      </w:r>
      <w:r w:rsidRPr="00734300">
        <w:rPr>
          <w:rStyle w:val="StyleUnderline"/>
        </w:rPr>
        <w:t>but we undertake this action at a time when</w:t>
      </w:r>
      <w:r w:rsidRPr="00114AEA">
        <w:rPr>
          <w:sz w:val="14"/>
        </w:rPr>
        <w:t xml:space="preserve"> bourgeois </w:t>
      </w:r>
      <w:r w:rsidRPr="00734300">
        <w:rPr>
          <w:rStyle w:val="StyleUnderline"/>
        </w:rPr>
        <w:t xml:space="preserve">society is </w:t>
      </w:r>
      <w:r w:rsidRPr="00114AEA">
        <w:rPr>
          <w:rStyle w:val="Emphasis"/>
        </w:rPr>
        <w:t>collapsing</w:t>
      </w:r>
      <w:r w:rsidRPr="00734300">
        <w:rPr>
          <w:rStyle w:val="StyleUnderline"/>
        </w:rPr>
        <w:t xml:space="preserve"> beneath its own weight and the onslaught of </w:t>
      </w:r>
      <w:r w:rsidRPr="00114AEA">
        <w:rPr>
          <w:rStyle w:val="Emphasis"/>
        </w:rPr>
        <w:t>grassroots collective action</w:t>
      </w:r>
      <w:r w:rsidRPr="00734300">
        <w:rPr>
          <w:rStyle w:val="StyleUnderline"/>
        </w:rPr>
        <w:t xml:space="preserve"> across the world</w:t>
      </w:r>
      <w:r w:rsidRPr="00114AEA">
        <w:rPr>
          <w:sz w:val="14"/>
        </w:rPr>
        <w:t xml:space="preserve">. </w:t>
      </w:r>
      <w:r w:rsidRPr="00734300">
        <w:rPr>
          <w:rStyle w:val="StyleUnderline"/>
        </w:rPr>
        <w:t xml:space="preserve">We hope that our actions will </w:t>
      </w:r>
      <w:r w:rsidRPr="00114AEA">
        <w:rPr>
          <w:rStyle w:val="Emphasis"/>
        </w:rPr>
        <w:t>hasten its downfall</w:t>
      </w:r>
      <w:r w:rsidRPr="00734300">
        <w:rPr>
          <w:rStyle w:val="StyleUnderline"/>
        </w:rPr>
        <w:t xml:space="preserve"> and bear in its place a </w:t>
      </w:r>
      <w:r w:rsidRPr="00BB4171">
        <w:rPr>
          <w:rStyle w:val="Emphasis"/>
        </w:rPr>
        <w:t>mutualistic</w:t>
      </w:r>
      <w:r w:rsidRPr="00734300">
        <w:rPr>
          <w:rStyle w:val="StyleUnderline"/>
        </w:rPr>
        <w:t xml:space="preserve"> and </w:t>
      </w:r>
      <w:r w:rsidRPr="00BB4171">
        <w:rPr>
          <w:rStyle w:val="Emphasis"/>
        </w:rPr>
        <w:t>creative ecosystem</w:t>
      </w:r>
      <w:r w:rsidRPr="00734300">
        <w:rPr>
          <w:rStyle w:val="StyleUnderline"/>
        </w:rPr>
        <w:t xml:space="preserve"> of ideas</w:t>
      </w:r>
      <w:r w:rsidRPr="00114AEA">
        <w:rPr>
          <w:sz w:val="14"/>
        </w:rPr>
        <w:t>.</w:t>
      </w:r>
    </w:p>
    <w:p w14:paraId="37641CCB" w14:textId="77777777" w:rsidR="00142EFA" w:rsidRPr="00114AEA" w:rsidRDefault="00142EFA" w:rsidP="00142EFA">
      <w:pPr>
        <w:rPr>
          <w:sz w:val="14"/>
        </w:rPr>
      </w:pPr>
      <w:r w:rsidRPr="00114AEA">
        <w:rPr>
          <w:sz w:val="14"/>
        </w:rPr>
        <w:t>Epilogue</w:t>
      </w:r>
    </w:p>
    <w:p w14:paraId="16B15EEE" w14:textId="77777777" w:rsidR="00142EFA" w:rsidRPr="00114AEA" w:rsidRDefault="00142EFA" w:rsidP="00142EFA">
      <w:pPr>
        <w:rPr>
          <w:sz w:val="14"/>
        </w:rPr>
      </w:pPr>
      <w:r w:rsidRPr="00114AEA">
        <w:rPr>
          <w:sz w:val="14"/>
        </w:rPr>
        <w:t xml:space="preserve">I believe that </w:t>
      </w:r>
      <w:r w:rsidRPr="00734300">
        <w:rPr>
          <w:rStyle w:val="StyleUnderline"/>
        </w:rPr>
        <w:t>the forces of social cooperation</w:t>
      </w:r>
      <w:r w:rsidRPr="00114AEA">
        <w:rPr>
          <w:sz w:val="14"/>
        </w:rPr>
        <w:t xml:space="preserve"> – </w:t>
      </w:r>
      <w:r w:rsidRPr="00734300">
        <w:rPr>
          <w:rStyle w:val="StyleUnderline"/>
        </w:rPr>
        <w:t xml:space="preserve">toward which we are </w:t>
      </w:r>
      <w:r w:rsidRPr="00114AEA">
        <w:rPr>
          <w:rStyle w:val="Emphasis"/>
        </w:rPr>
        <w:t>evolutionarily predisposed</w:t>
      </w:r>
      <w:r w:rsidRPr="00734300">
        <w:rPr>
          <w:rStyle w:val="StyleUnderline"/>
        </w:rPr>
        <w:t xml:space="preserve"> and </w:t>
      </w:r>
      <w:r w:rsidRPr="00114AEA">
        <w:rPr>
          <w:rStyle w:val="Emphasis"/>
        </w:rPr>
        <w:t>morally obliged</w:t>
      </w:r>
      <w:r w:rsidRPr="00114AEA">
        <w:rPr>
          <w:sz w:val="14"/>
        </w:rPr>
        <w:t xml:space="preserve"> – </w:t>
      </w:r>
      <w:r w:rsidRPr="00734300">
        <w:rPr>
          <w:rStyle w:val="StyleUnderline"/>
        </w:rPr>
        <w:t xml:space="preserve">offer </w:t>
      </w:r>
      <w:r w:rsidRPr="00114AEA">
        <w:rPr>
          <w:rStyle w:val="Emphasis"/>
        </w:rPr>
        <w:t>sufficient motivation</w:t>
      </w:r>
      <w:r w:rsidRPr="00734300">
        <w:rPr>
          <w:rStyle w:val="StyleUnderline"/>
        </w:rPr>
        <w:t xml:space="preserve"> for creativity</w:t>
      </w:r>
      <w:r w:rsidRPr="00114AEA">
        <w:rPr>
          <w:sz w:val="14"/>
        </w:rPr>
        <w:t xml:space="preserve">, </w:t>
      </w:r>
      <w:r w:rsidRPr="00734300">
        <w:rPr>
          <w:rStyle w:val="StyleUnderline"/>
        </w:rPr>
        <w:t>innovation and</w:t>
      </w:r>
      <w:r w:rsidRPr="00114AEA">
        <w:rPr>
          <w:sz w:val="14"/>
        </w:rPr>
        <w:t xml:space="preserve"> the </w:t>
      </w:r>
      <w:r w:rsidRPr="00734300">
        <w:rPr>
          <w:rStyle w:val="StyleUnderline"/>
        </w:rPr>
        <w:t>flourishing</w:t>
      </w:r>
      <w:r w:rsidRPr="00114AEA">
        <w:rPr>
          <w:sz w:val="14"/>
        </w:rPr>
        <w:t xml:space="preserve"> of the human spirit.</w:t>
      </w:r>
    </w:p>
    <w:p w14:paraId="2D93995E" w14:textId="77777777" w:rsidR="00142EFA" w:rsidRDefault="00142EFA" w:rsidP="00142EFA">
      <w:pPr>
        <w:rPr>
          <w:sz w:val="14"/>
        </w:rPr>
      </w:pPr>
      <w:r w:rsidRPr="00114AEA">
        <w:rPr>
          <w:sz w:val="14"/>
        </w:rPr>
        <w:t xml:space="preserve">I believe that </w:t>
      </w:r>
      <w:r w:rsidRPr="00734300">
        <w:rPr>
          <w:rStyle w:val="StyleUnderline"/>
        </w:rPr>
        <w:t xml:space="preserve">the </w:t>
      </w:r>
      <w:r w:rsidRPr="00114AEA">
        <w:rPr>
          <w:rStyle w:val="Emphasis"/>
        </w:rPr>
        <w:t>reclamation</w:t>
      </w:r>
      <w:r w:rsidRPr="00734300">
        <w:rPr>
          <w:rStyle w:val="StyleUnderline"/>
        </w:rPr>
        <w:t xml:space="preserve"> and </w:t>
      </w:r>
      <w:r w:rsidRPr="00114AEA">
        <w:rPr>
          <w:rStyle w:val="Emphasis"/>
        </w:rPr>
        <w:t>restoration</w:t>
      </w:r>
      <w:r w:rsidRPr="00734300">
        <w:rPr>
          <w:rStyle w:val="StyleUnderline"/>
        </w:rPr>
        <w:t xml:space="preserve"> of the public domain as an expanded</w:t>
      </w:r>
      <w:r w:rsidRPr="00114AEA">
        <w:rPr>
          <w:sz w:val="14"/>
        </w:rPr>
        <w:t xml:space="preserve">, </w:t>
      </w:r>
      <w:r w:rsidRPr="00734300">
        <w:rPr>
          <w:rStyle w:val="StyleUnderline"/>
        </w:rPr>
        <w:t xml:space="preserve">open-access commons is a </w:t>
      </w:r>
      <w:r w:rsidRPr="00114AEA">
        <w:rPr>
          <w:rStyle w:val="Emphasis"/>
        </w:rPr>
        <w:t>vital step</w:t>
      </w:r>
      <w:r w:rsidRPr="00734300">
        <w:rPr>
          <w:rStyle w:val="StyleUnderline"/>
        </w:rPr>
        <w:t xml:space="preserve"> towards challenging</w:t>
      </w:r>
      <w:r w:rsidRPr="00114AEA">
        <w:rPr>
          <w:sz w:val="14"/>
        </w:rPr>
        <w:t xml:space="preserve"> the </w:t>
      </w:r>
      <w:r w:rsidRPr="00734300">
        <w:rPr>
          <w:rStyle w:val="StyleUnderline"/>
        </w:rPr>
        <w:t>alienation</w:t>
      </w:r>
      <w:r w:rsidRPr="00114AEA">
        <w:rPr>
          <w:sz w:val="14"/>
        </w:rPr>
        <w:t xml:space="preserve"> that is a persistent feature of capitalist societies: alienation of humans from their </w:t>
      </w:r>
      <w:proofErr w:type="spellStart"/>
      <w:r w:rsidRPr="00114AEA">
        <w:rPr>
          <w:sz w:val="14"/>
        </w:rPr>
        <w:t>labour</w:t>
      </w:r>
      <w:proofErr w:type="spellEnd"/>
      <w:r w:rsidRPr="00114AEA">
        <w:rPr>
          <w:sz w:val="14"/>
        </w:rPr>
        <w:t xml:space="preserve">, from each other and from themselves. To be sure, </w:t>
      </w:r>
      <w:r w:rsidRPr="00734300">
        <w:rPr>
          <w:rStyle w:val="StyleUnderline"/>
        </w:rPr>
        <w:t>the reclamation of the public domain and the process of making it inclusive of the subaltern</w:t>
      </w:r>
      <w:r w:rsidRPr="00114AEA">
        <w:rPr>
          <w:sz w:val="14"/>
        </w:rPr>
        <w:t xml:space="preserve">, is a far larger project than we can on our own accomplish, and this </w:t>
      </w:r>
      <w:r w:rsidRPr="00734300">
        <w:rPr>
          <w:rStyle w:val="StyleUnderline"/>
        </w:rPr>
        <w:t xml:space="preserve">is only </w:t>
      </w:r>
      <w:r w:rsidRPr="00BB4171">
        <w:rPr>
          <w:rStyle w:val="Emphasis"/>
        </w:rPr>
        <w:t>one step among many</w:t>
      </w:r>
      <w:r w:rsidRPr="00114AEA">
        <w:rPr>
          <w:sz w:val="14"/>
        </w:rPr>
        <w:t xml:space="preserve">. I hope that </w:t>
      </w:r>
      <w:r w:rsidRPr="00734300">
        <w:rPr>
          <w:rStyle w:val="StyleUnderline"/>
        </w:rPr>
        <w:t xml:space="preserve">this attempted resuscitation of the public domain will </w:t>
      </w:r>
      <w:r w:rsidRPr="00BB4171">
        <w:rPr>
          <w:rStyle w:val="StyleUnderline"/>
        </w:rPr>
        <w:t>encourage the emergence</w:t>
      </w:r>
      <w:r w:rsidRPr="00734300">
        <w:rPr>
          <w:rStyle w:val="StyleUnderline"/>
        </w:rPr>
        <w:t xml:space="preserve"> of a </w:t>
      </w:r>
      <w:r w:rsidRPr="00114AEA">
        <w:rPr>
          <w:rStyle w:val="Emphasis"/>
        </w:rPr>
        <w:t>non-commercial open-access commons</w:t>
      </w:r>
      <w:r w:rsidRPr="00734300">
        <w:rPr>
          <w:rStyle w:val="StyleUnderline"/>
        </w:rPr>
        <w:t xml:space="preserve"> </w:t>
      </w:r>
      <w:proofErr w:type="spellStart"/>
      <w:r w:rsidRPr="00734300">
        <w:rPr>
          <w:rStyle w:val="StyleUnderline"/>
        </w:rPr>
        <w:t>centreing</w:t>
      </w:r>
      <w:proofErr w:type="spellEnd"/>
      <w:r w:rsidRPr="00734300">
        <w:rPr>
          <w:rStyle w:val="StyleUnderline"/>
        </w:rPr>
        <w:t xml:space="preserve"> the needs and perspectives of knowledge producers in the global South </w:t>
      </w:r>
      <w:r w:rsidRPr="00BB4171">
        <w:rPr>
          <w:rStyle w:val="StyleUnderline"/>
        </w:rPr>
        <w:t xml:space="preserve">and inspire </w:t>
      </w:r>
      <w:r w:rsidRPr="00114AEA">
        <w:rPr>
          <w:rStyle w:val="Emphasis"/>
        </w:rPr>
        <w:t>non-market</w:t>
      </w:r>
      <w:r w:rsidRPr="00114AEA">
        <w:rPr>
          <w:sz w:val="14"/>
        </w:rPr>
        <w:t xml:space="preserve">, </w:t>
      </w:r>
      <w:r w:rsidRPr="00114AEA">
        <w:rPr>
          <w:rStyle w:val="Emphasis"/>
        </w:rPr>
        <w:t>decentralized production</w:t>
      </w:r>
      <w:r w:rsidRPr="00734300">
        <w:rPr>
          <w:rStyle w:val="StyleUnderline"/>
        </w:rPr>
        <w:t xml:space="preserve"> as central elements of our information environment</w:t>
      </w:r>
      <w:r w:rsidRPr="00114AEA">
        <w:rPr>
          <w:sz w:val="14"/>
        </w:rPr>
        <w:t xml:space="preserve">. I trust that </w:t>
      </w:r>
      <w:r w:rsidRPr="00734300">
        <w:rPr>
          <w:rStyle w:val="StyleUnderline"/>
        </w:rPr>
        <w:t>even as I occupy spaces built by</w:t>
      </w:r>
      <w:r w:rsidRPr="00114AEA">
        <w:rPr>
          <w:sz w:val="14"/>
        </w:rPr>
        <w:t xml:space="preserve"> </w:t>
      </w:r>
      <w:r w:rsidRPr="00734300">
        <w:rPr>
          <w:rStyle w:val="Emphasis"/>
        </w:rPr>
        <w:t>i</w:t>
      </w:r>
      <w:r w:rsidRPr="00114AEA">
        <w:rPr>
          <w:sz w:val="14"/>
        </w:rPr>
        <w:t xml:space="preserve">ntellectual </w:t>
      </w:r>
      <w:r w:rsidRPr="00734300">
        <w:rPr>
          <w:rStyle w:val="Emphasis"/>
        </w:rPr>
        <w:t>p</w:t>
      </w:r>
      <w:r w:rsidRPr="00114AEA">
        <w:rPr>
          <w:sz w:val="14"/>
        </w:rPr>
        <w:t xml:space="preserve">roperty, </w:t>
      </w:r>
      <w:r w:rsidRPr="00734300">
        <w:rPr>
          <w:rStyle w:val="StyleUnderline"/>
        </w:rPr>
        <w:t xml:space="preserve">I can </w:t>
      </w:r>
      <w:r w:rsidRPr="00114AEA">
        <w:rPr>
          <w:rStyle w:val="Emphasis"/>
        </w:rPr>
        <w:t>provoke conversations</w:t>
      </w:r>
      <w:r w:rsidRPr="00114AEA">
        <w:rPr>
          <w:sz w:val="14"/>
        </w:rPr>
        <w:t xml:space="preserve"> in these pages and others, </w:t>
      </w:r>
      <w:r w:rsidRPr="00734300">
        <w:rPr>
          <w:rStyle w:val="StyleUnderline"/>
        </w:rPr>
        <w:t>about alternative futures</w:t>
      </w:r>
      <w:r w:rsidRPr="00114AEA">
        <w:rPr>
          <w:sz w:val="14"/>
        </w:rPr>
        <w:t>.</w:t>
      </w:r>
    </w:p>
    <w:p w14:paraId="126F7AE0" w14:textId="77777777" w:rsidR="00142EFA" w:rsidRPr="00114AEA" w:rsidRDefault="00142EFA" w:rsidP="00142EFA">
      <w:pPr>
        <w:pStyle w:val="Heading3"/>
      </w:pPr>
      <w:r>
        <w:t>Framework Core—2NC</w:t>
      </w:r>
    </w:p>
    <w:p w14:paraId="59C9A10A" w14:textId="77777777" w:rsidR="00142EFA" w:rsidRDefault="00142EFA" w:rsidP="00142EFA">
      <w:pPr>
        <w:pStyle w:val="Heading4"/>
      </w:pPr>
      <w:r>
        <w:t xml:space="preserve">Counter-interpretation: the </w:t>
      </w:r>
      <w:r w:rsidRPr="00BB4171">
        <w:rPr>
          <w:u w:val="single"/>
        </w:rPr>
        <w:t>1AC</w:t>
      </w:r>
      <w:r>
        <w:t xml:space="preserve">, not just the </w:t>
      </w:r>
      <w:r w:rsidRPr="00BB4171">
        <w:rPr>
          <w:u w:val="single"/>
        </w:rPr>
        <w:t>plan</w:t>
      </w:r>
      <w:r>
        <w:t xml:space="preserve">, should be the </w:t>
      </w:r>
      <w:r>
        <w:rPr>
          <w:u w:val="single"/>
        </w:rPr>
        <w:t>object of study</w:t>
      </w:r>
      <w:r>
        <w:t xml:space="preserve"> of this debate. This means interrogating not just the </w:t>
      </w:r>
      <w:r w:rsidRPr="00BB4171">
        <w:rPr>
          <w:u w:val="single"/>
        </w:rPr>
        <w:t>outcome</w:t>
      </w:r>
      <w:r>
        <w:t xml:space="preserve"> of the plan in a vacuum, but the epistemic </w:t>
      </w:r>
      <w:r w:rsidRPr="00BB4171">
        <w:rPr>
          <w:u w:val="single"/>
        </w:rPr>
        <w:t>grid of intelligibility</w:t>
      </w:r>
      <w:r>
        <w:t xml:space="preserve"> that defines the plan’s desirability in the first place.</w:t>
      </w:r>
    </w:p>
    <w:p w14:paraId="2733E948" w14:textId="77777777" w:rsidR="00142EFA" w:rsidRDefault="00142EFA" w:rsidP="00142EFA">
      <w:r w:rsidRPr="001D10D4">
        <w:rPr>
          <w:rStyle w:val="Style13ptBold"/>
        </w:rPr>
        <w:t>Vats, 20</w:t>
      </w:r>
      <w:r>
        <w:t xml:space="preserve">—Assistant Professor of Communication and African and African Diaspora Studies and Assistant Professor of Law at Boston College (Anjali, “Creating Intellectual Property, Creating Americans,” </w:t>
      </w:r>
      <w:r w:rsidRPr="001D10D4">
        <w:rPr>
          <w:i/>
          <w:iCs/>
        </w:rPr>
        <w:t>The Color of Creatorship: Intellectual Property, Race, and the Making of Americans</w:t>
      </w:r>
      <w:r>
        <w:t>, Introduction, pp. 7-9, dml)</w:t>
      </w:r>
    </w:p>
    <w:p w14:paraId="0D89312C" w14:textId="77777777" w:rsidR="00142EFA" w:rsidRPr="00173A21" w:rsidRDefault="00142EFA" w:rsidP="00142EFA">
      <w:pPr>
        <w:rPr>
          <w:sz w:val="14"/>
        </w:rPr>
      </w:pPr>
      <w:r w:rsidRPr="00173A21">
        <w:rPr>
          <w:sz w:val="14"/>
        </w:rPr>
        <w:t xml:space="preserve">Intellectual property citizenship is more than a description of the ties between </w:t>
      </w:r>
      <w:r w:rsidRPr="009C539A">
        <w:rPr>
          <w:rStyle w:val="Emphasis"/>
        </w:rPr>
        <w:t>i</w:t>
      </w:r>
      <w:r w:rsidRPr="00173A21">
        <w:rPr>
          <w:sz w:val="14"/>
        </w:rPr>
        <w:t xml:space="preserve">ntellectual </w:t>
      </w:r>
      <w:r w:rsidRPr="009C539A">
        <w:rPr>
          <w:rStyle w:val="Emphasis"/>
        </w:rPr>
        <w:t>p</w:t>
      </w:r>
      <w:r w:rsidRPr="00173A21">
        <w:rPr>
          <w:sz w:val="14"/>
        </w:rPr>
        <w:t xml:space="preserve">roperty and citizenship </w:t>
      </w:r>
      <w:r w:rsidRPr="009C539A">
        <w:rPr>
          <w:rStyle w:val="StyleUnderline"/>
        </w:rPr>
        <w:t>discourse</w:t>
      </w:r>
      <w:r w:rsidRPr="00173A21">
        <w:rPr>
          <w:sz w:val="14"/>
        </w:rPr>
        <w:t xml:space="preserve">: it </w:t>
      </w:r>
      <w:r w:rsidRPr="009C539A">
        <w:rPr>
          <w:rStyle w:val="StyleUnderline"/>
        </w:rPr>
        <w:t xml:space="preserve">is a </w:t>
      </w:r>
      <w:r w:rsidRPr="00173A21">
        <w:rPr>
          <w:rStyle w:val="Emphasis"/>
        </w:rPr>
        <w:t>grid of intelligibility</w:t>
      </w:r>
      <w:r w:rsidRPr="009C539A">
        <w:rPr>
          <w:rStyle w:val="StyleUnderline"/>
        </w:rPr>
        <w:t xml:space="preserve"> that reveals how the</w:t>
      </w:r>
      <w:r w:rsidRPr="00173A21">
        <w:rPr>
          <w:sz w:val="14"/>
        </w:rPr>
        <w:t xml:space="preserve"> American </w:t>
      </w:r>
      <w:r w:rsidRPr="009C539A">
        <w:rPr>
          <w:rStyle w:val="StyleUnderline"/>
        </w:rPr>
        <w:t xml:space="preserve">racial episteme operates by and through the </w:t>
      </w:r>
      <w:r w:rsidRPr="00173A21">
        <w:rPr>
          <w:rStyle w:val="Emphasis"/>
        </w:rPr>
        <w:t>ideals</w:t>
      </w:r>
      <w:r w:rsidRPr="00173A21">
        <w:rPr>
          <w:sz w:val="14"/>
        </w:rPr>
        <w:t xml:space="preserve"> of citizenship </w:t>
      </w:r>
      <w:r w:rsidRPr="009C539A">
        <w:rPr>
          <w:rStyle w:val="StyleUnderline"/>
        </w:rPr>
        <w:t>around which copyright</w:t>
      </w:r>
      <w:r w:rsidRPr="00173A21">
        <w:rPr>
          <w:sz w:val="14"/>
        </w:rPr>
        <w:t xml:space="preserve">, </w:t>
      </w:r>
      <w:r w:rsidRPr="009C539A">
        <w:rPr>
          <w:rStyle w:val="StyleUnderline"/>
        </w:rPr>
        <w:t>patent</w:t>
      </w:r>
      <w:r w:rsidRPr="00173A21">
        <w:rPr>
          <w:sz w:val="14"/>
        </w:rPr>
        <w:t xml:space="preserve">, </w:t>
      </w:r>
      <w:r w:rsidRPr="009C539A">
        <w:rPr>
          <w:rStyle w:val="StyleUnderline"/>
        </w:rPr>
        <w:t>and trademark law are imagined</w:t>
      </w:r>
      <w:r w:rsidRPr="00173A21">
        <w:rPr>
          <w:sz w:val="14"/>
        </w:rPr>
        <w:t xml:space="preserve">. For Foucault, </w:t>
      </w:r>
      <w:r w:rsidRPr="009C539A">
        <w:rPr>
          <w:rStyle w:val="StyleUnderline"/>
        </w:rPr>
        <w:t xml:space="preserve">a grid of intelligibility is a schema that helps to </w:t>
      </w:r>
      <w:r w:rsidRPr="00173A21">
        <w:rPr>
          <w:rStyle w:val="Emphasis"/>
        </w:rPr>
        <w:t>make sense</w:t>
      </w:r>
      <w:r w:rsidRPr="009C539A">
        <w:rPr>
          <w:rStyle w:val="StyleUnderline"/>
        </w:rPr>
        <w:t xml:space="preserve"> of social orders</w:t>
      </w:r>
      <w:r w:rsidRPr="00173A21">
        <w:rPr>
          <w:sz w:val="14"/>
        </w:rPr>
        <w:t xml:space="preserve">.23 In </w:t>
      </w:r>
      <w:r w:rsidRPr="009C539A">
        <w:rPr>
          <w:rStyle w:val="StyleUnderline"/>
        </w:rPr>
        <w:t>this</w:t>
      </w:r>
      <w:r w:rsidRPr="00173A21">
        <w:rPr>
          <w:sz w:val="14"/>
        </w:rPr>
        <w:t xml:space="preserve"> context, intellectual property citizenship is a </w:t>
      </w:r>
      <w:r w:rsidRPr="009C539A">
        <w:rPr>
          <w:rStyle w:val="StyleUnderline"/>
        </w:rPr>
        <w:t>grid of intelligibility</w:t>
      </w:r>
      <w:r w:rsidRPr="00173A21">
        <w:rPr>
          <w:sz w:val="14"/>
        </w:rPr>
        <w:t xml:space="preserve"> that </w:t>
      </w:r>
      <w:r w:rsidRPr="009C539A">
        <w:rPr>
          <w:rStyle w:val="StyleUnderline"/>
        </w:rPr>
        <w:t>aids in understanding how</w:t>
      </w:r>
      <w:r w:rsidRPr="00173A21">
        <w:rPr>
          <w:sz w:val="14"/>
        </w:rPr>
        <w:t xml:space="preserve"> </w:t>
      </w:r>
      <w:r w:rsidRPr="009C539A">
        <w:rPr>
          <w:rStyle w:val="Emphasis"/>
        </w:rPr>
        <w:t>i</w:t>
      </w:r>
      <w:r w:rsidRPr="00173A21">
        <w:rPr>
          <w:sz w:val="14"/>
        </w:rPr>
        <w:t xml:space="preserve">ntellectual </w:t>
      </w:r>
      <w:r w:rsidRPr="009C539A">
        <w:rPr>
          <w:rStyle w:val="Emphasis"/>
        </w:rPr>
        <w:t>p</w:t>
      </w:r>
      <w:r w:rsidRPr="00173A21">
        <w:rPr>
          <w:sz w:val="14"/>
        </w:rPr>
        <w:t xml:space="preserve">roperty and citizenship </w:t>
      </w:r>
      <w:r w:rsidRPr="00173A21">
        <w:rPr>
          <w:rStyle w:val="StyleUnderline"/>
        </w:rPr>
        <w:t>discourse coalesce</w:t>
      </w:r>
      <w:r w:rsidRPr="009C539A">
        <w:rPr>
          <w:rStyle w:val="StyleUnderline"/>
        </w:rPr>
        <w:t xml:space="preserve"> to </w:t>
      </w:r>
      <w:r w:rsidRPr="00173A21">
        <w:rPr>
          <w:rStyle w:val="Emphasis"/>
        </w:rPr>
        <w:t>protect whiteness</w:t>
      </w:r>
      <w:r w:rsidRPr="009C539A">
        <w:rPr>
          <w:rStyle w:val="StyleUnderline"/>
        </w:rPr>
        <w:t xml:space="preserve"> in copyright</w:t>
      </w:r>
      <w:r w:rsidRPr="00173A21">
        <w:rPr>
          <w:sz w:val="14"/>
        </w:rPr>
        <w:t xml:space="preserve">, </w:t>
      </w:r>
      <w:r w:rsidRPr="009C539A">
        <w:rPr>
          <w:rStyle w:val="StyleUnderline"/>
        </w:rPr>
        <w:t>patent</w:t>
      </w:r>
      <w:r w:rsidRPr="00173A21">
        <w:rPr>
          <w:sz w:val="14"/>
        </w:rPr>
        <w:t xml:space="preserve">, </w:t>
      </w:r>
      <w:r w:rsidRPr="009C539A">
        <w:rPr>
          <w:rStyle w:val="StyleUnderline"/>
        </w:rPr>
        <w:t>and trademark spaces</w:t>
      </w:r>
      <w:r w:rsidRPr="00173A21">
        <w:rPr>
          <w:sz w:val="14"/>
        </w:rPr>
        <w:t xml:space="preserve">. </w:t>
      </w:r>
      <w:r w:rsidRPr="009C539A">
        <w:rPr>
          <w:rStyle w:val="StyleUnderline"/>
        </w:rPr>
        <w:t>Thinking about</w:t>
      </w:r>
      <w:r w:rsidRPr="00173A21">
        <w:rPr>
          <w:sz w:val="14"/>
        </w:rPr>
        <w:t xml:space="preserve"> citizenship as </w:t>
      </w:r>
      <w:r w:rsidRPr="009C539A">
        <w:rPr>
          <w:rStyle w:val="StyleUnderline"/>
        </w:rPr>
        <w:t xml:space="preserve">an </w:t>
      </w:r>
      <w:r w:rsidRPr="00173A21">
        <w:rPr>
          <w:rStyle w:val="Emphasis"/>
        </w:rPr>
        <w:t>ordering discursive formation</w:t>
      </w:r>
      <w:r w:rsidRPr="009C539A">
        <w:rPr>
          <w:rStyle w:val="StyleUnderline"/>
        </w:rPr>
        <w:t xml:space="preserve"> through which</w:t>
      </w:r>
      <w:r w:rsidRPr="00173A21">
        <w:rPr>
          <w:sz w:val="14"/>
        </w:rPr>
        <w:t xml:space="preserve"> </w:t>
      </w:r>
      <w:r w:rsidRPr="009C539A">
        <w:rPr>
          <w:rStyle w:val="Emphasis"/>
        </w:rPr>
        <w:t>i</w:t>
      </w:r>
      <w:r w:rsidRPr="00173A21">
        <w:rPr>
          <w:sz w:val="14"/>
        </w:rPr>
        <w:t xml:space="preserve">ntellectual </w:t>
      </w:r>
      <w:r w:rsidRPr="009C539A">
        <w:rPr>
          <w:rStyle w:val="Emphasis"/>
        </w:rPr>
        <w:t>p</w:t>
      </w:r>
      <w:r w:rsidRPr="00173A21">
        <w:rPr>
          <w:sz w:val="14"/>
        </w:rPr>
        <w:t xml:space="preserve">roperty </w:t>
      </w:r>
      <w:r w:rsidRPr="009C539A">
        <w:rPr>
          <w:rStyle w:val="StyleUnderline"/>
        </w:rPr>
        <w:t xml:space="preserve">law is constructed reveals that race continues to be not just a </w:t>
      </w:r>
      <w:r w:rsidRPr="00173A21">
        <w:rPr>
          <w:rStyle w:val="Emphasis"/>
        </w:rPr>
        <w:t>superficial issue</w:t>
      </w:r>
      <w:r w:rsidRPr="009C539A">
        <w:rPr>
          <w:rStyle w:val="StyleUnderline"/>
        </w:rPr>
        <w:t xml:space="preserve"> that </w:t>
      </w:r>
      <w:r w:rsidRPr="00173A21">
        <w:rPr>
          <w:rStyle w:val="Emphasis"/>
        </w:rPr>
        <w:t>determines the outcome</w:t>
      </w:r>
      <w:r w:rsidRPr="009C539A">
        <w:rPr>
          <w:rStyle w:val="StyleUnderline"/>
        </w:rPr>
        <w:t xml:space="preserve"> of legal cases but an </w:t>
      </w:r>
      <w:r w:rsidRPr="00173A21">
        <w:rPr>
          <w:rStyle w:val="Emphasis"/>
        </w:rPr>
        <w:t>a priori racial ordering</w:t>
      </w:r>
      <w:r w:rsidRPr="009C539A">
        <w:rPr>
          <w:rStyle w:val="StyleUnderline"/>
        </w:rPr>
        <w:t xml:space="preserve"> of the structures of knowledge production</w:t>
      </w:r>
      <w:r w:rsidRPr="00173A21">
        <w:rPr>
          <w:sz w:val="14"/>
        </w:rPr>
        <w:t>.</w:t>
      </w:r>
    </w:p>
    <w:p w14:paraId="6330196F" w14:textId="77777777" w:rsidR="00142EFA" w:rsidRPr="00173A21" w:rsidRDefault="00142EFA" w:rsidP="00142EFA">
      <w:pPr>
        <w:rPr>
          <w:sz w:val="14"/>
        </w:rPr>
      </w:pPr>
      <w:r w:rsidRPr="00173A21">
        <w:rPr>
          <w:sz w:val="14"/>
        </w:rPr>
        <w:t xml:space="preserve">I argue that </w:t>
      </w:r>
      <w:r w:rsidRPr="009C539A">
        <w:rPr>
          <w:rStyle w:val="StyleUnderline"/>
        </w:rPr>
        <w:t xml:space="preserve">the </w:t>
      </w:r>
      <w:r w:rsidRPr="00173A21">
        <w:rPr>
          <w:rStyle w:val="Emphasis"/>
        </w:rPr>
        <w:t>outcome</w:t>
      </w:r>
      <w:r w:rsidRPr="009C539A">
        <w:rPr>
          <w:rStyle w:val="StyleUnderline"/>
        </w:rPr>
        <w:t xml:space="preserve"> of individual legal cases</w:t>
      </w:r>
      <w:r w:rsidRPr="00173A21">
        <w:rPr>
          <w:sz w:val="14"/>
        </w:rPr>
        <w:t xml:space="preserve"> involving creators of color </w:t>
      </w:r>
      <w:r w:rsidRPr="009C539A">
        <w:rPr>
          <w:rStyle w:val="StyleUnderline"/>
        </w:rPr>
        <w:t xml:space="preserve">is </w:t>
      </w:r>
      <w:r w:rsidRPr="00173A21">
        <w:rPr>
          <w:rStyle w:val="Emphasis"/>
          <w:sz w:val="30"/>
          <w:szCs w:val="30"/>
        </w:rPr>
        <w:t>less important</w:t>
      </w:r>
      <w:r w:rsidRPr="009C539A">
        <w:rPr>
          <w:rStyle w:val="StyleUnderline"/>
        </w:rPr>
        <w:t xml:space="preserve"> than </w:t>
      </w:r>
      <w:r w:rsidRPr="00173A21">
        <w:rPr>
          <w:rStyle w:val="Emphasis"/>
          <w:sz w:val="30"/>
          <w:szCs w:val="30"/>
        </w:rPr>
        <w:t>how doctrinal standards were forged</w:t>
      </w:r>
      <w:r w:rsidRPr="009C539A">
        <w:rPr>
          <w:rStyle w:val="StyleUnderline"/>
        </w:rPr>
        <w:t xml:space="preserve"> through epistemically raced conceptions</w:t>
      </w:r>
      <w:r w:rsidRPr="00173A21">
        <w:rPr>
          <w:sz w:val="14"/>
        </w:rPr>
        <w:t xml:space="preserve"> of citizenship. The coalescence of intellectual property and citizenship produced doctrinal language that continues to systematically privilege whiteness even today. More specifically, </w:t>
      </w:r>
      <w:r w:rsidRPr="009C539A">
        <w:rPr>
          <w:rStyle w:val="StyleUnderline"/>
        </w:rPr>
        <w:t>America’s racial episteme</w:t>
      </w:r>
      <w:r w:rsidRPr="00173A21">
        <w:rPr>
          <w:sz w:val="14"/>
        </w:rPr>
        <w:t xml:space="preserve"> is “the strategic apparatus which permits separating out from among the statements which are possible those that will be acceptable within.”24 Understanding citizenship as a “strategic rhetoric of whiteness,”25 in the words of Thomas Nakayama and Robert Krizek, </w:t>
      </w:r>
      <w:r w:rsidRPr="009C539A">
        <w:rPr>
          <w:rStyle w:val="StyleUnderline"/>
        </w:rPr>
        <w:t xml:space="preserve">transforms the </w:t>
      </w:r>
      <w:r w:rsidRPr="00173A21">
        <w:rPr>
          <w:rStyle w:val="Emphasis"/>
        </w:rPr>
        <w:t>object of study</w:t>
      </w:r>
      <w:r w:rsidRPr="009C539A">
        <w:rPr>
          <w:rStyle w:val="StyleUnderline"/>
        </w:rPr>
        <w:t xml:space="preserve"> from the</w:t>
      </w:r>
      <w:r w:rsidRPr="007839DA">
        <w:rPr>
          <w:sz w:val="14"/>
        </w:rPr>
        <w:t xml:space="preserve"> racial </w:t>
      </w:r>
      <w:r w:rsidRPr="009C539A">
        <w:rPr>
          <w:rStyle w:val="Emphasis"/>
          <w:sz w:val="30"/>
          <w:szCs w:val="30"/>
        </w:rPr>
        <w:t>outcome in individual cases</w:t>
      </w:r>
      <w:r w:rsidRPr="009C539A">
        <w:rPr>
          <w:rStyle w:val="StyleUnderline"/>
        </w:rPr>
        <w:t xml:space="preserve"> to the</w:t>
      </w:r>
      <w:r w:rsidRPr="007839DA">
        <w:rPr>
          <w:sz w:val="14"/>
        </w:rPr>
        <w:t xml:space="preserve"> racial </w:t>
      </w:r>
      <w:r w:rsidRPr="009C539A">
        <w:rPr>
          <w:rStyle w:val="Emphasis"/>
          <w:sz w:val="30"/>
          <w:szCs w:val="30"/>
        </w:rPr>
        <w:t>logics of doctrine itself</w:t>
      </w:r>
      <w:r w:rsidRPr="00173A21">
        <w:rPr>
          <w:sz w:val="14"/>
        </w:rPr>
        <w:t>. Though the race of the plaintiffs and defendants in intellectual property cases is helpful in locating moments of racial crisis, it is not dispositive in thinking about how race works in those moments.</w:t>
      </w:r>
    </w:p>
    <w:p w14:paraId="474C96DC" w14:textId="77777777" w:rsidR="00142EFA" w:rsidRPr="00173A21" w:rsidRDefault="00142EFA" w:rsidP="00142EFA">
      <w:pPr>
        <w:rPr>
          <w:sz w:val="14"/>
        </w:rPr>
      </w:pPr>
      <w:r w:rsidRPr="00173A21">
        <w:rPr>
          <w:sz w:val="14"/>
        </w:rPr>
        <w:t xml:space="preserve">The concept of intellectual property citizenship, as I have intimated through the binary of the good citizen/bad citizen, presupposes an actor, i.e., the intellectual property citizen. The remainder of the book contemplates how American public culture tends to imagine and implicitly invoke idealized intellectual property citizens as actors in narratives about the nation and its well-being. The good intellectual property citizen is shaped by invisible Euro-American norms of white masculinity and constructed in contrast to the bad intellectual property citizen. </w:t>
      </w:r>
      <w:r w:rsidRPr="009C539A">
        <w:rPr>
          <w:rStyle w:val="StyleUnderline"/>
        </w:rPr>
        <w:t>Familiar binaries of self/Other</w:t>
      </w:r>
      <w:r w:rsidRPr="00173A21">
        <w:rPr>
          <w:sz w:val="14"/>
        </w:rPr>
        <w:t xml:space="preserve"> and good/evil </w:t>
      </w:r>
      <w:r w:rsidRPr="009C539A">
        <w:rPr>
          <w:rStyle w:val="StyleUnderline"/>
        </w:rPr>
        <w:t>transform</w:t>
      </w:r>
      <w:r w:rsidRPr="00173A21">
        <w:rPr>
          <w:sz w:val="14"/>
        </w:rPr>
        <w:t xml:space="preserve"> </w:t>
      </w:r>
      <w:r w:rsidRPr="009C539A">
        <w:rPr>
          <w:rStyle w:val="Emphasis"/>
        </w:rPr>
        <w:t>i</w:t>
      </w:r>
      <w:r w:rsidRPr="00173A21">
        <w:rPr>
          <w:sz w:val="14"/>
        </w:rPr>
        <w:t xml:space="preserve">ntellectual </w:t>
      </w:r>
      <w:r w:rsidRPr="009C539A">
        <w:rPr>
          <w:rStyle w:val="Emphasis"/>
        </w:rPr>
        <w:t>p</w:t>
      </w:r>
      <w:r w:rsidRPr="00173A21">
        <w:rPr>
          <w:sz w:val="14"/>
        </w:rPr>
        <w:t xml:space="preserve">roperty </w:t>
      </w:r>
      <w:r w:rsidRPr="009C539A">
        <w:rPr>
          <w:rStyle w:val="StyleUnderline"/>
        </w:rPr>
        <w:t xml:space="preserve">rhetoric into a tool for </w:t>
      </w:r>
      <w:r w:rsidRPr="00173A21">
        <w:rPr>
          <w:rStyle w:val="Emphasis"/>
        </w:rPr>
        <w:t>reinforcing structural inequality</w:t>
      </w:r>
      <w:r w:rsidRPr="009C539A">
        <w:rPr>
          <w:rStyle w:val="StyleUnderline"/>
        </w:rPr>
        <w:t xml:space="preserve"> domestically and internationally</w:t>
      </w:r>
      <w:r w:rsidRPr="00173A21">
        <w:rPr>
          <w:sz w:val="14"/>
        </w:rPr>
        <w:t>.</w:t>
      </w:r>
    </w:p>
    <w:p w14:paraId="60444019" w14:textId="77777777" w:rsidR="00142EFA" w:rsidRPr="00173A21" w:rsidRDefault="00142EFA" w:rsidP="00142EFA">
      <w:pPr>
        <w:rPr>
          <w:sz w:val="14"/>
        </w:rPr>
      </w:pPr>
      <w:r w:rsidRPr="00173A21">
        <w:rPr>
          <w:sz w:val="14"/>
        </w:rPr>
        <w:t xml:space="preserve">Like the category of Romantic creatorship, </w:t>
      </w:r>
      <w:r w:rsidRPr="009C539A">
        <w:rPr>
          <w:rStyle w:val="StyleUnderline"/>
        </w:rPr>
        <w:t>the frame of</w:t>
      </w:r>
      <w:r w:rsidRPr="00173A21">
        <w:rPr>
          <w:sz w:val="14"/>
        </w:rPr>
        <w:t xml:space="preserve"> the </w:t>
      </w:r>
      <w:r w:rsidRPr="009C539A">
        <w:rPr>
          <w:rStyle w:val="Emphasis"/>
        </w:rPr>
        <w:t>i</w:t>
      </w:r>
      <w:r w:rsidRPr="00173A21">
        <w:rPr>
          <w:sz w:val="14"/>
        </w:rPr>
        <w:t xml:space="preserve">ntellectual </w:t>
      </w:r>
      <w:r w:rsidRPr="009C539A">
        <w:rPr>
          <w:rStyle w:val="Emphasis"/>
        </w:rPr>
        <w:t>p</w:t>
      </w:r>
      <w:r w:rsidRPr="00173A21">
        <w:rPr>
          <w:sz w:val="14"/>
        </w:rPr>
        <w:t xml:space="preserve">roperty citizen </w:t>
      </w:r>
      <w:r w:rsidRPr="009C539A">
        <w:rPr>
          <w:rStyle w:val="StyleUnderline"/>
        </w:rPr>
        <w:t xml:space="preserve">functions as flexible </w:t>
      </w:r>
      <w:r w:rsidRPr="00173A21">
        <w:rPr>
          <w:rStyle w:val="Emphasis"/>
        </w:rPr>
        <w:t>racial</w:t>
      </w:r>
      <w:r w:rsidRPr="009C539A">
        <w:rPr>
          <w:rStyle w:val="StyleUnderline"/>
        </w:rPr>
        <w:t xml:space="preserve"> and</w:t>
      </w:r>
      <w:r w:rsidRPr="00173A21">
        <w:rPr>
          <w:sz w:val="14"/>
        </w:rPr>
        <w:t xml:space="preserve"> (neo) </w:t>
      </w:r>
      <w:r w:rsidRPr="00173A21">
        <w:rPr>
          <w:rStyle w:val="Emphasis"/>
        </w:rPr>
        <w:t>colonial shorthand</w:t>
      </w:r>
      <w:r w:rsidRPr="009C539A">
        <w:rPr>
          <w:rStyle w:val="StyleUnderline"/>
        </w:rPr>
        <w:t xml:space="preserve"> for determining</w:t>
      </w:r>
      <w:r w:rsidRPr="00173A21">
        <w:rPr>
          <w:sz w:val="14"/>
        </w:rPr>
        <w:t xml:space="preserve">, given the particular political and economic needs of the nation, </w:t>
      </w:r>
      <w:r w:rsidRPr="009C539A">
        <w:rPr>
          <w:rStyle w:val="StyleUnderline"/>
        </w:rPr>
        <w:t>who is categorized as creator</w:t>
      </w:r>
      <w:r w:rsidRPr="00173A21">
        <w:rPr>
          <w:sz w:val="14"/>
        </w:rPr>
        <w:t xml:space="preserve">. At one historical moment, as chapter 1 demonstrates, overtly racist restrictions on intellectual property ownership may be sufficient to protect whiteness as intellectual property. At another historical moment, as chapter 2 demonstrates, deploying colorblind understandings of creatorship may be useful in justifying racially exclusionary intellectual property practices. Within </w:t>
      </w:r>
      <w:r w:rsidRPr="009C539A">
        <w:rPr>
          <w:rStyle w:val="StyleUnderline"/>
        </w:rPr>
        <w:t>the narratives that structure</w:t>
      </w:r>
      <w:r w:rsidRPr="00173A21">
        <w:rPr>
          <w:sz w:val="14"/>
        </w:rPr>
        <w:t xml:space="preserve"> </w:t>
      </w:r>
      <w:r w:rsidRPr="009C539A">
        <w:rPr>
          <w:rStyle w:val="Emphasis"/>
        </w:rPr>
        <w:t>i</w:t>
      </w:r>
      <w:r w:rsidRPr="00173A21">
        <w:rPr>
          <w:sz w:val="14"/>
        </w:rPr>
        <w:t xml:space="preserve">ntellectual </w:t>
      </w:r>
      <w:r w:rsidRPr="009C539A">
        <w:rPr>
          <w:rStyle w:val="Emphasis"/>
        </w:rPr>
        <w:t>p</w:t>
      </w:r>
      <w:r w:rsidRPr="00173A21">
        <w:rPr>
          <w:sz w:val="14"/>
        </w:rPr>
        <w:t xml:space="preserve">roperty </w:t>
      </w:r>
      <w:r w:rsidRPr="009C539A">
        <w:rPr>
          <w:rStyle w:val="StyleUnderline"/>
        </w:rPr>
        <w:t>law</w:t>
      </w:r>
      <w:r w:rsidRPr="00173A21">
        <w:rPr>
          <w:sz w:val="14"/>
        </w:rPr>
        <w:t xml:space="preserve">, intellectual property citizens </w:t>
      </w:r>
      <w:r w:rsidRPr="009C539A">
        <w:rPr>
          <w:rStyle w:val="StyleUnderline"/>
        </w:rPr>
        <w:t xml:space="preserve">tend to </w:t>
      </w:r>
      <w:r w:rsidRPr="00173A21">
        <w:rPr>
          <w:rStyle w:val="Emphasis"/>
        </w:rPr>
        <w:t>move action forward</w:t>
      </w:r>
      <w:r w:rsidRPr="00173A21">
        <w:rPr>
          <w:sz w:val="14"/>
        </w:rPr>
        <w:t xml:space="preserve">, </w:t>
      </w:r>
      <w:r w:rsidRPr="009C539A">
        <w:rPr>
          <w:rStyle w:val="StyleUnderline"/>
        </w:rPr>
        <w:t xml:space="preserve">in </w:t>
      </w:r>
      <w:r w:rsidRPr="00173A21">
        <w:rPr>
          <w:rStyle w:val="Emphasis"/>
        </w:rPr>
        <w:t>familiar</w:t>
      </w:r>
      <w:r w:rsidRPr="009C539A">
        <w:rPr>
          <w:rStyle w:val="StyleUnderline"/>
        </w:rPr>
        <w:t xml:space="preserve"> and </w:t>
      </w:r>
      <w:r w:rsidRPr="00173A21">
        <w:rPr>
          <w:rStyle w:val="Emphasis"/>
        </w:rPr>
        <w:t>predictable</w:t>
      </w:r>
      <w:r w:rsidRPr="009C539A">
        <w:rPr>
          <w:rStyle w:val="StyleUnderline"/>
        </w:rPr>
        <w:t xml:space="preserve"> racial and</w:t>
      </w:r>
      <w:r w:rsidRPr="00173A21">
        <w:rPr>
          <w:sz w:val="14"/>
        </w:rPr>
        <w:t xml:space="preserve"> (neo) </w:t>
      </w:r>
      <w:r w:rsidRPr="009C539A">
        <w:rPr>
          <w:rStyle w:val="StyleUnderline"/>
        </w:rPr>
        <w:t>colonial arcs</w:t>
      </w:r>
      <w:r w:rsidRPr="00173A21">
        <w:rPr>
          <w:sz w:val="14"/>
        </w:rPr>
        <w:t>.</w:t>
      </w:r>
    </w:p>
    <w:p w14:paraId="355BF88B" w14:textId="77777777" w:rsidR="00142EFA" w:rsidRPr="00173A21" w:rsidRDefault="00142EFA" w:rsidP="00142EFA">
      <w:pPr>
        <w:rPr>
          <w:sz w:val="14"/>
        </w:rPr>
      </w:pPr>
      <w:r w:rsidRPr="00173A21">
        <w:rPr>
          <w:sz w:val="14"/>
        </w:rPr>
        <w:t xml:space="preserve">Marouf </w:t>
      </w:r>
      <w:proofErr w:type="spellStart"/>
      <w:r w:rsidRPr="00173A21">
        <w:rPr>
          <w:sz w:val="14"/>
        </w:rPr>
        <w:t>Hasian</w:t>
      </w:r>
      <w:proofErr w:type="spellEnd"/>
      <w:r w:rsidRPr="00173A21">
        <w:rPr>
          <w:sz w:val="14"/>
        </w:rPr>
        <w:t xml:space="preserve"> uses the concept of “prudential characterizations”26 to describe how </w:t>
      </w:r>
      <w:r w:rsidRPr="00173A21">
        <w:rPr>
          <w:rStyle w:val="StyleUnderline"/>
        </w:rPr>
        <w:t>law draws upon and constitutes cultural myths</w:t>
      </w:r>
      <w:r w:rsidRPr="00173A21">
        <w:rPr>
          <w:sz w:val="14"/>
        </w:rPr>
        <w:t xml:space="preserve"> about nation and identity </w:t>
      </w:r>
      <w:r w:rsidRPr="00173A21">
        <w:rPr>
          <w:rStyle w:val="StyleUnderline"/>
        </w:rPr>
        <w:t xml:space="preserve">to </w:t>
      </w:r>
      <w:r w:rsidRPr="00173A21">
        <w:rPr>
          <w:rStyle w:val="Emphasis"/>
        </w:rPr>
        <w:t>navigate the facts</w:t>
      </w:r>
      <w:r w:rsidRPr="00173A21">
        <w:rPr>
          <w:rStyle w:val="StyleUnderline"/>
        </w:rPr>
        <w:t xml:space="preserve"> of individual legal cases</w:t>
      </w:r>
      <w:r w:rsidRPr="00173A21">
        <w:rPr>
          <w:sz w:val="14"/>
        </w:rPr>
        <w:t xml:space="preserve">. While “prudence” is the ability to use reason to make a judgment in legal contexts,27 prudential characterizations refer to the often enthymematic appeals to familiar myths and narratives to adjudicate cases. </w:t>
      </w:r>
      <w:proofErr w:type="spellStart"/>
      <w:r w:rsidRPr="00173A21">
        <w:rPr>
          <w:sz w:val="14"/>
        </w:rPr>
        <w:t>Hasian</w:t>
      </w:r>
      <w:proofErr w:type="spellEnd"/>
      <w:r w:rsidRPr="00173A21">
        <w:rPr>
          <w:sz w:val="14"/>
        </w:rPr>
        <w:t xml:space="preserve"> writes that characters in legal trials and </w:t>
      </w:r>
      <w:r w:rsidRPr="00173A21">
        <w:rPr>
          <w:rStyle w:val="StyleUnderline"/>
        </w:rPr>
        <w:t>legal narratives</w:t>
      </w:r>
      <w:r w:rsidRPr="00173A21">
        <w:rPr>
          <w:sz w:val="14"/>
        </w:rPr>
        <w:t xml:space="preserve"> “</w:t>
      </w:r>
      <w:r w:rsidRPr="00173A21">
        <w:rPr>
          <w:rStyle w:val="StyleUnderline"/>
        </w:rPr>
        <w:t xml:space="preserve">provide us with enduring cultural exemplars that </w:t>
      </w:r>
      <w:r w:rsidRPr="00173A21">
        <w:rPr>
          <w:rStyle w:val="Emphasis"/>
        </w:rPr>
        <w:t>influence the ways</w:t>
      </w:r>
      <w:r w:rsidRPr="00173A21">
        <w:rPr>
          <w:rStyle w:val="StyleUnderline"/>
        </w:rPr>
        <w:t xml:space="preserve"> in which we</w:t>
      </w:r>
      <w:r w:rsidRPr="00173A21">
        <w:rPr>
          <w:sz w:val="14"/>
        </w:rPr>
        <w:t xml:space="preserve"> categorize trials, </w:t>
      </w:r>
      <w:r w:rsidRPr="00173A21">
        <w:rPr>
          <w:rStyle w:val="Emphasis"/>
        </w:rPr>
        <w:t>accept evidence</w:t>
      </w:r>
      <w:r w:rsidRPr="00173A21">
        <w:rPr>
          <w:sz w:val="14"/>
        </w:rPr>
        <w:t>, and apportion blame.”28 The Prerequisite Cases showcase how prudential characterizations operate in the context of citizenship, specifically by using race as a dispositive factor for predicting the work habits, integrity, and loyalty of prospective citizens. In doing so, the Prerequisite Cases employ familiar racial scripts as tools for marking the legal and ideological boundaries of citizenship.</w:t>
      </w:r>
    </w:p>
    <w:p w14:paraId="245AB0D5" w14:textId="77777777" w:rsidR="00142EFA" w:rsidRPr="00173A21" w:rsidRDefault="00142EFA" w:rsidP="00142EFA">
      <w:pPr>
        <w:rPr>
          <w:sz w:val="14"/>
        </w:rPr>
      </w:pPr>
      <w:r w:rsidRPr="00173A21">
        <w:rPr>
          <w:sz w:val="14"/>
        </w:rPr>
        <w:t xml:space="preserve">In the context of intellectual property law, not only have courts and publics made similar prudential characterizations, but they have done so in ways that adhere to racial myths about creatorship, citizenship, and personhood. </w:t>
      </w:r>
      <w:r w:rsidRPr="00173A21">
        <w:rPr>
          <w:rStyle w:val="Emphasis"/>
        </w:rPr>
        <w:t>I</w:t>
      </w:r>
      <w:r w:rsidRPr="00173A21">
        <w:rPr>
          <w:sz w:val="14"/>
        </w:rPr>
        <w:t xml:space="preserve">ntellectual </w:t>
      </w:r>
      <w:r w:rsidRPr="00173A21">
        <w:rPr>
          <w:rStyle w:val="Emphasis"/>
        </w:rPr>
        <w:t>p</w:t>
      </w:r>
      <w:r w:rsidRPr="00173A21">
        <w:rPr>
          <w:sz w:val="14"/>
        </w:rPr>
        <w:t xml:space="preserve">roperty </w:t>
      </w:r>
      <w:r w:rsidRPr="00173A21">
        <w:rPr>
          <w:rStyle w:val="StyleUnderline"/>
        </w:rPr>
        <w:t>cases</w:t>
      </w:r>
      <w:r w:rsidRPr="00173A21">
        <w:rPr>
          <w:sz w:val="14"/>
        </w:rPr>
        <w:t xml:space="preserve">, then, </w:t>
      </w:r>
      <w:r w:rsidRPr="00173A21">
        <w:rPr>
          <w:rStyle w:val="StyleUnderline"/>
        </w:rPr>
        <w:t xml:space="preserve">do not simply mark the </w:t>
      </w:r>
      <w:r w:rsidRPr="00173A21">
        <w:rPr>
          <w:rStyle w:val="Emphasis"/>
        </w:rPr>
        <w:t>outcome</w:t>
      </w:r>
      <w:r w:rsidRPr="00173A21">
        <w:rPr>
          <w:rStyle w:val="StyleUnderline"/>
        </w:rPr>
        <w:t xml:space="preserve"> of legal disputes over knowledge production and knowledge ownership</w:t>
      </w:r>
      <w:r w:rsidRPr="00173A21">
        <w:rPr>
          <w:sz w:val="14"/>
        </w:rPr>
        <w:t xml:space="preserve">; </w:t>
      </w:r>
      <w:r w:rsidRPr="00173A21">
        <w:rPr>
          <w:rStyle w:val="StyleUnderline"/>
        </w:rPr>
        <w:t xml:space="preserve">they also make </w:t>
      </w:r>
      <w:r w:rsidRPr="00173A21">
        <w:rPr>
          <w:rStyle w:val="Emphasis"/>
        </w:rPr>
        <w:t>explicit</w:t>
      </w:r>
      <w:r w:rsidRPr="00173A21">
        <w:rPr>
          <w:rStyle w:val="StyleUnderline"/>
        </w:rPr>
        <w:t xml:space="preserve"> and </w:t>
      </w:r>
      <w:r w:rsidRPr="00173A21">
        <w:rPr>
          <w:rStyle w:val="Emphasis"/>
        </w:rPr>
        <w:t>implicit claims</w:t>
      </w:r>
      <w:r w:rsidRPr="00173A21">
        <w:rPr>
          <w:rStyle w:val="StyleUnderline"/>
        </w:rPr>
        <w:t xml:space="preserve"> about</w:t>
      </w:r>
      <w:r w:rsidRPr="00173A21">
        <w:rPr>
          <w:sz w:val="14"/>
        </w:rPr>
        <w:t xml:space="preserve">, in the words of Benedict Anderson, </w:t>
      </w:r>
      <w:r w:rsidRPr="00173A21">
        <w:rPr>
          <w:rStyle w:val="StyleUnderline"/>
        </w:rPr>
        <w:t>the best ways to</w:t>
      </w:r>
      <w:r w:rsidRPr="00173A21">
        <w:rPr>
          <w:sz w:val="14"/>
        </w:rPr>
        <w:t xml:space="preserve"> “</w:t>
      </w:r>
      <w:r w:rsidRPr="00173A21">
        <w:rPr>
          <w:rStyle w:val="Emphasis"/>
        </w:rPr>
        <w:t>think the nation</w:t>
      </w:r>
      <w:r w:rsidRPr="00173A21">
        <w:rPr>
          <w:sz w:val="14"/>
        </w:rPr>
        <w:t>.”29 Intellectual property’s “imagined communities”30 do not reflect America’s melting-pot ideal but instead systematically protect whiteness as (intellectual) property. In this respect, citizenship is more than a legal term. It is also a discursive one that shapes and is shaped by overlapping and deeply racially biased bodies of law.</w:t>
      </w:r>
    </w:p>
    <w:p w14:paraId="463EA808" w14:textId="5CAE863B" w:rsidR="00142EFA" w:rsidRPr="00D073C7" w:rsidRDefault="00142EFA" w:rsidP="00142EFA">
      <w:pPr>
        <w:pStyle w:val="Heading4"/>
      </w:pPr>
      <w:r>
        <w:t xml:space="preserve">Epistemic consequences matter </w:t>
      </w:r>
      <w:r w:rsidRPr="00D073C7">
        <w:rPr>
          <w:u w:val="single"/>
        </w:rPr>
        <w:t>just as much</w:t>
      </w:r>
      <w:r>
        <w:t xml:space="preserve"> as instrumental ones and should be evaluated on their own terms. </w:t>
      </w:r>
      <w:r w:rsidR="001526D2">
        <w:t xml:space="preserve">Their </w:t>
      </w:r>
      <w:proofErr w:type="spellStart"/>
      <w:r w:rsidR="001526D2">
        <w:t>interp</w:t>
      </w:r>
      <w:proofErr w:type="spellEnd"/>
      <w:r w:rsidR="001526D2">
        <w:t xml:space="preserve"> is </w:t>
      </w:r>
      <w:r w:rsidR="001526D2">
        <w:rPr>
          <w:u w:val="single"/>
        </w:rPr>
        <w:t>not</w:t>
      </w:r>
      <w:r w:rsidR="001526D2">
        <w:t xml:space="preserve"> a neutral middle ground.</w:t>
      </w:r>
    </w:p>
    <w:p w14:paraId="6CC10DC6" w14:textId="77777777" w:rsidR="00142EFA" w:rsidRPr="00A4547B" w:rsidRDefault="00142EFA" w:rsidP="00142EFA">
      <w:proofErr w:type="spellStart"/>
      <w:r w:rsidRPr="00E30F73">
        <w:rPr>
          <w:rStyle w:val="Style13ptBold"/>
        </w:rPr>
        <w:t>Clavé</w:t>
      </w:r>
      <w:proofErr w:type="spellEnd"/>
      <w:r w:rsidRPr="00E30F73">
        <w:rPr>
          <w:rStyle w:val="Style13ptBold"/>
        </w:rPr>
        <w:t xml:space="preserve">-Mercier and </w:t>
      </w:r>
      <w:proofErr w:type="spellStart"/>
      <w:r w:rsidRPr="00E30F73">
        <w:rPr>
          <w:rStyle w:val="Style13ptBold"/>
        </w:rPr>
        <w:t>Wuth</w:t>
      </w:r>
      <w:proofErr w:type="spellEnd"/>
      <w:r w:rsidRPr="00E30F73">
        <w:rPr>
          <w:rStyle w:val="Style13ptBold"/>
        </w:rPr>
        <w:t>, 24</w:t>
      </w:r>
      <w:r>
        <w:t xml:space="preserve">—Postdoctoral Researcher at the </w:t>
      </w:r>
      <w:proofErr w:type="spellStart"/>
      <w:r>
        <w:t>Complutense</w:t>
      </w:r>
      <w:proofErr w:type="spellEnd"/>
      <w:r>
        <w:t xml:space="preserve"> Institute for International Studies (ICEI) at the Universidad </w:t>
      </w:r>
      <w:proofErr w:type="spellStart"/>
      <w:r>
        <w:t>Complutense</w:t>
      </w:r>
      <w:proofErr w:type="spellEnd"/>
      <w:r>
        <w:t xml:space="preserve"> de Madrid; Postdoctoral Researcher at the University of Hamburg (Vaclav and Marie, “At the Crossroads of Coloniality, Power, and Knowledge: It Is Time to </w:t>
      </w:r>
      <w:proofErr w:type="spellStart"/>
      <w:r>
        <w:t>Decolonise</w:t>
      </w:r>
      <w:proofErr w:type="spellEnd"/>
      <w:r>
        <w:t xml:space="preserve"> Political Concepts,” </w:t>
      </w:r>
      <w:proofErr w:type="spellStart"/>
      <w:r w:rsidRPr="00E30F73">
        <w:rPr>
          <w:i/>
          <w:iCs/>
        </w:rPr>
        <w:t>Decolonising</w:t>
      </w:r>
      <w:proofErr w:type="spellEnd"/>
      <w:r w:rsidRPr="00E30F73">
        <w:rPr>
          <w:i/>
          <w:iCs/>
        </w:rPr>
        <w:t xml:space="preserve"> Political Concepts</w:t>
      </w:r>
      <w:r>
        <w:t>, Introduction, pp. 6-10, dml)</w:t>
      </w:r>
    </w:p>
    <w:p w14:paraId="453A6116" w14:textId="77777777" w:rsidR="00142EFA" w:rsidRPr="008525BC" w:rsidRDefault="00142EFA" w:rsidP="00142EFA">
      <w:pPr>
        <w:rPr>
          <w:sz w:val="14"/>
        </w:rPr>
      </w:pPr>
      <w:r w:rsidRPr="008525BC">
        <w:rPr>
          <w:sz w:val="14"/>
        </w:rPr>
        <w:t xml:space="preserve">This entanglement means that </w:t>
      </w:r>
      <w:r w:rsidRPr="00BB4171">
        <w:rPr>
          <w:rStyle w:val="StyleUnderline"/>
        </w:rPr>
        <w:t>many of the conceptual and analytical tools</w:t>
      </w:r>
      <w:r w:rsidRPr="008525BC">
        <w:rPr>
          <w:sz w:val="14"/>
        </w:rPr>
        <w:t xml:space="preserve"> that were developed through European modernity, and </w:t>
      </w:r>
      <w:r w:rsidRPr="00BB4171">
        <w:rPr>
          <w:rStyle w:val="StyleUnderline"/>
        </w:rPr>
        <w:t>that we</w:t>
      </w:r>
      <w:r w:rsidRPr="008525BC">
        <w:rPr>
          <w:sz w:val="14"/>
        </w:rPr>
        <w:t xml:space="preserve"> still </w:t>
      </w:r>
      <w:r w:rsidRPr="00BB4171">
        <w:rPr>
          <w:rStyle w:val="StyleUnderline"/>
        </w:rPr>
        <w:t>use</w:t>
      </w:r>
      <w:r w:rsidRPr="008525BC">
        <w:rPr>
          <w:sz w:val="14"/>
        </w:rPr>
        <w:t xml:space="preserve"> today </w:t>
      </w:r>
      <w:r w:rsidRPr="00BB4171">
        <w:rPr>
          <w:rStyle w:val="StyleUnderline"/>
        </w:rPr>
        <w:t>to access and understand reality</w:t>
      </w:r>
      <w:r w:rsidRPr="008525BC">
        <w:rPr>
          <w:sz w:val="14"/>
        </w:rPr>
        <w:t xml:space="preserve">, </w:t>
      </w:r>
      <w:r w:rsidRPr="00BB4171">
        <w:rPr>
          <w:rStyle w:val="StyleUnderline"/>
        </w:rPr>
        <w:t xml:space="preserve">have </w:t>
      </w:r>
      <w:r w:rsidRPr="008525BC">
        <w:rPr>
          <w:rStyle w:val="Emphasis"/>
        </w:rPr>
        <w:t>colonial foundations</w:t>
      </w:r>
      <w:r w:rsidRPr="00BB4171">
        <w:rPr>
          <w:rStyle w:val="StyleUnderline"/>
        </w:rPr>
        <w:t xml:space="preserve"> and </w:t>
      </w:r>
      <w:r w:rsidRPr="008525BC">
        <w:rPr>
          <w:rStyle w:val="Emphasis"/>
        </w:rPr>
        <w:t>implications</w:t>
      </w:r>
      <w:r w:rsidRPr="008525BC">
        <w:rPr>
          <w:sz w:val="14"/>
        </w:rPr>
        <w:t xml:space="preserve">. </w:t>
      </w:r>
      <w:r w:rsidRPr="00BB4171">
        <w:rPr>
          <w:rStyle w:val="StyleUnderline"/>
        </w:rPr>
        <w:t xml:space="preserve">An </w:t>
      </w:r>
      <w:r w:rsidRPr="008525BC">
        <w:rPr>
          <w:rStyle w:val="Emphasis"/>
        </w:rPr>
        <w:t>uncritical use</w:t>
      </w:r>
      <w:r w:rsidRPr="00BB4171">
        <w:rPr>
          <w:rStyle w:val="StyleUnderline"/>
        </w:rPr>
        <w:t xml:space="preserve"> of the central categories and concepts of modernity is</w:t>
      </w:r>
      <w:r w:rsidRPr="008525BC">
        <w:rPr>
          <w:sz w:val="14"/>
        </w:rPr>
        <w:t xml:space="preserve"> thus </w:t>
      </w:r>
      <w:r w:rsidRPr="00BB4171">
        <w:rPr>
          <w:rStyle w:val="StyleUnderline"/>
        </w:rPr>
        <w:t xml:space="preserve">often </w:t>
      </w:r>
      <w:r w:rsidRPr="008525BC">
        <w:rPr>
          <w:rStyle w:val="Emphasis"/>
        </w:rPr>
        <w:t>bound</w:t>
      </w:r>
      <w:r w:rsidRPr="008525BC">
        <w:rPr>
          <w:rStyle w:val="StyleUnderline"/>
        </w:rPr>
        <w:t xml:space="preserve"> to a </w:t>
      </w:r>
      <w:r w:rsidRPr="008525BC">
        <w:rPr>
          <w:rStyle w:val="Emphasis"/>
        </w:rPr>
        <w:t>reproduction</w:t>
      </w:r>
      <w:r w:rsidRPr="008525BC">
        <w:rPr>
          <w:rStyle w:val="StyleUnderline"/>
        </w:rPr>
        <w:t xml:space="preserve"> of coloniality</w:t>
      </w:r>
      <w:r w:rsidRPr="008525BC">
        <w:rPr>
          <w:sz w:val="14"/>
        </w:rPr>
        <w:t xml:space="preserve">. </w:t>
      </w:r>
      <w:r w:rsidRPr="00BB4171">
        <w:rPr>
          <w:rStyle w:val="StyleUnderline"/>
        </w:rPr>
        <w:t xml:space="preserve">If we are to </w:t>
      </w:r>
      <w:r w:rsidRPr="008525BC">
        <w:rPr>
          <w:rStyle w:val="Emphasis"/>
        </w:rPr>
        <w:t>question</w:t>
      </w:r>
      <w:r w:rsidRPr="00BB4171">
        <w:rPr>
          <w:rStyle w:val="StyleUnderline"/>
        </w:rPr>
        <w:t xml:space="preserve"> and </w:t>
      </w:r>
      <w:r w:rsidRPr="008525BC">
        <w:rPr>
          <w:rStyle w:val="Emphasis"/>
        </w:rPr>
        <w:t>undo</w:t>
      </w:r>
      <w:r w:rsidRPr="00BB4171">
        <w:rPr>
          <w:rStyle w:val="StyleUnderline"/>
        </w:rPr>
        <w:t xml:space="preserve"> coloniality</w:t>
      </w:r>
      <w:r w:rsidRPr="008525BC">
        <w:rPr>
          <w:sz w:val="14"/>
        </w:rPr>
        <w:t xml:space="preserve">, </w:t>
      </w:r>
      <w:r w:rsidRPr="00BB4171">
        <w:rPr>
          <w:rStyle w:val="StyleUnderline"/>
        </w:rPr>
        <w:t xml:space="preserve">we need to interrogate how we </w:t>
      </w:r>
      <w:r w:rsidRPr="008525BC">
        <w:rPr>
          <w:rStyle w:val="Emphasis"/>
        </w:rPr>
        <w:t>understand</w:t>
      </w:r>
      <w:r w:rsidRPr="00BB4171">
        <w:rPr>
          <w:rStyle w:val="StyleUnderline"/>
        </w:rPr>
        <w:t xml:space="preserve"> the world we live in</w:t>
      </w:r>
      <w:r w:rsidRPr="008525BC">
        <w:rPr>
          <w:sz w:val="14"/>
        </w:rPr>
        <w:t xml:space="preserve">, </w:t>
      </w:r>
      <w:r w:rsidRPr="00BB4171">
        <w:rPr>
          <w:rStyle w:val="StyleUnderline"/>
        </w:rPr>
        <w:t xml:space="preserve">how we </w:t>
      </w:r>
      <w:r w:rsidRPr="008525BC">
        <w:rPr>
          <w:rStyle w:val="Emphasis"/>
        </w:rPr>
        <w:t>perceive</w:t>
      </w:r>
      <w:r w:rsidRPr="00BB4171">
        <w:rPr>
          <w:rStyle w:val="StyleUnderline"/>
        </w:rPr>
        <w:t xml:space="preserve"> it</w:t>
      </w:r>
      <w:r w:rsidRPr="008525BC">
        <w:rPr>
          <w:sz w:val="14"/>
        </w:rPr>
        <w:t xml:space="preserve">, </w:t>
      </w:r>
      <w:r w:rsidRPr="00BB4171">
        <w:rPr>
          <w:rStyle w:val="StyleUnderline"/>
        </w:rPr>
        <w:t xml:space="preserve">through which </w:t>
      </w:r>
      <w:r w:rsidRPr="008525BC">
        <w:rPr>
          <w:rStyle w:val="Emphasis"/>
        </w:rPr>
        <w:t>analytical constructs</w:t>
      </w:r>
      <w:r w:rsidRPr="008525BC">
        <w:rPr>
          <w:sz w:val="14"/>
        </w:rPr>
        <w:t xml:space="preserve">, </w:t>
      </w:r>
      <w:r w:rsidRPr="00BB4171">
        <w:rPr>
          <w:rStyle w:val="StyleUnderline"/>
        </w:rPr>
        <w:t xml:space="preserve">and what </w:t>
      </w:r>
      <w:r w:rsidRPr="008525BC">
        <w:rPr>
          <w:rStyle w:val="Emphasis"/>
        </w:rPr>
        <w:t>impact</w:t>
      </w:r>
      <w:r w:rsidRPr="00BB4171">
        <w:rPr>
          <w:rStyle w:val="StyleUnderline"/>
        </w:rPr>
        <w:t xml:space="preserve"> these have on our realities</w:t>
      </w:r>
      <w:r w:rsidRPr="008525BC">
        <w:rPr>
          <w:sz w:val="14"/>
        </w:rPr>
        <w:t xml:space="preserve">. </w:t>
      </w:r>
      <w:r w:rsidRPr="00BB4171">
        <w:rPr>
          <w:rStyle w:val="StyleUnderline"/>
        </w:rPr>
        <w:t xml:space="preserve">Thought constructs are </w:t>
      </w:r>
      <w:r w:rsidRPr="008525BC">
        <w:rPr>
          <w:rStyle w:val="Emphasis"/>
          <w:sz w:val="30"/>
          <w:szCs w:val="30"/>
        </w:rPr>
        <w:t>never left entirely to theory</w:t>
      </w:r>
      <w:r w:rsidRPr="008525BC">
        <w:rPr>
          <w:sz w:val="14"/>
        </w:rPr>
        <w:t xml:space="preserve">. </w:t>
      </w:r>
      <w:r w:rsidRPr="00BB4171">
        <w:rPr>
          <w:rStyle w:val="StyleUnderline"/>
        </w:rPr>
        <w:t xml:space="preserve">They have </w:t>
      </w:r>
      <w:r w:rsidRPr="008525BC">
        <w:rPr>
          <w:rStyle w:val="Emphasis"/>
        </w:rPr>
        <w:t>practical foundations</w:t>
      </w:r>
      <w:r w:rsidRPr="00BB4171">
        <w:rPr>
          <w:rStyle w:val="StyleUnderline"/>
        </w:rPr>
        <w:t xml:space="preserve"> and </w:t>
      </w:r>
      <w:r w:rsidRPr="008525BC">
        <w:rPr>
          <w:rStyle w:val="Emphasis"/>
        </w:rPr>
        <w:t>consequences</w:t>
      </w:r>
      <w:r w:rsidRPr="008525BC">
        <w:rPr>
          <w:sz w:val="14"/>
        </w:rPr>
        <w:t xml:space="preserve">. </w:t>
      </w:r>
      <w:r w:rsidRPr="00BB4171">
        <w:rPr>
          <w:rStyle w:val="StyleUnderline"/>
        </w:rPr>
        <w:t xml:space="preserve">How we </w:t>
      </w:r>
      <w:r w:rsidRPr="008525BC">
        <w:rPr>
          <w:rStyle w:val="Emphasis"/>
        </w:rPr>
        <w:t>articulate</w:t>
      </w:r>
      <w:r w:rsidRPr="00BB4171">
        <w:rPr>
          <w:rStyle w:val="StyleUnderline"/>
        </w:rPr>
        <w:t xml:space="preserve"> and </w:t>
      </w:r>
      <w:r w:rsidRPr="008525BC">
        <w:rPr>
          <w:rStyle w:val="Emphasis"/>
        </w:rPr>
        <w:t>deploy</w:t>
      </w:r>
      <w:r w:rsidRPr="00BB4171">
        <w:rPr>
          <w:rStyle w:val="StyleUnderline"/>
        </w:rPr>
        <w:t xml:space="preserve"> them may </w:t>
      </w:r>
      <w:r w:rsidRPr="008525BC">
        <w:rPr>
          <w:rStyle w:val="Emphasis"/>
          <w:sz w:val="30"/>
          <w:szCs w:val="30"/>
        </w:rPr>
        <w:t>enable</w:t>
      </w:r>
      <w:r w:rsidRPr="00BB4171">
        <w:rPr>
          <w:rStyle w:val="StyleUnderline"/>
        </w:rPr>
        <w:t xml:space="preserve"> and/or </w:t>
      </w:r>
      <w:r w:rsidRPr="008525BC">
        <w:rPr>
          <w:rStyle w:val="Emphasis"/>
          <w:sz w:val="30"/>
          <w:szCs w:val="30"/>
        </w:rPr>
        <w:t>prevent certain interventions</w:t>
      </w:r>
      <w:r w:rsidRPr="00BB4171">
        <w:rPr>
          <w:rStyle w:val="StyleUnderline"/>
        </w:rPr>
        <w:t xml:space="preserve"> in the world</w:t>
      </w:r>
      <w:r w:rsidRPr="008525BC">
        <w:rPr>
          <w:sz w:val="14"/>
        </w:rPr>
        <w:t xml:space="preserve">. </w:t>
      </w:r>
      <w:r w:rsidRPr="00BB4171">
        <w:rPr>
          <w:rStyle w:val="StyleUnderline"/>
        </w:rPr>
        <w:t xml:space="preserve">The </w:t>
      </w:r>
      <w:proofErr w:type="spellStart"/>
      <w:r w:rsidRPr="00BB4171">
        <w:rPr>
          <w:rStyle w:val="StyleUnderline"/>
        </w:rPr>
        <w:t>organisation</w:t>
      </w:r>
      <w:proofErr w:type="spellEnd"/>
      <w:r w:rsidRPr="00BB4171">
        <w:rPr>
          <w:rStyle w:val="StyleUnderline"/>
        </w:rPr>
        <w:t xml:space="preserve"> of our socio-political subjectivities and lives is influenced by the </w:t>
      </w:r>
      <w:r w:rsidRPr="008525BC">
        <w:rPr>
          <w:rStyle w:val="Emphasis"/>
        </w:rPr>
        <w:t>concepts</w:t>
      </w:r>
      <w:r w:rsidRPr="00BB4171">
        <w:rPr>
          <w:rStyle w:val="StyleUnderline"/>
        </w:rPr>
        <w:t xml:space="preserve"> and </w:t>
      </w:r>
      <w:r w:rsidRPr="008525BC">
        <w:rPr>
          <w:rStyle w:val="Emphasis"/>
        </w:rPr>
        <w:t>underlying knowledge</w:t>
      </w:r>
      <w:r w:rsidRPr="00BB4171">
        <w:rPr>
          <w:rStyle w:val="StyleUnderline"/>
        </w:rPr>
        <w:t xml:space="preserve"> we use</w:t>
      </w:r>
      <w:r w:rsidRPr="008525BC">
        <w:rPr>
          <w:sz w:val="14"/>
        </w:rPr>
        <w:t xml:space="preserve">. As Bonaventura de Sousa Santos pointed out: “There is no knowledge that is not known by someone for some purpose. </w:t>
      </w:r>
      <w:r w:rsidRPr="00BB4171">
        <w:rPr>
          <w:rStyle w:val="StyleUnderline"/>
        </w:rPr>
        <w:t>All forms of knowledge uphold practices and constitute subjects</w:t>
      </w:r>
      <w:r w:rsidRPr="008525BC">
        <w:rPr>
          <w:sz w:val="14"/>
        </w:rPr>
        <w:t xml:space="preserve">” (2014: 201). As such, </w:t>
      </w:r>
      <w:r w:rsidRPr="00BB4171">
        <w:rPr>
          <w:rStyle w:val="StyleUnderline"/>
        </w:rPr>
        <w:t>the overarching question</w:t>
      </w:r>
      <w:r w:rsidRPr="008525BC">
        <w:rPr>
          <w:sz w:val="14"/>
        </w:rPr>
        <w:t xml:space="preserve"> behind a possible decolonial rearticulation of political concepts, be it from academia or from movements politics, </w:t>
      </w:r>
      <w:r w:rsidRPr="00BB4171">
        <w:rPr>
          <w:rStyle w:val="StyleUnderline"/>
        </w:rPr>
        <w:t xml:space="preserve">is </w:t>
      </w:r>
      <w:r w:rsidRPr="008525BC">
        <w:rPr>
          <w:rStyle w:val="Emphasis"/>
        </w:rPr>
        <w:t>what kind of practices</w:t>
      </w:r>
      <w:r w:rsidRPr="00BB4171">
        <w:rPr>
          <w:rStyle w:val="StyleUnderline"/>
        </w:rPr>
        <w:t xml:space="preserve"> and </w:t>
      </w:r>
      <w:r w:rsidRPr="008525BC">
        <w:rPr>
          <w:rStyle w:val="Emphasis"/>
        </w:rPr>
        <w:t>subjects</w:t>
      </w:r>
      <w:r w:rsidRPr="00BB4171">
        <w:rPr>
          <w:rStyle w:val="StyleUnderline"/>
        </w:rPr>
        <w:t xml:space="preserve"> do we want to </w:t>
      </w:r>
      <w:r w:rsidRPr="008525BC">
        <w:rPr>
          <w:rStyle w:val="Emphasis"/>
        </w:rPr>
        <w:t>create</w:t>
      </w:r>
      <w:r w:rsidRPr="00BB4171">
        <w:rPr>
          <w:rStyle w:val="StyleUnderline"/>
        </w:rPr>
        <w:t xml:space="preserve"> and </w:t>
      </w:r>
      <w:r w:rsidRPr="008525BC">
        <w:rPr>
          <w:rStyle w:val="Emphasis"/>
        </w:rPr>
        <w:t>foster</w:t>
      </w:r>
      <w:r w:rsidRPr="008525BC">
        <w:rPr>
          <w:sz w:val="14"/>
        </w:rPr>
        <w:t xml:space="preserve"> through our use of language</w:t>
      </w:r>
      <w:r w:rsidRPr="00BB4171">
        <w:rPr>
          <w:rStyle w:val="StyleUnderline"/>
        </w:rPr>
        <w:t>?</w:t>
      </w:r>
    </w:p>
    <w:p w14:paraId="6BAB6214" w14:textId="77777777" w:rsidR="00142EFA" w:rsidRPr="008525BC" w:rsidRDefault="00142EFA" w:rsidP="00142EFA">
      <w:pPr>
        <w:rPr>
          <w:sz w:val="14"/>
        </w:rPr>
      </w:pPr>
      <w:r w:rsidRPr="008525BC">
        <w:rPr>
          <w:sz w:val="14"/>
        </w:rPr>
        <w:t xml:space="preserve">This is precisely why language has received significant attention in decolonial thinking. Indeed, </w:t>
      </w:r>
      <w:proofErr w:type="spellStart"/>
      <w:r w:rsidRPr="008525BC">
        <w:rPr>
          <w:sz w:val="14"/>
        </w:rPr>
        <w:t>recognising</w:t>
      </w:r>
      <w:proofErr w:type="spellEnd"/>
      <w:r w:rsidRPr="008525BC">
        <w:rPr>
          <w:sz w:val="14"/>
        </w:rPr>
        <w:t xml:space="preserve"> the entanglement of modernity and coloniality unavoidably poses the question of possible tensions and even contradictions between the task of </w:t>
      </w:r>
      <w:proofErr w:type="spellStart"/>
      <w:r w:rsidRPr="008525BC">
        <w:rPr>
          <w:sz w:val="14"/>
        </w:rPr>
        <w:t>decolonisation</w:t>
      </w:r>
      <w:proofErr w:type="spellEnd"/>
      <w:r w:rsidRPr="008525BC">
        <w:rPr>
          <w:sz w:val="14"/>
        </w:rPr>
        <w:t xml:space="preserve"> and </w:t>
      </w:r>
      <w:r w:rsidRPr="00D073C7">
        <w:rPr>
          <w:rStyle w:val="StyleUnderline"/>
        </w:rPr>
        <w:t>the use of certain political categories</w:t>
      </w:r>
      <w:r w:rsidRPr="008525BC">
        <w:rPr>
          <w:sz w:val="14"/>
        </w:rPr>
        <w:t xml:space="preserve"> in their inherited modern forms. Using the language of the </w:t>
      </w:r>
      <w:proofErr w:type="spellStart"/>
      <w:r w:rsidRPr="008525BC">
        <w:rPr>
          <w:sz w:val="14"/>
        </w:rPr>
        <w:t>coloniser</w:t>
      </w:r>
      <w:proofErr w:type="spellEnd"/>
      <w:r w:rsidRPr="008525BC">
        <w:rPr>
          <w:sz w:val="14"/>
        </w:rPr>
        <w:t xml:space="preserve"> – the language of European modernity – to express and understand the experience of the </w:t>
      </w:r>
      <w:proofErr w:type="spellStart"/>
      <w:r w:rsidRPr="008525BC">
        <w:rPr>
          <w:sz w:val="14"/>
        </w:rPr>
        <w:t>colonised</w:t>
      </w:r>
      <w:proofErr w:type="spellEnd"/>
      <w:r w:rsidRPr="008525BC">
        <w:rPr>
          <w:sz w:val="14"/>
        </w:rPr>
        <w:t xml:space="preserve"> and to articulate the decolonial seems problematic. As a consequence, Gloria Anzaldúa (2009) called women of </w:t>
      </w:r>
      <w:proofErr w:type="spellStart"/>
      <w:r w:rsidRPr="008525BC">
        <w:rPr>
          <w:sz w:val="14"/>
        </w:rPr>
        <w:t>colour</w:t>
      </w:r>
      <w:proofErr w:type="spellEnd"/>
      <w:r w:rsidRPr="008525BC">
        <w:rPr>
          <w:sz w:val="14"/>
        </w:rPr>
        <w:t xml:space="preserve"> to “speak in tongues”, in a language of the subaltern different from the predominant white male language that would properly encapsulate their own experiences, culture, and thinking. In the same vein, Kwasi Wiredu (1995, 1996) advanced a </w:t>
      </w:r>
      <w:proofErr w:type="spellStart"/>
      <w:r w:rsidRPr="008525BC">
        <w:rPr>
          <w:sz w:val="14"/>
        </w:rPr>
        <w:t>recentring</w:t>
      </w:r>
      <w:proofErr w:type="spellEnd"/>
      <w:r w:rsidRPr="008525BC">
        <w:rPr>
          <w:sz w:val="14"/>
        </w:rPr>
        <w:t xml:space="preserve"> of African (and especially Akan) political philosophy as a theoretical repertoire better equipped to articulate practical resolutions to some of the continent’s pressing challenges. Indeed, the language we use </w:t>
      </w:r>
      <w:r w:rsidRPr="008525BC">
        <w:rPr>
          <w:rStyle w:val="Emphasis"/>
        </w:rPr>
        <w:t>defines</w:t>
      </w:r>
      <w:r w:rsidRPr="00D073C7">
        <w:rPr>
          <w:rStyle w:val="StyleUnderline"/>
        </w:rPr>
        <w:t xml:space="preserve"> the contours of reality and possibility and thus </w:t>
      </w:r>
      <w:r w:rsidRPr="008525BC">
        <w:rPr>
          <w:rStyle w:val="Emphasis"/>
        </w:rPr>
        <w:t>circumscribes</w:t>
      </w:r>
      <w:r w:rsidRPr="00D073C7">
        <w:rPr>
          <w:rStyle w:val="StyleUnderline"/>
        </w:rPr>
        <w:t xml:space="preserve"> political imagination and praxis in </w:t>
      </w:r>
      <w:r w:rsidRPr="008525BC">
        <w:rPr>
          <w:rStyle w:val="Emphasis"/>
        </w:rPr>
        <w:t>potentially limiting ways</w:t>
      </w:r>
      <w:r w:rsidRPr="008525BC">
        <w:rPr>
          <w:sz w:val="14"/>
        </w:rPr>
        <w:t xml:space="preserve">. Audre Lorde’s (2007) famous assertion that “the Master’s tools will never dismantle the Master’s house” comes to mind. Even when Western political thought and its categories are not necessarily the language of expression used by </w:t>
      </w:r>
      <w:proofErr w:type="spellStart"/>
      <w:r w:rsidRPr="008525BC">
        <w:rPr>
          <w:sz w:val="14"/>
        </w:rPr>
        <w:t>colonised</w:t>
      </w:r>
      <w:proofErr w:type="spellEnd"/>
      <w:r w:rsidRPr="008525BC">
        <w:rPr>
          <w:sz w:val="14"/>
        </w:rPr>
        <w:t xml:space="preserve"> peoples, the latter have often been historically forced to use them in order to be heard and/or understood.</w:t>
      </w:r>
    </w:p>
    <w:p w14:paraId="28DE9859" w14:textId="77777777" w:rsidR="00142EFA" w:rsidRPr="008525BC" w:rsidRDefault="00142EFA" w:rsidP="00142EFA">
      <w:pPr>
        <w:rPr>
          <w:sz w:val="14"/>
        </w:rPr>
      </w:pPr>
      <w:r w:rsidRPr="008525BC">
        <w:rPr>
          <w:sz w:val="14"/>
        </w:rPr>
        <w:t xml:space="preserve">However, several decolonial thinkers have argued for a politically emancipatory use of the </w:t>
      </w:r>
      <w:proofErr w:type="spellStart"/>
      <w:r w:rsidRPr="008525BC">
        <w:rPr>
          <w:sz w:val="14"/>
        </w:rPr>
        <w:t>coloniser’s</w:t>
      </w:r>
      <w:proofErr w:type="spellEnd"/>
      <w:r w:rsidRPr="008525BC">
        <w:rPr>
          <w:sz w:val="14"/>
        </w:rPr>
        <w:t xml:space="preserve"> oppressive language. For instance, Frantz Fanon (1967) and Aimé Césaire (2001) defended the use of French as a means to create a new language capable of articulating and communicating the experiences of the </w:t>
      </w:r>
      <w:proofErr w:type="spellStart"/>
      <w:r w:rsidRPr="008525BC">
        <w:rPr>
          <w:sz w:val="14"/>
        </w:rPr>
        <w:t>colonised</w:t>
      </w:r>
      <w:proofErr w:type="spellEnd"/>
      <w:r w:rsidRPr="008525BC">
        <w:rPr>
          <w:sz w:val="14"/>
        </w:rPr>
        <w:t xml:space="preserve">. New means of expression forged out of a colonially loaded point of departure. Similarly, proponents of </w:t>
      </w:r>
      <w:proofErr w:type="spellStart"/>
      <w:r w:rsidRPr="008525BC">
        <w:rPr>
          <w:sz w:val="14"/>
        </w:rPr>
        <w:t>creolisation</w:t>
      </w:r>
      <w:proofErr w:type="spellEnd"/>
      <w:r w:rsidRPr="008525BC">
        <w:rPr>
          <w:sz w:val="14"/>
        </w:rPr>
        <w:t xml:space="preserve"> have defended the possibility to hijack existing languages and categories through the radical encounter between different cultures resulting in the formation of something new out of something pre-existing (Bernabé et al., 1990; Gordon, 2014; Monahan, 2011; Sealey, 2020). </w:t>
      </w:r>
      <w:proofErr w:type="spellStart"/>
      <w:r w:rsidRPr="008525BC">
        <w:rPr>
          <w:sz w:val="14"/>
        </w:rPr>
        <w:t>Creolisation</w:t>
      </w:r>
      <w:proofErr w:type="spellEnd"/>
      <w:r w:rsidRPr="008525BC">
        <w:rPr>
          <w:sz w:val="14"/>
        </w:rPr>
        <w:t xml:space="preserve"> is thus an empowering appropriative movement consisting in “the strategic, </w:t>
      </w:r>
      <w:proofErr w:type="spellStart"/>
      <w:r w:rsidRPr="008525BC">
        <w:rPr>
          <w:sz w:val="14"/>
        </w:rPr>
        <w:t>unauthorised</w:t>
      </w:r>
      <w:proofErr w:type="spellEnd"/>
      <w:r w:rsidRPr="008525BC">
        <w:rPr>
          <w:sz w:val="14"/>
        </w:rPr>
        <w:t xml:space="preserve"> appropriation of symbols of power […] which become empowering against their initial purpose” (Romberg, 2002). Indigenous scholarship also provides many examples of how Indigenous politics are actually appropriating key Western political concepts and their associated practices to imbue them with their own worldviews and make them work for their aspirations, thus gradually performing a </w:t>
      </w:r>
      <w:r w:rsidRPr="00D073C7">
        <w:rPr>
          <w:rStyle w:val="StyleUnderline"/>
        </w:rPr>
        <w:t xml:space="preserve">conceptual </w:t>
      </w:r>
      <w:proofErr w:type="spellStart"/>
      <w:r w:rsidRPr="00D073C7">
        <w:rPr>
          <w:rStyle w:val="StyleUnderline"/>
        </w:rPr>
        <w:t>decolonisation</w:t>
      </w:r>
      <w:proofErr w:type="spellEnd"/>
      <w:r w:rsidRPr="008525BC">
        <w:rPr>
          <w:sz w:val="14"/>
        </w:rPr>
        <w:t xml:space="preserve"> that </w:t>
      </w:r>
      <w:r w:rsidRPr="00D073C7">
        <w:rPr>
          <w:rStyle w:val="StyleUnderline"/>
        </w:rPr>
        <w:t xml:space="preserve">can </w:t>
      </w:r>
      <w:r w:rsidRPr="008525BC">
        <w:rPr>
          <w:rStyle w:val="Emphasis"/>
        </w:rPr>
        <w:t>permeate</w:t>
      </w:r>
      <w:r w:rsidRPr="008525BC">
        <w:rPr>
          <w:sz w:val="14"/>
        </w:rPr>
        <w:t xml:space="preserve"> the </w:t>
      </w:r>
      <w:r w:rsidRPr="00D073C7">
        <w:rPr>
          <w:rStyle w:val="StyleUnderline"/>
        </w:rPr>
        <w:t>societies</w:t>
      </w:r>
      <w:r w:rsidRPr="008525BC">
        <w:rPr>
          <w:sz w:val="14"/>
        </w:rPr>
        <w:t xml:space="preserve"> they live in </w:t>
      </w:r>
      <w:r w:rsidRPr="00D073C7">
        <w:rPr>
          <w:rStyle w:val="StyleUnderline"/>
        </w:rPr>
        <w:t>as well as broader intellectual geographies</w:t>
      </w:r>
      <w:r w:rsidRPr="008525BC">
        <w:rPr>
          <w:sz w:val="14"/>
        </w:rPr>
        <w:t xml:space="preserve"> (Coulthard, 2014; Lightfoot, 2021; Turner, 2006). Therefore, two main paths appear to open up in the task of </w:t>
      </w:r>
      <w:proofErr w:type="spellStart"/>
      <w:r w:rsidRPr="008525BC">
        <w:rPr>
          <w:sz w:val="14"/>
        </w:rPr>
        <w:t>decolonising</w:t>
      </w:r>
      <w:proofErr w:type="spellEnd"/>
      <w:r w:rsidRPr="008525BC">
        <w:rPr>
          <w:sz w:val="14"/>
        </w:rPr>
        <w:t xml:space="preserve"> political concepts. One pursues the reinstatement of erased languages and concepts different from those of the Western modern apparatus. Another focuses on re-signifying existing concepts in order to transform their </w:t>
      </w:r>
      <w:proofErr w:type="spellStart"/>
      <w:r w:rsidRPr="008525BC">
        <w:rPr>
          <w:sz w:val="14"/>
        </w:rPr>
        <w:t>conceptualisation</w:t>
      </w:r>
      <w:proofErr w:type="spellEnd"/>
      <w:r w:rsidRPr="008525BC">
        <w:rPr>
          <w:sz w:val="14"/>
        </w:rPr>
        <w:t xml:space="preserve"> and thus their impact on the world. Both are potentially complementary.</w:t>
      </w:r>
    </w:p>
    <w:p w14:paraId="7E874434" w14:textId="77777777" w:rsidR="00142EFA" w:rsidRPr="008525BC" w:rsidRDefault="00142EFA" w:rsidP="00142EFA">
      <w:pPr>
        <w:rPr>
          <w:sz w:val="14"/>
        </w:rPr>
      </w:pPr>
      <w:r w:rsidRPr="008525BC">
        <w:rPr>
          <w:sz w:val="14"/>
        </w:rPr>
        <w:t xml:space="preserve">Naming is thus key in decoloniality. To name what has been excluded and negated. To adequately name what exists in order to reveal the coloniality of power and knowledge. Who gets to do the naming may be even more crucial. </w:t>
      </w:r>
      <w:r w:rsidRPr="008525BC">
        <w:rPr>
          <w:rStyle w:val="StyleUnderline"/>
        </w:rPr>
        <w:t>The We</w:t>
      </w:r>
      <w:r w:rsidRPr="00D073C7">
        <w:rPr>
          <w:rStyle w:val="StyleUnderline"/>
        </w:rPr>
        <w:t>stern modern rationality defining</w:t>
      </w:r>
      <w:r w:rsidRPr="008525BC">
        <w:rPr>
          <w:sz w:val="14"/>
        </w:rPr>
        <w:t xml:space="preserve"> most of </w:t>
      </w:r>
      <w:r w:rsidRPr="00D073C7">
        <w:rPr>
          <w:rStyle w:val="StyleUnderline"/>
        </w:rPr>
        <w:t>the concepts of</w:t>
      </w:r>
      <w:r w:rsidRPr="008525BC">
        <w:rPr>
          <w:sz w:val="14"/>
        </w:rPr>
        <w:t xml:space="preserve"> predominant </w:t>
      </w:r>
      <w:r w:rsidRPr="00D073C7">
        <w:rPr>
          <w:rStyle w:val="StyleUnderline"/>
        </w:rPr>
        <w:t xml:space="preserve">contemporary political thought </w:t>
      </w:r>
      <w:r w:rsidRPr="008525BC">
        <w:rPr>
          <w:rStyle w:val="Emphasis"/>
        </w:rPr>
        <w:t>constrains</w:t>
      </w:r>
      <w:r w:rsidRPr="00D073C7">
        <w:rPr>
          <w:rStyle w:val="StyleUnderline"/>
        </w:rPr>
        <w:t xml:space="preserve"> our thinking and </w:t>
      </w:r>
      <w:r w:rsidRPr="008525BC">
        <w:rPr>
          <w:rStyle w:val="Emphasis"/>
        </w:rPr>
        <w:t>forecloses</w:t>
      </w:r>
      <w:r w:rsidRPr="00D073C7">
        <w:rPr>
          <w:rStyle w:val="StyleUnderline"/>
        </w:rPr>
        <w:t xml:space="preserve"> the conditions of possibility</w:t>
      </w:r>
      <w:r w:rsidRPr="008525BC">
        <w:rPr>
          <w:sz w:val="14"/>
        </w:rPr>
        <w:t xml:space="preserve">. “Terminologies demarcate a field, politically and epistemologically. Names set up a field of power” (Trouillot, 1995: 115). </w:t>
      </w:r>
      <w:r w:rsidRPr="00D073C7">
        <w:rPr>
          <w:rStyle w:val="StyleUnderline"/>
        </w:rPr>
        <w:t xml:space="preserve">When used </w:t>
      </w:r>
      <w:r w:rsidRPr="008525BC">
        <w:rPr>
          <w:rStyle w:val="Emphasis"/>
        </w:rPr>
        <w:t>uncritically</w:t>
      </w:r>
      <w:r w:rsidRPr="008525BC">
        <w:rPr>
          <w:sz w:val="14"/>
        </w:rPr>
        <w:t xml:space="preserve">, </w:t>
      </w:r>
      <w:r w:rsidRPr="00D073C7">
        <w:rPr>
          <w:rStyle w:val="StyleUnderline"/>
        </w:rPr>
        <w:t>such terminologies may</w:t>
      </w:r>
      <w:r w:rsidRPr="008525BC">
        <w:rPr>
          <w:sz w:val="14"/>
        </w:rPr>
        <w:t xml:space="preserve"> even </w:t>
      </w:r>
      <w:r w:rsidRPr="008525BC">
        <w:rPr>
          <w:rStyle w:val="Emphasis"/>
        </w:rPr>
        <w:t>condition</w:t>
      </w:r>
      <w:r w:rsidRPr="00D073C7">
        <w:rPr>
          <w:rStyle w:val="StyleUnderline"/>
        </w:rPr>
        <w:t xml:space="preserve"> and </w:t>
      </w:r>
      <w:r w:rsidRPr="008525BC">
        <w:rPr>
          <w:rStyle w:val="Emphasis"/>
        </w:rPr>
        <w:t>orient</w:t>
      </w:r>
      <w:r w:rsidRPr="00D073C7">
        <w:rPr>
          <w:rStyle w:val="StyleUnderline"/>
        </w:rPr>
        <w:t xml:space="preserve"> the cognition of anti-colonial or anti-racist discourses because of their </w:t>
      </w:r>
      <w:r w:rsidRPr="008525BC">
        <w:rPr>
          <w:rStyle w:val="Emphasis"/>
        </w:rPr>
        <w:t>underlying socio-political</w:t>
      </w:r>
      <w:r w:rsidRPr="00D073C7">
        <w:rPr>
          <w:rStyle w:val="StyleUnderline"/>
        </w:rPr>
        <w:t xml:space="preserve"> and </w:t>
      </w:r>
      <w:r w:rsidRPr="008525BC">
        <w:rPr>
          <w:rStyle w:val="Emphasis"/>
        </w:rPr>
        <w:t>structural implications</w:t>
      </w:r>
      <w:r w:rsidRPr="008525BC">
        <w:rPr>
          <w:sz w:val="14"/>
        </w:rPr>
        <w:t xml:space="preserve">. </w:t>
      </w:r>
      <w:r w:rsidRPr="00D073C7">
        <w:rPr>
          <w:rStyle w:val="StyleUnderline"/>
        </w:rPr>
        <w:t xml:space="preserve">They may allow and reify a </w:t>
      </w:r>
      <w:r w:rsidRPr="008525BC">
        <w:rPr>
          <w:rStyle w:val="Emphasis"/>
        </w:rPr>
        <w:t>distortion</w:t>
      </w:r>
      <w:r w:rsidRPr="00D073C7">
        <w:rPr>
          <w:rStyle w:val="StyleUnderline"/>
        </w:rPr>
        <w:t xml:space="preserve"> of reality to comply with the </w:t>
      </w:r>
      <w:r w:rsidRPr="008525BC">
        <w:rPr>
          <w:rStyle w:val="Emphasis"/>
        </w:rPr>
        <w:t>matrix of coloniality</w:t>
      </w:r>
      <w:r w:rsidRPr="008525BC">
        <w:rPr>
          <w:sz w:val="14"/>
        </w:rPr>
        <w:t xml:space="preserve">, thus </w:t>
      </w:r>
      <w:r w:rsidRPr="00D073C7">
        <w:rPr>
          <w:rStyle w:val="StyleUnderline"/>
        </w:rPr>
        <w:t xml:space="preserve">functioning as </w:t>
      </w:r>
      <w:r w:rsidRPr="008525BC">
        <w:rPr>
          <w:rStyle w:val="Emphasis"/>
        </w:rPr>
        <w:t>self-validating devices</w:t>
      </w:r>
      <w:r w:rsidRPr="008525BC">
        <w:rPr>
          <w:sz w:val="14"/>
        </w:rPr>
        <w:t xml:space="preserve">. This is why </w:t>
      </w:r>
      <w:r w:rsidRPr="00D073C7">
        <w:rPr>
          <w:rStyle w:val="StyleUnderline"/>
        </w:rPr>
        <w:t xml:space="preserve">we need to </w:t>
      </w:r>
      <w:r w:rsidRPr="008525BC">
        <w:rPr>
          <w:rStyle w:val="Emphasis"/>
        </w:rPr>
        <w:t>lay bare</w:t>
      </w:r>
      <w:r w:rsidRPr="00D073C7">
        <w:rPr>
          <w:rStyle w:val="StyleUnderline"/>
        </w:rPr>
        <w:t xml:space="preserve"> how some conceptual tools are </w:t>
      </w:r>
      <w:r w:rsidRPr="008525BC">
        <w:rPr>
          <w:rStyle w:val="Emphasis"/>
        </w:rPr>
        <w:t>inadequately representing</w:t>
      </w:r>
      <w:r w:rsidRPr="00D073C7">
        <w:rPr>
          <w:rStyle w:val="StyleUnderline"/>
        </w:rPr>
        <w:t xml:space="preserve"> diverse experiences of reality and how they </w:t>
      </w:r>
      <w:r w:rsidRPr="008525BC">
        <w:rPr>
          <w:rStyle w:val="Emphasis"/>
        </w:rPr>
        <w:t>reproduce the conditions of coloniality</w:t>
      </w:r>
      <w:r w:rsidRPr="008525BC">
        <w:rPr>
          <w:sz w:val="14"/>
        </w:rPr>
        <w:t xml:space="preserve">. </w:t>
      </w:r>
      <w:r w:rsidRPr="00D073C7">
        <w:rPr>
          <w:rStyle w:val="StyleUnderline"/>
        </w:rPr>
        <w:t>Adopting a decolonial attitude is to</w:t>
      </w:r>
      <w:r w:rsidRPr="008525BC">
        <w:rPr>
          <w:sz w:val="14"/>
        </w:rPr>
        <w:t xml:space="preserve"> “</w:t>
      </w:r>
      <w:r w:rsidRPr="00D073C7">
        <w:rPr>
          <w:rStyle w:val="StyleUnderline"/>
        </w:rPr>
        <w:t xml:space="preserve">critically review the </w:t>
      </w:r>
      <w:r w:rsidRPr="008525BC">
        <w:rPr>
          <w:rStyle w:val="Emphasis"/>
        </w:rPr>
        <w:t>entire arrangement</w:t>
      </w:r>
      <w:r w:rsidRPr="00D073C7">
        <w:rPr>
          <w:rStyle w:val="StyleUnderline"/>
        </w:rPr>
        <w:t xml:space="preserve"> of</w:t>
      </w:r>
      <w:r w:rsidRPr="008525BC">
        <w:rPr>
          <w:sz w:val="14"/>
        </w:rPr>
        <w:t xml:space="preserve"> basic philosophical areas and </w:t>
      </w:r>
      <w:r w:rsidRPr="00D073C7">
        <w:rPr>
          <w:rStyle w:val="StyleUnderline"/>
        </w:rPr>
        <w:t>concepts</w:t>
      </w:r>
      <w:r w:rsidRPr="008525BC">
        <w:rPr>
          <w:sz w:val="14"/>
        </w:rPr>
        <w:t xml:space="preserve">” (Maldonado-Torres, 2018: 124). </w:t>
      </w:r>
      <w:r w:rsidRPr="00D073C7">
        <w:rPr>
          <w:rStyle w:val="StyleUnderline"/>
        </w:rPr>
        <w:t xml:space="preserve">It is also to articulate an alternative thinking </w:t>
      </w:r>
      <w:r w:rsidRPr="008525BC">
        <w:rPr>
          <w:rStyle w:val="Emphasis"/>
        </w:rPr>
        <w:t>starting from somewhere else</w:t>
      </w:r>
      <w:r w:rsidRPr="00D073C7">
        <w:rPr>
          <w:rStyle w:val="StyleUnderline"/>
        </w:rPr>
        <w:t xml:space="preserve"> than modernity/coloniality</w:t>
      </w:r>
      <w:r w:rsidRPr="008525BC">
        <w:rPr>
          <w:sz w:val="14"/>
        </w:rPr>
        <w:t xml:space="preserve">, </w:t>
      </w:r>
      <w:r w:rsidRPr="00D073C7">
        <w:rPr>
          <w:rStyle w:val="StyleUnderline"/>
        </w:rPr>
        <w:t>from other ideas and imaginaries</w:t>
      </w:r>
      <w:r w:rsidRPr="008525BC">
        <w:rPr>
          <w:sz w:val="14"/>
        </w:rPr>
        <w:t xml:space="preserve"> (</w:t>
      </w:r>
      <w:r w:rsidRPr="00D073C7">
        <w:rPr>
          <w:rStyle w:val="StyleUnderline"/>
        </w:rPr>
        <w:t>whether or not we use the same tools</w:t>
      </w:r>
      <w:r w:rsidRPr="008525BC">
        <w:rPr>
          <w:sz w:val="14"/>
        </w:rPr>
        <w:t xml:space="preserve">). Therefore, in this volume and beyond, </w:t>
      </w:r>
      <w:r w:rsidRPr="00D073C7">
        <w:rPr>
          <w:rStyle w:val="StyleUnderline"/>
        </w:rPr>
        <w:t>we aim to have</w:t>
      </w:r>
      <w:r w:rsidRPr="008525BC">
        <w:rPr>
          <w:sz w:val="14"/>
        </w:rPr>
        <w:t xml:space="preserve"> an interdisciplinary and intercultural </w:t>
      </w:r>
      <w:r w:rsidRPr="00D073C7">
        <w:rPr>
          <w:rStyle w:val="StyleUnderline"/>
        </w:rPr>
        <w:t xml:space="preserve">dialogue to </w:t>
      </w:r>
      <w:r w:rsidRPr="00D073C7">
        <w:rPr>
          <w:rStyle w:val="Emphasis"/>
        </w:rPr>
        <w:t>challenge</w:t>
      </w:r>
      <w:r w:rsidRPr="008525BC">
        <w:rPr>
          <w:sz w:val="14"/>
        </w:rPr>
        <w:t xml:space="preserve"> what Linda Tuhiwai Smith calls “</w:t>
      </w:r>
      <w:r w:rsidRPr="008525BC">
        <w:rPr>
          <w:rStyle w:val="Emphasis"/>
          <w:sz w:val="30"/>
          <w:szCs w:val="30"/>
        </w:rPr>
        <w:t>research through imperial eyes</w:t>
      </w:r>
      <w:r w:rsidRPr="008525BC">
        <w:rPr>
          <w:sz w:val="14"/>
        </w:rPr>
        <w:t xml:space="preserve">” (1999: 42). </w:t>
      </w:r>
      <w:r w:rsidRPr="00D073C7">
        <w:rPr>
          <w:rStyle w:val="StyleUnderline"/>
        </w:rPr>
        <w:t xml:space="preserve">We want to </w:t>
      </w:r>
      <w:r w:rsidRPr="008525BC">
        <w:rPr>
          <w:rStyle w:val="Emphasis"/>
        </w:rPr>
        <w:t>tackle</w:t>
      </w:r>
      <w:r w:rsidRPr="00D073C7">
        <w:rPr>
          <w:rStyle w:val="StyleUnderline"/>
        </w:rPr>
        <w:t xml:space="preserve"> the assumption that Western ideas and notions are the </w:t>
      </w:r>
      <w:r w:rsidRPr="008525BC">
        <w:rPr>
          <w:rStyle w:val="Emphasis"/>
        </w:rPr>
        <w:t>only rational ones</w:t>
      </w:r>
      <w:r w:rsidRPr="008525BC">
        <w:rPr>
          <w:sz w:val="14"/>
        </w:rPr>
        <w:t xml:space="preserve">, </w:t>
      </w:r>
      <w:r w:rsidRPr="00D073C7">
        <w:rPr>
          <w:rStyle w:val="StyleUnderline"/>
        </w:rPr>
        <w:t>the only ones making sense of the world</w:t>
      </w:r>
      <w:r w:rsidRPr="008525BC">
        <w:rPr>
          <w:sz w:val="14"/>
        </w:rPr>
        <w:t xml:space="preserve">, of reality, of social life, and of human beings. </w:t>
      </w:r>
      <w:r w:rsidRPr="00D073C7">
        <w:rPr>
          <w:rStyle w:val="StyleUnderline"/>
        </w:rPr>
        <w:t xml:space="preserve">This has to come hand in hand with a </w:t>
      </w:r>
      <w:r w:rsidRPr="008525BC">
        <w:rPr>
          <w:rStyle w:val="Emphasis"/>
        </w:rPr>
        <w:t>reversal</w:t>
      </w:r>
      <w:r w:rsidRPr="00D073C7">
        <w:rPr>
          <w:rStyle w:val="StyleUnderline"/>
        </w:rPr>
        <w:t xml:space="preserve"> of</w:t>
      </w:r>
      <w:r w:rsidRPr="008525BC">
        <w:rPr>
          <w:sz w:val="14"/>
        </w:rPr>
        <w:t xml:space="preserve"> “</w:t>
      </w:r>
      <w:r w:rsidRPr="00D073C7">
        <w:rPr>
          <w:rStyle w:val="Emphasis"/>
        </w:rPr>
        <w:t>hermeneutic injustice</w:t>
      </w:r>
      <w:r w:rsidRPr="008525BC">
        <w:rPr>
          <w:sz w:val="14"/>
        </w:rPr>
        <w:t>” (</w:t>
      </w:r>
      <w:proofErr w:type="spellStart"/>
      <w:r w:rsidRPr="008525BC">
        <w:rPr>
          <w:sz w:val="14"/>
        </w:rPr>
        <w:t>Alcoff</w:t>
      </w:r>
      <w:proofErr w:type="spellEnd"/>
      <w:r w:rsidRPr="008525BC">
        <w:rPr>
          <w:sz w:val="14"/>
        </w:rPr>
        <w:t xml:space="preserve">, 2017) </w:t>
      </w:r>
      <w:r w:rsidRPr="00D073C7">
        <w:rPr>
          <w:rStyle w:val="StyleUnderline"/>
        </w:rPr>
        <w:t xml:space="preserve">by which non-Western voices have been </w:t>
      </w:r>
      <w:r w:rsidRPr="008525BC">
        <w:rPr>
          <w:rStyle w:val="Emphasis"/>
        </w:rPr>
        <w:t>excluded from participating</w:t>
      </w:r>
      <w:r w:rsidRPr="00D073C7">
        <w:rPr>
          <w:rStyle w:val="StyleUnderline"/>
        </w:rPr>
        <w:t xml:space="preserve"> in the construction of the predominant concepts and terms that </w:t>
      </w:r>
      <w:r w:rsidRPr="008525BC">
        <w:rPr>
          <w:rStyle w:val="Emphasis"/>
        </w:rPr>
        <w:t>frame</w:t>
      </w:r>
      <w:r w:rsidRPr="00D073C7">
        <w:rPr>
          <w:rStyle w:val="StyleUnderline"/>
        </w:rPr>
        <w:t xml:space="preserve"> our collective world</w:t>
      </w:r>
      <w:r w:rsidRPr="008525BC">
        <w:rPr>
          <w:sz w:val="14"/>
        </w:rPr>
        <w:t xml:space="preserve">. </w:t>
      </w:r>
      <w:r w:rsidRPr="00D073C7">
        <w:rPr>
          <w:rStyle w:val="StyleUnderline"/>
        </w:rPr>
        <w:t>The aim</w:t>
      </w:r>
      <w:r w:rsidRPr="008525BC">
        <w:rPr>
          <w:sz w:val="14"/>
        </w:rPr>
        <w:t xml:space="preserve"> here </w:t>
      </w:r>
      <w:r w:rsidRPr="00D073C7">
        <w:rPr>
          <w:rStyle w:val="StyleUnderline"/>
        </w:rPr>
        <w:t xml:space="preserve">is not only to </w:t>
      </w:r>
      <w:r w:rsidRPr="008525BC">
        <w:rPr>
          <w:rStyle w:val="Emphasis"/>
        </w:rPr>
        <w:t>include</w:t>
      </w:r>
      <w:r w:rsidRPr="00D073C7">
        <w:rPr>
          <w:rStyle w:val="StyleUnderline"/>
        </w:rPr>
        <w:t xml:space="preserve"> but to </w:t>
      </w:r>
      <w:r w:rsidRPr="008525BC">
        <w:rPr>
          <w:rStyle w:val="Emphasis"/>
        </w:rPr>
        <w:t>learn</w:t>
      </w:r>
      <w:r w:rsidRPr="00D073C7">
        <w:rPr>
          <w:rStyle w:val="StyleUnderline"/>
        </w:rPr>
        <w:t xml:space="preserve"> from these </w:t>
      </w:r>
      <w:proofErr w:type="spellStart"/>
      <w:r w:rsidRPr="00D073C7">
        <w:rPr>
          <w:rStyle w:val="StyleUnderline"/>
        </w:rPr>
        <w:t>marginalised</w:t>
      </w:r>
      <w:proofErr w:type="spellEnd"/>
      <w:r w:rsidRPr="00D073C7">
        <w:rPr>
          <w:rStyle w:val="StyleUnderline"/>
        </w:rPr>
        <w:t xml:space="preserve"> and silenced perspectives</w:t>
      </w:r>
      <w:r w:rsidRPr="008525BC">
        <w:rPr>
          <w:sz w:val="14"/>
        </w:rPr>
        <w:t xml:space="preserve">. Given the reciprocal incompleteness of cultures and knowledges (Santos, 2014), </w:t>
      </w:r>
      <w:r w:rsidRPr="00D073C7">
        <w:rPr>
          <w:rStyle w:val="StyleUnderline"/>
        </w:rPr>
        <w:t xml:space="preserve">such an epistemological dialogue appears as the </w:t>
      </w:r>
      <w:r w:rsidRPr="008525BC">
        <w:rPr>
          <w:rStyle w:val="Emphasis"/>
        </w:rPr>
        <w:t>only possible path</w:t>
      </w:r>
      <w:r w:rsidRPr="008525BC">
        <w:rPr>
          <w:sz w:val="14"/>
        </w:rPr>
        <w:t xml:space="preserve">. </w:t>
      </w:r>
      <w:proofErr w:type="spellStart"/>
      <w:r w:rsidRPr="008525BC">
        <w:rPr>
          <w:sz w:val="14"/>
        </w:rPr>
        <w:t>Decolonising</w:t>
      </w:r>
      <w:proofErr w:type="spellEnd"/>
      <w:r w:rsidRPr="008525BC">
        <w:rPr>
          <w:sz w:val="14"/>
        </w:rPr>
        <w:t xml:space="preserve"> political concepts is precisely about birthing new constellations of meaning that acknowledge and embrace epistemological plurality and thus work against the illusion of objectivity and universality in Western conceptions.</w:t>
      </w:r>
    </w:p>
    <w:p w14:paraId="26506FBC" w14:textId="77777777" w:rsidR="00142EFA" w:rsidRPr="008525BC" w:rsidRDefault="00142EFA" w:rsidP="00142EFA">
      <w:pPr>
        <w:rPr>
          <w:sz w:val="14"/>
        </w:rPr>
      </w:pPr>
      <w:r w:rsidRPr="008525BC">
        <w:rPr>
          <w:sz w:val="14"/>
        </w:rPr>
        <w:t xml:space="preserve">At this point, the significance of addressing and re-thinking from a decolonial perspective the political concepts that make up contemporary political discourse should be palpable. They constitute windows through which we see the world, but whose </w:t>
      </w:r>
      <w:r w:rsidRPr="00D073C7">
        <w:rPr>
          <w:rStyle w:val="StyleUnderline"/>
        </w:rPr>
        <w:t xml:space="preserve">frames </w:t>
      </w:r>
      <w:r w:rsidRPr="008525BC">
        <w:rPr>
          <w:rStyle w:val="Emphasis"/>
        </w:rPr>
        <w:t>can</w:t>
      </w:r>
      <w:r w:rsidRPr="00D073C7">
        <w:rPr>
          <w:rStyle w:val="StyleUnderline"/>
        </w:rPr>
        <w:t xml:space="preserve"> and </w:t>
      </w:r>
      <w:r w:rsidRPr="008525BC">
        <w:rPr>
          <w:rStyle w:val="Emphasis"/>
        </w:rPr>
        <w:t>do foreclose</w:t>
      </w:r>
      <w:r w:rsidRPr="00D073C7">
        <w:rPr>
          <w:rStyle w:val="StyleUnderline"/>
        </w:rPr>
        <w:t xml:space="preserve"> our possibilities and imaginaries</w:t>
      </w:r>
      <w:r w:rsidRPr="008525BC">
        <w:rPr>
          <w:sz w:val="14"/>
        </w:rPr>
        <w:t xml:space="preserve">. Some considerations on how ‘political concepts’ are generally understood throughout the volume seem necessary, especially in relation to the specificities of a decolonial </w:t>
      </w:r>
      <w:proofErr w:type="spellStart"/>
      <w:r w:rsidRPr="008525BC">
        <w:rPr>
          <w:sz w:val="14"/>
        </w:rPr>
        <w:t>endeavour</w:t>
      </w:r>
      <w:proofErr w:type="spellEnd"/>
      <w:r w:rsidRPr="008525BC">
        <w:rPr>
          <w:sz w:val="14"/>
        </w:rPr>
        <w:t xml:space="preserve">. It is our collective understanding here that concepts are not merely political due to the fact that they are used to encapsulate, describe, or </w:t>
      </w:r>
      <w:proofErr w:type="spellStart"/>
      <w:r w:rsidRPr="008525BC">
        <w:rPr>
          <w:sz w:val="14"/>
        </w:rPr>
        <w:t>analyse</w:t>
      </w:r>
      <w:proofErr w:type="spellEnd"/>
      <w:r w:rsidRPr="008525BC">
        <w:rPr>
          <w:sz w:val="14"/>
        </w:rPr>
        <w:t xml:space="preserve"> matters concerning political life. </w:t>
      </w:r>
      <w:r w:rsidRPr="00D073C7">
        <w:rPr>
          <w:rStyle w:val="StyleUnderline"/>
        </w:rPr>
        <w:t>What makes a concept</w:t>
      </w:r>
      <w:r w:rsidRPr="008525BC">
        <w:rPr>
          <w:sz w:val="14"/>
        </w:rPr>
        <w:t xml:space="preserve"> ‘</w:t>
      </w:r>
      <w:r w:rsidRPr="00D073C7">
        <w:rPr>
          <w:rStyle w:val="Emphasis"/>
        </w:rPr>
        <w:t>political</w:t>
      </w:r>
      <w:r w:rsidRPr="008525BC">
        <w:rPr>
          <w:sz w:val="14"/>
        </w:rPr>
        <w:t xml:space="preserve">’ </w:t>
      </w:r>
      <w:r w:rsidRPr="00D073C7">
        <w:rPr>
          <w:rStyle w:val="StyleUnderline"/>
        </w:rPr>
        <w:t>is</w:t>
      </w:r>
      <w:r w:rsidRPr="008525BC">
        <w:rPr>
          <w:sz w:val="14"/>
        </w:rPr>
        <w:t xml:space="preserve"> also </w:t>
      </w:r>
      <w:r w:rsidRPr="00D073C7">
        <w:rPr>
          <w:rStyle w:val="StyleUnderline"/>
        </w:rPr>
        <w:t>the fact that it is deployed</w:t>
      </w:r>
      <w:r w:rsidRPr="008525BC">
        <w:rPr>
          <w:sz w:val="14"/>
        </w:rPr>
        <w:t xml:space="preserve"> in political life itself in order </w:t>
      </w:r>
      <w:r w:rsidRPr="00D073C7">
        <w:rPr>
          <w:rStyle w:val="StyleUnderline"/>
        </w:rPr>
        <w:t xml:space="preserve">to </w:t>
      </w:r>
      <w:r w:rsidRPr="00D073C7">
        <w:rPr>
          <w:rStyle w:val="Emphasis"/>
        </w:rPr>
        <w:t>pursue</w:t>
      </w:r>
      <w:r w:rsidRPr="00D073C7">
        <w:rPr>
          <w:rStyle w:val="StyleUnderline"/>
        </w:rPr>
        <w:t xml:space="preserve"> and</w:t>
      </w:r>
      <w:r w:rsidRPr="008525BC">
        <w:rPr>
          <w:sz w:val="14"/>
        </w:rPr>
        <w:t xml:space="preserve"> hopefully </w:t>
      </w:r>
      <w:proofErr w:type="spellStart"/>
      <w:r w:rsidRPr="00D073C7">
        <w:rPr>
          <w:rStyle w:val="Emphasis"/>
        </w:rPr>
        <w:t>actualise</w:t>
      </w:r>
      <w:proofErr w:type="spellEnd"/>
      <w:r w:rsidRPr="00D073C7">
        <w:rPr>
          <w:rStyle w:val="StyleUnderline"/>
        </w:rPr>
        <w:t xml:space="preserve"> particular agendas</w:t>
      </w:r>
      <w:r w:rsidRPr="008525BC">
        <w:rPr>
          <w:sz w:val="14"/>
        </w:rPr>
        <w:t xml:space="preserve"> (Norberg, 2015). Conceptions thus can be – and often are – multiple in relation to the same concept. These differences in </w:t>
      </w:r>
      <w:proofErr w:type="spellStart"/>
      <w:r w:rsidRPr="008525BC">
        <w:rPr>
          <w:sz w:val="14"/>
        </w:rPr>
        <w:t>conceptualisation</w:t>
      </w:r>
      <w:proofErr w:type="spellEnd"/>
      <w:r w:rsidRPr="008525BC">
        <w:rPr>
          <w:sz w:val="14"/>
        </w:rPr>
        <w:t xml:space="preserve"> are oftentimes the result of either explicit or implicit diverging political ontologies, of attempts to influence and direct the ‘reality-shaping’ function that concepts perform, or of both. </w:t>
      </w:r>
      <w:r w:rsidRPr="00D073C7">
        <w:rPr>
          <w:rStyle w:val="StyleUnderline"/>
        </w:rPr>
        <w:t xml:space="preserve">Contestation over </w:t>
      </w:r>
      <w:r w:rsidRPr="008525BC">
        <w:rPr>
          <w:rStyle w:val="StyleUnderline"/>
        </w:rPr>
        <w:t>the definition</w:t>
      </w:r>
      <w:r w:rsidRPr="00D073C7">
        <w:rPr>
          <w:rStyle w:val="StyleUnderline"/>
        </w:rPr>
        <w:t xml:space="preserve"> of political concepts is</w:t>
      </w:r>
      <w:r w:rsidRPr="008525BC">
        <w:rPr>
          <w:sz w:val="14"/>
        </w:rPr>
        <w:t xml:space="preserve"> thus </w:t>
      </w:r>
      <w:r w:rsidRPr="00D073C7">
        <w:rPr>
          <w:rStyle w:val="Emphasis"/>
        </w:rPr>
        <w:t>rarely</w:t>
      </w:r>
      <w:r w:rsidRPr="008525BC">
        <w:rPr>
          <w:sz w:val="14"/>
        </w:rPr>
        <w:t xml:space="preserve"> the result of </w:t>
      </w:r>
      <w:r w:rsidRPr="00D073C7">
        <w:rPr>
          <w:rStyle w:val="StyleUnderline"/>
        </w:rPr>
        <w:t xml:space="preserve">a </w:t>
      </w:r>
      <w:r w:rsidRPr="00D073C7">
        <w:rPr>
          <w:rStyle w:val="Emphasis"/>
        </w:rPr>
        <w:t>purely intellectual exercise</w:t>
      </w:r>
      <w:r w:rsidRPr="00D073C7">
        <w:rPr>
          <w:rStyle w:val="StyleUnderline"/>
        </w:rPr>
        <w:t xml:space="preserve"> happening in a political vacuum</w:t>
      </w:r>
      <w:r w:rsidRPr="008525BC">
        <w:rPr>
          <w:sz w:val="14"/>
        </w:rPr>
        <w:t xml:space="preserve">. </w:t>
      </w:r>
      <w:r w:rsidRPr="00D073C7">
        <w:rPr>
          <w:rStyle w:val="StyleUnderline"/>
        </w:rPr>
        <w:t xml:space="preserve">Their meanings are </w:t>
      </w:r>
      <w:proofErr w:type="spellStart"/>
      <w:r w:rsidRPr="008525BC">
        <w:rPr>
          <w:rStyle w:val="Emphasis"/>
        </w:rPr>
        <w:t>politicised</w:t>
      </w:r>
      <w:proofErr w:type="spellEnd"/>
      <w:r w:rsidRPr="00D073C7">
        <w:rPr>
          <w:rStyle w:val="StyleUnderline"/>
        </w:rPr>
        <w:t xml:space="preserve"> and </w:t>
      </w:r>
      <w:r w:rsidRPr="008525BC">
        <w:rPr>
          <w:rStyle w:val="Emphasis"/>
        </w:rPr>
        <w:t>deeply embedded</w:t>
      </w:r>
      <w:r w:rsidRPr="00D073C7">
        <w:rPr>
          <w:rStyle w:val="StyleUnderline"/>
        </w:rPr>
        <w:t xml:space="preserve"> in the political realities in which they are produced and deployed</w:t>
      </w:r>
      <w:r w:rsidRPr="008525BC">
        <w:rPr>
          <w:sz w:val="14"/>
        </w:rPr>
        <w:t>.</w:t>
      </w:r>
    </w:p>
    <w:p w14:paraId="76DB480D" w14:textId="77777777" w:rsidR="00142EFA" w:rsidRPr="008525BC" w:rsidRDefault="00142EFA" w:rsidP="00142EFA">
      <w:pPr>
        <w:rPr>
          <w:sz w:val="14"/>
        </w:rPr>
      </w:pPr>
      <w:r w:rsidRPr="008525BC">
        <w:rPr>
          <w:sz w:val="14"/>
        </w:rPr>
        <w:t xml:space="preserve">A variety of actors, from academics to politicians or activists, </w:t>
      </w:r>
      <w:proofErr w:type="spellStart"/>
      <w:r w:rsidRPr="008525BC">
        <w:rPr>
          <w:sz w:val="14"/>
        </w:rPr>
        <w:t>mobilise</w:t>
      </w:r>
      <w:proofErr w:type="spellEnd"/>
      <w:r w:rsidRPr="008525BC">
        <w:rPr>
          <w:sz w:val="14"/>
        </w:rPr>
        <w:t xml:space="preserve"> the same concepts in diverging ways. Each of them advances a slightly to significantly different version of the same core idea in order to support their own claims and aspirations. This is how the same concepts have historically been articulated in progressive, conservative, democratic, authoritative, colonial, decolonial, oppressive, and emancipatory projects. Democracy stands as the banner of different political factions with radical variations in the values and institutions they ascribe to such an idea (Connolly, 1993; Skaaning, 2021). Sovereignty is claimed by both settler states and by some Indigenous communities in settler colonial contexts, although their </w:t>
      </w:r>
      <w:proofErr w:type="spellStart"/>
      <w:r w:rsidRPr="008525BC">
        <w:rPr>
          <w:sz w:val="14"/>
        </w:rPr>
        <w:t>conceptualisations</w:t>
      </w:r>
      <w:proofErr w:type="spellEnd"/>
      <w:r w:rsidRPr="008525BC">
        <w:rPr>
          <w:sz w:val="14"/>
        </w:rPr>
        <w:t xml:space="preserve"> are at times radically dissonant (</w:t>
      </w:r>
      <w:proofErr w:type="spellStart"/>
      <w:r w:rsidRPr="008525BC">
        <w:rPr>
          <w:sz w:val="14"/>
        </w:rPr>
        <w:t>Clavé</w:t>
      </w:r>
      <w:proofErr w:type="spellEnd"/>
      <w:r w:rsidRPr="008525BC">
        <w:rPr>
          <w:sz w:val="14"/>
        </w:rPr>
        <w:t>-Mercier, 2022). Opposing sides have often faced – and even killed – each other due to their respective understandings of justice (Heywood, 2013). In the United States, the existence of two distinct views of freedom based on diverging moral and political beliefs has been argued to be one of the reasons for the existing profound social division (Lakoff, 2006). Political concepts thus appear contingent and historical. Active contestation around their definitions – as the ones illustrated in the volume’s chapters in the case of ‘freedom’, ‘autonomy’, or ‘indigeneity’, for instance, is a testimony of their lack of universal, fixed, and intrinsic essences. In fact, most – if not all – political concepts are “essentially contested concepts” (Gallie, 1956) by the very fact that they deal with politics, a characteristic apparently heightened in the 20th and 21st centuries (</w:t>
      </w:r>
      <w:proofErr w:type="spellStart"/>
      <w:r w:rsidRPr="008525BC">
        <w:rPr>
          <w:sz w:val="14"/>
        </w:rPr>
        <w:t>Boromisza</w:t>
      </w:r>
      <w:proofErr w:type="spellEnd"/>
      <w:r w:rsidRPr="008525BC">
        <w:rPr>
          <w:sz w:val="14"/>
        </w:rPr>
        <w:t xml:space="preserve">-Habashi, 2010). </w:t>
      </w:r>
      <w:proofErr w:type="spellStart"/>
      <w:r w:rsidRPr="008525BC">
        <w:rPr>
          <w:sz w:val="14"/>
        </w:rPr>
        <w:t>Analysing</w:t>
      </w:r>
      <w:proofErr w:type="spellEnd"/>
      <w:r w:rsidRPr="008525BC">
        <w:rPr>
          <w:sz w:val="14"/>
        </w:rPr>
        <w:t xml:space="preserve"> and </w:t>
      </w:r>
      <w:proofErr w:type="spellStart"/>
      <w:r w:rsidRPr="008525BC">
        <w:rPr>
          <w:sz w:val="14"/>
        </w:rPr>
        <w:t>conceptualising</w:t>
      </w:r>
      <w:proofErr w:type="spellEnd"/>
      <w:r w:rsidRPr="008525BC">
        <w:rPr>
          <w:sz w:val="14"/>
        </w:rPr>
        <w:t xml:space="preserve"> political life is thus, intrinsically, participating in it as well.</w:t>
      </w:r>
    </w:p>
    <w:p w14:paraId="556802DF" w14:textId="77777777" w:rsidR="00142EFA" w:rsidRPr="008525BC" w:rsidRDefault="00142EFA" w:rsidP="00142EFA">
      <w:pPr>
        <w:rPr>
          <w:sz w:val="14"/>
        </w:rPr>
      </w:pPr>
      <w:r w:rsidRPr="008525BC">
        <w:rPr>
          <w:sz w:val="14"/>
        </w:rPr>
        <w:t xml:space="preserve">However, the deployment of political concepts in daily political discourse and practice and their analysis in academic fields are both marked by the same recurring trend towards </w:t>
      </w:r>
      <w:proofErr w:type="spellStart"/>
      <w:r w:rsidRPr="008525BC">
        <w:rPr>
          <w:sz w:val="14"/>
        </w:rPr>
        <w:t>depoliticisation</w:t>
      </w:r>
      <w:proofErr w:type="spellEnd"/>
      <w:r w:rsidRPr="008525BC">
        <w:rPr>
          <w:sz w:val="14"/>
        </w:rPr>
        <w:t>:</w:t>
      </w:r>
    </w:p>
    <w:p w14:paraId="12431170" w14:textId="77777777" w:rsidR="00142EFA" w:rsidRPr="008525BC" w:rsidRDefault="00142EFA" w:rsidP="00142EFA">
      <w:pPr>
        <w:rPr>
          <w:sz w:val="14"/>
        </w:rPr>
      </w:pPr>
      <w:r w:rsidRPr="00D073C7">
        <w:rPr>
          <w:rStyle w:val="StyleUnderline"/>
        </w:rPr>
        <w:t>A problem that all political concepts share</w:t>
      </w:r>
      <w:r w:rsidRPr="008525BC">
        <w:rPr>
          <w:sz w:val="14"/>
        </w:rPr>
        <w:t xml:space="preserve">, and which the study of political concepts faces, </w:t>
      </w:r>
      <w:r w:rsidRPr="008525BC">
        <w:rPr>
          <w:rStyle w:val="StyleUnderline"/>
        </w:rPr>
        <w:t>is the</w:t>
      </w:r>
      <w:r w:rsidRPr="00D073C7">
        <w:rPr>
          <w:rStyle w:val="StyleUnderline"/>
        </w:rPr>
        <w:t xml:space="preserve"> urge to </w:t>
      </w:r>
      <w:proofErr w:type="spellStart"/>
      <w:r w:rsidRPr="00D073C7">
        <w:rPr>
          <w:rStyle w:val="Emphasis"/>
        </w:rPr>
        <w:t>depoliticise</w:t>
      </w:r>
      <w:proofErr w:type="spellEnd"/>
      <w:r w:rsidRPr="008525BC">
        <w:rPr>
          <w:sz w:val="14"/>
        </w:rPr>
        <w:t xml:space="preserve">. Political concepts are ( relatively) settled meanings, and in studying political concepts </w:t>
      </w:r>
      <w:r w:rsidRPr="00D073C7">
        <w:rPr>
          <w:rStyle w:val="StyleUnderline"/>
        </w:rPr>
        <w:t xml:space="preserve">there is an urge to set out a </w:t>
      </w:r>
      <w:r w:rsidRPr="00D073C7">
        <w:rPr>
          <w:rStyle w:val="Emphasis"/>
        </w:rPr>
        <w:t>neutral</w:t>
      </w:r>
      <w:r w:rsidRPr="008525BC">
        <w:rPr>
          <w:sz w:val="14"/>
        </w:rPr>
        <w:t xml:space="preserve"> (</w:t>
      </w:r>
      <w:r w:rsidRPr="00D073C7">
        <w:rPr>
          <w:rStyle w:val="Emphasis"/>
        </w:rPr>
        <w:t>impartial</w:t>
      </w:r>
      <w:r w:rsidRPr="008525BC">
        <w:rPr>
          <w:sz w:val="14"/>
        </w:rPr>
        <w:t xml:space="preserve">, </w:t>
      </w:r>
      <w:r w:rsidRPr="00D073C7">
        <w:rPr>
          <w:rStyle w:val="Emphasis"/>
        </w:rPr>
        <w:t>shared</w:t>
      </w:r>
      <w:r w:rsidRPr="008525BC">
        <w:rPr>
          <w:sz w:val="14"/>
        </w:rPr>
        <w:t xml:space="preserve">) </w:t>
      </w:r>
      <w:r w:rsidRPr="00D073C7">
        <w:rPr>
          <w:rStyle w:val="Emphasis"/>
        </w:rPr>
        <w:t>language</w:t>
      </w:r>
      <w:r w:rsidRPr="00D073C7">
        <w:rPr>
          <w:rStyle w:val="StyleUnderline"/>
        </w:rPr>
        <w:t xml:space="preserve"> of</w:t>
      </w:r>
      <w:r w:rsidRPr="008525BC">
        <w:rPr>
          <w:sz w:val="14"/>
        </w:rPr>
        <w:t xml:space="preserve"> political discourse, even or especially when dealing as politics does with </w:t>
      </w:r>
      <w:r w:rsidRPr="00D073C7">
        <w:rPr>
          <w:rStyle w:val="Emphasis"/>
        </w:rPr>
        <w:t>contestability</w:t>
      </w:r>
      <w:r w:rsidRPr="008525BC">
        <w:rPr>
          <w:sz w:val="14"/>
        </w:rPr>
        <w:t xml:space="preserve"> and deeply held differences. In addition there is a tendency to think that the study of political concepts has greater legitimacy and so trumps uses of political concepts by engaged practitioners. (</w:t>
      </w:r>
      <w:proofErr w:type="spellStart"/>
      <w:r w:rsidRPr="008525BC">
        <w:rPr>
          <w:sz w:val="14"/>
        </w:rPr>
        <w:t>Prokhovnik</w:t>
      </w:r>
      <w:proofErr w:type="spellEnd"/>
      <w:r w:rsidRPr="008525BC">
        <w:rPr>
          <w:sz w:val="14"/>
        </w:rPr>
        <w:t>, 2007: 27)</w:t>
      </w:r>
    </w:p>
    <w:p w14:paraId="3200A2CC" w14:textId="77777777" w:rsidR="00142EFA" w:rsidRPr="008525BC" w:rsidRDefault="00142EFA" w:rsidP="00142EFA">
      <w:pPr>
        <w:rPr>
          <w:sz w:val="14"/>
        </w:rPr>
      </w:pPr>
      <w:r w:rsidRPr="008525BC">
        <w:rPr>
          <w:sz w:val="14"/>
        </w:rPr>
        <w:t xml:space="preserve">In </w:t>
      </w:r>
      <w:proofErr w:type="spellStart"/>
      <w:r w:rsidRPr="008525BC">
        <w:rPr>
          <w:sz w:val="14"/>
        </w:rPr>
        <w:t>decolonising</w:t>
      </w:r>
      <w:proofErr w:type="spellEnd"/>
      <w:r w:rsidRPr="008525BC">
        <w:rPr>
          <w:sz w:val="14"/>
        </w:rPr>
        <w:t xml:space="preserve"> political concepts, we precisely seek to run counter to </w:t>
      </w:r>
      <w:r w:rsidRPr="00D073C7">
        <w:rPr>
          <w:rStyle w:val="StyleUnderline"/>
        </w:rPr>
        <w:t>these</w:t>
      </w:r>
      <w:r w:rsidRPr="008525BC">
        <w:rPr>
          <w:sz w:val="14"/>
        </w:rPr>
        <w:t xml:space="preserve"> </w:t>
      </w:r>
      <w:proofErr w:type="spellStart"/>
      <w:r w:rsidRPr="008525BC">
        <w:rPr>
          <w:sz w:val="14"/>
        </w:rPr>
        <w:t>depoliticisation</w:t>
      </w:r>
      <w:proofErr w:type="spellEnd"/>
      <w:r w:rsidRPr="008525BC">
        <w:rPr>
          <w:sz w:val="14"/>
        </w:rPr>
        <w:t xml:space="preserve"> </w:t>
      </w:r>
      <w:r w:rsidRPr="00D073C7">
        <w:rPr>
          <w:rStyle w:val="StyleUnderline"/>
        </w:rPr>
        <w:t>efforts</w:t>
      </w:r>
      <w:r w:rsidRPr="008525BC">
        <w:rPr>
          <w:sz w:val="14"/>
        </w:rPr>
        <w:t xml:space="preserve"> that more often than not </w:t>
      </w:r>
      <w:r w:rsidRPr="008525BC">
        <w:rPr>
          <w:rStyle w:val="Emphasis"/>
        </w:rPr>
        <w:t>enshrine</w:t>
      </w:r>
      <w:r w:rsidRPr="00D073C7">
        <w:rPr>
          <w:rStyle w:val="StyleUnderline"/>
        </w:rPr>
        <w:t xml:space="preserve"> Western </w:t>
      </w:r>
      <w:proofErr w:type="spellStart"/>
      <w:r w:rsidRPr="00D073C7">
        <w:rPr>
          <w:rStyle w:val="StyleUnderline"/>
        </w:rPr>
        <w:t>conceptualisations</w:t>
      </w:r>
      <w:proofErr w:type="spellEnd"/>
      <w:r w:rsidRPr="00D073C7">
        <w:rPr>
          <w:rStyle w:val="StyleUnderline"/>
        </w:rPr>
        <w:t xml:space="preserve"> as the </w:t>
      </w:r>
      <w:r w:rsidRPr="008525BC">
        <w:rPr>
          <w:rStyle w:val="Emphasis"/>
        </w:rPr>
        <w:t>universal</w:t>
      </w:r>
      <w:r w:rsidRPr="00D073C7">
        <w:rPr>
          <w:rStyle w:val="StyleUnderline"/>
        </w:rPr>
        <w:t xml:space="preserve"> and </w:t>
      </w:r>
      <w:r w:rsidRPr="008525BC">
        <w:rPr>
          <w:rStyle w:val="Emphasis"/>
        </w:rPr>
        <w:t>neutral essence</w:t>
      </w:r>
      <w:r w:rsidRPr="008525BC">
        <w:rPr>
          <w:sz w:val="14"/>
        </w:rPr>
        <w:t xml:space="preserve"> of concepts </w:t>
      </w:r>
      <w:r w:rsidRPr="00D073C7">
        <w:rPr>
          <w:rStyle w:val="StyleUnderline"/>
        </w:rPr>
        <w:t xml:space="preserve">that crucially </w:t>
      </w:r>
      <w:r w:rsidRPr="008525BC">
        <w:rPr>
          <w:rStyle w:val="Emphasis"/>
        </w:rPr>
        <w:t>define</w:t>
      </w:r>
      <w:r w:rsidRPr="00D073C7">
        <w:rPr>
          <w:rStyle w:val="StyleUnderline"/>
        </w:rPr>
        <w:t xml:space="preserve"> and </w:t>
      </w:r>
      <w:r w:rsidRPr="008525BC">
        <w:rPr>
          <w:rStyle w:val="Emphasis"/>
        </w:rPr>
        <w:t>shape</w:t>
      </w:r>
      <w:r w:rsidRPr="00D073C7">
        <w:rPr>
          <w:rStyle w:val="StyleUnderline"/>
        </w:rPr>
        <w:t xml:space="preserve"> our political realities</w:t>
      </w:r>
      <w:r w:rsidRPr="008525BC">
        <w:rPr>
          <w:sz w:val="14"/>
        </w:rPr>
        <w:t xml:space="preserve">. </w:t>
      </w:r>
      <w:r w:rsidRPr="00D073C7">
        <w:rPr>
          <w:rStyle w:val="StyleUnderline"/>
        </w:rPr>
        <w:t>Such a task</w:t>
      </w:r>
      <w:r w:rsidRPr="008525BC">
        <w:rPr>
          <w:sz w:val="14"/>
        </w:rPr>
        <w:t xml:space="preserve"> also </w:t>
      </w:r>
      <w:r w:rsidRPr="00D073C7">
        <w:rPr>
          <w:rStyle w:val="StyleUnderline"/>
        </w:rPr>
        <w:t xml:space="preserve">requires us to </w:t>
      </w:r>
      <w:r w:rsidRPr="008525BC">
        <w:rPr>
          <w:rStyle w:val="Emphasis"/>
        </w:rPr>
        <w:t>question</w:t>
      </w:r>
      <w:r w:rsidRPr="00D073C7">
        <w:rPr>
          <w:rStyle w:val="StyleUnderline"/>
        </w:rPr>
        <w:t xml:space="preserve"> and </w:t>
      </w:r>
      <w:r w:rsidRPr="008525BC">
        <w:rPr>
          <w:rStyle w:val="Emphasis"/>
        </w:rPr>
        <w:t>re-configure</w:t>
      </w:r>
      <w:r w:rsidRPr="00D073C7">
        <w:rPr>
          <w:rStyle w:val="StyleUnderline"/>
        </w:rPr>
        <w:t xml:space="preserve"> our understanding of</w:t>
      </w:r>
      <w:r w:rsidRPr="008525BC">
        <w:rPr>
          <w:sz w:val="14"/>
        </w:rPr>
        <w:t xml:space="preserve"> ‘the political’ or of ‘political concepts’ as </w:t>
      </w:r>
      <w:r w:rsidRPr="00D073C7">
        <w:rPr>
          <w:rStyle w:val="StyleUnderline"/>
        </w:rPr>
        <w:t xml:space="preserve">the </w:t>
      </w:r>
      <w:r w:rsidRPr="008525BC">
        <w:rPr>
          <w:rStyle w:val="Emphasis"/>
        </w:rPr>
        <w:t>semantic field</w:t>
      </w:r>
      <w:r w:rsidRPr="00D073C7">
        <w:rPr>
          <w:rStyle w:val="StyleUnderline"/>
        </w:rPr>
        <w:t xml:space="preserve"> they open up</w:t>
      </w:r>
      <w:r w:rsidRPr="008525BC">
        <w:rPr>
          <w:sz w:val="14"/>
        </w:rPr>
        <w:t xml:space="preserve"> is neither clearly delimited nor are the genealogical lines simple or unambiguous. </w:t>
      </w:r>
      <w:r w:rsidRPr="00D073C7">
        <w:rPr>
          <w:rStyle w:val="StyleUnderline"/>
        </w:rPr>
        <w:t xml:space="preserve">If we are to engage in a </w:t>
      </w:r>
      <w:r w:rsidRPr="008525BC">
        <w:rPr>
          <w:rStyle w:val="Emphasis"/>
        </w:rPr>
        <w:t>genuine epistemological dialogue</w:t>
      </w:r>
      <w:r w:rsidRPr="008525BC">
        <w:rPr>
          <w:sz w:val="14"/>
        </w:rPr>
        <w:t xml:space="preserve"> with political ontologies that may significantly differ from those that have so far constituted the </w:t>
      </w:r>
      <w:proofErr w:type="spellStart"/>
      <w:r w:rsidRPr="008525BC">
        <w:rPr>
          <w:sz w:val="14"/>
        </w:rPr>
        <w:t>centre</w:t>
      </w:r>
      <w:proofErr w:type="spellEnd"/>
      <w:r w:rsidRPr="008525BC">
        <w:rPr>
          <w:sz w:val="14"/>
        </w:rPr>
        <w:t xml:space="preserve"> of contemporary political thought, this means that </w:t>
      </w:r>
      <w:r w:rsidRPr="00D073C7">
        <w:rPr>
          <w:rStyle w:val="StyleUnderline"/>
        </w:rPr>
        <w:t xml:space="preserve">the </w:t>
      </w:r>
      <w:r w:rsidRPr="008525BC">
        <w:rPr>
          <w:rStyle w:val="Emphasis"/>
        </w:rPr>
        <w:t>borders</w:t>
      </w:r>
      <w:r w:rsidRPr="00D073C7">
        <w:rPr>
          <w:rStyle w:val="StyleUnderline"/>
        </w:rPr>
        <w:t xml:space="preserve"> of what is political may need to be </w:t>
      </w:r>
      <w:r w:rsidRPr="008525BC">
        <w:rPr>
          <w:rStyle w:val="Emphasis"/>
        </w:rPr>
        <w:t>pushed</w:t>
      </w:r>
      <w:r w:rsidRPr="00D073C7">
        <w:rPr>
          <w:rStyle w:val="StyleUnderline"/>
        </w:rPr>
        <w:t xml:space="preserve"> or </w:t>
      </w:r>
      <w:r w:rsidRPr="008525BC">
        <w:rPr>
          <w:rStyle w:val="Emphasis"/>
        </w:rPr>
        <w:t>blurred</w:t>
      </w:r>
      <w:r w:rsidRPr="008525BC">
        <w:rPr>
          <w:sz w:val="14"/>
        </w:rPr>
        <w:t xml:space="preserve">. Finally, </w:t>
      </w:r>
      <w:proofErr w:type="spellStart"/>
      <w:r w:rsidRPr="008525BC">
        <w:rPr>
          <w:sz w:val="14"/>
        </w:rPr>
        <w:t>decolonising</w:t>
      </w:r>
      <w:proofErr w:type="spellEnd"/>
      <w:r w:rsidRPr="008525BC">
        <w:rPr>
          <w:sz w:val="14"/>
        </w:rPr>
        <w:t xml:space="preserve"> political concepts is also impossible if we limit ourselves to the confines of the academic and intellectual spheres. As Raia </w:t>
      </w:r>
      <w:proofErr w:type="spellStart"/>
      <w:r w:rsidRPr="008525BC">
        <w:rPr>
          <w:sz w:val="14"/>
        </w:rPr>
        <w:t>Prokhovnik</w:t>
      </w:r>
      <w:proofErr w:type="spellEnd"/>
      <w:r w:rsidRPr="008525BC">
        <w:rPr>
          <w:sz w:val="14"/>
        </w:rPr>
        <w:t xml:space="preserve"> rightly stresses above, practitioners engaged in daily political practices are also key in conceptual definition and transformation. Given the considerable limitations placed on </w:t>
      </w:r>
      <w:proofErr w:type="spellStart"/>
      <w:r w:rsidRPr="008525BC">
        <w:rPr>
          <w:sz w:val="14"/>
        </w:rPr>
        <w:t>colonised</w:t>
      </w:r>
      <w:proofErr w:type="spellEnd"/>
      <w:r w:rsidRPr="008525BC">
        <w:rPr>
          <w:sz w:val="14"/>
        </w:rPr>
        <w:t xml:space="preserve"> peoples to access the well-guarded academic positions, as well as the significant weight that praxis has in the decolonial projects, the theoretical and conceptual agency of ‘on-the-ground’ practitioners needs to be adequately acknowledged and embraced if we are to </w:t>
      </w:r>
      <w:proofErr w:type="spellStart"/>
      <w:r w:rsidRPr="008525BC">
        <w:rPr>
          <w:sz w:val="14"/>
        </w:rPr>
        <w:t>decolonise</w:t>
      </w:r>
      <w:proofErr w:type="spellEnd"/>
      <w:r w:rsidRPr="008525BC">
        <w:rPr>
          <w:sz w:val="14"/>
        </w:rPr>
        <w:t xml:space="preserve"> political concepts.</w:t>
      </w:r>
    </w:p>
    <w:p w14:paraId="5D722CEC" w14:textId="77777777" w:rsidR="00142EFA" w:rsidRPr="008525BC" w:rsidRDefault="00142EFA" w:rsidP="00142EFA">
      <w:pPr>
        <w:rPr>
          <w:sz w:val="14"/>
        </w:rPr>
      </w:pPr>
      <w:r w:rsidRPr="008525BC">
        <w:rPr>
          <w:sz w:val="14"/>
        </w:rPr>
        <w:t xml:space="preserve">As it stands, our collective </w:t>
      </w:r>
      <w:proofErr w:type="spellStart"/>
      <w:r w:rsidRPr="008525BC">
        <w:rPr>
          <w:sz w:val="14"/>
        </w:rPr>
        <w:t>endeavour</w:t>
      </w:r>
      <w:proofErr w:type="spellEnd"/>
      <w:r w:rsidRPr="008525BC">
        <w:rPr>
          <w:sz w:val="14"/>
        </w:rPr>
        <w:t xml:space="preserve"> thus joins in the efforts of conceptual history in that it similarly takes aim at the idea of clearly bounded, static, and stable concepts (</w:t>
      </w:r>
      <w:proofErr w:type="spellStart"/>
      <w:r w:rsidRPr="008525BC">
        <w:rPr>
          <w:sz w:val="14"/>
        </w:rPr>
        <w:t>Koselleck</w:t>
      </w:r>
      <w:proofErr w:type="spellEnd"/>
      <w:r w:rsidRPr="008525BC">
        <w:rPr>
          <w:sz w:val="14"/>
        </w:rPr>
        <w:t xml:space="preserve">, 2002; </w:t>
      </w:r>
      <w:proofErr w:type="spellStart"/>
      <w:r w:rsidRPr="008525BC">
        <w:rPr>
          <w:sz w:val="14"/>
        </w:rPr>
        <w:t>Pernau</w:t>
      </w:r>
      <w:proofErr w:type="spellEnd"/>
      <w:r w:rsidRPr="008525BC">
        <w:rPr>
          <w:sz w:val="14"/>
        </w:rPr>
        <w:t xml:space="preserve"> &amp; </w:t>
      </w:r>
      <w:proofErr w:type="spellStart"/>
      <w:r w:rsidRPr="008525BC">
        <w:rPr>
          <w:sz w:val="14"/>
        </w:rPr>
        <w:t>Sachsenmaier</w:t>
      </w:r>
      <w:proofErr w:type="spellEnd"/>
      <w:r w:rsidRPr="008525BC">
        <w:rPr>
          <w:sz w:val="14"/>
        </w:rPr>
        <w:t xml:space="preserve">, 2016). We do agree with conceptual historians that concepts have histories and that their meanings mutate through time. However, we take these efforts further as we engage with voices and knowledges that are mainly side-lined in the resulting “histories of concepts”. We do not mean here to adapt or implement </w:t>
      </w:r>
      <w:proofErr w:type="spellStart"/>
      <w:r w:rsidRPr="008525BC">
        <w:rPr>
          <w:sz w:val="14"/>
        </w:rPr>
        <w:t>Koselleck’s</w:t>
      </w:r>
      <w:proofErr w:type="spellEnd"/>
      <w:r w:rsidRPr="008525BC">
        <w:rPr>
          <w:sz w:val="14"/>
        </w:rPr>
        <w:t xml:space="preserve"> theory of conceptual history, but rather to focus on and open a dialogue with </w:t>
      </w:r>
      <w:proofErr w:type="spellStart"/>
      <w:r w:rsidRPr="008525BC">
        <w:rPr>
          <w:sz w:val="14"/>
        </w:rPr>
        <w:t>conceptualisations</w:t>
      </w:r>
      <w:proofErr w:type="spellEnd"/>
      <w:r w:rsidRPr="008525BC">
        <w:rPr>
          <w:sz w:val="14"/>
        </w:rPr>
        <w:t xml:space="preserve"> that have been dismissed by a history largely written, understood, and </w:t>
      </w:r>
      <w:proofErr w:type="spellStart"/>
      <w:r w:rsidRPr="008525BC">
        <w:rPr>
          <w:sz w:val="14"/>
        </w:rPr>
        <w:t>conceptualised</w:t>
      </w:r>
      <w:proofErr w:type="spellEnd"/>
      <w:r w:rsidRPr="008525BC">
        <w:rPr>
          <w:sz w:val="14"/>
        </w:rPr>
        <w:t xml:space="preserve"> as European. </w:t>
      </w:r>
      <w:r w:rsidRPr="008525BC">
        <w:rPr>
          <w:rStyle w:val="StyleUnderline"/>
        </w:rPr>
        <w:t xml:space="preserve">To </w:t>
      </w:r>
      <w:proofErr w:type="spellStart"/>
      <w:r w:rsidRPr="008525BC">
        <w:rPr>
          <w:rStyle w:val="StyleUnderline"/>
        </w:rPr>
        <w:t>decolonise</w:t>
      </w:r>
      <w:proofErr w:type="spellEnd"/>
      <w:r w:rsidRPr="008525BC">
        <w:rPr>
          <w:sz w:val="14"/>
        </w:rPr>
        <w:t xml:space="preserve"> political concepts </w:t>
      </w:r>
      <w:r w:rsidRPr="008525BC">
        <w:rPr>
          <w:rStyle w:val="StyleUnderline"/>
        </w:rPr>
        <w:t xml:space="preserve">means to </w:t>
      </w:r>
      <w:r w:rsidRPr="008525BC">
        <w:rPr>
          <w:rStyle w:val="Emphasis"/>
        </w:rPr>
        <w:t>disrupt</w:t>
      </w:r>
      <w:r w:rsidRPr="008525BC">
        <w:rPr>
          <w:rStyle w:val="StyleUnderline"/>
        </w:rPr>
        <w:t xml:space="preserve"> Western understandings</w:t>
      </w:r>
      <w:r w:rsidRPr="008525BC">
        <w:rPr>
          <w:sz w:val="14"/>
        </w:rPr>
        <w:t xml:space="preserve">, </w:t>
      </w:r>
      <w:r w:rsidRPr="008525BC">
        <w:rPr>
          <w:rStyle w:val="StyleUnderline"/>
        </w:rPr>
        <w:t>knowledge</w:t>
      </w:r>
      <w:r w:rsidRPr="008525BC">
        <w:rPr>
          <w:sz w:val="14"/>
        </w:rPr>
        <w:t xml:space="preserve">, </w:t>
      </w:r>
      <w:r w:rsidRPr="008525BC">
        <w:rPr>
          <w:rStyle w:val="StyleUnderline"/>
        </w:rPr>
        <w:t>and</w:t>
      </w:r>
      <w:r w:rsidRPr="008525BC">
        <w:rPr>
          <w:sz w:val="14"/>
        </w:rPr>
        <w:t xml:space="preserve"> socio-political </w:t>
      </w:r>
      <w:r w:rsidRPr="008525BC">
        <w:rPr>
          <w:rStyle w:val="StyleUnderline"/>
        </w:rPr>
        <w:t xml:space="preserve">practices by </w:t>
      </w:r>
      <w:r w:rsidRPr="008525BC">
        <w:rPr>
          <w:rStyle w:val="Emphasis"/>
        </w:rPr>
        <w:t>unsettling</w:t>
      </w:r>
      <w:r w:rsidRPr="008525BC">
        <w:rPr>
          <w:rStyle w:val="StyleUnderline"/>
        </w:rPr>
        <w:t xml:space="preserve"> embedded colonial relations</w:t>
      </w:r>
      <w:r w:rsidRPr="008525BC">
        <w:rPr>
          <w:sz w:val="14"/>
        </w:rPr>
        <w:t xml:space="preserve">. </w:t>
      </w:r>
      <w:r w:rsidRPr="008525BC">
        <w:rPr>
          <w:rStyle w:val="StyleUnderline"/>
        </w:rPr>
        <w:t xml:space="preserve">It means to give </w:t>
      </w:r>
      <w:r w:rsidRPr="008525BC">
        <w:rPr>
          <w:rStyle w:val="Emphasis"/>
        </w:rPr>
        <w:t>special attention</w:t>
      </w:r>
      <w:r w:rsidRPr="008525BC">
        <w:rPr>
          <w:rStyle w:val="StyleUnderline"/>
        </w:rPr>
        <w:t xml:space="preserve"> to how coloniality has featured in</w:t>
      </w:r>
      <w:r w:rsidRPr="008525BC">
        <w:rPr>
          <w:sz w:val="14"/>
        </w:rPr>
        <w:t xml:space="preserve"> the histories of </w:t>
      </w:r>
      <w:r w:rsidRPr="008525BC">
        <w:rPr>
          <w:rStyle w:val="StyleUnderline"/>
        </w:rPr>
        <w:t>different concepts and to make contributions</w:t>
      </w:r>
      <w:r w:rsidRPr="008525BC">
        <w:rPr>
          <w:sz w:val="14"/>
        </w:rPr>
        <w:t xml:space="preserve"> to these histories </w:t>
      </w:r>
      <w:r w:rsidRPr="008525BC">
        <w:rPr>
          <w:rStyle w:val="StyleUnderline"/>
        </w:rPr>
        <w:t xml:space="preserve">made by </w:t>
      </w:r>
      <w:r w:rsidRPr="008525BC">
        <w:rPr>
          <w:rStyle w:val="Emphasis"/>
        </w:rPr>
        <w:t>equally valid</w:t>
      </w:r>
      <w:r w:rsidRPr="008525BC">
        <w:rPr>
          <w:rStyle w:val="StyleUnderline"/>
        </w:rPr>
        <w:t xml:space="preserve"> </w:t>
      </w:r>
      <w:proofErr w:type="spellStart"/>
      <w:r w:rsidRPr="008525BC">
        <w:rPr>
          <w:rStyle w:val="StyleUnderline"/>
        </w:rPr>
        <w:t>theorising</w:t>
      </w:r>
      <w:proofErr w:type="spellEnd"/>
      <w:r w:rsidRPr="008525BC">
        <w:rPr>
          <w:rStyle w:val="StyleUnderline"/>
        </w:rPr>
        <w:t xml:space="preserve"> and </w:t>
      </w:r>
      <w:proofErr w:type="spellStart"/>
      <w:r w:rsidRPr="008525BC">
        <w:rPr>
          <w:rStyle w:val="StyleUnderline"/>
        </w:rPr>
        <w:t>practising</w:t>
      </w:r>
      <w:proofErr w:type="spellEnd"/>
      <w:r w:rsidRPr="008525BC">
        <w:rPr>
          <w:rStyle w:val="StyleUnderline"/>
        </w:rPr>
        <w:t xml:space="preserve"> subjects located beyond European modernity </w:t>
      </w:r>
      <w:r w:rsidRPr="008525BC">
        <w:rPr>
          <w:rStyle w:val="Emphasis"/>
        </w:rPr>
        <w:t>front</w:t>
      </w:r>
      <w:r w:rsidRPr="008525BC">
        <w:rPr>
          <w:rStyle w:val="StyleUnderline"/>
        </w:rPr>
        <w:t xml:space="preserve"> and </w:t>
      </w:r>
      <w:proofErr w:type="spellStart"/>
      <w:r w:rsidRPr="008525BC">
        <w:rPr>
          <w:rStyle w:val="Emphasis"/>
        </w:rPr>
        <w:t>centre</w:t>
      </w:r>
      <w:proofErr w:type="spellEnd"/>
      <w:r w:rsidRPr="008525BC">
        <w:rPr>
          <w:sz w:val="14"/>
        </w:rPr>
        <w:t>.</w:t>
      </w:r>
    </w:p>
    <w:p w14:paraId="00323826" w14:textId="77777777" w:rsidR="00142EFA" w:rsidRPr="005A236B" w:rsidRDefault="00142EFA" w:rsidP="00142EFA"/>
    <w:p w14:paraId="290B71FA" w14:textId="77777777" w:rsidR="00142EFA" w:rsidRPr="00BF4F19" w:rsidRDefault="00142EFA" w:rsidP="00142EFA">
      <w:pPr>
        <w:pStyle w:val="Heading3"/>
      </w:pPr>
      <w:r w:rsidRPr="00BF4F19">
        <w:t>Perm Core—2NC*</w:t>
      </w:r>
    </w:p>
    <w:p w14:paraId="37203CC4" w14:textId="77777777" w:rsidR="00142EFA" w:rsidRPr="00BF4F19" w:rsidRDefault="00142EFA" w:rsidP="0016775D">
      <w:r w:rsidRPr="00BF4F19">
        <w:t>*</w:t>
      </w:r>
      <w:r>
        <w:t>NOTE WHILE PREPPING</w:t>
      </w:r>
      <w:r w:rsidRPr="00BF4F19">
        <w:t xml:space="preserve">: While I wrote some things out, this is not intended as a catch-all perm block. You could read this block largely as-is against “perm do both,” but if there’s more nuance to the perm or multiple different perms, consider adding in some theory arguments about severance or </w:t>
      </w:r>
      <w:proofErr w:type="spellStart"/>
      <w:r w:rsidRPr="00BF4F19">
        <w:t>intrinsicness</w:t>
      </w:r>
      <w:proofErr w:type="spellEnd"/>
      <w:r w:rsidRPr="00BF4F19">
        <w:t xml:space="preserve"> (which I intentionally did not include in this block, as they are perm-dependent), or splitting up some of the analytics/cards/</w:t>
      </w:r>
      <w:proofErr w:type="spellStart"/>
      <w:r w:rsidRPr="00BF4F19">
        <w:t>etc</w:t>
      </w:r>
      <w:proofErr w:type="spellEnd"/>
      <w:r w:rsidRPr="00BF4F19">
        <w:t xml:space="preserve"> among the different perms. Don’t just group them, read this frontline, and move on!</w:t>
      </w:r>
    </w:p>
    <w:p w14:paraId="6AC806D7" w14:textId="77777777" w:rsidR="00142EFA" w:rsidRPr="00BF4F19" w:rsidRDefault="00142EFA" w:rsidP="00142EFA">
      <w:pPr>
        <w:pStyle w:val="Heading4"/>
        <w:numPr>
          <w:ilvl w:val="0"/>
          <w:numId w:val="46"/>
        </w:numPr>
      </w:pPr>
      <w:r>
        <w:rPr>
          <w:u w:val="single"/>
        </w:rPr>
        <w:t>MUTUALLY EXCLUSIVE</w:t>
      </w:r>
      <w:r w:rsidRPr="00BF4F19">
        <w:t xml:space="preserve">. </w:t>
      </w:r>
      <w:r>
        <w:t xml:space="preserve">The public domain </w:t>
      </w:r>
      <w:r>
        <w:rPr>
          <w:u w:val="single"/>
        </w:rPr>
        <w:t>precludes</w:t>
      </w:r>
      <w:r>
        <w:t xml:space="preserve"> the very </w:t>
      </w:r>
      <w:r>
        <w:rPr>
          <w:u w:val="single"/>
        </w:rPr>
        <w:t>concept</w:t>
      </w:r>
      <w:r>
        <w:t xml:space="preserve"> of intellectual property, and decolonizing it is </w:t>
      </w:r>
      <w:r>
        <w:rPr>
          <w:u w:val="single"/>
        </w:rPr>
        <w:t>impossible</w:t>
      </w:r>
      <w:r>
        <w:t xml:space="preserve"> without “subverting or challenging IP law as an institution”—that’s Mathew</w:t>
      </w:r>
      <w:r w:rsidRPr="00BF4F19">
        <w:t>.</w:t>
      </w:r>
    </w:p>
    <w:p w14:paraId="16BB4591" w14:textId="77777777" w:rsidR="00142EFA" w:rsidRPr="00BF4F19" w:rsidRDefault="00142EFA" w:rsidP="00142EFA">
      <w:pPr>
        <w:pStyle w:val="Heading4"/>
        <w:numPr>
          <w:ilvl w:val="0"/>
          <w:numId w:val="46"/>
        </w:numPr>
      </w:pPr>
      <w:r w:rsidRPr="00CC3DD8">
        <w:rPr>
          <w:u w:val="single"/>
        </w:rPr>
        <w:t>FRAMEWORK DETERMINES COMPETITION</w:t>
      </w:r>
      <w:r>
        <w:t xml:space="preserve">. </w:t>
      </w:r>
      <w:r w:rsidRPr="00BF4F19">
        <w:t xml:space="preserve">If we win framework, you should evaluate competition based on competing </w:t>
      </w:r>
      <w:r>
        <w:rPr>
          <w:u w:val="single"/>
        </w:rPr>
        <w:t>epistemological commitments</w:t>
      </w:r>
      <w:r w:rsidRPr="00BF4F19">
        <w:t xml:space="preserve">, not </w:t>
      </w:r>
      <w:r w:rsidRPr="00BF4F19">
        <w:rPr>
          <w:u w:val="single"/>
        </w:rPr>
        <w:t>unique opportunity costs</w:t>
      </w:r>
      <w:r w:rsidRPr="00BF4F19">
        <w:t xml:space="preserve">. </w:t>
      </w:r>
      <w:r>
        <w:t>Basing mutual exclusivity on rational</w:t>
      </w:r>
      <w:r w:rsidRPr="00BF4F19">
        <w:t xml:space="preserve"> cost-benefit analysis </w:t>
      </w:r>
      <w:r>
        <w:rPr>
          <w:u w:val="single"/>
        </w:rPr>
        <w:t>is the link</w:t>
      </w:r>
      <w:r>
        <w:t xml:space="preserve">: the perm tries to </w:t>
      </w:r>
      <w:r>
        <w:rPr>
          <w:u w:val="single"/>
        </w:rPr>
        <w:t>economize</w:t>
      </w:r>
      <w:r>
        <w:t xml:space="preserve"> the alt into discrete parts and </w:t>
      </w:r>
      <w:r>
        <w:rPr>
          <w:u w:val="single"/>
        </w:rPr>
        <w:t>extract maximum intellectual value</w:t>
      </w:r>
      <w:r>
        <w:t xml:space="preserve"> from it</w:t>
      </w:r>
      <w:r w:rsidRPr="00BF4F19">
        <w:t>.</w:t>
      </w:r>
    </w:p>
    <w:p w14:paraId="29688F0A" w14:textId="77777777" w:rsidR="00142EFA" w:rsidRDefault="00142EFA" w:rsidP="00142EFA">
      <w:pPr>
        <w:pStyle w:val="Heading4"/>
        <w:numPr>
          <w:ilvl w:val="0"/>
          <w:numId w:val="46"/>
        </w:numPr>
      </w:pPr>
      <w:r w:rsidRPr="00BB4171">
        <w:rPr>
          <w:u w:val="single"/>
        </w:rPr>
        <w:t xml:space="preserve">TRANSLATION </w:t>
      </w:r>
      <w:r>
        <w:rPr>
          <w:u w:val="single"/>
        </w:rPr>
        <w:t>DA</w:t>
      </w:r>
      <w:r>
        <w:t xml:space="preserve">. The perm’s “pretense of benign translation” between knowledge systems is a </w:t>
      </w:r>
      <w:r>
        <w:rPr>
          <w:u w:val="single"/>
        </w:rPr>
        <w:t>veneer</w:t>
      </w:r>
      <w:r>
        <w:t xml:space="preserve"> for colonial extraction. The alt is </w:t>
      </w:r>
      <w:r>
        <w:rPr>
          <w:u w:val="single"/>
        </w:rPr>
        <w:t>incommensurable</w:t>
      </w:r>
      <w:r>
        <w:t xml:space="preserve"> with the </w:t>
      </w:r>
      <w:proofErr w:type="spellStart"/>
      <w:r>
        <w:t>aff</w:t>
      </w:r>
      <w:proofErr w:type="spellEnd"/>
      <w:r>
        <w:t>.</w:t>
      </w:r>
    </w:p>
    <w:p w14:paraId="2B44316D" w14:textId="77777777" w:rsidR="00142EFA" w:rsidRDefault="00142EFA" w:rsidP="00142EFA">
      <w:r w:rsidRPr="008061C0">
        <w:rPr>
          <w:rStyle w:val="Style13ptBold"/>
        </w:rPr>
        <w:t>Henderson, 20</w:t>
      </w:r>
      <w:r>
        <w:t>—Chickasaw, Research Fellow, Indigenous Law Centre, College of Law, University of Saskatchewan (James Youngblood, “The indigenous domain and intellectual property rights,” Lakehead Law Journal, 4(2), 93-113, dml)</w:t>
      </w:r>
    </w:p>
    <w:p w14:paraId="7228DE50" w14:textId="77777777" w:rsidR="00142EFA" w:rsidRPr="00BB4171" w:rsidRDefault="00142EFA" w:rsidP="00142EFA">
      <w:pPr>
        <w:rPr>
          <w:sz w:val="14"/>
        </w:rPr>
      </w:pPr>
      <w:r w:rsidRPr="00BB4171">
        <w:rPr>
          <w:sz w:val="14"/>
        </w:rPr>
        <w:t xml:space="preserve">No easy trans-systemic transferability or compatibility exists between Aboriginal peoples' rights and Canadian intellectual property rights. The perceived </w:t>
      </w:r>
      <w:r w:rsidRPr="00BB4171">
        <w:rPr>
          <w:rStyle w:val="Emphasis"/>
        </w:rPr>
        <w:t>incommensurability</w:t>
      </w:r>
      <w:r w:rsidRPr="00BB4171">
        <w:rPr>
          <w:rStyle w:val="StyleUnderline"/>
        </w:rPr>
        <w:t xml:space="preserve"> arises in the intersection of</w:t>
      </w:r>
      <w:r w:rsidRPr="00BB4171">
        <w:rPr>
          <w:sz w:val="14"/>
        </w:rPr>
        <w:t xml:space="preserve"> Euro-Canadian and Indigenous </w:t>
      </w:r>
      <w:r w:rsidRPr="00BB4171">
        <w:rPr>
          <w:rStyle w:val="StyleUnderline"/>
        </w:rPr>
        <w:t>knowledge systems</w:t>
      </w:r>
      <w:r w:rsidRPr="00BB4171">
        <w:rPr>
          <w:sz w:val="14"/>
        </w:rPr>
        <w:t xml:space="preserve">. Euro-Canadian </w:t>
      </w:r>
      <w:r w:rsidRPr="00BB4171">
        <w:rPr>
          <w:rStyle w:val="StyleUnderline"/>
        </w:rPr>
        <w:t>assumptions</w:t>
      </w:r>
      <w:r w:rsidRPr="00BB4171">
        <w:rPr>
          <w:sz w:val="14"/>
        </w:rPr>
        <w:t xml:space="preserve">, </w:t>
      </w:r>
      <w:r w:rsidRPr="00BB4171">
        <w:rPr>
          <w:rStyle w:val="StyleUnderline"/>
        </w:rPr>
        <w:t>categories</w:t>
      </w:r>
      <w:r w:rsidRPr="00BB4171">
        <w:rPr>
          <w:sz w:val="14"/>
        </w:rPr>
        <w:t xml:space="preserve">, </w:t>
      </w:r>
      <w:r w:rsidRPr="00BB4171">
        <w:rPr>
          <w:rStyle w:val="StyleUnderline"/>
        </w:rPr>
        <w:t xml:space="preserve">and justifications are </w:t>
      </w:r>
      <w:r w:rsidRPr="00BB4171">
        <w:rPr>
          <w:rStyle w:val="Emphasis"/>
        </w:rPr>
        <w:t>not commensurable</w:t>
      </w:r>
      <w:r w:rsidRPr="00BB4171">
        <w:rPr>
          <w:rStyle w:val="StyleUnderline"/>
        </w:rPr>
        <w:t xml:space="preserve"> with Indigenous peoples' knowledge systems</w:t>
      </w:r>
      <w:r w:rsidRPr="00BB4171">
        <w:rPr>
          <w:sz w:val="14"/>
        </w:rPr>
        <w:t xml:space="preserve">. </w:t>
      </w:r>
      <w:r w:rsidRPr="00BB4171">
        <w:rPr>
          <w:rStyle w:val="StyleUnderline"/>
        </w:rPr>
        <w:t xml:space="preserve">European Enlightenment created these assumptions to </w:t>
      </w:r>
      <w:r w:rsidRPr="00BB4171">
        <w:rPr>
          <w:rStyle w:val="Emphasis"/>
        </w:rPr>
        <w:t>classify</w:t>
      </w:r>
      <w:r w:rsidRPr="00BB4171">
        <w:rPr>
          <w:sz w:val="14"/>
        </w:rPr>
        <w:t xml:space="preserve"> humanity's stages, racism, and colonial identification of </w:t>
      </w:r>
      <w:r w:rsidRPr="00BB4171">
        <w:rPr>
          <w:rStyle w:val="StyleUnderline"/>
        </w:rPr>
        <w:t>non-Europeans</w:t>
      </w:r>
      <w:r w:rsidRPr="00BB4171">
        <w:rPr>
          <w:sz w:val="14"/>
        </w:rPr>
        <w:t xml:space="preserve">. </w:t>
      </w:r>
      <w:r w:rsidRPr="00BB4171">
        <w:rPr>
          <w:rStyle w:val="StyleUnderline"/>
        </w:rPr>
        <w:t>The purpose of</w:t>
      </w:r>
      <w:r w:rsidRPr="00BB4171">
        <w:rPr>
          <w:sz w:val="14"/>
        </w:rPr>
        <w:t xml:space="preserve"> Canadian </w:t>
      </w:r>
      <w:r w:rsidRPr="00BB4171">
        <w:rPr>
          <w:rStyle w:val="Emphasis"/>
        </w:rPr>
        <w:t>i</w:t>
      </w:r>
      <w:r w:rsidRPr="00BB4171">
        <w:rPr>
          <w:sz w:val="14"/>
        </w:rPr>
        <w:t xml:space="preserve">ntellectual </w:t>
      </w:r>
      <w:r w:rsidRPr="00BB4171">
        <w:rPr>
          <w:rStyle w:val="Emphasis"/>
        </w:rPr>
        <w:t>p</w:t>
      </w:r>
      <w:r w:rsidRPr="00BB4171">
        <w:rPr>
          <w:sz w:val="14"/>
        </w:rPr>
        <w:t xml:space="preserve">roperty </w:t>
      </w:r>
      <w:r w:rsidRPr="00BB4171">
        <w:rPr>
          <w:rStyle w:val="StyleUnderline"/>
        </w:rPr>
        <w:t>laws is to secure economic returns for an individual</w:t>
      </w:r>
      <w:r w:rsidRPr="00BB4171">
        <w:rPr>
          <w:sz w:val="14"/>
        </w:rPr>
        <w:t xml:space="preserve"> creative, productive, and innovative </w:t>
      </w:r>
      <w:r w:rsidRPr="00BB4171">
        <w:rPr>
          <w:rStyle w:val="StyleUnderline"/>
        </w:rPr>
        <w:t xml:space="preserve">process that is </w:t>
      </w:r>
      <w:r w:rsidRPr="00BB4171">
        <w:rPr>
          <w:rStyle w:val="Emphasis"/>
        </w:rPr>
        <w:t>not always compatible</w:t>
      </w:r>
      <w:r w:rsidRPr="00BB4171">
        <w:rPr>
          <w:rStyle w:val="StyleUnderline"/>
        </w:rPr>
        <w:t xml:space="preserve"> with most Indigenous peoples' objectives</w:t>
      </w:r>
      <w:r w:rsidRPr="00BB4171">
        <w:rPr>
          <w:sz w:val="14"/>
        </w:rPr>
        <w:t xml:space="preserve">. </w:t>
      </w:r>
      <w:r w:rsidRPr="00BB4171">
        <w:rPr>
          <w:rStyle w:val="StyleUnderline"/>
        </w:rPr>
        <w:t>When</w:t>
      </w:r>
      <w:r w:rsidRPr="00BB4171">
        <w:rPr>
          <w:sz w:val="14"/>
        </w:rPr>
        <w:t xml:space="preserve"> the Canadian </w:t>
      </w:r>
      <w:r w:rsidRPr="00BB4171">
        <w:rPr>
          <w:rStyle w:val="Emphasis"/>
        </w:rPr>
        <w:t>i</w:t>
      </w:r>
      <w:r w:rsidRPr="00BB4171">
        <w:rPr>
          <w:sz w:val="14"/>
        </w:rPr>
        <w:t xml:space="preserve">ntellectual </w:t>
      </w:r>
      <w:r w:rsidRPr="00BB4171">
        <w:rPr>
          <w:rStyle w:val="Emphasis"/>
        </w:rPr>
        <w:t>p</w:t>
      </w:r>
      <w:r w:rsidRPr="00BB4171">
        <w:rPr>
          <w:sz w:val="14"/>
        </w:rPr>
        <w:t xml:space="preserve">roperty </w:t>
      </w:r>
      <w:r w:rsidRPr="00BB4171">
        <w:rPr>
          <w:rStyle w:val="StyleUnderline"/>
        </w:rPr>
        <w:t xml:space="preserve">laws and its categories </w:t>
      </w:r>
      <w:r w:rsidRPr="00BB4171">
        <w:rPr>
          <w:rStyle w:val="Emphasis"/>
        </w:rPr>
        <w:t>extended</w:t>
      </w:r>
      <w:r w:rsidRPr="00BB4171">
        <w:rPr>
          <w:rStyle w:val="StyleUnderline"/>
        </w:rPr>
        <w:t xml:space="preserve"> to Indigenous peoples' knowledge</w:t>
      </w:r>
      <w:r w:rsidRPr="00BB4171">
        <w:rPr>
          <w:sz w:val="14"/>
        </w:rPr>
        <w:t xml:space="preserve">, </w:t>
      </w:r>
      <w:r w:rsidRPr="00BB4171">
        <w:rPr>
          <w:rStyle w:val="StyleUnderline"/>
        </w:rPr>
        <w:t xml:space="preserve">it often regenerated </w:t>
      </w:r>
      <w:r w:rsidRPr="00BB4171">
        <w:rPr>
          <w:rStyle w:val="Emphasis"/>
        </w:rPr>
        <w:t>cultural appropriation</w:t>
      </w:r>
      <w:r w:rsidRPr="00BB4171">
        <w:rPr>
          <w:rStyle w:val="StyleUnderline"/>
        </w:rPr>
        <w:t xml:space="preserve"> issues</w:t>
      </w:r>
      <w:r w:rsidRPr="00BB4171">
        <w:rPr>
          <w:sz w:val="14"/>
        </w:rPr>
        <w:t>.</w:t>
      </w:r>
    </w:p>
    <w:p w14:paraId="24E59A5A" w14:textId="77777777" w:rsidR="00142EFA" w:rsidRPr="00BB4171" w:rsidRDefault="00142EFA" w:rsidP="00142EFA">
      <w:pPr>
        <w:rPr>
          <w:sz w:val="14"/>
        </w:rPr>
      </w:pPr>
      <w:r w:rsidRPr="00BB4171">
        <w:rPr>
          <w:rStyle w:val="StyleUnderline"/>
        </w:rPr>
        <w:t xml:space="preserve">A </w:t>
      </w:r>
      <w:r w:rsidRPr="00BB4171">
        <w:rPr>
          <w:rStyle w:val="Emphasis"/>
        </w:rPr>
        <w:t>pretense of benign translation</w:t>
      </w:r>
      <w:r w:rsidRPr="00BB4171">
        <w:rPr>
          <w:rStyle w:val="StyleUnderline"/>
        </w:rPr>
        <w:t xml:space="preserve"> has mediated</w:t>
      </w:r>
      <w:r w:rsidRPr="00BB4171">
        <w:rPr>
          <w:sz w:val="14"/>
        </w:rPr>
        <w:t xml:space="preserve"> the </w:t>
      </w:r>
      <w:r w:rsidRPr="00BB4171">
        <w:rPr>
          <w:rStyle w:val="StyleUnderline"/>
        </w:rPr>
        <w:t>contemporary concern</w:t>
      </w:r>
      <w:r w:rsidRPr="00BB4171">
        <w:rPr>
          <w:sz w:val="14"/>
        </w:rPr>
        <w:t xml:space="preserve"> of Indigenous peoples' knowledge with Canadian knowledge. </w:t>
      </w:r>
      <w:r w:rsidRPr="00BB4171">
        <w:rPr>
          <w:rStyle w:val="StyleUnderline"/>
        </w:rPr>
        <w:t xml:space="preserve">Eurocentric disciplinary knowledges have attempted to </w:t>
      </w:r>
      <w:r w:rsidRPr="00BB4171">
        <w:rPr>
          <w:rStyle w:val="Emphasis"/>
        </w:rPr>
        <w:t>translate</w:t>
      </w:r>
      <w:r w:rsidRPr="00BB4171">
        <w:rPr>
          <w:rStyle w:val="StyleUnderline"/>
        </w:rPr>
        <w:t xml:space="preserve"> Indigenous knowledge into their frameworks</w:t>
      </w:r>
      <w:r w:rsidRPr="00BB4171">
        <w:rPr>
          <w:sz w:val="14"/>
        </w:rPr>
        <w:t xml:space="preserve">. </w:t>
      </w:r>
      <w:r w:rsidRPr="00BB4171">
        <w:rPr>
          <w:rStyle w:val="StyleUnderline"/>
        </w:rPr>
        <w:t xml:space="preserve">Such adaptations or incorporations are often </w:t>
      </w:r>
      <w:r w:rsidRPr="00BB4171">
        <w:rPr>
          <w:rStyle w:val="Emphasis"/>
        </w:rPr>
        <w:t>not compatible</w:t>
      </w:r>
      <w:r w:rsidRPr="00BB4171">
        <w:rPr>
          <w:sz w:val="14"/>
        </w:rPr>
        <w:t xml:space="preserve">, </w:t>
      </w:r>
      <w:r w:rsidRPr="00BB4171">
        <w:rPr>
          <w:rStyle w:val="StyleUnderline"/>
        </w:rPr>
        <w:t xml:space="preserve">as the translation requires </w:t>
      </w:r>
      <w:r w:rsidRPr="00BB4171">
        <w:rPr>
          <w:rStyle w:val="Emphasis"/>
        </w:rPr>
        <w:t>foundational transformations</w:t>
      </w:r>
      <w:r w:rsidRPr="00BB4171">
        <w:rPr>
          <w:rStyle w:val="StyleUnderline"/>
        </w:rPr>
        <w:t xml:space="preserve"> in how knowledge is understood and how it is shared</w:t>
      </w:r>
      <w:r w:rsidRPr="00BB4171">
        <w:rPr>
          <w:sz w:val="14"/>
        </w:rPr>
        <w:t xml:space="preserve">. </w:t>
      </w:r>
      <w:r w:rsidRPr="00BB4171">
        <w:rPr>
          <w:rStyle w:val="StyleUnderline"/>
        </w:rPr>
        <w:t xml:space="preserve">The </w:t>
      </w:r>
      <w:r w:rsidRPr="00BB4171">
        <w:rPr>
          <w:rStyle w:val="Emphasis"/>
        </w:rPr>
        <w:t>superiority</w:t>
      </w:r>
      <w:r w:rsidRPr="00BB4171">
        <w:rPr>
          <w:rStyle w:val="StyleUnderline"/>
        </w:rPr>
        <w:t xml:space="preserve"> of Eurocentric knowledge is </w:t>
      </w:r>
      <w:r w:rsidRPr="00BB4171">
        <w:rPr>
          <w:rStyle w:val="Emphasis"/>
        </w:rPr>
        <w:t>presumed</w:t>
      </w:r>
      <w:r w:rsidRPr="00BB4171">
        <w:rPr>
          <w:sz w:val="14"/>
        </w:rPr>
        <w:t xml:space="preserve"> in most translations. </w:t>
      </w:r>
      <w:r w:rsidRPr="00BB4171">
        <w:rPr>
          <w:rStyle w:val="StyleUnderline"/>
        </w:rPr>
        <w:t xml:space="preserve">That questionable presumption </w:t>
      </w:r>
      <w:r w:rsidRPr="00BB4171">
        <w:rPr>
          <w:rStyle w:val="Emphasis"/>
        </w:rPr>
        <w:t>sheers off</w:t>
      </w:r>
      <w:r w:rsidRPr="00BB4171">
        <w:rPr>
          <w:rStyle w:val="StyleUnderline"/>
        </w:rPr>
        <w:t xml:space="preserve"> the complexity</w:t>
      </w:r>
      <w:r w:rsidRPr="00BB4171">
        <w:rPr>
          <w:sz w:val="14"/>
        </w:rPr>
        <w:t xml:space="preserve">, </w:t>
      </w:r>
      <w:r w:rsidRPr="00BB4171">
        <w:rPr>
          <w:rStyle w:val="StyleUnderline"/>
        </w:rPr>
        <w:t>interconnection</w:t>
      </w:r>
      <w:r w:rsidRPr="00BB4171">
        <w:rPr>
          <w:sz w:val="14"/>
        </w:rPr>
        <w:t xml:space="preserve">, </w:t>
      </w:r>
      <w:r w:rsidRPr="00BB4171">
        <w:rPr>
          <w:rStyle w:val="StyleUnderline"/>
        </w:rPr>
        <w:t xml:space="preserve">and intelligibility of Indigenous peoples' knowledge systems to </w:t>
      </w:r>
      <w:r w:rsidRPr="00BB4171">
        <w:rPr>
          <w:rStyle w:val="Emphasis"/>
        </w:rPr>
        <w:t>render them legible</w:t>
      </w:r>
      <w:r w:rsidRPr="00BB4171">
        <w:rPr>
          <w:sz w:val="14"/>
        </w:rPr>
        <w:t>. The Canadian knowledge systems' historical construction has generated many negative stereotypes. Thus, Indigenous peoples have rejected these past translations and transformations.</w:t>
      </w:r>
    </w:p>
    <w:p w14:paraId="175F28C4" w14:textId="77777777" w:rsidR="00142EFA" w:rsidRPr="007839DA" w:rsidRDefault="00142EFA" w:rsidP="00142EFA">
      <w:pPr>
        <w:pStyle w:val="Heading4"/>
        <w:numPr>
          <w:ilvl w:val="0"/>
          <w:numId w:val="46"/>
        </w:numPr>
      </w:pPr>
      <w:r w:rsidRPr="007839DA">
        <w:rPr>
          <w:u w:val="single"/>
        </w:rPr>
        <w:t>CITIZENSHIP DA</w:t>
      </w:r>
      <w:r>
        <w:t xml:space="preserve">. The perm </w:t>
      </w:r>
      <w:r>
        <w:rPr>
          <w:u w:val="single"/>
        </w:rPr>
        <w:t>recreates</w:t>
      </w:r>
      <w:r>
        <w:t xml:space="preserve"> colonial divisions by folding the alt into the subject categories of IP law. The alt </w:t>
      </w:r>
      <w:r>
        <w:rPr>
          <w:u w:val="single"/>
        </w:rPr>
        <w:t>alone</w:t>
      </w:r>
      <w:r>
        <w:t xml:space="preserve"> is key.</w:t>
      </w:r>
    </w:p>
    <w:p w14:paraId="38ABB847" w14:textId="77777777" w:rsidR="00142EFA" w:rsidRDefault="00142EFA" w:rsidP="00142EFA">
      <w:r w:rsidRPr="001D10D4">
        <w:rPr>
          <w:rStyle w:val="Style13ptBold"/>
        </w:rPr>
        <w:t>Vats, 20</w:t>
      </w:r>
      <w:r>
        <w:t xml:space="preserve">—Assistant Professor of Communication and African and African Diaspora Studies and Assistant Professor of Law at Boston College (Anjali, “Creating Intellectual Property, Creating Americans,” </w:t>
      </w:r>
      <w:r w:rsidRPr="001D10D4">
        <w:rPr>
          <w:i/>
          <w:iCs/>
        </w:rPr>
        <w:t>The Color of Creatorship: Intellectual Property, Race, and the Making of Americans</w:t>
      </w:r>
      <w:r>
        <w:t>, Conclusion, pp. 198-199, dml)</w:t>
      </w:r>
    </w:p>
    <w:p w14:paraId="2EC943CD" w14:textId="77777777" w:rsidR="00142EFA" w:rsidRPr="007839DA" w:rsidRDefault="00142EFA" w:rsidP="00142EFA">
      <w:pPr>
        <w:rPr>
          <w:sz w:val="14"/>
        </w:rPr>
      </w:pPr>
      <w:r w:rsidRPr="007839DA">
        <w:rPr>
          <w:sz w:val="14"/>
        </w:rPr>
        <w:t xml:space="preserve">Because </w:t>
      </w:r>
      <w:r w:rsidRPr="004F08F4">
        <w:rPr>
          <w:rStyle w:val="StyleUnderline"/>
        </w:rPr>
        <w:t>claims to citizenship</w:t>
      </w:r>
      <w:r w:rsidRPr="007839DA">
        <w:rPr>
          <w:sz w:val="14"/>
        </w:rPr>
        <w:t xml:space="preserve"> are always already, by virtue of managing questions of belonging, couched in terms of proving that those who are Other are not Other, they </w:t>
      </w:r>
      <w:r w:rsidRPr="004F08F4">
        <w:rPr>
          <w:rStyle w:val="StyleUnderline"/>
        </w:rPr>
        <w:t xml:space="preserve">often involve drawing distinctions that </w:t>
      </w:r>
      <w:r w:rsidRPr="007839DA">
        <w:rPr>
          <w:rStyle w:val="Emphasis"/>
        </w:rPr>
        <w:t>reinforce existing exclusions</w:t>
      </w:r>
      <w:r w:rsidRPr="004F08F4">
        <w:rPr>
          <w:rStyle w:val="StyleUnderline"/>
        </w:rPr>
        <w:t xml:space="preserve"> instead of </w:t>
      </w:r>
      <w:r w:rsidRPr="007839DA">
        <w:rPr>
          <w:rStyle w:val="Emphasis"/>
        </w:rPr>
        <w:t>embracing humanness</w:t>
      </w:r>
      <w:r w:rsidRPr="004F08F4">
        <w:rPr>
          <w:rStyle w:val="StyleUnderline"/>
        </w:rPr>
        <w:t xml:space="preserve"> as a space of profound difference</w:t>
      </w:r>
      <w:r w:rsidRPr="007839DA">
        <w:rPr>
          <w:sz w:val="14"/>
        </w:rPr>
        <w:t xml:space="preserve">. </w:t>
      </w:r>
      <w:r w:rsidRPr="007839DA">
        <w:rPr>
          <w:rStyle w:val="StyleUnderline"/>
        </w:rPr>
        <w:t>Citizenship requires norms that are</w:t>
      </w:r>
      <w:r w:rsidRPr="007839DA">
        <w:rPr>
          <w:sz w:val="14"/>
        </w:rPr>
        <w:t xml:space="preserve"> “</w:t>
      </w:r>
      <w:r w:rsidRPr="007839DA">
        <w:rPr>
          <w:rStyle w:val="Emphasis"/>
        </w:rPr>
        <w:t>brutally enforced</w:t>
      </w:r>
      <w:r w:rsidRPr="007839DA">
        <w:rPr>
          <w:rStyle w:val="StyleUnderline"/>
        </w:rPr>
        <w:t xml:space="preserve"> against non-normative</w:t>
      </w:r>
      <w:r w:rsidRPr="007839DA">
        <w:rPr>
          <w:sz w:val="14"/>
        </w:rPr>
        <w:t xml:space="preserve"> bodies, practices, behaviors, and </w:t>
      </w:r>
      <w:r w:rsidRPr="007839DA">
        <w:rPr>
          <w:rStyle w:val="StyleUnderline"/>
        </w:rPr>
        <w:t>forms of affiliation</w:t>
      </w:r>
      <w:r w:rsidRPr="007839DA">
        <w:rPr>
          <w:sz w:val="14"/>
        </w:rPr>
        <w:t xml:space="preserve"> through oppositional, divide-and-conquer logics that set up nonnormative subjects to compete against each other in order to gain the privileged access to citizenship.”24</w:t>
      </w:r>
    </w:p>
    <w:p w14:paraId="7A3AD84D" w14:textId="77777777" w:rsidR="00142EFA" w:rsidRPr="007839DA" w:rsidRDefault="00142EFA" w:rsidP="00142EFA">
      <w:pPr>
        <w:rPr>
          <w:sz w:val="14"/>
        </w:rPr>
      </w:pPr>
      <w:r w:rsidRPr="007839DA">
        <w:rPr>
          <w:rStyle w:val="StyleUnderline"/>
        </w:rPr>
        <w:t>In the context of</w:t>
      </w:r>
      <w:r w:rsidRPr="007839DA">
        <w:rPr>
          <w:sz w:val="14"/>
        </w:rPr>
        <w:t xml:space="preserve"> </w:t>
      </w:r>
      <w:r w:rsidRPr="007839DA">
        <w:rPr>
          <w:rStyle w:val="Emphasis"/>
        </w:rPr>
        <w:t>i</w:t>
      </w:r>
      <w:r w:rsidRPr="007839DA">
        <w:rPr>
          <w:sz w:val="14"/>
        </w:rPr>
        <w:t xml:space="preserve">ntellectual </w:t>
      </w:r>
      <w:r w:rsidRPr="007839DA">
        <w:rPr>
          <w:rStyle w:val="Emphasis"/>
        </w:rPr>
        <w:t>p</w:t>
      </w:r>
      <w:r w:rsidRPr="007839DA">
        <w:rPr>
          <w:sz w:val="14"/>
        </w:rPr>
        <w:t xml:space="preserve">roperty, </w:t>
      </w:r>
      <w:r w:rsidRPr="007839DA">
        <w:rPr>
          <w:rStyle w:val="StyleUnderline"/>
        </w:rPr>
        <w:t xml:space="preserve">these divide-and-conquer logics are evident even in </w:t>
      </w:r>
      <w:r w:rsidRPr="007839DA">
        <w:rPr>
          <w:rStyle w:val="Emphasis"/>
        </w:rPr>
        <w:t>seemingly productive calls for inclusion</w:t>
      </w:r>
      <w:r w:rsidRPr="007839DA">
        <w:rPr>
          <w:sz w:val="14"/>
        </w:rPr>
        <w:t xml:space="preserve">. Prince’s appeals to protect Black creatorship—as well as popular cultural texts such as Empire and The Get Down that echo them—do so at the expense of “pirates,” even when those pirates exist in states of tremendous precarity. Indian and Indian American claims to have a cultural property interests in yoga feed virulent Hindu nationalism that justifies violence against Muslims.25 Lynch’s claims to own the labor of his Black body reinscribe the racial capitalism of both the NFL and the celebrity industrial complex that makes the cult of personality around his undoubtedly appealing Beast Mode persona profitable. </w:t>
      </w:r>
      <w:r w:rsidRPr="007839DA">
        <w:rPr>
          <w:rStyle w:val="StyleUnderline"/>
        </w:rPr>
        <w:t xml:space="preserve">Unless they </w:t>
      </w:r>
      <w:r w:rsidRPr="007839DA">
        <w:rPr>
          <w:rStyle w:val="Emphasis"/>
        </w:rPr>
        <w:t>confront</w:t>
      </w:r>
      <w:r w:rsidRPr="007839DA">
        <w:rPr>
          <w:rStyle w:val="StyleUnderline"/>
        </w:rPr>
        <w:t xml:space="preserve"> and </w:t>
      </w:r>
      <w:r w:rsidRPr="007839DA">
        <w:rPr>
          <w:rStyle w:val="Emphasis"/>
        </w:rPr>
        <w:t>undo</w:t>
      </w:r>
      <w:r w:rsidRPr="007839DA">
        <w:rPr>
          <w:rStyle w:val="StyleUnderline"/>
        </w:rPr>
        <w:t xml:space="preserve"> the </w:t>
      </w:r>
      <w:r w:rsidRPr="007839DA">
        <w:rPr>
          <w:rStyle w:val="Emphasis"/>
        </w:rPr>
        <w:t>underlying logics</w:t>
      </w:r>
      <w:r w:rsidRPr="007839DA">
        <w:rPr>
          <w:rStyle w:val="StyleUnderline"/>
        </w:rPr>
        <w:t xml:space="preserve"> of copyright</w:t>
      </w:r>
      <w:r w:rsidRPr="007839DA">
        <w:rPr>
          <w:sz w:val="14"/>
        </w:rPr>
        <w:t xml:space="preserve">, </w:t>
      </w:r>
      <w:r w:rsidRPr="007839DA">
        <w:rPr>
          <w:rStyle w:val="StyleUnderline"/>
        </w:rPr>
        <w:t>patent</w:t>
      </w:r>
      <w:r w:rsidRPr="007839DA">
        <w:rPr>
          <w:sz w:val="14"/>
        </w:rPr>
        <w:t xml:space="preserve">, </w:t>
      </w:r>
      <w:r w:rsidRPr="007839DA">
        <w:rPr>
          <w:rStyle w:val="StyleUnderline"/>
        </w:rPr>
        <w:t>and trademark law</w:t>
      </w:r>
      <w:r w:rsidRPr="007839DA">
        <w:rPr>
          <w:sz w:val="14"/>
        </w:rPr>
        <w:t xml:space="preserve">, </w:t>
      </w:r>
      <w:r w:rsidRPr="007839DA">
        <w:rPr>
          <w:rStyle w:val="StyleUnderline"/>
        </w:rPr>
        <w:t>performative engagements with creatorship and citizenship can fall prey to</w:t>
      </w:r>
      <w:r w:rsidRPr="007839DA">
        <w:rPr>
          <w:sz w:val="14"/>
        </w:rPr>
        <w:t xml:space="preserve"> the </w:t>
      </w:r>
      <w:r w:rsidRPr="007839DA">
        <w:rPr>
          <w:rStyle w:val="Emphasis"/>
        </w:rPr>
        <w:t>anti-affiliative</w:t>
      </w:r>
      <w:r w:rsidRPr="007839DA">
        <w:rPr>
          <w:rStyle w:val="StyleUnderline"/>
        </w:rPr>
        <w:t xml:space="preserve"> and </w:t>
      </w:r>
      <w:r w:rsidRPr="007839DA">
        <w:rPr>
          <w:rStyle w:val="Emphasis"/>
        </w:rPr>
        <w:t>anti-intersectional</w:t>
      </w:r>
      <w:r w:rsidRPr="007839DA">
        <w:rPr>
          <w:rStyle w:val="StyleUnderline"/>
        </w:rPr>
        <w:t xml:space="preserve"> labor sentiments</w:t>
      </w:r>
      <w:r w:rsidRPr="007839DA">
        <w:rPr>
          <w:sz w:val="14"/>
        </w:rPr>
        <w:t xml:space="preserve"> that </w:t>
      </w:r>
      <w:proofErr w:type="spellStart"/>
      <w:r w:rsidRPr="007839DA">
        <w:rPr>
          <w:sz w:val="14"/>
        </w:rPr>
        <w:t>Brandzel</w:t>
      </w:r>
      <w:proofErr w:type="spellEnd"/>
      <w:r w:rsidRPr="007839DA">
        <w:rPr>
          <w:sz w:val="14"/>
        </w:rPr>
        <w:t xml:space="preserve"> critiques as problematic. Combating such problems requires addressing the humanness of people of color, their knowledge, and their rights to </w:t>
      </w:r>
      <w:proofErr w:type="spellStart"/>
      <w:r w:rsidRPr="007839DA">
        <w:rPr>
          <w:sz w:val="14"/>
        </w:rPr>
        <w:t>liveable</w:t>
      </w:r>
      <w:proofErr w:type="spellEnd"/>
      <w:r w:rsidRPr="007839DA">
        <w:rPr>
          <w:sz w:val="14"/>
        </w:rPr>
        <w:t xml:space="preserve"> and sustainable economic realities.</w:t>
      </w:r>
    </w:p>
    <w:p w14:paraId="3E88F117" w14:textId="77777777" w:rsidR="00142EFA" w:rsidRDefault="00142EFA" w:rsidP="00142EFA">
      <w:pPr>
        <w:pStyle w:val="Heading2"/>
      </w:pPr>
      <w:proofErr w:type="spellStart"/>
      <w:r>
        <w:t>Backshelf</w:t>
      </w:r>
      <w:proofErr w:type="spellEnd"/>
    </w:p>
    <w:p w14:paraId="2695E795" w14:textId="77777777" w:rsidR="00142EFA" w:rsidRDefault="00142EFA" w:rsidP="00142EFA">
      <w:pPr>
        <w:pStyle w:val="Heading3"/>
      </w:pPr>
      <w:r>
        <w:t>Link—Citizenship—2NC</w:t>
      </w:r>
    </w:p>
    <w:p w14:paraId="5FE20C01" w14:textId="0EC435E3" w:rsidR="00142EFA" w:rsidRDefault="00984F5E" w:rsidP="00142EFA">
      <w:pPr>
        <w:pStyle w:val="Heading4"/>
      </w:pPr>
      <w:r>
        <w:t xml:space="preserve">The </w:t>
      </w:r>
      <w:proofErr w:type="spellStart"/>
      <w:r>
        <w:t>aff</w:t>
      </w:r>
      <w:proofErr w:type="spellEnd"/>
      <w:r>
        <w:t xml:space="preserve"> codifies racial scripts of citizenship into legal doctrine.</w:t>
      </w:r>
    </w:p>
    <w:p w14:paraId="7DF36A23" w14:textId="77777777" w:rsidR="00142EFA" w:rsidRDefault="00142EFA" w:rsidP="00142EFA">
      <w:r w:rsidRPr="001D10D4">
        <w:rPr>
          <w:rStyle w:val="Style13ptBold"/>
        </w:rPr>
        <w:t>Vats, 20</w:t>
      </w:r>
      <w:r>
        <w:t xml:space="preserve">—Assistant Professor of Communication and African and African Diaspora Studies and Assistant Professor of Law at Boston College (Anjali, “Creating Intellectual Property, Creating Americans,” </w:t>
      </w:r>
      <w:r w:rsidRPr="001D10D4">
        <w:rPr>
          <w:i/>
          <w:iCs/>
        </w:rPr>
        <w:t>The Color of Creatorship: Intellectual Property, Race, and the Making of Americans</w:t>
      </w:r>
      <w:r>
        <w:t>, Introduction, pp. 9-10, dml)</w:t>
      </w:r>
    </w:p>
    <w:p w14:paraId="7E3BB081" w14:textId="77777777" w:rsidR="00142EFA" w:rsidRPr="00D6436F" w:rsidRDefault="00142EFA" w:rsidP="00142EFA">
      <w:pPr>
        <w:rPr>
          <w:sz w:val="14"/>
        </w:rPr>
      </w:pPr>
      <w:r w:rsidRPr="00984F5E">
        <w:rPr>
          <w:rStyle w:val="Emphasis"/>
        </w:rPr>
        <w:t>I</w:t>
      </w:r>
      <w:r w:rsidRPr="00D6436F">
        <w:rPr>
          <w:sz w:val="14"/>
        </w:rPr>
        <w:t xml:space="preserve">ntellectual </w:t>
      </w:r>
      <w:r w:rsidRPr="00984F5E">
        <w:rPr>
          <w:rStyle w:val="Emphasis"/>
        </w:rPr>
        <w:t>p</w:t>
      </w:r>
      <w:r w:rsidRPr="00D6436F">
        <w:rPr>
          <w:sz w:val="14"/>
        </w:rPr>
        <w:t xml:space="preserve">roperty </w:t>
      </w:r>
      <w:r w:rsidRPr="00984F5E">
        <w:rPr>
          <w:rStyle w:val="StyleUnderline"/>
        </w:rPr>
        <w:t xml:space="preserve">law shapes and is shaped by </w:t>
      </w:r>
      <w:r w:rsidRPr="00984F5E">
        <w:rPr>
          <w:rStyle w:val="Emphasis"/>
        </w:rPr>
        <w:t>citizenship</w:t>
      </w:r>
      <w:r w:rsidRPr="00D6436F">
        <w:rPr>
          <w:sz w:val="14"/>
        </w:rPr>
        <w:t xml:space="preserve">. </w:t>
      </w:r>
      <w:r w:rsidRPr="00984F5E">
        <w:rPr>
          <w:rStyle w:val="StyleUnderline"/>
        </w:rPr>
        <w:t>Citizenship</w:t>
      </w:r>
      <w:r w:rsidRPr="00D6436F">
        <w:rPr>
          <w:sz w:val="14"/>
        </w:rPr>
        <w:t xml:space="preserve">, </w:t>
      </w:r>
      <w:r w:rsidRPr="00984F5E">
        <w:rPr>
          <w:rStyle w:val="StyleUnderline"/>
        </w:rPr>
        <w:t>as a category</w:t>
      </w:r>
      <w:r w:rsidRPr="00D6436F">
        <w:rPr>
          <w:sz w:val="14"/>
        </w:rPr>
        <w:t xml:space="preserve">, </w:t>
      </w:r>
      <w:r w:rsidRPr="00984F5E">
        <w:rPr>
          <w:rStyle w:val="StyleUnderline"/>
        </w:rPr>
        <w:t xml:space="preserve">is </w:t>
      </w:r>
      <w:r w:rsidRPr="00984F5E">
        <w:rPr>
          <w:rStyle w:val="Emphasis"/>
        </w:rPr>
        <w:t>prefigured</w:t>
      </w:r>
      <w:r w:rsidRPr="00984F5E">
        <w:rPr>
          <w:rStyle w:val="StyleUnderline"/>
        </w:rPr>
        <w:t xml:space="preserve"> by racial scripts in ways that normalize some people as citizens and others as non-citizens</w:t>
      </w:r>
      <w:r w:rsidRPr="00D6436F">
        <w:rPr>
          <w:sz w:val="14"/>
        </w:rPr>
        <w:t xml:space="preserve">, </w:t>
      </w:r>
      <w:r w:rsidRPr="00984F5E">
        <w:rPr>
          <w:rStyle w:val="StyleUnderline"/>
        </w:rPr>
        <w:t>which</w:t>
      </w:r>
      <w:r w:rsidRPr="00D6436F">
        <w:rPr>
          <w:sz w:val="14"/>
        </w:rPr>
        <w:t xml:space="preserve">, in turn, </w:t>
      </w:r>
      <w:r w:rsidRPr="00D6436F">
        <w:rPr>
          <w:rStyle w:val="Emphasis"/>
        </w:rPr>
        <w:t>circumscribes the outcome</w:t>
      </w:r>
      <w:r w:rsidRPr="00984F5E">
        <w:rPr>
          <w:rStyle w:val="StyleUnderline"/>
        </w:rPr>
        <w:t xml:space="preserve"> in</w:t>
      </w:r>
      <w:r w:rsidRPr="00D6436F">
        <w:rPr>
          <w:sz w:val="14"/>
        </w:rPr>
        <w:t xml:space="preserve"> </w:t>
      </w:r>
      <w:r w:rsidRPr="00984F5E">
        <w:rPr>
          <w:rStyle w:val="Emphasis"/>
        </w:rPr>
        <w:t>i</w:t>
      </w:r>
      <w:r w:rsidRPr="00D6436F">
        <w:rPr>
          <w:sz w:val="14"/>
        </w:rPr>
        <w:t xml:space="preserve">ntellectual </w:t>
      </w:r>
      <w:r w:rsidRPr="00984F5E">
        <w:rPr>
          <w:rStyle w:val="Emphasis"/>
        </w:rPr>
        <w:t>p</w:t>
      </w:r>
      <w:r w:rsidRPr="00D6436F">
        <w:rPr>
          <w:sz w:val="14"/>
        </w:rPr>
        <w:t xml:space="preserve">roperty </w:t>
      </w:r>
      <w:r w:rsidRPr="00984F5E">
        <w:rPr>
          <w:rStyle w:val="StyleUnderline"/>
        </w:rPr>
        <w:t>cases</w:t>
      </w:r>
      <w:r w:rsidRPr="00D6436F">
        <w:rPr>
          <w:sz w:val="14"/>
        </w:rPr>
        <w:t xml:space="preserve">. Racial scripts describe “how racialization processes extend across time and space and affect racial groups even when they do not cross paths.”31 Understanding racist </w:t>
      </w:r>
      <w:proofErr w:type="spellStart"/>
      <w:r w:rsidRPr="00D6436F">
        <w:rPr>
          <w:sz w:val="14"/>
        </w:rPr>
        <w:t>rhetorics</w:t>
      </w:r>
      <w:proofErr w:type="spellEnd"/>
      <w:r w:rsidRPr="00D6436F">
        <w:rPr>
          <w:sz w:val="14"/>
        </w:rPr>
        <w:t xml:space="preserve"> in this way highlights the simultaneous durability and flexibility of language and sentiment about race, in a manner that is consistent with theorizations of racial formation. The play in the joints of racial scripts protects white supremacy, often by racializing people of color using one or more sets of racist stereotypes in ways that provoke strong racial feelings. Historical uses of racial scripts prime audiences for accepting them again, in different contexts.</w:t>
      </w:r>
    </w:p>
    <w:p w14:paraId="52EF455D" w14:textId="77777777" w:rsidR="00142EFA" w:rsidRPr="00D6436F" w:rsidRDefault="00142EFA" w:rsidP="00142EFA">
      <w:pPr>
        <w:rPr>
          <w:sz w:val="14"/>
        </w:rPr>
      </w:pPr>
      <w:r w:rsidRPr="00D6436F">
        <w:rPr>
          <w:sz w:val="14"/>
        </w:rPr>
        <w:t xml:space="preserve">According to Vincent Pham, </w:t>
      </w:r>
      <w:r w:rsidRPr="00984F5E">
        <w:rPr>
          <w:rStyle w:val="StyleUnderline"/>
        </w:rPr>
        <w:t>racial scripts</w:t>
      </w:r>
      <w:r w:rsidRPr="00D6436F">
        <w:rPr>
          <w:sz w:val="14"/>
        </w:rPr>
        <w:t xml:space="preserve"> are “anchored in history”32 and “</w:t>
      </w:r>
      <w:r w:rsidRPr="00984F5E">
        <w:rPr>
          <w:rStyle w:val="StyleUnderline"/>
        </w:rPr>
        <w:t>reoccur</w:t>
      </w:r>
      <w:r w:rsidRPr="00D6436F">
        <w:rPr>
          <w:sz w:val="14"/>
        </w:rPr>
        <w:t xml:space="preserve">, </w:t>
      </w:r>
      <w:r w:rsidRPr="00984F5E">
        <w:rPr>
          <w:rStyle w:val="StyleUnderline"/>
        </w:rPr>
        <w:t>interact</w:t>
      </w:r>
      <w:r w:rsidRPr="00D6436F">
        <w:rPr>
          <w:sz w:val="14"/>
        </w:rPr>
        <w:t xml:space="preserve">, </w:t>
      </w:r>
      <w:r w:rsidRPr="00984F5E">
        <w:rPr>
          <w:rStyle w:val="StyleUnderline"/>
        </w:rPr>
        <w:t>and work concomitantly to constitute our ideas about</w:t>
      </w:r>
      <w:r w:rsidRPr="00D6436F">
        <w:rPr>
          <w:sz w:val="14"/>
        </w:rPr>
        <w:t xml:space="preserve"> some </w:t>
      </w:r>
      <w:r w:rsidRPr="00984F5E">
        <w:rPr>
          <w:rStyle w:val="StyleUnderline"/>
        </w:rPr>
        <w:t>racial groups</w:t>
      </w:r>
      <w:r w:rsidRPr="00D6436F">
        <w:rPr>
          <w:sz w:val="14"/>
        </w:rPr>
        <w:t xml:space="preserve"> in relation to other racial groups.”33 These racial scripts also often “reinforce a cultural logic of race as the basis of national belonging [and] legitimate citizenship.”34 As critical race studies scholars have consistently demonstrated, </w:t>
      </w:r>
      <w:r w:rsidRPr="00984F5E">
        <w:rPr>
          <w:rStyle w:val="StyleUnderline"/>
        </w:rPr>
        <w:t>though formal equality may be a reality in</w:t>
      </w:r>
      <w:r w:rsidRPr="00D6436F">
        <w:rPr>
          <w:sz w:val="14"/>
        </w:rPr>
        <w:t xml:space="preserve"> contemporary American law, including </w:t>
      </w:r>
      <w:r w:rsidRPr="00984F5E">
        <w:rPr>
          <w:rStyle w:val="Emphasis"/>
        </w:rPr>
        <w:t>i</w:t>
      </w:r>
      <w:r w:rsidRPr="00D6436F">
        <w:rPr>
          <w:sz w:val="14"/>
        </w:rPr>
        <w:t xml:space="preserve">ntellectual </w:t>
      </w:r>
      <w:r w:rsidRPr="00984F5E">
        <w:rPr>
          <w:rStyle w:val="Emphasis"/>
        </w:rPr>
        <w:t>p</w:t>
      </w:r>
      <w:r w:rsidRPr="00D6436F">
        <w:rPr>
          <w:sz w:val="14"/>
        </w:rPr>
        <w:t xml:space="preserve">roperty </w:t>
      </w:r>
      <w:r w:rsidRPr="00984F5E">
        <w:rPr>
          <w:rStyle w:val="StyleUnderline"/>
        </w:rPr>
        <w:t>law</w:t>
      </w:r>
      <w:r w:rsidRPr="00D6436F">
        <w:rPr>
          <w:sz w:val="14"/>
        </w:rPr>
        <w:t xml:space="preserve">, </w:t>
      </w:r>
      <w:r w:rsidRPr="00984F5E">
        <w:rPr>
          <w:rStyle w:val="StyleUnderline"/>
        </w:rPr>
        <w:t xml:space="preserve">informal racism </w:t>
      </w:r>
      <w:r w:rsidRPr="00984F5E">
        <w:rPr>
          <w:rStyle w:val="Emphasis"/>
        </w:rPr>
        <w:t>seeps</w:t>
      </w:r>
      <w:r w:rsidRPr="00984F5E">
        <w:rPr>
          <w:rStyle w:val="StyleUnderline"/>
        </w:rPr>
        <w:t xml:space="preserve"> into legal doctrine and</w:t>
      </w:r>
      <w:r w:rsidRPr="00D6436F">
        <w:rPr>
          <w:sz w:val="14"/>
        </w:rPr>
        <w:t xml:space="preserve"> the </w:t>
      </w:r>
      <w:r w:rsidRPr="00984F5E">
        <w:rPr>
          <w:rStyle w:val="StyleUnderline"/>
        </w:rPr>
        <w:t>practice</w:t>
      </w:r>
      <w:r w:rsidRPr="00D6436F">
        <w:rPr>
          <w:sz w:val="14"/>
        </w:rPr>
        <w:t xml:space="preserve"> of law. </w:t>
      </w:r>
      <w:r w:rsidRPr="00984F5E">
        <w:rPr>
          <w:rStyle w:val="StyleUnderline"/>
        </w:rPr>
        <w:t xml:space="preserve">Pinpointing the </w:t>
      </w:r>
      <w:r w:rsidRPr="00984F5E">
        <w:rPr>
          <w:rStyle w:val="Emphasis"/>
        </w:rPr>
        <w:t>language</w:t>
      </w:r>
      <w:r w:rsidRPr="00984F5E">
        <w:rPr>
          <w:rStyle w:val="StyleUnderline"/>
        </w:rPr>
        <w:t xml:space="preserve"> that</w:t>
      </w:r>
      <w:r w:rsidRPr="00D6436F">
        <w:rPr>
          <w:sz w:val="14"/>
        </w:rPr>
        <w:t xml:space="preserve"> </w:t>
      </w:r>
      <w:r w:rsidRPr="00984F5E">
        <w:rPr>
          <w:rStyle w:val="Emphasis"/>
        </w:rPr>
        <w:t>i</w:t>
      </w:r>
      <w:r w:rsidRPr="00D6436F">
        <w:rPr>
          <w:sz w:val="14"/>
        </w:rPr>
        <w:t xml:space="preserve">ntellectual </w:t>
      </w:r>
      <w:r w:rsidRPr="00984F5E">
        <w:rPr>
          <w:rStyle w:val="Emphasis"/>
        </w:rPr>
        <w:t>p</w:t>
      </w:r>
      <w:r w:rsidRPr="00D6436F">
        <w:rPr>
          <w:sz w:val="14"/>
        </w:rPr>
        <w:t xml:space="preserve">roperty </w:t>
      </w:r>
      <w:r w:rsidRPr="00984F5E">
        <w:rPr>
          <w:rStyle w:val="StyleUnderline"/>
        </w:rPr>
        <w:t>law uses to invoke conceptions of citizenship and related racial scripts</w:t>
      </w:r>
      <w:r w:rsidRPr="00D6436F">
        <w:rPr>
          <w:sz w:val="14"/>
        </w:rPr>
        <w:t xml:space="preserve">, particularly as they code for who has the capacity to create/infringe, </w:t>
      </w:r>
      <w:r w:rsidRPr="00984F5E">
        <w:rPr>
          <w:rStyle w:val="StyleUnderline"/>
        </w:rPr>
        <w:t xml:space="preserve">reveals an </w:t>
      </w:r>
      <w:r w:rsidRPr="00984F5E">
        <w:rPr>
          <w:rStyle w:val="Emphasis"/>
        </w:rPr>
        <w:t>underlying racial episteme</w:t>
      </w:r>
      <w:r w:rsidRPr="00D6436F">
        <w:rPr>
          <w:sz w:val="14"/>
        </w:rPr>
        <w:t>, calcified in precedentially trenchant judicial decisions.</w:t>
      </w:r>
    </w:p>
    <w:p w14:paraId="4044EE68" w14:textId="77777777" w:rsidR="00142EFA" w:rsidRPr="00D6436F" w:rsidRDefault="00142EFA" w:rsidP="00142EFA">
      <w:pPr>
        <w:rPr>
          <w:sz w:val="14"/>
        </w:rPr>
      </w:pPr>
      <w:r w:rsidRPr="00D6436F">
        <w:rPr>
          <w:sz w:val="14"/>
        </w:rPr>
        <w:t xml:space="preserve">In following the movement of race and citizenship through legal cases over time, I show that </w:t>
      </w:r>
      <w:r w:rsidRPr="00984F5E">
        <w:rPr>
          <w:rStyle w:val="Emphasis"/>
        </w:rPr>
        <w:t>i</w:t>
      </w:r>
      <w:r w:rsidRPr="00D6436F">
        <w:rPr>
          <w:sz w:val="14"/>
        </w:rPr>
        <w:t xml:space="preserve">ntellectual </w:t>
      </w:r>
      <w:r w:rsidRPr="00984F5E">
        <w:rPr>
          <w:rStyle w:val="Emphasis"/>
        </w:rPr>
        <w:t>p</w:t>
      </w:r>
      <w:r w:rsidRPr="00D6436F">
        <w:rPr>
          <w:sz w:val="14"/>
        </w:rPr>
        <w:t xml:space="preserve">roperty </w:t>
      </w:r>
      <w:r w:rsidRPr="001F07F0">
        <w:rPr>
          <w:rStyle w:val="StyleUnderline"/>
        </w:rPr>
        <w:t>citizens are collectively constituted as creatives who exhibit</w:t>
      </w:r>
      <w:r w:rsidRPr="00D6436F">
        <w:rPr>
          <w:sz w:val="14"/>
        </w:rPr>
        <w:t xml:space="preserve"> “</w:t>
      </w:r>
      <w:r w:rsidRPr="001F07F0">
        <w:rPr>
          <w:rStyle w:val="Emphasis"/>
        </w:rPr>
        <w:t>true imagination</w:t>
      </w:r>
      <w:r w:rsidRPr="00D6436F">
        <w:rPr>
          <w:sz w:val="14"/>
        </w:rPr>
        <w:t xml:space="preserve">” </w:t>
      </w:r>
      <w:r w:rsidRPr="001F07F0">
        <w:rPr>
          <w:rStyle w:val="StyleUnderline"/>
        </w:rPr>
        <w:t xml:space="preserve">in the context of </w:t>
      </w:r>
      <w:r w:rsidRPr="001F07F0">
        <w:rPr>
          <w:rStyle w:val="Emphasis"/>
        </w:rPr>
        <w:t>copyright</w:t>
      </w:r>
      <w:r w:rsidRPr="001F07F0">
        <w:rPr>
          <w:rStyle w:val="StyleUnderline"/>
        </w:rPr>
        <w:t xml:space="preserve"> law</w:t>
      </w:r>
      <w:r w:rsidRPr="00D6436F">
        <w:rPr>
          <w:sz w:val="14"/>
        </w:rPr>
        <w:t xml:space="preserve">, </w:t>
      </w:r>
      <w:r w:rsidRPr="001F07F0">
        <w:rPr>
          <w:rStyle w:val="StyleUnderline"/>
        </w:rPr>
        <w:t>contributors to</w:t>
      </w:r>
      <w:r w:rsidRPr="00D6436F">
        <w:rPr>
          <w:sz w:val="14"/>
        </w:rPr>
        <w:t xml:space="preserve"> “</w:t>
      </w:r>
      <w:r w:rsidRPr="001F07F0">
        <w:rPr>
          <w:rStyle w:val="Emphasis"/>
        </w:rPr>
        <w:t>human progress</w:t>
      </w:r>
      <w:r w:rsidRPr="00D6436F">
        <w:rPr>
          <w:sz w:val="14"/>
        </w:rPr>
        <w:t xml:space="preserve">” </w:t>
      </w:r>
      <w:r w:rsidRPr="001F07F0">
        <w:rPr>
          <w:rStyle w:val="StyleUnderline"/>
        </w:rPr>
        <w:t xml:space="preserve">in the context of </w:t>
      </w:r>
      <w:r w:rsidRPr="001F07F0">
        <w:rPr>
          <w:rStyle w:val="Emphasis"/>
        </w:rPr>
        <w:t>patent</w:t>
      </w:r>
      <w:r w:rsidRPr="001F07F0">
        <w:rPr>
          <w:rStyle w:val="StyleUnderline"/>
        </w:rPr>
        <w:t xml:space="preserve"> law</w:t>
      </w:r>
      <w:r w:rsidRPr="00D6436F">
        <w:rPr>
          <w:sz w:val="14"/>
        </w:rPr>
        <w:t xml:space="preserve">, </w:t>
      </w:r>
      <w:r w:rsidRPr="001F07F0">
        <w:rPr>
          <w:rStyle w:val="StyleUnderline"/>
        </w:rPr>
        <w:t>and participants in the</w:t>
      </w:r>
      <w:r w:rsidRPr="00D6436F">
        <w:rPr>
          <w:sz w:val="14"/>
        </w:rPr>
        <w:t xml:space="preserve"> “</w:t>
      </w:r>
      <w:r w:rsidRPr="001F07F0">
        <w:rPr>
          <w:rStyle w:val="Emphasis"/>
        </w:rPr>
        <w:t>consumer gaze</w:t>
      </w:r>
      <w:r w:rsidRPr="00D6436F">
        <w:rPr>
          <w:sz w:val="14"/>
        </w:rPr>
        <w:t xml:space="preserve">” </w:t>
      </w:r>
      <w:r w:rsidRPr="001F07F0">
        <w:rPr>
          <w:rStyle w:val="StyleUnderline"/>
        </w:rPr>
        <w:t xml:space="preserve">in the context of </w:t>
      </w:r>
      <w:r w:rsidRPr="001F07F0">
        <w:rPr>
          <w:rStyle w:val="Emphasis"/>
        </w:rPr>
        <w:t>trademark</w:t>
      </w:r>
      <w:r w:rsidRPr="001F07F0">
        <w:rPr>
          <w:rStyle w:val="StyleUnderline"/>
        </w:rPr>
        <w:t xml:space="preserve"> law</w:t>
      </w:r>
      <w:r w:rsidRPr="00D6436F">
        <w:rPr>
          <w:sz w:val="14"/>
        </w:rPr>
        <w:t xml:space="preserve">. </w:t>
      </w:r>
      <w:r w:rsidRPr="001F07F0">
        <w:rPr>
          <w:rStyle w:val="StyleUnderline"/>
        </w:rPr>
        <w:t>These</w:t>
      </w:r>
      <w:r w:rsidRPr="00D6436F">
        <w:rPr>
          <w:sz w:val="14"/>
        </w:rPr>
        <w:t xml:space="preserve"> familiar clusters of </w:t>
      </w:r>
      <w:r w:rsidRPr="001F07F0">
        <w:rPr>
          <w:rStyle w:val="Emphasis"/>
        </w:rPr>
        <w:t>i</w:t>
      </w:r>
      <w:r w:rsidRPr="00D6436F">
        <w:rPr>
          <w:sz w:val="14"/>
        </w:rPr>
        <w:t xml:space="preserve">ntellectual </w:t>
      </w:r>
      <w:r w:rsidRPr="001F07F0">
        <w:rPr>
          <w:rStyle w:val="Emphasis"/>
        </w:rPr>
        <w:t>p</w:t>
      </w:r>
      <w:r w:rsidRPr="00D6436F">
        <w:rPr>
          <w:sz w:val="14"/>
        </w:rPr>
        <w:t xml:space="preserve">roperty </w:t>
      </w:r>
      <w:proofErr w:type="spellStart"/>
      <w:r w:rsidRPr="001F07F0">
        <w:rPr>
          <w:rStyle w:val="StyleUnderline"/>
        </w:rPr>
        <w:t>rhetorics</w:t>
      </w:r>
      <w:proofErr w:type="spellEnd"/>
      <w:r w:rsidRPr="001F07F0">
        <w:rPr>
          <w:rStyle w:val="StyleUnderline"/>
        </w:rPr>
        <w:t xml:space="preserve"> are consistently articulated through the racialized language of citizenship</w:t>
      </w:r>
      <w:r w:rsidRPr="00D6436F">
        <w:rPr>
          <w:sz w:val="14"/>
        </w:rPr>
        <w:t xml:space="preserve">, which is, </w:t>
      </w:r>
      <w:r w:rsidRPr="001F07F0">
        <w:rPr>
          <w:rStyle w:val="StyleUnderline"/>
        </w:rPr>
        <w:t>in</w:t>
      </w:r>
      <w:r w:rsidRPr="00D6436F">
        <w:rPr>
          <w:sz w:val="14"/>
        </w:rPr>
        <w:t xml:space="preserve"> turn, </w:t>
      </w:r>
      <w:r w:rsidRPr="001F07F0">
        <w:rPr>
          <w:rStyle w:val="StyleUnderline"/>
        </w:rPr>
        <w:t xml:space="preserve">linked to the myth of the </w:t>
      </w:r>
      <w:r w:rsidRPr="001F07F0">
        <w:rPr>
          <w:rStyle w:val="Emphasis"/>
        </w:rPr>
        <w:t>American Dream</w:t>
      </w:r>
      <w:r w:rsidRPr="00D6436F">
        <w:rPr>
          <w:sz w:val="14"/>
        </w:rPr>
        <w:t>. As Stuart Hall explains, “</w:t>
      </w:r>
      <w:r w:rsidRPr="001F07F0">
        <w:rPr>
          <w:rStyle w:val="StyleUnderline"/>
        </w:rPr>
        <w:t>articulation</w:t>
      </w:r>
      <w:r w:rsidRPr="00D6436F">
        <w:rPr>
          <w:sz w:val="14"/>
        </w:rPr>
        <w:t xml:space="preserve">”35 </w:t>
      </w:r>
      <w:r w:rsidRPr="001F07F0">
        <w:rPr>
          <w:rStyle w:val="StyleUnderline"/>
        </w:rPr>
        <w:t xml:space="preserve">is the construction of chains of meaning that reinforce </w:t>
      </w:r>
      <w:r w:rsidRPr="001F07F0">
        <w:rPr>
          <w:rStyle w:val="Emphasis"/>
        </w:rPr>
        <w:t>unspoken racist assumptions</w:t>
      </w:r>
      <w:r w:rsidRPr="00D6436F">
        <w:rPr>
          <w:sz w:val="14"/>
        </w:rPr>
        <w:t xml:space="preserve"> about particular groups, frequently inferentially.</w:t>
      </w:r>
    </w:p>
    <w:p w14:paraId="2F7ADBA8" w14:textId="77777777" w:rsidR="00142EFA" w:rsidRPr="00D6436F" w:rsidRDefault="00142EFA" w:rsidP="00142EFA">
      <w:pPr>
        <w:rPr>
          <w:sz w:val="14"/>
        </w:rPr>
      </w:pPr>
      <w:r w:rsidRPr="00D6436F">
        <w:rPr>
          <w:rStyle w:val="StyleUnderline"/>
        </w:rPr>
        <w:t xml:space="preserve">Imagination is articulated with such characteristics as </w:t>
      </w:r>
      <w:r w:rsidRPr="00D6436F">
        <w:rPr>
          <w:rStyle w:val="Emphasis"/>
        </w:rPr>
        <w:t>creativity</w:t>
      </w:r>
      <w:r w:rsidRPr="00D6436F">
        <w:rPr>
          <w:rStyle w:val="StyleUnderline"/>
        </w:rPr>
        <w:t xml:space="preserve"> and </w:t>
      </w:r>
      <w:r w:rsidRPr="00D6436F">
        <w:rPr>
          <w:rStyle w:val="Emphasis"/>
        </w:rPr>
        <w:t>originality</w:t>
      </w:r>
      <w:r w:rsidRPr="00D6436F">
        <w:rPr>
          <w:sz w:val="14"/>
        </w:rPr>
        <w:t xml:space="preserve">, which identify those worthy of accessing the American Dream. </w:t>
      </w:r>
      <w:r w:rsidRPr="00D6436F">
        <w:rPr>
          <w:rStyle w:val="StyleUnderline"/>
        </w:rPr>
        <w:t xml:space="preserve">Imagination is racialized through the invocation of racial scripts that label people of color as </w:t>
      </w:r>
      <w:r w:rsidRPr="00D6436F">
        <w:rPr>
          <w:rStyle w:val="Emphasis"/>
        </w:rPr>
        <w:t>imitators</w:t>
      </w:r>
      <w:r w:rsidRPr="00D6436F">
        <w:rPr>
          <w:rStyle w:val="StyleUnderline"/>
        </w:rPr>
        <w:t xml:space="preserve"> who </w:t>
      </w:r>
      <w:r w:rsidRPr="00D6436F">
        <w:rPr>
          <w:rStyle w:val="Emphasis"/>
        </w:rPr>
        <w:t>presumptively lack</w:t>
      </w:r>
      <w:r w:rsidRPr="00D6436F">
        <w:rPr>
          <w:rStyle w:val="StyleUnderline"/>
        </w:rPr>
        <w:t xml:space="preserve"> the capacity for groundbreaking thought</w:t>
      </w:r>
      <w:r w:rsidRPr="00D6436F">
        <w:rPr>
          <w:sz w:val="14"/>
        </w:rPr>
        <w:t xml:space="preserve">. Similarly, </w:t>
      </w:r>
      <w:r w:rsidRPr="00D6436F">
        <w:rPr>
          <w:rStyle w:val="StyleUnderline"/>
        </w:rPr>
        <w:t xml:space="preserve">human progress is articulated with such characteristics as </w:t>
      </w:r>
      <w:r w:rsidRPr="00D6436F">
        <w:rPr>
          <w:rStyle w:val="Emphasis"/>
        </w:rPr>
        <w:t>innovation</w:t>
      </w:r>
      <w:r w:rsidRPr="00D6436F">
        <w:rPr>
          <w:rStyle w:val="StyleUnderline"/>
        </w:rPr>
        <w:t xml:space="preserve"> and </w:t>
      </w:r>
      <w:r w:rsidRPr="00D6436F">
        <w:rPr>
          <w:rStyle w:val="Emphasis"/>
        </w:rPr>
        <w:t>ingenuity</w:t>
      </w:r>
      <w:r w:rsidRPr="00D6436F">
        <w:rPr>
          <w:sz w:val="14"/>
        </w:rPr>
        <w:t xml:space="preserve">, which are defining characteristics of the American Dream. </w:t>
      </w:r>
      <w:r w:rsidRPr="00D6436F">
        <w:rPr>
          <w:rStyle w:val="StyleUnderline"/>
        </w:rPr>
        <w:t xml:space="preserve">Human progress is racialized through repeated racial scripts that label people of color as </w:t>
      </w:r>
      <w:r w:rsidRPr="00D6436F">
        <w:rPr>
          <w:rStyle w:val="Emphasis"/>
        </w:rPr>
        <w:t>lazy thieves</w:t>
      </w:r>
      <w:r w:rsidRPr="00D6436F">
        <w:rPr>
          <w:rStyle w:val="StyleUnderline"/>
        </w:rPr>
        <w:t xml:space="preserve"> who are capable only of </w:t>
      </w:r>
      <w:r w:rsidRPr="00D6436F">
        <w:rPr>
          <w:rStyle w:val="Emphasis"/>
        </w:rPr>
        <w:t>rote reproduction</w:t>
      </w:r>
      <w:r w:rsidRPr="00D6436F">
        <w:rPr>
          <w:sz w:val="14"/>
        </w:rPr>
        <w:t xml:space="preserve">. </w:t>
      </w:r>
      <w:r w:rsidRPr="00D6436F">
        <w:rPr>
          <w:rStyle w:val="StyleUnderline"/>
        </w:rPr>
        <w:t xml:space="preserve">The consumer gaze is articulated with such characteristics as </w:t>
      </w:r>
      <w:r w:rsidRPr="00D6436F">
        <w:rPr>
          <w:rStyle w:val="Emphasis"/>
        </w:rPr>
        <w:t>authenticity</w:t>
      </w:r>
      <w:r w:rsidRPr="00D6436F">
        <w:rPr>
          <w:rStyle w:val="StyleUnderline"/>
        </w:rPr>
        <w:t xml:space="preserve"> and </w:t>
      </w:r>
      <w:r w:rsidRPr="00D6436F">
        <w:rPr>
          <w:rStyle w:val="Emphasis"/>
        </w:rPr>
        <w:t>quality</w:t>
      </w:r>
      <w:r w:rsidRPr="00D6436F">
        <w:rPr>
          <w:sz w:val="14"/>
        </w:rPr>
        <w:t xml:space="preserve">, which are also attached to the American Dream. </w:t>
      </w:r>
      <w:r w:rsidRPr="00D6436F">
        <w:rPr>
          <w:rStyle w:val="StyleUnderline"/>
        </w:rPr>
        <w:t xml:space="preserve">The consumer gaze is racialized through racial scripts that label people of color as </w:t>
      </w:r>
      <w:r w:rsidRPr="00D6436F">
        <w:rPr>
          <w:rStyle w:val="Emphasis"/>
        </w:rPr>
        <w:t>objects</w:t>
      </w:r>
      <w:r w:rsidRPr="00D6436F">
        <w:rPr>
          <w:sz w:val="14"/>
        </w:rPr>
        <w:t xml:space="preserve">, </w:t>
      </w:r>
      <w:r w:rsidRPr="00D6436F">
        <w:rPr>
          <w:rStyle w:val="StyleUnderline"/>
        </w:rPr>
        <w:t xml:space="preserve">not </w:t>
      </w:r>
      <w:r w:rsidRPr="00D6436F">
        <w:rPr>
          <w:rStyle w:val="Emphasis"/>
        </w:rPr>
        <w:t>subjects</w:t>
      </w:r>
      <w:r w:rsidRPr="00D6436F">
        <w:rPr>
          <w:sz w:val="14"/>
        </w:rPr>
        <w:t xml:space="preserve">, </w:t>
      </w:r>
      <w:r w:rsidRPr="00D6436F">
        <w:rPr>
          <w:rStyle w:val="StyleUnderline"/>
        </w:rPr>
        <w:t>of consumption and therefore neither the producers nor the consumers that trademark law was intended to protect</w:t>
      </w:r>
      <w:r w:rsidRPr="00D6436F">
        <w:rPr>
          <w:sz w:val="14"/>
        </w:rPr>
        <w:t xml:space="preserve">. Focusing on these categories over time shows how intellectual property doctrine is connected to larger, racialized themes about nation and citizenship. </w:t>
      </w:r>
      <w:r w:rsidRPr="00D6436F">
        <w:rPr>
          <w:rStyle w:val="StyleUnderline"/>
        </w:rPr>
        <w:t>The notion that</w:t>
      </w:r>
      <w:r w:rsidRPr="00D6436F">
        <w:rPr>
          <w:sz w:val="14"/>
        </w:rPr>
        <w:t xml:space="preserve"> </w:t>
      </w:r>
      <w:r w:rsidRPr="00D6436F">
        <w:rPr>
          <w:rStyle w:val="Emphasis"/>
        </w:rPr>
        <w:t>i</w:t>
      </w:r>
      <w:r w:rsidRPr="00D6436F">
        <w:rPr>
          <w:sz w:val="14"/>
        </w:rPr>
        <w:t xml:space="preserve">ntellectual </w:t>
      </w:r>
      <w:r w:rsidRPr="00D6436F">
        <w:rPr>
          <w:rStyle w:val="Emphasis"/>
        </w:rPr>
        <w:t>p</w:t>
      </w:r>
      <w:r w:rsidRPr="00D6436F">
        <w:rPr>
          <w:sz w:val="14"/>
        </w:rPr>
        <w:t xml:space="preserve">roperty </w:t>
      </w:r>
      <w:r w:rsidRPr="00D6436F">
        <w:rPr>
          <w:rStyle w:val="StyleUnderline"/>
        </w:rPr>
        <w:t xml:space="preserve">law has become </w:t>
      </w:r>
      <w:r w:rsidRPr="00D6436F">
        <w:rPr>
          <w:rStyle w:val="Emphasis"/>
        </w:rPr>
        <w:t>equitable</w:t>
      </w:r>
      <w:r w:rsidRPr="00D6436F">
        <w:rPr>
          <w:sz w:val="14"/>
        </w:rPr>
        <w:t xml:space="preserve">, then, </w:t>
      </w:r>
      <w:r w:rsidRPr="00D6436F">
        <w:rPr>
          <w:rStyle w:val="StyleUnderline"/>
        </w:rPr>
        <w:t xml:space="preserve">is a </w:t>
      </w:r>
      <w:r w:rsidRPr="00D6436F">
        <w:rPr>
          <w:rStyle w:val="Emphasis"/>
        </w:rPr>
        <w:t>dangerous</w:t>
      </w:r>
      <w:r w:rsidRPr="00D6436F">
        <w:rPr>
          <w:rStyle w:val="StyleUnderline"/>
        </w:rPr>
        <w:t xml:space="preserve"> one that ignores the </w:t>
      </w:r>
      <w:r w:rsidRPr="00D6436F">
        <w:rPr>
          <w:rStyle w:val="Emphasis"/>
        </w:rPr>
        <w:t>relative stability</w:t>
      </w:r>
      <w:r w:rsidRPr="00D6436F">
        <w:rPr>
          <w:rStyle w:val="StyleUnderline"/>
        </w:rPr>
        <w:t xml:space="preserve"> of the orientations of copyright</w:t>
      </w:r>
      <w:r w:rsidRPr="00D6436F">
        <w:rPr>
          <w:sz w:val="14"/>
        </w:rPr>
        <w:t xml:space="preserve">, </w:t>
      </w:r>
      <w:r w:rsidRPr="00D6436F">
        <w:rPr>
          <w:rStyle w:val="StyleUnderline"/>
        </w:rPr>
        <w:t>patent</w:t>
      </w:r>
      <w:r w:rsidRPr="00D6436F">
        <w:rPr>
          <w:sz w:val="14"/>
        </w:rPr>
        <w:t xml:space="preserve">, </w:t>
      </w:r>
      <w:r w:rsidRPr="00D6436F">
        <w:rPr>
          <w:rStyle w:val="StyleUnderline"/>
        </w:rPr>
        <w:t>and trademark law to</w:t>
      </w:r>
      <w:r w:rsidRPr="00D6436F">
        <w:rPr>
          <w:sz w:val="14"/>
        </w:rPr>
        <w:t xml:space="preserve"> whiteness/</w:t>
      </w:r>
      <w:r w:rsidRPr="00D6436F">
        <w:rPr>
          <w:rStyle w:val="Emphasis"/>
        </w:rPr>
        <w:t>racial difference</w:t>
      </w:r>
      <w:r w:rsidRPr="00D6436F">
        <w:rPr>
          <w:sz w:val="14"/>
        </w:rPr>
        <w:t>.</w:t>
      </w:r>
    </w:p>
    <w:p w14:paraId="174987A3" w14:textId="77777777" w:rsidR="00142EFA" w:rsidRDefault="00142EFA" w:rsidP="00142EFA">
      <w:pPr>
        <w:pStyle w:val="Heading3"/>
      </w:pPr>
      <w:r>
        <w:t>Link—Copyright—2NC</w:t>
      </w:r>
    </w:p>
    <w:p w14:paraId="7AE53641" w14:textId="2E759AF5" w:rsidR="00142EFA" w:rsidRDefault="00EC029E" w:rsidP="00142EFA">
      <w:pPr>
        <w:pStyle w:val="Heading4"/>
      </w:pPr>
      <w:r>
        <w:t xml:space="preserve">The plan’s expansion of copyright law serves as a cover for </w:t>
      </w:r>
      <w:r>
        <w:rPr>
          <w:u w:val="single"/>
        </w:rPr>
        <w:t>white plunder</w:t>
      </w:r>
      <w:r>
        <w:t>.</w:t>
      </w:r>
    </w:p>
    <w:p w14:paraId="465F44BD" w14:textId="77777777" w:rsidR="00142EFA" w:rsidRDefault="00142EFA" w:rsidP="00142EFA">
      <w:r w:rsidRPr="001D10D4">
        <w:rPr>
          <w:rStyle w:val="Style13ptBold"/>
        </w:rPr>
        <w:t>Vats, 20</w:t>
      </w:r>
      <w:r>
        <w:t xml:space="preserve">—Assistant Professor of Communication and African and African Diaspora Studies and Assistant Professor of Law at Boston College (Anjali, “The Intellectual Property Citizen,” </w:t>
      </w:r>
      <w:r w:rsidRPr="001D10D4">
        <w:rPr>
          <w:i/>
          <w:iCs/>
        </w:rPr>
        <w:t>The Color of Creatorship: Intellectual Property, Race, and the Making of Americans</w:t>
      </w:r>
      <w:r>
        <w:t>, Chapter 1, pp. 30-32, dml)</w:t>
      </w:r>
    </w:p>
    <w:p w14:paraId="66B76A84" w14:textId="77777777" w:rsidR="00142EFA" w:rsidRPr="00EC029E" w:rsidRDefault="00142EFA" w:rsidP="00142EFA">
      <w:pPr>
        <w:rPr>
          <w:sz w:val="14"/>
        </w:rPr>
      </w:pPr>
      <w:r w:rsidRPr="00EC029E">
        <w:rPr>
          <w:sz w:val="14"/>
        </w:rPr>
        <w:t xml:space="preserve">Karla Mari </w:t>
      </w:r>
      <w:proofErr w:type="spellStart"/>
      <w:r w:rsidRPr="00EC029E">
        <w:rPr>
          <w:sz w:val="14"/>
        </w:rPr>
        <w:t>McKanders</w:t>
      </w:r>
      <w:proofErr w:type="spellEnd"/>
      <w:r w:rsidRPr="00EC029E">
        <w:rPr>
          <w:sz w:val="14"/>
        </w:rPr>
        <w:t xml:space="preserve"> uses the phrase “</w:t>
      </w:r>
      <w:r w:rsidRPr="00D6436F">
        <w:rPr>
          <w:rStyle w:val="Emphasis"/>
        </w:rPr>
        <w:t>tiered personhood</w:t>
      </w:r>
      <w:r w:rsidRPr="00EC029E">
        <w:rPr>
          <w:sz w:val="14"/>
        </w:rPr>
        <w:t xml:space="preserve">”16 to </w:t>
      </w:r>
      <w:r w:rsidRPr="00D6436F">
        <w:rPr>
          <w:rStyle w:val="StyleUnderline"/>
        </w:rPr>
        <w:t>describe the system in which the rights afforded to all individuals</w:t>
      </w:r>
      <w:r w:rsidRPr="00EC029E">
        <w:rPr>
          <w:sz w:val="14"/>
        </w:rPr>
        <w:t xml:space="preserve">, regardless of citizenship status, </w:t>
      </w:r>
      <w:r w:rsidRPr="00D6436F">
        <w:rPr>
          <w:rStyle w:val="StyleUnderline"/>
        </w:rPr>
        <w:t>are</w:t>
      </w:r>
      <w:r w:rsidRPr="00EC029E">
        <w:rPr>
          <w:sz w:val="14"/>
        </w:rPr>
        <w:t xml:space="preserve"> “</w:t>
      </w:r>
      <w:r w:rsidRPr="00D6436F">
        <w:rPr>
          <w:rStyle w:val="Emphasis"/>
        </w:rPr>
        <w:t>bypassed</w:t>
      </w:r>
      <w:r w:rsidRPr="00EC029E">
        <w:rPr>
          <w:sz w:val="14"/>
        </w:rPr>
        <w:t xml:space="preserve"> . . . </w:t>
      </w:r>
      <w:r w:rsidRPr="00D6436F">
        <w:rPr>
          <w:rStyle w:val="StyleUnderline"/>
        </w:rPr>
        <w:t xml:space="preserve">by defining certain groups as </w:t>
      </w:r>
      <w:r w:rsidRPr="00D6436F">
        <w:rPr>
          <w:rStyle w:val="Emphasis"/>
        </w:rPr>
        <w:t>nonpersons</w:t>
      </w:r>
      <w:r w:rsidRPr="00D6436F">
        <w:rPr>
          <w:rStyle w:val="StyleUnderline"/>
        </w:rPr>
        <w:t xml:space="preserve"> based on differences between dominant and subordinate groups</w:t>
      </w:r>
      <w:r w:rsidRPr="00EC029E">
        <w:rPr>
          <w:sz w:val="14"/>
        </w:rPr>
        <w:t xml:space="preserve">.”17 For instance, </w:t>
      </w:r>
      <w:r w:rsidRPr="00D6436F">
        <w:rPr>
          <w:rStyle w:val="StyleUnderline"/>
        </w:rPr>
        <w:t xml:space="preserve">even when copyright law’s </w:t>
      </w:r>
      <w:r w:rsidRPr="00D6436F">
        <w:rPr>
          <w:rStyle w:val="Emphasis"/>
        </w:rPr>
        <w:t>formal</w:t>
      </w:r>
      <w:r w:rsidRPr="00D6436F">
        <w:rPr>
          <w:rStyle w:val="StyleUnderline"/>
        </w:rPr>
        <w:t xml:space="preserve"> racial restrictions ended</w:t>
      </w:r>
      <w:r w:rsidRPr="00EC029E">
        <w:rPr>
          <w:sz w:val="14"/>
        </w:rPr>
        <w:t xml:space="preserve">, the nation’s </w:t>
      </w:r>
      <w:r w:rsidRPr="00D6436F">
        <w:rPr>
          <w:rStyle w:val="StyleUnderline"/>
        </w:rPr>
        <w:t xml:space="preserve">racist attitudes </w:t>
      </w:r>
      <w:r w:rsidRPr="00D6436F">
        <w:rPr>
          <w:rStyle w:val="Emphasis"/>
        </w:rPr>
        <w:t>persisted</w:t>
      </w:r>
      <w:r w:rsidRPr="00EC029E">
        <w:rPr>
          <w:sz w:val="14"/>
        </w:rPr>
        <w:t xml:space="preserve">. </w:t>
      </w:r>
      <w:r w:rsidRPr="00D6436F">
        <w:rPr>
          <w:rStyle w:val="StyleUnderline"/>
        </w:rPr>
        <w:t>Jim Crow</w:t>
      </w:r>
      <w:r w:rsidRPr="00EC029E">
        <w:rPr>
          <w:sz w:val="14"/>
        </w:rPr>
        <w:t xml:space="preserve">, which violently pushed back against the rights afforded by the Fourteenth Amendment, </w:t>
      </w:r>
      <w:r w:rsidRPr="00D6436F">
        <w:rPr>
          <w:rStyle w:val="StyleUnderline"/>
        </w:rPr>
        <w:t xml:space="preserve">was only one manifestation of such tiered personhood and the </w:t>
      </w:r>
      <w:r w:rsidRPr="0058755F">
        <w:rPr>
          <w:rStyle w:val="Emphasis"/>
        </w:rPr>
        <w:t>systematic racial subordination</w:t>
      </w:r>
      <w:r w:rsidRPr="00D6436F">
        <w:rPr>
          <w:rStyle w:val="StyleUnderline"/>
        </w:rPr>
        <w:t xml:space="preserve"> that supported it.</w:t>
      </w:r>
    </w:p>
    <w:p w14:paraId="257E3A1F" w14:textId="77777777" w:rsidR="00142EFA" w:rsidRPr="00EC029E" w:rsidRDefault="00142EFA" w:rsidP="0058755F">
      <w:pPr>
        <w:rPr>
          <w:sz w:val="14"/>
        </w:rPr>
      </w:pPr>
      <w:r w:rsidRPr="00D6436F">
        <w:rPr>
          <w:rStyle w:val="StyleUnderline"/>
        </w:rPr>
        <w:t>Formal citizenship requirements for copyright registration eventually ended with the International Copyright Act</w:t>
      </w:r>
      <w:r w:rsidRPr="00EC029E">
        <w:rPr>
          <w:sz w:val="14"/>
        </w:rPr>
        <w:t xml:space="preserve"> of 1891, a statute that, in theory, extended copyright protection to all individuals in the United States.18 </w:t>
      </w:r>
      <w:r w:rsidRPr="00D6436F">
        <w:rPr>
          <w:rStyle w:val="StyleUnderline"/>
        </w:rPr>
        <w:t>However</w:t>
      </w:r>
      <w:r w:rsidRPr="00EC029E">
        <w:rPr>
          <w:sz w:val="14"/>
        </w:rPr>
        <w:t xml:space="preserve">, </w:t>
      </w:r>
      <w:r w:rsidRPr="00D6436F">
        <w:rPr>
          <w:rStyle w:val="StyleUnderline"/>
        </w:rPr>
        <w:t>the</w:t>
      </w:r>
      <w:r w:rsidRPr="00EC029E">
        <w:rPr>
          <w:sz w:val="14"/>
        </w:rPr>
        <w:t xml:space="preserve"> International Copyright </w:t>
      </w:r>
      <w:r w:rsidRPr="00D6436F">
        <w:rPr>
          <w:rStyle w:val="StyleUnderline"/>
        </w:rPr>
        <w:t>Act</w:t>
      </w:r>
      <w:r w:rsidRPr="00EC029E">
        <w:rPr>
          <w:sz w:val="14"/>
        </w:rPr>
        <w:t xml:space="preserve"> of 1891 </w:t>
      </w:r>
      <w:r w:rsidRPr="00D6436F">
        <w:rPr>
          <w:rStyle w:val="StyleUnderline"/>
        </w:rPr>
        <w:t>neither ended the</w:t>
      </w:r>
      <w:r w:rsidRPr="00EC029E">
        <w:rPr>
          <w:sz w:val="14"/>
        </w:rPr>
        <w:t xml:space="preserve"> nation’s </w:t>
      </w:r>
      <w:r w:rsidRPr="00D6436F">
        <w:rPr>
          <w:rStyle w:val="Emphasis"/>
        </w:rPr>
        <w:t>desire</w:t>
      </w:r>
      <w:r w:rsidRPr="00D6436F">
        <w:rPr>
          <w:rStyle w:val="StyleUnderline"/>
        </w:rPr>
        <w:t xml:space="preserve"> to associate American citizenship with whiteness nor prevented the </w:t>
      </w:r>
      <w:r w:rsidRPr="00D6436F">
        <w:rPr>
          <w:rStyle w:val="Emphasis"/>
        </w:rPr>
        <w:t>de facto racial discrimination</w:t>
      </w:r>
      <w:r w:rsidRPr="00D6436F">
        <w:rPr>
          <w:rStyle w:val="StyleUnderline"/>
        </w:rPr>
        <w:t xml:space="preserve"> that followed from legal articulations of copyrightability</w:t>
      </w:r>
      <w:r w:rsidRPr="00EC029E">
        <w:rPr>
          <w:sz w:val="14"/>
        </w:rPr>
        <w:t xml:space="preserve">. Lauren Berlant describes </w:t>
      </w:r>
      <w:r w:rsidRPr="0058755F">
        <w:rPr>
          <w:rStyle w:val="Emphasis"/>
        </w:rPr>
        <w:t>sentimental approaches</w:t>
      </w:r>
      <w:r w:rsidRPr="00D6436F">
        <w:rPr>
          <w:rStyle w:val="StyleUnderline"/>
        </w:rPr>
        <w:t xml:space="preserve"> to citizenship</w:t>
      </w:r>
      <w:r w:rsidRPr="00EC029E">
        <w:rPr>
          <w:sz w:val="14"/>
        </w:rPr>
        <w:t xml:space="preserve">, </w:t>
      </w:r>
      <w:r w:rsidRPr="0058755F">
        <w:rPr>
          <w:sz w:val="14"/>
        </w:rPr>
        <w:t xml:space="preserve">which </w:t>
      </w:r>
      <w:r w:rsidRPr="00D6436F">
        <w:rPr>
          <w:rStyle w:val="StyleUnderline"/>
        </w:rPr>
        <w:t xml:space="preserve">posit the citizen not as </w:t>
      </w:r>
      <w:r w:rsidRPr="00D6436F">
        <w:rPr>
          <w:rStyle w:val="Emphasis"/>
        </w:rPr>
        <w:t>political subject</w:t>
      </w:r>
      <w:r w:rsidRPr="00D6436F">
        <w:rPr>
          <w:rStyle w:val="StyleUnderline"/>
        </w:rPr>
        <w:t xml:space="preserve"> but rather as</w:t>
      </w:r>
      <w:r w:rsidRPr="00EC029E">
        <w:rPr>
          <w:sz w:val="14"/>
        </w:rPr>
        <w:t xml:space="preserve"> “someone with attachments and intentions and pain capacities—for example, as </w:t>
      </w:r>
      <w:r w:rsidRPr="00D6436F">
        <w:rPr>
          <w:rStyle w:val="StyleUnderline"/>
        </w:rPr>
        <w:t>a subject of feelings</w:t>
      </w:r>
      <w:r w:rsidRPr="00EC029E">
        <w:rPr>
          <w:sz w:val="14"/>
        </w:rPr>
        <w:t>—</w:t>
      </w:r>
      <w:r w:rsidRPr="00D6436F">
        <w:rPr>
          <w:rStyle w:val="StyleUnderline"/>
        </w:rPr>
        <w:t xml:space="preserve">who longs </w:t>
      </w:r>
      <w:r w:rsidRPr="0058755F">
        <w:rPr>
          <w:rStyle w:val="StyleUnderline"/>
        </w:rPr>
        <w:t>for</w:t>
      </w:r>
      <w:r w:rsidRPr="00EC029E">
        <w:rPr>
          <w:sz w:val="14"/>
        </w:rPr>
        <w:t xml:space="preserve"> what everybody is said to long for, a world that allows access to vague </w:t>
      </w:r>
      <w:r w:rsidRPr="00D6436F">
        <w:rPr>
          <w:rStyle w:val="Emphasis"/>
        </w:rPr>
        <w:t>belonging</w:t>
      </w:r>
      <w:r w:rsidRPr="00EC029E">
        <w:rPr>
          <w:sz w:val="14"/>
        </w:rPr>
        <w:t xml:space="preserve">, a sense of </w:t>
      </w:r>
      <w:proofErr w:type="spellStart"/>
      <w:r w:rsidRPr="00EC029E">
        <w:rPr>
          <w:sz w:val="14"/>
        </w:rPr>
        <w:t>unanxious</w:t>
      </w:r>
      <w:proofErr w:type="spellEnd"/>
      <w:r w:rsidRPr="00EC029E">
        <w:rPr>
          <w:sz w:val="14"/>
        </w:rPr>
        <w:t xml:space="preserve"> general social membership that ought to be protected by the institutions that bind power to ordinary life.”19</w:t>
      </w:r>
    </w:p>
    <w:p w14:paraId="76888DE0" w14:textId="77777777" w:rsidR="00142EFA" w:rsidRPr="00EC029E" w:rsidRDefault="00142EFA" w:rsidP="00142EFA">
      <w:pPr>
        <w:rPr>
          <w:sz w:val="14"/>
        </w:rPr>
      </w:pPr>
      <w:r w:rsidRPr="00EC029E">
        <w:rPr>
          <w:sz w:val="14"/>
        </w:rPr>
        <w:t xml:space="preserve">In Berlant’s reading, </w:t>
      </w:r>
      <w:r w:rsidRPr="00D6436F">
        <w:rPr>
          <w:rStyle w:val="StyleUnderline"/>
        </w:rPr>
        <w:t xml:space="preserve">the </w:t>
      </w:r>
      <w:r w:rsidRPr="00D6436F">
        <w:rPr>
          <w:rStyle w:val="Emphasis"/>
        </w:rPr>
        <w:t>formal legal language</w:t>
      </w:r>
      <w:r w:rsidRPr="00D6436F">
        <w:rPr>
          <w:rStyle w:val="StyleUnderline"/>
        </w:rPr>
        <w:t xml:space="preserve"> of citizenship</w:t>
      </w:r>
      <w:r w:rsidRPr="00EC029E">
        <w:rPr>
          <w:sz w:val="14"/>
        </w:rPr>
        <w:t xml:space="preserve">, </w:t>
      </w:r>
      <w:r w:rsidRPr="00D6436F">
        <w:rPr>
          <w:rStyle w:val="StyleUnderline"/>
        </w:rPr>
        <w:t>which scholars</w:t>
      </w:r>
      <w:r w:rsidRPr="00EC029E">
        <w:rPr>
          <w:sz w:val="14"/>
        </w:rPr>
        <w:t xml:space="preserve"> and lawyers </w:t>
      </w:r>
      <w:r w:rsidRPr="00D6436F">
        <w:rPr>
          <w:rStyle w:val="StyleUnderline"/>
        </w:rPr>
        <w:t xml:space="preserve">often emphasize as the site of </w:t>
      </w:r>
      <w:r w:rsidRPr="00D6436F">
        <w:rPr>
          <w:rStyle w:val="Emphasis"/>
        </w:rPr>
        <w:t>rights</w:t>
      </w:r>
      <w:r w:rsidRPr="00D6436F">
        <w:rPr>
          <w:rStyle w:val="StyleUnderline"/>
        </w:rPr>
        <w:t xml:space="preserve"> and </w:t>
      </w:r>
      <w:r w:rsidRPr="00D6436F">
        <w:rPr>
          <w:rStyle w:val="Emphasis"/>
        </w:rPr>
        <w:t>entitlements</w:t>
      </w:r>
      <w:r w:rsidRPr="00EC029E">
        <w:rPr>
          <w:sz w:val="14"/>
        </w:rPr>
        <w:t xml:space="preserve">, </w:t>
      </w:r>
      <w:r w:rsidRPr="00D6436F">
        <w:rPr>
          <w:rStyle w:val="StyleUnderline"/>
        </w:rPr>
        <w:t xml:space="preserve">can be </w:t>
      </w:r>
      <w:r w:rsidRPr="00D6436F">
        <w:rPr>
          <w:rStyle w:val="Emphasis"/>
        </w:rPr>
        <w:t>separated</w:t>
      </w:r>
      <w:r w:rsidRPr="00D6436F">
        <w:rPr>
          <w:rStyle w:val="StyleUnderline"/>
        </w:rPr>
        <w:t xml:space="preserve"> from its informal rhetorical and affective ones</w:t>
      </w:r>
      <w:r w:rsidRPr="00EC029E">
        <w:rPr>
          <w:sz w:val="14"/>
        </w:rPr>
        <w:t xml:space="preserve">. Doing this shows how </w:t>
      </w:r>
      <w:r w:rsidRPr="00EC029E">
        <w:rPr>
          <w:rStyle w:val="StyleUnderline"/>
        </w:rPr>
        <w:t xml:space="preserve">exclusion works through the </w:t>
      </w:r>
      <w:r w:rsidRPr="0058755F">
        <w:rPr>
          <w:rStyle w:val="Emphasis"/>
        </w:rPr>
        <w:t>association</w:t>
      </w:r>
      <w:r w:rsidRPr="00EC029E">
        <w:rPr>
          <w:rStyle w:val="StyleUnderline"/>
        </w:rPr>
        <w:t xml:space="preserve"> of some bodies with nation and citizenship and the </w:t>
      </w:r>
      <w:r w:rsidRPr="0058755F">
        <w:rPr>
          <w:rStyle w:val="Emphasis"/>
        </w:rPr>
        <w:t>exclusion</w:t>
      </w:r>
      <w:r w:rsidRPr="00EC029E">
        <w:rPr>
          <w:rStyle w:val="StyleUnderline"/>
        </w:rPr>
        <w:t xml:space="preserve"> of other bodies from those same categories</w:t>
      </w:r>
      <w:r w:rsidRPr="00EC029E">
        <w:rPr>
          <w:sz w:val="14"/>
        </w:rPr>
        <w:t xml:space="preserve">. As Sara Ahmed puts it, </w:t>
      </w:r>
      <w:r w:rsidRPr="0058755F">
        <w:rPr>
          <w:rStyle w:val="Emphasis"/>
        </w:rPr>
        <w:t>shared feelings</w:t>
      </w:r>
      <w:r w:rsidRPr="00EC029E">
        <w:rPr>
          <w:sz w:val="14"/>
        </w:rPr>
        <w:t xml:space="preserve"> are what bring individuals together and “</w:t>
      </w:r>
      <w:r w:rsidRPr="0058755F">
        <w:rPr>
          <w:rStyle w:val="Emphasis"/>
        </w:rPr>
        <w:t>bind</w:t>
      </w:r>
      <w:r w:rsidRPr="00EC029E">
        <w:rPr>
          <w:rStyle w:val="StyleUnderline"/>
        </w:rPr>
        <w:t xml:space="preserve"> the imagined white subject and nation together</w:t>
      </w:r>
      <w:r w:rsidRPr="00EC029E">
        <w:rPr>
          <w:sz w:val="14"/>
        </w:rPr>
        <w:t xml:space="preserve">.”20 Shared feelings among white men </w:t>
      </w:r>
      <w:r w:rsidRPr="00EC029E">
        <w:rPr>
          <w:rStyle w:val="StyleUnderline"/>
        </w:rPr>
        <w:t>about how</w:t>
      </w:r>
      <w:r w:rsidRPr="00EC029E">
        <w:rPr>
          <w:sz w:val="14"/>
        </w:rPr>
        <w:t xml:space="preserve"> </w:t>
      </w:r>
      <w:r w:rsidRPr="00EC029E">
        <w:rPr>
          <w:rStyle w:val="Emphasis"/>
        </w:rPr>
        <w:t>i</w:t>
      </w:r>
      <w:r w:rsidRPr="00EC029E">
        <w:rPr>
          <w:sz w:val="14"/>
        </w:rPr>
        <w:t xml:space="preserve">ntellectual </w:t>
      </w:r>
      <w:r w:rsidRPr="00EC029E">
        <w:rPr>
          <w:rStyle w:val="Emphasis"/>
        </w:rPr>
        <w:t>p</w:t>
      </w:r>
      <w:r w:rsidRPr="00EC029E">
        <w:rPr>
          <w:sz w:val="14"/>
        </w:rPr>
        <w:t xml:space="preserve">roperty </w:t>
      </w:r>
      <w:r w:rsidRPr="00EC029E">
        <w:rPr>
          <w:rStyle w:val="StyleUnderline"/>
        </w:rPr>
        <w:t xml:space="preserve">law should work and who should benefit from its legal determinations were wrapped up with </w:t>
      </w:r>
      <w:r w:rsidRPr="0058755F">
        <w:rPr>
          <w:rStyle w:val="Emphasis"/>
        </w:rPr>
        <w:t>racial ideals</w:t>
      </w:r>
      <w:r w:rsidRPr="00EC029E">
        <w:rPr>
          <w:rStyle w:val="StyleUnderline"/>
        </w:rPr>
        <w:t xml:space="preserve"> of citizenship and national identity</w:t>
      </w:r>
      <w:r w:rsidRPr="00EC029E">
        <w:rPr>
          <w:sz w:val="14"/>
        </w:rPr>
        <w:t>, in a manner that coalesced to produce apparently race neutral legal decisions and economic policies.</w:t>
      </w:r>
    </w:p>
    <w:p w14:paraId="6FB7C9AD" w14:textId="77777777" w:rsidR="00142EFA" w:rsidRPr="00EC029E" w:rsidRDefault="00142EFA" w:rsidP="00142EFA">
      <w:pPr>
        <w:rPr>
          <w:sz w:val="14"/>
        </w:rPr>
      </w:pPr>
      <w:r w:rsidRPr="00EC029E">
        <w:rPr>
          <w:sz w:val="14"/>
        </w:rPr>
        <w:t xml:space="preserve">More specifically, </w:t>
      </w:r>
      <w:r w:rsidRPr="00EC029E">
        <w:rPr>
          <w:rStyle w:val="StyleUnderline"/>
        </w:rPr>
        <w:t xml:space="preserve">the concept of </w:t>
      </w:r>
      <w:r w:rsidRPr="0058755F">
        <w:rPr>
          <w:rStyle w:val="Emphasis"/>
        </w:rPr>
        <w:t>true imagination</w:t>
      </w:r>
      <w:r w:rsidRPr="00EC029E">
        <w:rPr>
          <w:rStyle w:val="StyleUnderline"/>
        </w:rPr>
        <w:t xml:space="preserve"> operated as a vehicle for making </w:t>
      </w:r>
      <w:r w:rsidRPr="0058755F">
        <w:rPr>
          <w:rStyle w:val="Emphasis"/>
        </w:rPr>
        <w:t>raced judgments</w:t>
      </w:r>
      <w:r w:rsidRPr="00EC029E">
        <w:rPr>
          <w:rStyle w:val="StyleUnderline"/>
        </w:rPr>
        <w:t xml:space="preserve"> about the nature of </w:t>
      </w:r>
      <w:r w:rsidRPr="0058755F">
        <w:rPr>
          <w:rStyle w:val="Emphasis"/>
        </w:rPr>
        <w:t>creativity</w:t>
      </w:r>
      <w:r w:rsidRPr="00EC029E">
        <w:rPr>
          <w:sz w:val="14"/>
        </w:rPr>
        <w:t xml:space="preserve">. </w:t>
      </w:r>
      <w:r w:rsidRPr="00EC029E">
        <w:rPr>
          <w:rStyle w:val="StyleUnderline"/>
        </w:rPr>
        <w:t>Even when authors of color won their copyright cases</w:t>
      </w:r>
      <w:r w:rsidRPr="00EC029E">
        <w:rPr>
          <w:sz w:val="14"/>
        </w:rPr>
        <w:t xml:space="preserve">, </w:t>
      </w:r>
      <w:r w:rsidRPr="00EC029E">
        <w:rPr>
          <w:rStyle w:val="StyleUnderline"/>
        </w:rPr>
        <w:t xml:space="preserve">they were doing so through a doctrinal lens implicated by citizenship that </w:t>
      </w:r>
      <w:r w:rsidRPr="0058755F">
        <w:rPr>
          <w:rStyle w:val="Emphasis"/>
        </w:rPr>
        <w:t>prefigured</w:t>
      </w:r>
      <w:r w:rsidRPr="00EC029E">
        <w:rPr>
          <w:rStyle w:val="StyleUnderline"/>
        </w:rPr>
        <w:t xml:space="preserve"> them as </w:t>
      </w:r>
      <w:r w:rsidRPr="0058755F">
        <w:rPr>
          <w:rStyle w:val="Emphasis"/>
        </w:rPr>
        <w:t>lacking</w:t>
      </w:r>
      <w:r w:rsidRPr="00EC029E">
        <w:rPr>
          <w:rStyle w:val="StyleUnderline"/>
        </w:rPr>
        <w:t xml:space="preserve"> creative capacity</w:t>
      </w:r>
      <w:r w:rsidRPr="00EC029E">
        <w:rPr>
          <w:sz w:val="14"/>
        </w:rPr>
        <w:t xml:space="preserve">. The revelation that </w:t>
      </w:r>
      <w:r w:rsidRPr="00EC029E">
        <w:rPr>
          <w:rStyle w:val="StyleUnderline"/>
        </w:rPr>
        <w:t xml:space="preserve">true imagination became a tool for </w:t>
      </w:r>
      <w:r w:rsidRPr="0058755F">
        <w:rPr>
          <w:rStyle w:val="Emphasis"/>
        </w:rPr>
        <w:t>excluding</w:t>
      </w:r>
      <w:r w:rsidRPr="00EC029E">
        <w:rPr>
          <w:rStyle w:val="StyleUnderline"/>
        </w:rPr>
        <w:t xml:space="preserve"> Black people from access to authorship</w:t>
      </w:r>
      <w:r w:rsidRPr="00EC029E">
        <w:rPr>
          <w:sz w:val="14"/>
        </w:rPr>
        <w:t xml:space="preserve"> is well established.21 The connection between that phrase and citizenship, however, is far less thought out.</w:t>
      </w:r>
    </w:p>
    <w:p w14:paraId="78C0E310" w14:textId="77777777" w:rsidR="00142EFA" w:rsidRPr="00EC029E" w:rsidRDefault="00142EFA" w:rsidP="00142EFA">
      <w:pPr>
        <w:rPr>
          <w:sz w:val="14"/>
        </w:rPr>
      </w:pPr>
      <w:r w:rsidRPr="00EC029E">
        <w:rPr>
          <w:rStyle w:val="StyleUnderline"/>
        </w:rPr>
        <w:t xml:space="preserve">Copyright’s </w:t>
      </w:r>
      <w:r w:rsidRPr="0058755F">
        <w:rPr>
          <w:rStyle w:val="Emphasis"/>
        </w:rPr>
        <w:t>protectionist tendencies</w:t>
      </w:r>
      <w:r w:rsidRPr="00EC029E">
        <w:rPr>
          <w:rStyle w:val="StyleUnderline"/>
        </w:rPr>
        <w:t xml:space="preserve"> can be read as moves to </w:t>
      </w:r>
      <w:r w:rsidRPr="0058755F">
        <w:rPr>
          <w:rStyle w:val="Emphasis"/>
        </w:rPr>
        <w:t>police belonging</w:t>
      </w:r>
      <w:r w:rsidRPr="00EC029E">
        <w:rPr>
          <w:sz w:val="14"/>
        </w:rPr>
        <w:t xml:space="preserve">, </w:t>
      </w:r>
      <w:r w:rsidRPr="00EC029E">
        <w:rPr>
          <w:rStyle w:val="StyleUnderline"/>
        </w:rPr>
        <w:t xml:space="preserve">particularly through </w:t>
      </w:r>
      <w:r w:rsidRPr="0058755F">
        <w:rPr>
          <w:rStyle w:val="Emphasis"/>
        </w:rPr>
        <w:t>xenophobic attachment</w:t>
      </w:r>
      <w:r w:rsidRPr="00EC029E">
        <w:rPr>
          <w:rStyle w:val="StyleUnderline"/>
        </w:rPr>
        <w:t xml:space="preserve"> to whiteness</w:t>
      </w:r>
      <w:r w:rsidRPr="00EC029E">
        <w:rPr>
          <w:sz w:val="14"/>
        </w:rPr>
        <w:t xml:space="preserve">. Yuengling v. Schile (1882), a copyright case that contemplated the boundaries of domestic protections for foreign authors suing in U.S. courts, articulated the prevailing nationalist and protectionist aims of using copyright law to protect (white) domestic industry. The decision noted that “the prohibition against an extension of the copyright to alien authors was as broad as the section authorizing copyright in favor of resident authors,”22 thus reading the denial of copyright protection to foreign authors broadly and in a manner consistent with the sentiments of the young nation. In </w:t>
      </w:r>
      <w:r w:rsidRPr="0058755F">
        <w:rPr>
          <w:rStyle w:val="Emphasis"/>
        </w:rPr>
        <w:t>shoring up</w:t>
      </w:r>
      <w:r w:rsidRPr="00EC029E">
        <w:rPr>
          <w:rStyle w:val="StyleUnderline"/>
        </w:rPr>
        <w:t xml:space="preserve"> the nation’s protectionist posture in the area of copyright law</w:t>
      </w:r>
      <w:r w:rsidRPr="00EC029E">
        <w:rPr>
          <w:sz w:val="14"/>
        </w:rPr>
        <w:t xml:space="preserve">, Yuengling also </w:t>
      </w:r>
      <w:r w:rsidRPr="0058755F">
        <w:rPr>
          <w:rStyle w:val="Emphasis"/>
        </w:rPr>
        <w:t>reaffirmed</w:t>
      </w:r>
      <w:r w:rsidRPr="00EC029E">
        <w:rPr>
          <w:rStyle w:val="StyleUnderline"/>
        </w:rPr>
        <w:t xml:space="preserve"> that</w:t>
      </w:r>
      <w:r w:rsidRPr="00EC029E">
        <w:rPr>
          <w:sz w:val="14"/>
        </w:rPr>
        <w:t xml:space="preserve"> </w:t>
      </w:r>
      <w:r w:rsidRPr="00EC029E">
        <w:rPr>
          <w:rStyle w:val="Emphasis"/>
        </w:rPr>
        <w:t>i</w:t>
      </w:r>
      <w:r w:rsidRPr="00EC029E">
        <w:rPr>
          <w:sz w:val="14"/>
        </w:rPr>
        <w:t xml:space="preserve">ntellectual </w:t>
      </w:r>
      <w:r w:rsidRPr="00EC029E">
        <w:rPr>
          <w:rStyle w:val="Emphasis"/>
        </w:rPr>
        <w:t>p</w:t>
      </w:r>
      <w:r w:rsidRPr="00EC029E">
        <w:rPr>
          <w:sz w:val="14"/>
        </w:rPr>
        <w:t xml:space="preserve">roperty </w:t>
      </w:r>
      <w:r w:rsidRPr="00EC029E">
        <w:rPr>
          <w:rStyle w:val="StyleUnderline"/>
        </w:rPr>
        <w:t xml:space="preserve">law could and should be motivated by a desire to </w:t>
      </w:r>
      <w:r w:rsidRPr="0058755F">
        <w:rPr>
          <w:rStyle w:val="Emphasis"/>
        </w:rPr>
        <w:t>unify</w:t>
      </w:r>
      <w:r w:rsidRPr="00EC029E">
        <w:rPr>
          <w:sz w:val="14"/>
        </w:rPr>
        <w:t xml:space="preserve"> white men in the nation </w:t>
      </w:r>
      <w:r w:rsidRPr="00EC029E">
        <w:rPr>
          <w:rStyle w:val="StyleUnderline"/>
        </w:rPr>
        <w:t>against the racial and economic threats of immigrants</w:t>
      </w:r>
      <w:r w:rsidRPr="00EC029E">
        <w:rPr>
          <w:sz w:val="14"/>
        </w:rPr>
        <w:t>, particularly of color.</w:t>
      </w:r>
    </w:p>
    <w:p w14:paraId="1AD3C856" w14:textId="77777777" w:rsidR="00142EFA" w:rsidRPr="00EC029E" w:rsidRDefault="00142EFA" w:rsidP="00142EFA">
      <w:pPr>
        <w:rPr>
          <w:sz w:val="14"/>
        </w:rPr>
      </w:pPr>
      <w:r w:rsidRPr="00EC029E">
        <w:rPr>
          <w:sz w:val="14"/>
        </w:rPr>
        <w:t xml:space="preserve">Michael Perelman and Lateef Mtima note that </w:t>
      </w:r>
      <w:r w:rsidRPr="00EC029E">
        <w:rPr>
          <w:rStyle w:val="StyleUnderline"/>
        </w:rPr>
        <w:t xml:space="preserve">protectionist motives were </w:t>
      </w:r>
      <w:r w:rsidRPr="0058755F">
        <w:rPr>
          <w:rStyle w:val="Emphasis"/>
        </w:rPr>
        <w:t>evident</w:t>
      </w:r>
      <w:r w:rsidRPr="00EC029E">
        <w:rPr>
          <w:rStyle w:val="StyleUnderline"/>
        </w:rPr>
        <w:t xml:space="preserve"> across areas of</w:t>
      </w:r>
      <w:r w:rsidRPr="00EC029E">
        <w:rPr>
          <w:sz w:val="14"/>
        </w:rPr>
        <w:t xml:space="preserve"> </w:t>
      </w:r>
      <w:r w:rsidRPr="00EC029E">
        <w:rPr>
          <w:rStyle w:val="Emphasis"/>
        </w:rPr>
        <w:t>i</w:t>
      </w:r>
      <w:r w:rsidRPr="00EC029E">
        <w:rPr>
          <w:sz w:val="14"/>
        </w:rPr>
        <w:t xml:space="preserve">ntellectual </w:t>
      </w:r>
      <w:r w:rsidRPr="00EC029E">
        <w:rPr>
          <w:rStyle w:val="Emphasis"/>
        </w:rPr>
        <w:t>p</w:t>
      </w:r>
      <w:r w:rsidRPr="00EC029E">
        <w:rPr>
          <w:sz w:val="14"/>
        </w:rPr>
        <w:t xml:space="preserve">roperty </w:t>
      </w:r>
      <w:r w:rsidRPr="00EC029E">
        <w:rPr>
          <w:rStyle w:val="StyleUnderline"/>
        </w:rPr>
        <w:t>law</w:t>
      </w:r>
      <w:r w:rsidRPr="00EC029E">
        <w:rPr>
          <w:sz w:val="14"/>
        </w:rPr>
        <w:t xml:space="preserve">, </w:t>
      </w:r>
      <w:r w:rsidRPr="00EC029E">
        <w:rPr>
          <w:rStyle w:val="StyleUnderline"/>
        </w:rPr>
        <w:t xml:space="preserve">as were understandings that </w:t>
      </w:r>
      <w:r w:rsidRPr="0058755F">
        <w:rPr>
          <w:rStyle w:val="Emphasis"/>
        </w:rPr>
        <w:t>white plunder</w:t>
      </w:r>
      <w:r w:rsidRPr="00EC029E">
        <w:rPr>
          <w:rStyle w:val="StyleUnderline"/>
        </w:rPr>
        <w:t xml:space="preserve"> was an acceptable means of securing Manifest Destiny</w:t>
      </w:r>
      <w:r w:rsidRPr="00EC029E">
        <w:rPr>
          <w:sz w:val="14"/>
        </w:rPr>
        <w:t xml:space="preserve">, </w:t>
      </w:r>
      <w:r w:rsidRPr="00EC029E">
        <w:rPr>
          <w:rStyle w:val="StyleUnderline"/>
        </w:rPr>
        <w:t>global power</w:t>
      </w:r>
      <w:r w:rsidRPr="00EC029E">
        <w:rPr>
          <w:sz w:val="14"/>
        </w:rPr>
        <w:t xml:space="preserve">, </w:t>
      </w:r>
      <w:r w:rsidRPr="00EC029E">
        <w:rPr>
          <w:rStyle w:val="StyleUnderline"/>
        </w:rPr>
        <w:t>economic might</w:t>
      </w:r>
      <w:r w:rsidRPr="00EC029E">
        <w:rPr>
          <w:sz w:val="14"/>
        </w:rPr>
        <w:t xml:space="preserve">, </w:t>
      </w:r>
      <w:r w:rsidRPr="00EC029E">
        <w:rPr>
          <w:rStyle w:val="StyleUnderline"/>
        </w:rPr>
        <w:t>and domestic labor</w:t>
      </w:r>
      <w:r w:rsidRPr="00EC029E">
        <w:rPr>
          <w:sz w:val="14"/>
        </w:rPr>
        <w:t xml:space="preserve">.23 Mtima further contextualizes this argument vis-à-vis national identity, writing “America’s leaders and populace were not overly concerned with the trivialities of foreign rights in intangible property, especially if such rights stood in the way of nation building . . . the misappropriation of a few stories and songs was hardly an affront to the national conscience.”24 In a time period when the Chinese were identified as part of a barbaric, </w:t>
      </w:r>
      <w:proofErr w:type="spellStart"/>
      <w:r w:rsidRPr="00EC029E">
        <w:rPr>
          <w:sz w:val="14"/>
        </w:rPr>
        <w:t>machinistic</w:t>
      </w:r>
      <w:proofErr w:type="spellEnd"/>
      <w:r w:rsidRPr="00EC029E">
        <w:rPr>
          <w:sz w:val="14"/>
        </w:rPr>
        <w:t xml:space="preserve">, “Oriental” nation whose values were “incompatible with the United States and threatened to corrupt the nation,”25 and other racial groups were scripted in similarly racist ways, intellectual property’s legal and economic decisions were inseparable from whiteness itself. Despite formal equality, </w:t>
      </w:r>
      <w:r w:rsidRPr="00EC029E">
        <w:rPr>
          <w:rStyle w:val="StyleUnderline"/>
        </w:rPr>
        <w:t>copyright law</w:t>
      </w:r>
      <w:r w:rsidRPr="00EC029E">
        <w:rPr>
          <w:sz w:val="14"/>
        </w:rPr>
        <w:t xml:space="preserve"> and conceptions of citizenship </w:t>
      </w:r>
      <w:r w:rsidRPr="00EC029E">
        <w:rPr>
          <w:rStyle w:val="StyleUnderline"/>
        </w:rPr>
        <w:t xml:space="preserve">constructed a </w:t>
      </w:r>
      <w:r w:rsidRPr="0058755F">
        <w:rPr>
          <w:rStyle w:val="Emphasis"/>
        </w:rPr>
        <w:t>domestic</w:t>
      </w:r>
      <w:r w:rsidRPr="00EC029E">
        <w:rPr>
          <w:rStyle w:val="StyleUnderline"/>
        </w:rPr>
        <w:t xml:space="preserve"> and </w:t>
      </w:r>
      <w:r w:rsidRPr="0058755F">
        <w:rPr>
          <w:rStyle w:val="Emphasis"/>
        </w:rPr>
        <w:t>racialized</w:t>
      </w:r>
      <w:r w:rsidRPr="00EC029E">
        <w:rPr>
          <w:rStyle w:val="StyleUnderline"/>
        </w:rPr>
        <w:t xml:space="preserve"> version of Americanness</w:t>
      </w:r>
      <w:r w:rsidRPr="00EC029E">
        <w:rPr>
          <w:sz w:val="14"/>
        </w:rPr>
        <w:t xml:space="preserve">, </w:t>
      </w:r>
      <w:r w:rsidRPr="00EC029E">
        <w:rPr>
          <w:rStyle w:val="StyleUnderline"/>
        </w:rPr>
        <w:t xml:space="preserve">which privileged </w:t>
      </w:r>
      <w:r w:rsidRPr="0058755F">
        <w:rPr>
          <w:rStyle w:val="Emphasis"/>
        </w:rPr>
        <w:t>white intellectual properties</w:t>
      </w:r>
      <w:r w:rsidRPr="00EC029E">
        <w:rPr>
          <w:rStyle w:val="StyleUnderline"/>
        </w:rPr>
        <w:t xml:space="preserve"> using familiar and established racial scripts</w:t>
      </w:r>
      <w:r w:rsidRPr="00EC029E">
        <w:rPr>
          <w:sz w:val="14"/>
        </w:rPr>
        <w:t>.</w:t>
      </w:r>
    </w:p>
    <w:p w14:paraId="49B957E5" w14:textId="77777777" w:rsidR="00142EFA" w:rsidRDefault="00142EFA" w:rsidP="00142EFA">
      <w:pPr>
        <w:pStyle w:val="Heading3"/>
      </w:pPr>
      <w:r>
        <w:t>Link—“Intellectual Property”—2NC</w:t>
      </w:r>
    </w:p>
    <w:p w14:paraId="666DBF0F" w14:textId="2659449E" w:rsidR="00142EFA" w:rsidRDefault="0058755F" w:rsidP="00142EFA">
      <w:pPr>
        <w:pStyle w:val="Heading4"/>
      </w:pPr>
      <w:r>
        <w:t>The</w:t>
      </w:r>
      <w:r w:rsidR="00142EFA">
        <w:t xml:space="preserve"> </w:t>
      </w:r>
      <w:r w:rsidR="00142EFA" w:rsidRPr="00DB41CC">
        <w:rPr>
          <w:u w:val="single"/>
        </w:rPr>
        <w:t>term</w:t>
      </w:r>
      <w:r w:rsidR="00142EFA">
        <w:t xml:space="preserve"> “intellectual property”</w:t>
      </w:r>
      <w:r>
        <w:t xml:space="preserve"> generates notions of a “homogeneous and racialized category of creatorship.”</w:t>
      </w:r>
    </w:p>
    <w:p w14:paraId="1B479E9C" w14:textId="77777777" w:rsidR="00142EFA" w:rsidRDefault="00142EFA" w:rsidP="00142EFA">
      <w:r w:rsidRPr="001D10D4">
        <w:rPr>
          <w:rStyle w:val="Style13ptBold"/>
        </w:rPr>
        <w:t>Vats, 20</w:t>
      </w:r>
      <w:r>
        <w:t xml:space="preserve">—Assistant Professor of Communication and African and African Diaspora Studies and Assistant Professor of Law at Boston College (Anjali, “Creating Intellectual Property, Creating Americans,” </w:t>
      </w:r>
      <w:r w:rsidRPr="001D10D4">
        <w:rPr>
          <w:i/>
          <w:iCs/>
        </w:rPr>
        <w:t>The Color of Creatorship: Intellectual Property, Race, and the Making of Americans</w:t>
      </w:r>
      <w:r>
        <w:t>, Introduction, pp. 13-15, dml)</w:t>
      </w:r>
    </w:p>
    <w:p w14:paraId="259C7953" w14:textId="77777777" w:rsidR="00142EFA" w:rsidRPr="0058755F" w:rsidRDefault="00142EFA" w:rsidP="00142EFA">
      <w:pPr>
        <w:rPr>
          <w:sz w:val="14"/>
        </w:rPr>
      </w:pPr>
      <w:r w:rsidRPr="0058755F">
        <w:rPr>
          <w:sz w:val="14"/>
        </w:rPr>
        <w:t xml:space="preserve">Understanding the racial scripts embedded in intellectual property law requires treating the legal regime as both a collection of individual bodies of law and a mass noun. While Richard Stallman is correct that </w:t>
      </w:r>
      <w:r w:rsidRPr="0058755F">
        <w:rPr>
          <w:rStyle w:val="Emphasis"/>
        </w:rPr>
        <w:t>i</w:t>
      </w:r>
      <w:r w:rsidRPr="0058755F">
        <w:rPr>
          <w:sz w:val="14"/>
        </w:rPr>
        <w:t xml:space="preserve">ntellectual </w:t>
      </w:r>
      <w:r w:rsidRPr="0058755F">
        <w:rPr>
          <w:rStyle w:val="Emphasis"/>
        </w:rPr>
        <w:t>p</w:t>
      </w:r>
      <w:r w:rsidRPr="0058755F">
        <w:rPr>
          <w:sz w:val="14"/>
        </w:rPr>
        <w:t xml:space="preserve">roperty </w:t>
      </w:r>
      <w:r w:rsidRPr="0058755F">
        <w:rPr>
          <w:rStyle w:val="StyleUnderline"/>
        </w:rPr>
        <w:t>is a</w:t>
      </w:r>
      <w:r w:rsidRPr="0058755F">
        <w:rPr>
          <w:sz w:val="14"/>
        </w:rPr>
        <w:t xml:space="preserve"> “</w:t>
      </w:r>
      <w:r w:rsidRPr="0058755F">
        <w:rPr>
          <w:rStyle w:val="Emphasis"/>
        </w:rPr>
        <w:t>seductive mirage</w:t>
      </w:r>
      <w:r w:rsidRPr="0058755F">
        <w:rPr>
          <w:sz w:val="14"/>
        </w:rPr>
        <w:t xml:space="preserve">”44 </w:t>
      </w:r>
      <w:r w:rsidRPr="0058755F">
        <w:rPr>
          <w:rStyle w:val="StyleUnderline"/>
        </w:rPr>
        <w:t>through which policy differences</w:t>
      </w:r>
      <w:r w:rsidRPr="0058755F">
        <w:rPr>
          <w:sz w:val="14"/>
        </w:rPr>
        <w:t xml:space="preserve"> between copyrights, trademarks, and patents </w:t>
      </w:r>
      <w:r w:rsidRPr="0058755F">
        <w:rPr>
          <w:rStyle w:val="StyleUnderline"/>
        </w:rPr>
        <w:t xml:space="preserve">are </w:t>
      </w:r>
      <w:r w:rsidRPr="0058755F">
        <w:rPr>
          <w:rStyle w:val="Emphasis"/>
        </w:rPr>
        <w:t>obscured</w:t>
      </w:r>
      <w:r w:rsidRPr="0058755F">
        <w:rPr>
          <w:sz w:val="14"/>
        </w:rPr>
        <w:t xml:space="preserve">, </w:t>
      </w:r>
      <w:r w:rsidRPr="0058755F">
        <w:rPr>
          <w:rStyle w:val="StyleUnderline"/>
        </w:rPr>
        <w:t xml:space="preserve">the </w:t>
      </w:r>
      <w:r w:rsidRPr="0058755F">
        <w:rPr>
          <w:rStyle w:val="Emphasis"/>
        </w:rPr>
        <w:t>term</w:t>
      </w:r>
      <w:r w:rsidRPr="0058755F">
        <w:rPr>
          <w:sz w:val="14"/>
        </w:rPr>
        <w:t xml:space="preserve"> “</w:t>
      </w:r>
      <w:r w:rsidRPr="0058755F">
        <w:rPr>
          <w:rStyle w:val="Emphasis"/>
        </w:rPr>
        <w:t>intellectual property</w:t>
      </w:r>
      <w:r w:rsidRPr="0058755F">
        <w:rPr>
          <w:sz w:val="14"/>
        </w:rPr>
        <w:t xml:space="preserve">” </w:t>
      </w:r>
      <w:r w:rsidRPr="0058755F">
        <w:rPr>
          <w:rStyle w:val="StyleUnderline"/>
        </w:rPr>
        <w:t xml:space="preserve">has </w:t>
      </w:r>
      <w:r w:rsidRPr="0058755F">
        <w:rPr>
          <w:rStyle w:val="Emphasis"/>
        </w:rPr>
        <w:t>rhetorical properties</w:t>
      </w:r>
      <w:r w:rsidRPr="0058755F">
        <w:rPr>
          <w:sz w:val="14"/>
        </w:rPr>
        <w:t xml:space="preserve"> that when used in public culture require study, especially with respect to race. </w:t>
      </w:r>
      <w:r w:rsidRPr="0058755F">
        <w:rPr>
          <w:rStyle w:val="StyleUnderline"/>
        </w:rPr>
        <w:t>Discursive deployments of</w:t>
      </w:r>
      <w:r w:rsidRPr="0058755F">
        <w:rPr>
          <w:sz w:val="14"/>
        </w:rPr>
        <w:t xml:space="preserve"> </w:t>
      </w:r>
      <w:r w:rsidRPr="0058755F">
        <w:rPr>
          <w:rStyle w:val="Emphasis"/>
        </w:rPr>
        <w:t>i</w:t>
      </w:r>
      <w:r w:rsidRPr="0058755F">
        <w:rPr>
          <w:sz w:val="14"/>
        </w:rPr>
        <w:t xml:space="preserve">ntellectual </w:t>
      </w:r>
      <w:r w:rsidRPr="0058755F">
        <w:rPr>
          <w:rStyle w:val="Emphasis"/>
        </w:rPr>
        <w:t>p</w:t>
      </w:r>
      <w:r w:rsidRPr="0058755F">
        <w:rPr>
          <w:sz w:val="14"/>
        </w:rPr>
        <w:t xml:space="preserve">roperty </w:t>
      </w:r>
      <w:r w:rsidRPr="0058755F">
        <w:rPr>
          <w:rStyle w:val="StyleUnderline"/>
        </w:rPr>
        <w:t xml:space="preserve">as a </w:t>
      </w:r>
      <w:r w:rsidRPr="0058755F">
        <w:rPr>
          <w:rStyle w:val="Emphasis"/>
        </w:rPr>
        <w:t>single concept</w:t>
      </w:r>
      <w:r w:rsidRPr="0058755F">
        <w:rPr>
          <w:rStyle w:val="StyleUnderline"/>
        </w:rPr>
        <w:t xml:space="preserve"> facilitate the creation of a </w:t>
      </w:r>
      <w:r w:rsidRPr="0058755F">
        <w:rPr>
          <w:rStyle w:val="Emphasis"/>
        </w:rPr>
        <w:t>homogeneous</w:t>
      </w:r>
      <w:r w:rsidRPr="0058755F">
        <w:rPr>
          <w:rStyle w:val="StyleUnderline"/>
        </w:rPr>
        <w:t xml:space="preserve"> and </w:t>
      </w:r>
      <w:r w:rsidRPr="0058755F">
        <w:rPr>
          <w:rStyle w:val="Emphasis"/>
        </w:rPr>
        <w:t>racialized category</w:t>
      </w:r>
      <w:r w:rsidRPr="0058755F">
        <w:rPr>
          <w:rStyle w:val="StyleUnderline"/>
        </w:rPr>
        <w:t xml:space="preserve"> of creatorship as well as the mobilization of public feelings about knowledge production</w:t>
      </w:r>
      <w:r w:rsidRPr="0058755F">
        <w:rPr>
          <w:sz w:val="14"/>
        </w:rPr>
        <w:t>. Moving between intellectual property law as a mass noun and as a collection of bodies of law is useful in teasing out the structural and rhetorical implications of the racialized practices through which racial hierarchy is sustained.</w:t>
      </w:r>
    </w:p>
    <w:p w14:paraId="7EE736E5" w14:textId="77777777" w:rsidR="00142EFA" w:rsidRPr="0058755F" w:rsidRDefault="00142EFA" w:rsidP="00142EFA">
      <w:pPr>
        <w:rPr>
          <w:sz w:val="14"/>
        </w:rPr>
      </w:pPr>
      <w:r w:rsidRPr="0058755F">
        <w:rPr>
          <w:sz w:val="14"/>
        </w:rPr>
        <w:t xml:space="preserve">With the exception of a few works, such as Madhavi Sunder’s From Goods to a Good Life: Intellectual Property and Global Justice, scholarship on intellectual property and race tends to address case studies within individual bodies of law. This approach is important and valuable, as it investigates in depth the racial implications of particular intellectual property policies. However, as </w:t>
      </w:r>
      <w:proofErr w:type="spellStart"/>
      <w:r w:rsidRPr="0058755F">
        <w:rPr>
          <w:sz w:val="14"/>
        </w:rPr>
        <w:t>Silbey</w:t>
      </w:r>
      <w:proofErr w:type="spellEnd"/>
      <w:r w:rsidRPr="0058755F">
        <w:rPr>
          <w:sz w:val="14"/>
        </w:rPr>
        <w:t xml:space="preserve"> argues, “[t]he origin stories that circulate about intellectual property protection span all three forms. The repetition of these stories of consent through the case law, the litigation that becomes case law, and the statutory and constitutional history behind the law, serves to further reinforce the message of consent.”45</w:t>
      </w:r>
    </w:p>
    <w:p w14:paraId="0731F5EB" w14:textId="77777777" w:rsidR="00142EFA" w:rsidRPr="0058755F" w:rsidRDefault="00142EFA" w:rsidP="00142EFA">
      <w:pPr>
        <w:rPr>
          <w:sz w:val="14"/>
        </w:rPr>
      </w:pPr>
      <w:r w:rsidRPr="0058755F">
        <w:rPr>
          <w:sz w:val="14"/>
        </w:rPr>
        <w:t xml:space="preserve">Intellectual property law’s narratives about race span all three forms of law as well. </w:t>
      </w:r>
      <w:r w:rsidRPr="0058755F">
        <w:rPr>
          <w:rStyle w:val="StyleUnderline"/>
        </w:rPr>
        <w:t xml:space="preserve">In the </w:t>
      </w:r>
      <w:r w:rsidRPr="0058755F">
        <w:rPr>
          <w:rStyle w:val="Emphasis"/>
        </w:rPr>
        <w:t>colonial</w:t>
      </w:r>
      <w:r w:rsidRPr="0058755F">
        <w:rPr>
          <w:rStyle w:val="StyleUnderline"/>
        </w:rPr>
        <w:t xml:space="preserve"> period</w:t>
      </w:r>
      <w:r w:rsidRPr="0058755F">
        <w:rPr>
          <w:sz w:val="14"/>
        </w:rPr>
        <w:t xml:space="preserve">, </w:t>
      </w:r>
      <w:r w:rsidRPr="0058755F">
        <w:rPr>
          <w:rStyle w:val="StyleUnderline"/>
        </w:rPr>
        <w:t xml:space="preserve">knowledge production was structured through </w:t>
      </w:r>
      <w:r w:rsidRPr="0058755F">
        <w:rPr>
          <w:rStyle w:val="Emphasis"/>
        </w:rPr>
        <w:t>overt racism</w:t>
      </w:r>
      <w:r w:rsidRPr="0058755F">
        <w:rPr>
          <w:sz w:val="14"/>
        </w:rPr>
        <w:t xml:space="preserve">, with whites presuming they had superior capacity to create and know. That overt racism evolved </w:t>
      </w:r>
      <w:r w:rsidRPr="0058755F">
        <w:rPr>
          <w:rStyle w:val="StyleUnderline"/>
        </w:rPr>
        <w:t>over time</w:t>
      </w:r>
      <w:r w:rsidRPr="0058755F">
        <w:rPr>
          <w:sz w:val="14"/>
        </w:rPr>
        <w:t xml:space="preserve">. With the rise of corporate content ownership and neoliberalism, </w:t>
      </w:r>
      <w:r w:rsidRPr="0058755F">
        <w:rPr>
          <w:rStyle w:val="StyleUnderline"/>
        </w:rPr>
        <w:t>types of</w:t>
      </w:r>
      <w:r w:rsidRPr="0058755F">
        <w:rPr>
          <w:sz w:val="14"/>
        </w:rPr>
        <w:t xml:space="preserve"> </w:t>
      </w:r>
      <w:r w:rsidRPr="0058755F">
        <w:rPr>
          <w:rStyle w:val="Emphasis"/>
        </w:rPr>
        <w:t>i</w:t>
      </w:r>
      <w:r w:rsidRPr="0058755F">
        <w:rPr>
          <w:sz w:val="14"/>
        </w:rPr>
        <w:t xml:space="preserve">ntellectual </w:t>
      </w:r>
      <w:r w:rsidRPr="0058755F">
        <w:rPr>
          <w:rStyle w:val="Emphasis"/>
        </w:rPr>
        <w:t>p</w:t>
      </w:r>
      <w:r w:rsidRPr="0058755F">
        <w:rPr>
          <w:sz w:val="14"/>
        </w:rPr>
        <w:t xml:space="preserve">roperty </w:t>
      </w:r>
      <w:r w:rsidRPr="0058755F">
        <w:rPr>
          <w:rStyle w:val="StyleUnderline"/>
        </w:rPr>
        <w:t xml:space="preserve">became </w:t>
      </w:r>
      <w:r w:rsidRPr="0058755F">
        <w:rPr>
          <w:rStyle w:val="Emphasis"/>
        </w:rPr>
        <w:t>increasingly blurred</w:t>
      </w:r>
      <w:r w:rsidRPr="0058755F">
        <w:rPr>
          <w:sz w:val="14"/>
        </w:rPr>
        <w:t xml:space="preserve">. </w:t>
      </w:r>
      <w:r w:rsidRPr="0058755F">
        <w:rPr>
          <w:rStyle w:val="StyleUnderline"/>
        </w:rPr>
        <w:t>This</w:t>
      </w:r>
      <w:r w:rsidRPr="0058755F">
        <w:rPr>
          <w:sz w:val="14"/>
        </w:rPr>
        <w:t xml:space="preserve"> blurring also </w:t>
      </w:r>
      <w:r w:rsidRPr="0058755F">
        <w:rPr>
          <w:rStyle w:val="StyleUnderline"/>
        </w:rPr>
        <w:t xml:space="preserve">facilitated the </w:t>
      </w:r>
      <w:r w:rsidRPr="0058755F">
        <w:rPr>
          <w:rStyle w:val="Emphasis"/>
        </w:rPr>
        <w:t>securitization</w:t>
      </w:r>
      <w:r w:rsidRPr="0058755F">
        <w:rPr>
          <w:rStyle w:val="StyleUnderline"/>
        </w:rPr>
        <w:t xml:space="preserve"> of</w:t>
      </w:r>
      <w:r w:rsidRPr="0058755F">
        <w:rPr>
          <w:sz w:val="14"/>
        </w:rPr>
        <w:t xml:space="preserve"> </w:t>
      </w:r>
      <w:r w:rsidRPr="0058755F">
        <w:rPr>
          <w:rStyle w:val="Emphasis"/>
        </w:rPr>
        <w:t>i</w:t>
      </w:r>
      <w:r w:rsidRPr="0058755F">
        <w:rPr>
          <w:sz w:val="14"/>
        </w:rPr>
        <w:t xml:space="preserve">ntellectual </w:t>
      </w:r>
      <w:r w:rsidRPr="0058755F">
        <w:rPr>
          <w:rStyle w:val="Emphasis"/>
        </w:rPr>
        <w:t>p</w:t>
      </w:r>
      <w:r w:rsidRPr="0058755F">
        <w:rPr>
          <w:sz w:val="14"/>
        </w:rPr>
        <w:t xml:space="preserve">roperty, </w:t>
      </w:r>
      <w:r w:rsidRPr="0058755F">
        <w:rPr>
          <w:rStyle w:val="StyleUnderline"/>
        </w:rPr>
        <w:t xml:space="preserve">by linking infringement and counterfeiting with </w:t>
      </w:r>
      <w:r w:rsidRPr="0058755F">
        <w:rPr>
          <w:rStyle w:val="Emphasis"/>
        </w:rPr>
        <w:t>national security threats</w:t>
      </w:r>
      <w:r w:rsidRPr="0058755F">
        <w:rPr>
          <w:sz w:val="14"/>
        </w:rPr>
        <w:t xml:space="preserve">, such as terrorism and organized crime. From the late 1970s onward, Jack Valenti, former president of the Motion Picture Association of America (MPAA), came to be known for associating intellectual property infringement with terrorism, comparing it to rape and sexual assault, and racializing its perpetrators.46 Valenti’s </w:t>
      </w:r>
      <w:r w:rsidRPr="0058755F">
        <w:rPr>
          <w:rStyle w:val="StyleUnderline"/>
        </w:rPr>
        <w:t>rhetorical moves facilitate the treatment of</w:t>
      </w:r>
      <w:r w:rsidRPr="0058755F">
        <w:rPr>
          <w:sz w:val="14"/>
        </w:rPr>
        <w:t xml:space="preserve"> </w:t>
      </w:r>
      <w:r w:rsidRPr="0058755F">
        <w:rPr>
          <w:rStyle w:val="Emphasis"/>
        </w:rPr>
        <w:t>i</w:t>
      </w:r>
      <w:r w:rsidRPr="0058755F">
        <w:rPr>
          <w:sz w:val="14"/>
        </w:rPr>
        <w:t xml:space="preserve">ntellectual </w:t>
      </w:r>
      <w:r w:rsidRPr="0058755F">
        <w:rPr>
          <w:rStyle w:val="Emphasis"/>
        </w:rPr>
        <w:t>p</w:t>
      </w:r>
      <w:r w:rsidRPr="0058755F">
        <w:rPr>
          <w:sz w:val="14"/>
        </w:rPr>
        <w:t xml:space="preserve">roperty </w:t>
      </w:r>
      <w:r w:rsidRPr="0058755F">
        <w:rPr>
          <w:rStyle w:val="StyleUnderline"/>
        </w:rPr>
        <w:t xml:space="preserve">protection as a </w:t>
      </w:r>
      <w:r w:rsidRPr="0058755F">
        <w:rPr>
          <w:rStyle w:val="Emphasis"/>
        </w:rPr>
        <w:t>racialized mass noun</w:t>
      </w:r>
      <w:r w:rsidRPr="0058755F">
        <w:rPr>
          <w:sz w:val="14"/>
        </w:rPr>
        <w:t>. His discursive strategies, which others in the film and music industry have modeled, deploy intellectual property strategically in ways that are legible only through study of the term’s use to describe and read across multiple bodies of law.</w:t>
      </w:r>
    </w:p>
    <w:p w14:paraId="22B3DC44" w14:textId="77777777" w:rsidR="00142EFA" w:rsidRPr="0058755F" w:rsidRDefault="00142EFA" w:rsidP="00142EFA">
      <w:pPr>
        <w:rPr>
          <w:sz w:val="14"/>
        </w:rPr>
      </w:pPr>
      <w:r w:rsidRPr="0058755F">
        <w:rPr>
          <w:rStyle w:val="StyleUnderline"/>
        </w:rPr>
        <w:t>Because</w:t>
      </w:r>
      <w:r w:rsidRPr="0058755F">
        <w:rPr>
          <w:sz w:val="14"/>
        </w:rPr>
        <w:t xml:space="preserve">, in the context of law and public culture, </w:t>
      </w:r>
      <w:r w:rsidRPr="0058755F">
        <w:rPr>
          <w:rStyle w:val="StyleUnderline"/>
        </w:rPr>
        <w:t>all forms of knowledge production are often treated together</w:t>
      </w:r>
      <w:r w:rsidRPr="0058755F">
        <w:rPr>
          <w:sz w:val="14"/>
        </w:rPr>
        <w:t xml:space="preserve">, </w:t>
      </w:r>
      <w:r w:rsidRPr="0058755F">
        <w:rPr>
          <w:rStyle w:val="StyleUnderline"/>
        </w:rPr>
        <w:t xml:space="preserve">as a </w:t>
      </w:r>
      <w:r w:rsidRPr="0058755F">
        <w:rPr>
          <w:rStyle w:val="Emphasis"/>
        </w:rPr>
        <w:t>chain</w:t>
      </w:r>
      <w:r w:rsidRPr="0058755F">
        <w:rPr>
          <w:rStyle w:val="StyleUnderline"/>
        </w:rPr>
        <w:t xml:space="preserve"> of creation</w:t>
      </w:r>
      <w:r w:rsidRPr="0058755F">
        <w:rPr>
          <w:sz w:val="14"/>
        </w:rPr>
        <w:t xml:space="preserve">, </w:t>
      </w:r>
      <w:r w:rsidRPr="0058755F">
        <w:rPr>
          <w:rStyle w:val="StyleUnderline"/>
        </w:rPr>
        <w:t>marketing</w:t>
      </w:r>
      <w:r w:rsidRPr="0058755F">
        <w:rPr>
          <w:sz w:val="14"/>
        </w:rPr>
        <w:t xml:space="preserve">, </w:t>
      </w:r>
      <w:r w:rsidRPr="0058755F">
        <w:rPr>
          <w:rStyle w:val="StyleUnderline"/>
        </w:rPr>
        <w:t>and circulation</w:t>
      </w:r>
      <w:r w:rsidRPr="0058755F">
        <w:rPr>
          <w:sz w:val="14"/>
        </w:rPr>
        <w:t>—particularly under the streamlined economic model of neoliberalism—</w:t>
      </w:r>
      <w:r w:rsidRPr="0058755F">
        <w:rPr>
          <w:rStyle w:val="StyleUnderline"/>
        </w:rPr>
        <w:t>narratives of race move across the permeable boundaries of copyright</w:t>
      </w:r>
      <w:r w:rsidRPr="0058755F">
        <w:rPr>
          <w:sz w:val="14"/>
        </w:rPr>
        <w:t xml:space="preserve">, </w:t>
      </w:r>
      <w:r w:rsidRPr="0058755F">
        <w:rPr>
          <w:rStyle w:val="StyleUnderline"/>
        </w:rPr>
        <w:t>patent</w:t>
      </w:r>
      <w:r w:rsidRPr="0058755F">
        <w:rPr>
          <w:sz w:val="14"/>
        </w:rPr>
        <w:t xml:space="preserve">, </w:t>
      </w:r>
      <w:r w:rsidRPr="0058755F">
        <w:rPr>
          <w:rStyle w:val="StyleUnderline"/>
        </w:rPr>
        <w:t>and trademark law</w:t>
      </w:r>
      <w:r w:rsidRPr="0058755F">
        <w:rPr>
          <w:sz w:val="14"/>
        </w:rPr>
        <w:t xml:space="preserve">. </w:t>
      </w:r>
      <w:r w:rsidRPr="0058755F">
        <w:rPr>
          <w:rStyle w:val="StyleUnderline"/>
        </w:rPr>
        <w:t>Different types of</w:t>
      </w:r>
      <w:r w:rsidRPr="0058755F">
        <w:rPr>
          <w:sz w:val="14"/>
        </w:rPr>
        <w:t xml:space="preserve"> </w:t>
      </w:r>
      <w:r w:rsidRPr="0058755F">
        <w:rPr>
          <w:rStyle w:val="Emphasis"/>
        </w:rPr>
        <w:t>i</w:t>
      </w:r>
      <w:r w:rsidRPr="0058755F">
        <w:rPr>
          <w:sz w:val="14"/>
        </w:rPr>
        <w:t xml:space="preserve">ntellectual </w:t>
      </w:r>
      <w:r w:rsidRPr="0058755F">
        <w:rPr>
          <w:rStyle w:val="Emphasis"/>
        </w:rPr>
        <w:t>p</w:t>
      </w:r>
      <w:r w:rsidRPr="0058755F">
        <w:rPr>
          <w:sz w:val="14"/>
        </w:rPr>
        <w:t xml:space="preserve">roperty </w:t>
      </w:r>
      <w:r w:rsidRPr="0058755F">
        <w:rPr>
          <w:rStyle w:val="StyleUnderline"/>
        </w:rPr>
        <w:t xml:space="preserve">protection operate in </w:t>
      </w:r>
      <w:r w:rsidRPr="0058755F">
        <w:rPr>
          <w:rStyle w:val="Emphasis"/>
        </w:rPr>
        <w:t>tandem</w:t>
      </w:r>
      <w:r w:rsidRPr="0058755F">
        <w:rPr>
          <w:rStyle w:val="StyleUnderline"/>
        </w:rPr>
        <w:t xml:space="preserve"> with one another</w:t>
      </w:r>
      <w:r w:rsidRPr="0058755F">
        <w:rPr>
          <w:sz w:val="14"/>
        </w:rPr>
        <w:t xml:space="preserve">, </w:t>
      </w:r>
      <w:r w:rsidRPr="0058755F">
        <w:rPr>
          <w:rStyle w:val="Emphasis"/>
        </w:rPr>
        <w:t>racially</w:t>
      </w:r>
      <w:r w:rsidRPr="0058755F">
        <w:rPr>
          <w:rStyle w:val="StyleUnderline"/>
        </w:rPr>
        <w:t xml:space="preserve"> and </w:t>
      </w:r>
      <w:r w:rsidRPr="0058755F">
        <w:rPr>
          <w:rStyle w:val="Emphasis"/>
        </w:rPr>
        <w:t>rhetorically</w:t>
      </w:r>
      <w:r w:rsidRPr="0058755F">
        <w:rPr>
          <w:sz w:val="14"/>
        </w:rPr>
        <w:t>, with copyrights and patents forming the basis for the production of valuable commodities, which circulate through global economies, licitly or illicitly.</w:t>
      </w:r>
    </w:p>
    <w:p w14:paraId="6915D067" w14:textId="77777777" w:rsidR="00142EFA" w:rsidRPr="0058755F" w:rsidRDefault="00142EFA" w:rsidP="00142EFA">
      <w:pPr>
        <w:rPr>
          <w:sz w:val="14"/>
        </w:rPr>
      </w:pPr>
      <w:r w:rsidRPr="0058755F">
        <w:rPr>
          <w:sz w:val="14"/>
        </w:rPr>
        <w:t xml:space="preserve">Here, Stallman’s argument proves the theoretical need to study the </w:t>
      </w:r>
      <w:proofErr w:type="spellStart"/>
      <w:r w:rsidRPr="0058755F">
        <w:rPr>
          <w:sz w:val="14"/>
        </w:rPr>
        <w:t>rhetorics</w:t>
      </w:r>
      <w:proofErr w:type="spellEnd"/>
      <w:r w:rsidRPr="0058755F">
        <w:rPr>
          <w:sz w:val="14"/>
        </w:rPr>
        <w:t xml:space="preserve"> deployed in discussions about copyrights, patents, and trademarks together. He argues that legislative </w:t>
      </w:r>
      <w:r w:rsidRPr="0058755F">
        <w:rPr>
          <w:rStyle w:val="Emphasis"/>
        </w:rPr>
        <w:t>debates</w:t>
      </w:r>
      <w:r w:rsidRPr="0058755F">
        <w:rPr>
          <w:sz w:val="14"/>
        </w:rPr>
        <w:t xml:space="preserve"> and lobbying </w:t>
      </w:r>
      <w:r w:rsidRPr="0058755F">
        <w:rPr>
          <w:rStyle w:val="StyleUnderline"/>
        </w:rPr>
        <w:t>around</w:t>
      </w:r>
      <w:r w:rsidRPr="0058755F">
        <w:rPr>
          <w:sz w:val="14"/>
        </w:rPr>
        <w:t xml:space="preserve"> </w:t>
      </w:r>
      <w:r w:rsidRPr="0058755F">
        <w:rPr>
          <w:rStyle w:val="Emphasis"/>
        </w:rPr>
        <w:t>i</w:t>
      </w:r>
      <w:r w:rsidRPr="0058755F">
        <w:rPr>
          <w:sz w:val="14"/>
        </w:rPr>
        <w:t xml:space="preserve">ntellectual </w:t>
      </w:r>
      <w:r w:rsidRPr="0058755F">
        <w:rPr>
          <w:rStyle w:val="Emphasis"/>
        </w:rPr>
        <w:t>p</w:t>
      </w:r>
      <w:r w:rsidRPr="0058755F">
        <w:rPr>
          <w:sz w:val="14"/>
        </w:rPr>
        <w:t xml:space="preserve">roperty </w:t>
      </w:r>
      <w:r w:rsidRPr="0058755F">
        <w:rPr>
          <w:rStyle w:val="StyleUnderline"/>
        </w:rPr>
        <w:t>always already appeal to</w:t>
      </w:r>
      <w:r w:rsidRPr="0058755F">
        <w:rPr>
          <w:sz w:val="14"/>
        </w:rPr>
        <w:t xml:space="preserve"> “</w:t>
      </w:r>
      <w:r w:rsidRPr="0058755F">
        <w:rPr>
          <w:rStyle w:val="Emphasis"/>
        </w:rPr>
        <w:t>creativity</w:t>
      </w:r>
      <w:r w:rsidRPr="0058755F">
        <w:rPr>
          <w:sz w:val="14"/>
        </w:rPr>
        <w:t xml:space="preserve">” </w:t>
      </w:r>
      <w:r w:rsidRPr="0058755F">
        <w:rPr>
          <w:rStyle w:val="StyleUnderline"/>
        </w:rPr>
        <w:t>and</w:t>
      </w:r>
      <w:r w:rsidRPr="0058755F">
        <w:rPr>
          <w:sz w:val="14"/>
        </w:rPr>
        <w:t xml:space="preserve"> “</w:t>
      </w:r>
      <w:r w:rsidRPr="0058755F">
        <w:rPr>
          <w:rStyle w:val="Emphasis"/>
        </w:rPr>
        <w:t>innovation</w:t>
      </w:r>
      <w:r w:rsidRPr="0058755F">
        <w:rPr>
          <w:sz w:val="14"/>
        </w:rPr>
        <w:t xml:space="preserve">” even though those ideas do not operate across areas of law.47 Studying </w:t>
      </w:r>
      <w:r w:rsidRPr="0058755F">
        <w:rPr>
          <w:rStyle w:val="Emphasis"/>
        </w:rPr>
        <w:t>i</w:t>
      </w:r>
      <w:r w:rsidRPr="0058755F">
        <w:rPr>
          <w:sz w:val="14"/>
        </w:rPr>
        <w:t xml:space="preserve">ntellectual </w:t>
      </w:r>
      <w:r w:rsidRPr="0058755F">
        <w:rPr>
          <w:rStyle w:val="Emphasis"/>
        </w:rPr>
        <w:t>p</w:t>
      </w:r>
      <w:r w:rsidRPr="0058755F">
        <w:rPr>
          <w:sz w:val="14"/>
        </w:rPr>
        <w:t>roperty</w:t>
      </w:r>
      <w:r w:rsidRPr="0058755F">
        <w:rPr>
          <w:rStyle w:val="StyleUnderline"/>
        </w:rPr>
        <w:t>’s</w:t>
      </w:r>
      <w:r w:rsidRPr="0058755F">
        <w:rPr>
          <w:sz w:val="14"/>
        </w:rPr>
        <w:t xml:space="preserve"> </w:t>
      </w:r>
      <w:r w:rsidRPr="0058755F">
        <w:rPr>
          <w:rStyle w:val="StyleUnderline"/>
        </w:rPr>
        <w:t>racial scripts</w:t>
      </w:r>
      <w:r w:rsidRPr="0058755F">
        <w:rPr>
          <w:sz w:val="14"/>
        </w:rPr>
        <w:t xml:space="preserve"> demonstrates that ideals of ingenuity are not only consistently invoked concepts used in copyright, trademark, and patent discourses, among others, but also </w:t>
      </w:r>
      <w:r w:rsidRPr="0058755F">
        <w:rPr>
          <w:rStyle w:val="StyleUnderline"/>
        </w:rPr>
        <w:t xml:space="preserve">serve as </w:t>
      </w:r>
      <w:r w:rsidRPr="0058755F">
        <w:rPr>
          <w:rStyle w:val="Emphasis"/>
        </w:rPr>
        <w:t>rhetorical shorthand</w:t>
      </w:r>
      <w:r w:rsidRPr="0058755F">
        <w:rPr>
          <w:rStyle w:val="StyleUnderline"/>
        </w:rPr>
        <w:t xml:space="preserve"> for constructing a </w:t>
      </w:r>
      <w:r w:rsidRPr="0058755F">
        <w:rPr>
          <w:rStyle w:val="Emphasis"/>
        </w:rPr>
        <w:t>white male knowledge citizenry</w:t>
      </w:r>
      <w:r w:rsidRPr="0058755F">
        <w:rPr>
          <w:sz w:val="14"/>
        </w:rPr>
        <w:t xml:space="preserve">.48 While important and valuable in thinking through the policy implications of copyrights, patents, and trademarks, Stallman’s </w:t>
      </w:r>
      <w:r w:rsidRPr="0058755F">
        <w:rPr>
          <w:rStyle w:val="StyleUnderline"/>
        </w:rPr>
        <w:t xml:space="preserve">insistence that we consider each area of law </w:t>
      </w:r>
      <w:r w:rsidRPr="0058755F">
        <w:rPr>
          <w:rStyle w:val="Emphasis"/>
        </w:rPr>
        <w:t>separately</w:t>
      </w:r>
      <w:r w:rsidRPr="0058755F">
        <w:rPr>
          <w:rStyle w:val="StyleUnderline"/>
        </w:rPr>
        <w:t xml:space="preserve"> encourages us to </w:t>
      </w:r>
      <w:r w:rsidRPr="0058755F">
        <w:rPr>
          <w:rStyle w:val="Emphasis"/>
        </w:rPr>
        <w:t>elide</w:t>
      </w:r>
      <w:r w:rsidRPr="0058755F">
        <w:rPr>
          <w:rStyle w:val="StyleUnderline"/>
        </w:rPr>
        <w:t xml:space="preserve"> the implications of race</w:t>
      </w:r>
      <w:r w:rsidRPr="0058755F">
        <w:rPr>
          <w:sz w:val="14"/>
        </w:rPr>
        <w:t>. The full strategic benefits of flattening of knowledge policy, particularly vis-à-vis race, are legible only as we consider racial scripts and racial capitalism across types of intellectual property, while attending in detail to the structures of feeling underlying copyright, patent, and trademark law.</w:t>
      </w:r>
    </w:p>
    <w:p w14:paraId="04E8E600" w14:textId="77777777" w:rsidR="00142EFA" w:rsidRDefault="00142EFA" w:rsidP="00142EFA">
      <w:pPr>
        <w:pStyle w:val="Heading3"/>
      </w:pPr>
      <w:r>
        <w:t>Link—Patents—2NC</w:t>
      </w:r>
    </w:p>
    <w:p w14:paraId="75CC34A9" w14:textId="7F7E6860" w:rsidR="00142EFA" w:rsidRPr="009C65A8" w:rsidRDefault="009C65A8" w:rsidP="00142EFA">
      <w:pPr>
        <w:pStyle w:val="Heading4"/>
      </w:pPr>
      <w:r>
        <w:t xml:space="preserve">Patent law is </w:t>
      </w:r>
      <w:r>
        <w:rPr>
          <w:u w:val="single"/>
        </w:rPr>
        <w:t>inextricable</w:t>
      </w:r>
      <w:r>
        <w:t xml:space="preserve"> from colonial narratives of inventiveness and the expansion of Manifest Destiny.</w:t>
      </w:r>
    </w:p>
    <w:p w14:paraId="360D2D1C" w14:textId="77777777" w:rsidR="00142EFA" w:rsidRPr="00E5714C" w:rsidRDefault="00142EFA" w:rsidP="00142EFA">
      <w:r w:rsidRPr="001D10D4">
        <w:rPr>
          <w:rStyle w:val="Style13ptBold"/>
        </w:rPr>
        <w:t>Vats, 20</w:t>
      </w:r>
      <w:r>
        <w:t xml:space="preserve">—Assistant Professor of Communication and African and African Diaspora Studies and Assistant Professor of Law at Boston College (Anjali, “The Intellectual Property Citizen,” </w:t>
      </w:r>
      <w:r w:rsidRPr="001D10D4">
        <w:rPr>
          <w:i/>
          <w:iCs/>
        </w:rPr>
        <w:t>The Color of Creatorship: Intellectual Property, Race, and the Making of Americans</w:t>
      </w:r>
      <w:r>
        <w:t>, Chapter 1, pp. 33-34, dml)</w:t>
      </w:r>
    </w:p>
    <w:p w14:paraId="32884C70" w14:textId="77777777" w:rsidR="00142EFA" w:rsidRPr="009C65A8" w:rsidRDefault="00142EFA" w:rsidP="00142EFA">
      <w:pPr>
        <w:rPr>
          <w:sz w:val="14"/>
        </w:rPr>
      </w:pPr>
      <w:r w:rsidRPr="009C65A8">
        <w:rPr>
          <w:sz w:val="14"/>
        </w:rPr>
        <w:t xml:space="preserve">Like copyright law, </w:t>
      </w:r>
      <w:r w:rsidRPr="009C65A8">
        <w:rPr>
          <w:rStyle w:val="StyleUnderline"/>
        </w:rPr>
        <w:t>patent law is</w:t>
      </w:r>
      <w:r w:rsidRPr="009C65A8">
        <w:rPr>
          <w:sz w:val="14"/>
        </w:rPr>
        <w:t xml:space="preserve"> more than simply a legal construct. It is instead </w:t>
      </w:r>
      <w:r w:rsidRPr="009C65A8">
        <w:rPr>
          <w:rStyle w:val="StyleUnderline"/>
        </w:rPr>
        <w:t xml:space="preserve">a </w:t>
      </w:r>
      <w:r w:rsidRPr="009C65A8">
        <w:rPr>
          <w:rStyle w:val="Emphasis"/>
        </w:rPr>
        <w:t>rhetorical</w:t>
      </w:r>
      <w:r w:rsidRPr="009C65A8">
        <w:rPr>
          <w:rStyle w:val="StyleUnderline"/>
        </w:rPr>
        <w:t xml:space="preserve"> and </w:t>
      </w:r>
      <w:r w:rsidRPr="009C65A8">
        <w:rPr>
          <w:rStyle w:val="Emphasis"/>
        </w:rPr>
        <w:t>cultural formation</w:t>
      </w:r>
      <w:r w:rsidRPr="009C65A8">
        <w:rPr>
          <w:rStyle w:val="StyleUnderline"/>
        </w:rPr>
        <w:t xml:space="preserve"> through which national identity and citizenship were and are constituted</w:t>
      </w:r>
      <w:r w:rsidRPr="009C65A8">
        <w:rPr>
          <w:sz w:val="14"/>
        </w:rPr>
        <w:t xml:space="preserve">. </w:t>
      </w:r>
      <w:r w:rsidRPr="009C65A8">
        <w:rPr>
          <w:rStyle w:val="StyleUnderline"/>
        </w:rPr>
        <w:t xml:space="preserve">The relationship of </w:t>
      </w:r>
      <w:r w:rsidRPr="009C65A8">
        <w:rPr>
          <w:rStyle w:val="Emphasis"/>
        </w:rPr>
        <w:t>inventing</w:t>
      </w:r>
      <w:r w:rsidRPr="009C65A8">
        <w:rPr>
          <w:rStyle w:val="StyleUnderline"/>
        </w:rPr>
        <w:t xml:space="preserve"> to the</w:t>
      </w:r>
      <w:r w:rsidRPr="009C65A8">
        <w:rPr>
          <w:sz w:val="14"/>
        </w:rPr>
        <w:t xml:space="preserve"> developing </w:t>
      </w:r>
      <w:r w:rsidRPr="009C65A8">
        <w:rPr>
          <w:rStyle w:val="StyleUnderline"/>
        </w:rPr>
        <w:t>nation’s very idea of itself</w:t>
      </w:r>
      <w:r w:rsidRPr="009C65A8">
        <w:rPr>
          <w:sz w:val="14"/>
        </w:rPr>
        <w:t xml:space="preserve"> and the American Dream </w:t>
      </w:r>
      <w:r w:rsidRPr="009C65A8">
        <w:rPr>
          <w:rStyle w:val="StyleUnderline"/>
        </w:rPr>
        <w:t xml:space="preserve">points to the importance of patenting in </w:t>
      </w:r>
      <w:r w:rsidRPr="009C65A8">
        <w:rPr>
          <w:rStyle w:val="Emphasis"/>
        </w:rPr>
        <w:t>mediating culture</w:t>
      </w:r>
      <w:r w:rsidRPr="009C65A8">
        <w:rPr>
          <w:sz w:val="14"/>
        </w:rPr>
        <w:t xml:space="preserve">. As Dan Burk and Jessica Reyman contend, “patents play an important social role in industrialized societies.”30 </w:t>
      </w:r>
      <w:r w:rsidRPr="009C65A8">
        <w:rPr>
          <w:rStyle w:val="StyleUnderline"/>
        </w:rPr>
        <w:t>Patents are</w:t>
      </w:r>
      <w:r w:rsidRPr="009C65A8">
        <w:rPr>
          <w:sz w:val="14"/>
        </w:rPr>
        <w:t xml:space="preserve"> certainly artifacts of technological society. They are also—as Fouché and </w:t>
      </w:r>
      <w:proofErr w:type="spellStart"/>
      <w:r w:rsidRPr="009C65A8">
        <w:rPr>
          <w:sz w:val="14"/>
        </w:rPr>
        <w:t>Vostral</w:t>
      </w:r>
      <w:proofErr w:type="spellEnd"/>
      <w:r w:rsidRPr="009C65A8">
        <w:rPr>
          <w:sz w:val="14"/>
        </w:rPr>
        <w:t xml:space="preserve">, among others—demonstrate, </w:t>
      </w:r>
      <w:r w:rsidRPr="009C65A8">
        <w:rPr>
          <w:rStyle w:val="StyleUnderline"/>
        </w:rPr>
        <w:t xml:space="preserve">artifacts of a </w:t>
      </w:r>
      <w:r w:rsidRPr="009C65A8">
        <w:rPr>
          <w:rStyle w:val="Emphasis"/>
        </w:rPr>
        <w:t>racialized society</w:t>
      </w:r>
      <w:r w:rsidRPr="009C65A8">
        <w:rPr>
          <w:sz w:val="14"/>
        </w:rPr>
        <w:t>. Brian Frye’s recent essay “Invention of a Slave” notes how decisions to patent or not to patent the inventions of enslaved persons implicated larger conversations about slavery, abolition, and territoriality in the nation.31 For instance, protecting the inventions of enslaved persons could be read as an endorsement of abolition, upsetting the balance between slave states and free states in the young nation.</w:t>
      </w:r>
    </w:p>
    <w:p w14:paraId="31E9202F" w14:textId="77777777" w:rsidR="00142EFA" w:rsidRPr="009C65A8" w:rsidRDefault="00142EFA" w:rsidP="00142EFA">
      <w:pPr>
        <w:rPr>
          <w:sz w:val="14"/>
        </w:rPr>
      </w:pPr>
      <w:r w:rsidRPr="009C65A8">
        <w:rPr>
          <w:sz w:val="14"/>
        </w:rPr>
        <w:t xml:space="preserve">That patents were explicit and implicit mediators of national conversations about citizenship, personhood, and slavery should not be surprising, particularly given America’s desire to articulate its identity around work ethic, ingenuity, discovery, and progress. </w:t>
      </w:r>
      <w:r w:rsidRPr="009C65A8">
        <w:rPr>
          <w:rStyle w:val="StyleUnderline"/>
        </w:rPr>
        <w:t>The concept of</w:t>
      </w:r>
      <w:r w:rsidRPr="009C65A8">
        <w:rPr>
          <w:sz w:val="14"/>
        </w:rPr>
        <w:t xml:space="preserve"> “</w:t>
      </w:r>
      <w:r w:rsidRPr="009C65A8">
        <w:rPr>
          <w:rStyle w:val="Emphasis"/>
        </w:rPr>
        <w:t>discovery</w:t>
      </w:r>
      <w:r w:rsidRPr="009C65A8">
        <w:rPr>
          <w:sz w:val="14"/>
        </w:rPr>
        <w:t xml:space="preserve">,” as used here, </w:t>
      </w:r>
      <w:r w:rsidRPr="009C65A8">
        <w:rPr>
          <w:rStyle w:val="StyleUnderline"/>
        </w:rPr>
        <w:t>has both material and immaterial implications</w:t>
      </w:r>
      <w:r w:rsidRPr="009C65A8">
        <w:rPr>
          <w:sz w:val="14"/>
        </w:rPr>
        <w:t xml:space="preserve">. With respect to the latter, </w:t>
      </w:r>
      <w:r w:rsidRPr="009C65A8">
        <w:rPr>
          <w:rStyle w:val="StyleUnderline"/>
        </w:rPr>
        <w:t xml:space="preserve">the nation’s quest for knowledge was part of a larger investment in </w:t>
      </w:r>
      <w:r w:rsidRPr="009C65A8">
        <w:rPr>
          <w:rStyle w:val="Emphasis"/>
        </w:rPr>
        <w:t>Enlightenment narratives</w:t>
      </w:r>
      <w:r w:rsidRPr="009C65A8">
        <w:rPr>
          <w:rStyle w:val="StyleUnderline"/>
        </w:rPr>
        <w:t xml:space="preserve"> of linear progress</w:t>
      </w:r>
      <w:r w:rsidRPr="009C65A8">
        <w:rPr>
          <w:sz w:val="14"/>
        </w:rPr>
        <w:t xml:space="preserve">. With respect to the former, </w:t>
      </w:r>
      <w:r w:rsidRPr="009C65A8">
        <w:rPr>
          <w:rStyle w:val="StyleUnderline"/>
        </w:rPr>
        <w:t xml:space="preserve">the nation’s commitment to inventiveness was driven by and contributed to </w:t>
      </w:r>
      <w:r w:rsidRPr="009C65A8">
        <w:rPr>
          <w:rStyle w:val="Emphasis"/>
        </w:rPr>
        <w:t>territorial expansion</w:t>
      </w:r>
      <w:r w:rsidRPr="009C65A8">
        <w:rPr>
          <w:sz w:val="14"/>
        </w:rPr>
        <w:t xml:space="preserve">. </w:t>
      </w:r>
      <w:r w:rsidRPr="009C65A8">
        <w:rPr>
          <w:rStyle w:val="StyleUnderline"/>
        </w:rPr>
        <w:t xml:space="preserve">Manifest Destiny </w:t>
      </w:r>
      <w:r w:rsidRPr="009C65A8">
        <w:rPr>
          <w:rStyle w:val="Emphasis"/>
        </w:rPr>
        <w:t>relied</w:t>
      </w:r>
      <w:r w:rsidRPr="009C65A8">
        <w:rPr>
          <w:rStyle w:val="StyleUnderline"/>
        </w:rPr>
        <w:t xml:space="preserve"> on invention</w:t>
      </w:r>
      <w:r w:rsidRPr="009C65A8">
        <w:rPr>
          <w:sz w:val="14"/>
        </w:rPr>
        <w:t>, specifically technologies that could make it possible to traverse the new nation. As such, “</w:t>
      </w:r>
      <w:r w:rsidRPr="009C65A8">
        <w:rPr>
          <w:rStyle w:val="StyleUnderline"/>
        </w:rPr>
        <w:t xml:space="preserve">the idealism of Manifest Destiny would become </w:t>
      </w:r>
      <w:r w:rsidRPr="009C65A8">
        <w:rPr>
          <w:rStyle w:val="Emphasis"/>
        </w:rPr>
        <w:t>entwined</w:t>
      </w:r>
      <w:r w:rsidRPr="009C65A8">
        <w:rPr>
          <w:rStyle w:val="StyleUnderline"/>
        </w:rPr>
        <w:t xml:space="preserve"> with America’s growing obsession with </w:t>
      </w:r>
      <w:r w:rsidRPr="009C65A8">
        <w:rPr>
          <w:rStyle w:val="Emphasis"/>
        </w:rPr>
        <w:t>technological progress</w:t>
      </w:r>
      <w:r w:rsidRPr="009C65A8">
        <w:rPr>
          <w:sz w:val="14"/>
        </w:rPr>
        <w:t xml:space="preserve"> . . . whenever progress was invoked, technology was its basis.”32 In these respects, </w:t>
      </w:r>
      <w:r w:rsidRPr="009C65A8">
        <w:rPr>
          <w:rStyle w:val="StyleUnderline"/>
        </w:rPr>
        <w:t xml:space="preserve">patents are </w:t>
      </w:r>
      <w:r w:rsidRPr="009C65A8">
        <w:rPr>
          <w:rStyle w:val="Emphasis"/>
        </w:rPr>
        <w:t>sociolegal constructions</w:t>
      </w:r>
      <w:r w:rsidRPr="009C65A8">
        <w:rPr>
          <w:rStyle w:val="StyleUnderline"/>
        </w:rPr>
        <w:t xml:space="preserve"> with </w:t>
      </w:r>
      <w:r w:rsidRPr="009C65A8">
        <w:rPr>
          <w:rStyle w:val="Emphasis"/>
        </w:rPr>
        <w:t>significant racial implications</w:t>
      </w:r>
      <w:r w:rsidRPr="009C65A8">
        <w:rPr>
          <w:sz w:val="14"/>
        </w:rPr>
        <w:t xml:space="preserve">. Not only were many </w:t>
      </w:r>
      <w:r w:rsidRPr="009C65A8">
        <w:rPr>
          <w:rStyle w:val="StyleUnderline"/>
        </w:rPr>
        <w:t>people of color</w:t>
      </w:r>
      <w:r w:rsidRPr="009C65A8">
        <w:rPr>
          <w:sz w:val="14"/>
        </w:rPr>
        <w:t xml:space="preserve"> denied the right to protect their inventions, they </w:t>
      </w:r>
      <w:r w:rsidRPr="009C65A8">
        <w:rPr>
          <w:rStyle w:val="StyleUnderline"/>
        </w:rPr>
        <w:t xml:space="preserve">were viewed as </w:t>
      </w:r>
      <w:r w:rsidRPr="009C65A8">
        <w:rPr>
          <w:rStyle w:val="Emphasis"/>
        </w:rPr>
        <w:t>obstacles</w:t>
      </w:r>
      <w:r w:rsidRPr="009C65A8">
        <w:rPr>
          <w:rStyle w:val="StyleUnderline"/>
        </w:rPr>
        <w:t xml:space="preserve"> to the nation’s inherent mission of </w:t>
      </w:r>
      <w:r w:rsidRPr="009C65A8">
        <w:rPr>
          <w:rStyle w:val="Emphasis"/>
        </w:rPr>
        <w:t>advancing progress</w:t>
      </w:r>
      <w:r w:rsidRPr="009C65A8">
        <w:rPr>
          <w:rStyle w:val="StyleUnderline"/>
        </w:rPr>
        <w:t xml:space="preserve"> and </w:t>
      </w:r>
      <w:r w:rsidRPr="009C65A8">
        <w:rPr>
          <w:rStyle w:val="Emphasis"/>
        </w:rPr>
        <w:t>civilizing the uncivilized</w:t>
      </w:r>
      <w:r w:rsidRPr="009C65A8">
        <w:rPr>
          <w:sz w:val="14"/>
        </w:rPr>
        <w:t>.</w:t>
      </w:r>
    </w:p>
    <w:p w14:paraId="151551D8" w14:textId="77777777" w:rsidR="00142EFA" w:rsidRDefault="00142EFA" w:rsidP="00142EFA">
      <w:pPr>
        <w:pStyle w:val="Heading3"/>
      </w:pPr>
      <w:r>
        <w:t>Link—State—2NC</w:t>
      </w:r>
    </w:p>
    <w:p w14:paraId="6DF1902D" w14:textId="26061542" w:rsidR="00142EFA" w:rsidRDefault="00840B60" w:rsidP="00142EFA">
      <w:pPr>
        <w:pStyle w:val="Heading4"/>
      </w:pPr>
      <w:r>
        <w:t xml:space="preserve">The </w:t>
      </w:r>
      <w:proofErr w:type="spellStart"/>
      <w:r>
        <w:t>aff</w:t>
      </w:r>
      <w:proofErr w:type="spellEnd"/>
      <w:r>
        <w:t xml:space="preserve"> </w:t>
      </w:r>
      <w:r>
        <w:rPr>
          <w:u w:val="single"/>
        </w:rPr>
        <w:t>colonizes</w:t>
      </w:r>
      <w:r>
        <w:t xml:space="preserve"> informal and non-Western economies by centralizing the state as the regulator of knowledge and innovation.</w:t>
      </w:r>
    </w:p>
    <w:p w14:paraId="6734FDD7" w14:textId="77777777" w:rsidR="00142EFA" w:rsidRDefault="00142EFA" w:rsidP="00142EFA">
      <w:r w:rsidRPr="003B6032">
        <w:rPr>
          <w:rStyle w:val="Style13ptBold"/>
        </w:rPr>
        <w:t>Forsyth, 19</w:t>
      </w:r>
      <w:r>
        <w:t xml:space="preserve">—associate professor in the School of Regulation and Global Governance in the College of Asia and Pacific at The Australian National University (Miranda, “Making Room for Magic in Intellectual Property Policy,” </w:t>
      </w:r>
      <w:r w:rsidRPr="003B6032">
        <w:rPr>
          <w:i/>
          <w:iCs/>
        </w:rPr>
        <w:t>Understanding Oceania</w:t>
      </w:r>
      <w:r>
        <w:t>, Chapter 6, pp. 102-106, dml)</w:t>
      </w:r>
    </w:p>
    <w:p w14:paraId="76FB05BB" w14:textId="77777777" w:rsidR="00142EFA" w:rsidRPr="00840B60" w:rsidRDefault="00142EFA" w:rsidP="00142EFA">
      <w:pPr>
        <w:rPr>
          <w:sz w:val="14"/>
        </w:rPr>
      </w:pPr>
      <w:r w:rsidRPr="00840B60">
        <w:rPr>
          <w:sz w:val="14"/>
        </w:rPr>
        <w:t xml:space="preserve">Whilst there is a good deal of variation in the </w:t>
      </w:r>
      <w:r w:rsidRPr="00B637C0">
        <w:rPr>
          <w:rStyle w:val="StyleUnderline"/>
        </w:rPr>
        <w:t>approaches</w:t>
      </w:r>
      <w:r w:rsidRPr="00840B60">
        <w:rPr>
          <w:sz w:val="14"/>
        </w:rPr>
        <w:t xml:space="preserve"> of these different regulatory regimes, most of them </w:t>
      </w:r>
      <w:r w:rsidRPr="00B637C0">
        <w:rPr>
          <w:rStyle w:val="StyleUnderline"/>
        </w:rPr>
        <w:t xml:space="preserve">focus on </w:t>
      </w:r>
      <w:r w:rsidRPr="00840B60">
        <w:rPr>
          <w:rStyle w:val="Emphasis"/>
        </w:rPr>
        <w:t>drafting new legislation</w:t>
      </w:r>
      <w:r w:rsidRPr="00840B60">
        <w:rPr>
          <w:sz w:val="14"/>
        </w:rPr>
        <w:t xml:space="preserve">, </w:t>
      </w:r>
      <w:proofErr w:type="spellStart"/>
      <w:r w:rsidRPr="00840B60">
        <w:rPr>
          <w:rStyle w:val="Emphasis"/>
        </w:rPr>
        <w:t>centralising</w:t>
      </w:r>
      <w:proofErr w:type="spellEnd"/>
      <w:r w:rsidRPr="00B637C0">
        <w:rPr>
          <w:rStyle w:val="StyleUnderline"/>
        </w:rPr>
        <w:t xml:space="preserve"> the state as the </w:t>
      </w:r>
      <w:r w:rsidRPr="00840B60">
        <w:rPr>
          <w:rStyle w:val="Emphasis"/>
        </w:rPr>
        <w:t>regulator</w:t>
      </w:r>
      <w:r w:rsidRPr="00B637C0">
        <w:rPr>
          <w:rStyle w:val="StyleUnderline"/>
        </w:rPr>
        <w:t xml:space="preserve"> of traditional knowledge and creating </w:t>
      </w:r>
      <w:r w:rsidRPr="00840B60">
        <w:rPr>
          <w:rStyle w:val="Emphasis"/>
        </w:rPr>
        <w:t>exclusive property rights</w:t>
      </w:r>
      <w:r w:rsidRPr="00B637C0">
        <w:rPr>
          <w:rStyle w:val="StyleUnderline"/>
        </w:rPr>
        <w:t xml:space="preserve"> in traditional knowledge</w:t>
      </w:r>
      <w:r w:rsidRPr="00840B60">
        <w:rPr>
          <w:sz w:val="14"/>
        </w:rPr>
        <w:t xml:space="preserve"> that are vested in communities or groups (see Forsyth 2011, 2012, 2013a). In general, the international treaties and </w:t>
      </w:r>
      <w:r w:rsidRPr="00840B60">
        <w:rPr>
          <w:rStyle w:val="StyleUnderline"/>
        </w:rPr>
        <w:t>legislation</w:t>
      </w:r>
      <w:r w:rsidRPr="00840B60">
        <w:rPr>
          <w:sz w:val="14"/>
        </w:rPr>
        <w:t xml:space="preserve"> actually in force or in development </w:t>
      </w:r>
      <w:r w:rsidRPr="00840B60">
        <w:rPr>
          <w:rStyle w:val="StyleUnderline"/>
        </w:rPr>
        <w:t xml:space="preserve">deal with traditional knowledge by </w:t>
      </w:r>
      <w:proofErr w:type="spellStart"/>
      <w:r w:rsidRPr="00840B60">
        <w:rPr>
          <w:rStyle w:val="StyleUnderline"/>
        </w:rPr>
        <w:t>conceptualising</w:t>
      </w:r>
      <w:proofErr w:type="spellEnd"/>
      <w:r w:rsidRPr="00B637C0">
        <w:rPr>
          <w:rStyle w:val="StyleUnderline"/>
        </w:rPr>
        <w:t xml:space="preserve"> it as another subject-matter for the global</w:t>
      </w:r>
      <w:r w:rsidRPr="00840B60">
        <w:rPr>
          <w:sz w:val="14"/>
        </w:rPr>
        <w:t xml:space="preserve"> </w:t>
      </w:r>
      <w:r w:rsidRPr="00B637C0">
        <w:rPr>
          <w:rStyle w:val="Emphasis"/>
        </w:rPr>
        <w:t>i</w:t>
      </w:r>
      <w:r w:rsidRPr="00840B60">
        <w:rPr>
          <w:sz w:val="14"/>
        </w:rPr>
        <w:t xml:space="preserve">ntellectual </w:t>
      </w:r>
      <w:r w:rsidRPr="00B637C0">
        <w:rPr>
          <w:rStyle w:val="Emphasis"/>
        </w:rPr>
        <w:t>p</w:t>
      </w:r>
      <w:r w:rsidRPr="00840B60">
        <w:rPr>
          <w:sz w:val="14"/>
        </w:rPr>
        <w:t xml:space="preserve">roperty </w:t>
      </w:r>
      <w:r w:rsidRPr="00B637C0">
        <w:rPr>
          <w:rStyle w:val="StyleUnderline"/>
        </w:rPr>
        <w:t>regime to regulate</w:t>
      </w:r>
      <w:r w:rsidRPr="00840B60">
        <w:rPr>
          <w:sz w:val="14"/>
        </w:rPr>
        <w:t xml:space="preserve">. </w:t>
      </w:r>
      <w:r w:rsidRPr="00B637C0">
        <w:rPr>
          <w:rStyle w:val="StyleUnderline"/>
        </w:rPr>
        <w:t xml:space="preserve">This is </w:t>
      </w:r>
      <w:r w:rsidRPr="00840B60">
        <w:rPr>
          <w:rStyle w:val="Emphasis"/>
        </w:rPr>
        <w:t>entirely consistent</w:t>
      </w:r>
      <w:r w:rsidRPr="00B637C0">
        <w:rPr>
          <w:rStyle w:val="StyleUnderline"/>
        </w:rPr>
        <w:t xml:space="preserve"> with the dominant</w:t>
      </w:r>
      <w:r w:rsidRPr="00840B60">
        <w:rPr>
          <w:sz w:val="14"/>
        </w:rPr>
        <w:t xml:space="preserve">, </w:t>
      </w:r>
      <w:r w:rsidRPr="00B637C0">
        <w:rPr>
          <w:rStyle w:val="StyleUnderline"/>
        </w:rPr>
        <w:t>economics based</w:t>
      </w:r>
      <w:r w:rsidRPr="00840B60">
        <w:rPr>
          <w:sz w:val="14"/>
        </w:rPr>
        <w:t xml:space="preserve">, </w:t>
      </w:r>
      <w:r w:rsidRPr="00B637C0">
        <w:rPr>
          <w:rStyle w:val="StyleUnderline"/>
        </w:rPr>
        <w:t>Anglo-American approach</w:t>
      </w:r>
      <w:r w:rsidRPr="00840B60">
        <w:rPr>
          <w:sz w:val="14"/>
        </w:rPr>
        <w:t xml:space="preserve"> to intellectual property </w:t>
      </w:r>
      <w:r w:rsidRPr="00B637C0">
        <w:rPr>
          <w:rStyle w:val="StyleUnderline"/>
        </w:rPr>
        <w:t>that views</w:t>
      </w:r>
      <w:r w:rsidRPr="00840B60">
        <w:rPr>
          <w:sz w:val="14"/>
        </w:rPr>
        <w:t xml:space="preserve"> </w:t>
      </w:r>
      <w:r w:rsidRPr="00B637C0">
        <w:rPr>
          <w:rStyle w:val="Emphasis"/>
        </w:rPr>
        <w:t>i</w:t>
      </w:r>
      <w:r w:rsidRPr="00840B60">
        <w:rPr>
          <w:sz w:val="14"/>
        </w:rPr>
        <w:t xml:space="preserve">ntellectual </w:t>
      </w:r>
      <w:r w:rsidRPr="00B637C0">
        <w:rPr>
          <w:rStyle w:val="Emphasis"/>
        </w:rPr>
        <w:t>p</w:t>
      </w:r>
      <w:r w:rsidRPr="00840B60">
        <w:rPr>
          <w:sz w:val="14"/>
        </w:rPr>
        <w:t xml:space="preserve">roperty </w:t>
      </w:r>
      <w:r w:rsidRPr="00840B60">
        <w:rPr>
          <w:rStyle w:val="Emphasis"/>
        </w:rPr>
        <w:t>r</w:t>
      </w:r>
      <w:r w:rsidRPr="00840B60">
        <w:rPr>
          <w:sz w:val="14"/>
        </w:rPr>
        <w:t xml:space="preserve">ights essentially </w:t>
      </w:r>
      <w:r w:rsidRPr="00B637C0">
        <w:rPr>
          <w:rStyle w:val="StyleUnderline"/>
        </w:rPr>
        <w:t xml:space="preserve">as </w:t>
      </w:r>
      <w:r w:rsidRPr="00B637C0">
        <w:rPr>
          <w:rStyle w:val="Emphasis"/>
        </w:rPr>
        <w:t>commodities</w:t>
      </w:r>
      <w:r w:rsidRPr="00840B60">
        <w:rPr>
          <w:sz w:val="14"/>
        </w:rPr>
        <w:t xml:space="preserve">, </w:t>
      </w:r>
      <w:r w:rsidRPr="00B637C0">
        <w:rPr>
          <w:rStyle w:val="StyleUnderline"/>
        </w:rPr>
        <w:t xml:space="preserve">in which their </w:t>
      </w:r>
      <w:r w:rsidRPr="00B637C0">
        <w:rPr>
          <w:rStyle w:val="Emphasis"/>
        </w:rPr>
        <w:t>fundamental value</w:t>
      </w:r>
      <w:r w:rsidRPr="00B637C0">
        <w:rPr>
          <w:rStyle w:val="StyleUnderline"/>
        </w:rPr>
        <w:t xml:space="preserve"> is to produce </w:t>
      </w:r>
      <w:r w:rsidRPr="00B637C0">
        <w:rPr>
          <w:rStyle w:val="Emphasis"/>
        </w:rPr>
        <w:t>revenue</w:t>
      </w:r>
      <w:r w:rsidRPr="00840B60">
        <w:rPr>
          <w:sz w:val="14"/>
        </w:rPr>
        <w:t xml:space="preserve">. Thus, </w:t>
      </w:r>
      <w:r w:rsidRPr="00B637C0">
        <w:rPr>
          <w:rStyle w:val="StyleUnderline"/>
        </w:rPr>
        <w:t xml:space="preserve">although these approaches are often referred to as </w:t>
      </w:r>
      <w:r w:rsidRPr="00840B60">
        <w:rPr>
          <w:rStyle w:val="Emphasis"/>
        </w:rPr>
        <w:t>sui generis</w:t>
      </w:r>
      <w:r w:rsidRPr="00840B60">
        <w:rPr>
          <w:sz w:val="14"/>
        </w:rPr>
        <w:t xml:space="preserve">, in many respects </w:t>
      </w:r>
      <w:r w:rsidRPr="00B637C0">
        <w:rPr>
          <w:rStyle w:val="StyleUnderline"/>
        </w:rPr>
        <w:t xml:space="preserve">they are simply </w:t>
      </w:r>
      <w:r w:rsidRPr="00B637C0">
        <w:rPr>
          <w:rStyle w:val="Emphasis"/>
        </w:rPr>
        <w:t>extending</w:t>
      </w:r>
      <w:r w:rsidRPr="00840B60">
        <w:rPr>
          <w:sz w:val="14"/>
        </w:rPr>
        <w:t xml:space="preserve"> the global intellectual property system, rather than trying to regulate traditional knowledge in a truly original way. This can be seen by the way in which the IGC has divided traditional knowledge up into separate categories of traditional knowledge associated with genetic resources, traditional knowledge and traditional cultural expression, thus following </w:t>
      </w:r>
      <w:r w:rsidRPr="00B637C0">
        <w:rPr>
          <w:rStyle w:val="StyleUnderline"/>
        </w:rPr>
        <w:t>western</w:t>
      </w:r>
      <w:r w:rsidRPr="00840B60">
        <w:rPr>
          <w:sz w:val="14"/>
        </w:rPr>
        <w:t xml:space="preserve"> </w:t>
      </w:r>
      <w:r w:rsidRPr="00B637C0">
        <w:rPr>
          <w:rStyle w:val="Emphasis"/>
        </w:rPr>
        <w:t>i</w:t>
      </w:r>
      <w:r w:rsidRPr="00840B60">
        <w:rPr>
          <w:sz w:val="14"/>
        </w:rPr>
        <w:t xml:space="preserve">ntellectual </w:t>
      </w:r>
      <w:r w:rsidRPr="00B637C0">
        <w:rPr>
          <w:rStyle w:val="Emphasis"/>
        </w:rPr>
        <w:t>p</w:t>
      </w:r>
      <w:r w:rsidRPr="00840B60">
        <w:rPr>
          <w:sz w:val="14"/>
        </w:rPr>
        <w:t xml:space="preserve">roperty </w:t>
      </w:r>
      <w:r w:rsidRPr="00B637C0">
        <w:rPr>
          <w:rStyle w:val="StyleUnderline"/>
        </w:rPr>
        <w:t xml:space="preserve">categories and </w:t>
      </w:r>
      <w:r w:rsidRPr="00840B60">
        <w:rPr>
          <w:rStyle w:val="Emphasis"/>
        </w:rPr>
        <w:t>undermining</w:t>
      </w:r>
      <w:r w:rsidRPr="00B637C0">
        <w:rPr>
          <w:rStyle w:val="StyleUnderline"/>
        </w:rPr>
        <w:t xml:space="preserve"> indigenous understandings</w:t>
      </w:r>
      <w:r w:rsidRPr="00840B60">
        <w:rPr>
          <w:sz w:val="14"/>
        </w:rPr>
        <w:t xml:space="preserve"> of the three areas as intrinsically linked. Traditional knowledge is seen as being able to be abstracted from the social context in which it has been developed, and turned into a form in which it can be traded in the global market. This economic focus is reinforced in the area of genetic resources and their associated traditional knowledge by an emphasis on benefit-sharing agreements (see Kariyawasam 2008:84; WIPO 2013). As pointed out by an increasing number of scholars, however, </w:t>
      </w:r>
      <w:r w:rsidRPr="00B637C0">
        <w:rPr>
          <w:rStyle w:val="StyleUnderline"/>
        </w:rPr>
        <w:t>this</w:t>
      </w:r>
      <w:r w:rsidRPr="00840B60">
        <w:rPr>
          <w:sz w:val="14"/>
        </w:rPr>
        <w:t xml:space="preserve"> is problematic because the focus on compensation and justice </w:t>
      </w:r>
      <w:r w:rsidRPr="00B637C0">
        <w:rPr>
          <w:rStyle w:val="StyleUnderline"/>
        </w:rPr>
        <w:t xml:space="preserve">has led to the </w:t>
      </w:r>
      <w:r w:rsidRPr="00B637C0">
        <w:rPr>
          <w:rStyle w:val="Emphasis"/>
        </w:rPr>
        <w:t>sidelining</w:t>
      </w:r>
      <w:r w:rsidRPr="00B637C0">
        <w:rPr>
          <w:rStyle w:val="StyleUnderline"/>
        </w:rPr>
        <w:t xml:space="preserve"> of the need for nurturing traditional and local knowledge and innovation</w:t>
      </w:r>
      <w:r w:rsidRPr="00840B60">
        <w:rPr>
          <w:sz w:val="14"/>
        </w:rPr>
        <w:t xml:space="preserve"> (Robinson 2008), </w:t>
      </w:r>
      <w:r w:rsidRPr="00B637C0">
        <w:rPr>
          <w:rStyle w:val="StyleUnderline"/>
        </w:rPr>
        <w:t xml:space="preserve">and has also led to numerous cases of </w:t>
      </w:r>
      <w:r w:rsidRPr="00B637C0">
        <w:rPr>
          <w:rStyle w:val="Emphasis"/>
        </w:rPr>
        <w:t>community conflict</w:t>
      </w:r>
      <w:r w:rsidRPr="00840B60">
        <w:rPr>
          <w:sz w:val="14"/>
        </w:rPr>
        <w:t xml:space="preserve"> (see, for example, Peteru 2008; </w:t>
      </w:r>
      <w:proofErr w:type="spellStart"/>
      <w:r w:rsidRPr="00840B60">
        <w:rPr>
          <w:sz w:val="14"/>
        </w:rPr>
        <w:t>Vermeylen</w:t>
      </w:r>
      <w:proofErr w:type="spellEnd"/>
      <w:r w:rsidRPr="00840B60">
        <w:rPr>
          <w:sz w:val="14"/>
        </w:rPr>
        <w:t xml:space="preserve"> 2013).</w:t>
      </w:r>
    </w:p>
    <w:p w14:paraId="1717D4F7" w14:textId="77777777" w:rsidR="00142EFA" w:rsidRPr="00840B60" w:rsidRDefault="00142EFA" w:rsidP="00142EFA">
      <w:pPr>
        <w:rPr>
          <w:sz w:val="14"/>
        </w:rPr>
      </w:pPr>
      <w:r w:rsidRPr="00840B60">
        <w:rPr>
          <w:sz w:val="14"/>
        </w:rPr>
        <w:t xml:space="preserve">Whilst these new developments are certainly preferable to ignoring the intellectual property issues surrounding </w:t>
      </w:r>
      <w:r w:rsidRPr="00840B60">
        <w:rPr>
          <w:rStyle w:val="StyleUnderline"/>
        </w:rPr>
        <w:t>the global North’s recent appreciation of the value of traditional knowledge</w:t>
      </w:r>
      <w:r w:rsidRPr="00840B60">
        <w:rPr>
          <w:sz w:val="14"/>
        </w:rPr>
        <w:t xml:space="preserve">, it is an extremely limited approach. It </w:t>
      </w:r>
      <w:r w:rsidRPr="00840B60">
        <w:rPr>
          <w:rStyle w:val="Emphasis"/>
        </w:rPr>
        <w:t>fails</w:t>
      </w:r>
      <w:r w:rsidRPr="00840B60">
        <w:rPr>
          <w:rStyle w:val="StyleUnderline"/>
        </w:rPr>
        <w:t xml:space="preserve"> to take into account the </w:t>
      </w:r>
      <w:r w:rsidRPr="00840B60">
        <w:rPr>
          <w:rStyle w:val="Emphasis"/>
        </w:rPr>
        <w:t>ontological</w:t>
      </w:r>
      <w:r w:rsidRPr="00840B60">
        <w:rPr>
          <w:rStyle w:val="StyleUnderline"/>
        </w:rPr>
        <w:t xml:space="preserve"> and </w:t>
      </w:r>
      <w:r w:rsidRPr="00840B60">
        <w:rPr>
          <w:rStyle w:val="Emphasis"/>
        </w:rPr>
        <w:t>epistemological context</w:t>
      </w:r>
      <w:r w:rsidRPr="00840B60">
        <w:rPr>
          <w:rStyle w:val="StyleUnderline"/>
        </w:rPr>
        <w:t xml:space="preserve"> from which the knowledge and innovation arise</w:t>
      </w:r>
      <w:r w:rsidRPr="00840B60">
        <w:rPr>
          <w:sz w:val="14"/>
        </w:rPr>
        <w:t xml:space="preserve">; </w:t>
      </w:r>
      <w:r w:rsidRPr="00840B60">
        <w:rPr>
          <w:rStyle w:val="StyleUnderline"/>
        </w:rPr>
        <w:t xml:space="preserve">instead embedding them within </w:t>
      </w:r>
      <w:r w:rsidRPr="00840B60">
        <w:rPr>
          <w:rStyle w:val="Emphasis"/>
        </w:rPr>
        <w:t>global normative frameworks</w:t>
      </w:r>
      <w:r w:rsidRPr="00840B60">
        <w:rPr>
          <w:rStyle w:val="StyleUnderline"/>
        </w:rPr>
        <w:t xml:space="preserve"> that operate according to a </w:t>
      </w:r>
      <w:r w:rsidRPr="00840B60">
        <w:rPr>
          <w:rStyle w:val="Emphasis"/>
        </w:rPr>
        <w:t>very different register</w:t>
      </w:r>
      <w:r w:rsidRPr="00840B60">
        <w:rPr>
          <w:rStyle w:val="StyleUnderline"/>
        </w:rPr>
        <w:t xml:space="preserve"> of value</w:t>
      </w:r>
      <w:r w:rsidRPr="00840B60">
        <w:rPr>
          <w:sz w:val="14"/>
        </w:rPr>
        <w:t>. This follows the same fallacies that were tried, and failed, with regard to transforming customary land and marine tenure into exclusionary and restrictive Western legal categories (</w:t>
      </w:r>
      <w:proofErr w:type="spellStart"/>
      <w:r w:rsidRPr="00840B60">
        <w:rPr>
          <w:sz w:val="14"/>
        </w:rPr>
        <w:t>Vierros</w:t>
      </w:r>
      <w:proofErr w:type="spellEnd"/>
      <w:r w:rsidRPr="00840B60">
        <w:rPr>
          <w:sz w:val="14"/>
        </w:rPr>
        <w:t xml:space="preserve"> et al. 2010). Bragdon makes similar observations in the context of discussions about genetic resources and local knowledge:</w:t>
      </w:r>
    </w:p>
    <w:p w14:paraId="0851CF4A" w14:textId="77777777" w:rsidR="00142EFA" w:rsidRPr="00840B60" w:rsidRDefault="00142EFA" w:rsidP="00142EFA">
      <w:pPr>
        <w:rPr>
          <w:sz w:val="14"/>
        </w:rPr>
      </w:pPr>
      <w:r w:rsidRPr="00840B60">
        <w:rPr>
          <w:sz w:val="14"/>
        </w:rPr>
        <w:t xml:space="preserve">Currently, the focus of discussions in intergovernmental fora, including the IGC, is on traditional knowledge over traditional resources and not on this dynamic technology development process by farmers where all </w:t>
      </w:r>
      <w:proofErr w:type="spellStart"/>
      <w:r w:rsidRPr="00840B60">
        <w:rPr>
          <w:sz w:val="14"/>
        </w:rPr>
        <w:t>gennplasm</w:t>
      </w:r>
      <w:proofErr w:type="spellEnd"/>
      <w:r w:rsidRPr="00840B60">
        <w:rPr>
          <w:sz w:val="14"/>
        </w:rPr>
        <w:t>—modern or traditional—is treated as potential input for direct use or further improvement. In international fora the emphasis is on genetic resources per se and the role of farmers in conserving local and traditional landraces, rather than on the innovative process by which genetic resources are continually refined and developed (Bragdon 2013).</w:t>
      </w:r>
    </w:p>
    <w:p w14:paraId="458A0F44" w14:textId="77777777" w:rsidR="00142EFA" w:rsidRPr="00840B60" w:rsidRDefault="00142EFA" w:rsidP="00142EFA">
      <w:pPr>
        <w:rPr>
          <w:sz w:val="14"/>
        </w:rPr>
      </w:pPr>
      <w:r w:rsidRPr="00840B60">
        <w:rPr>
          <w:sz w:val="14"/>
        </w:rPr>
        <w:t>Related problems can be identified in the tendency to value traditional cultural expressions purely for their aesthetic and commercial purposes in the development of new economic opportunities amongst indigenous populations. For example, in referring to the regulatory strategy over sand drawings, an important part of Vanuatu’s cultural heritage, the Director of the Vanuatu Cultural Centre stated:</w:t>
      </w:r>
    </w:p>
    <w:p w14:paraId="5C78852F" w14:textId="77777777" w:rsidR="00142EFA" w:rsidRPr="00840B60" w:rsidRDefault="00142EFA" w:rsidP="00142EFA">
      <w:pPr>
        <w:rPr>
          <w:sz w:val="14"/>
        </w:rPr>
      </w:pPr>
      <w:r w:rsidRPr="00840B60">
        <w:rPr>
          <w:sz w:val="14"/>
        </w:rPr>
        <w:t>the drawings are often showcased as a form of decorative folklore for the tourist industry and other commercial purposes. If left unchecked, this tendency to appreciate sand drawings on a purely aesthetical level may result in the loss of the tradition’s deeper symbolic significance and original social function. Sand drawing is a fundamental form of traditional communication and conceptualization, which has the potential to play a central role in developing cultural identity and maintaining cultural continuity for communities in Vanuatu through the promotion of creativity and the preservation of diversity (Vanuatu Cultural Centre 2010).</w:t>
      </w:r>
    </w:p>
    <w:p w14:paraId="169A41FB" w14:textId="77777777" w:rsidR="00142EFA" w:rsidRPr="00840B60" w:rsidRDefault="00142EFA" w:rsidP="00142EFA">
      <w:pPr>
        <w:rPr>
          <w:sz w:val="14"/>
        </w:rPr>
      </w:pPr>
      <w:r w:rsidRPr="00840B60">
        <w:rPr>
          <w:sz w:val="14"/>
        </w:rPr>
        <w:t xml:space="preserve">The economic focus that is being adopted in regard to the regulation of traditional knowledge can also be demonstrated by the virtual exclusion of customary law from the treaties being developed, and its </w:t>
      </w:r>
      <w:proofErr w:type="spellStart"/>
      <w:r w:rsidRPr="00840B60">
        <w:rPr>
          <w:sz w:val="14"/>
        </w:rPr>
        <w:t>marginalisation</w:t>
      </w:r>
      <w:proofErr w:type="spellEnd"/>
      <w:r w:rsidRPr="00840B60">
        <w:rPr>
          <w:sz w:val="14"/>
        </w:rPr>
        <w:t xml:space="preserve"> in much existing and draft traditional knowledge statutes. Thus Tobin has observed that the IGC draft treaties have been increasingly ‘shorn’ of their references to customary law, and that the European Union’s 2012 draft treaty for the implementation of the Nagoya protocol makes no reference at all to customary law and restricts protection to a small fraction of traditional knowledge (Tobin 2013:161). Customary law is seen as being too uncertain to be used within a market-based system in which the concern is to ensure ease of use for the ‘buyers’. 9</w:t>
      </w:r>
    </w:p>
    <w:p w14:paraId="36E1EEDC" w14:textId="77777777" w:rsidR="00142EFA" w:rsidRPr="00840B60" w:rsidRDefault="00142EFA" w:rsidP="00142EFA">
      <w:pPr>
        <w:rPr>
          <w:sz w:val="14"/>
        </w:rPr>
      </w:pPr>
      <w:r w:rsidRPr="00840B60">
        <w:rPr>
          <w:sz w:val="14"/>
        </w:rPr>
        <w:t>Intellectual Property and the Informal Economy</w:t>
      </w:r>
    </w:p>
    <w:p w14:paraId="14953C00" w14:textId="77777777" w:rsidR="00142EFA" w:rsidRPr="00840B60" w:rsidRDefault="00142EFA" w:rsidP="00142EFA">
      <w:pPr>
        <w:rPr>
          <w:sz w:val="14"/>
        </w:rPr>
      </w:pPr>
      <w:r w:rsidRPr="00840B60">
        <w:rPr>
          <w:sz w:val="14"/>
        </w:rPr>
        <w:t xml:space="preserve">This concern with the way in which traditional knowledge is becoming another site for the expansion of the global intellectual property regime, and its reductionist economic focus, is mirrored by parallel developments in regard to local innovation. There are a number of current projects and scholars seeking to find ways to make intellectual property work for the world’s poor. 10 For example, Madhavi Sunder argues that ‘intellectual property rights in poor people’s knowledge are increasingly considered a key to third-world development’ (Sunder 2007:111). She observes: </w:t>
      </w:r>
    </w:p>
    <w:p w14:paraId="3C2B89D1" w14:textId="77777777" w:rsidR="00142EFA" w:rsidRPr="00840B60" w:rsidRDefault="00142EFA" w:rsidP="00142EFA">
      <w:pPr>
        <w:rPr>
          <w:sz w:val="14"/>
        </w:rPr>
      </w:pPr>
      <w:r w:rsidRPr="00840B60">
        <w:rPr>
          <w:sz w:val="14"/>
        </w:rPr>
        <w:t>after a decade of resisting the Western imposition of intellectual property, now many in India— from the intellectual property professors and lawyers in the cities to the farmers and artisans in the villages—were beginning to ask: how can intellectual property rights work for them? TRIPs protected the knowledge and economic interests of the developed world, the rich corporations of the West. Can intellectual property be a tool for protecting poor people’s knowledge as well? Many seem to think so (ibid.:98).</w:t>
      </w:r>
    </w:p>
    <w:p w14:paraId="6D52EB25" w14:textId="77777777" w:rsidR="00142EFA" w:rsidRPr="00840B60" w:rsidRDefault="00142EFA" w:rsidP="00142EFA">
      <w:pPr>
        <w:rPr>
          <w:sz w:val="14"/>
        </w:rPr>
      </w:pPr>
      <w:r w:rsidRPr="00840B60">
        <w:rPr>
          <w:sz w:val="14"/>
        </w:rPr>
        <w:t xml:space="preserve">As part of this new interest </w:t>
      </w:r>
      <w:r w:rsidRPr="00840B60">
        <w:rPr>
          <w:rStyle w:val="StyleUnderline"/>
        </w:rPr>
        <w:t>there is an emerging focus on the way in which</w:t>
      </w:r>
      <w:r w:rsidRPr="00840B60">
        <w:rPr>
          <w:sz w:val="14"/>
        </w:rPr>
        <w:t xml:space="preserve"> </w:t>
      </w:r>
      <w:r w:rsidRPr="00840B60">
        <w:rPr>
          <w:rStyle w:val="Emphasis"/>
        </w:rPr>
        <w:t>i</w:t>
      </w:r>
      <w:r w:rsidRPr="00840B60">
        <w:rPr>
          <w:sz w:val="14"/>
        </w:rPr>
        <w:t xml:space="preserve">ntellectual </w:t>
      </w:r>
      <w:r w:rsidRPr="00840B60">
        <w:rPr>
          <w:rStyle w:val="Emphasis"/>
        </w:rPr>
        <w:t>p</w:t>
      </w:r>
      <w:r w:rsidRPr="00840B60">
        <w:rPr>
          <w:sz w:val="14"/>
        </w:rPr>
        <w:t xml:space="preserve">roperty </w:t>
      </w:r>
      <w:r w:rsidRPr="00840B60">
        <w:rPr>
          <w:rStyle w:val="Emphasis"/>
        </w:rPr>
        <w:t>r</w:t>
      </w:r>
      <w:r w:rsidRPr="00840B60">
        <w:rPr>
          <w:sz w:val="14"/>
        </w:rPr>
        <w:t xml:space="preserve">ights </w:t>
      </w:r>
      <w:r w:rsidRPr="00840B60">
        <w:rPr>
          <w:rStyle w:val="StyleUnderline"/>
        </w:rPr>
        <w:t xml:space="preserve">can be used as a </w:t>
      </w:r>
      <w:r w:rsidRPr="00950717">
        <w:rPr>
          <w:rStyle w:val="Emphasis"/>
        </w:rPr>
        <w:t>stimulus for innovation</w:t>
      </w:r>
      <w:r w:rsidRPr="00840B60">
        <w:rPr>
          <w:rStyle w:val="StyleUnderline"/>
        </w:rPr>
        <w:t xml:space="preserve"> in the informal economy</w:t>
      </w:r>
      <w:r w:rsidRPr="00840B60">
        <w:rPr>
          <w:sz w:val="14"/>
        </w:rPr>
        <w:t xml:space="preserve">. For example, following recommendation 34 of the 2007 WIPO Development Agenda ‘to conduct a study on constraints to intellectual property protection in the informal economy’, a study was carried out on the link between informal economy and intellectual property through three country studies in Africa (De Beer at al. 2013). At a presentation of the findings at the WIPO Committee on Development and Intellectual Property meeting in May 2014, a number of </w:t>
      </w:r>
      <w:proofErr w:type="spellStart"/>
      <w:r w:rsidRPr="00840B60">
        <w:rPr>
          <w:sz w:val="14"/>
        </w:rPr>
        <w:t>panellists</w:t>
      </w:r>
      <w:proofErr w:type="spellEnd"/>
      <w:r w:rsidRPr="00840B60">
        <w:rPr>
          <w:sz w:val="14"/>
        </w:rPr>
        <w:t xml:space="preserve"> observed that the project revealed the extent of innovation occurring in the informal sector that had hitherto been overlooked. Sacha Wunsch-Vincent, senior economic officer in the WIPO Economics and Statistics Division, </w:t>
      </w:r>
      <w:proofErr w:type="spellStart"/>
      <w:r w:rsidRPr="00840B60">
        <w:rPr>
          <w:sz w:val="14"/>
        </w:rPr>
        <w:t>characterised</w:t>
      </w:r>
      <w:proofErr w:type="spellEnd"/>
      <w:r w:rsidRPr="00840B60">
        <w:rPr>
          <w:sz w:val="14"/>
        </w:rPr>
        <w:t xml:space="preserve"> it as ‘</w:t>
      </w:r>
      <w:proofErr w:type="spellStart"/>
      <w:r w:rsidRPr="00840B60">
        <w:rPr>
          <w:sz w:val="14"/>
        </w:rPr>
        <w:t>constraintbased</w:t>
      </w:r>
      <w:proofErr w:type="spellEnd"/>
      <w:r w:rsidRPr="00840B60">
        <w:rPr>
          <w:sz w:val="14"/>
        </w:rPr>
        <w:t xml:space="preserve"> innovation’ that mostly consists of adapting, applying and improving existing knowledge’ (Astruc 2014).</w:t>
      </w:r>
    </w:p>
    <w:p w14:paraId="2113CA94" w14:textId="77777777" w:rsidR="00142EFA" w:rsidRPr="00840B60" w:rsidRDefault="00142EFA" w:rsidP="00142EFA">
      <w:pPr>
        <w:rPr>
          <w:sz w:val="14"/>
        </w:rPr>
      </w:pPr>
      <w:r w:rsidRPr="00840B60">
        <w:rPr>
          <w:sz w:val="14"/>
        </w:rPr>
        <w:t xml:space="preserve">This WIPO project is complemented by a growing body of research into what is sometimes referred to as grassroots innovation (De Beer et al. 2013:18). Emerging research shows that grassroots innovation occurs in the context of particular social and cultural understandings about the use and transmission of knowledge, and is often subject to non-state systems of intellectual property regulation, such as informal contracts, codes of access and customary norms. For example, wind turbine development can originally be traced to a culture of collaborative craft production and a tradition of cooperative </w:t>
      </w:r>
      <w:proofErr w:type="spellStart"/>
      <w:r w:rsidRPr="00840B60">
        <w:rPr>
          <w:sz w:val="14"/>
        </w:rPr>
        <w:t>organisation</w:t>
      </w:r>
      <w:proofErr w:type="spellEnd"/>
      <w:r w:rsidRPr="00840B60">
        <w:rPr>
          <w:sz w:val="14"/>
        </w:rPr>
        <w:t xml:space="preserve"> in Denmark. Ely et al. observe that ‘Social networks built up shared knowledge, experience and ideas about turbine construction and use’ (Ely et al. 2013:107).</w:t>
      </w:r>
    </w:p>
    <w:p w14:paraId="0F4F450B" w14:textId="77777777" w:rsidR="00142EFA" w:rsidRPr="00840B60" w:rsidRDefault="00142EFA" w:rsidP="00142EFA">
      <w:pPr>
        <w:rPr>
          <w:sz w:val="14"/>
        </w:rPr>
      </w:pPr>
      <w:r w:rsidRPr="00840B60">
        <w:rPr>
          <w:sz w:val="14"/>
        </w:rPr>
        <w:t xml:space="preserve">While WIPO’s informal economy project is extremely valuable in starting to chip away at the notion that innovation only occurs within the formal economy, it raises the question about whether </w:t>
      </w:r>
      <w:r w:rsidRPr="00840B60">
        <w:rPr>
          <w:rStyle w:val="StyleUnderline"/>
        </w:rPr>
        <w:t xml:space="preserve">the project may lead to a </w:t>
      </w:r>
      <w:proofErr w:type="spellStart"/>
      <w:r w:rsidRPr="00950717">
        <w:rPr>
          <w:rStyle w:val="Emphasis"/>
        </w:rPr>
        <w:t>colonisation</w:t>
      </w:r>
      <w:proofErr w:type="spellEnd"/>
      <w:r w:rsidRPr="00840B60">
        <w:rPr>
          <w:rStyle w:val="StyleUnderline"/>
        </w:rPr>
        <w:t xml:space="preserve"> of this new space by the global</w:t>
      </w:r>
      <w:r w:rsidRPr="00840B60">
        <w:rPr>
          <w:sz w:val="14"/>
        </w:rPr>
        <w:t xml:space="preserve"> </w:t>
      </w:r>
      <w:r w:rsidRPr="00840B60">
        <w:rPr>
          <w:rStyle w:val="Emphasis"/>
        </w:rPr>
        <w:t>i</w:t>
      </w:r>
      <w:r w:rsidRPr="00840B60">
        <w:rPr>
          <w:sz w:val="14"/>
        </w:rPr>
        <w:t xml:space="preserve">ntellectual </w:t>
      </w:r>
      <w:r w:rsidRPr="00840B60">
        <w:rPr>
          <w:rStyle w:val="Emphasis"/>
        </w:rPr>
        <w:t>p</w:t>
      </w:r>
      <w:r w:rsidRPr="00840B60">
        <w:rPr>
          <w:sz w:val="14"/>
        </w:rPr>
        <w:t xml:space="preserve">roperty </w:t>
      </w:r>
      <w:r w:rsidRPr="00840B60">
        <w:rPr>
          <w:rStyle w:val="StyleUnderline"/>
        </w:rPr>
        <w:t>regime</w:t>
      </w:r>
      <w:r w:rsidRPr="00840B60">
        <w:rPr>
          <w:sz w:val="14"/>
        </w:rPr>
        <w:t xml:space="preserve">, </w:t>
      </w:r>
      <w:r w:rsidRPr="00950717">
        <w:rPr>
          <w:rStyle w:val="Emphasis"/>
        </w:rPr>
        <w:t>rather</w:t>
      </w:r>
      <w:r w:rsidRPr="00840B60">
        <w:rPr>
          <w:rStyle w:val="StyleUnderline"/>
        </w:rPr>
        <w:t xml:space="preserve"> than being used as a </w:t>
      </w:r>
      <w:r w:rsidRPr="00950717">
        <w:rPr>
          <w:rStyle w:val="Emphasis"/>
        </w:rPr>
        <w:t>springboard</w:t>
      </w:r>
      <w:r w:rsidRPr="00840B60">
        <w:rPr>
          <w:rStyle w:val="StyleUnderline"/>
        </w:rPr>
        <w:t xml:space="preserve"> to explore fresh approaches about the regulation of innovation and creativity in the informal economy</w:t>
      </w:r>
      <w:r w:rsidRPr="00840B60">
        <w:rPr>
          <w:sz w:val="14"/>
        </w:rPr>
        <w:t xml:space="preserve">. There are suggestions that </w:t>
      </w:r>
      <w:r w:rsidRPr="00840B60">
        <w:rPr>
          <w:rStyle w:val="StyleUnderline"/>
        </w:rPr>
        <w:t>this</w:t>
      </w:r>
      <w:r w:rsidRPr="00840B60">
        <w:rPr>
          <w:sz w:val="14"/>
        </w:rPr>
        <w:t xml:space="preserve"> project </w:t>
      </w:r>
      <w:r w:rsidRPr="00840B60">
        <w:rPr>
          <w:rStyle w:val="StyleUnderline"/>
        </w:rPr>
        <w:t>may be used to develop policies to move people from using</w:t>
      </w:r>
      <w:r w:rsidRPr="00840B60">
        <w:rPr>
          <w:sz w:val="14"/>
        </w:rPr>
        <w:t xml:space="preserve"> ‘</w:t>
      </w:r>
      <w:r w:rsidRPr="00840B60">
        <w:rPr>
          <w:rStyle w:val="Emphasis"/>
        </w:rPr>
        <w:t>alternative</w:t>
      </w:r>
      <w:r w:rsidRPr="00840B60">
        <w:rPr>
          <w:sz w:val="14"/>
        </w:rPr>
        <w:t xml:space="preserve"> knowledge appropriation </w:t>
      </w:r>
      <w:r w:rsidRPr="00840B60">
        <w:rPr>
          <w:rStyle w:val="Emphasis"/>
        </w:rPr>
        <w:t>strategies</w:t>
      </w:r>
      <w:r w:rsidRPr="00840B60">
        <w:rPr>
          <w:sz w:val="14"/>
        </w:rPr>
        <w:t xml:space="preserve">’ </w:t>
      </w:r>
      <w:r w:rsidRPr="00840B60">
        <w:rPr>
          <w:rStyle w:val="StyleUnderline"/>
        </w:rPr>
        <w:t>to</w:t>
      </w:r>
      <w:r w:rsidRPr="00840B60">
        <w:rPr>
          <w:sz w:val="14"/>
        </w:rPr>
        <w:t xml:space="preserve"> </w:t>
      </w:r>
      <w:r w:rsidRPr="00840B60">
        <w:rPr>
          <w:rStyle w:val="Emphasis"/>
        </w:rPr>
        <w:t>formal</w:t>
      </w:r>
      <w:r w:rsidRPr="00840B60">
        <w:rPr>
          <w:sz w:val="14"/>
        </w:rPr>
        <w:t xml:space="preserve"> </w:t>
      </w:r>
      <w:r w:rsidRPr="00840B60">
        <w:rPr>
          <w:rStyle w:val="Emphasis"/>
        </w:rPr>
        <w:t>i</w:t>
      </w:r>
      <w:r w:rsidRPr="00840B60">
        <w:rPr>
          <w:sz w:val="14"/>
        </w:rPr>
        <w:t xml:space="preserve">ntellectual </w:t>
      </w:r>
      <w:r w:rsidRPr="00840B60">
        <w:rPr>
          <w:rStyle w:val="Emphasis"/>
        </w:rPr>
        <w:t>p</w:t>
      </w:r>
      <w:r w:rsidRPr="00840B60">
        <w:rPr>
          <w:sz w:val="14"/>
        </w:rPr>
        <w:t xml:space="preserve">roperty. For example, Herman </w:t>
      </w:r>
      <w:proofErr w:type="spellStart"/>
      <w:r w:rsidRPr="00840B60">
        <w:rPr>
          <w:sz w:val="14"/>
        </w:rPr>
        <w:t>Ntchatcho</w:t>
      </w:r>
      <w:proofErr w:type="spellEnd"/>
      <w:r w:rsidRPr="00840B60">
        <w:rPr>
          <w:sz w:val="14"/>
        </w:rPr>
        <w:t>, senior director of the Department for Africa and Special Projects of the WIPO Development Sector, stated that, ‘</w:t>
      </w:r>
      <w:proofErr w:type="spellStart"/>
      <w:r w:rsidRPr="00840B60">
        <w:rPr>
          <w:sz w:val="14"/>
        </w:rPr>
        <w:t>recognising</w:t>
      </w:r>
      <w:proofErr w:type="spellEnd"/>
      <w:r w:rsidRPr="00840B60">
        <w:rPr>
          <w:sz w:val="14"/>
        </w:rPr>
        <w:t xml:space="preserve"> interactions between formal and informal economics, at some stage of the journey many of the entrepreneurs need to move to the more formal spheres of activity, particularly where IP and innovation are concerned’ (Astruc 2014). </w:t>
      </w:r>
      <w:r w:rsidRPr="00840B60">
        <w:rPr>
          <w:rStyle w:val="StyleUnderline"/>
        </w:rPr>
        <w:t>This reflects the</w:t>
      </w:r>
      <w:r w:rsidRPr="00840B60">
        <w:rPr>
          <w:sz w:val="14"/>
        </w:rPr>
        <w:t xml:space="preserve"> same type of ‘</w:t>
      </w:r>
      <w:r w:rsidRPr="00840B60">
        <w:rPr>
          <w:rStyle w:val="Emphasis"/>
        </w:rPr>
        <w:t>imperial narrative</w:t>
      </w:r>
      <w:r w:rsidRPr="00840B60">
        <w:rPr>
          <w:rStyle w:val="StyleUnderline"/>
        </w:rPr>
        <w:t xml:space="preserve"> of progress and advancement</w:t>
      </w:r>
      <w:r w:rsidRPr="00840B60">
        <w:rPr>
          <w:sz w:val="14"/>
        </w:rPr>
        <w:t xml:space="preserve">, a narrative </w:t>
      </w:r>
      <w:r w:rsidRPr="00840B60">
        <w:rPr>
          <w:rStyle w:val="StyleUnderline"/>
        </w:rPr>
        <w:t xml:space="preserve">which posits some societies as having </w:t>
      </w:r>
      <w:r w:rsidRPr="00950717">
        <w:rPr>
          <w:rStyle w:val="Emphasis"/>
        </w:rPr>
        <w:t>achieved</w:t>
      </w:r>
      <w:r w:rsidRPr="00840B60">
        <w:rPr>
          <w:rStyle w:val="StyleUnderline"/>
        </w:rPr>
        <w:t xml:space="preserve"> its promise and as other </w:t>
      </w:r>
      <w:r w:rsidRPr="00950717">
        <w:rPr>
          <w:rStyle w:val="Emphasis"/>
        </w:rPr>
        <w:t xml:space="preserve">still </w:t>
      </w:r>
      <w:proofErr w:type="spellStart"/>
      <w:r w:rsidRPr="00950717">
        <w:rPr>
          <w:rStyle w:val="Emphasis"/>
        </w:rPr>
        <w:t>en</w:t>
      </w:r>
      <w:proofErr w:type="spellEnd"/>
      <w:r w:rsidRPr="00950717">
        <w:rPr>
          <w:rStyle w:val="Emphasis"/>
        </w:rPr>
        <w:t xml:space="preserve"> route</w:t>
      </w:r>
      <w:r w:rsidRPr="00950717">
        <w:t xml:space="preserve"> </w:t>
      </w:r>
      <w:r w:rsidRPr="00840B60">
        <w:rPr>
          <w:sz w:val="14"/>
        </w:rPr>
        <w:t xml:space="preserve">towards it’ </w:t>
      </w:r>
      <w:r w:rsidRPr="00840B60">
        <w:rPr>
          <w:rStyle w:val="StyleUnderline"/>
        </w:rPr>
        <w:t xml:space="preserve">that has proved </w:t>
      </w:r>
      <w:r w:rsidRPr="00950717">
        <w:rPr>
          <w:rStyle w:val="Emphasis"/>
        </w:rPr>
        <w:t>so problematic</w:t>
      </w:r>
      <w:r w:rsidRPr="00840B60">
        <w:rPr>
          <w:sz w:val="14"/>
        </w:rPr>
        <w:t xml:space="preserve"> in development to date (Pahuja 2011:212). </w:t>
      </w:r>
      <w:r w:rsidRPr="00840B60">
        <w:rPr>
          <w:rStyle w:val="StyleUnderline"/>
        </w:rPr>
        <w:t xml:space="preserve">Further evidence of the </w:t>
      </w:r>
      <w:r w:rsidRPr="00950717">
        <w:rPr>
          <w:rStyle w:val="Emphasis"/>
        </w:rPr>
        <w:t xml:space="preserve">potential for </w:t>
      </w:r>
      <w:proofErr w:type="spellStart"/>
      <w:r w:rsidRPr="00950717">
        <w:rPr>
          <w:rStyle w:val="Emphasis"/>
        </w:rPr>
        <w:t>colonisation</w:t>
      </w:r>
      <w:proofErr w:type="spellEnd"/>
      <w:r w:rsidRPr="00840B60">
        <w:rPr>
          <w:rStyle w:val="StyleUnderline"/>
        </w:rPr>
        <w:t xml:space="preserve"> comes in a </w:t>
      </w:r>
      <w:r w:rsidRPr="00950717">
        <w:rPr>
          <w:rStyle w:val="Emphasis"/>
        </w:rPr>
        <w:t>policy recommendation</w:t>
      </w:r>
      <w:r w:rsidRPr="00840B60">
        <w:rPr>
          <w:sz w:val="14"/>
        </w:rPr>
        <w:t xml:space="preserve"> at the end of the central study paper that ‘an important policy challenge will be </w:t>
      </w:r>
      <w:r w:rsidRPr="00840B60">
        <w:rPr>
          <w:rStyle w:val="StyleUnderline"/>
        </w:rPr>
        <w:t>to make</w:t>
      </w:r>
      <w:r w:rsidRPr="00840B60">
        <w:rPr>
          <w:sz w:val="14"/>
        </w:rPr>
        <w:t xml:space="preserve"> IE [</w:t>
      </w:r>
      <w:r w:rsidRPr="00840B60">
        <w:rPr>
          <w:rStyle w:val="StyleUnderline"/>
        </w:rPr>
        <w:t>informal economy</w:t>
      </w:r>
      <w:r w:rsidRPr="00840B60">
        <w:rPr>
          <w:sz w:val="14"/>
        </w:rPr>
        <w:t xml:space="preserve">] </w:t>
      </w:r>
      <w:r w:rsidRPr="00840B60">
        <w:rPr>
          <w:rStyle w:val="StyleUnderline"/>
        </w:rPr>
        <w:t xml:space="preserve">actors </w:t>
      </w:r>
      <w:r w:rsidRPr="00950717">
        <w:rPr>
          <w:rStyle w:val="Emphasis"/>
        </w:rPr>
        <w:t>aware</w:t>
      </w:r>
      <w:r w:rsidRPr="00840B60">
        <w:rPr>
          <w:rStyle w:val="StyleUnderline"/>
        </w:rPr>
        <w:t xml:space="preserve"> of the possibilities that </w:t>
      </w:r>
      <w:r w:rsidRPr="00950717">
        <w:rPr>
          <w:rStyle w:val="Emphasis"/>
        </w:rPr>
        <w:t>formal IPRs</w:t>
      </w:r>
      <w:r w:rsidRPr="00840B60">
        <w:rPr>
          <w:rStyle w:val="StyleUnderline"/>
        </w:rPr>
        <w:t xml:space="preserve"> offer</w:t>
      </w:r>
      <w:r w:rsidRPr="00840B60">
        <w:rPr>
          <w:sz w:val="14"/>
        </w:rPr>
        <w:t>’ (De Beer et al. 2013:48). This informal economy example is just one of many components of the current expansion of the global intellectual property system into the developing world on the uncertain premise that it promotes ‘development’ and is necessary in the absence of existing regulatory structures.11</w:t>
      </w:r>
    </w:p>
    <w:p w14:paraId="6F187017" w14:textId="77777777" w:rsidR="00142EFA" w:rsidRDefault="00142EFA" w:rsidP="00142EFA">
      <w:pPr>
        <w:pStyle w:val="Heading3"/>
      </w:pPr>
      <w:r>
        <w:t>Link—Trademarks—2NC</w:t>
      </w:r>
    </w:p>
    <w:p w14:paraId="17910BEF" w14:textId="03BA5D36" w:rsidR="00142EFA" w:rsidRPr="0091394B" w:rsidRDefault="0091394B" w:rsidP="00142EFA">
      <w:pPr>
        <w:pStyle w:val="Heading4"/>
      </w:pPr>
      <w:r>
        <w:t xml:space="preserve">The plan generates a </w:t>
      </w:r>
      <w:r>
        <w:rPr>
          <w:u w:val="single"/>
        </w:rPr>
        <w:t xml:space="preserve">colonial </w:t>
      </w:r>
      <w:proofErr w:type="spellStart"/>
      <w:r>
        <w:rPr>
          <w:u w:val="single"/>
        </w:rPr>
        <w:t>scopic</w:t>
      </w:r>
      <w:proofErr w:type="spellEnd"/>
      <w:r>
        <w:rPr>
          <w:u w:val="single"/>
        </w:rPr>
        <w:t xml:space="preserve"> regime</w:t>
      </w:r>
      <w:r>
        <w:t xml:space="preserve"> that turns people of color into </w:t>
      </w:r>
      <w:r>
        <w:rPr>
          <w:u w:val="single"/>
        </w:rPr>
        <w:t>commodities</w:t>
      </w:r>
      <w:r>
        <w:t xml:space="preserve"> for </w:t>
      </w:r>
      <w:r>
        <w:rPr>
          <w:u w:val="single"/>
        </w:rPr>
        <w:t>consumption</w:t>
      </w:r>
      <w:r>
        <w:t>.</w:t>
      </w:r>
    </w:p>
    <w:p w14:paraId="328380C1" w14:textId="77777777" w:rsidR="00142EFA" w:rsidRDefault="00142EFA" w:rsidP="00142EFA">
      <w:r w:rsidRPr="001D10D4">
        <w:rPr>
          <w:rStyle w:val="Style13ptBold"/>
        </w:rPr>
        <w:t>Vats, 20</w:t>
      </w:r>
      <w:r>
        <w:t xml:space="preserve">—Assistant Professor of Communication and African and African Diaspora Studies and Assistant Professor of Law at Boston College (Anjali, “The Intellectual Property Citizen,” </w:t>
      </w:r>
      <w:r w:rsidRPr="001D10D4">
        <w:rPr>
          <w:i/>
          <w:iCs/>
        </w:rPr>
        <w:t>The Color of Creatorship: Intellectual Property, Race, and the Making of Americans</w:t>
      </w:r>
      <w:r>
        <w:t>, Chapter 1, pp. 55-57, dml)</w:t>
      </w:r>
    </w:p>
    <w:p w14:paraId="79EF370A" w14:textId="77777777" w:rsidR="00142EFA" w:rsidRPr="00021D71" w:rsidRDefault="00142EFA" w:rsidP="00142EFA">
      <w:pPr>
        <w:rPr>
          <w:sz w:val="14"/>
        </w:rPr>
      </w:pPr>
      <w:r w:rsidRPr="0091394B">
        <w:rPr>
          <w:rStyle w:val="StyleUnderline"/>
        </w:rPr>
        <w:t>Trademark law</w:t>
      </w:r>
      <w:r w:rsidRPr="00021D71">
        <w:rPr>
          <w:sz w:val="14"/>
        </w:rPr>
        <w:t xml:space="preserve">, which existed at only a state level until the mid-1900s,139 both amplified and quelled national desires and anxieties associated with race, national identity, citizenship, and economic prosperity. Passed in 1946, the nation’s first federal trademark statute, the Lanham Act,140 </w:t>
      </w:r>
      <w:r w:rsidRPr="0091394B">
        <w:rPr>
          <w:rStyle w:val="StyleUnderline"/>
        </w:rPr>
        <w:t xml:space="preserve">played a </w:t>
      </w:r>
      <w:r w:rsidRPr="00021D71">
        <w:rPr>
          <w:rStyle w:val="Emphasis"/>
        </w:rPr>
        <w:t>central role</w:t>
      </w:r>
      <w:r w:rsidRPr="0091394B">
        <w:rPr>
          <w:rStyle w:val="StyleUnderline"/>
        </w:rPr>
        <w:t xml:space="preserve"> in perpetuating and reinforcing the </w:t>
      </w:r>
      <w:r w:rsidRPr="00021D71">
        <w:rPr>
          <w:rStyle w:val="Emphasis"/>
        </w:rPr>
        <w:t>whiteness</w:t>
      </w:r>
      <w:r w:rsidRPr="0091394B">
        <w:rPr>
          <w:rStyle w:val="StyleUnderline"/>
        </w:rPr>
        <w:t xml:space="preserve"> of U.S. citizenship as well as </w:t>
      </w:r>
      <w:r w:rsidRPr="00021D71">
        <w:rPr>
          <w:rStyle w:val="Emphasis"/>
        </w:rPr>
        <w:t>racial hierarchies</w:t>
      </w:r>
      <w:r w:rsidRPr="00021D71">
        <w:rPr>
          <w:sz w:val="14"/>
        </w:rPr>
        <w:t xml:space="preserve"> from the Antebellum Era that Emancipation disrupted.141 Yet unlike copyright and patent law, </w:t>
      </w:r>
      <w:r w:rsidRPr="0091394B">
        <w:rPr>
          <w:rStyle w:val="StyleUnderline"/>
        </w:rPr>
        <w:t xml:space="preserve">trademark law did not </w:t>
      </w:r>
      <w:r w:rsidRPr="00021D71">
        <w:rPr>
          <w:rStyle w:val="Emphasis"/>
        </w:rPr>
        <w:t>explicitly</w:t>
      </w:r>
      <w:r w:rsidRPr="0091394B">
        <w:rPr>
          <w:rStyle w:val="StyleUnderline"/>
        </w:rPr>
        <w:t xml:space="preserve"> exclude certain groups from protection</w:t>
      </w:r>
      <w:r w:rsidRPr="00021D71">
        <w:rPr>
          <w:sz w:val="14"/>
        </w:rPr>
        <w:t xml:space="preserve">. Instead, </w:t>
      </w:r>
      <w:r w:rsidRPr="0091394B">
        <w:rPr>
          <w:rStyle w:val="StyleUnderline"/>
        </w:rPr>
        <w:t xml:space="preserve">it produced a </w:t>
      </w:r>
      <w:r w:rsidRPr="00021D71">
        <w:rPr>
          <w:rStyle w:val="Emphasis"/>
        </w:rPr>
        <w:t>legal framework</w:t>
      </w:r>
      <w:r w:rsidRPr="0091394B">
        <w:rPr>
          <w:rStyle w:val="StyleUnderline"/>
        </w:rPr>
        <w:t xml:space="preserve"> through which racial hierarchies could be </w:t>
      </w:r>
      <w:r w:rsidRPr="00021D71">
        <w:rPr>
          <w:rStyle w:val="Emphasis"/>
        </w:rPr>
        <w:t>normalized</w:t>
      </w:r>
      <w:r w:rsidRPr="0091394B">
        <w:rPr>
          <w:rStyle w:val="StyleUnderline"/>
        </w:rPr>
        <w:t xml:space="preserve"> and </w:t>
      </w:r>
      <w:r w:rsidRPr="00021D71">
        <w:rPr>
          <w:rStyle w:val="Emphasis"/>
        </w:rPr>
        <w:t>managed visually</w:t>
      </w:r>
      <w:r w:rsidRPr="00021D71">
        <w:rPr>
          <w:sz w:val="14"/>
        </w:rPr>
        <w:t>, in consumer spaces.</w:t>
      </w:r>
    </w:p>
    <w:p w14:paraId="691F6D0C" w14:textId="77777777" w:rsidR="00142EFA" w:rsidRPr="00021D71" w:rsidRDefault="00142EFA" w:rsidP="00142EFA">
      <w:pPr>
        <w:rPr>
          <w:sz w:val="14"/>
        </w:rPr>
      </w:pPr>
      <w:r w:rsidRPr="00021D71">
        <w:rPr>
          <w:sz w:val="14"/>
        </w:rPr>
        <w:t xml:space="preserve">Along with a precipitous rise in U.S. trademark registrations in the 1900s, “product consciousness had become so crucial a part of national history and popular self-identity that the public’s relation to business took on a patriotic value.”142 Rosemary Coombe, citing Michael Warner, notes that </w:t>
      </w:r>
      <w:r w:rsidRPr="0091394B">
        <w:rPr>
          <w:rStyle w:val="StyleUnderline"/>
        </w:rPr>
        <w:t>trademarks are</w:t>
      </w:r>
      <w:r w:rsidRPr="00021D71">
        <w:rPr>
          <w:sz w:val="14"/>
        </w:rPr>
        <w:t xml:space="preserve"> “</w:t>
      </w:r>
      <w:r w:rsidRPr="00021D71">
        <w:rPr>
          <w:rStyle w:val="Emphasis"/>
        </w:rPr>
        <w:t>constitutive parts</w:t>
      </w:r>
      <w:r w:rsidRPr="0091394B">
        <w:rPr>
          <w:rStyle w:val="StyleUnderline"/>
        </w:rPr>
        <w:t xml:space="preserve"> of a public sphere</w:t>
      </w:r>
      <w:r w:rsidRPr="00021D71">
        <w:rPr>
          <w:sz w:val="14"/>
        </w:rPr>
        <w:t>—</w:t>
      </w:r>
      <w:r w:rsidRPr="0091394B">
        <w:rPr>
          <w:rStyle w:val="StyleUnderline"/>
        </w:rPr>
        <w:t xml:space="preserve">constructing a </w:t>
      </w:r>
      <w:r w:rsidRPr="00021D71">
        <w:rPr>
          <w:rStyle w:val="Emphasis"/>
        </w:rPr>
        <w:t>common discourse</w:t>
      </w:r>
      <w:r w:rsidRPr="0091394B">
        <w:rPr>
          <w:rStyle w:val="StyleUnderline"/>
        </w:rPr>
        <w:t xml:space="preserve"> to bind the subject to the nation and to its markets</w:t>
      </w:r>
      <w:r w:rsidRPr="00021D71">
        <w:rPr>
          <w:sz w:val="14"/>
        </w:rPr>
        <w:t>,”143 while Richard Schur comments that “[c]</w:t>
      </w:r>
      <w:proofErr w:type="spellStart"/>
      <w:r w:rsidRPr="00021D71">
        <w:rPr>
          <w:sz w:val="14"/>
        </w:rPr>
        <w:t>irculation</w:t>
      </w:r>
      <w:proofErr w:type="spellEnd"/>
      <w:r w:rsidRPr="00021D71">
        <w:rPr>
          <w:sz w:val="14"/>
        </w:rPr>
        <w:t xml:space="preserve"> of </w:t>
      </w:r>
      <w:r w:rsidRPr="0091394B">
        <w:rPr>
          <w:rStyle w:val="StyleUnderline"/>
        </w:rPr>
        <w:t>racial imagery is</w:t>
      </w:r>
      <w:r w:rsidRPr="00021D71">
        <w:rPr>
          <w:sz w:val="14"/>
        </w:rPr>
        <w:t xml:space="preserve"> not simply an accidental effect of the current trademark system but </w:t>
      </w:r>
      <w:r w:rsidRPr="0091394B">
        <w:rPr>
          <w:rStyle w:val="StyleUnderline"/>
        </w:rPr>
        <w:t xml:space="preserve">a </w:t>
      </w:r>
      <w:r w:rsidRPr="00021D71">
        <w:rPr>
          <w:rStyle w:val="Emphasis"/>
        </w:rPr>
        <w:t>fundamental element</w:t>
      </w:r>
      <w:r w:rsidRPr="0091394B">
        <w:rPr>
          <w:rStyle w:val="StyleUnderline"/>
        </w:rPr>
        <w:t xml:space="preserve"> of its logic</w:t>
      </w:r>
      <w:r w:rsidRPr="00021D71">
        <w:rPr>
          <w:sz w:val="14"/>
        </w:rPr>
        <w:t>.”144</w:t>
      </w:r>
    </w:p>
    <w:p w14:paraId="75A74D48" w14:textId="77777777" w:rsidR="00142EFA" w:rsidRPr="00021D71" w:rsidRDefault="00142EFA" w:rsidP="0091394B">
      <w:pPr>
        <w:rPr>
          <w:sz w:val="14"/>
        </w:rPr>
      </w:pPr>
      <w:r w:rsidRPr="00021D71">
        <w:rPr>
          <w:sz w:val="14"/>
        </w:rPr>
        <w:t xml:space="preserve">America’s </w:t>
      </w:r>
      <w:r w:rsidRPr="0091394B">
        <w:rPr>
          <w:rStyle w:val="StyleUnderline"/>
        </w:rPr>
        <w:t xml:space="preserve">trademarks effectively and affectively traded on </w:t>
      </w:r>
      <w:r w:rsidRPr="00021D71">
        <w:rPr>
          <w:rStyle w:val="Emphasis"/>
        </w:rPr>
        <w:t>nostalgia</w:t>
      </w:r>
      <w:r w:rsidRPr="0091394B">
        <w:rPr>
          <w:rStyle w:val="StyleUnderline"/>
        </w:rPr>
        <w:t xml:space="preserve"> and </w:t>
      </w:r>
      <w:r w:rsidRPr="00021D71">
        <w:rPr>
          <w:rStyle w:val="Emphasis"/>
        </w:rPr>
        <w:t>desire</w:t>
      </w:r>
      <w:r w:rsidRPr="0091394B">
        <w:rPr>
          <w:rStyle w:val="StyleUnderline"/>
        </w:rPr>
        <w:t xml:space="preserve"> for particular racial orders</w:t>
      </w:r>
      <w:r w:rsidRPr="00021D71">
        <w:rPr>
          <w:sz w:val="14"/>
        </w:rPr>
        <w:t xml:space="preserve">, thereby </w:t>
      </w:r>
      <w:r w:rsidRPr="0091394B">
        <w:rPr>
          <w:rStyle w:val="StyleUnderline"/>
        </w:rPr>
        <w:t xml:space="preserve">simultaneously managing </w:t>
      </w:r>
      <w:r w:rsidRPr="00021D71">
        <w:rPr>
          <w:rStyle w:val="Emphasis"/>
        </w:rPr>
        <w:t>white fears</w:t>
      </w:r>
      <w:r w:rsidRPr="00021D71">
        <w:rPr>
          <w:sz w:val="14"/>
        </w:rPr>
        <w:t xml:space="preserve"> about the end of slavery </w:t>
      </w:r>
      <w:r w:rsidRPr="0091394B">
        <w:rPr>
          <w:rStyle w:val="StyleUnderline"/>
        </w:rPr>
        <w:t xml:space="preserve">and offering reassurances about </w:t>
      </w:r>
      <w:r w:rsidRPr="00021D71">
        <w:rPr>
          <w:rStyle w:val="Emphasis"/>
        </w:rPr>
        <w:t>racial futures</w:t>
      </w:r>
      <w:r w:rsidRPr="00021D71">
        <w:rPr>
          <w:sz w:val="14"/>
        </w:rPr>
        <w:t xml:space="preserve">. They did so by structurally and doctrinally affirming particular subject positions, specifically those of the white, heterosexual male. </w:t>
      </w:r>
      <w:r w:rsidRPr="0091394B">
        <w:rPr>
          <w:rStyle w:val="StyleUnderline"/>
        </w:rPr>
        <w:t>Trademark law developed around a largely white and male consumer gaze that</w:t>
      </w:r>
      <w:r w:rsidRPr="00021D71">
        <w:rPr>
          <w:sz w:val="14"/>
        </w:rPr>
        <w:t xml:space="preserve">, </w:t>
      </w:r>
      <w:r w:rsidRPr="0091394B">
        <w:rPr>
          <w:rStyle w:val="StyleUnderline"/>
        </w:rPr>
        <w:t>through legal doctrine and images</w:t>
      </w:r>
      <w:r w:rsidRPr="00021D71">
        <w:rPr>
          <w:sz w:val="14"/>
        </w:rPr>
        <w:t xml:space="preserve">, </w:t>
      </w:r>
      <w:r w:rsidRPr="00021D71">
        <w:rPr>
          <w:rStyle w:val="Emphasis"/>
        </w:rPr>
        <w:t>objectified</w:t>
      </w:r>
      <w:r w:rsidRPr="0091394B">
        <w:rPr>
          <w:rStyle w:val="StyleUnderline"/>
        </w:rPr>
        <w:t xml:space="preserve"> and </w:t>
      </w:r>
      <w:r w:rsidRPr="00021D71">
        <w:rPr>
          <w:rStyle w:val="Emphasis"/>
        </w:rPr>
        <w:t>commodified</w:t>
      </w:r>
      <w:r w:rsidRPr="0091394B">
        <w:rPr>
          <w:rStyle w:val="StyleUnderline"/>
        </w:rPr>
        <w:t xml:space="preserve"> women and people of color</w:t>
      </w:r>
      <w:r w:rsidRPr="00021D71">
        <w:rPr>
          <w:sz w:val="14"/>
        </w:rPr>
        <w:t>, often through the invocation of familiar racial scripts. Because the consumer gaze operated both legally and culturally, it is traceable through legal cases and trademarks themselves, as both explicitly and implicitly reified the consumer authority of white heterosexual masculinity.</w:t>
      </w:r>
    </w:p>
    <w:p w14:paraId="2E4CC0E3" w14:textId="77777777" w:rsidR="00142EFA" w:rsidRPr="00021D71" w:rsidRDefault="00142EFA" w:rsidP="00142EFA">
      <w:pPr>
        <w:rPr>
          <w:sz w:val="14"/>
        </w:rPr>
      </w:pPr>
      <w:r w:rsidRPr="0091394B">
        <w:rPr>
          <w:rStyle w:val="StyleUnderline"/>
        </w:rPr>
        <w:t>Trademarks</w:t>
      </w:r>
      <w:r w:rsidRPr="00021D71">
        <w:rPr>
          <w:sz w:val="14"/>
        </w:rPr>
        <w:t xml:space="preserve"> entrenched a flexible but nonetheless consistent triangular relationship among individual, product, and nation, which played an important role in the construction of a sentimental and anxious national identity in two important respects.145 First, they </w:t>
      </w:r>
      <w:r w:rsidRPr="0091394B">
        <w:rPr>
          <w:rStyle w:val="StyleUnderline"/>
        </w:rPr>
        <w:t xml:space="preserve">represented race and racialized labor in ways that offered a </w:t>
      </w:r>
      <w:r w:rsidRPr="00021D71">
        <w:rPr>
          <w:rStyle w:val="Emphasis"/>
        </w:rPr>
        <w:t>soothing balm</w:t>
      </w:r>
      <w:r w:rsidRPr="0091394B">
        <w:rPr>
          <w:rStyle w:val="StyleUnderline"/>
        </w:rPr>
        <w:t xml:space="preserve"> for whites</w:t>
      </w:r>
      <w:r w:rsidRPr="00021D71">
        <w:rPr>
          <w:sz w:val="14"/>
        </w:rPr>
        <w:t xml:space="preserve"> after the national trauma of the Civil War. Exaggerated, sexualized, and mocking trademarks from Little Black Sambo to Chiquita Banana promoted the ideas that people of color were nonpersons, who were incapable of producing valuable knowledge, best suited for unskilled and service labor, and were not full and participating members of the national body politic. These representations built upon familiar racial scripts of people of color as unintelligent, lazy, incapable, devious, and primitive. Perhaps more importantly, </w:t>
      </w:r>
      <w:r w:rsidRPr="0091394B">
        <w:rPr>
          <w:rStyle w:val="StyleUnderline"/>
        </w:rPr>
        <w:t xml:space="preserve">these representational practices </w:t>
      </w:r>
      <w:r w:rsidRPr="00021D71">
        <w:rPr>
          <w:rStyle w:val="Emphasis"/>
        </w:rPr>
        <w:t>demarcated</w:t>
      </w:r>
      <w:r w:rsidRPr="0091394B">
        <w:rPr>
          <w:rStyle w:val="StyleUnderline"/>
        </w:rPr>
        <w:t xml:space="preserve"> white Americans</w:t>
      </w:r>
      <w:r w:rsidRPr="00021D71">
        <w:rPr>
          <w:sz w:val="14"/>
        </w:rPr>
        <w:t>—with white, heterosexual men having particular authority—</w:t>
      </w:r>
      <w:r w:rsidRPr="0091394B">
        <w:rPr>
          <w:rStyle w:val="StyleUnderline"/>
        </w:rPr>
        <w:t xml:space="preserve">as </w:t>
      </w:r>
      <w:r w:rsidRPr="00021D71">
        <w:rPr>
          <w:rStyle w:val="Emphasis"/>
        </w:rPr>
        <w:t>producers</w:t>
      </w:r>
      <w:r w:rsidRPr="0091394B">
        <w:rPr>
          <w:rStyle w:val="StyleUnderline"/>
        </w:rPr>
        <w:t xml:space="preserve"> and </w:t>
      </w:r>
      <w:r w:rsidRPr="00021D71">
        <w:rPr>
          <w:rStyle w:val="Emphasis"/>
        </w:rPr>
        <w:t>consumers</w:t>
      </w:r>
      <w:r w:rsidRPr="0091394B">
        <w:rPr>
          <w:rStyle w:val="StyleUnderline"/>
        </w:rPr>
        <w:t xml:space="preserve"> of people of color instead of as persons existing in </w:t>
      </w:r>
      <w:r w:rsidRPr="00021D71">
        <w:rPr>
          <w:rStyle w:val="Emphasis"/>
        </w:rPr>
        <w:t>equal relationality</w:t>
      </w:r>
      <w:r w:rsidRPr="0091394B">
        <w:rPr>
          <w:rStyle w:val="StyleUnderline"/>
        </w:rPr>
        <w:t xml:space="preserve"> with them</w:t>
      </w:r>
      <w:r w:rsidRPr="00021D71">
        <w:rPr>
          <w:sz w:val="14"/>
        </w:rPr>
        <w:t xml:space="preserve">. </w:t>
      </w:r>
      <w:r w:rsidRPr="0091394B">
        <w:rPr>
          <w:rStyle w:val="StyleUnderline"/>
        </w:rPr>
        <w:t xml:space="preserve">The white male consumer gaze dictated the </w:t>
      </w:r>
      <w:r w:rsidRPr="00021D71">
        <w:rPr>
          <w:rStyle w:val="Emphasis"/>
        </w:rPr>
        <w:t>language</w:t>
      </w:r>
      <w:r w:rsidRPr="0091394B">
        <w:rPr>
          <w:rStyle w:val="StyleUnderline"/>
        </w:rPr>
        <w:t xml:space="preserve"> and </w:t>
      </w:r>
      <w:r w:rsidRPr="00021D71">
        <w:rPr>
          <w:rStyle w:val="Emphasis"/>
        </w:rPr>
        <w:t>trajectories</w:t>
      </w:r>
      <w:r w:rsidRPr="0091394B">
        <w:rPr>
          <w:rStyle w:val="StyleUnderline"/>
        </w:rPr>
        <w:t xml:space="preserve"> of legal doctrine and specified which visual images had </w:t>
      </w:r>
      <w:r w:rsidRPr="00021D71">
        <w:rPr>
          <w:rStyle w:val="Emphasis"/>
        </w:rPr>
        <w:t>value</w:t>
      </w:r>
      <w:r w:rsidRPr="00021D71">
        <w:rPr>
          <w:sz w:val="14"/>
        </w:rPr>
        <w:t>.</w:t>
      </w:r>
    </w:p>
    <w:p w14:paraId="51909683" w14:textId="77777777" w:rsidR="00142EFA" w:rsidRPr="00021D71" w:rsidRDefault="00142EFA" w:rsidP="00142EFA">
      <w:pPr>
        <w:rPr>
          <w:sz w:val="14"/>
        </w:rPr>
      </w:pPr>
      <w:r w:rsidRPr="00021D71">
        <w:rPr>
          <w:sz w:val="14"/>
        </w:rPr>
        <w:t xml:space="preserve">Second, </w:t>
      </w:r>
      <w:r w:rsidRPr="0091394B">
        <w:rPr>
          <w:rStyle w:val="StyleUnderline"/>
        </w:rPr>
        <w:t xml:space="preserve">these ideas and values came to be </w:t>
      </w:r>
      <w:r w:rsidRPr="00021D71">
        <w:rPr>
          <w:rStyle w:val="Emphasis"/>
        </w:rPr>
        <w:t>embedded</w:t>
      </w:r>
      <w:r w:rsidRPr="0091394B">
        <w:rPr>
          <w:rStyle w:val="StyleUnderline"/>
        </w:rPr>
        <w:t xml:space="preserve"> within trademark doctrine</w:t>
      </w:r>
      <w:r w:rsidRPr="00021D71">
        <w:rPr>
          <w:sz w:val="14"/>
        </w:rPr>
        <w:t xml:space="preserve">, </w:t>
      </w:r>
      <w:r w:rsidRPr="0091394B">
        <w:rPr>
          <w:rStyle w:val="StyleUnderline"/>
        </w:rPr>
        <w:t xml:space="preserve">by empowering some to </w:t>
      </w:r>
      <w:r w:rsidRPr="00021D71">
        <w:rPr>
          <w:rStyle w:val="Emphasis"/>
        </w:rPr>
        <w:t>consume</w:t>
      </w:r>
      <w:r w:rsidRPr="0091394B">
        <w:rPr>
          <w:rStyle w:val="StyleUnderline"/>
        </w:rPr>
        <w:t xml:space="preserve"> and marking others for </w:t>
      </w:r>
      <w:r w:rsidRPr="00021D71">
        <w:rPr>
          <w:rStyle w:val="Emphasis"/>
        </w:rPr>
        <w:t>consumption</w:t>
      </w:r>
      <w:r w:rsidRPr="00021D71">
        <w:rPr>
          <w:sz w:val="14"/>
        </w:rPr>
        <w:t xml:space="preserve">. </w:t>
      </w:r>
      <w:r w:rsidRPr="0091394B">
        <w:rPr>
          <w:rStyle w:val="StyleUnderline"/>
        </w:rPr>
        <w:t>That distinction</w:t>
      </w:r>
      <w:r w:rsidRPr="00021D71">
        <w:rPr>
          <w:sz w:val="14"/>
        </w:rPr>
        <w:t xml:space="preserve">, of course, </w:t>
      </w:r>
      <w:r w:rsidRPr="00021D71">
        <w:rPr>
          <w:rStyle w:val="Emphasis"/>
        </w:rPr>
        <w:t>humanized</w:t>
      </w:r>
      <w:r w:rsidRPr="0091394B">
        <w:rPr>
          <w:rStyle w:val="StyleUnderline"/>
        </w:rPr>
        <w:t xml:space="preserve"> some individuals and </w:t>
      </w:r>
      <w:r w:rsidRPr="00021D71">
        <w:rPr>
          <w:rStyle w:val="Emphasis"/>
        </w:rPr>
        <w:t>dehumanized</w:t>
      </w:r>
      <w:r w:rsidRPr="0091394B">
        <w:rPr>
          <w:rStyle w:val="StyleUnderline"/>
        </w:rPr>
        <w:t xml:space="preserve"> others</w:t>
      </w:r>
      <w:r w:rsidRPr="00021D71">
        <w:rPr>
          <w:sz w:val="14"/>
        </w:rPr>
        <w:t xml:space="preserve">. The Doctrine of Consumer Confusion, the test for determining whether and when the “reasonable consumer”146 is duped by a “confusingly similar”147 trademark, embraced racial scripts and racial feelings that prevailed at the time. Defined by an implicit male consumer gaze grounded in the structural realities of a white male judiciary and white male property holders, consumer confusion naturalized white masculinity as the default legal standard for seeing and judging trademark infringement.148 In doing so, the Doctrine of Consumer Confusion created a form of particularly American emotional racial capitalism in which racial identity, citizenship, and personhood collided in the marketplace, in the specific forms of trademarks and </w:t>
      </w:r>
      <w:r w:rsidRPr="0091394B">
        <w:rPr>
          <w:rStyle w:val="StyleUnderline"/>
        </w:rPr>
        <w:t>trademark doctrine</w:t>
      </w:r>
      <w:r w:rsidRPr="00021D71">
        <w:rPr>
          <w:sz w:val="14"/>
        </w:rPr>
        <w:t>.</w:t>
      </w:r>
    </w:p>
    <w:p w14:paraId="32EAF575" w14:textId="77777777" w:rsidR="00142EFA" w:rsidRPr="00021D71" w:rsidRDefault="00142EFA" w:rsidP="00142EFA">
      <w:pPr>
        <w:rPr>
          <w:sz w:val="14"/>
        </w:rPr>
      </w:pPr>
      <w:r w:rsidRPr="00021D71">
        <w:rPr>
          <w:sz w:val="14"/>
        </w:rPr>
        <w:t xml:space="preserve">The pervasive use of derogatory images of people of color as trademarks </w:t>
      </w:r>
      <w:r w:rsidRPr="0091394B">
        <w:rPr>
          <w:rStyle w:val="StyleUnderline"/>
        </w:rPr>
        <w:t>created a</w:t>
      </w:r>
      <w:r w:rsidRPr="00021D71">
        <w:rPr>
          <w:sz w:val="14"/>
        </w:rPr>
        <w:t xml:space="preserve"> “</w:t>
      </w:r>
      <w:proofErr w:type="spellStart"/>
      <w:r w:rsidRPr="0091394B">
        <w:rPr>
          <w:rStyle w:val="Emphasis"/>
        </w:rPr>
        <w:t>scopic</w:t>
      </w:r>
      <w:proofErr w:type="spellEnd"/>
      <w:r w:rsidRPr="0091394B">
        <w:rPr>
          <w:rStyle w:val="Emphasis"/>
        </w:rPr>
        <w:t xml:space="preserve"> regime</w:t>
      </w:r>
      <w:r w:rsidRPr="00021D71">
        <w:rPr>
          <w:sz w:val="14"/>
        </w:rPr>
        <w:t xml:space="preserve">,”149 </w:t>
      </w:r>
      <w:r w:rsidRPr="0091394B">
        <w:rPr>
          <w:rStyle w:val="StyleUnderline"/>
        </w:rPr>
        <w:t>an unspoken but accepted visual order of things</w:t>
      </w:r>
      <w:r w:rsidRPr="00021D71">
        <w:rPr>
          <w:sz w:val="14"/>
        </w:rPr>
        <w:t xml:space="preserve">, </w:t>
      </w:r>
      <w:r w:rsidRPr="0091394B">
        <w:rPr>
          <w:rStyle w:val="StyleUnderline"/>
        </w:rPr>
        <w:t>which reflected</w:t>
      </w:r>
      <w:r w:rsidRPr="00021D71">
        <w:rPr>
          <w:sz w:val="14"/>
        </w:rPr>
        <w:t xml:space="preserve"> white, male, settler </w:t>
      </w:r>
      <w:r w:rsidRPr="0091394B">
        <w:rPr>
          <w:rStyle w:val="Emphasis"/>
        </w:rPr>
        <w:t>colonialist understandings</w:t>
      </w:r>
      <w:r w:rsidRPr="0091394B">
        <w:rPr>
          <w:rStyle w:val="StyleUnderline"/>
        </w:rPr>
        <w:t xml:space="preserve"> of the world</w:t>
      </w:r>
      <w:r w:rsidRPr="00021D71">
        <w:rPr>
          <w:sz w:val="14"/>
        </w:rPr>
        <w:t xml:space="preserve">. In Judith Butler’s definition of the term, “[t]he visual field is not neutral to the question of race; it is itself a racial formation.”150 Seeing unfolds within a set of ideological constraints, which limit the very possibilities of radical seeing. </w:t>
      </w:r>
      <w:r w:rsidRPr="0091394B">
        <w:rPr>
          <w:rStyle w:val="StyleUnderline"/>
        </w:rPr>
        <w:t xml:space="preserve">Trademark’s </w:t>
      </w:r>
      <w:r w:rsidRPr="00021D71">
        <w:rPr>
          <w:rStyle w:val="Emphasis"/>
        </w:rPr>
        <w:t xml:space="preserve">racialized </w:t>
      </w:r>
      <w:proofErr w:type="spellStart"/>
      <w:r w:rsidRPr="00021D71">
        <w:rPr>
          <w:rStyle w:val="Emphasis"/>
        </w:rPr>
        <w:t>scopic</w:t>
      </w:r>
      <w:proofErr w:type="spellEnd"/>
      <w:r w:rsidRPr="00021D71">
        <w:rPr>
          <w:rStyle w:val="Emphasis"/>
        </w:rPr>
        <w:t xml:space="preserve"> regime</w:t>
      </w:r>
      <w:r w:rsidRPr="00021D71">
        <w:rPr>
          <w:sz w:val="14"/>
        </w:rPr>
        <w:t xml:space="preserve"> resulted from the creation and reproduction of a white male consumer gaze,151 that was produced by and reproduced white men as consumers. In a nation in which white men held most positions of power and most economic assets—including property rights, lawmaking authority, permission to govern, and industrial production—trademarks visually reflected and constituted their understandings of the world, even when women and people of color were doing the producing/consuming.</w:t>
      </w:r>
    </w:p>
    <w:p w14:paraId="7AD7697C" w14:textId="77777777" w:rsidR="00142EFA" w:rsidRPr="00021D71" w:rsidRDefault="00142EFA" w:rsidP="00142EFA">
      <w:pPr>
        <w:rPr>
          <w:sz w:val="14"/>
        </w:rPr>
      </w:pPr>
      <w:r w:rsidRPr="00021D71">
        <w:rPr>
          <w:sz w:val="14"/>
        </w:rPr>
        <w:t xml:space="preserve">Put differently, a </w:t>
      </w:r>
      <w:proofErr w:type="spellStart"/>
      <w:r w:rsidRPr="00021D71">
        <w:rPr>
          <w:sz w:val="14"/>
        </w:rPr>
        <w:t>scopic</w:t>
      </w:r>
      <w:proofErr w:type="spellEnd"/>
      <w:r w:rsidRPr="00021D71">
        <w:rPr>
          <w:sz w:val="14"/>
        </w:rPr>
        <w:t xml:space="preserve"> regime shaped by the male consumer gaze in the late 1800s and early 1900s was one that </w:t>
      </w:r>
      <w:r w:rsidRPr="00021D71">
        <w:rPr>
          <w:rStyle w:val="Emphasis"/>
        </w:rPr>
        <w:t>necessarily objectified</w:t>
      </w:r>
      <w:r w:rsidRPr="0091394B">
        <w:rPr>
          <w:rStyle w:val="StyleUnderline"/>
        </w:rPr>
        <w:t xml:space="preserve"> people of color and presented them as </w:t>
      </w:r>
      <w:r w:rsidRPr="00021D71">
        <w:rPr>
          <w:rStyle w:val="Emphasis"/>
        </w:rPr>
        <w:t>commodified trophies of colonial conquest</w:t>
      </w:r>
      <w:r w:rsidRPr="00021D71">
        <w:rPr>
          <w:sz w:val="14"/>
        </w:rPr>
        <w:t xml:space="preserve">. Conceptually speaking, </w:t>
      </w:r>
      <w:r w:rsidRPr="0091394B">
        <w:rPr>
          <w:rStyle w:val="StyleUnderline"/>
        </w:rPr>
        <w:t>those individuals who were afforded</w:t>
      </w:r>
      <w:r w:rsidRPr="00021D71">
        <w:rPr>
          <w:sz w:val="14"/>
        </w:rPr>
        <w:t xml:space="preserve"> political, cultural, and economic </w:t>
      </w:r>
      <w:r w:rsidRPr="0091394B">
        <w:rPr>
          <w:rStyle w:val="StyleUnderline"/>
        </w:rPr>
        <w:t xml:space="preserve">authority </w:t>
      </w:r>
      <w:r w:rsidRPr="00021D71">
        <w:rPr>
          <w:rStyle w:val="Emphasis"/>
        </w:rPr>
        <w:t>made the world in their image</w:t>
      </w:r>
      <w:r w:rsidRPr="00021D71">
        <w:rPr>
          <w:sz w:val="14"/>
        </w:rPr>
        <w:t xml:space="preserve">, </w:t>
      </w:r>
      <w:r w:rsidRPr="0091394B">
        <w:rPr>
          <w:rStyle w:val="StyleUnderline"/>
        </w:rPr>
        <w:t>as a means of retaining power</w:t>
      </w:r>
      <w:r w:rsidRPr="00021D71">
        <w:rPr>
          <w:sz w:val="14"/>
        </w:rPr>
        <w:t xml:space="preserve">.152 Moreover, they </w:t>
      </w:r>
      <w:r w:rsidRPr="0091394B">
        <w:rPr>
          <w:rStyle w:val="StyleUnderline"/>
        </w:rPr>
        <w:t>created conditions that produced more white male consumers like themselves</w:t>
      </w:r>
      <w:r w:rsidRPr="00021D71">
        <w:rPr>
          <w:sz w:val="14"/>
        </w:rPr>
        <w:t xml:space="preserve">, </w:t>
      </w:r>
      <w:r w:rsidRPr="0091394B">
        <w:rPr>
          <w:rStyle w:val="StyleUnderline"/>
        </w:rPr>
        <w:t xml:space="preserve">who validated the racial hierarchies that trademarks imagined in a </w:t>
      </w:r>
      <w:r w:rsidRPr="00021D71">
        <w:rPr>
          <w:rStyle w:val="Emphasis"/>
        </w:rPr>
        <w:t>self-reproducing cycle</w:t>
      </w:r>
      <w:r w:rsidRPr="00021D71">
        <w:rPr>
          <w:sz w:val="14"/>
        </w:rPr>
        <w:t>.</w:t>
      </w:r>
    </w:p>
    <w:p w14:paraId="34F6AE09" w14:textId="77777777" w:rsidR="00142EFA" w:rsidRPr="00021D71" w:rsidRDefault="00142EFA" w:rsidP="00142EFA">
      <w:pPr>
        <w:rPr>
          <w:sz w:val="14"/>
        </w:rPr>
      </w:pPr>
      <w:r w:rsidRPr="00021D71">
        <w:rPr>
          <w:sz w:val="14"/>
        </w:rPr>
        <w:t xml:space="preserve">Returning to Berlant, </w:t>
      </w:r>
      <w:r w:rsidRPr="0091394B">
        <w:rPr>
          <w:rStyle w:val="StyleUnderline"/>
        </w:rPr>
        <w:t>trademarks identified communities of belonging and non-belonging</w:t>
      </w:r>
      <w:r w:rsidRPr="00021D71">
        <w:rPr>
          <w:sz w:val="14"/>
        </w:rPr>
        <w:t xml:space="preserve">, particularly by unifying whites around their objectification and consumption of people of color. (White) </w:t>
      </w:r>
      <w:r w:rsidRPr="00021D71">
        <w:rPr>
          <w:rStyle w:val="StyleUnderline"/>
        </w:rPr>
        <w:t xml:space="preserve">consumers were implicitly joined together by the joy of purchasing </w:t>
      </w:r>
      <w:r w:rsidRPr="00021D71">
        <w:rPr>
          <w:rStyle w:val="Emphasis"/>
        </w:rPr>
        <w:t>commodified forms of Otherness</w:t>
      </w:r>
      <w:r w:rsidRPr="00021D71">
        <w:rPr>
          <w:sz w:val="14"/>
        </w:rPr>
        <w:t xml:space="preserve">, </w:t>
      </w:r>
      <w:r w:rsidRPr="00021D71">
        <w:rPr>
          <w:rStyle w:val="StyleUnderline"/>
        </w:rPr>
        <w:t>of</w:t>
      </w:r>
      <w:r w:rsidRPr="00021D71">
        <w:rPr>
          <w:sz w:val="14"/>
        </w:rPr>
        <w:t xml:space="preserve"> “</w:t>
      </w:r>
      <w:r w:rsidRPr="00021D71">
        <w:rPr>
          <w:rStyle w:val="Emphasis"/>
        </w:rPr>
        <w:t>eating the Other</w:t>
      </w:r>
      <w:r w:rsidRPr="00021D71">
        <w:rPr>
          <w:sz w:val="14"/>
        </w:rPr>
        <w:t xml:space="preserve">.”153 Imagistic representations of racial scripts transformed racial common sense into visual vernacular while simultaneously calling upon (white) American citizens to come together to form strong and resilient capitalist markets. </w:t>
      </w:r>
      <w:r w:rsidRPr="00021D71">
        <w:rPr>
          <w:rStyle w:val="StyleUnderline"/>
        </w:rPr>
        <w:t>These</w:t>
      </w:r>
      <w:r w:rsidRPr="00021D71">
        <w:rPr>
          <w:sz w:val="14"/>
        </w:rPr>
        <w:t xml:space="preserve"> images, in turn, normalized the feelings of antipathy toward non-white citizens that continued to circulate. While some racially exaggerated, sexualized, and mocking images of white persons—for instance, the Fighting Irish—certainly exist, they are relatively more rare and considerably less damaging than analogous images of people of color.154 For a young nation articulating its racial hierarchies, understandings of labor, and economic investments, demeaning images of people of color </w:t>
      </w:r>
      <w:r w:rsidRPr="00021D71">
        <w:rPr>
          <w:rStyle w:val="StyleUnderline"/>
        </w:rPr>
        <w:t xml:space="preserve">served as </w:t>
      </w:r>
      <w:r w:rsidRPr="00021D71">
        <w:rPr>
          <w:rStyle w:val="Emphasis"/>
        </w:rPr>
        <w:t>potent vehicles</w:t>
      </w:r>
      <w:r w:rsidRPr="00021D71">
        <w:rPr>
          <w:rStyle w:val="StyleUnderline"/>
        </w:rPr>
        <w:t xml:space="preserve"> for entrenching a range of racial scripts and racial feelings as well as shaping understandings of nation and citizenship</w:t>
      </w:r>
      <w:r w:rsidRPr="00021D71">
        <w:rPr>
          <w:sz w:val="14"/>
        </w:rPr>
        <w:t xml:space="preserve">. Indeed, </w:t>
      </w:r>
      <w:r w:rsidRPr="00021D71">
        <w:rPr>
          <w:rStyle w:val="StyleUnderline"/>
        </w:rPr>
        <w:t xml:space="preserve">they ensured that whiteness and power were </w:t>
      </w:r>
      <w:r w:rsidRPr="00021D71">
        <w:rPr>
          <w:rStyle w:val="Emphasis"/>
        </w:rPr>
        <w:t>intertwined</w:t>
      </w:r>
      <w:r w:rsidRPr="00021D71">
        <w:rPr>
          <w:sz w:val="14"/>
        </w:rPr>
        <w:t>.</w:t>
      </w:r>
    </w:p>
    <w:p w14:paraId="767F7000" w14:textId="77777777" w:rsidR="00142EFA" w:rsidRDefault="00142EFA" w:rsidP="00142EFA">
      <w:pPr>
        <w:pStyle w:val="Heading3"/>
      </w:pPr>
      <w:r>
        <w:t>Solvency—Academy Key—2NC</w:t>
      </w:r>
    </w:p>
    <w:p w14:paraId="11F89CF3" w14:textId="3DF19B4E" w:rsidR="00142EFA" w:rsidRPr="00D31913" w:rsidRDefault="00D31913" w:rsidP="00142EFA">
      <w:pPr>
        <w:pStyle w:val="Heading4"/>
      </w:pPr>
      <w:r>
        <w:t xml:space="preserve">Education is the </w:t>
      </w:r>
      <w:r>
        <w:rPr>
          <w:u w:val="single"/>
        </w:rPr>
        <w:t>central pillar</w:t>
      </w:r>
      <w:r>
        <w:t xml:space="preserve"> of the colonial project—it’s try-or-die to unsettle colonial </w:t>
      </w:r>
      <w:r>
        <w:rPr>
          <w:u w:val="single"/>
        </w:rPr>
        <w:t>pedagogies of cruelty</w:t>
      </w:r>
      <w:r>
        <w:t xml:space="preserve"> within academic spaces.</w:t>
      </w:r>
    </w:p>
    <w:p w14:paraId="09A9CDF4" w14:textId="77777777" w:rsidR="00142EFA" w:rsidRDefault="00142EFA" w:rsidP="00142EFA">
      <w:proofErr w:type="spellStart"/>
      <w:r w:rsidRPr="004957A9">
        <w:rPr>
          <w:rStyle w:val="Style13ptBold"/>
        </w:rPr>
        <w:t>Fúnez</w:t>
      </w:r>
      <w:proofErr w:type="spellEnd"/>
      <w:r w:rsidRPr="004957A9">
        <w:rPr>
          <w:rStyle w:val="Style13ptBold"/>
        </w:rPr>
        <w:t>-Flores, 24</w:t>
      </w:r>
      <w:r>
        <w:t>—Assistant Professor of Curriculum Studies and Teacher Education in the Department of Curriculum and Instruction at Texas Tech University (Jairo, “Anibal Quijano: (Dis)entangling the geopolitics and coloniality of curriculum,” The Curriculum Journal, Volume 35, Issue 2, June 2024, pp. 288-306, dml)</w:t>
      </w:r>
    </w:p>
    <w:p w14:paraId="524EBB8B" w14:textId="77777777" w:rsidR="00142EFA" w:rsidRPr="00D31913" w:rsidRDefault="00142EFA" w:rsidP="00142EFA">
      <w:pPr>
        <w:rPr>
          <w:sz w:val="14"/>
        </w:rPr>
      </w:pPr>
      <w:r w:rsidRPr="00D31913">
        <w:rPr>
          <w:sz w:val="14"/>
        </w:rPr>
        <w:t xml:space="preserve">Drawing on Quijano's planetary framework and analytic of coloniality, I argue that the coloniality of curriculum is also accompanied by the geopolitics of curriculum, which aligns itself to a spatial or geographic turn in the social sciences (e.g. shifting the geographies of reason). The latter constitutes a geopolitically implicated colonial cartography positioning those dwelling on the other side of the abyssal line or zone of non-being as philosophically insignificant, worthy only of manual </w:t>
      </w:r>
      <w:proofErr w:type="spellStart"/>
      <w:r w:rsidRPr="00D31913">
        <w:rPr>
          <w:sz w:val="14"/>
        </w:rPr>
        <w:t>labour</w:t>
      </w:r>
      <w:proofErr w:type="spellEnd"/>
      <w:r w:rsidRPr="00D31913">
        <w:rPr>
          <w:sz w:val="14"/>
        </w:rPr>
        <w:t xml:space="preserve">. There is an intimate relationship between the zone of non-being, </w:t>
      </w:r>
      <w:r w:rsidRPr="00D31913">
        <w:rPr>
          <w:rStyle w:val="StyleUnderline"/>
        </w:rPr>
        <w:t>coloniality</w:t>
      </w:r>
      <w:r w:rsidRPr="00D31913">
        <w:rPr>
          <w:sz w:val="14"/>
        </w:rPr>
        <w:t xml:space="preserve"> and cartography that unveils how those dwelling in the zone of non-being are conceived as inferior while those in the zone of being of humanity are representative of the white </w:t>
      </w:r>
      <w:proofErr w:type="spellStart"/>
      <w:r w:rsidRPr="00D31913">
        <w:rPr>
          <w:sz w:val="14"/>
        </w:rPr>
        <w:t>ethnoclass</w:t>
      </w:r>
      <w:proofErr w:type="spellEnd"/>
      <w:r w:rsidRPr="00D31913">
        <w:rPr>
          <w:sz w:val="14"/>
        </w:rPr>
        <w:t xml:space="preserve"> (Wynter, 2003). This imperial mode of reasoning entails negating the </w:t>
      </w:r>
      <w:proofErr w:type="spellStart"/>
      <w:r w:rsidRPr="00D31913">
        <w:rPr>
          <w:sz w:val="14"/>
        </w:rPr>
        <w:t>coevalness</w:t>
      </w:r>
      <w:proofErr w:type="spellEnd"/>
      <w:r w:rsidRPr="00D31913">
        <w:rPr>
          <w:sz w:val="14"/>
        </w:rPr>
        <w:t xml:space="preserve"> or contemporaneity (Fabian, 1983) of those who are systematically made non-existence—that is, those who dwell in </w:t>
      </w:r>
      <w:proofErr w:type="spellStart"/>
      <w:r w:rsidRPr="00D31913">
        <w:rPr>
          <w:sz w:val="14"/>
        </w:rPr>
        <w:t>colonised</w:t>
      </w:r>
      <w:proofErr w:type="spellEnd"/>
      <w:r w:rsidRPr="00D31913">
        <w:rPr>
          <w:sz w:val="14"/>
        </w:rPr>
        <w:t xml:space="preserve">, </w:t>
      </w:r>
      <w:proofErr w:type="spellStart"/>
      <w:r w:rsidRPr="00D31913">
        <w:rPr>
          <w:sz w:val="14"/>
        </w:rPr>
        <w:t>dehumanised</w:t>
      </w:r>
      <w:proofErr w:type="spellEnd"/>
      <w:r w:rsidRPr="00D31913">
        <w:rPr>
          <w:sz w:val="14"/>
        </w:rPr>
        <w:t xml:space="preserve"> and </w:t>
      </w:r>
      <w:proofErr w:type="spellStart"/>
      <w:r w:rsidRPr="00D31913">
        <w:rPr>
          <w:sz w:val="14"/>
        </w:rPr>
        <w:t>racialised</w:t>
      </w:r>
      <w:proofErr w:type="spellEnd"/>
      <w:r w:rsidRPr="00D31913">
        <w:rPr>
          <w:sz w:val="14"/>
        </w:rPr>
        <w:t xml:space="preserve"> zones of non-being (Fanon, 1963). This modern/colonial cartography </w:t>
      </w:r>
      <w:r w:rsidRPr="00D31913">
        <w:rPr>
          <w:rStyle w:val="StyleUnderline"/>
        </w:rPr>
        <w:t xml:space="preserve">is </w:t>
      </w:r>
      <w:r w:rsidRPr="00D31913">
        <w:rPr>
          <w:rStyle w:val="Emphasis"/>
        </w:rPr>
        <w:t>not only</w:t>
      </w:r>
      <w:r w:rsidRPr="00D31913">
        <w:rPr>
          <w:rStyle w:val="StyleUnderline"/>
        </w:rPr>
        <w:t xml:space="preserve"> sustained through a </w:t>
      </w:r>
      <w:r w:rsidRPr="00D31913">
        <w:rPr>
          <w:rStyle w:val="Emphasis"/>
        </w:rPr>
        <w:t>legal cartography</w:t>
      </w:r>
      <w:r w:rsidRPr="00D31913">
        <w:rPr>
          <w:rStyle w:val="StyleUnderline"/>
        </w:rPr>
        <w:t xml:space="preserve"> of exclusion</w:t>
      </w:r>
      <w:r w:rsidRPr="00D31913">
        <w:rPr>
          <w:sz w:val="14"/>
        </w:rPr>
        <w:t xml:space="preserve"> (national and international law). </w:t>
      </w:r>
      <w:r w:rsidRPr="00D31913">
        <w:rPr>
          <w:rStyle w:val="StyleUnderline"/>
        </w:rPr>
        <w:t xml:space="preserve">It is also </w:t>
      </w:r>
      <w:r w:rsidRPr="00D31913">
        <w:rPr>
          <w:rStyle w:val="Emphasis"/>
        </w:rPr>
        <w:t>fortified epistemologically</w:t>
      </w:r>
      <w:r w:rsidRPr="00D31913">
        <w:rPr>
          <w:rStyle w:val="StyleUnderline"/>
        </w:rPr>
        <w:t xml:space="preserve"> through </w:t>
      </w:r>
      <w:r w:rsidRPr="00D31913">
        <w:rPr>
          <w:rStyle w:val="Emphasis"/>
        </w:rPr>
        <w:t>education systems</w:t>
      </w:r>
      <w:r w:rsidRPr="00D31913">
        <w:rPr>
          <w:sz w:val="14"/>
        </w:rPr>
        <w:t xml:space="preserve">, which are entangled with a (material) political economic and legal cartography (education policy), as well as a (symbolic) epistemological cartography or curriculum, both of which are constitutive of modern/colonial education institutions. When conceived in geopolitical terms, the dominant curriculum reveals how </w:t>
      </w:r>
      <w:r w:rsidRPr="00D31913">
        <w:rPr>
          <w:rStyle w:val="StyleUnderline"/>
        </w:rPr>
        <w:t>educational experiences</w:t>
      </w:r>
      <w:r w:rsidRPr="00D31913">
        <w:rPr>
          <w:sz w:val="14"/>
        </w:rPr>
        <w:t xml:space="preserve"> within and beyond formal education institutions </w:t>
      </w:r>
      <w:r w:rsidRPr="00D31913">
        <w:rPr>
          <w:rStyle w:val="Emphasis"/>
        </w:rPr>
        <w:t>transcend</w:t>
      </w:r>
      <w:r w:rsidRPr="00D31913">
        <w:rPr>
          <w:rStyle w:val="StyleUnderline"/>
        </w:rPr>
        <w:t xml:space="preserve"> the nation-state and are implicated in transnational</w:t>
      </w:r>
      <w:r w:rsidRPr="00D31913">
        <w:rPr>
          <w:sz w:val="14"/>
        </w:rPr>
        <w:t xml:space="preserve"> modern/</w:t>
      </w:r>
      <w:r w:rsidRPr="00D31913">
        <w:rPr>
          <w:rStyle w:val="StyleUnderline"/>
        </w:rPr>
        <w:t>colonial projects and imperial designs</w:t>
      </w:r>
      <w:r w:rsidRPr="00D31913">
        <w:rPr>
          <w:sz w:val="14"/>
        </w:rPr>
        <w:t>.</w:t>
      </w:r>
    </w:p>
    <w:p w14:paraId="317D9C4A" w14:textId="77777777" w:rsidR="00142EFA" w:rsidRPr="00D31913" w:rsidRDefault="00142EFA" w:rsidP="00142EFA">
      <w:pPr>
        <w:rPr>
          <w:sz w:val="14"/>
        </w:rPr>
      </w:pPr>
      <w:r w:rsidRPr="00D31913">
        <w:rPr>
          <w:sz w:val="14"/>
        </w:rPr>
        <w:t xml:space="preserve">The geopolitics of curriculum is also entangled with </w:t>
      </w:r>
      <w:r w:rsidRPr="00D31913">
        <w:rPr>
          <w:rStyle w:val="StyleUnderline"/>
        </w:rPr>
        <w:t xml:space="preserve">a </w:t>
      </w:r>
      <w:r w:rsidRPr="00D31913">
        <w:rPr>
          <w:rStyle w:val="Emphasis"/>
        </w:rPr>
        <w:t>pedagogy of cruelty</w:t>
      </w:r>
      <w:r w:rsidRPr="00D31913">
        <w:rPr>
          <w:sz w:val="14"/>
        </w:rPr>
        <w:t xml:space="preserve"> that </w:t>
      </w:r>
      <w:r w:rsidRPr="00D31913">
        <w:rPr>
          <w:rStyle w:val="Emphasis"/>
        </w:rPr>
        <w:t>sustains</w:t>
      </w:r>
      <w:r w:rsidRPr="00D31913">
        <w:rPr>
          <w:rStyle w:val="StyleUnderline"/>
        </w:rPr>
        <w:t xml:space="preserve"> the intersubjective relations regulating and constituting coloniality beyond the nation-state</w:t>
      </w:r>
      <w:r w:rsidRPr="00D31913">
        <w:rPr>
          <w:sz w:val="14"/>
        </w:rPr>
        <w:t xml:space="preserve"> (</w:t>
      </w:r>
      <w:proofErr w:type="spellStart"/>
      <w:r w:rsidRPr="00D31913">
        <w:rPr>
          <w:sz w:val="14"/>
        </w:rPr>
        <w:t>Segato</w:t>
      </w:r>
      <w:proofErr w:type="spellEnd"/>
      <w:r w:rsidRPr="00D31913">
        <w:rPr>
          <w:sz w:val="14"/>
        </w:rPr>
        <w:t xml:space="preserve">, 2018). It is undergirded by a powerful colonial rhetoric that simultaneously meets the demands of settler colonial projects and imperial neocolonial designs. The recruitment of </w:t>
      </w:r>
      <w:r w:rsidRPr="00D31913">
        <w:rPr>
          <w:rStyle w:val="Emphasis"/>
        </w:rPr>
        <w:t>students</w:t>
      </w:r>
      <w:r w:rsidRPr="00D31913">
        <w:rPr>
          <w:sz w:val="14"/>
        </w:rPr>
        <w:t xml:space="preserve"> from the Global South who </w:t>
      </w:r>
      <w:r w:rsidRPr="00D31913">
        <w:rPr>
          <w:rStyle w:val="StyleUnderline"/>
        </w:rPr>
        <w:t xml:space="preserve">become </w:t>
      </w:r>
      <w:r w:rsidRPr="00D31913">
        <w:rPr>
          <w:rStyle w:val="Emphasis"/>
        </w:rPr>
        <w:t>instrumental</w:t>
      </w:r>
      <w:r w:rsidRPr="00D31913">
        <w:rPr>
          <w:rStyle w:val="StyleUnderline"/>
        </w:rPr>
        <w:t xml:space="preserve"> in maintaining coloniality</w:t>
      </w:r>
      <w:r w:rsidRPr="00D31913">
        <w:rPr>
          <w:sz w:val="14"/>
        </w:rPr>
        <w:t xml:space="preserve"> is a clear case in point. The Chicago Boys, for instance, nicely illustrate what the geopolitical implications are when neoliberal </w:t>
      </w:r>
      <w:r w:rsidRPr="00D31913">
        <w:rPr>
          <w:rStyle w:val="StyleUnderline"/>
        </w:rPr>
        <w:t>knowledge</w:t>
      </w:r>
      <w:r w:rsidRPr="00D31913">
        <w:rPr>
          <w:sz w:val="14"/>
        </w:rPr>
        <w:t xml:space="preserve"> or theory </w:t>
      </w:r>
      <w:r w:rsidRPr="00D31913">
        <w:rPr>
          <w:rStyle w:val="StyleUnderline"/>
        </w:rPr>
        <w:t xml:space="preserve">is </w:t>
      </w:r>
      <w:proofErr w:type="spellStart"/>
      <w:r w:rsidRPr="00D31913">
        <w:rPr>
          <w:rStyle w:val="Emphasis"/>
        </w:rPr>
        <w:t>instrumentalised</w:t>
      </w:r>
      <w:proofErr w:type="spellEnd"/>
      <w:r w:rsidRPr="00D31913">
        <w:rPr>
          <w:rStyle w:val="StyleUnderline"/>
        </w:rPr>
        <w:t xml:space="preserve"> and </w:t>
      </w:r>
      <w:proofErr w:type="spellStart"/>
      <w:r w:rsidRPr="00D31913">
        <w:rPr>
          <w:rStyle w:val="Emphasis"/>
        </w:rPr>
        <w:t>weaponised</w:t>
      </w:r>
      <w:proofErr w:type="spellEnd"/>
      <w:r w:rsidRPr="00D31913">
        <w:rPr>
          <w:rStyle w:val="StyleUnderline"/>
        </w:rPr>
        <w:t xml:space="preserve"> as it is put into practice to maintain coloniality through </w:t>
      </w:r>
      <w:r w:rsidRPr="00D31913">
        <w:rPr>
          <w:rStyle w:val="Emphasis"/>
        </w:rPr>
        <w:t>coups</w:t>
      </w:r>
      <w:r w:rsidRPr="00D31913">
        <w:rPr>
          <w:rStyle w:val="StyleUnderline"/>
        </w:rPr>
        <w:t xml:space="preserve"> and </w:t>
      </w:r>
      <w:r w:rsidRPr="00D31913">
        <w:rPr>
          <w:rStyle w:val="Emphasis"/>
        </w:rPr>
        <w:t>military dictatorships</w:t>
      </w:r>
      <w:r w:rsidRPr="00D31913">
        <w:rPr>
          <w:rStyle w:val="StyleUnderline"/>
        </w:rPr>
        <w:t xml:space="preserve"> linked to domestic and foreign interests alike</w:t>
      </w:r>
      <w:r w:rsidRPr="00D31913">
        <w:rPr>
          <w:sz w:val="14"/>
        </w:rPr>
        <w:t>.</w:t>
      </w:r>
    </w:p>
    <w:p w14:paraId="3AE17FBA" w14:textId="77777777" w:rsidR="00142EFA" w:rsidRPr="00D31913" w:rsidRDefault="00142EFA" w:rsidP="00142EFA">
      <w:pPr>
        <w:rPr>
          <w:sz w:val="14"/>
        </w:rPr>
      </w:pPr>
      <w:r w:rsidRPr="00D31913">
        <w:rPr>
          <w:sz w:val="14"/>
        </w:rPr>
        <w:t>The pedagogy of cruelty put into practice by the geopolitics of curriculum is hence a complex ensemble of social, pedagogic and intersubjective relations always already immersed in multiple fields of power. As Gramsci (1999) cogently expressed long ago, ‘hegemony is necessarily an educational relationship and occurs not only within a nation, between the various forces of which the nation is composed, but in the international and world-wide field, between complexes of national and continental civilizations’ (p. 666). In a similar vein, the geopolitics of curriculum is entangled discursively at the global, societal, institutional and individual levels. It is the dominant discourse—an imperial/</w:t>
      </w:r>
      <w:r w:rsidRPr="00D31913">
        <w:rPr>
          <w:rStyle w:val="StyleUnderline"/>
        </w:rPr>
        <w:t>colonial doctrine</w:t>
      </w:r>
      <w:r w:rsidRPr="00D31913">
        <w:rPr>
          <w:sz w:val="14"/>
        </w:rPr>
        <w:t xml:space="preserve">—that </w:t>
      </w:r>
      <w:r w:rsidRPr="00D31913">
        <w:rPr>
          <w:rStyle w:val="Emphasis"/>
        </w:rPr>
        <w:t>maintains</w:t>
      </w:r>
      <w:r w:rsidRPr="00D31913">
        <w:rPr>
          <w:rStyle w:val="StyleUnderline"/>
        </w:rPr>
        <w:t xml:space="preserve"> its hegemonic position through</w:t>
      </w:r>
      <w:r w:rsidRPr="00D31913">
        <w:rPr>
          <w:sz w:val="14"/>
        </w:rPr>
        <w:t xml:space="preserve"> neoliberal higher </w:t>
      </w:r>
      <w:r w:rsidRPr="00D31913">
        <w:rPr>
          <w:rStyle w:val="Emphasis"/>
        </w:rPr>
        <w:t>education</w:t>
      </w:r>
      <w:r w:rsidRPr="00D31913">
        <w:rPr>
          <w:rStyle w:val="StyleUnderline"/>
        </w:rPr>
        <w:t xml:space="preserve"> institutions</w:t>
      </w:r>
      <w:r w:rsidRPr="00D31913">
        <w:rPr>
          <w:sz w:val="14"/>
        </w:rPr>
        <w:t xml:space="preserve">, </w:t>
      </w:r>
      <w:r w:rsidRPr="00D31913">
        <w:rPr>
          <w:rStyle w:val="StyleUnderline"/>
        </w:rPr>
        <w:t xml:space="preserve">as well as through the </w:t>
      </w:r>
      <w:r w:rsidRPr="00D31913">
        <w:rPr>
          <w:rStyle w:val="Emphasis"/>
        </w:rPr>
        <w:t>pedagogical discourses</w:t>
      </w:r>
      <w:r w:rsidRPr="00D31913">
        <w:rPr>
          <w:rStyle w:val="StyleUnderline"/>
        </w:rPr>
        <w:t xml:space="preserve"> and </w:t>
      </w:r>
      <w:r w:rsidRPr="00D31913">
        <w:rPr>
          <w:rStyle w:val="Emphasis"/>
        </w:rPr>
        <w:t>social practices</w:t>
      </w:r>
      <w:r w:rsidRPr="00D31913">
        <w:rPr>
          <w:rStyle w:val="StyleUnderline"/>
        </w:rPr>
        <w:t xml:space="preserve"> they legitimate</w:t>
      </w:r>
      <w:r w:rsidRPr="00D31913">
        <w:rPr>
          <w:sz w:val="14"/>
        </w:rPr>
        <w:t xml:space="preserve">. It </w:t>
      </w:r>
      <w:r w:rsidRPr="00D31913">
        <w:rPr>
          <w:rStyle w:val="StyleUnderline"/>
        </w:rPr>
        <w:t xml:space="preserve">is </w:t>
      </w:r>
      <w:r w:rsidRPr="00D31913">
        <w:rPr>
          <w:rStyle w:val="Emphasis"/>
        </w:rPr>
        <w:t>critically urgent</w:t>
      </w:r>
      <w:r w:rsidRPr="00D31913">
        <w:rPr>
          <w:rStyle w:val="StyleUnderline"/>
        </w:rPr>
        <w:t xml:space="preserve"> to </w:t>
      </w:r>
      <w:proofErr w:type="spellStart"/>
      <w:r w:rsidRPr="00D31913">
        <w:rPr>
          <w:rStyle w:val="StyleUnderline"/>
        </w:rPr>
        <w:t>historicise</w:t>
      </w:r>
      <w:proofErr w:type="spellEnd"/>
      <w:r w:rsidRPr="00D31913">
        <w:rPr>
          <w:rStyle w:val="StyleUnderline"/>
        </w:rPr>
        <w:t xml:space="preserve"> education institutions in order to </w:t>
      </w:r>
      <w:r w:rsidRPr="00D31913">
        <w:rPr>
          <w:rStyle w:val="Emphasis"/>
        </w:rPr>
        <w:t>unsettle</w:t>
      </w:r>
      <w:r w:rsidRPr="00D31913">
        <w:rPr>
          <w:rStyle w:val="StyleUnderline"/>
        </w:rPr>
        <w:t xml:space="preserve"> their </w:t>
      </w:r>
      <w:r w:rsidRPr="00D31913">
        <w:rPr>
          <w:rStyle w:val="Emphasis"/>
        </w:rPr>
        <w:t>colonial foundations</w:t>
      </w:r>
      <w:r w:rsidRPr="00D31913">
        <w:rPr>
          <w:sz w:val="14"/>
        </w:rPr>
        <w:t>.</w:t>
      </w:r>
    </w:p>
    <w:p w14:paraId="77EDC8ED" w14:textId="77777777" w:rsidR="00142EFA" w:rsidRPr="00D31913" w:rsidRDefault="00142EFA" w:rsidP="00142EFA">
      <w:pPr>
        <w:rPr>
          <w:sz w:val="14"/>
        </w:rPr>
      </w:pPr>
      <w:r w:rsidRPr="00D31913">
        <w:rPr>
          <w:sz w:val="14"/>
        </w:rPr>
        <w:t xml:space="preserve">As Stein (2022) critiques, one major shortcoming of higher education research is that it is not frequently </w:t>
      </w:r>
      <w:proofErr w:type="spellStart"/>
      <w:r w:rsidRPr="00D31913">
        <w:rPr>
          <w:sz w:val="14"/>
        </w:rPr>
        <w:t>historicised</w:t>
      </w:r>
      <w:proofErr w:type="spellEnd"/>
      <w:r w:rsidRPr="00D31913">
        <w:rPr>
          <w:sz w:val="14"/>
        </w:rPr>
        <w:t xml:space="preserve"> within colonial contexts, which leads to the </w:t>
      </w:r>
      <w:r w:rsidRPr="00D31913">
        <w:rPr>
          <w:rStyle w:val="StyleUnderline"/>
        </w:rPr>
        <w:t>understanding</w:t>
      </w:r>
      <w:r w:rsidRPr="00D31913">
        <w:rPr>
          <w:sz w:val="14"/>
        </w:rPr>
        <w:t xml:space="preserve"> of </w:t>
      </w:r>
      <w:r w:rsidRPr="00D31913">
        <w:rPr>
          <w:rStyle w:val="StyleUnderline"/>
        </w:rPr>
        <w:t>universities</w:t>
      </w:r>
      <w:r w:rsidRPr="00D31913">
        <w:rPr>
          <w:sz w:val="14"/>
        </w:rPr>
        <w:t xml:space="preserve"> not only </w:t>
      </w:r>
      <w:r w:rsidRPr="00D31913">
        <w:rPr>
          <w:rStyle w:val="StyleUnderline"/>
        </w:rPr>
        <w:t>as</w:t>
      </w:r>
      <w:r w:rsidRPr="00D31913">
        <w:rPr>
          <w:sz w:val="14"/>
        </w:rPr>
        <w:t xml:space="preserve"> developing linearly and uniformly but also </w:t>
      </w:r>
      <w:r w:rsidRPr="00D31913">
        <w:rPr>
          <w:rStyle w:val="Emphasis"/>
        </w:rPr>
        <w:t>void</w:t>
      </w:r>
      <w:r w:rsidRPr="00D31913">
        <w:rPr>
          <w:rStyle w:val="StyleUnderline"/>
        </w:rPr>
        <w:t xml:space="preserve"> of contextual and geopolitical considerations</w:t>
      </w:r>
      <w:r w:rsidRPr="00D31913">
        <w:rPr>
          <w:sz w:val="14"/>
        </w:rPr>
        <w:t xml:space="preserve">. This methodological limitation also </w:t>
      </w:r>
      <w:r w:rsidRPr="00D31913">
        <w:rPr>
          <w:rStyle w:val="Emphasis"/>
        </w:rPr>
        <w:t>prevents</w:t>
      </w:r>
      <w:r w:rsidRPr="00D31913">
        <w:rPr>
          <w:rStyle w:val="StyleUnderline"/>
        </w:rPr>
        <w:t xml:space="preserve"> one from unsettling the </w:t>
      </w:r>
      <w:r w:rsidRPr="00D31913">
        <w:rPr>
          <w:rStyle w:val="Emphasis"/>
        </w:rPr>
        <w:t>colonial foundations</w:t>
      </w:r>
      <w:r w:rsidRPr="00D31913">
        <w:rPr>
          <w:rStyle w:val="StyleUnderline"/>
        </w:rPr>
        <w:t xml:space="preserve"> and </w:t>
      </w:r>
      <w:r w:rsidRPr="00D31913">
        <w:rPr>
          <w:rStyle w:val="Emphasis"/>
        </w:rPr>
        <w:t>ongoing violent projects</w:t>
      </w:r>
      <w:r w:rsidRPr="00D31913">
        <w:rPr>
          <w:rStyle w:val="StyleUnderline"/>
        </w:rPr>
        <w:t xml:space="preserve"> of the university</w:t>
      </w:r>
      <w:r w:rsidRPr="00D31913">
        <w:rPr>
          <w:sz w:val="14"/>
        </w:rPr>
        <w:t xml:space="preserve"> since the ‘real enemy’ is simply the neoliberal restructuring of the university, hence </w:t>
      </w:r>
      <w:r w:rsidRPr="00D31913">
        <w:rPr>
          <w:rStyle w:val="StyleUnderline"/>
        </w:rPr>
        <w:t xml:space="preserve">presenting the university as yet another </w:t>
      </w:r>
      <w:r w:rsidRPr="00D31913">
        <w:rPr>
          <w:rStyle w:val="Emphasis"/>
        </w:rPr>
        <w:t>victim</w:t>
      </w:r>
      <w:r w:rsidRPr="00D31913">
        <w:rPr>
          <w:rStyle w:val="StyleUnderline"/>
        </w:rPr>
        <w:t xml:space="preserve"> rather than an </w:t>
      </w:r>
      <w:r w:rsidRPr="00D31913">
        <w:rPr>
          <w:rStyle w:val="Emphasis"/>
        </w:rPr>
        <w:t>active participant</w:t>
      </w:r>
      <w:r w:rsidRPr="00D31913">
        <w:rPr>
          <w:rStyle w:val="StyleUnderline"/>
        </w:rPr>
        <w:t xml:space="preserve"> in upholding coloniality</w:t>
      </w:r>
      <w:r w:rsidRPr="00D31913">
        <w:rPr>
          <w:sz w:val="14"/>
        </w:rPr>
        <w:t xml:space="preserve">. The colonial historiography and the dominant narration of the university continue to silence the past (Trouillot, 2015) while also ignoring the violent and colonial technologies produced by the university in the present that are used by settler colonial states (Tabar &amp; Desai, 2017; Turner, 2022). </w:t>
      </w:r>
      <w:r w:rsidRPr="00D31913">
        <w:rPr>
          <w:rStyle w:val="StyleUnderline"/>
        </w:rPr>
        <w:t xml:space="preserve">The university not only helps establish a </w:t>
      </w:r>
      <w:r w:rsidRPr="00D31913">
        <w:rPr>
          <w:rStyle w:val="Emphasis"/>
        </w:rPr>
        <w:t>colonial symbolic structure</w:t>
      </w:r>
      <w:r w:rsidRPr="00D31913">
        <w:rPr>
          <w:rStyle w:val="StyleUnderline"/>
        </w:rPr>
        <w:t xml:space="preserve"> that </w:t>
      </w:r>
      <w:r w:rsidRPr="00D31913">
        <w:rPr>
          <w:rStyle w:val="Emphasis"/>
        </w:rPr>
        <w:t>legitimates physical violence</w:t>
      </w:r>
      <w:r w:rsidRPr="00D31913">
        <w:rPr>
          <w:rStyle w:val="StyleUnderline"/>
        </w:rPr>
        <w:t xml:space="preserve"> beyond the walls of the ivory tower</w:t>
      </w:r>
      <w:r w:rsidRPr="00D31913">
        <w:rPr>
          <w:sz w:val="14"/>
        </w:rPr>
        <w:t xml:space="preserve">, </w:t>
      </w:r>
      <w:r w:rsidRPr="00D31913">
        <w:rPr>
          <w:rStyle w:val="StyleUnderline"/>
        </w:rPr>
        <w:t xml:space="preserve">but it also </w:t>
      </w:r>
      <w:r w:rsidRPr="00D31913">
        <w:rPr>
          <w:rStyle w:val="Emphasis"/>
        </w:rPr>
        <w:t>actively produces</w:t>
      </w:r>
      <w:r w:rsidRPr="00D31913">
        <w:rPr>
          <w:rStyle w:val="StyleUnderline"/>
        </w:rPr>
        <w:t xml:space="preserve"> the </w:t>
      </w:r>
      <w:r w:rsidRPr="00D31913">
        <w:rPr>
          <w:rStyle w:val="Emphasis"/>
        </w:rPr>
        <w:t>colonial technologies</w:t>
      </w:r>
      <w:r w:rsidRPr="00D31913">
        <w:rPr>
          <w:rStyle w:val="StyleUnderline"/>
        </w:rPr>
        <w:t xml:space="preserve"> used to displace Indigenous peoples</w:t>
      </w:r>
      <w:r w:rsidRPr="00D31913">
        <w:rPr>
          <w:sz w:val="14"/>
        </w:rPr>
        <w:t xml:space="preserve">. The recent grant given to Howard5 University by the secretary of </w:t>
      </w:r>
      <w:proofErr w:type="spellStart"/>
      <w:r w:rsidRPr="00D31913">
        <w:rPr>
          <w:sz w:val="14"/>
        </w:rPr>
        <w:t>defence</w:t>
      </w:r>
      <w:proofErr w:type="spellEnd"/>
      <w:r w:rsidRPr="00D31913">
        <w:rPr>
          <w:sz w:val="14"/>
        </w:rPr>
        <w:t xml:space="preserve"> seeking to ‘diversify’ national security paints a clear picture of the </w:t>
      </w:r>
      <w:proofErr w:type="spellStart"/>
      <w:r w:rsidRPr="00D31913">
        <w:rPr>
          <w:sz w:val="14"/>
        </w:rPr>
        <w:t>democratisation</w:t>
      </w:r>
      <w:proofErr w:type="spellEnd"/>
      <w:r w:rsidRPr="00D31913">
        <w:rPr>
          <w:sz w:val="14"/>
        </w:rPr>
        <w:t xml:space="preserve"> of domination where students of </w:t>
      </w:r>
      <w:proofErr w:type="spellStart"/>
      <w:r w:rsidRPr="00D31913">
        <w:rPr>
          <w:sz w:val="14"/>
        </w:rPr>
        <w:t>colour</w:t>
      </w:r>
      <w:proofErr w:type="spellEnd"/>
      <w:r w:rsidRPr="00D31913">
        <w:rPr>
          <w:sz w:val="14"/>
        </w:rPr>
        <w:t xml:space="preserve"> in the Global North can also participate in the production of knowledge and technologies of violence used against people of </w:t>
      </w:r>
      <w:proofErr w:type="spellStart"/>
      <w:r w:rsidRPr="00D31913">
        <w:rPr>
          <w:sz w:val="14"/>
        </w:rPr>
        <w:t>colour</w:t>
      </w:r>
      <w:proofErr w:type="spellEnd"/>
      <w:r w:rsidRPr="00D31913">
        <w:rPr>
          <w:sz w:val="14"/>
        </w:rPr>
        <w:t xml:space="preserve"> in the Global South (e.g. Palestine). The geopolitics of curriculum gestures towards the analysis and critique of these very real imperial projects in which higher education institutions form an integral part.</w:t>
      </w:r>
    </w:p>
    <w:p w14:paraId="78421B70" w14:textId="77777777" w:rsidR="00142EFA" w:rsidRPr="00D31913" w:rsidRDefault="00142EFA" w:rsidP="00142EFA">
      <w:pPr>
        <w:rPr>
          <w:sz w:val="14"/>
        </w:rPr>
      </w:pPr>
      <w:r w:rsidRPr="00D31913">
        <w:rPr>
          <w:sz w:val="14"/>
        </w:rPr>
        <w:t xml:space="preserve">Situated historically, formal </w:t>
      </w:r>
      <w:r w:rsidRPr="00D31913">
        <w:rPr>
          <w:rStyle w:val="StyleUnderline"/>
        </w:rPr>
        <w:t>education institutions are</w:t>
      </w:r>
      <w:r w:rsidRPr="00D31913">
        <w:rPr>
          <w:sz w:val="14"/>
        </w:rPr>
        <w:t xml:space="preserve"> understood as </w:t>
      </w:r>
      <w:r w:rsidRPr="00D31913">
        <w:rPr>
          <w:rStyle w:val="StyleUnderline"/>
        </w:rPr>
        <w:t xml:space="preserve">the </w:t>
      </w:r>
      <w:r w:rsidRPr="00D31913">
        <w:rPr>
          <w:rStyle w:val="Emphasis"/>
        </w:rPr>
        <w:t>central pillars</w:t>
      </w:r>
      <w:r w:rsidRPr="00D31913">
        <w:rPr>
          <w:rStyle w:val="StyleUnderline"/>
        </w:rPr>
        <w:t xml:space="preserve"> upon which</w:t>
      </w:r>
      <w:r w:rsidRPr="00D31913">
        <w:rPr>
          <w:sz w:val="14"/>
        </w:rPr>
        <w:t xml:space="preserve"> imperial/</w:t>
      </w:r>
      <w:r w:rsidRPr="00D31913">
        <w:rPr>
          <w:rStyle w:val="StyleUnderline"/>
        </w:rPr>
        <w:t xml:space="preserve">colonial projects are articulated at a </w:t>
      </w:r>
      <w:r w:rsidRPr="00D31913">
        <w:rPr>
          <w:rStyle w:val="Emphasis"/>
        </w:rPr>
        <w:t>global scale</w:t>
      </w:r>
      <w:r w:rsidRPr="00D31913">
        <w:rPr>
          <w:sz w:val="14"/>
        </w:rPr>
        <w:t xml:space="preserve">. They are geopolitically entangled whereby the curriculum and governance structures correspond to the broader political economic and sociocultural designs of the colonial matrix of power revolving around the central </w:t>
      </w:r>
      <w:proofErr w:type="spellStart"/>
      <w:r w:rsidRPr="00D31913">
        <w:rPr>
          <w:sz w:val="14"/>
        </w:rPr>
        <w:t>organising</w:t>
      </w:r>
      <w:proofErr w:type="spellEnd"/>
      <w:r w:rsidRPr="00D31913">
        <w:rPr>
          <w:sz w:val="14"/>
        </w:rPr>
        <w:t xml:space="preserve"> principle of race. By interrogating the historicity, coloniality and materiality of the university, one can avoid the tendency to critique the university merely as a symbolic or cultural institution (Turner, 2022). </w:t>
      </w:r>
      <w:r w:rsidRPr="00D31913">
        <w:rPr>
          <w:rStyle w:val="StyleUnderline"/>
        </w:rPr>
        <w:t xml:space="preserve">The university is responsible for </w:t>
      </w:r>
      <w:r w:rsidRPr="00D31913">
        <w:rPr>
          <w:rStyle w:val="Emphasis"/>
        </w:rPr>
        <w:t>much more</w:t>
      </w:r>
      <w:r w:rsidRPr="00D31913">
        <w:rPr>
          <w:rStyle w:val="StyleUnderline"/>
        </w:rPr>
        <w:t xml:space="preserve"> when we make more visible and take more seriously its linkages to power and its geopolitical–economic implications within and beyond national boundaries</w:t>
      </w:r>
      <w:r w:rsidRPr="00D31913">
        <w:rPr>
          <w:sz w:val="14"/>
        </w:rPr>
        <w:t>.</w:t>
      </w:r>
    </w:p>
    <w:p w14:paraId="1B2394E5" w14:textId="77777777" w:rsidR="00142EFA" w:rsidRPr="00D31913" w:rsidRDefault="00142EFA" w:rsidP="00142EFA">
      <w:pPr>
        <w:rPr>
          <w:sz w:val="14"/>
        </w:rPr>
      </w:pPr>
      <w:r w:rsidRPr="00D31913">
        <w:rPr>
          <w:sz w:val="14"/>
        </w:rPr>
        <w:t xml:space="preserve">Examining the university's past and present colonial projects uncovers the master narrative upholding the so-called </w:t>
      </w:r>
      <w:proofErr w:type="spellStart"/>
      <w:r w:rsidRPr="00D31913">
        <w:rPr>
          <w:sz w:val="14"/>
        </w:rPr>
        <w:t>civilising</w:t>
      </w:r>
      <w:proofErr w:type="spellEnd"/>
      <w:r w:rsidRPr="00D31913">
        <w:rPr>
          <w:sz w:val="14"/>
        </w:rPr>
        <w:t xml:space="preserve">, </w:t>
      </w:r>
      <w:proofErr w:type="spellStart"/>
      <w:r w:rsidRPr="00D31913">
        <w:rPr>
          <w:sz w:val="14"/>
        </w:rPr>
        <w:t>modernising</w:t>
      </w:r>
      <w:proofErr w:type="spellEnd"/>
      <w:r w:rsidRPr="00D31913">
        <w:rPr>
          <w:sz w:val="14"/>
        </w:rPr>
        <w:t xml:space="preserve">, </w:t>
      </w:r>
      <w:proofErr w:type="spellStart"/>
      <w:r w:rsidRPr="00D31913">
        <w:rPr>
          <w:sz w:val="14"/>
        </w:rPr>
        <w:t>democratising</w:t>
      </w:r>
      <w:proofErr w:type="spellEnd"/>
      <w:r w:rsidRPr="00D31913">
        <w:rPr>
          <w:sz w:val="14"/>
        </w:rPr>
        <w:t xml:space="preserve"> and diversifying mission of higher education. Whether we take a close look at distinct higher education models used by previous colonial projects, we find that, although their political, cultural and economic aims varied, they nonetheless became instrumental to colonial domination and capitalist exploitation. I contend that </w:t>
      </w:r>
      <w:r w:rsidRPr="00D31913">
        <w:rPr>
          <w:rStyle w:val="StyleUnderline"/>
        </w:rPr>
        <w:t xml:space="preserve">the university continues to serve as the </w:t>
      </w:r>
      <w:r w:rsidRPr="00D31913">
        <w:rPr>
          <w:rStyle w:val="Emphasis"/>
        </w:rPr>
        <w:t>cornerstone</w:t>
      </w:r>
      <w:r w:rsidRPr="00D31913">
        <w:rPr>
          <w:rStyle w:val="StyleUnderline"/>
        </w:rPr>
        <w:t xml:space="preserve"> of coloniality as it not only </w:t>
      </w:r>
      <w:r w:rsidRPr="00D31913">
        <w:rPr>
          <w:rStyle w:val="Emphasis"/>
        </w:rPr>
        <w:t>legitimates dominant ways of knowing</w:t>
      </w:r>
      <w:r w:rsidRPr="00D31913">
        <w:rPr>
          <w:sz w:val="14"/>
        </w:rPr>
        <w:t xml:space="preserve"> (symbolic structure) </w:t>
      </w:r>
      <w:r w:rsidRPr="00D31913">
        <w:rPr>
          <w:rStyle w:val="StyleUnderline"/>
        </w:rPr>
        <w:t xml:space="preserve">but also </w:t>
      </w:r>
      <w:r w:rsidRPr="00D31913">
        <w:rPr>
          <w:rStyle w:val="Emphasis"/>
        </w:rPr>
        <w:t>actively assists</w:t>
      </w:r>
      <w:r w:rsidRPr="00D31913">
        <w:rPr>
          <w:rStyle w:val="StyleUnderline"/>
        </w:rPr>
        <w:t xml:space="preserve"> in the production of the material technologies needed to </w:t>
      </w:r>
      <w:r w:rsidRPr="00D31913">
        <w:rPr>
          <w:rStyle w:val="Emphasis"/>
        </w:rPr>
        <w:t>effectively dispossess</w:t>
      </w:r>
      <w:r w:rsidRPr="00D31913">
        <w:rPr>
          <w:rStyle w:val="StyleUnderline"/>
        </w:rPr>
        <w:t xml:space="preserve"> communities</w:t>
      </w:r>
      <w:r w:rsidRPr="00D31913">
        <w:rPr>
          <w:sz w:val="14"/>
        </w:rPr>
        <w:t xml:space="preserve">. </w:t>
      </w:r>
      <w:r w:rsidRPr="00D31913">
        <w:rPr>
          <w:rStyle w:val="StyleUnderline"/>
        </w:rPr>
        <w:t xml:space="preserve">Making the university more inclusive is not what is at stake but rather the need to </w:t>
      </w:r>
      <w:r w:rsidRPr="00D31913">
        <w:rPr>
          <w:rStyle w:val="Emphasis"/>
        </w:rPr>
        <w:t>radically transform</w:t>
      </w:r>
      <w:r w:rsidRPr="00D31913">
        <w:rPr>
          <w:sz w:val="14"/>
        </w:rPr>
        <w:t xml:space="preserve">, </w:t>
      </w:r>
      <w:r w:rsidRPr="00D31913">
        <w:rPr>
          <w:rStyle w:val="StyleUnderline"/>
        </w:rPr>
        <w:t xml:space="preserve">if not </w:t>
      </w:r>
      <w:r w:rsidRPr="00D31913">
        <w:rPr>
          <w:rStyle w:val="Emphasis"/>
        </w:rPr>
        <w:t>dismantle</w:t>
      </w:r>
      <w:r w:rsidRPr="00D31913">
        <w:rPr>
          <w:rStyle w:val="StyleUnderline"/>
        </w:rPr>
        <w:t xml:space="preserve"> the very colonial foundations of this institution</w:t>
      </w:r>
      <w:r w:rsidRPr="00D31913">
        <w:rPr>
          <w:sz w:val="14"/>
        </w:rPr>
        <w:t>. In other words, diversifying the content (symbolic or curriculum) will not change the geopolitical terms of the conversation (material power) within and beyond the university.</w:t>
      </w:r>
    </w:p>
    <w:p w14:paraId="3F13DCC0" w14:textId="77777777" w:rsidR="00142EFA" w:rsidRPr="00D31913" w:rsidRDefault="00142EFA" w:rsidP="00142EFA">
      <w:pPr>
        <w:rPr>
          <w:sz w:val="14"/>
        </w:rPr>
      </w:pPr>
      <w:r w:rsidRPr="00D31913">
        <w:rPr>
          <w:sz w:val="14"/>
        </w:rPr>
        <w:t xml:space="preserve">As Stein (2022) makes evident, it is necessary to counter the </w:t>
      </w:r>
      <w:proofErr w:type="spellStart"/>
      <w:r w:rsidRPr="00D31913">
        <w:rPr>
          <w:sz w:val="14"/>
        </w:rPr>
        <w:t>idealisation</w:t>
      </w:r>
      <w:proofErr w:type="spellEnd"/>
      <w:r w:rsidRPr="00D31913">
        <w:rPr>
          <w:sz w:val="14"/>
        </w:rPr>
        <w:t xml:space="preserve"> of universities whereby they are conceived as fundamentally good institutions yet increasingly </w:t>
      </w:r>
      <w:proofErr w:type="spellStart"/>
      <w:r w:rsidRPr="00D31913">
        <w:rPr>
          <w:sz w:val="14"/>
        </w:rPr>
        <w:t>destabilised</w:t>
      </w:r>
      <w:proofErr w:type="spellEnd"/>
      <w:r w:rsidRPr="00D31913">
        <w:rPr>
          <w:sz w:val="14"/>
        </w:rPr>
        <w:t xml:space="preserve"> by neoliberal higher education reforms—victims of rather than complicit in domination and exploitation. The colonial foundations are hardly ever addressed when higher education curriculum is only seen through contemporary lenses drawing on critiques of neoliberalism since the 1970s. By </w:t>
      </w:r>
      <w:proofErr w:type="spellStart"/>
      <w:r w:rsidRPr="00D31913">
        <w:rPr>
          <w:sz w:val="14"/>
        </w:rPr>
        <w:t>historicising</w:t>
      </w:r>
      <w:proofErr w:type="spellEnd"/>
      <w:r w:rsidRPr="00D31913">
        <w:rPr>
          <w:sz w:val="14"/>
        </w:rPr>
        <w:t xml:space="preserve"> higher education curriculum against the backdrop of colonialism and coloniality, a different picture is painted of its ‘structural complicity in racial, colonial, and ecological violence’ (p. 4). I argue that the geopolitics of curriculum has perpetuated the modern/colonial capitalist world system since the 16th century. </w:t>
      </w:r>
      <w:r w:rsidRPr="00D31913">
        <w:rPr>
          <w:rStyle w:val="StyleUnderline"/>
        </w:rPr>
        <w:t>Without</w:t>
      </w:r>
      <w:r w:rsidRPr="00D31913">
        <w:rPr>
          <w:sz w:val="14"/>
        </w:rPr>
        <w:t xml:space="preserve"> seriously interrogating </w:t>
      </w:r>
      <w:r w:rsidRPr="00D31913">
        <w:rPr>
          <w:rStyle w:val="StyleUnderline"/>
        </w:rPr>
        <w:t xml:space="preserve">the geopolitics of </w:t>
      </w:r>
      <w:r w:rsidRPr="00D31913">
        <w:rPr>
          <w:rStyle w:val="Emphasis"/>
        </w:rPr>
        <w:t>curriculum</w:t>
      </w:r>
      <w:r w:rsidRPr="00D31913">
        <w:rPr>
          <w:sz w:val="14"/>
        </w:rPr>
        <w:t xml:space="preserve">, </w:t>
      </w:r>
      <w:r w:rsidRPr="00D31913">
        <w:rPr>
          <w:rStyle w:val="StyleUnderline"/>
        </w:rPr>
        <w:t xml:space="preserve">it would be </w:t>
      </w:r>
      <w:r w:rsidRPr="00D31913">
        <w:rPr>
          <w:rStyle w:val="Emphasis"/>
        </w:rPr>
        <w:t>difficult to understand</w:t>
      </w:r>
      <w:r w:rsidRPr="00D31913">
        <w:rPr>
          <w:sz w:val="14"/>
        </w:rPr>
        <w:t xml:space="preserve">, for instance, </w:t>
      </w:r>
      <w:r w:rsidRPr="00D31913">
        <w:rPr>
          <w:rStyle w:val="StyleUnderline"/>
        </w:rPr>
        <w:t xml:space="preserve">the effectiveness of </w:t>
      </w:r>
      <w:r w:rsidRPr="00D31913">
        <w:rPr>
          <w:rStyle w:val="Emphasis"/>
        </w:rPr>
        <w:t>Spain's</w:t>
      </w:r>
      <w:r w:rsidRPr="00D31913">
        <w:rPr>
          <w:sz w:val="14"/>
        </w:rPr>
        <w:t xml:space="preserve"> political, economic and religious institutions in maintaining the </w:t>
      </w:r>
      <w:r w:rsidRPr="00D31913">
        <w:rPr>
          <w:rStyle w:val="StyleUnderline"/>
        </w:rPr>
        <w:t>colonial order</w:t>
      </w:r>
      <w:r w:rsidRPr="00D31913">
        <w:rPr>
          <w:sz w:val="14"/>
        </w:rPr>
        <w:t xml:space="preserve"> intact throughout a region as vast as Latin America and the Caribbean. Moreover, it would be difficult to examine the neoliberal economic restructuring of the region without also interrogating the role of the curriculum. </w:t>
      </w:r>
      <w:r w:rsidRPr="00D31913">
        <w:rPr>
          <w:rStyle w:val="Emphasis"/>
        </w:rPr>
        <w:t>Sidelining</w:t>
      </w:r>
      <w:r w:rsidRPr="00D31913">
        <w:rPr>
          <w:rStyle w:val="StyleUnderline"/>
        </w:rPr>
        <w:t xml:space="preserve"> the geopolitical colonial project of the curriculum will only </w:t>
      </w:r>
      <w:proofErr w:type="spellStart"/>
      <w:r w:rsidRPr="00D31913">
        <w:rPr>
          <w:rStyle w:val="Emphasis"/>
        </w:rPr>
        <w:t>naturalise</w:t>
      </w:r>
      <w:proofErr w:type="spellEnd"/>
      <w:r w:rsidRPr="00D31913">
        <w:rPr>
          <w:rStyle w:val="StyleUnderline"/>
        </w:rPr>
        <w:t xml:space="preserve"> colonial domination and capitalist exploitation</w:t>
      </w:r>
      <w:r w:rsidRPr="00D31913">
        <w:rPr>
          <w:sz w:val="14"/>
        </w:rPr>
        <w:t xml:space="preserve">. In other words, it would erase the dialectical relationship between knowledge and power and the dominant subjectivities reproduced through the pedagogies of domination constitutive of educational institutions. Understood as a </w:t>
      </w:r>
      <w:proofErr w:type="spellStart"/>
      <w:r w:rsidRPr="00D31913">
        <w:rPr>
          <w:sz w:val="14"/>
        </w:rPr>
        <w:t>canonising</w:t>
      </w:r>
      <w:proofErr w:type="spellEnd"/>
      <w:r w:rsidRPr="00D31913">
        <w:rPr>
          <w:sz w:val="14"/>
        </w:rPr>
        <w:t xml:space="preserve"> and </w:t>
      </w:r>
      <w:proofErr w:type="spellStart"/>
      <w:r w:rsidRPr="00D31913">
        <w:rPr>
          <w:sz w:val="14"/>
        </w:rPr>
        <w:t>homogenising</w:t>
      </w:r>
      <w:proofErr w:type="spellEnd"/>
      <w:r w:rsidRPr="00D31913">
        <w:rPr>
          <w:sz w:val="14"/>
        </w:rPr>
        <w:t xml:space="preserve"> geopolitical instrument of power, </w:t>
      </w:r>
      <w:r w:rsidRPr="00D31913">
        <w:rPr>
          <w:rStyle w:val="StyleUnderline"/>
        </w:rPr>
        <w:t>the curriculum</w:t>
      </w:r>
      <w:r w:rsidRPr="00D31913">
        <w:rPr>
          <w:sz w:val="14"/>
        </w:rPr>
        <w:t xml:space="preserve"> thus </w:t>
      </w:r>
      <w:r w:rsidRPr="00D31913">
        <w:rPr>
          <w:rStyle w:val="StyleUnderline"/>
        </w:rPr>
        <w:t xml:space="preserve">reproduces the </w:t>
      </w:r>
      <w:r w:rsidRPr="00D31913">
        <w:rPr>
          <w:rStyle w:val="Emphasis"/>
        </w:rPr>
        <w:t>dominant subjectivity</w:t>
      </w:r>
      <w:r w:rsidRPr="00D31913">
        <w:rPr>
          <w:rStyle w:val="StyleUnderline"/>
        </w:rPr>
        <w:t xml:space="preserve"> necessitated to effectively maintain</w:t>
      </w:r>
      <w:r w:rsidRPr="00D31913">
        <w:rPr>
          <w:sz w:val="14"/>
        </w:rPr>
        <w:t xml:space="preserve"> neocolonial and settler </w:t>
      </w:r>
      <w:r w:rsidRPr="00D31913">
        <w:rPr>
          <w:rStyle w:val="StyleUnderline"/>
        </w:rPr>
        <w:t>colonial social arrangements</w:t>
      </w:r>
      <w:r w:rsidRPr="00D31913">
        <w:rPr>
          <w:sz w:val="14"/>
        </w:rPr>
        <w:t>.</w:t>
      </w:r>
    </w:p>
    <w:p w14:paraId="78087721" w14:textId="77777777" w:rsidR="00142EFA" w:rsidRPr="00D31913" w:rsidRDefault="00142EFA" w:rsidP="00142EFA">
      <w:pPr>
        <w:rPr>
          <w:sz w:val="14"/>
        </w:rPr>
      </w:pPr>
      <w:r w:rsidRPr="00D31913">
        <w:rPr>
          <w:sz w:val="14"/>
        </w:rPr>
        <w:t xml:space="preserve">The university curriculum continues to be complicit in reproducing colonial power and hence is responsible for sustaining asymmetrical social relations of power. Its aim is the systematic </w:t>
      </w:r>
      <w:proofErr w:type="spellStart"/>
      <w:r w:rsidRPr="00D31913">
        <w:rPr>
          <w:sz w:val="14"/>
        </w:rPr>
        <w:t>canonisation</w:t>
      </w:r>
      <w:proofErr w:type="spellEnd"/>
      <w:r w:rsidRPr="00D31913">
        <w:rPr>
          <w:sz w:val="14"/>
        </w:rPr>
        <w:t xml:space="preserve"> of knowledge and thus the erasure of Indigenous systems of knowledge, images of the world, collective memories and aesthetics. </w:t>
      </w:r>
      <w:r w:rsidRPr="00D31913">
        <w:rPr>
          <w:rStyle w:val="StyleUnderline"/>
        </w:rPr>
        <w:t xml:space="preserve">The coloniality of curriculum upholds an </w:t>
      </w:r>
      <w:r w:rsidRPr="00D31913">
        <w:rPr>
          <w:rStyle w:val="Emphasis"/>
        </w:rPr>
        <w:t>epistemology of ignorance</w:t>
      </w:r>
      <w:r w:rsidRPr="00D31913">
        <w:rPr>
          <w:sz w:val="14"/>
        </w:rPr>
        <w:t xml:space="preserve"> (Mills, 1997) </w:t>
      </w:r>
      <w:r w:rsidRPr="00D31913">
        <w:rPr>
          <w:rStyle w:val="StyleUnderline"/>
        </w:rPr>
        <w:t>that systematically prescribes absence whereby nothing else could exist outside of the Eurocentric canon</w:t>
      </w:r>
      <w:r w:rsidRPr="00D31913">
        <w:rPr>
          <w:sz w:val="14"/>
        </w:rPr>
        <w:t xml:space="preserve">, narrative and teleology; no ‘counter-voice’ could be allowed to speak (Wynter, 2003, p. 269). The curriculum instead continues to produce ‘administrators, educators, professionals, … and other wielders of pen and paper’ (Rama, 1996, p. 18). Neocolonialism in Latin America and the Caribbean, as well as in other continents, is contingent upon learned individuals, usually from the dominant </w:t>
      </w:r>
      <w:proofErr w:type="spellStart"/>
      <w:r w:rsidRPr="00D31913">
        <w:rPr>
          <w:sz w:val="14"/>
        </w:rPr>
        <w:t>ethnoclass</w:t>
      </w:r>
      <w:proofErr w:type="spellEnd"/>
      <w:r w:rsidRPr="00D31913">
        <w:rPr>
          <w:sz w:val="14"/>
        </w:rPr>
        <w:t xml:space="preserve">, who effectively wield their power from the lettered cities (universities) of the region. </w:t>
      </w:r>
      <w:r w:rsidRPr="00D31913">
        <w:rPr>
          <w:rStyle w:val="StyleUnderline"/>
        </w:rPr>
        <w:t xml:space="preserve">The university curriculum plays a </w:t>
      </w:r>
      <w:r w:rsidRPr="00D31913">
        <w:rPr>
          <w:rStyle w:val="Emphasis"/>
        </w:rPr>
        <w:t>central role</w:t>
      </w:r>
      <w:r w:rsidRPr="00D31913">
        <w:rPr>
          <w:rStyle w:val="StyleUnderline"/>
        </w:rPr>
        <w:t xml:space="preserve"> in creating the subjectivities that would enable other institutions to </w:t>
      </w:r>
      <w:r w:rsidRPr="00D31913">
        <w:rPr>
          <w:rStyle w:val="Emphasis"/>
        </w:rPr>
        <w:t>run smoothly</w:t>
      </w:r>
      <w:r w:rsidRPr="00D31913">
        <w:rPr>
          <w:rStyle w:val="StyleUnderline"/>
        </w:rPr>
        <w:t xml:space="preserve"> according to colonial designs and </w:t>
      </w:r>
      <w:proofErr w:type="spellStart"/>
      <w:r w:rsidRPr="00D31913">
        <w:rPr>
          <w:rStyle w:val="StyleUnderline"/>
        </w:rPr>
        <w:t>racialised</w:t>
      </w:r>
      <w:proofErr w:type="spellEnd"/>
      <w:r w:rsidRPr="00D31913">
        <w:rPr>
          <w:rStyle w:val="StyleUnderline"/>
        </w:rPr>
        <w:t xml:space="preserve"> social arrangements</w:t>
      </w:r>
      <w:r w:rsidRPr="00D31913">
        <w:rPr>
          <w:sz w:val="14"/>
        </w:rPr>
        <w:t xml:space="preserve">. </w:t>
      </w:r>
      <w:r w:rsidRPr="00D31913">
        <w:rPr>
          <w:rStyle w:val="Emphasis"/>
        </w:rPr>
        <w:t>Without</w:t>
      </w:r>
      <w:r w:rsidRPr="00D31913">
        <w:rPr>
          <w:rStyle w:val="StyleUnderline"/>
        </w:rPr>
        <w:t xml:space="preserve"> the complicity of the university and its geopolitically implicated curriculum and pedagogy of cruelty</w:t>
      </w:r>
      <w:r w:rsidRPr="00D31913">
        <w:rPr>
          <w:sz w:val="14"/>
        </w:rPr>
        <w:t xml:space="preserve">, the enduring </w:t>
      </w:r>
      <w:r w:rsidRPr="00D31913">
        <w:rPr>
          <w:rStyle w:val="StyleUnderline"/>
        </w:rPr>
        <w:t>domination</w:t>
      </w:r>
      <w:r w:rsidRPr="00D31913">
        <w:rPr>
          <w:sz w:val="14"/>
        </w:rPr>
        <w:t xml:space="preserve"> of Latin America and the Caribbean </w:t>
      </w:r>
      <w:r w:rsidRPr="00D31913">
        <w:rPr>
          <w:rStyle w:val="StyleUnderline"/>
        </w:rPr>
        <w:t xml:space="preserve">would be </w:t>
      </w:r>
      <w:r w:rsidRPr="00D31913">
        <w:rPr>
          <w:rStyle w:val="Emphasis"/>
        </w:rPr>
        <w:t>inconceivable</w:t>
      </w:r>
      <w:r w:rsidRPr="00D31913">
        <w:rPr>
          <w:sz w:val="14"/>
        </w:rPr>
        <w:t>. Therefore, the curriculum is intimately linked to the geopolitical economic project of modernity/coloniality, and it positions the Eurocentric subject as the only subject worthy of speaking, thinking, knowing and existing. Other histories, knowledges and experiences are ontologically insignificant.</w:t>
      </w:r>
    </w:p>
    <w:p w14:paraId="78529765" w14:textId="77777777" w:rsidR="00142EFA" w:rsidRDefault="00142EFA" w:rsidP="00142EFA">
      <w:pPr>
        <w:pStyle w:val="Heading3"/>
      </w:pPr>
      <w:r>
        <w:t>Solvency—Disease/Health—2NC</w:t>
      </w:r>
    </w:p>
    <w:p w14:paraId="1386EC10" w14:textId="5D2F4496" w:rsidR="00142EFA" w:rsidRPr="00155414" w:rsidRDefault="00155414" w:rsidP="00142EFA">
      <w:pPr>
        <w:pStyle w:val="Heading4"/>
      </w:pPr>
      <w:r>
        <w:t xml:space="preserve">Only the alt solves global health by making healthcare a </w:t>
      </w:r>
      <w:r>
        <w:rPr>
          <w:u w:val="single"/>
        </w:rPr>
        <w:t>public good</w:t>
      </w:r>
      <w:r>
        <w:t xml:space="preserve">. The </w:t>
      </w:r>
      <w:proofErr w:type="spellStart"/>
      <w:r>
        <w:t>aff</w:t>
      </w:r>
      <w:proofErr w:type="spellEnd"/>
      <w:r>
        <w:t xml:space="preserve"> </w:t>
      </w:r>
      <w:r w:rsidRPr="00155414">
        <w:rPr>
          <w:u w:val="single"/>
        </w:rPr>
        <w:t>ensures</w:t>
      </w:r>
      <w:r>
        <w:t xml:space="preserve"> inequitable access and the </w:t>
      </w:r>
      <w:r>
        <w:rPr>
          <w:u w:val="single"/>
        </w:rPr>
        <w:t>recreation</w:t>
      </w:r>
      <w:r>
        <w:t xml:space="preserve"> of disease.</w:t>
      </w:r>
    </w:p>
    <w:p w14:paraId="3A1AEAB8" w14:textId="77777777" w:rsidR="00142EFA" w:rsidRDefault="00142EFA" w:rsidP="00142EFA">
      <w:r w:rsidRPr="004C3E30">
        <w:rPr>
          <w:rStyle w:val="Style13ptBold"/>
        </w:rPr>
        <w:t>Vawda, 23</w:t>
      </w:r>
      <w:r>
        <w:t xml:space="preserve">—Senior Research Associate in the School of Law, University of KwaZulu-Natal (Yousuf, “Rethinking intellectual property through decoloniality and other lenses,” </w:t>
      </w:r>
      <w:r w:rsidRPr="004C3E30">
        <w:rPr>
          <w:i/>
          <w:iCs/>
        </w:rPr>
        <w:t>Intellectual Property Rights in the Post Pandemic World</w:t>
      </w:r>
      <w:r>
        <w:t>, Chapter 7, pp. 120-121, dml)</w:t>
      </w:r>
    </w:p>
    <w:p w14:paraId="35AB6492" w14:textId="77777777" w:rsidR="00142EFA" w:rsidRPr="00155414" w:rsidRDefault="00142EFA" w:rsidP="00155414">
      <w:pPr>
        <w:rPr>
          <w:sz w:val="14"/>
        </w:rPr>
      </w:pPr>
      <w:r w:rsidRPr="00155414">
        <w:rPr>
          <w:sz w:val="14"/>
        </w:rPr>
        <w:t xml:space="preserve">Economists have long debated the concept of </w:t>
      </w:r>
      <w:r w:rsidRPr="00155414">
        <w:rPr>
          <w:rStyle w:val="Emphasis"/>
        </w:rPr>
        <w:t>public goods</w:t>
      </w:r>
      <w:r w:rsidRPr="00155414">
        <w:rPr>
          <w:sz w:val="14"/>
        </w:rPr>
        <w:t xml:space="preserve">, which broadly refers to those goods (or services) that </w:t>
      </w:r>
      <w:r w:rsidRPr="00155414">
        <w:rPr>
          <w:rStyle w:val="StyleUnderline"/>
        </w:rPr>
        <w:t xml:space="preserve">are </w:t>
      </w:r>
      <w:r w:rsidRPr="00155414">
        <w:rPr>
          <w:rStyle w:val="Emphasis"/>
        </w:rPr>
        <w:t>commonly available</w:t>
      </w:r>
      <w:r w:rsidRPr="00155414">
        <w:rPr>
          <w:rStyle w:val="StyleUnderline"/>
        </w:rPr>
        <w:t xml:space="preserve"> to everyone</w:t>
      </w:r>
      <w:r w:rsidRPr="00155414">
        <w:rPr>
          <w:sz w:val="14"/>
        </w:rPr>
        <w:t xml:space="preserve"> in society </w:t>
      </w:r>
      <w:r w:rsidRPr="00155414">
        <w:rPr>
          <w:rStyle w:val="StyleUnderline"/>
        </w:rPr>
        <w:t>because they are</w:t>
      </w:r>
      <w:r w:rsidRPr="00155414">
        <w:rPr>
          <w:sz w:val="14"/>
        </w:rPr>
        <w:t xml:space="preserve"> considered </w:t>
      </w:r>
      <w:r w:rsidRPr="00155414">
        <w:rPr>
          <w:rStyle w:val="StyleUnderline"/>
        </w:rPr>
        <w:t>essential to the smooth functioning of society</w:t>
      </w:r>
      <w:r w:rsidRPr="00155414">
        <w:rPr>
          <w:sz w:val="14"/>
        </w:rPr>
        <w:t xml:space="preserve">. Examples commonly provided include national </w:t>
      </w:r>
      <w:proofErr w:type="spellStart"/>
      <w:r w:rsidRPr="00155414">
        <w:rPr>
          <w:sz w:val="14"/>
        </w:rPr>
        <w:t>defence</w:t>
      </w:r>
      <w:proofErr w:type="spellEnd"/>
      <w:r w:rsidRPr="00155414">
        <w:rPr>
          <w:sz w:val="14"/>
        </w:rPr>
        <w:t xml:space="preserve">, education, security, infrastructure and environmental protection. </w:t>
      </w:r>
      <w:r w:rsidRPr="00155414">
        <w:rPr>
          <w:rStyle w:val="StyleUnderline"/>
        </w:rPr>
        <w:t xml:space="preserve">They are required to be both </w:t>
      </w:r>
      <w:r w:rsidRPr="00155414">
        <w:rPr>
          <w:rStyle w:val="Emphasis"/>
        </w:rPr>
        <w:t>non-rivalrous</w:t>
      </w:r>
      <w:r w:rsidRPr="00155414">
        <w:rPr>
          <w:sz w:val="14"/>
        </w:rPr>
        <w:t xml:space="preserve"> (that is, an individual’s consumption of the good does not diminish another’s ability to do so) </w:t>
      </w:r>
      <w:r w:rsidRPr="00155414">
        <w:rPr>
          <w:rStyle w:val="StyleUnderline"/>
        </w:rPr>
        <w:t xml:space="preserve">and </w:t>
      </w:r>
      <w:r w:rsidRPr="00155414">
        <w:rPr>
          <w:rStyle w:val="Emphasis"/>
        </w:rPr>
        <w:t>non-excludable</w:t>
      </w:r>
      <w:r w:rsidRPr="00155414">
        <w:rPr>
          <w:sz w:val="14"/>
        </w:rPr>
        <w:t xml:space="preserve"> (that is, it is not possible to exclude others from using it).9</w:t>
      </w:r>
    </w:p>
    <w:p w14:paraId="0B3DF2B5" w14:textId="77777777" w:rsidR="00142EFA" w:rsidRPr="00155414" w:rsidRDefault="00142EFA" w:rsidP="00142EFA">
      <w:pPr>
        <w:rPr>
          <w:sz w:val="14"/>
        </w:rPr>
      </w:pPr>
      <w:r w:rsidRPr="00155414">
        <w:rPr>
          <w:rStyle w:val="StyleUnderline"/>
        </w:rPr>
        <w:t xml:space="preserve">These criteria would </w:t>
      </w:r>
      <w:r w:rsidRPr="00155414">
        <w:rPr>
          <w:rStyle w:val="Emphasis"/>
        </w:rPr>
        <w:t>exclude</w:t>
      </w:r>
      <w:r w:rsidRPr="00155414">
        <w:rPr>
          <w:rStyle w:val="StyleUnderline"/>
        </w:rPr>
        <w:t xml:space="preserve"> medicines and other health technologies which are viewed as </w:t>
      </w:r>
      <w:r w:rsidRPr="00155414">
        <w:rPr>
          <w:rStyle w:val="Emphasis"/>
        </w:rPr>
        <w:t>private commodities</w:t>
      </w:r>
      <w:r w:rsidRPr="00155414">
        <w:rPr>
          <w:sz w:val="14"/>
        </w:rPr>
        <w:t xml:space="preserve">, </w:t>
      </w:r>
      <w:r w:rsidRPr="00155414">
        <w:rPr>
          <w:rStyle w:val="StyleUnderline"/>
        </w:rPr>
        <w:t xml:space="preserve">partly because reigning bioethical models </w:t>
      </w:r>
      <w:proofErr w:type="spellStart"/>
      <w:r w:rsidRPr="00155414">
        <w:rPr>
          <w:rStyle w:val="StyleUnderline"/>
        </w:rPr>
        <w:t>emphasise</w:t>
      </w:r>
      <w:proofErr w:type="spellEnd"/>
      <w:r w:rsidRPr="00155414">
        <w:rPr>
          <w:rStyle w:val="StyleUnderline"/>
        </w:rPr>
        <w:t xml:space="preserve"> the </w:t>
      </w:r>
      <w:r w:rsidRPr="00155414">
        <w:rPr>
          <w:rStyle w:val="Emphasis"/>
        </w:rPr>
        <w:t>individual</w:t>
      </w:r>
      <w:r w:rsidRPr="00155414">
        <w:rPr>
          <w:rStyle w:val="StyleUnderline"/>
        </w:rPr>
        <w:t xml:space="preserve"> aspects of healthcare</w:t>
      </w:r>
      <w:r w:rsidRPr="00155414">
        <w:rPr>
          <w:sz w:val="14"/>
        </w:rPr>
        <w:t xml:space="preserve"> (such as patient autonomy and private consumption of medicines), </w:t>
      </w:r>
      <w:r w:rsidRPr="00155414">
        <w:rPr>
          <w:rStyle w:val="StyleUnderline"/>
        </w:rPr>
        <w:t xml:space="preserve">and also because the </w:t>
      </w:r>
      <w:r w:rsidRPr="00155414">
        <w:rPr>
          <w:rStyle w:val="Emphasis"/>
        </w:rPr>
        <w:t>market</w:t>
      </w:r>
      <w:r w:rsidRPr="00155414">
        <w:rPr>
          <w:rStyle w:val="StyleUnderline"/>
        </w:rPr>
        <w:t xml:space="preserve"> targets consumers who can afford highly priced medicines to the exclusion of those unable to afford them</w:t>
      </w:r>
      <w:r w:rsidRPr="00155414">
        <w:rPr>
          <w:sz w:val="14"/>
        </w:rPr>
        <w:t xml:space="preserve">. While </w:t>
      </w:r>
      <w:r w:rsidRPr="00155414">
        <w:rPr>
          <w:rStyle w:val="StyleUnderline"/>
        </w:rPr>
        <w:t>medicines</w:t>
      </w:r>
      <w:r w:rsidRPr="00155414">
        <w:rPr>
          <w:sz w:val="14"/>
        </w:rPr>
        <w:t xml:space="preserve"> may not satisfy the criteria of non-rivalry and non-excludability, viewed from the perspective of welfare economics, they </w:t>
      </w:r>
      <w:r w:rsidRPr="00155414">
        <w:rPr>
          <w:rStyle w:val="StyleUnderline"/>
        </w:rPr>
        <w:t>are</w:t>
      </w:r>
      <w:r w:rsidRPr="00155414">
        <w:rPr>
          <w:sz w:val="14"/>
        </w:rPr>
        <w:t xml:space="preserve"> – at least partially – </w:t>
      </w:r>
      <w:r w:rsidRPr="00155414">
        <w:rPr>
          <w:rStyle w:val="StyleUnderline"/>
        </w:rPr>
        <w:t xml:space="preserve">public goods as they have </w:t>
      </w:r>
      <w:r w:rsidRPr="00155414">
        <w:rPr>
          <w:rStyle w:val="Emphasis"/>
        </w:rPr>
        <w:t>significant implications</w:t>
      </w:r>
      <w:r w:rsidRPr="00155414">
        <w:rPr>
          <w:rStyle w:val="StyleUnderline"/>
        </w:rPr>
        <w:t xml:space="preserve"> for public health</w:t>
      </w:r>
      <w:r w:rsidRPr="00155414">
        <w:rPr>
          <w:sz w:val="14"/>
        </w:rPr>
        <w:t xml:space="preserve">, are also global in their development and impact, and are prone to regulation in their development, manufacture, allocation and use.10 </w:t>
      </w:r>
      <w:r w:rsidRPr="00155414">
        <w:rPr>
          <w:rStyle w:val="StyleUnderline"/>
        </w:rPr>
        <w:t xml:space="preserve">The public nature of medicines is </w:t>
      </w:r>
      <w:r w:rsidRPr="00155414">
        <w:rPr>
          <w:rStyle w:val="Emphasis"/>
        </w:rPr>
        <w:t>well known</w:t>
      </w:r>
      <w:r w:rsidRPr="00155414">
        <w:rPr>
          <w:sz w:val="14"/>
        </w:rPr>
        <w:t xml:space="preserve">, </w:t>
      </w:r>
      <w:r w:rsidRPr="00155414">
        <w:rPr>
          <w:rStyle w:val="StyleUnderline"/>
        </w:rPr>
        <w:t>both from their role in</w:t>
      </w:r>
      <w:r w:rsidRPr="00155414">
        <w:rPr>
          <w:sz w:val="14"/>
        </w:rPr>
        <w:t xml:space="preserve"> public health </w:t>
      </w:r>
      <w:r w:rsidRPr="00155414">
        <w:rPr>
          <w:rStyle w:val="Emphasis"/>
        </w:rPr>
        <w:t>vaccination</w:t>
      </w:r>
      <w:r w:rsidRPr="00155414">
        <w:rPr>
          <w:rStyle w:val="StyleUnderline"/>
        </w:rPr>
        <w:t xml:space="preserve"> measures</w:t>
      </w:r>
      <w:r w:rsidRPr="00155414">
        <w:rPr>
          <w:sz w:val="14"/>
        </w:rPr>
        <w:t xml:space="preserve">, </w:t>
      </w:r>
      <w:r w:rsidRPr="00155414">
        <w:rPr>
          <w:rStyle w:val="StyleUnderline"/>
        </w:rPr>
        <w:t xml:space="preserve">and in the treatment of epidemic and endemic </w:t>
      </w:r>
      <w:r w:rsidRPr="00155414">
        <w:rPr>
          <w:rStyle w:val="Emphasis"/>
        </w:rPr>
        <w:t>diseases</w:t>
      </w:r>
      <w:r w:rsidRPr="00155414">
        <w:rPr>
          <w:sz w:val="14"/>
        </w:rPr>
        <w:t xml:space="preserve">. The public dimension also extends to the public consequences of choices made in research and development of new medicines, and the </w:t>
      </w:r>
      <w:r w:rsidRPr="00155414">
        <w:rPr>
          <w:rStyle w:val="StyleUnderline"/>
        </w:rPr>
        <w:t>profiteering</w:t>
      </w:r>
      <w:r w:rsidRPr="00155414">
        <w:rPr>
          <w:sz w:val="14"/>
        </w:rPr>
        <w:t xml:space="preserve"> around lifestyle drugs which </w:t>
      </w:r>
      <w:r w:rsidRPr="00155414">
        <w:rPr>
          <w:rStyle w:val="Emphasis"/>
        </w:rPr>
        <w:t>draws resources away</w:t>
      </w:r>
      <w:r w:rsidRPr="00155414">
        <w:rPr>
          <w:rStyle w:val="StyleUnderline"/>
        </w:rPr>
        <w:t xml:space="preserve"> from research</w:t>
      </w:r>
      <w:r w:rsidRPr="00155414">
        <w:rPr>
          <w:sz w:val="14"/>
        </w:rPr>
        <w:t xml:space="preserve"> into so-called ‘neglected’ diseases. Public goods also have positive externalities, in that their accessibility and use benefit the public at large, not merely those who use them. This public benefit is most obvious in the case of vaccination, where herd immunity develops through widespread diffusion.11</w:t>
      </w:r>
    </w:p>
    <w:p w14:paraId="6294D009" w14:textId="77777777" w:rsidR="00142EFA" w:rsidRPr="00155414" w:rsidRDefault="00142EFA" w:rsidP="00142EFA">
      <w:pPr>
        <w:rPr>
          <w:sz w:val="14"/>
        </w:rPr>
      </w:pPr>
      <w:r w:rsidRPr="00155414">
        <w:rPr>
          <w:sz w:val="14"/>
        </w:rPr>
        <w:t xml:space="preserve">Health inequity is not confined to the developing world. In the USA, for example, </w:t>
      </w:r>
      <w:r w:rsidRPr="00155414">
        <w:rPr>
          <w:rStyle w:val="StyleUnderline"/>
        </w:rPr>
        <w:t xml:space="preserve">the needs of </w:t>
      </w:r>
      <w:proofErr w:type="spellStart"/>
      <w:r w:rsidRPr="00155414">
        <w:rPr>
          <w:rStyle w:val="StyleUnderline"/>
        </w:rPr>
        <w:t>marginalised</w:t>
      </w:r>
      <w:proofErr w:type="spellEnd"/>
      <w:r w:rsidRPr="00155414">
        <w:rPr>
          <w:rStyle w:val="StyleUnderline"/>
        </w:rPr>
        <w:t xml:space="preserve"> groups</w:t>
      </w:r>
      <w:r w:rsidRPr="00155414">
        <w:rPr>
          <w:sz w:val="14"/>
        </w:rPr>
        <w:t xml:space="preserve"> – low-income individuals, or historically disadvantaged people of </w:t>
      </w:r>
      <w:proofErr w:type="spellStart"/>
      <w:r w:rsidRPr="00155414">
        <w:rPr>
          <w:sz w:val="14"/>
        </w:rPr>
        <w:t>colour</w:t>
      </w:r>
      <w:proofErr w:type="spellEnd"/>
      <w:r w:rsidRPr="00155414">
        <w:rPr>
          <w:sz w:val="14"/>
        </w:rPr>
        <w:t xml:space="preserve"> – </w:t>
      </w:r>
      <w:r w:rsidRPr="00155414">
        <w:rPr>
          <w:rStyle w:val="StyleUnderline"/>
        </w:rPr>
        <w:t xml:space="preserve">are frequently </w:t>
      </w:r>
      <w:r w:rsidRPr="00155414">
        <w:rPr>
          <w:rStyle w:val="Emphasis"/>
        </w:rPr>
        <w:t>ignored</w:t>
      </w:r>
      <w:r w:rsidRPr="00155414">
        <w:rPr>
          <w:sz w:val="14"/>
        </w:rPr>
        <w:t xml:space="preserve">. Parthasarathy12 asserts that </w:t>
      </w:r>
      <w:r w:rsidRPr="00155414">
        <w:rPr>
          <w:rStyle w:val="StyleUnderline"/>
        </w:rPr>
        <w:t xml:space="preserve">this is </w:t>
      </w:r>
      <w:r w:rsidRPr="00155414">
        <w:rPr>
          <w:rStyle w:val="Emphasis"/>
        </w:rPr>
        <w:t>in large part</w:t>
      </w:r>
      <w:r w:rsidRPr="00155414">
        <w:rPr>
          <w:rStyle w:val="StyleUnderline"/>
        </w:rPr>
        <w:t xml:space="preserve"> due to the </w:t>
      </w:r>
      <w:r w:rsidRPr="00155414">
        <w:rPr>
          <w:rStyle w:val="Emphasis"/>
        </w:rPr>
        <w:t>heavy reliance</w:t>
      </w:r>
      <w:r w:rsidRPr="00155414">
        <w:rPr>
          <w:rStyle w:val="StyleUnderline"/>
        </w:rPr>
        <w:t xml:space="preserve"> of government policy on</w:t>
      </w:r>
      <w:r w:rsidRPr="00155414">
        <w:rPr>
          <w:sz w:val="14"/>
        </w:rPr>
        <w:t xml:space="preserve"> the </w:t>
      </w:r>
      <w:r w:rsidRPr="00155414">
        <w:rPr>
          <w:rStyle w:val="Emphasis"/>
        </w:rPr>
        <w:t>expertise</w:t>
      </w:r>
      <w:r w:rsidRPr="00155414">
        <w:rPr>
          <w:sz w:val="14"/>
        </w:rPr>
        <w:t xml:space="preserve"> of scientists and market players. </w:t>
      </w:r>
      <w:r w:rsidRPr="00155414">
        <w:rPr>
          <w:rStyle w:val="StyleUnderline"/>
        </w:rPr>
        <w:t xml:space="preserve">IP policies fail to consider issues of </w:t>
      </w:r>
      <w:r w:rsidRPr="00155414">
        <w:rPr>
          <w:rStyle w:val="Emphasis"/>
        </w:rPr>
        <w:t>affordability</w:t>
      </w:r>
      <w:r w:rsidRPr="00155414">
        <w:rPr>
          <w:rStyle w:val="StyleUnderline"/>
        </w:rPr>
        <w:t xml:space="preserve"> and </w:t>
      </w:r>
      <w:r w:rsidRPr="00155414">
        <w:rPr>
          <w:rStyle w:val="Emphasis"/>
        </w:rPr>
        <w:t>accessibility</w:t>
      </w:r>
      <w:r w:rsidRPr="00155414">
        <w:rPr>
          <w:sz w:val="14"/>
        </w:rPr>
        <w:t xml:space="preserve">; </w:t>
      </w:r>
      <w:r w:rsidRPr="00155414">
        <w:rPr>
          <w:rStyle w:val="Emphasis"/>
        </w:rPr>
        <w:t>limit</w:t>
      </w:r>
      <w:r w:rsidRPr="00155414">
        <w:rPr>
          <w:rStyle w:val="StyleUnderline"/>
        </w:rPr>
        <w:t xml:space="preserve"> the range of innovators to those evincing a </w:t>
      </w:r>
      <w:r w:rsidRPr="00155414">
        <w:rPr>
          <w:rStyle w:val="Emphasis"/>
        </w:rPr>
        <w:t>particular notion of expertise</w:t>
      </w:r>
      <w:r w:rsidRPr="00155414">
        <w:rPr>
          <w:sz w:val="14"/>
        </w:rPr>
        <w:t xml:space="preserve">; </w:t>
      </w:r>
      <w:r w:rsidRPr="00155414">
        <w:rPr>
          <w:rStyle w:val="Emphasis"/>
        </w:rPr>
        <w:t>distort</w:t>
      </w:r>
      <w:r w:rsidRPr="00155414">
        <w:rPr>
          <w:rStyle w:val="StyleUnderline"/>
        </w:rPr>
        <w:t xml:space="preserve"> innovation incentives by </w:t>
      </w:r>
      <w:proofErr w:type="spellStart"/>
      <w:r w:rsidRPr="00155414">
        <w:rPr>
          <w:rStyle w:val="StyleUnderline"/>
        </w:rPr>
        <w:t>prioritising</w:t>
      </w:r>
      <w:proofErr w:type="spellEnd"/>
      <w:r w:rsidRPr="00155414">
        <w:rPr>
          <w:rStyle w:val="StyleUnderline"/>
        </w:rPr>
        <w:t xml:space="preserve"> research which follows </w:t>
      </w:r>
      <w:r w:rsidRPr="00155414">
        <w:rPr>
          <w:rStyle w:val="Emphasis"/>
        </w:rPr>
        <w:t>market imperatives</w:t>
      </w:r>
      <w:r w:rsidRPr="00155414">
        <w:rPr>
          <w:rStyle w:val="StyleUnderline"/>
        </w:rPr>
        <w:t xml:space="preserve"> rather than health needs</w:t>
      </w:r>
      <w:r w:rsidRPr="00155414">
        <w:rPr>
          <w:sz w:val="14"/>
        </w:rPr>
        <w:t xml:space="preserve">; </w:t>
      </w:r>
      <w:r w:rsidRPr="00155414">
        <w:rPr>
          <w:rStyle w:val="StyleUnderline"/>
        </w:rPr>
        <w:t xml:space="preserve">and tolerate </w:t>
      </w:r>
      <w:r w:rsidRPr="00155414">
        <w:rPr>
          <w:rStyle w:val="Emphasis"/>
        </w:rPr>
        <w:t>harmful</w:t>
      </w:r>
      <w:r w:rsidRPr="00155414">
        <w:rPr>
          <w:rStyle w:val="StyleUnderline"/>
        </w:rPr>
        <w:t xml:space="preserve"> or </w:t>
      </w:r>
      <w:r w:rsidRPr="00155414">
        <w:rPr>
          <w:rStyle w:val="Emphasis"/>
        </w:rPr>
        <w:t>biased innovation</w:t>
      </w:r>
      <w:r w:rsidRPr="00155414">
        <w:rPr>
          <w:sz w:val="14"/>
        </w:rPr>
        <w:t xml:space="preserve"> – as in the case of pulse oximeters which provided distorted blood oxygen level readings in dark-skinned </w:t>
      </w:r>
      <w:proofErr w:type="spellStart"/>
      <w:r w:rsidRPr="00155414">
        <w:rPr>
          <w:sz w:val="14"/>
        </w:rPr>
        <w:t>individ</w:t>
      </w:r>
      <w:proofErr w:type="spellEnd"/>
      <w:r w:rsidRPr="00155414">
        <w:rPr>
          <w:sz w:val="14"/>
        </w:rPr>
        <w:t xml:space="preserve">- </w:t>
      </w:r>
      <w:proofErr w:type="spellStart"/>
      <w:r w:rsidRPr="00155414">
        <w:rPr>
          <w:sz w:val="14"/>
        </w:rPr>
        <w:t>uals</w:t>
      </w:r>
      <w:proofErr w:type="spellEnd"/>
      <w:r w:rsidRPr="00155414">
        <w:rPr>
          <w:sz w:val="14"/>
        </w:rPr>
        <w:t>, yet were zealously defended by their proprietary rightholders.13</w:t>
      </w:r>
    </w:p>
    <w:p w14:paraId="4741F5DC" w14:textId="77777777" w:rsidR="00142EFA" w:rsidRDefault="00142EFA" w:rsidP="00142EFA">
      <w:pPr>
        <w:pStyle w:val="Heading3"/>
      </w:pPr>
      <w:r>
        <w:t>Solvency—Every Instance Key—2NC</w:t>
      </w:r>
    </w:p>
    <w:p w14:paraId="4881E066" w14:textId="71FFE40B" w:rsidR="00142EFA" w:rsidRDefault="00142EFA" w:rsidP="00142EFA">
      <w:pPr>
        <w:pStyle w:val="Heading4"/>
      </w:pPr>
      <w:r>
        <w:t>Every instance of refusal is key</w:t>
      </w:r>
      <w:r w:rsidR="00903A77">
        <w:t>.</w:t>
      </w:r>
    </w:p>
    <w:p w14:paraId="398A7CFA" w14:textId="77777777" w:rsidR="00142EFA" w:rsidRDefault="00142EFA" w:rsidP="00142EFA">
      <w:r w:rsidRPr="001D10D4">
        <w:rPr>
          <w:rStyle w:val="Style13ptBold"/>
        </w:rPr>
        <w:t>Vats, 20</w:t>
      </w:r>
      <w:r>
        <w:t xml:space="preserve">—Assistant Professor of Communication and African and African Diaspora Studies and Assistant Professor of Law at Boston College (Anjali, “Decolonizing Creatorship and Remaking Personhood,” </w:t>
      </w:r>
      <w:r w:rsidRPr="001D10D4">
        <w:rPr>
          <w:i/>
          <w:iCs/>
        </w:rPr>
        <w:t>The Color of Creatorship: Intellectual Property, Race, and the Making of Americans</w:t>
      </w:r>
      <w:r>
        <w:t>, Conclusion, pp. 204, dml)</w:t>
      </w:r>
    </w:p>
    <w:p w14:paraId="10E94715" w14:textId="77777777" w:rsidR="00142EFA" w:rsidRPr="00903A77" w:rsidRDefault="00142EFA" w:rsidP="00142EFA">
      <w:pPr>
        <w:rPr>
          <w:sz w:val="14"/>
        </w:rPr>
      </w:pPr>
      <w:r w:rsidRPr="00903A77">
        <w:rPr>
          <w:sz w:val="14"/>
        </w:rPr>
        <w:t xml:space="preserve">That fundamental double bind of white supremacy is one that ties together (neo)colonialism and internal </w:t>
      </w:r>
      <w:r w:rsidRPr="00903A77">
        <w:rPr>
          <w:rStyle w:val="StyleUnderline"/>
        </w:rPr>
        <w:t>colonialism</w:t>
      </w:r>
      <w:r w:rsidRPr="00903A77">
        <w:rPr>
          <w:sz w:val="14"/>
        </w:rPr>
        <w:t xml:space="preserve"> oppressions. As Quijano explains: “European or Western culture </w:t>
      </w:r>
      <w:r w:rsidRPr="00903A77">
        <w:rPr>
          <w:rStyle w:val="StyleUnderline"/>
        </w:rPr>
        <w:t xml:space="preserve">imposed its paradigmatic image and its principal cognitive elements as the </w:t>
      </w:r>
      <w:r w:rsidRPr="00903A77">
        <w:rPr>
          <w:rStyle w:val="Emphasis"/>
        </w:rPr>
        <w:t>norm of orientation</w:t>
      </w:r>
      <w:r w:rsidRPr="00903A77">
        <w:rPr>
          <w:rStyle w:val="StyleUnderline"/>
        </w:rPr>
        <w:t xml:space="preserve"> on all cultural development</w:t>
      </w:r>
      <w:r w:rsidRPr="00903A77">
        <w:rPr>
          <w:sz w:val="14"/>
        </w:rPr>
        <w:t xml:space="preserve">, </w:t>
      </w:r>
      <w:r w:rsidRPr="00903A77">
        <w:rPr>
          <w:rStyle w:val="StyleUnderline"/>
        </w:rPr>
        <w:t>particularly the intellectual and the artistic</w:t>
      </w:r>
      <w:r w:rsidRPr="00903A77">
        <w:rPr>
          <w:sz w:val="14"/>
        </w:rPr>
        <w:t xml:space="preserve">. </w:t>
      </w:r>
      <w:r w:rsidRPr="00903A77">
        <w:rPr>
          <w:rStyle w:val="StyleUnderline"/>
        </w:rPr>
        <w:t xml:space="preserve">That relationship consequently became a </w:t>
      </w:r>
      <w:r w:rsidRPr="00903A77">
        <w:rPr>
          <w:rStyle w:val="Emphasis"/>
        </w:rPr>
        <w:t>constitutive part</w:t>
      </w:r>
      <w:r w:rsidRPr="00903A77">
        <w:rPr>
          <w:rStyle w:val="StyleUnderline"/>
        </w:rPr>
        <w:t xml:space="preserve"> of the conditions of reproduction of those societies and cultures</w:t>
      </w:r>
      <w:r w:rsidRPr="00903A77">
        <w:rPr>
          <w:sz w:val="14"/>
        </w:rPr>
        <w:t xml:space="preserve"> that were pushed into Europeanization of everything or in part.”40 </w:t>
      </w:r>
      <w:r w:rsidRPr="00903A77">
        <w:rPr>
          <w:rStyle w:val="StyleUnderline"/>
        </w:rPr>
        <w:t>The</w:t>
      </w:r>
      <w:r w:rsidRPr="00903A77">
        <w:rPr>
          <w:sz w:val="14"/>
        </w:rPr>
        <w:t xml:space="preserve"> “</w:t>
      </w:r>
      <w:r w:rsidRPr="00903A77">
        <w:rPr>
          <w:rStyle w:val="Emphasis"/>
        </w:rPr>
        <w:t>Europeanization of everything</w:t>
      </w:r>
      <w:r w:rsidRPr="00903A77">
        <w:rPr>
          <w:sz w:val="14"/>
        </w:rPr>
        <w:t xml:space="preserve">” </w:t>
      </w:r>
      <w:r w:rsidRPr="00903A77">
        <w:rPr>
          <w:rStyle w:val="StyleUnderline"/>
        </w:rPr>
        <w:t xml:space="preserve">can be undone through </w:t>
      </w:r>
      <w:r w:rsidRPr="00903A77">
        <w:rPr>
          <w:rStyle w:val="Emphasis"/>
        </w:rPr>
        <w:t>decolonial refusals</w:t>
      </w:r>
      <w:r w:rsidRPr="00903A77">
        <w:rPr>
          <w:rStyle w:val="StyleUnderline"/>
        </w:rPr>
        <w:t xml:space="preserve"> of white supremacy</w:t>
      </w:r>
      <w:r w:rsidRPr="00903A77">
        <w:rPr>
          <w:sz w:val="14"/>
        </w:rPr>
        <w:t>.</w:t>
      </w:r>
    </w:p>
    <w:p w14:paraId="6058B650" w14:textId="77777777" w:rsidR="00142EFA" w:rsidRPr="00903A77" w:rsidRDefault="00142EFA" w:rsidP="00142EFA">
      <w:pPr>
        <w:rPr>
          <w:sz w:val="14"/>
        </w:rPr>
      </w:pPr>
      <w:r w:rsidRPr="00903A77">
        <w:rPr>
          <w:sz w:val="14"/>
        </w:rPr>
        <w:t xml:space="preserve">Here, I come full circle, back to </w:t>
      </w:r>
      <w:proofErr w:type="spellStart"/>
      <w:r w:rsidRPr="00903A77">
        <w:rPr>
          <w:sz w:val="14"/>
        </w:rPr>
        <w:t>Hasian’s</w:t>
      </w:r>
      <w:proofErr w:type="spellEnd"/>
      <w:r w:rsidRPr="00903A77">
        <w:rPr>
          <w:sz w:val="14"/>
        </w:rPr>
        <w:t xml:space="preserve"> notion of character within law. </w:t>
      </w:r>
      <w:r w:rsidRPr="00903A77">
        <w:rPr>
          <w:rStyle w:val="StyleUnderline"/>
        </w:rPr>
        <w:t>Rhetorical cultures</w:t>
      </w:r>
      <w:r w:rsidRPr="00903A77">
        <w:rPr>
          <w:sz w:val="14"/>
        </w:rPr>
        <w:t xml:space="preserve">, per his understanding of legal decision making, </w:t>
      </w:r>
      <w:r w:rsidRPr="00903A77">
        <w:rPr>
          <w:rStyle w:val="StyleUnderline"/>
        </w:rPr>
        <w:t>both enable and constrain legal and racial narratives</w:t>
      </w:r>
      <w:r w:rsidRPr="00903A77">
        <w:rPr>
          <w:sz w:val="14"/>
        </w:rPr>
        <w:t xml:space="preserve">. </w:t>
      </w:r>
      <w:r w:rsidRPr="00903A77">
        <w:rPr>
          <w:rStyle w:val="StyleUnderline"/>
        </w:rPr>
        <w:t xml:space="preserve">One important function that </w:t>
      </w:r>
      <w:r w:rsidRPr="00903A77">
        <w:rPr>
          <w:rStyle w:val="Emphasis"/>
          <w:sz w:val="30"/>
          <w:szCs w:val="30"/>
        </w:rPr>
        <w:t>each moment of resistance</w:t>
      </w:r>
      <w:r w:rsidRPr="00903A77">
        <w:rPr>
          <w:rStyle w:val="StyleUnderline"/>
        </w:rPr>
        <w:t xml:space="preserve"> performs is the creation of new</w:t>
      </w:r>
      <w:r w:rsidRPr="00903A77">
        <w:rPr>
          <w:sz w:val="14"/>
        </w:rPr>
        <w:t xml:space="preserve"> character arcs for people of color in the overarching mythos of American creatorship. Characters build the </w:t>
      </w:r>
      <w:r w:rsidRPr="00903A77">
        <w:rPr>
          <w:rStyle w:val="Emphasis"/>
        </w:rPr>
        <w:t>rhetorical cultures</w:t>
      </w:r>
      <w:r w:rsidRPr="00903A77">
        <w:rPr>
          <w:rStyle w:val="StyleUnderline"/>
        </w:rPr>
        <w:t xml:space="preserve"> and </w:t>
      </w:r>
      <w:r w:rsidRPr="00903A77">
        <w:rPr>
          <w:rStyle w:val="Emphasis"/>
        </w:rPr>
        <w:t>narrative roles</w:t>
      </w:r>
      <w:r w:rsidRPr="00903A77">
        <w:rPr>
          <w:rStyle w:val="StyleUnderline"/>
        </w:rPr>
        <w:t xml:space="preserve"> that people of color can occupy</w:t>
      </w:r>
      <w:r w:rsidRPr="00903A77">
        <w:rPr>
          <w:sz w:val="14"/>
        </w:rPr>
        <w:t xml:space="preserve">, </w:t>
      </w:r>
      <w:r w:rsidRPr="00903A77">
        <w:rPr>
          <w:rStyle w:val="StyleUnderline"/>
        </w:rPr>
        <w:t>even with respect to knowledge production</w:t>
      </w:r>
      <w:r w:rsidRPr="00903A77">
        <w:rPr>
          <w:sz w:val="14"/>
        </w:rPr>
        <w:t xml:space="preserve">. </w:t>
      </w:r>
      <w:r w:rsidRPr="00903A77">
        <w:rPr>
          <w:rStyle w:val="StyleUnderline"/>
        </w:rPr>
        <w:t xml:space="preserve">While it is </w:t>
      </w:r>
      <w:r w:rsidRPr="00903A77">
        <w:rPr>
          <w:rStyle w:val="Emphasis"/>
        </w:rPr>
        <w:t>tempting to dismiss</w:t>
      </w:r>
      <w:r w:rsidRPr="00903A77">
        <w:rPr>
          <w:rStyle w:val="StyleUnderline"/>
        </w:rPr>
        <w:t xml:space="preserve"> extralegal interventions as</w:t>
      </w:r>
      <w:r w:rsidRPr="00903A77">
        <w:rPr>
          <w:sz w:val="14"/>
        </w:rPr>
        <w:t xml:space="preserve"> “</w:t>
      </w:r>
      <w:r w:rsidRPr="00903A77">
        <w:rPr>
          <w:rStyle w:val="Emphasis"/>
        </w:rPr>
        <w:t>mere rhetoric</w:t>
      </w:r>
      <w:r w:rsidRPr="00903A77">
        <w:rPr>
          <w:sz w:val="14"/>
        </w:rPr>
        <w:t xml:space="preserve">,” </w:t>
      </w:r>
      <w:r w:rsidRPr="00903A77">
        <w:rPr>
          <w:rStyle w:val="StyleUnderline"/>
        </w:rPr>
        <w:t xml:space="preserve">those rhetorical interventions </w:t>
      </w:r>
      <w:r w:rsidRPr="00903A77">
        <w:rPr>
          <w:rStyle w:val="Emphasis"/>
        </w:rPr>
        <w:t>make possible</w:t>
      </w:r>
      <w:r w:rsidRPr="00903A77">
        <w:rPr>
          <w:rStyle w:val="StyleUnderline"/>
        </w:rPr>
        <w:t xml:space="preserve"> the </w:t>
      </w:r>
      <w:r w:rsidRPr="00903A77">
        <w:rPr>
          <w:rStyle w:val="Emphasis"/>
        </w:rPr>
        <w:t>policy ones</w:t>
      </w:r>
      <w:r w:rsidRPr="00903A77">
        <w:rPr>
          <w:rStyle w:val="StyleUnderline"/>
        </w:rPr>
        <w:t xml:space="preserve"> through which people of color can become creators</w:t>
      </w:r>
      <w:r w:rsidRPr="00903A77">
        <w:rPr>
          <w:sz w:val="14"/>
        </w:rPr>
        <w:t xml:space="preserve">, </w:t>
      </w:r>
      <w:r w:rsidRPr="00903A77">
        <w:rPr>
          <w:rStyle w:val="StyleUnderline"/>
        </w:rPr>
        <w:t>citizens</w:t>
      </w:r>
      <w:r w:rsidRPr="00903A77">
        <w:rPr>
          <w:sz w:val="14"/>
        </w:rPr>
        <w:t xml:space="preserve">, </w:t>
      </w:r>
      <w:r w:rsidRPr="00903A77">
        <w:rPr>
          <w:rStyle w:val="StyleUnderline"/>
        </w:rPr>
        <w:t xml:space="preserve">and persons who can </w:t>
      </w:r>
      <w:r w:rsidRPr="00903A77">
        <w:rPr>
          <w:rStyle w:val="Emphasis"/>
        </w:rPr>
        <w:t>transform</w:t>
      </w:r>
      <w:r w:rsidRPr="00903A77">
        <w:rPr>
          <w:rStyle w:val="StyleUnderline"/>
        </w:rPr>
        <w:t xml:space="preserve"> racial capitalism</w:t>
      </w:r>
      <w:r w:rsidRPr="00903A77">
        <w:rPr>
          <w:sz w:val="14"/>
        </w:rPr>
        <w:t>.</w:t>
      </w:r>
    </w:p>
    <w:p w14:paraId="4656F20E" w14:textId="2C43992F" w:rsidR="00142EFA" w:rsidRPr="00CC764B" w:rsidRDefault="00142EFA" w:rsidP="00142EFA">
      <w:pPr>
        <w:pStyle w:val="Heading3"/>
      </w:pPr>
      <w:r>
        <w:t>Solvency—Innovation—2NC</w:t>
      </w:r>
    </w:p>
    <w:p w14:paraId="1090D882" w14:textId="62950305" w:rsidR="00142EFA" w:rsidRPr="008B285D" w:rsidRDefault="008B285D" w:rsidP="00142EFA">
      <w:pPr>
        <w:pStyle w:val="Heading4"/>
      </w:pPr>
      <w:r>
        <w:t xml:space="preserve">The alt solves innovation </w:t>
      </w:r>
      <w:r>
        <w:rPr>
          <w:u w:val="single"/>
        </w:rPr>
        <w:t>better</w:t>
      </w:r>
      <w:r>
        <w:t xml:space="preserve"> by encouraging </w:t>
      </w:r>
      <w:r>
        <w:rPr>
          <w:u w:val="single"/>
        </w:rPr>
        <w:t>pluralism</w:t>
      </w:r>
      <w:r>
        <w:t>.</w:t>
      </w:r>
    </w:p>
    <w:p w14:paraId="1FCEA967" w14:textId="77777777" w:rsidR="00142EFA" w:rsidRDefault="00142EFA" w:rsidP="00142EFA">
      <w:r w:rsidRPr="003B6032">
        <w:rPr>
          <w:rStyle w:val="Style13ptBold"/>
        </w:rPr>
        <w:t>Forsyth, 19</w:t>
      </w:r>
      <w:r>
        <w:t xml:space="preserve">—associate professor in the School of Regulation and Global Governance in the College of Asia and Pacific at The Australian National University (Miranda, “Making Room for Magic in Intellectual Property Policy,” </w:t>
      </w:r>
      <w:r w:rsidRPr="003B6032">
        <w:rPr>
          <w:i/>
          <w:iCs/>
        </w:rPr>
        <w:t>Understanding Oceania</w:t>
      </w:r>
      <w:r>
        <w:t>, Chapter 6, pp. 116-117, dml)</w:t>
      </w:r>
    </w:p>
    <w:p w14:paraId="56459468" w14:textId="77777777" w:rsidR="00142EFA" w:rsidRPr="008B285D" w:rsidRDefault="00142EFA" w:rsidP="00142EFA">
      <w:pPr>
        <w:rPr>
          <w:sz w:val="14"/>
        </w:rPr>
      </w:pPr>
      <w:r w:rsidRPr="008B285D">
        <w:rPr>
          <w:sz w:val="14"/>
        </w:rPr>
        <w:t xml:space="preserve">In conclusion, I wish to briefly reflect on what the above exegesis of local Melanesian intellectual property systems can offer for critical </w:t>
      </w:r>
      <w:r w:rsidRPr="008B285D">
        <w:rPr>
          <w:rStyle w:val="Emphasis"/>
        </w:rPr>
        <w:t>i</w:t>
      </w:r>
      <w:r w:rsidRPr="008B285D">
        <w:rPr>
          <w:sz w:val="14"/>
        </w:rPr>
        <w:t xml:space="preserve">ntellectual </w:t>
      </w:r>
      <w:r w:rsidRPr="008B285D">
        <w:rPr>
          <w:rStyle w:val="Emphasis"/>
        </w:rPr>
        <w:t>p</w:t>
      </w:r>
      <w:r w:rsidRPr="008B285D">
        <w:rPr>
          <w:sz w:val="14"/>
        </w:rPr>
        <w:t xml:space="preserve">roperty discussion more broadly. There are two broad observations that emerge. The first is the value of plurality in this field that </w:t>
      </w:r>
      <w:r w:rsidRPr="008B285D">
        <w:rPr>
          <w:rStyle w:val="StyleUnderline"/>
        </w:rPr>
        <w:t>is</w:t>
      </w:r>
      <w:r w:rsidRPr="008B285D">
        <w:rPr>
          <w:sz w:val="14"/>
        </w:rPr>
        <w:t xml:space="preserve"> currently so </w:t>
      </w:r>
      <w:r w:rsidRPr="008B285D">
        <w:rPr>
          <w:rStyle w:val="Emphasis"/>
        </w:rPr>
        <w:t>heavily dominated</w:t>
      </w:r>
      <w:r w:rsidRPr="008B285D">
        <w:rPr>
          <w:rStyle w:val="StyleUnderline"/>
        </w:rPr>
        <w:t xml:space="preserve"> by </w:t>
      </w:r>
      <w:proofErr w:type="spellStart"/>
      <w:r w:rsidRPr="008B285D">
        <w:rPr>
          <w:rStyle w:val="StyleUnderline"/>
        </w:rPr>
        <w:t>standardisation</w:t>
      </w:r>
      <w:proofErr w:type="spellEnd"/>
      <w:r w:rsidRPr="008B285D">
        <w:rPr>
          <w:rStyle w:val="StyleUnderline"/>
        </w:rPr>
        <w:t xml:space="preserve"> and a quest for uniformity</w:t>
      </w:r>
      <w:r w:rsidRPr="008B285D">
        <w:rPr>
          <w:sz w:val="14"/>
        </w:rPr>
        <w:t xml:space="preserve">. The preceding discussion suggests that </w:t>
      </w:r>
      <w:r w:rsidRPr="008B285D">
        <w:rPr>
          <w:rStyle w:val="StyleUnderline"/>
        </w:rPr>
        <w:t xml:space="preserve">there are </w:t>
      </w:r>
      <w:r w:rsidRPr="008B285D">
        <w:rPr>
          <w:rStyle w:val="Emphasis"/>
        </w:rPr>
        <w:t>serious side effects</w:t>
      </w:r>
      <w:r w:rsidRPr="008B285D">
        <w:rPr>
          <w:rStyle w:val="StyleUnderline"/>
        </w:rPr>
        <w:t xml:space="preserve"> of a uniform approach to</w:t>
      </w:r>
      <w:r w:rsidRPr="008B285D">
        <w:rPr>
          <w:sz w:val="14"/>
        </w:rPr>
        <w:t xml:space="preserve"> </w:t>
      </w:r>
      <w:r w:rsidRPr="008B285D">
        <w:rPr>
          <w:rStyle w:val="Emphasis"/>
        </w:rPr>
        <w:t>i</w:t>
      </w:r>
      <w:r w:rsidRPr="008B285D">
        <w:rPr>
          <w:sz w:val="14"/>
        </w:rPr>
        <w:t xml:space="preserve">ntellectual </w:t>
      </w:r>
      <w:r w:rsidRPr="008B285D">
        <w:rPr>
          <w:rStyle w:val="Emphasis"/>
        </w:rPr>
        <w:t>p</w:t>
      </w:r>
      <w:r w:rsidRPr="008B285D">
        <w:rPr>
          <w:sz w:val="14"/>
        </w:rPr>
        <w:t xml:space="preserve">roperty </w:t>
      </w:r>
      <w:r w:rsidRPr="008B285D">
        <w:rPr>
          <w:rStyle w:val="StyleUnderline"/>
        </w:rPr>
        <w:t>regulation</w:t>
      </w:r>
      <w:r w:rsidRPr="008B285D">
        <w:rPr>
          <w:sz w:val="14"/>
        </w:rPr>
        <w:t xml:space="preserve">, and that </w:t>
      </w:r>
      <w:r w:rsidRPr="008B285D">
        <w:rPr>
          <w:rStyle w:val="StyleUnderline"/>
        </w:rPr>
        <w:t>it can</w:t>
      </w:r>
      <w:r w:rsidRPr="008B285D">
        <w:rPr>
          <w:sz w:val="14"/>
        </w:rPr>
        <w:t xml:space="preserve"> even </w:t>
      </w:r>
      <w:r w:rsidRPr="008B285D">
        <w:rPr>
          <w:rStyle w:val="Emphasis"/>
        </w:rPr>
        <w:t>undermine</w:t>
      </w:r>
      <w:r w:rsidRPr="008B285D">
        <w:rPr>
          <w:rStyle w:val="StyleUnderline"/>
        </w:rPr>
        <w:t xml:space="preserve"> the conditions that are </w:t>
      </w:r>
      <w:r w:rsidRPr="008B285D">
        <w:rPr>
          <w:rStyle w:val="Emphasis"/>
          <w:sz w:val="30"/>
          <w:szCs w:val="30"/>
        </w:rPr>
        <w:t>most likely to lead to innovation</w:t>
      </w:r>
      <w:r w:rsidRPr="008B285D">
        <w:rPr>
          <w:rStyle w:val="StyleUnderline"/>
        </w:rPr>
        <w:t xml:space="preserve"> and creativity</w:t>
      </w:r>
      <w:r w:rsidRPr="008B285D">
        <w:rPr>
          <w:sz w:val="14"/>
        </w:rPr>
        <w:t xml:space="preserve"> in all its wondrous diversity. In other words, </w:t>
      </w:r>
      <w:r w:rsidRPr="008B285D">
        <w:rPr>
          <w:rStyle w:val="StyleUnderline"/>
        </w:rPr>
        <w:t xml:space="preserve">although seeking to </w:t>
      </w:r>
      <w:proofErr w:type="spellStart"/>
      <w:r w:rsidRPr="008B285D">
        <w:rPr>
          <w:rStyle w:val="StyleUnderline"/>
        </w:rPr>
        <w:t>incentivise</w:t>
      </w:r>
      <w:proofErr w:type="spellEnd"/>
      <w:r w:rsidRPr="008B285D">
        <w:rPr>
          <w:sz w:val="14"/>
        </w:rPr>
        <w:t xml:space="preserve"> further creativity and </w:t>
      </w:r>
      <w:r w:rsidRPr="008B285D">
        <w:rPr>
          <w:rStyle w:val="StyleUnderline"/>
        </w:rPr>
        <w:t>innovation</w:t>
      </w:r>
      <w:r w:rsidRPr="008B285D">
        <w:rPr>
          <w:sz w:val="14"/>
        </w:rPr>
        <w:t xml:space="preserve">, </w:t>
      </w:r>
      <w:r w:rsidRPr="008B285D">
        <w:rPr>
          <w:rStyle w:val="StyleUnderline"/>
        </w:rPr>
        <w:t>the global</w:t>
      </w:r>
      <w:r w:rsidRPr="008B285D">
        <w:rPr>
          <w:sz w:val="14"/>
        </w:rPr>
        <w:t xml:space="preserve"> </w:t>
      </w:r>
      <w:r w:rsidRPr="008B285D">
        <w:rPr>
          <w:rStyle w:val="Emphasis"/>
        </w:rPr>
        <w:t>i</w:t>
      </w:r>
      <w:r w:rsidRPr="008B285D">
        <w:rPr>
          <w:sz w:val="14"/>
        </w:rPr>
        <w:t xml:space="preserve">ntellectual </w:t>
      </w:r>
      <w:r w:rsidRPr="008B285D">
        <w:rPr>
          <w:rStyle w:val="Emphasis"/>
        </w:rPr>
        <w:t>p</w:t>
      </w:r>
      <w:r w:rsidRPr="008B285D">
        <w:rPr>
          <w:sz w:val="14"/>
        </w:rPr>
        <w:t xml:space="preserve">roperty </w:t>
      </w:r>
      <w:r w:rsidRPr="008B285D">
        <w:rPr>
          <w:rStyle w:val="StyleUnderline"/>
        </w:rPr>
        <w:t xml:space="preserve">system is actually </w:t>
      </w:r>
      <w:r w:rsidRPr="008B285D">
        <w:rPr>
          <w:rStyle w:val="Emphasis"/>
        </w:rPr>
        <w:t xml:space="preserve">gradually </w:t>
      </w:r>
      <w:proofErr w:type="spellStart"/>
      <w:r w:rsidRPr="008B285D">
        <w:rPr>
          <w:rStyle w:val="Emphasis"/>
        </w:rPr>
        <w:t>homogenising</w:t>
      </w:r>
      <w:proofErr w:type="spellEnd"/>
      <w:r w:rsidRPr="008B285D">
        <w:rPr>
          <w:rStyle w:val="StyleUnderline"/>
        </w:rPr>
        <w:t xml:space="preserve"> the conditions in which creativity and innovation is produced</w:t>
      </w:r>
      <w:r w:rsidRPr="008B285D">
        <w:rPr>
          <w:sz w:val="14"/>
        </w:rPr>
        <w:t xml:space="preserve">. Ironically, and </w:t>
      </w:r>
      <w:r w:rsidRPr="008B285D">
        <w:rPr>
          <w:rStyle w:val="StyleUnderline"/>
        </w:rPr>
        <w:t xml:space="preserve">almost </w:t>
      </w:r>
      <w:r w:rsidRPr="008B285D">
        <w:rPr>
          <w:rStyle w:val="Emphasis"/>
        </w:rPr>
        <w:t>certainly</w:t>
      </w:r>
      <w:r w:rsidRPr="008B285D">
        <w:rPr>
          <w:sz w:val="14"/>
        </w:rPr>
        <w:t xml:space="preserve">, this </w:t>
      </w:r>
      <w:r w:rsidRPr="008B285D">
        <w:rPr>
          <w:rStyle w:val="StyleUnderline"/>
        </w:rPr>
        <w:t xml:space="preserve">is likely in the long run to lead to </w:t>
      </w:r>
      <w:r w:rsidRPr="008B285D">
        <w:rPr>
          <w:rStyle w:val="Emphasis"/>
        </w:rPr>
        <w:t>less</w:t>
      </w:r>
      <w:r w:rsidRPr="008B285D">
        <w:rPr>
          <w:sz w:val="14"/>
        </w:rPr>
        <w:t xml:space="preserve"> creativity and </w:t>
      </w:r>
      <w:r w:rsidRPr="008B285D">
        <w:rPr>
          <w:rStyle w:val="Emphasis"/>
        </w:rPr>
        <w:t>innovation</w:t>
      </w:r>
      <w:r w:rsidRPr="008B285D">
        <w:rPr>
          <w:sz w:val="14"/>
        </w:rPr>
        <w:t xml:space="preserve">, or at least less radical and heterogeneous creativity and innovation. The examples from Melanesia illustrate that it is a mistake to try to separate the systems that regulate intellectual property from the resources themselves. Therefore, </w:t>
      </w:r>
      <w:r w:rsidRPr="008B285D">
        <w:rPr>
          <w:rStyle w:val="StyleUnderline"/>
        </w:rPr>
        <w:t>if</w:t>
      </w:r>
      <w:r w:rsidRPr="008B285D">
        <w:rPr>
          <w:sz w:val="14"/>
        </w:rPr>
        <w:t xml:space="preserve"> as a matter of global policy </w:t>
      </w:r>
      <w:r w:rsidRPr="008B285D">
        <w:rPr>
          <w:rStyle w:val="StyleUnderline"/>
        </w:rPr>
        <w:t xml:space="preserve">we </w:t>
      </w:r>
      <w:r w:rsidRPr="008B285D">
        <w:rPr>
          <w:rStyle w:val="Emphasis"/>
        </w:rPr>
        <w:t>really do value innovation</w:t>
      </w:r>
      <w:r w:rsidRPr="008B285D">
        <w:rPr>
          <w:sz w:val="14"/>
        </w:rPr>
        <w:t xml:space="preserve">, in its real sense of offering true alternatives and new directions, </w:t>
      </w:r>
      <w:r w:rsidRPr="008B285D">
        <w:rPr>
          <w:rStyle w:val="StyleUnderline"/>
        </w:rPr>
        <w:t xml:space="preserve">we should also </w:t>
      </w:r>
      <w:proofErr w:type="spellStart"/>
      <w:r w:rsidRPr="008B285D">
        <w:rPr>
          <w:rStyle w:val="StyleUnderline"/>
        </w:rPr>
        <w:t>recognise</w:t>
      </w:r>
      <w:proofErr w:type="spellEnd"/>
      <w:r w:rsidRPr="008B285D">
        <w:rPr>
          <w:rStyle w:val="StyleUnderline"/>
        </w:rPr>
        <w:t xml:space="preserve"> and value </w:t>
      </w:r>
      <w:r w:rsidRPr="008B285D">
        <w:rPr>
          <w:rStyle w:val="Emphasis"/>
        </w:rPr>
        <w:t>alternative</w:t>
      </w:r>
      <w:r w:rsidRPr="008B285D">
        <w:rPr>
          <w:sz w:val="14"/>
        </w:rPr>
        <w:t xml:space="preserve"> </w:t>
      </w:r>
      <w:r w:rsidRPr="008B285D">
        <w:rPr>
          <w:rStyle w:val="Emphasis"/>
        </w:rPr>
        <w:t>i</w:t>
      </w:r>
      <w:r w:rsidRPr="008B285D">
        <w:rPr>
          <w:sz w:val="14"/>
        </w:rPr>
        <w:t xml:space="preserve">ntellectual </w:t>
      </w:r>
      <w:r w:rsidRPr="008B285D">
        <w:rPr>
          <w:rStyle w:val="Emphasis"/>
        </w:rPr>
        <w:t>p</w:t>
      </w:r>
      <w:r w:rsidRPr="008B285D">
        <w:rPr>
          <w:sz w:val="14"/>
        </w:rPr>
        <w:t xml:space="preserve">roperty </w:t>
      </w:r>
      <w:r w:rsidRPr="008B285D">
        <w:rPr>
          <w:rStyle w:val="Emphasis"/>
        </w:rPr>
        <w:t>mechanisms</w:t>
      </w:r>
      <w:r w:rsidRPr="008B285D">
        <w:rPr>
          <w:rStyle w:val="StyleUnderline"/>
        </w:rPr>
        <w:t xml:space="preserve"> to the dominant global model</w:t>
      </w:r>
      <w:r w:rsidRPr="008B285D">
        <w:rPr>
          <w:sz w:val="14"/>
        </w:rPr>
        <w:t xml:space="preserve">. Although these systems are more apparent in places such as Melanesia where the global intellectual property system has not as yet established a strong hold, they exist throughout the world in areas such as the informal economy and elsewhere there are intangible resources not currently regulated by the global system. I suggest that </w:t>
      </w:r>
      <w:r w:rsidRPr="008B285D">
        <w:rPr>
          <w:rStyle w:val="StyleUnderline"/>
        </w:rPr>
        <w:t xml:space="preserve">rather than merely </w:t>
      </w:r>
      <w:r w:rsidRPr="008B285D">
        <w:rPr>
          <w:rStyle w:val="Emphasis"/>
        </w:rPr>
        <w:t>accepting as inevitable</w:t>
      </w:r>
      <w:r w:rsidRPr="008B285D">
        <w:rPr>
          <w:rStyle w:val="StyleUnderline"/>
        </w:rPr>
        <w:t xml:space="preserve"> their ultimate domination by the global system</w:t>
      </w:r>
      <w:r w:rsidRPr="008B285D">
        <w:rPr>
          <w:sz w:val="14"/>
        </w:rPr>
        <w:t xml:space="preserve">, there is exploration of ways in which </w:t>
      </w:r>
      <w:r w:rsidRPr="008B285D">
        <w:rPr>
          <w:rStyle w:val="StyleUnderline"/>
        </w:rPr>
        <w:t xml:space="preserve">this can be </w:t>
      </w:r>
      <w:r w:rsidRPr="008B285D">
        <w:rPr>
          <w:rStyle w:val="Emphasis"/>
        </w:rPr>
        <w:t>resisted</w:t>
      </w:r>
      <w:r w:rsidRPr="008B285D">
        <w:rPr>
          <w:rStyle w:val="StyleUnderline"/>
        </w:rPr>
        <w:t xml:space="preserve"> and a </w:t>
      </w:r>
      <w:r w:rsidRPr="008B285D">
        <w:rPr>
          <w:rStyle w:val="Emphasis"/>
        </w:rPr>
        <w:t>plural regulatory approach</w:t>
      </w:r>
      <w:r w:rsidRPr="008B285D">
        <w:rPr>
          <w:rStyle w:val="StyleUnderline"/>
        </w:rPr>
        <w:t xml:space="preserve"> adopted</w:t>
      </w:r>
      <w:r w:rsidRPr="008B285D">
        <w:rPr>
          <w:sz w:val="14"/>
        </w:rPr>
        <w:t xml:space="preserve">. The ways in which </w:t>
      </w:r>
      <w:r w:rsidRPr="008B285D">
        <w:rPr>
          <w:rStyle w:val="StyleUnderline"/>
        </w:rPr>
        <w:t>this</w:t>
      </w:r>
      <w:r w:rsidRPr="008B285D">
        <w:rPr>
          <w:sz w:val="14"/>
        </w:rPr>
        <w:t xml:space="preserve"> will occur will need to be worked out on a case-by-case basis depending upon the particular circumstances and opportunities, but </w:t>
      </w:r>
      <w:r w:rsidRPr="008B285D">
        <w:rPr>
          <w:rStyle w:val="StyleUnderline"/>
        </w:rPr>
        <w:t xml:space="preserve">can only occur if there is </w:t>
      </w:r>
      <w:r w:rsidRPr="008B285D">
        <w:rPr>
          <w:rStyle w:val="Emphasis"/>
        </w:rPr>
        <w:t>first of all</w:t>
      </w:r>
      <w:r w:rsidRPr="008B285D">
        <w:rPr>
          <w:rStyle w:val="StyleUnderline"/>
        </w:rPr>
        <w:t xml:space="preserve"> a </w:t>
      </w:r>
      <w:r w:rsidRPr="008B285D">
        <w:rPr>
          <w:rStyle w:val="Emphasis"/>
        </w:rPr>
        <w:t>change of mindset</w:t>
      </w:r>
      <w:r w:rsidRPr="008B285D">
        <w:rPr>
          <w:rStyle w:val="StyleUnderline"/>
        </w:rPr>
        <w:t xml:space="preserve"> towards an embracing of pluralism</w:t>
      </w:r>
      <w:r w:rsidRPr="008B285D">
        <w:rPr>
          <w:sz w:val="14"/>
        </w:rPr>
        <w:t xml:space="preserve"> and an awareness of the undesirability of the global system’s current claims of universality.</w:t>
      </w:r>
    </w:p>
    <w:p w14:paraId="465B3844" w14:textId="38586E4D" w:rsidR="00142EFA" w:rsidRPr="008B285D" w:rsidRDefault="00142EFA" w:rsidP="00142EFA">
      <w:pPr>
        <w:rPr>
          <w:sz w:val="14"/>
        </w:rPr>
      </w:pPr>
      <w:r w:rsidRPr="008B285D">
        <w:rPr>
          <w:sz w:val="14"/>
        </w:rPr>
        <w:t xml:space="preserve">The second observation emerging from the investigation of Melanesian intellectual property systems is that </w:t>
      </w:r>
      <w:r w:rsidRPr="008B285D">
        <w:rPr>
          <w:rStyle w:val="StyleUnderline"/>
        </w:rPr>
        <w:t>the current</w:t>
      </w:r>
      <w:r w:rsidRPr="008B285D">
        <w:rPr>
          <w:sz w:val="14"/>
        </w:rPr>
        <w:t xml:space="preserve"> neoliberal or </w:t>
      </w:r>
      <w:r w:rsidRPr="008B285D">
        <w:rPr>
          <w:rStyle w:val="Emphasis"/>
        </w:rPr>
        <w:t>market-based</w:t>
      </w:r>
      <w:r w:rsidRPr="008B285D">
        <w:rPr>
          <w:rStyle w:val="StyleUnderline"/>
        </w:rPr>
        <w:t xml:space="preserve"> focus of the global</w:t>
      </w:r>
      <w:r w:rsidRPr="008B285D">
        <w:rPr>
          <w:sz w:val="14"/>
        </w:rPr>
        <w:t xml:space="preserve"> </w:t>
      </w:r>
      <w:r w:rsidRPr="008B285D">
        <w:rPr>
          <w:rStyle w:val="Emphasis"/>
        </w:rPr>
        <w:t>i</w:t>
      </w:r>
      <w:r w:rsidRPr="008B285D">
        <w:rPr>
          <w:sz w:val="14"/>
        </w:rPr>
        <w:t xml:space="preserve">ntellectual </w:t>
      </w:r>
      <w:r w:rsidRPr="008B285D">
        <w:rPr>
          <w:rStyle w:val="Emphasis"/>
        </w:rPr>
        <w:t>p</w:t>
      </w:r>
      <w:r w:rsidRPr="008B285D">
        <w:rPr>
          <w:sz w:val="14"/>
        </w:rPr>
        <w:t xml:space="preserve">roperty system is a narrow one. Problematically, it largely </w:t>
      </w:r>
      <w:r w:rsidRPr="008B285D">
        <w:rPr>
          <w:rStyle w:val="Emphasis"/>
        </w:rPr>
        <w:t>renders invisible</w:t>
      </w:r>
      <w:r w:rsidRPr="008B285D">
        <w:rPr>
          <w:rStyle w:val="StyleUnderline"/>
        </w:rPr>
        <w:t xml:space="preserve"> a whole range of factors that have </w:t>
      </w:r>
      <w:r w:rsidRPr="008B285D">
        <w:rPr>
          <w:rStyle w:val="Emphasis"/>
        </w:rPr>
        <w:t>powerful impacts</w:t>
      </w:r>
      <w:r w:rsidRPr="008B285D">
        <w:rPr>
          <w:rStyle w:val="StyleUnderline"/>
        </w:rPr>
        <w:t xml:space="preserve"> upon both the creation of new intangible resources and their distribution</w:t>
      </w:r>
      <w:r w:rsidRPr="008B285D">
        <w:rPr>
          <w:sz w:val="14"/>
        </w:rPr>
        <w:t xml:space="preserve">. These include social relationships and cultural and cosmological understandings. </w:t>
      </w:r>
      <w:r w:rsidRPr="008B285D">
        <w:rPr>
          <w:rStyle w:val="StyleUnderline"/>
        </w:rPr>
        <w:t xml:space="preserve">A market-based focus can also </w:t>
      </w:r>
      <w:r w:rsidRPr="008B285D">
        <w:rPr>
          <w:rStyle w:val="Emphasis"/>
        </w:rPr>
        <w:t>obscure</w:t>
      </w:r>
      <w:r w:rsidRPr="008B285D">
        <w:rPr>
          <w:rStyle w:val="StyleUnderline"/>
        </w:rPr>
        <w:t xml:space="preserve"> the fact that there may be values associated with particular intangible resources that are </w:t>
      </w:r>
      <w:r w:rsidRPr="008B285D">
        <w:rPr>
          <w:rStyle w:val="Emphasis"/>
        </w:rPr>
        <w:t>unable</w:t>
      </w:r>
      <w:r w:rsidRPr="008B285D">
        <w:rPr>
          <w:rStyle w:val="StyleUnderline"/>
        </w:rPr>
        <w:t xml:space="preserve"> to be factored into a </w:t>
      </w:r>
      <w:r w:rsidRPr="008B285D">
        <w:rPr>
          <w:rStyle w:val="Emphasis"/>
        </w:rPr>
        <w:t>purely neoliberal economic framework</w:t>
      </w:r>
      <w:r w:rsidRPr="008B285D">
        <w:rPr>
          <w:sz w:val="14"/>
        </w:rPr>
        <w:t xml:space="preserve">—for example, values associated with particular aspects of cultural heritage or even genetic resources. </w:t>
      </w:r>
      <w:r w:rsidRPr="008B285D">
        <w:rPr>
          <w:rStyle w:val="StyleUnderline"/>
        </w:rPr>
        <w:t xml:space="preserve">One response is to seek to carve out certain areas as being </w:t>
      </w:r>
      <w:r w:rsidRPr="008B285D">
        <w:rPr>
          <w:rStyle w:val="Emphasis"/>
        </w:rPr>
        <w:t>explicitly inalienable</w:t>
      </w:r>
      <w:r w:rsidRPr="008B285D">
        <w:rPr>
          <w:rStyle w:val="StyleUnderline"/>
        </w:rPr>
        <w:t xml:space="preserve"> and </w:t>
      </w:r>
      <w:r w:rsidRPr="008B285D">
        <w:rPr>
          <w:rStyle w:val="Emphasis"/>
        </w:rPr>
        <w:t>available to all</w:t>
      </w:r>
      <w:r w:rsidRPr="008B285D">
        <w:rPr>
          <w:sz w:val="14"/>
        </w:rPr>
        <w:t xml:space="preserve">, </w:t>
      </w:r>
      <w:r w:rsidRPr="008B285D">
        <w:rPr>
          <w:rStyle w:val="StyleUnderline"/>
        </w:rPr>
        <w:t>such as the</w:t>
      </w:r>
      <w:r w:rsidRPr="008B285D">
        <w:rPr>
          <w:sz w:val="14"/>
        </w:rPr>
        <w:t xml:space="preserve"> Italian public cultural </w:t>
      </w:r>
      <w:r w:rsidRPr="008B285D">
        <w:rPr>
          <w:rStyle w:val="Emphasis"/>
        </w:rPr>
        <w:t>public domain</w:t>
      </w:r>
      <w:r w:rsidRPr="008B285D">
        <w:rPr>
          <w:sz w:val="14"/>
        </w:rPr>
        <w:t xml:space="preserve"> (see articles 822.2, 826.2 and 3. of the Italian civil code). An alternative approach is to work towards gradually imbuing intellectual property mechanisms with more non-economic considerations, such as, for example including questions of culture as relevant (or even central) to intellectual property policy design.</w:t>
      </w:r>
    </w:p>
    <w:p w14:paraId="1E73985D" w14:textId="77777777" w:rsidR="00155414" w:rsidRDefault="00155414" w:rsidP="00155414">
      <w:pPr>
        <w:pStyle w:val="Heading3"/>
      </w:pPr>
      <w:r>
        <w:t>Solvency—Inequality—2NC</w:t>
      </w:r>
    </w:p>
    <w:p w14:paraId="53A8ED9E" w14:textId="559BB171" w:rsidR="00155414" w:rsidRPr="00155414" w:rsidRDefault="00155414" w:rsidP="00155414">
      <w:pPr>
        <w:pStyle w:val="Heading4"/>
      </w:pPr>
      <w:r>
        <w:t xml:space="preserve">Epistemic </w:t>
      </w:r>
      <w:r w:rsidR="008C1667">
        <w:t>delinking</w:t>
      </w:r>
      <w:r>
        <w:t xml:space="preserve"> is the </w:t>
      </w:r>
      <w:r>
        <w:rPr>
          <w:u w:val="single"/>
        </w:rPr>
        <w:t>only way</w:t>
      </w:r>
      <w:r>
        <w:t xml:space="preserve"> to solve global IP inequality.</w:t>
      </w:r>
    </w:p>
    <w:p w14:paraId="12B0AB54" w14:textId="77777777" w:rsidR="00155414" w:rsidRDefault="00155414" w:rsidP="00155414">
      <w:r w:rsidRPr="001D10D4">
        <w:rPr>
          <w:rStyle w:val="Style13ptBold"/>
        </w:rPr>
        <w:t>Vats, 20</w:t>
      </w:r>
      <w:r>
        <w:t xml:space="preserve">—Assistant Professor of Communication and African and African Diaspora Studies and Assistant Professor of Law at Boston College (Anjali, “Decolonizing Creatorship and Remaking Personhood,” </w:t>
      </w:r>
      <w:r w:rsidRPr="001D10D4">
        <w:rPr>
          <w:i/>
          <w:iCs/>
        </w:rPr>
        <w:t>The Color of Creatorship: Intellectual Property, Race, and the Making of Americans</w:t>
      </w:r>
      <w:r>
        <w:t>, Conclusion, pp. 196-198, dml)</w:t>
      </w:r>
    </w:p>
    <w:p w14:paraId="1EA982B2" w14:textId="77777777" w:rsidR="00155414" w:rsidRPr="00155414" w:rsidRDefault="00155414" w:rsidP="00155414">
      <w:pPr>
        <w:rPr>
          <w:sz w:val="14"/>
        </w:rPr>
      </w:pPr>
      <w:r w:rsidRPr="00155414">
        <w:rPr>
          <w:sz w:val="14"/>
        </w:rPr>
        <w:t xml:space="preserve">For </w:t>
      </w:r>
      <w:proofErr w:type="spellStart"/>
      <w:r w:rsidRPr="00155414">
        <w:rPr>
          <w:sz w:val="14"/>
        </w:rPr>
        <w:t>Grosfoguel</w:t>
      </w:r>
      <w:proofErr w:type="spellEnd"/>
      <w:r w:rsidRPr="00155414">
        <w:rPr>
          <w:sz w:val="14"/>
        </w:rPr>
        <w:t>, (neo)</w:t>
      </w:r>
      <w:r w:rsidRPr="00155414">
        <w:rPr>
          <w:rStyle w:val="StyleUnderline"/>
        </w:rPr>
        <w:t xml:space="preserve">colonialism is necessarily linked with a </w:t>
      </w:r>
      <w:r w:rsidRPr="00155414">
        <w:rPr>
          <w:rStyle w:val="Emphasis"/>
        </w:rPr>
        <w:t>hierarchal</w:t>
      </w:r>
      <w:r w:rsidRPr="00155414">
        <w:rPr>
          <w:rStyle w:val="StyleUnderline"/>
        </w:rPr>
        <w:t xml:space="preserve"> understanding of knowledge production that is also </w:t>
      </w:r>
      <w:r w:rsidRPr="00155414">
        <w:rPr>
          <w:rStyle w:val="Emphasis"/>
        </w:rPr>
        <w:t>fundamentally racialized</w:t>
      </w:r>
      <w:r w:rsidRPr="00155414">
        <w:rPr>
          <w:sz w:val="14"/>
        </w:rPr>
        <w:t>. He writes: “</w:t>
      </w:r>
      <w:r w:rsidRPr="00155414">
        <w:rPr>
          <w:rStyle w:val="StyleUnderline"/>
        </w:rPr>
        <w:t xml:space="preserve">This epistemic strategy has been </w:t>
      </w:r>
      <w:r w:rsidRPr="00155414">
        <w:rPr>
          <w:rStyle w:val="Emphasis"/>
        </w:rPr>
        <w:t>crucial</w:t>
      </w:r>
      <w:r w:rsidRPr="00155414">
        <w:rPr>
          <w:rStyle w:val="StyleUnderline"/>
        </w:rPr>
        <w:t xml:space="preserve"> for Western global designs</w:t>
      </w:r>
      <w:r w:rsidRPr="00155414">
        <w:rPr>
          <w:sz w:val="14"/>
        </w:rPr>
        <w:t xml:space="preserve"> . . . European/Euro-American </w:t>
      </w:r>
      <w:r w:rsidRPr="00155414">
        <w:rPr>
          <w:rStyle w:val="StyleUnderline"/>
        </w:rPr>
        <w:t xml:space="preserve">colonial expansion and domination was able to construct a </w:t>
      </w:r>
      <w:r w:rsidRPr="00155414">
        <w:rPr>
          <w:rStyle w:val="Emphasis"/>
        </w:rPr>
        <w:t>hierarchy</w:t>
      </w:r>
      <w:r w:rsidRPr="00155414">
        <w:rPr>
          <w:rStyle w:val="StyleUnderline"/>
        </w:rPr>
        <w:t xml:space="preserve"> of super and inferior knowledge and</w:t>
      </w:r>
      <w:r w:rsidRPr="00155414">
        <w:rPr>
          <w:sz w:val="14"/>
        </w:rPr>
        <w:t xml:space="preserve">, thus, </w:t>
      </w:r>
      <w:r w:rsidRPr="00155414">
        <w:rPr>
          <w:rStyle w:val="StyleUnderline"/>
        </w:rPr>
        <w:t>of super and inferior people around the world</w:t>
      </w:r>
      <w:r w:rsidRPr="00155414">
        <w:rPr>
          <w:sz w:val="14"/>
        </w:rPr>
        <w:t>. We went from . . . ’people without writing’ to . . . ’people without history’ to . . . ’people without development.”19</w:t>
      </w:r>
    </w:p>
    <w:p w14:paraId="68079D96" w14:textId="77777777" w:rsidR="00155414" w:rsidRPr="00155414" w:rsidRDefault="00155414" w:rsidP="00155414">
      <w:pPr>
        <w:rPr>
          <w:sz w:val="14"/>
        </w:rPr>
      </w:pP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law</w:t>
      </w:r>
      <w:r w:rsidRPr="00155414">
        <w:rPr>
          <w:sz w:val="14"/>
        </w:rPr>
        <w:t xml:space="preserve">, </w:t>
      </w:r>
      <w:r w:rsidRPr="00155414">
        <w:rPr>
          <w:rStyle w:val="StyleUnderline"/>
        </w:rPr>
        <w:t>without attentiveness to modernity itself</w:t>
      </w:r>
      <w:r w:rsidRPr="00155414">
        <w:rPr>
          <w:sz w:val="14"/>
        </w:rPr>
        <w:t xml:space="preserve">, </w:t>
      </w:r>
      <w:r w:rsidRPr="00155414">
        <w:rPr>
          <w:rStyle w:val="StyleUnderline"/>
        </w:rPr>
        <w:t xml:space="preserve">is a mechanism for </w:t>
      </w:r>
      <w:r w:rsidRPr="00155414">
        <w:rPr>
          <w:rStyle w:val="Emphasis"/>
        </w:rPr>
        <w:t>maintaining</w:t>
      </w:r>
      <w:r w:rsidRPr="00155414">
        <w:rPr>
          <w:sz w:val="14"/>
        </w:rPr>
        <w:t xml:space="preserve">, not </w:t>
      </w:r>
      <w:r w:rsidRPr="00155414">
        <w:rPr>
          <w:rStyle w:val="Emphasis"/>
        </w:rPr>
        <w:t>undoing</w:t>
      </w:r>
      <w:r w:rsidRPr="00155414">
        <w:rPr>
          <w:sz w:val="14"/>
        </w:rPr>
        <w:t xml:space="preserve">, the </w:t>
      </w:r>
      <w:r w:rsidRPr="00155414">
        <w:rPr>
          <w:rStyle w:val="StyleUnderline"/>
        </w:rPr>
        <w:t>racial and epistemic hierarchy</w:t>
      </w:r>
      <w:r w:rsidRPr="00155414">
        <w:rPr>
          <w:sz w:val="14"/>
        </w:rPr>
        <w:t xml:space="preserve"> that </w:t>
      </w:r>
      <w:proofErr w:type="spellStart"/>
      <w:r w:rsidRPr="00155414">
        <w:rPr>
          <w:sz w:val="14"/>
        </w:rPr>
        <w:t>Grosfuguel</w:t>
      </w:r>
      <w:proofErr w:type="spellEnd"/>
      <w:r w:rsidRPr="00155414">
        <w:rPr>
          <w:sz w:val="14"/>
        </w:rPr>
        <w:t xml:space="preserve"> identifies. </w:t>
      </w:r>
      <w:r w:rsidRPr="00155414">
        <w:rPr>
          <w:rStyle w:val="StyleUnderline"/>
        </w:rPr>
        <w:t xml:space="preserve">Traditional knowledge remains largely </w:t>
      </w:r>
      <w:r w:rsidRPr="00155414">
        <w:rPr>
          <w:rStyle w:val="Emphasis"/>
        </w:rPr>
        <w:t>outside</w:t>
      </w:r>
      <w:r w:rsidRPr="00155414">
        <w:rPr>
          <w:rStyle w:val="StyleUnderline"/>
        </w:rPr>
        <w:t xml:space="preserve"> the scope of protection</w:t>
      </w:r>
      <w:r w:rsidRPr="00155414">
        <w:rPr>
          <w:sz w:val="14"/>
        </w:rPr>
        <w:t xml:space="preserve"> of intellectual property law </w:t>
      </w:r>
      <w:r w:rsidRPr="00155414">
        <w:rPr>
          <w:rStyle w:val="StyleUnderline"/>
        </w:rPr>
        <w:t xml:space="preserve">because epistemic domination is </w:t>
      </w:r>
      <w:r w:rsidRPr="00155414">
        <w:rPr>
          <w:rStyle w:val="Emphasis"/>
        </w:rPr>
        <w:t>deeply embedded</w:t>
      </w:r>
      <w:r w:rsidRPr="00155414">
        <w:rPr>
          <w:rStyle w:val="StyleUnderline"/>
        </w:rPr>
        <w:t xml:space="preserve"> within legal theory and doctrine</w:t>
      </w:r>
      <w:r w:rsidRPr="00155414">
        <w:rPr>
          <w:sz w:val="14"/>
        </w:rPr>
        <w:t xml:space="preserve">. </w:t>
      </w:r>
      <w:r w:rsidRPr="00155414">
        <w:rPr>
          <w:rStyle w:val="StyleUnderline"/>
        </w:rPr>
        <w:t>Adherence to Enlightenment conceptions of authorship and inventorship</w:t>
      </w:r>
      <w:r w:rsidRPr="00155414">
        <w:rPr>
          <w:sz w:val="14"/>
        </w:rPr>
        <w:t xml:space="preserve"> continues to decenter the knowledge of people of color while advancing purportedly universal Western development agendas. Larger-than-life global brands </w:t>
      </w:r>
      <w:r w:rsidRPr="00155414">
        <w:rPr>
          <w:rStyle w:val="Emphasis"/>
        </w:rPr>
        <w:t>reinforce</w:t>
      </w:r>
      <w:r w:rsidRPr="00155414">
        <w:rPr>
          <w:sz w:val="14"/>
        </w:rPr>
        <w:t xml:space="preserve"> the </w:t>
      </w:r>
      <w:r w:rsidRPr="00155414">
        <w:rPr>
          <w:rStyle w:val="StyleUnderline"/>
        </w:rPr>
        <w:t>epistemic domination</w:t>
      </w:r>
      <w:r w:rsidRPr="00155414">
        <w:rPr>
          <w:sz w:val="14"/>
        </w:rPr>
        <w:t xml:space="preserve"> that authorship/inventorship produce </w:t>
      </w:r>
      <w:r w:rsidRPr="00155414">
        <w:rPr>
          <w:rStyle w:val="StyleUnderline"/>
        </w:rPr>
        <w:t xml:space="preserve">by signifying quality in raced ways and exploiting labor in a </w:t>
      </w:r>
      <w:r w:rsidRPr="00155414">
        <w:rPr>
          <w:rStyle w:val="Emphasis"/>
        </w:rPr>
        <w:t>global</w:t>
      </w:r>
      <w:r w:rsidRPr="00155414">
        <w:rPr>
          <w:sz w:val="14"/>
        </w:rPr>
        <w:t xml:space="preserve">, </w:t>
      </w:r>
      <w:r w:rsidRPr="00155414">
        <w:rPr>
          <w:rStyle w:val="Emphasis"/>
        </w:rPr>
        <w:t>self-destructing system</w:t>
      </w:r>
      <w:r w:rsidRPr="00155414">
        <w:rPr>
          <w:rStyle w:val="StyleUnderline"/>
        </w:rPr>
        <w:t xml:space="preserve"> of racial capitalism</w:t>
      </w:r>
      <w:r w:rsidRPr="00155414">
        <w:rPr>
          <w:sz w:val="14"/>
        </w:rPr>
        <w:t>.</w:t>
      </w:r>
    </w:p>
    <w:p w14:paraId="073562CE" w14:textId="77777777" w:rsidR="00155414" w:rsidRPr="00155414" w:rsidRDefault="00155414" w:rsidP="00155414">
      <w:pPr>
        <w:rPr>
          <w:sz w:val="14"/>
        </w:rPr>
      </w:pPr>
      <w:r w:rsidRPr="00155414">
        <w:rPr>
          <w:sz w:val="14"/>
        </w:rPr>
        <w:t xml:space="preserve">Rewriting the racial scripts that undergird intellectual property law requires grappling with legal and economic structures but also fundamental orientations toward knowledge itself. In this sense, </w:t>
      </w:r>
      <w:r w:rsidRPr="00155414">
        <w:rPr>
          <w:rStyle w:val="StyleUnderline"/>
        </w:rPr>
        <w:t>decolonial theory’s emphasis on epistemology offers inroads into undoing</w:t>
      </w:r>
      <w:r w:rsidRPr="00155414">
        <w:rPr>
          <w:sz w:val="14"/>
        </w:rPr>
        <w:t xml:space="preserve"> </w:t>
      </w: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law’s</w:t>
      </w:r>
      <w:r w:rsidRPr="00155414">
        <w:rPr>
          <w:sz w:val="14"/>
        </w:rPr>
        <w:t xml:space="preserve"> racial and (neo)colonial </w:t>
      </w:r>
      <w:r w:rsidRPr="00155414">
        <w:rPr>
          <w:rStyle w:val="StyleUnderline"/>
        </w:rPr>
        <w:t>exclusions</w:t>
      </w:r>
      <w:r w:rsidRPr="00155414">
        <w:rPr>
          <w:sz w:val="14"/>
        </w:rPr>
        <w:t xml:space="preserve">. The project of </w:t>
      </w:r>
      <w:r w:rsidRPr="00155414">
        <w:rPr>
          <w:rStyle w:val="StyleUnderline"/>
        </w:rPr>
        <w:t>decolonization</w:t>
      </w:r>
      <w:r w:rsidRPr="00155414">
        <w:rPr>
          <w:sz w:val="14"/>
        </w:rPr>
        <w:t xml:space="preserve"> emerged from the Bandung Conference of 1955, which </w:t>
      </w:r>
      <w:r w:rsidRPr="00155414">
        <w:rPr>
          <w:rStyle w:val="StyleUnderline"/>
        </w:rPr>
        <w:t>took on critiquing the epistemological foundations of modernity as a</w:t>
      </w:r>
      <w:r w:rsidRPr="00155414">
        <w:rPr>
          <w:sz w:val="14"/>
        </w:rPr>
        <w:t xml:space="preserve"> justification for (neo)coloniality as its </w:t>
      </w:r>
      <w:r w:rsidRPr="00155414">
        <w:rPr>
          <w:rStyle w:val="Emphasis"/>
        </w:rPr>
        <w:t>central agenda</w:t>
      </w:r>
      <w:r w:rsidRPr="00155414">
        <w:rPr>
          <w:sz w:val="14"/>
        </w:rPr>
        <w:t>.20 As former colonial states gained their independence, they were corralled into international regimes of free trade and economic harmonization, which also created international intellectual property rights. TRIPS, in particular, operated as a predominantly Western project of international law, one in which “white men of letters and science . . . were the gatekeepers of Western and modern knowledge.”21 The conversations in Bandung laid the groundwork for future critiques of neoliberal colonialism, particularly as realized through international governance.</w:t>
      </w:r>
    </w:p>
    <w:p w14:paraId="261C2E1D" w14:textId="77777777" w:rsidR="00155414" w:rsidRPr="00155414" w:rsidRDefault="00155414" w:rsidP="00155414">
      <w:pPr>
        <w:rPr>
          <w:sz w:val="14"/>
        </w:rPr>
      </w:pPr>
      <w:r w:rsidRPr="00155414">
        <w:rPr>
          <w:rStyle w:val="StyleUnderline"/>
        </w:rPr>
        <w:t>Reading</w:t>
      </w:r>
      <w:r w:rsidRPr="00155414">
        <w:rPr>
          <w:sz w:val="14"/>
        </w:rPr>
        <w:t xml:space="preserve"> </w:t>
      </w: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 xml:space="preserve">law through the lens of </w:t>
      </w:r>
      <w:r w:rsidRPr="00155414">
        <w:rPr>
          <w:rStyle w:val="Emphasis"/>
        </w:rPr>
        <w:t>decolonization</w:t>
      </w:r>
      <w:r w:rsidRPr="00155414">
        <w:rPr>
          <w:sz w:val="14"/>
        </w:rPr>
        <w:t xml:space="preserve">— as well as the related lenses of postcoloniality and </w:t>
      </w:r>
      <w:proofErr w:type="spellStart"/>
      <w:r w:rsidRPr="00155414">
        <w:rPr>
          <w:sz w:val="14"/>
        </w:rPr>
        <w:t>dewesternization</w:t>
      </w:r>
      <w:proofErr w:type="spellEnd"/>
      <w:r w:rsidRPr="00155414">
        <w:rPr>
          <w:sz w:val="14"/>
        </w:rPr>
        <w:t xml:space="preserve">—allows for historical and structural engagement with (neo)colonialism, from its dismissal of particular forms of creatorship to its alignment with the Doctrine of Discovery. Decolonial theory </w:t>
      </w:r>
      <w:r w:rsidRPr="00155414">
        <w:rPr>
          <w:rStyle w:val="StyleUnderline"/>
        </w:rPr>
        <w:t xml:space="preserve">offers a means of using modernity and coloniality as the fulcrums for </w:t>
      </w:r>
      <w:r w:rsidRPr="00155414">
        <w:rPr>
          <w:rStyle w:val="Emphasis"/>
        </w:rPr>
        <w:t>theorizing</w:t>
      </w:r>
      <w:r w:rsidRPr="00155414">
        <w:rPr>
          <w:sz w:val="14"/>
        </w:rPr>
        <w:t xml:space="preserve"> </w:t>
      </w: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 xml:space="preserve">inequality and articulating </w:t>
      </w:r>
      <w:r w:rsidRPr="00155414">
        <w:rPr>
          <w:rStyle w:val="Emphasis"/>
        </w:rPr>
        <w:t>resistive practices</w:t>
      </w:r>
      <w:r w:rsidRPr="00155414">
        <w:rPr>
          <w:sz w:val="14"/>
        </w:rPr>
        <w:t xml:space="preserve">. Decolonial theory also offers insight into how and why racial capitalism developed, as part of colonial exploitation of physical labor, which was articulated in opposition to intellectual labor and how and why individuals might undo those linkages. Through the lens of decolonial theory, </w:t>
      </w: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 xml:space="preserve">law can be read as part of a </w:t>
      </w:r>
      <w:r w:rsidRPr="00155414">
        <w:rPr>
          <w:rStyle w:val="Emphasis"/>
        </w:rPr>
        <w:t>larger system</w:t>
      </w:r>
      <w:r w:rsidRPr="00155414">
        <w:rPr>
          <w:rStyle w:val="StyleUnderline"/>
        </w:rPr>
        <w:t xml:space="preserve"> of advancing </w:t>
      </w:r>
      <w:r w:rsidRPr="00155414">
        <w:rPr>
          <w:sz w:val="14"/>
        </w:rPr>
        <w:t xml:space="preserve">particularly </w:t>
      </w:r>
      <w:r w:rsidRPr="00155414">
        <w:rPr>
          <w:rStyle w:val="StyleUnderline"/>
        </w:rPr>
        <w:t>Western development agendas under the aegis of protecting knowledge as a valuable commodity</w:t>
      </w:r>
      <w:r w:rsidRPr="00155414">
        <w:rPr>
          <w:sz w:val="14"/>
        </w:rPr>
        <w:t xml:space="preserve">, </w:t>
      </w:r>
      <w:r w:rsidRPr="00155414">
        <w:rPr>
          <w:rStyle w:val="StyleUnderline"/>
        </w:rPr>
        <w:t xml:space="preserve">in ways that </w:t>
      </w:r>
      <w:r w:rsidRPr="00155414">
        <w:rPr>
          <w:rStyle w:val="Emphasis"/>
        </w:rPr>
        <w:t>definitionally marginalize</w:t>
      </w:r>
      <w:r w:rsidRPr="00155414">
        <w:rPr>
          <w:rStyle w:val="StyleUnderline"/>
        </w:rPr>
        <w:t xml:space="preserve"> people of color</w:t>
      </w:r>
      <w:r w:rsidRPr="00155414">
        <w:rPr>
          <w:sz w:val="14"/>
        </w:rPr>
        <w:t xml:space="preserve"> and their capacity to think original thoughts.</w:t>
      </w:r>
    </w:p>
    <w:p w14:paraId="2221C7A2" w14:textId="77777777" w:rsidR="00155414" w:rsidRPr="00155414" w:rsidRDefault="00155414" w:rsidP="00155414">
      <w:pPr>
        <w:rPr>
          <w:sz w:val="14"/>
        </w:rPr>
      </w:pPr>
      <w:r w:rsidRPr="00155414">
        <w:rPr>
          <w:sz w:val="14"/>
        </w:rPr>
        <w:t xml:space="preserve">Alexander </w:t>
      </w:r>
      <w:proofErr w:type="spellStart"/>
      <w:r w:rsidRPr="00155414">
        <w:rPr>
          <w:sz w:val="14"/>
        </w:rPr>
        <w:t>Weheliye’s</w:t>
      </w:r>
      <w:proofErr w:type="spellEnd"/>
      <w:r w:rsidRPr="00155414">
        <w:rPr>
          <w:sz w:val="14"/>
        </w:rPr>
        <w:t xml:space="preserve"> work implicitly underscores the need for such decolonization in undoing the violence of racism. He writes: “Apportioning personhood . . . [through citizenship] maintains the world of Man and its attendant racializing assemblages, which means in essence that the entry fee for legal recognition is the acceptance of categories based on white supremacy and colonialism, as well as normative genders and sexualities.”22 When read alongside the work of decolonial theorist Nelson </w:t>
      </w:r>
      <w:proofErr w:type="spellStart"/>
      <w:r w:rsidRPr="00155414">
        <w:rPr>
          <w:sz w:val="14"/>
        </w:rPr>
        <w:t>MaldonadoTorres</w:t>
      </w:r>
      <w:proofErr w:type="spellEnd"/>
      <w:r w:rsidRPr="00155414">
        <w:rPr>
          <w:sz w:val="14"/>
        </w:rPr>
        <w:t xml:space="preserve">, who like </w:t>
      </w:r>
      <w:proofErr w:type="spellStart"/>
      <w:r w:rsidRPr="00155414">
        <w:rPr>
          <w:sz w:val="14"/>
        </w:rPr>
        <w:t>Weheliye</w:t>
      </w:r>
      <w:proofErr w:type="spellEnd"/>
      <w:r w:rsidRPr="00155414">
        <w:rPr>
          <w:sz w:val="14"/>
        </w:rPr>
        <w:t xml:space="preserve"> takes up the work of Sylvia Wynter in laying out his understandings of decoloniality, the links among race, intellectual property, citizenship, and personhood become clear. He writes:</w:t>
      </w:r>
    </w:p>
    <w:p w14:paraId="04F45511" w14:textId="77777777" w:rsidR="00155414" w:rsidRPr="00155414" w:rsidRDefault="00155414" w:rsidP="00155414">
      <w:pPr>
        <w:rPr>
          <w:sz w:val="14"/>
        </w:rPr>
      </w:pPr>
      <w:r w:rsidRPr="00155414">
        <w:rPr>
          <w:sz w:val="14"/>
        </w:rPr>
        <w:t xml:space="preserve">Taking Du Bois and Wynter’s lead, I would like to suggest that from the perspectives of the repeatedly racialized groups of modernity, particularly indigenous people and people of African or Afro-mixed </w:t>
      </w:r>
      <w:proofErr w:type="spellStart"/>
      <w:r w:rsidRPr="00155414">
        <w:rPr>
          <w:sz w:val="14"/>
        </w:rPr>
        <w:t>exslave</w:t>
      </w:r>
      <w:proofErr w:type="spellEnd"/>
      <w:r w:rsidRPr="00155414">
        <w:rPr>
          <w:sz w:val="14"/>
        </w:rPr>
        <w:t xml:space="preserve"> descent, but also Jews and Muslims, a concept of Being premised on what is often referred to as the dialectics of modernity and the nation, and their supposed overcoming by the emergence of imperial sovereignty or Empire, miss the non-dialectical character of damnation. That is, in short, that what are changes for many, for those whom Frantz Fanon called the condemned of the earth seem rather to be perverse re-enactments of a logic that has for a long time militated against them.23</w:t>
      </w:r>
    </w:p>
    <w:p w14:paraId="2C701E08" w14:textId="77777777" w:rsidR="00155414" w:rsidRPr="00155414" w:rsidRDefault="00155414" w:rsidP="00155414">
      <w:pPr>
        <w:rPr>
          <w:sz w:val="14"/>
        </w:rPr>
      </w:pPr>
      <w:r w:rsidRPr="00155414">
        <w:rPr>
          <w:rStyle w:val="StyleUnderline"/>
        </w:rPr>
        <w:t>While</w:t>
      </w:r>
      <w:r w:rsidRPr="00155414">
        <w:rPr>
          <w:sz w:val="14"/>
        </w:rPr>
        <w:t xml:space="preserve"> legal </w:t>
      </w:r>
      <w:r w:rsidRPr="00155414">
        <w:rPr>
          <w:rStyle w:val="StyleUnderline"/>
        </w:rPr>
        <w:t>scholars often aim to achieve</w:t>
      </w:r>
      <w:r w:rsidRPr="00155414">
        <w:rPr>
          <w:sz w:val="14"/>
        </w:rPr>
        <w:t xml:space="preserve"> </w:t>
      </w: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 xml:space="preserve">equality through </w:t>
      </w:r>
      <w:r w:rsidRPr="00155414">
        <w:rPr>
          <w:rStyle w:val="Emphasis"/>
        </w:rPr>
        <w:t>policy reform</w:t>
      </w:r>
      <w:r w:rsidRPr="00155414">
        <w:rPr>
          <w:sz w:val="14"/>
        </w:rPr>
        <w:t xml:space="preserve">, critical race studies scholars, and </w:t>
      </w:r>
      <w:r w:rsidRPr="00155414">
        <w:rPr>
          <w:rStyle w:val="StyleUnderline"/>
        </w:rPr>
        <w:t xml:space="preserve">decolonial theorists direct us to the need to identify the </w:t>
      </w:r>
      <w:r w:rsidRPr="00155414">
        <w:rPr>
          <w:rStyle w:val="Emphasis"/>
        </w:rPr>
        <w:t>logics</w:t>
      </w:r>
      <w:r w:rsidRPr="00155414">
        <w:rPr>
          <w:rStyle w:val="StyleUnderline"/>
        </w:rPr>
        <w:t xml:space="preserve"> that underlie racial inequality in copyrights</w:t>
      </w:r>
      <w:r w:rsidRPr="00155414">
        <w:rPr>
          <w:sz w:val="14"/>
        </w:rPr>
        <w:t xml:space="preserve">, </w:t>
      </w:r>
      <w:r w:rsidRPr="00155414">
        <w:rPr>
          <w:rStyle w:val="StyleUnderline"/>
        </w:rPr>
        <w:t>patents</w:t>
      </w:r>
      <w:r w:rsidRPr="00155414">
        <w:rPr>
          <w:sz w:val="14"/>
        </w:rPr>
        <w:t xml:space="preserve">, </w:t>
      </w:r>
      <w:r w:rsidRPr="00155414">
        <w:rPr>
          <w:rStyle w:val="StyleUnderline"/>
        </w:rPr>
        <w:t>and trademarks</w:t>
      </w:r>
      <w:r w:rsidRPr="00155414">
        <w:rPr>
          <w:sz w:val="14"/>
        </w:rPr>
        <w:t xml:space="preserve">. Given that intellectual property law is intertwined with notions of citizenship, which are themselves rooted in the modernity/coloniality dichotomy because of their distinctly European genealogy and relationship to the emergence of the contemporary </w:t>
      </w:r>
      <w:proofErr w:type="spellStart"/>
      <w:r w:rsidRPr="00155414">
        <w:rPr>
          <w:sz w:val="14"/>
        </w:rPr>
        <w:t>nationstate</w:t>
      </w:r>
      <w:proofErr w:type="spellEnd"/>
      <w:r w:rsidRPr="00155414">
        <w:rPr>
          <w:sz w:val="14"/>
        </w:rPr>
        <w:t xml:space="preserve">, </w:t>
      </w:r>
      <w:r w:rsidRPr="00155414">
        <w:rPr>
          <w:rStyle w:val="StyleUnderline"/>
        </w:rPr>
        <w:t>such critiques provide a means of approaching</w:t>
      </w:r>
      <w:r w:rsidRPr="00155414">
        <w:rPr>
          <w:sz w:val="14"/>
        </w:rPr>
        <w:t xml:space="preserve"> the problem of racial </w:t>
      </w:r>
      <w:r w:rsidRPr="00155414">
        <w:rPr>
          <w:rStyle w:val="StyleUnderline"/>
        </w:rPr>
        <w:t xml:space="preserve">inequality at the </w:t>
      </w:r>
      <w:r w:rsidRPr="00155414">
        <w:rPr>
          <w:rStyle w:val="Emphasis"/>
        </w:rPr>
        <w:t>root</w:t>
      </w:r>
      <w:r w:rsidRPr="00155414">
        <w:rPr>
          <w:sz w:val="14"/>
        </w:rPr>
        <w:t xml:space="preserve">, </w:t>
      </w:r>
      <w:r w:rsidRPr="00155414">
        <w:rPr>
          <w:rStyle w:val="StyleUnderline"/>
        </w:rPr>
        <w:t xml:space="preserve">with </w:t>
      </w:r>
      <w:r w:rsidRPr="00155414">
        <w:rPr>
          <w:rStyle w:val="Emphasis"/>
        </w:rPr>
        <w:t>ideological depth</w:t>
      </w:r>
      <w:r w:rsidRPr="00155414">
        <w:rPr>
          <w:sz w:val="14"/>
        </w:rPr>
        <w:t>.</w:t>
      </w:r>
    </w:p>
    <w:p w14:paraId="643CDCDD" w14:textId="77777777" w:rsidR="00155414" w:rsidRPr="00155414" w:rsidRDefault="00155414" w:rsidP="00155414">
      <w:pPr>
        <w:rPr>
          <w:sz w:val="14"/>
        </w:rPr>
      </w:pPr>
      <w:r w:rsidRPr="00155414">
        <w:rPr>
          <w:rStyle w:val="StyleUnderline"/>
        </w:rPr>
        <w:t xml:space="preserve">Decolonial theory offers a way of </w:t>
      </w:r>
      <w:r w:rsidRPr="00155414">
        <w:rPr>
          <w:rStyle w:val="Emphasis"/>
        </w:rPr>
        <w:t>deracializing</w:t>
      </w:r>
      <w:r w:rsidRPr="00155414">
        <w:rPr>
          <w:rStyle w:val="StyleUnderline"/>
        </w:rPr>
        <w:t xml:space="preserve"> knowledge production</w:t>
      </w:r>
      <w:r w:rsidRPr="00155414">
        <w:rPr>
          <w:sz w:val="14"/>
        </w:rPr>
        <w:t xml:space="preserve"> as well as conceptions of citizenship, nation, and personhood, </w:t>
      </w:r>
      <w:r w:rsidRPr="00155414">
        <w:rPr>
          <w:rStyle w:val="StyleUnderline"/>
        </w:rPr>
        <w:t xml:space="preserve">through the embrace of language and practices that are </w:t>
      </w:r>
      <w:r w:rsidRPr="00155414">
        <w:rPr>
          <w:rStyle w:val="Emphasis"/>
        </w:rPr>
        <w:t>delinked</w:t>
      </w:r>
      <w:r w:rsidRPr="00155414">
        <w:rPr>
          <w:rStyle w:val="StyleUnderline"/>
        </w:rPr>
        <w:t xml:space="preserve"> from modernity</w:t>
      </w:r>
      <w:r w:rsidRPr="00155414">
        <w:rPr>
          <w:sz w:val="14"/>
        </w:rPr>
        <w:t xml:space="preserve">. </w:t>
      </w:r>
      <w:r w:rsidRPr="00155414">
        <w:rPr>
          <w:rStyle w:val="Emphasis"/>
        </w:rPr>
        <w:t>Epistemic worldmaking</w:t>
      </w:r>
      <w:r w:rsidRPr="00155414">
        <w:rPr>
          <w:sz w:val="14"/>
        </w:rPr>
        <w:t xml:space="preserve"> takes a variety of forms, often imperfect ones. But it </w:t>
      </w:r>
      <w:r w:rsidRPr="00155414">
        <w:rPr>
          <w:rStyle w:val="StyleUnderline"/>
        </w:rPr>
        <w:t xml:space="preserve">begins to grapple with the larger racial assemblages and </w:t>
      </w:r>
      <w:proofErr w:type="spellStart"/>
      <w:r w:rsidRPr="00155414">
        <w:rPr>
          <w:rStyle w:val="StyleUnderline"/>
        </w:rPr>
        <w:t>rhetorics</w:t>
      </w:r>
      <w:proofErr w:type="spellEnd"/>
      <w:r w:rsidRPr="00155414">
        <w:rPr>
          <w:rStyle w:val="StyleUnderline"/>
        </w:rPr>
        <w:t xml:space="preserve"> of race that make creatorship into a category from which people of color are </w:t>
      </w:r>
      <w:r w:rsidRPr="00155414">
        <w:rPr>
          <w:rStyle w:val="Emphasis"/>
        </w:rPr>
        <w:t>ideologically excluded</w:t>
      </w:r>
      <w:r w:rsidRPr="00155414">
        <w:rPr>
          <w:sz w:val="14"/>
        </w:rPr>
        <w:t>, in whole or in part, merely on the basis of identity.</w:t>
      </w:r>
    </w:p>
    <w:p w14:paraId="348A646B" w14:textId="517BF0B7" w:rsidR="00142EFA" w:rsidRDefault="00142EFA" w:rsidP="00142EFA">
      <w:pPr>
        <w:pStyle w:val="Heading3"/>
      </w:pPr>
      <w:r>
        <w:t>Solvency—</w:t>
      </w:r>
      <w:r w:rsidR="001602F3">
        <w:t>Science/R&amp;D/</w:t>
      </w:r>
      <w:r>
        <w:t>Tech</w:t>
      </w:r>
      <w:r w:rsidR="001602F3">
        <w:t xml:space="preserve"> Development</w:t>
      </w:r>
      <w:r>
        <w:t>—2NC</w:t>
      </w:r>
    </w:p>
    <w:p w14:paraId="3C3B1CEF" w14:textId="02B828AD" w:rsidR="00142EFA" w:rsidRPr="001602F3" w:rsidRDefault="001602F3" w:rsidP="00142EFA">
      <w:pPr>
        <w:pStyle w:val="Heading4"/>
      </w:pPr>
      <w:r>
        <w:t xml:space="preserve">Alt produces </w:t>
      </w:r>
      <w:r>
        <w:rPr>
          <w:u w:val="single"/>
        </w:rPr>
        <w:t>more useful</w:t>
      </w:r>
      <w:r>
        <w:t xml:space="preserve"> products and innovation—economic incentive theory is </w:t>
      </w:r>
      <w:r>
        <w:rPr>
          <w:u w:val="single"/>
        </w:rPr>
        <w:t>bunk</w:t>
      </w:r>
      <w:r>
        <w:t>.</w:t>
      </w:r>
    </w:p>
    <w:p w14:paraId="42D1E247" w14:textId="77777777" w:rsidR="00142EFA" w:rsidRPr="00681FF2" w:rsidRDefault="00142EFA" w:rsidP="00142EFA">
      <w:r w:rsidRPr="00681FF2">
        <w:rPr>
          <w:rStyle w:val="Style13ptBold"/>
        </w:rPr>
        <w:t>Mathew, 21</w:t>
      </w:r>
      <w:r>
        <w:t>—MPP candidate, Harvard Kennedy School (Sasha, “A feminist manifesto of resistance against intellectual property regimes: reclaiming the public domain as an open-access information commons,” Critical African Studies, 13:1, 115-126, dml)</w:t>
      </w:r>
    </w:p>
    <w:p w14:paraId="08E29563" w14:textId="77777777" w:rsidR="00142EFA" w:rsidRPr="001602F3" w:rsidRDefault="00142EFA" w:rsidP="00142EFA">
      <w:pPr>
        <w:rPr>
          <w:sz w:val="14"/>
        </w:rPr>
      </w:pPr>
      <w:r w:rsidRPr="001602F3">
        <w:rPr>
          <w:sz w:val="14"/>
        </w:rPr>
        <w:t xml:space="preserve">Both types of </w:t>
      </w:r>
      <w:r w:rsidRPr="001602F3">
        <w:rPr>
          <w:rStyle w:val="StyleUnderline"/>
        </w:rPr>
        <w:t>IP regimes</w:t>
      </w:r>
      <w:r w:rsidRPr="001602F3">
        <w:rPr>
          <w:sz w:val="14"/>
        </w:rPr>
        <w:t xml:space="preserve"> – copyright and patent – use legal devices to </w:t>
      </w:r>
      <w:r w:rsidRPr="001602F3">
        <w:rPr>
          <w:rStyle w:val="StyleUnderline"/>
        </w:rPr>
        <w:t xml:space="preserve">transform knowledge into something amenable to </w:t>
      </w:r>
      <w:r w:rsidRPr="001602F3">
        <w:rPr>
          <w:rStyle w:val="Emphasis"/>
        </w:rPr>
        <w:t>commodification</w:t>
      </w:r>
      <w:r w:rsidRPr="001602F3">
        <w:rPr>
          <w:sz w:val="14"/>
        </w:rPr>
        <w:t xml:space="preserve">. Copyright law specifies a fixation standard: it protects the expression of ideas fixed in mediums from which they can be perceived, reproduced, or otherwise communicated. Patent law demands non-obviousness, an inventive step from the prior art. </w:t>
      </w:r>
      <w:r w:rsidRPr="001602F3">
        <w:rPr>
          <w:rStyle w:val="StyleUnderline"/>
        </w:rPr>
        <w:t>The historical processes which configured IP law</w:t>
      </w:r>
      <w:r w:rsidRPr="001602F3">
        <w:rPr>
          <w:sz w:val="14"/>
        </w:rPr>
        <w:t xml:space="preserve">, </w:t>
      </w:r>
      <w:r w:rsidRPr="001602F3">
        <w:rPr>
          <w:rStyle w:val="StyleUnderline"/>
        </w:rPr>
        <w:t xml:space="preserve">have </w:t>
      </w:r>
      <w:r w:rsidRPr="001602F3">
        <w:rPr>
          <w:rStyle w:val="Emphasis"/>
        </w:rPr>
        <w:t>inextricable roots</w:t>
      </w:r>
      <w:r w:rsidRPr="001602F3">
        <w:rPr>
          <w:rStyle w:val="StyleUnderline"/>
        </w:rPr>
        <w:t xml:space="preserve"> in processes of </w:t>
      </w:r>
      <w:r w:rsidRPr="001602F3">
        <w:rPr>
          <w:rStyle w:val="Emphasis"/>
        </w:rPr>
        <w:t>colonialism</w:t>
      </w:r>
      <w:r w:rsidRPr="001602F3">
        <w:rPr>
          <w:sz w:val="14"/>
        </w:rPr>
        <w:t xml:space="preserve">. </w:t>
      </w:r>
      <w:r w:rsidRPr="001602F3">
        <w:rPr>
          <w:rStyle w:val="StyleUnderline"/>
        </w:rPr>
        <w:t>Indigenous knowledge and practices did not receive the status of science and were not deemed worthy of protection</w:t>
      </w:r>
      <w:r w:rsidRPr="001602F3">
        <w:rPr>
          <w:sz w:val="14"/>
        </w:rPr>
        <w:t xml:space="preserve">. </w:t>
      </w:r>
      <w:r w:rsidRPr="001602F3">
        <w:rPr>
          <w:rStyle w:val="StyleUnderline"/>
        </w:rPr>
        <w:t>Instead</w:t>
      </w:r>
      <w:r w:rsidRPr="001602F3">
        <w:rPr>
          <w:sz w:val="14"/>
        </w:rPr>
        <w:t xml:space="preserve">, </w:t>
      </w:r>
      <w:r w:rsidRPr="001602F3">
        <w:rPr>
          <w:rStyle w:val="StyleUnderline"/>
        </w:rPr>
        <w:t>they have been deemed</w:t>
      </w:r>
      <w:r w:rsidRPr="001602F3">
        <w:rPr>
          <w:sz w:val="14"/>
        </w:rPr>
        <w:t xml:space="preserve"> obvious or </w:t>
      </w:r>
      <w:r w:rsidRPr="001602F3">
        <w:rPr>
          <w:rStyle w:val="Emphasis"/>
        </w:rPr>
        <w:t>not valuable</w:t>
      </w:r>
      <w:r w:rsidRPr="001602F3">
        <w:rPr>
          <w:sz w:val="14"/>
        </w:rPr>
        <w:t xml:space="preserve">, </w:t>
      </w:r>
      <w:r w:rsidRPr="001602F3">
        <w:rPr>
          <w:rStyle w:val="StyleUnderline"/>
        </w:rPr>
        <w:t>placed within the</w:t>
      </w:r>
      <w:r w:rsidRPr="001602F3">
        <w:rPr>
          <w:sz w:val="14"/>
        </w:rPr>
        <w:t xml:space="preserve"> realm of ‘</w:t>
      </w:r>
      <w:r w:rsidRPr="001602F3">
        <w:rPr>
          <w:rStyle w:val="Emphasis"/>
        </w:rPr>
        <w:t>public domain</w:t>
      </w:r>
      <w:r w:rsidRPr="001602F3">
        <w:rPr>
          <w:sz w:val="14"/>
        </w:rPr>
        <w:t xml:space="preserve">’ </w:t>
      </w:r>
      <w:r w:rsidRPr="001602F3">
        <w:rPr>
          <w:rStyle w:val="StyleUnderline"/>
        </w:rPr>
        <w:t xml:space="preserve">and coded as </w:t>
      </w:r>
      <w:r w:rsidRPr="001602F3">
        <w:rPr>
          <w:rStyle w:val="Emphasis"/>
        </w:rPr>
        <w:t>available for taking</w:t>
      </w:r>
      <w:r w:rsidRPr="001602F3">
        <w:rPr>
          <w:sz w:val="14"/>
        </w:rPr>
        <w:t xml:space="preserve">. </w:t>
      </w:r>
      <w:r w:rsidRPr="001602F3">
        <w:rPr>
          <w:rStyle w:val="StyleUnderline"/>
        </w:rPr>
        <w:t>The Western scientist takes</w:t>
      </w:r>
      <w:r w:rsidRPr="001602F3">
        <w:rPr>
          <w:sz w:val="14"/>
        </w:rPr>
        <w:t xml:space="preserve"> a ‘non-novel’ and ‘obvious’ piece of </w:t>
      </w:r>
      <w:r w:rsidRPr="001602F3">
        <w:rPr>
          <w:rStyle w:val="StyleUnderline"/>
        </w:rPr>
        <w:t xml:space="preserve">traditional knowledge and converts it into something capable of </w:t>
      </w:r>
      <w:r w:rsidRPr="001602F3">
        <w:rPr>
          <w:rStyle w:val="Emphasis"/>
        </w:rPr>
        <w:t>industrial application</w:t>
      </w:r>
      <w:r w:rsidRPr="001602F3">
        <w:rPr>
          <w:sz w:val="14"/>
        </w:rPr>
        <w:t>: something useful, finished and patentable. As ecofeminist Vandana Shiva notes:</w:t>
      </w:r>
    </w:p>
    <w:p w14:paraId="7789B766" w14:textId="77777777" w:rsidR="00142EFA" w:rsidRPr="001602F3" w:rsidRDefault="00142EFA" w:rsidP="00142EFA">
      <w:pPr>
        <w:rPr>
          <w:sz w:val="14"/>
        </w:rPr>
      </w:pPr>
      <w:r w:rsidRPr="001602F3">
        <w:rPr>
          <w:sz w:val="14"/>
        </w:rPr>
        <w:t xml:space="preserve">Under the colonial influence, the biological and intellectual heritage of non-Western societies was devalued. </w:t>
      </w:r>
      <w:r w:rsidRPr="001602F3">
        <w:rPr>
          <w:rStyle w:val="StyleUnderline"/>
        </w:rPr>
        <w:t>The priorities of scientific development and R&amp;D efforts</w:t>
      </w:r>
      <w:r w:rsidRPr="001602F3">
        <w:rPr>
          <w:sz w:val="14"/>
        </w:rPr>
        <w:t xml:space="preserve">, </w:t>
      </w:r>
      <w:r w:rsidRPr="001602F3">
        <w:rPr>
          <w:rStyle w:val="StyleUnderline"/>
        </w:rPr>
        <w:t xml:space="preserve">guided by a </w:t>
      </w:r>
      <w:r w:rsidRPr="001602F3">
        <w:rPr>
          <w:rStyle w:val="Emphasis"/>
        </w:rPr>
        <w:t>Western bias</w:t>
      </w:r>
      <w:r w:rsidRPr="001602F3">
        <w:rPr>
          <w:sz w:val="14"/>
        </w:rPr>
        <w:t xml:space="preserve">, </w:t>
      </w:r>
      <w:r w:rsidRPr="001602F3">
        <w:rPr>
          <w:rStyle w:val="StyleUnderline"/>
        </w:rPr>
        <w:t xml:space="preserve">transformed the </w:t>
      </w:r>
      <w:r w:rsidRPr="001602F3">
        <w:rPr>
          <w:rStyle w:val="Emphasis"/>
        </w:rPr>
        <w:t>plurality</w:t>
      </w:r>
      <w:r w:rsidRPr="001602F3">
        <w:rPr>
          <w:rStyle w:val="StyleUnderline"/>
        </w:rPr>
        <w:t xml:space="preserve"> of knowledge systems into a </w:t>
      </w:r>
      <w:r w:rsidRPr="001602F3">
        <w:rPr>
          <w:rStyle w:val="Emphasis"/>
        </w:rPr>
        <w:t>hierarchy</w:t>
      </w:r>
      <w:r w:rsidRPr="001602F3">
        <w:rPr>
          <w:rStyle w:val="StyleUnderline"/>
        </w:rPr>
        <w:t xml:space="preserve"> of knowledge systems</w:t>
      </w:r>
      <w:r w:rsidRPr="001602F3">
        <w:rPr>
          <w:sz w:val="14"/>
        </w:rPr>
        <w:t>.</w:t>
      </w:r>
    </w:p>
    <w:p w14:paraId="794DCC59" w14:textId="77777777" w:rsidR="00142EFA" w:rsidRPr="001602F3" w:rsidRDefault="00142EFA" w:rsidP="00142EFA">
      <w:pPr>
        <w:rPr>
          <w:sz w:val="14"/>
        </w:rPr>
      </w:pPr>
      <w:r w:rsidRPr="001602F3">
        <w:rPr>
          <w:sz w:val="14"/>
        </w:rPr>
        <w:t>(Shiva Citation2000)</w:t>
      </w:r>
    </w:p>
    <w:p w14:paraId="38A55BC2" w14:textId="77777777" w:rsidR="00142EFA" w:rsidRPr="001602F3" w:rsidRDefault="00142EFA" w:rsidP="00142EFA">
      <w:pPr>
        <w:rPr>
          <w:sz w:val="14"/>
        </w:rPr>
      </w:pPr>
      <w:r w:rsidRPr="001602F3">
        <w:rPr>
          <w:sz w:val="14"/>
        </w:rPr>
        <w:t xml:space="preserve">Hegemonic ideas about knowledge, code </w:t>
      </w:r>
      <w:r w:rsidRPr="001602F3">
        <w:rPr>
          <w:rStyle w:val="StyleUnderline"/>
        </w:rPr>
        <w:t>knowledge produced by marginalized groups</w:t>
      </w:r>
      <w:r w:rsidRPr="001602F3">
        <w:rPr>
          <w:sz w:val="14"/>
        </w:rPr>
        <w:t xml:space="preserve"> as ‘unscientific, superstitions and ‘old wives’ tales’’ (itself a sexist rhetorical </w:t>
      </w:r>
      <w:proofErr w:type="spellStart"/>
      <w:r w:rsidRPr="001602F3">
        <w:rPr>
          <w:sz w:val="14"/>
        </w:rPr>
        <w:t>manoeuvre</w:t>
      </w:r>
      <w:proofErr w:type="spellEnd"/>
      <w:r w:rsidRPr="001602F3">
        <w:rPr>
          <w:sz w:val="14"/>
        </w:rPr>
        <w:t xml:space="preserve">) (Barwa and Rai Citation2003). Such knowledge </w:t>
      </w:r>
      <w:r w:rsidRPr="001602F3">
        <w:rPr>
          <w:rStyle w:val="StyleUnderline"/>
        </w:rPr>
        <w:t xml:space="preserve">attains the status of </w:t>
      </w:r>
      <w:r w:rsidRPr="001602F3">
        <w:rPr>
          <w:rStyle w:val="Emphasis"/>
        </w:rPr>
        <w:t>property</w:t>
      </w:r>
      <w:r w:rsidRPr="001602F3">
        <w:rPr>
          <w:rStyle w:val="StyleUnderline"/>
        </w:rPr>
        <w:t xml:space="preserve"> when transformed by scientific methodologies into commodity form</w:t>
      </w:r>
      <w:r w:rsidRPr="001602F3">
        <w:rPr>
          <w:sz w:val="14"/>
        </w:rPr>
        <w:t xml:space="preserve">: fixed into a tangible medium or embedded into a scientific process capable of disclosing an inventive step (Barwa and Rai Citation2003). However, </w:t>
      </w:r>
      <w:r w:rsidRPr="001602F3">
        <w:rPr>
          <w:rStyle w:val="StyleUnderline"/>
        </w:rPr>
        <w:t>this process</w:t>
      </w:r>
      <w:r w:rsidRPr="001602F3">
        <w:rPr>
          <w:sz w:val="14"/>
        </w:rPr>
        <w:t xml:space="preserve"> of transformation often </w:t>
      </w:r>
      <w:r w:rsidRPr="001602F3">
        <w:rPr>
          <w:rStyle w:val="Emphasis"/>
        </w:rPr>
        <w:t>distorts</w:t>
      </w:r>
      <w:r w:rsidRPr="001602F3">
        <w:rPr>
          <w:rStyle w:val="StyleUnderline"/>
        </w:rPr>
        <w:t xml:space="preserve"> and </w:t>
      </w:r>
      <w:r w:rsidRPr="001602F3">
        <w:rPr>
          <w:rStyle w:val="Emphasis"/>
        </w:rPr>
        <w:t>diminishes</w:t>
      </w:r>
      <w:r w:rsidRPr="001602F3">
        <w:rPr>
          <w:sz w:val="14"/>
        </w:rPr>
        <w:t xml:space="preserve"> the integrity, authenticity and spirituality of </w:t>
      </w:r>
      <w:r w:rsidRPr="001602F3">
        <w:rPr>
          <w:rStyle w:val="StyleUnderline"/>
        </w:rPr>
        <w:t>collective heritage systems</w:t>
      </w:r>
      <w:r w:rsidRPr="001602F3">
        <w:rPr>
          <w:sz w:val="14"/>
        </w:rPr>
        <w:t>, which resist containment in these alien legal vessels (Paterson and Karjala Citation2003). Other types of indigenous knowledge are so embedded within their natural landscapes, that attempting to remove it could damage the relationships of communities with land and impact their capacity for self-determination (Barsh Citation1999).</w:t>
      </w:r>
    </w:p>
    <w:p w14:paraId="3ABDEAD5" w14:textId="77777777" w:rsidR="00142EFA" w:rsidRPr="001602F3" w:rsidRDefault="00142EFA" w:rsidP="00142EFA">
      <w:pPr>
        <w:rPr>
          <w:sz w:val="14"/>
        </w:rPr>
      </w:pPr>
      <w:r w:rsidRPr="001602F3">
        <w:rPr>
          <w:sz w:val="14"/>
        </w:rPr>
        <w:t xml:space="preserve">Intellectual property regimes claim to benefit individual artists and producers by giving them control over the disposition of their own </w:t>
      </w:r>
      <w:proofErr w:type="spellStart"/>
      <w:r w:rsidRPr="001602F3">
        <w:rPr>
          <w:sz w:val="14"/>
        </w:rPr>
        <w:t>labour</w:t>
      </w:r>
      <w:proofErr w:type="spellEnd"/>
      <w:r w:rsidRPr="001602F3">
        <w:rPr>
          <w:sz w:val="14"/>
        </w:rPr>
        <w:t xml:space="preserve">. In reality, however, this </w:t>
      </w:r>
      <w:r w:rsidRPr="001602F3">
        <w:rPr>
          <w:rStyle w:val="StyleUnderline"/>
        </w:rPr>
        <w:t xml:space="preserve">rhetoric of individual empowerment </w:t>
      </w:r>
      <w:r w:rsidRPr="001602F3">
        <w:rPr>
          <w:rStyle w:val="Emphasis"/>
        </w:rPr>
        <w:t>obscures</w:t>
      </w:r>
      <w:r w:rsidRPr="001602F3">
        <w:rPr>
          <w:rStyle w:val="StyleUnderline"/>
        </w:rPr>
        <w:t xml:space="preserve"> the ways in which IP operates to </w:t>
      </w:r>
      <w:r w:rsidRPr="001602F3">
        <w:rPr>
          <w:rStyle w:val="Emphasis"/>
        </w:rPr>
        <w:t>dispossess</w:t>
      </w:r>
      <w:r w:rsidRPr="001602F3">
        <w:rPr>
          <w:rStyle w:val="StyleUnderline"/>
        </w:rPr>
        <w:t xml:space="preserve"> and </w:t>
      </w:r>
      <w:r w:rsidRPr="001602F3">
        <w:rPr>
          <w:rStyle w:val="Emphasis"/>
        </w:rPr>
        <w:t>harm</w:t>
      </w:r>
      <w:r w:rsidRPr="001602F3">
        <w:rPr>
          <w:rStyle w:val="StyleUnderline"/>
        </w:rPr>
        <w:t xml:space="preserve"> groups</w:t>
      </w:r>
      <w:r w:rsidRPr="001602F3">
        <w:rPr>
          <w:sz w:val="14"/>
        </w:rPr>
        <w:t xml:space="preserve">. Consider for instance, the history of Black cultural production in America, which has been one of innovation and creativity, as Greene (Citation2008) notes, but </w:t>
      </w:r>
      <w:r w:rsidRPr="001602F3">
        <w:rPr>
          <w:rStyle w:val="StyleUnderline"/>
        </w:rPr>
        <w:t>its commodity process has been one of</w:t>
      </w:r>
      <w:r w:rsidRPr="001602F3">
        <w:rPr>
          <w:sz w:val="14"/>
        </w:rPr>
        <w:t xml:space="preserve"> ‘</w:t>
      </w:r>
      <w:r w:rsidRPr="001602F3">
        <w:rPr>
          <w:rStyle w:val="Emphasis"/>
        </w:rPr>
        <w:t>appropriation</w:t>
      </w:r>
      <w:r w:rsidRPr="001602F3">
        <w:rPr>
          <w:sz w:val="14"/>
        </w:rPr>
        <w:t xml:space="preserve">, </w:t>
      </w:r>
      <w:r w:rsidRPr="001602F3">
        <w:rPr>
          <w:rStyle w:val="Emphasis"/>
        </w:rPr>
        <w:t>degradation</w:t>
      </w:r>
      <w:r w:rsidRPr="001602F3">
        <w:rPr>
          <w:rStyle w:val="StyleUnderline"/>
        </w:rPr>
        <w:t xml:space="preserve"> and </w:t>
      </w:r>
      <w:r w:rsidRPr="001602F3">
        <w:rPr>
          <w:rStyle w:val="Emphasis"/>
        </w:rPr>
        <w:t>devaluation</w:t>
      </w:r>
      <w:r w:rsidRPr="001602F3">
        <w:rPr>
          <w:sz w:val="14"/>
        </w:rPr>
        <w:t xml:space="preserve">’. From appropriating slave songs, to ‘black-face minstrelsy’, to the work of Black blues artists pilfered from the public domain, </w:t>
      </w:r>
      <w:r w:rsidRPr="001602F3">
        <w:rPr>
          <w:rStyle w:val="StyleUnderline"/>
        </w:rPr>
        <w:t xml:space="preserve">IP law facilitated </w:t>
      </w:r>
      <w:r w:rsidRPr="001602F3">
        <w:rPr>
          <w:rStyle w:val="Emphasis"/>
        </w:rPr>
        <w:t>plunder</w:t>
      </w:r>
      <w:r w:rsidRPr="001602F3">
        <w:rPr>
          <w:sz w:val="14"/>
        </w:rPr>
        <w:t>. Greene argues that the structures of copyright law enabled this plunder: the ‘idea-expression dichotomy’ in copyright law relegated the ground-breaking work of Black composers to the ideas domain and thus ineligible for expression-based protection; the fixation standard disadvantaged improvisation, which is integral to African-American modes of production; and the onerous registration formalities of copyright, put it out of reach of semi-literate Black composers, whose lack of fluency with legalistic bureaucracies was itself a means and an end of American racism.</w:t>
      </w:r>
    </w:p>
    <w:p w14:paraId="22E6C08D" w14:textId="77777777" w:rsidR="00142EFA" w:rsidRPr="001602F3" w:rsidRDefault="00142EFA" w:rsidP="00142EFA">
      <w:pPr>
        <w:rPr>
          <w:sz w:val="14"/>
        </w:rPr>
      </w:pPr>
      <w:r w:rsidRPr="001602F3">
        <w:rPr>
          <w:rStyle w:val="StyleUnderline"/>
        </w:rPr>
        <w:t xml:space="preserve">IP regimes operate by </w:t>
      </w:r>
      <w:r w:rsidRPr="001602F3">
        <w:rPr>
          <w:rStyle w:val="Emphasis"/>
        </w:rPr>
        <w:t>excluding access</w:t>
      </w:r>
      <w:r w:rsidRPr="001602F3">
        <w:rPr>
          <w:rStyle w:val="StyleUnderline"/>
        </w:rPr>
        <w:t xml:space="preserve"> and </w:t>
      </w:r>
      <w:r w:rsidRPr="001602F3">
        <w:rPr>
          <w:rStyle w:val="Emphasis"/>
        </w:rPr>
        <w:t>commandeering surpluses</w:t>
      </w:r>
      <w:r w:rsidRPr="001602F3">
        <w:rPr>
          <w:sz w:val="14"/>
        </w:rPr>
        <w:t xml:space="preserve"> – both features of capitalist institutions and production systems, a point that is forcefully illustrated by the cultural appropriation of Black American art, which enabled white artists to realize large financial gains by playing Black creators’ music to largely white audiences (Greene, Citation2008). And yet, Black artists have continued to innovate and create even without economic incentives or with asymmetric access to the market-based fruits of their </w:t>
      </w:r>
      <w:proofErr w:type="spellStart"/>
      <w:r w:rsidRPr="001602F3">
        <w:rPr>
          <w:sz w:val="14"/>
        </w:rPr>
        <w:t>labour</w:t>
      </w:r>
      <w:proofErr w:type="spellEnd"/>
      <w:r w:rsidRPr="001602F3">
        <w:rPr>
          <w:sz w:val="14"/>
        </w:rPr>
        <w:t xml:space="preserve"> (Greene, Citation2008). This calls into question a key assumption of and justification for copyright law: that economic incentives built around individual ownership are indispensable to creation and innovation.</w:t>
      </w:r>
    </w:p>
    <w:p w14:paraId="0975AC87" w14:textId="77777777" w:rsidR="00142EFA" w:rsidRPr="001602F3" w:rsidRDefault="00142EFA" w:rsidP="00142EFA">
      <w:pPr>
        <w:rPr>
          <w:sz w:val="14"/>
        </w:rPr>
      </w:pPr>
      <w:r w:rsidRPr="001602F3">
        <w:rPr>
          <w:sz w:val="14"/>
        </w:rPr>
        <w:t>Incentives and innovation</w:t>
      </w:r>
    </w:p>
    <w:p w14:paraId="02687F94" w14:textId="77777777" w:rsidR="00142EFA" w:rsidRPr="001602F3" w:rsidRDefault="00142EFA" w:rsidP="00142EFA">
      <w:pPr>
        <w:rPr>
          <w:sz w:val="14"/>
        </w:rPr>
      </w:pPr>
      <w:r w:rsidRPr="001602F3">
        <w:rPr>
          <w:rStyle w:val="StyleUnderline"/>
        </w:rPr>
        <w:t xml:space="preserve">IP defenders often make the claim that </w:t>
      </w:r>
      <w:r w:rsidRPr="001602F3">
        <w:rPr>
          <w:rStyle w:val="Emphasis"/>
        </w:rPr>
        <w:t>economic incentive</w:t>
      </w:r>
      <w:r w:rsidRPr="001602F3">
        <w:rPr>
          <w:rStyle w:val="StyleUnderline"/>
        </w:rPr>
        <w:t xml:space="preserve"> is the key to creativity and innovation and that </w:t>
      </w:r>
      <w:r w:rsidRPr="001602F3">
        <w:rPr>
          <w:rStyle w:val="Emphasis"/>
        </w:rPr>
        <w:t>market mechanisms</w:t>
      </w:r>
      <w:r w:rsidRPr="001602F3">
        <w:rPr>
          <w:rStyle w:val="StyleUnderline"/>
        </w:rPr>
        <w:t xml:space="preserve"> drive the</w:t>
      </w:r>
      <w:r w:rsidRPr="001602F3">
        <w:rPr>
          <w:sz w:val="14"/>
        </w:rPr>
        <w:t xml:space="preserve"> ‘</w:t>
      </w:r>
      <w:r w:rsidRPr="001602F3">
        <w:rPr>
          <w:rStyle w:val="Emphasis"/>
        </w:rPr>
        <w:t>innovation engine</w:t>
      </w:r>
      <w:r w:rsidRPr="001602F3">
        <w:rPr>
          <w:sz w:val="14"/>
        </w:rPr>
        <w:t xml:space="preserve">’ (Johnson Citation2010, 247). However, </w:t>
      </w:r>
      <w:r w:rsidRPr="001602F3">
        <w:rPr>
          <w:rStyle w:val="StyleUnderline"/>
        </w:rPr>
        <w:t xml:space="preserve">neither </w:t>
      </w:r>
      <w:r w:rsidRPr="001602F3">
        <w:rPr>
          <w:rStyle w:val="Emphasis"/>
        </w:rPr>
        <w:t>history</w:t>
      </w:r>
      <w:r w:rsidRPr="001602F3">
        <w:rPr>
          <w:rStyle w:val="StyleUnderline"/>
        </w:rPr>
        <w:t xml:space="preserve"> nor </w:t>
      </w:r>
      <w:r w:rsidRPr="001602F3">
        <w:rPr>
          <w:rStyle w:val="Emphasis"/>
        </w:rPr>
        <w:t>psychology</w:t>
      </w:r>
      <w:r w:rsidRPr="001602F3">
        <w:rPr>
          <w:rStyle w:val="StyleUnderline"/>
        </w:rPr>
        <w:t xml:space="preserve"> bear this claim out</w:t>
      </w:r>
      <w:r w:rsidRPr="001602F3">
        <w:rPr>
          <w:sz w:val="14"/>
        </w:rPr>
        <w:t xml:space="preserve">. </w:t>
      </w:r>
      <w:r w:rsidRPr="001602F3">
        <w:rPr>
          <w:rStyle w:val="StyleUnderline"/>
        </w:rPr>
        <w:t xml:space="preserve">Pre-modern </w:t>
      </w:r>
      <w:r w:rsidRPr="001602F3">
        <w:rPr>
          <w:rStyle w:val="Emphasis"/>
        </w:rPr>
        <w:t>China</w:t>
      </w:r>
      <w:r w:rsidRPr="001602F3">
        <w:rPr>
          <w:sz w:val="14"/>
        </w:rPr>
        <w:t xml:space="preserve">, considered </w:t>
      </w:r>
      <w:r w:rsidRPr="001602F3">
        <w:rPr>
          <w:rStyle w:val="StyleUnderline"/>
        </w:rPr>
        <w:t>one of the most innovative civilizations in history</w:t>
      </w:r>
      <w:r w:rsidRPr="001602F3">
        <w:rPr>
          <w:sz w:val="14"/>
        </w:rPr>
        <w:t xml:space="preserve">, </w:t>
      </w:r>
      <w:r w:rsidRPr="001602F3">
        <w:rPr>
          <w:rStyle w:val="StyleUnderline"/>
        </w:rPr>
        <w:t>did not permit any</w:t>
      </w:r>
      <w:r w:rsidRPr="001602F3">
        <w:rPr>
          <w:sz w:val="14"/>
        </w:rPr>
        <w:t xml:space="preserve"> ‘</w:t>
      </w:r>
      <w:r w:rsidRPr="001602F3">
        <w:rPr>
          <w:rStyle w:val="Emphasis"/>
        </w:rPr>
        <w:t>monopolistic rights of exploitation</w:t>
      </w:r>
      <w:r w:rsidRPr="001602F3">
        <w:rPr>
          <w:sz w:val="14"/>
        </w:rPr>
        <w:t xml:space="preserve">’ over an invention or work (Darch Citation2017, 44). Similarly, </w:t>
      </w:r>
      <w:r w:rsidRPr="001602F3">
        <w:rPr>
          <w:rStyle w:val="StyleUnderline"/>
        </w:rPr>
        <w:t xml:space="preserve">indigenous peoples have produced and stewarded </w:t>
      </w:r>
      <w:r w:rsidRPr="001602F3">
        <w:rPr>
          <w:rStyle w:val="Emphasis"/>
        </w:rPr>
        <w:t>vast vaults</w:t>
      </w:r>
      <w:r w:rsidRPr="001602F3">
        <w:rPr>
          <w:rStyle w:val="StyleUnderline"/>
        </w:rPr>
        <w:t xml:space="preserve"> of artistic and scientific knowledge for centuries</w:t>
      </w:r>
      <w:r w:rsidRPr="001602F3">
        <w:rPr>
          <w:sz w:val="14"/>
        </w:rPr>
        <w:t xml:space="preserve">. As Vandana Shiva writes, </w:t>
      </w:r>
      <w:r w:rsidRPr="001602F3">
        <w:rPr>
          <w:rStyle w:val="StyleUnderline"/>
        </w:rPr>
        <w:t xml:space="preserve">IP offers </w:t>
      </w:r>
      <w:r w:rsidRPr="001602F3">
        <w:rPr>
          <w:rStyle w:val="Emphasis"/>
        </w:rPr>
        <w:t>distorted ideas</w:t>
      </w:r>
      <w:r w:rsidRPr="001602F3">
        <w:rPr>
          <w:rStyle w:val="StyleUnderline"/>
        </w:rPr>
        <w:t xml:space="preserve"> of creativity</w:t>
      </w:r>
      <w:r w:rsidRPr="001602F3">
        <w:rPr>
          <w:sz w:val="14"/>
        </w:rPr>
        <w:t xml:space="preserve">, </w:t>
      </w:r>
      <w:r w:rsidRPr="001602F3">
        <w:rPr>
          <w:rStyle w:val="StyleUnderline"/>
        </w:rPr>
        <w:t xml:space="preserve">by </w:t>
      </w:r>
      <w:r w:rsidRPr="001602F3">
        <w:rPr>
          <w:rStyle w:val="Emphasis"/>
        </w:rPr>
        <w:t>denying</w:t>
      </w:r>
      <w:r w:rsidRPr="001602F3">
        <w:rPr>
          <w:rStyle w:val="StyleUnderline"/>
        </w:rPr>
        <w:t xml:space="preserve"> the role of innovation in traditional systems</w:t>
      </w:r>
      <w:r w:rsidRPr="001602F3">
        <w:rPr>
          <w:sz w:val="14"/>
        </w:rPr>
        <w:t xml:space="preserve"> – </w:t>
      </w:r>
      <w:r w:rsidRPr="001602F3">
        <w:rPr>
          <w:rStyle w:val="StyleUnderline"/>
        </w:rPr>
        <w:t>such as</w:t>
      </w:r>
      <w:r w:rsidRPr="001602F3">
        <w:rPr>
          <w:sz w:val="14"/>
        </w:rPr>
        <w:t xml:space="preserve"> for instance, </w:t>
      </w:r>
      <w:r w:rsidRPr="001602F3">
        <w:rPr>
          <w:rStyle w:val="StyleUnderline"/>
        </w:rPr>
        <w:t>the role that farmers play in developing high-yielding</w:t>
      </w:r>
      <w:r w:rsidRPr="001602F3">
        <w:rPr>
          <w:sz w:val="14"/>
        </w:rPr>
        <w:t xml:space="preserve">, </w:t>
      </w:r>
      <w:r w:rsidRPr="001602F3">
        <w:rPr>
          <w:rStyle w:val="StyleUnderline"/>
        </w:rPr>
        <w:t xml:space="preserve">soil fertility-enhancing varieties of </w:t>
      </w:r>
      <w:r w:rsidRPr="001602F3">
        <w:rPr>
          <w:rStyle w:val="Emphasis"/>
        </w:rPr>
        <w:t>crops</w:t>
      </w:r>
      <w:r w:rsidRPr="001602F3">
        <w:rPr>
          <w:sz w:val="14"/>
        </w:rPr>
        <w:t xml:space="preserve"> </w:t>
      </w:r>
      <w:r w:rsidRPr="001602F3">
        <w:rPr>
          <w:rStyle w:val="StyleUnderline"/>
        </w:rPr>
        <w:t>through traditional practices</w:t>
      </w:r>
      <w:r w:rsidRPr="001602F3">
        <w:rPr>
          <w:sz w:val="14"/>
        </w:rPr>
        <w:t xml:space="preserve"> (Shiva Citation1999, 29).</w:t>
      </w:r>
    </w:p>
    <w:p w14:paraId="7DF2FDA5" w14:textId="77777777" w:rsidR="00142EFA" w:rsidRPr="001602F3" w:rsidRDefault="00142EFA" w:rsidP="00142EFA">
      <w:pPr>
        <w:rPr>
          <w:sz w:val="14"/>
        </w:rPr>
      </w:pPr>
      <w:r w:rsidRPr="001602F3">
        <w:rPr>
          <w:rStyle w:val="StyleUnderline"/>
        </w:rPr>
        <w:t xml:space="preserve">There is </w:t>
      </w:r>
      <w:r w:rsidRPr="001602F3">
        <w:rPr>
          <w:rStyle w:val="Emphasis"/>
        </w:rPr>
        <w:t>little empirical evidence</w:t>
      </w:r>
      <w:r w:rsidRPr="001602F3">
        <w:rPr>
          <w:rStyle w:val="StyleUnderline"/>
        </w:rPr>
        <w:t xml:space="preserve"> of the claim that expanded IP regimes result in increased innovation</w:t>
      </w:r>
      <w:r w:rsidRPr="001602F3">
        <w:rPr>
          <w:sz w:val="14"/>
        </w:rPr>
        <w:t xml:space="preserve">. </w:t>
      </w:r>
      <w:r w:rsidRPr="001602F3">
        <w:rPr>
          <w:rStyle w:val="StyleUnderline"/>
        </w:rPr>
        <w:t xml:space="preserve">On the </w:t>
      </w:r>
      <w:r w:rsidRPr="001602F3">
        <w:rPr>
          <w:rStyle w:val="Emphasis"/>
        </w:rPr>
        <w:t>contrary</w:t>
      </w:r>
      <w:r w:rsidRPr="001602F3">
        <w:rPr>
          <w:sz w:val="14"/>
        </w:rPr>
        <w:t xml:space="preserve">, </w:t>
      </w:r>
      <w:r w:rsidRPr="001602F3">
        <w:rPr>
          <w:rStyle w:val="StyleUnderline"/>
        </w:rPr>
        <w:t>in the information domain in particular</w:t>
      </w:r>
      <w:r w:rsidRPr="001602F3">
        <w:rPr>
          <w:sz w:val="14"/>
        </w:rPr>
        <w:t xml:space="preserve">, </w:t>
      </w:r>
      <w:r w:rsidRPr="001602F3">
        <w:rPr>
          <w:rStyle w:val="StyleUnderline"/>
        </w:rPr>
        <w:t xml:space="preserve">patents tend to benefit rent-seekers while </w:t>
      </w:r>
      <w:r w:rsidRPr="001602F3">
        <w:rPr>
          <w:rStyle w:val="Emphasis"/>
        </w:rPr>
        <w:t>harming innovation</w:t>
      </w:r>
      <w:r w:rsidRPr="001602F3">
        <w:rPr>
          <w:rStyle w:val="StyleUnderline"/>
        </w:rPr>
        <w:t xml:space="preserve"> and access to knowledge</w:t>
      </w:r>
      <w:r w:rsidRPr="001602F3">
        <w:rPr>
          <w:sz w:val="14"/>
        </w:rPr>
        <w:t xml:space="preserve">, </w:t>
      </w:r>
      <w:r w:rsidRPr="001602F3">
        <w:rPr>
          <w:rStyle w:val="StyleUnderline"/>
        </w:rPr>
        <w:t>owing to</w:t>
      </w:r>
      <w:r w:rsidRPr="001602F3">
        <w:rPr>
          <w:sz w:val="14"/>
        </w:rPr>
        <w:t xml:space="preserve"> increasingly ‘combinatorial’ and ‘incremental’ patents forming ‘</w:t>
      </w:r>
      <w:r w:rsidRPr="001602F3">
        <w:rPr>
          <w:rStyle w:val="Emphasis"/>
        </w:rPr>
        <w:t>patent thickets</w:t>
      </w:r>
      <w:r w:rsidRPr="001602F3">
        <w:rPr>
          <w:sz w:val="14"/>
        </w:rPr>
        <w:t xml:space="preserve">’, </w:t>
      </w:r>
      <w:r w:rsidRPr="001602F3">
        <w:rPr>
          <w:rStyle w:val="StyleUnderline"/>
        </w:rPr>
        <w:t xml:space="preserve">which </w:t>
      </w:r>
      <w:r w:rsidRPr="001602F3">
        <w:rPr>
          <w:rStyle w:val="Emphasis"/>
        </w:rPr>
        <w:t>block</w:t>
      </w:r>
      <w:r w:rsidRPr="001602F3">
        <w:rPr>
          <w:rStyle w:val="StyleUnderline"/>
        </w:rPr>
        <w:t xml:space="preserve"> the path to innovation</w:t>
      </w:r>
      <w:r w:rsidRPr="001602F3">
        <w:rPr>
          <w:sz w:val="14"/>
        </w:rPr>
        <w:t xml:space="preserve"> (</w:t>
      </w:r>
      <w:proofErr w:type="spellStart"/>
      <w:r w:rsidRPr="001602F3">
        <w:rPr>
          <w:sz w:val="14"/>
        </w:rPr>
        <w:t>Aigrain</w:t>
      </w:r>
      <w:proofErr w:type="spellEnd"/>
      <w:r w:rsidRPr="001602F3">
        <w:rPr>
          <w:sz w:val="14"/>
        </w:rPr>
        <w:t xml:space="preserve"> Citation2010, 162). Copyright benefits – increasingly corporatized – are largely allocated amongst a complex web of publishers, distributors, producers, marketers, and advertisers, rather than artists or composers (Greene Citation2008). Callahan (Citation2017a), musician and activist, likens the music industry to a plantation system, where recording artists are equivalent to sharecroppers and recording companies; the owners of channels of distribution and marketing, are the landlords who extract underpaid </w:t>
      </w:r>
      <w:proofErr w:type="spellStart"/>
      <w:r w:rsidRPr="001602F3">
        <w:rPr>
          <w:sz w:val="14"/>
        </w:rPr>
        <w:t>labour</w:t>
      </w:r>
      <w:proofErr w:type="spellEnd"/>
      <w:r w:rsidRPr="001602F3">
        <w:rPr>
          <w:sz w:val="14"/>
        </w:rPr>
        <w:t xml:space="preserve"> from artists in exchange for access to distribution (16). He points out that the American music industry was built on ‘slavery, Jim Crow and the perpetuation of racism’ (Callahan Citation2017a, 19).</w:t>
      </w:r>
    </w:p>
    <w:p w14:paraId="6DF99B93" w14:textId="77777777" w:rsidR="00142EFA" w:rsidRPr="001602F3" w:rsidRDefault="00142EFA" w:rsidP="00142EFA">
      <w:pPr>
        <w:rPr>
          <w:sz w:val="14"/>
        </w:rPr>
      </w:pPr>
      <w:r w:rsidRPr="001602F3">
        <w:rPr>
          <w:sz w:val="14"/>
        </w:rPr>
        <w:t xml:space="preserve">Conversely, Deborah Halbert documents that </w:t>
      </w:r>
      <w:r w:rsidRPr="001602F3">
        <w:rPr>
          <w:rStyle w:val="StyleUnderline"/>
        </w:rPr>
        <w:t>in the</w:t>
      </w:r>
      <w:r w:rsidRPr="001602F3">
        <w:rPr>
          <w:sz w:val="14"/>
        </w:rPr>
        <w:t xml:space="preserve"> erstwhile </w:t>
      </w:r>
      <w:r w:rsidRPr="001602F3">
        <w:rPr>
          <w:rStyle w:val="Emphasis"/>
        </w:rPr>
        <w:t>Soviet Union</w:t>
      </w:r>
      <w:r w:rsidRPr="001602F3">
        <w:rPr>
          <w:sz w:val="14"/>
        </w:rPr>
        <w:t xml:space="preserve"> </w:t>
      </w:r>
      <w:r w:rsidRPr="001602F3">
        <w:rPr>
          <w:rStyle w:val="StyleUnderline"/>
        </w:rPr>
        <w:t xml:space="preserve">a profusion of literary and artistic work was produced and circulated </w:t>
      </w:r>
      <w:r w:rsidRPr="001602F3">
        <w:rPr>
          <w:rStyle w:val="Emphasis"/>
        </w:rPr>
        <w:t>anonymously</w:t>
      </w:r>
      <w:r w:rsidRPr="001602F3">
        <w:rPr>
          <w:sz w:val="14"/>
        </w:rPr>
        <w:t xml:space="preserve">, outside state control (samizdat or ‘publishing house of oneself’) </w:t>
      </w:r>
      <w:r w:rsidRPr="001602F3">
        <w:rPr>
          <w:rStyle w:val="StyleUnderline"/>
        </w:rPr>
        <w:t>and was therefore accorded no protection</w:t>
      </w:r>
      <w:r w:rsidRPr="001602F3">
        <w:rPr>
          <w:sz w:val="14"/>
        </w:rPr>
        <w:t xml:space="preserve"> (Halbert Citation2017). </w:t>
      </w:r>
      <w:r w:rsidRPr="001602F3">
        <w:rPr>
          <w:rStyle w:val="StyleUnderline"/>
        </w:rPr>
        <w:t xml:space="preserve">Emerging </w:t>
      </w:r>
      <w:proofErr w:type="spellStart"/>
      <w:r w:rsidRPr="001602F3">
        <w:rPr>
          <w:rStyle w:val="StyleUnderline"/>
        </w:rPr>
        <w:t>behavioural</w:t>
      </w:r>
      <w:proofErr w:type="spellEnd"/>
      <w:r w:rsidRPr="001602F3">
        <w:rPr>
          <w:rStyle w:val="StyleUnderline"/>
        </w:rPr>
        <w:t xml:space="preserve"> research suggests that monetary incentives </w:t>
      </w:r>
      <w:r w:rsidRPr="001602F3">
        <w:rPr>
          <w:rStyle w:val="Emphasis"/>
        </w:rPr>
        <w:t>do not offer a meaningful account</w:t>
      </w:r>
      <w:r w:rsidRPr="001602F3">
        <w:rPr>
          <w:rStyle w:val="StyleUnderline"/>
        </w:rPr>
        <w:t xml:space="preserve"> of human motivation and that economic rewards share a </w:t>
      </w:r>
      <w:r w:rsidRPr="001602F3">
        <w:rPr>
          <w:rStyle w:val="Emphasis"/>
        </w:rPr>
        <w:t>more complicated</w:t>
      </w:r>
      <w:r w:rsidRPr="001602F3">
        <w:rPr>
          <w:rStyle w:val="StyleUnderline"/>
        </w:rPr>
        <w:t xml:space="preserve"> relationship with different types of extrinsic and intrinsic motivation than once thought</w:t>
      </w:r>
      <w:r w:rsidRPr="001602F3">
        <w:rPr>
          <w:sz w:val="14"/>
        </w:rPr>
        <w:t xml:space="preserve"> (Gneezy, Meier, and Rey-Biel Citation2011).</w:t>
      </w:r>
    </w:p>
    <w:p w14:paraId="1BD25841" w14:textId="77777777" w:rsidR="00142EFA" w:rsidRDefault="00142EFA" w:rsidP="00142EFA">
      <w:pPr>
        <w:pStyle w:val="Heading2"/>
      </w:pPr>
      <w:r>
        <w:t>Blocks</w:t>
      </w:r>
    </w:p>
    <w:p w14:paraId="6F908735" w14:textId="77777777" w:rsidR="00142EFA" w:rsidRPr="007A191C" w:rsidRDefault="00142EFA" w:rsidP="00142EFA"/>
    <w:p w14:paraId="4E09356B" w14:textId="59A93ED1" w:rsidR="005D00D9" w:rsidRDefault="005D00D9" w:rsidP="005D00D9">
      <w:pPr>
        <w:pStyle w:val="Heading3"/>
      </w:pPr>
      <w:r>
        <w:t>AT: Alt Can’t Leave Debate</w:t>
      </w:r>
    </w:p>
    <w:p w14:paraId="52531A7E" w14:textId="7D35F084" w:rsidR="005D00D9" w:rsidRPr="005D00D9" w:rsidRDefault="005D00D9" w:rsidP="005D00D9">
      <w:pPr>
        <w:pStyle w:val="Heading4"/>
      </w:pPr>
      <w:r>
        <w:t xml:space="preserve">Challenging the </w:t>
      </w:r>
      <w:r>
        <w:rPr>
          <w:u w:val="single"/>
        </w:rPr>
        <w:t>value system</w:t>
      </w:r>
      <w:r>
        <w:t xml:space="preserve"> behind IP law can </w:t>
      </w:r>
      <w:r>
        <w:rPr>
          <w:u w:val="single"/>
        </w:rPr>
        <w:t>spill over</w:t>
      </w:r>
      <w:r>
        <w:t xml:space="preserve">. Don’t </w:t>
      </w:r>
      <w:r>
        <w:rPr>
          <w:u w:val="single"/>
        </w:rPr>
        <w:t>underestimate</w:t>
      </w:r>
      <w:r>
        <w:t xml:space="preserve"> the potential of </w:t>
      </w:r>
      <w:r w:rsidRPr="005D00D9">
        <w:rPr>
          <w:u w:val="single"/>
        </w:rPr>
        <w:t>performative resistance</w:t>
      </w:r>
      <w:r>
        <w:t>.</w:t>
      </w:r>
    </w:p>
    <w:p w14:paraId="592C3EB2" w14:textId="77777777" w:rsidR="005D00D9" w:rsidRDefault="005D00D9" w:rsidP="005D00D9">
      <w:r w:rsidRPr="001D10D4">
        <w:rPr>
          <w:rStyle w:val="Style13ptBold"/>
        </w:rPr>
        <w:t>Vats, 20</w:t>
      </w:r>
      <w:r>
        <w:t xml:space="preserve">—Assistant Professor of Communication and African and African Diaspora Studies and Assistant Professor of Law at Boston College (Anjali, “Rescripting Creatorship, Rescripting Citizenship,” </w:t>
      </w:r>
      <w:r w:rsidRPr="001D10D4">
        <w:rPr>
          <w:i/>
          <w:iCs/>
        </w:rPr>
        <w:t>The Color of Creatorship: Intellectual Property, Race, and the Making of Americans</w:t>
      </w:r>
      <w:r>
        <w:t>, Chapter 4, pp. 155-157, dml)</w:t>
      </w:r>
    </w:p>
    <w:p w14:paraId="116E1439" w14:textId="77777777" w:rsidR="005D00D9" w:rsidRPr="005D00D9" w:rsidRDefault="005D00D9" w:rsidP="005D00D9">
      <w:pPr>
        <w:rPr>
          <w:sz w:val="14"/>
        </w:rPr>
      </w:pPr>
      <w:r w:rsidRPr="005D00D9">
        <w:rPr>
          <w:sz w:val="14"/>
        </w:rPr>
        <w:t>Debora Halbert writes, “</w:t>
      </w:r>
      <w:r w:rsidRPr="005D00D9">
        <w:rPr>
          <w:rStyle w:val="StyleUnderline"/>
        </w:rPr>
        <w:t>The work of asserting alternatives to</w:t>
      </w:r>
      <w:r w:rsidRPr="005D00D9">
        <w:rPr>
          <w:sz w:val="14"/>
        </w:rPr>
        <w:t xml:space="preserve"> </w:t>
      </w:r>
      <w:r w:rsidRPr="005D00D9">
        <w:rPr>
          <w:rStyle w:val="Emphasis"/>
        </w:rPr>
        <w:t>i</w:t>
      </w:r>
      <w:r w:rsidRPr="005D00D9">
        <w:rPr>
          <w:sz w:val="14"/>
        </w:rPr>
        <w:t xml:space="preserve">ntellectual </w:t>
      </w:r>
      <w:r w:rsidRPr="005D00D9">
        <w:rPr>
          <w:rStyle w:val="Emphasis"/>
        </w:rPr>
        <w:t>p</w:t>
      </w:r>
      <w:r w:rsidRPr="005D00D9">
        <w:rPr>
          <w:sz w:val="14"/>
        </w:rPr>
        <w:t xml:space="preserve">roperty </w:t>
      </w:r>
      <w:r w:rsidRPr="005D00D9">
        <w:rPr>
          <w:rStyle w:val="StyleUnderline"/>
        </w:rPr>
        <w:t xml:space="preserve">is an </w:t>
      </w:r>
      <w:r w:rsidRPr="005D00D9">
        <w:rPr>
          <w:rStyle w:val="Emphasis"/>
        </w:rPr>
        <w:t>interpretive</w:t>
      </w:r>
      <w:r w:rsidRPr="005D00D9">
        <w:rPr>
          <w:rStyle w:val="StyleUnderline"/>
        </w:rPr>
        <w:t xml:space="preserve"> battle</w:t>
      </w:r>
      <w:r w:rsidRPr="005D00D9">
        <w:rPr>
          <w:sz w:val="14"/>
        </w:rPr>
        <w:t xml:space="preserve">. </w:t>
      </w:r>
      <w:r w:rsidRPr="005D00D9">
        <w:rPr>
          <w:rStyle w:val="Emphasis"/>
        </w:rPr>
        <w:t>I</w:t>
      </w:r>
      <w:r w:rsidRPr="005D00D9">
        <w:rPr>
          <w:sz w:val="14"/>
        </w:rPr>
        <w:t xml:space="preserve">ntellectual </w:t>
      </w:r>
      <w:r w:rsidRPr="005D00D9">
        <w:rPr>
          <w:rStyle w:val="Emphasis"/>
        </w:rPr>
        <w:t>p</w:t>
      </w:r>
      <w:r w:rsidRPr="005D00D9">
        <w:rPr>
          <w:sz w:val="14"/>
        </w:rPr>
        <w:t xml:space="preserve">roperty </w:t>
      </w:r>
      <w:r w:rsidRPr="005D00D9">
        <w:rPr>
          <w:rStyle w:val="StyleUnderline"/>
        </w:rPr>
        <w:t xml:space="preserve">remains in the </w:t>
      </w:r>
      <w:r w:rsidRPr="005D00D9">
        <w:rPr>
          <w:rStyle w:val="Emphasis"/>
        </w:rPr>
        <w:t>process of definition</w:t>
      </w:r>
      <w:r w:rsidRPr="005D00D9">
        <w:rPr>
          <w:sz w:val="14"/>
        </w:rPr>
        <w:t>—</w:t>
      </w:r>
      <w:r w:rsidRPr="005D00D9">
        <w:rPr>
          <w:rStyle w:val="StyleUnderline"/>
        </w:rPr>
        <w:t xml:space="preserve">there is a </w:t>
      </w:r>
      <w:r w:rsidRPr="005D00D9">
        <w:rPr>
          <w:rStyle w:val="Emphasis"/>
        </w:rPr>
        <w:t>struggle</w:t>
      </w:r>
      <w:r w:rsidRPr="005D00D9">
        <w:rPr>
          <w:rStyle w:val="StyleUnderline"/>
        </w:rPr>
        <w:t xml:space="preserve"> to define the </w:t>
      </w:r>
      <w:r w:rsidRPr="005D00D9">
        <w:rPr>
          <w:rStyle w:val="Emphasis"/>
        </w:rPr>
        <w:t>scope</w:t>
      </w:r>
      <w:r w:rsidRPr="005D00D9">
        <w:rPr>
          <w:rStyle w:val="StyleUnderline"/>
        </w:rPr>
        <w:t xml:space="preserve"> and </w:t>
      </w:r>
      <w:r w:rsidRPr="005D00D9">
        <w:rPr>
          <w:rStyle w:val="Emphasis"/>
        </w:rPr>
        <w:t>meaning</w:t>
      </w:r>
      <w:r w:rsidRPr="005D00D9">
        <w:rPr>
          <w:rStyle w:val="StyleUnderline"/>
        </w:rPr>
        <w:t xml:space="preserve"> of the law</w:t>
      </w:r>
      <w:r w:rsidRPr="005D00D9">
        <w:rPr>
          <w:sz w:val="14"/>
        </w:rPr>
        <w:t>.”1 Examining the particularities of the struggle is useful for both imagining new ways of relating to intellectual property law and mapping new strategies for activism. The question of how resistance to intellectual property’s racial scripts works is an important one—and one upon which Lawrence Liang’s concept of porous legalities sheds light.2 Liang contends that (</w:t>
      </w:r>
      <w:r w:rsidRPr="005D00D9">
        <w:rPr>
          <w:rStyle w:val="StyleUnderline"/>
        </w:rPr>
        <w:t>racial</w:t>
      </w:r>
      <w:r w:rsidRPr="005D00D9">
        <w:rPr>
          <w:sz w:val="14"/>
        </w:rPr>
        <w:t xml:space="preserve">) </w:t>
      </w:r>
      <w:r w:rsidRPr="005D00D9">
        <w:rPr>
          <w:rStyle w:val="StyleUnderline"/>
        </w:rPr>
        <w:t>capitalism produces residual humans</w:t>
      </w:r>
      <w:r w:rsidRPr="005D00D9">
        <w:rPr>
          <w:sz w:val="14"/>
        </w:rPr>
        <w:t>—including migrants, squatters, and pirates—</w:t>
      </w:r>
      <w:r w:rsidRPr="005D00D9">
        <w:rPr>
          <w:rStyle w:val="StyleUnderline"/>
        </w:rPr>
        <w:t>whose labor value is rendered obsolete</w:t>
      </w:r>
      <w:r w:rsidRPr="005D00D9">
        <w:rPr>
          <w:sz w:val="14"/>
        </w:rPr>
        <w:t xml:space="preserve">. </w:t>
      </w:r>
      <w:r w:rsidRPr="005D00D9">
        <w:rPr>
          <w:rStyle w:val="StyleUnderline"/>
        </w:rPr>
        <w:t>In doing so</w:t>
      </w:r>
      <w:r w:rsidRPr="005D00D9">
        <w:rPr>
          <w:sz w:val="14"/>
        </w:rPr>
        <w:t xml:space="preserve">, </w:t>
      </w:r>
      <w:r w:rsidRPr="005D00D9">
        <w:rPr>
          <w:rStyle w:val="StyleUnderline"/>
        </w:rPr>
        <w:t xml:space="preserve">it creates space for </w:t>
      </w:r>
      <w:r w:rsidRPr="005D00D9">
        <w:rPr>
          <w:rStyle w:val="Emphasis"/>
        </w:rPr>
        <w:t>seepages</w:t>
      </w:r>
      <w:r w:rsidRPr="005D00D9">
        <w:rPr>
          <w:sz w:val="14"/>
        </w:rPr>
        <w:t>, “the action of many currents of fluid material leaching on to a stable structure, entering and spreading through it by way of pores.”3</w:t>
      </w:r>
    </w:p>
    <w:p w14:paraId="470A9537" w14:textId="77777777" w:rsidR="005D00D9" w:rsidRPr="005D00D9" w:rsidRDefault="005D00D9" w:rsidP="005D00D9">
      <w:pPr>
        <w:rPr>
          <w:sz w:val="14"/>
        </w:rPr>
      </w:pPr>
      <w:r w:rsidRPr="005D00D9">
        <w:rPr>
          <w:rStyle w:val="StyleUnderline"/>
        </w:rPr>
        <w:t>Seepages</w:t>
      </w:r>
      <w:r w:rsidRPr="005D00D9">
        <w:rPr>
          <w:sz w:val="14"/>
        </w:rPr>
        <w:t xml:space="preserve">, </w:t>
      </w:r>
      <w:r w:rsidRPr="005D00D9">
        <w:rPr>
          <w:rStyle w:val="StyleUnderline"/>
        </w:rPr>
        <w:t xml:space="preserve">by way of </w:t>
      </w:r>
      <w:r w:rsidRPr="005D00D9">
        <w:rPr>
          <w:rStyle w:val="Emphasis"/>
        </w:rPr>
        <w:t>performative acts of resistance</w:t>
      </w:r>
      <w:r w:rsidRPr="005D00D9">
        <w:rPr>
          <w:sz w:val="14"/>
        </w:rPr>
        <w:t xml:space="preserve">, </w:t>
      </w:r>
      <w:r w:rsidRPr="005D00D9">
        <w:rPr>
          <w:rStyle w:val="Emphasis"/>
        </w:rPr>
        <w:t>erode</w:t>
      </w:r>
      <w:r w:rsidRPr="005D00D9">
        <w:rPr>
          <w:sz w:val="14"/>
        </w:rPr>
        <w:t xml:space="preserve"> (</w:t>
      </w:r>
      <w:r w:rsidRPr="005D00D9">
        <w:rPr>
          <w:rStyle w:val="StyleUnderline"/>
        </w:rPr>
        <w:t>racial</w:t>
      </w:r>
      <w:r w:rsidRPr="005D00D9">
        <w:rPr>
          <w:sz w:val="14"/>
        </w:rPr>
        <w:t xml:space="preserve">) </w:t>
      </w:r>
      <w:r w:rsidRPr="005D00D9">
        <w:rPr>
          <w:rStyle w:val="StyleUnderline"/>
        </w:rPr>
        <w:t>capitalism and</w:t>
      </w:r>
      <w:r w:rsidRPr="005D00D9">
        <w:rPr>
          <w:sz w:val="14"/>
        </w:rPr>
        <w:t xml:space="preserve"> “</w:t>
      </w:r>
      <w:r w:rsidRPr="005D00D9">
        <w:rPr>
          <w:rStyle w:val="Emphasis"/>
        </w:rPr>
        <w:t>gradually disaggregate</w:t>
      </w:r>
      <w:r w:rsidRPr="005D00D9">
        <w:rPr>
          <w:rStyle w:val="StyleUnderline"/>
        </w:rPr>
        <w:t xml:space="preserve"> its solidity</w:t>
      </w:r>
      <w:r w:rsidRPr="005D00D9">
        <w:rPr>
          <w:sz w:val="14"/>
        </w:rPr>
        <w:t xml:space="preserve">.”4 </w:t>
      </w:r>
      <w:r w:rsidRPr="005D00D9">
        <w:rPr>
          <w:rStyle w:val="StyleUnderline"/>
        </w:rPr>
        <w:t xml:space="preserve">The romantic academic ideal of willful resistance from a conscious understanding of politics and culture is </w:t>
      </w:r>
      <w:r w:rsidRPr="005D00D9">
        <w:rPr>
          <w:rStyle w:val="Emphasis"/>
        </w:rPr>
        <w:t>far less common</w:t>
      </w:r>
      <w:r w:rsidRPr="005D00D9">
        <w:rPr>
          <w:rStyle w:val="StyleUnderline"/>
        </w:rPr>
        <w:t xml:space="preserve"> than </w:t>
      </w:r>
      <w:r w:rsidRPr="005D00D9">
        <w:rPr>
          <w:rStyle w:val="Emphasis"/>
        </w:rPr>
        <w:t>unintentional transgressions</w:t>
      </w:r>
      <w:r w:rsidRPr="005D00D9">
        <w:rPr>
          <w:rStyle w:val="StyleUnderline"/>
        </w:rPr>
        <w:t xml:space="preserve"> that produce</w:t>
      </w:r>
      <w:r w:rsidRPr="005D00D9">
        <w:rPr>
          <w:sz w:val="14"/>
        </w:rPr>
        <w:t xml:space="preserve"> anti-racist and </w:t>
      </w:r>
      <w:r w:rsidRPr="005D00D9">
        <w:rPr>
          <w:rStyle w:val="StyleUnderline"/>
        </w:rPr>
        <w:t>anti-colonial effects</w:t>
      </w:r>
      <w:r w:rsidRPr="005D00D9">
        <w:rPr>
          <w:sz w:val="14"/>
        </w:rPr>
        <w:t xml:space="preserve">. </w:t>
      </w:r>
      <w:r w:rsidRPr="005D00D9">
        <w:rPr>
          <w:rStyle w:val="StyleUnderline"/>
        </w:rPr>
        <w:t>The latter acts</w:t>
      </w:r>
      <w:r w:rsidRPr="005D00D9">
        <w:rPr>
          <w:sz w:val="14"/>
        </w:rPr>
        <w:t>, when extrapolated across urban spaces, “[</w:t>
      </w:r>
      <w:r w:rsidRPr="005D00D9">
        <w:rPr>
          <w:rStyle w:val="StyleUnderline"/>
        </w:rPr>
        <w:t>create</w:t>
      </w:r>
      <w:r w:rsidRPr="005D00D9">
        <w:rPr>
          <w:sz w:val="14"/>
        </w:rPr>
        <w:t xml:space="preserve">] </w:t>
      </w:r>
      <w:r w:rsidRPr="005D00D9">
        <w:rPr>
          <w:rStyle w:val="StyleUnderline"/>
        </w:rPr>
        <w:t xml:space="preserve">new conditions in which structures become </w:t>
      </w:r>
      <w:r w:rsidRPr="005D00D9">
        <w:rPr>
          <w:rStyle w:val="Emphasis"/>
        </w:rPr>
        <w:t>fragile</w:t>
      </w:r>
      <w:r w:rsidRPr="005D00D9">
        <w:rPr>
          <w:rStyle w:val="StyleUnderline"/>
        </w:rPr>
        <w:t xml:space="preserve"> and are rendered </w:t>
      </w:r>
      <w:r w:rsidRPr="005D00D9">
        <w:rPr>
          <w:rStyle w:val="Emphasis"/>
        </w:rPr>
        <w:t>difficult to sustain</w:t>
      </w:r>
      <w:r w:rsidRPr="005D00D9">
        <w:rPr>
          <w:sz w:val="14"/>
        </w:rPr>
        <w:t>.”5</w:t>
      </w:r>
    </w:p>
    <w:p w14:paraId="7C0B35E5" w14:textId="77777777" w:rsidR="005D00D9" w:rsidRPr="005D00D9" w:rsidRDefault="005D00D9" w:rsidP="005D00D9">
      <w:pPr>
        <w:rPr>
          <w:sz w:val="14"/>
        </w:rPr>
      </w:pPr>
      <w:r w:rsidRPr="005D00D9">
        <w:rPr>
          <w:sz w:val="14"/>
        </w:rPr>
        <w:t xml:space="preserve">Liang uses the concept of </w:t>
      </w:r>
      <w:r w:rsidRPr="005D00D9">
        <w:rPr>
          <w:rStyle w:val="StyleUnderline"/>
        </w:rPr>
        <w:t>seepages</w:t>
      </w:r>
      <w:r w:rsidRPr="005D00D9">
        <w:rPr>
          <w:sz w:val="14"/>
        </w:rPr>
        <w:t xml:space="preserve"> to theorize the porousness of law, which he argues </w:t>
      </w:r>
      <w:r w:rsidRPr="005D00D9">
        <w:rPr>
          <w:rStyle w:val="StyleUnderline"/>
        </w:rPr>
        <w:t>are created through</w:t>
      </w:r>
      <w:r w:rsidRPr="005D00D9">
        <w:rPr>
          <w:sz w:val="14"/>
        </w:rPr>
        <w:t xml:space="preserve"> “</w:t>
      </w:r>
      <w:r w:rsidRPr="005D00D9">
        <w:rPr>
          <w:rStyle w:val="StyleUnderline"/>
        </w:rPr>
        <w:t xml:space="preserve">a </w:t>
      </w:r>
      <w:r w:rsidRPr="005D00D9">
        <w:rPr>
          <w:rStyle w:val="Emphasis"/>
        </w:rPr>
        <w:t>profound distrust</w:t>
      </w:r>
      <w:r w:rsidRPr="005D00D9">
        <w:rPr>
          <w:rStyle w:val="StyleUnderline"/>
        </w:rPr>
        <w:t xml:space="preserve"> of the usual normative myths of the rule of law</w:t>
      </w:r>
      <w:r w:rsidRPr="005D00D9">
        <w:rPr>
          <w:sz w:val="14"/>
        </w:rPr>
        <w:t xml:space="preserve">, such as rights, equality, access to justice, etc.”6 The concept of porous legalities provides a frame for understanding how </w:t>
      </w:r>
      <w:r w:rsidRPr="005D00D9">
        <w:rPr>
          <w:rStyle w:val="StyleUnderline"/>
        </w:rPr>
        <w:t>alternative</w:t>
      </w:r>
      <w:r w:rsidRPr="005D00D9">
        <w:rPr>
          <w:sz w:val="14"/>
        </w:rPr>
        <w:t xml:space="preserve"> </w:t>
      </w:r>
      <w:r w:rsidRPr="005D00D9">
        <w:rPr>
          <w:rStyle w:val="Emphasis"/>
        </w:rPr>
        <w:t>i</w:t>
      </w:r>
      <w:r w:rsidRPr="005D00D9">
        <w:rPr>
          <w:sz w:val="14"/>
        </w:rPr>
        <w:t xml:space="preserve">ntellectual </w:t>
      </w:r>
      <w:r w:rsidRPr="005D00D9">
        <w:rPr>
          <w:rStyle w:val="Emphasis"/>
        </w:rPr>
        <w:t>p</w:t>
      </w:r>
      <w:r w:rsidRPr="005D00D9">
        <w:rPr>
          <w:sz w:val="14"/>
        </w:rPr>
        <w:t xml:space="preserve">roperty </w:t>
      </w:r>
      <w:r w:rsidRPr="005D00D9">
        <w:rPr>
          <w:rStyle w:val="StyleUnderline"/>
        </w:rPr>
        <w:t xml:space="preserve">worldmaking can take root in </w:t>
      </w:r>
      <w:r w:rsidRPr="005D00D9">
        <w:rPr>
          <w:rStyle w:val="Emphasis"/>
        </w:rPr>
        <w:t>quotidian performances</w:t>
      </w:r>
      <w:r w:rsidRPr="005D00D9">
        <w:rPr>
          <w:sz w:val="14"/>
        </w:rPr>
        <w:t xml:space="preserve">.7 </w:t>
      </w:r>
      <w:r w:rsidRPr="005D00D9">
        <w:rPr>
          <w:rStyle w:val="StyleUnderline"/>
        </w:rPr>
        <w:t>Transgressive performances that create new</w:t>
      </w:r>
      <w:r w:rsidRPr="005D00D9">
        <w:rPr>
          <w:sz w:val="14"/>
        </w:rPr>
        <w:t xml:space="preserve"> “</w:t>
      </w:r>
      <w:r w:rsidRPr="005D00D9">
        <w:rPr>
          <w:rStyle w:val="Emphasis"/>
        </w:rPr>
        <w:t>performative repertoires</w:t>
      </w:r>
      <w:r w:rsidRPr="005D00D9">
        <w:rPr>
          <w:sz w:val="14"/>
        </w:rPr>
        <w:t xml:space="preserve">,”8 in Isaac West’s words, </w:t>
      </w:r>
      <w:r w:rsidRPr="005D00D9">
        <w:rPr>
          <w:rStyle w:val="StyleUnderline"/>
        </w:rPr>
        <w:t xml:space="preserve">have the potential to </w:t>
      </w:r>
      <w:r w:rsidRPr="005D00D9">
        <w:rPr>
          <w:rStyle w:val="Emphasis"/>
        </w:rPr>
        <w:t>exploit the gaps</w:t>
      </w:r>
      <w:r w:rsidRPr="005D00D9">
        <w:rPr>
          <w:rStyle w:val="StyleUnderline"/>
        </w:rPr>
        <w:t xml:space="preserve"> in the law in ways that produce new legalities</w:t>
      </w:r>
      <w:r w:rsidRPr="005D00D9">
        <w:rPr>
          <w:sz w:val="14"/>
        </w:rPr>
        <w:t>.</w:t>
      </w:r>
    </w:p>
    <w:p w14:paraId="551F8701" w14:textId="77777777" w:rsidR="005D00D9" w:rsidRPr="005D00D9" w:rsidRDefault="005D00D9" w:rsidP="005D00D9">
      <w:pPr>
        <w:rPr>
          <w:sz w:val="14"/>
        </w:rPr>
      </w:pPr>
      <w:r w:rsidRPr="005D00D9">
        <w:rPr>
          <w:sz w:val="14"/>
        </w:rPr>
        <w:t>If (racial) capitalism and law can be eroded through the iterative performances of individuals, groups, and institutions, so too can the categories of race, national identity, and citizenship through which capitalism and law operate. This chapter focuses on understanding how creators of color have contested racial scripts around creatorship/infringement, mobilizing them in ways that undermine the racial scripts and racial feelings that animate them. Often, as Liang suggests, these strategies involve remaking capitalism or using it against itself and reorganizing public feelings in racially radical configurations.</w:t>
      </w:r>
    </w:p>
    <w:p w14:paraId="358B1219" w14:textId="77777777" w:rsidR="005D00D9" w:rsidRPr="005D00D9" w:rsidRDefault="005D00D9" w:rsidP="005D00D9">
      <w:pPr>
        <w:rPr>
          <w:sz w:val="14"/>
        </w:rPr>
      </w:pPr>
      <w:r w:rsidRPr="005D00D9">
        <w:rPr>
          <w:sz w:val="14"/>
        </w:rPr>
        <w:t>The three examples discussed here explore how individuals and institutions perform race and ownership so as to exploit the legal porosity in intellectual property law, race, citizenship, national identity, and personhood. The first example considers how Prince Rogers Nelson, when he changed his name to the Love Symbol, eroded the music industry’s monopoly over the identities and (intellectual) property rights of artists of color. While Prince explicitly confronted histories of anti-Blackness in the United States in many ways, the symbolic significance of his name change and his fight to own the copyright to his songs continues to influence generations of artists across racial identities, notably by encouraging them to own their music.</w:t>
      </w:r>
    </w:p>
    <w:p w14:paraId="33420FAA" w14:textId="77777777" w:rsidR="005D00D9" w:rsidRPr="005D00D9" w:rsidRDefault="005D00D9" w:rsidP="005D00D9">
      <w:pPr>
        <w:rPr>
          <w:sz w:val="14"/>
        </w:rPr>
      </w:pPr>
      <w:r w:rsidRPr="005D00D9">
        <w:rPr>
          <w:sz w:val="14"/>
        </w:rPr>
        <w:t>The second example considers how, in response to yoga piracy, Indians and Indian Americans produced new vernacular that aided in decolonizing intellectual property law. The Indian government, which took up this new vernacular, built the Traditional Knowledge Digital Library (TKDL), a digital infrastructure that literally intervenes in the workings of intellectual property law by preventing the ownership of traditional knowledge through online databasing.</w:t>
      </w:r>
    </w:p>
    <w:p w14:paraId="085FCAA6" w14:textId="77777777" w:rsidR="005D00D9" w:rsidRPr="005D00D9" w:rsidRDefault="005D00D9" w:rsidP="005D00D9">
      <w:pPr>
        <w:rPr>
          <w:sz w:val="14"/>
        </w:rPr>
      </w:pPr>
      <w:r w:rsidRPr="005D00D9">
        <w:rPr>
          <w:sz w:val="14"/>
        </w:rPr>
        <w:t xml:space="preserve">The final example considers how Marshawn Lynch’s ownership of (intellectual) property rights in his body, specifically through the </w:t>
      </w:r>
      <w:proofErr w:type="spellStart"/>
      <w:r w:rsidRPr="005D00D9">
        <w:rPr>
          <w:sz w:val="14"/>
        </w:rPr>
        <w:t>Beastmode</w:t>
      </w:r>
      <w:proofErr w:type="spellEnd"/>
      <w:r w:rsidRPr="005D00D9">
        <w:rPr>
          <w:sz w:val="14"/>
        </w:rPr>
        <w:t>® clothing line, erodes racial capitalism and the racial scripts around Black bestiality. Lynch functionally confronts traditional modes of claiming whiteness as property while making space for Blackness as property. Each of these cases demonstrates the existence of liminal spaces from which to remake racial scripts and racial feelings about creatorship/infringement through language and practice. Moreover, they do so from different levels of discursive engagement, including the individual, the institutional, the national, and the international.</w:t>
      </w:r>
    </w:p>
    <w:p w14:paraId="5DEDE645" w14:textId="77777777" w:rsidR="005D00D9" w:rsidRPr="005D00D9" w:rsidRDefault="005D00D9" w:rsidP="005D00D9">
      <w:pPr>
        <w:rPr>
          <w:sz w:val="14"/>
        </w:rPr>
      </w:pPr>
      <w:r w:rsidRPr="005D00D9">
        <w:rPr>
          <w:sz w:val="14"/>
        </w:rPr>
        <w:t xml:space="preserve">Halbert writes: “What the language of intellectual property masks is the global political economy of highly concentrated copyright and patent ownership where corporations, not people, are the beneficiaries of the system . . . </w:t>
      </w:r>
      <w:r w:rsidRPr="005D00D9">
        <w:rPr>
          <w:rStyle w:val="StyleUnderline"/>
        </w:rPr>
        <w:t xml:space="preserve">resistance to the expanding idea of property is </w:t>
      </w:r>
      <w:r w:rsidRPr="005D00D9">
        <w:rPr>
          <w:rStyle w:val="Emphasis"/>
        </w:rPr>
        <w:t>developing</w:t>
      </w:r>
      <w:r w:rsidRPr="005D00D9">
        <w:rPr>
          <w:rStyle w:val="StyleUnderline"/>
        </w:rPr>
        <w:t xml:space="preserve"> as people began to reimagine cultural work </w:t>
      </w:r>
      <w:r w:rsidRPr="005D00D9">
        <w:rPr>
          <w:rStyle w:val="Emphasis"/>
        </w:rPr>
        <w:t>outside</w:t>
      </w:r>
      <w:r w:rsidRPr="005D00D9">
        <w:rPr>
          <w:rStyle w:val="StyleUnderline"/>
        </w:rPr>
        <w:t xml:space="preserve"> the language of property and rights</w:t>
      </w:r>
      <w:r w:rsidRPr="005D00D9">
        <w:rPr>
          <w:sz w:val="14"/>
        </w:rPr>
        <w:t xml:space="preserve">.”9 Prince, Indians and Indian Americans, the Indian government, and Lynch engage in projects that fit that description, by remaking the disciplinary functions of (intellectual) property through individual and institutional discourses and performances. Such </w:t>
      </w:r>
      <w:r w:rsidRPr="005D00D9">
        <w:rPr>
          <w:rStyle w:val="StyleUnderline"/>
        </w:rPr>
        <w:t>resistive endeavors</w:t>
      </w:r>
      <w:r w:rsidRPr="005D00D9">
        <w:rPr>
          <w:sz w:val="14"/>
        </w:rPr>
        <w:t xml:space="preserve">, </w:t>
      </w:r>
      <w:r w:rsidRPr="005D00D9">
        <w:rPr>
          <w:rStyle w:val="StyleUnderline"/>
        </w:rPr>
        <w:t xml:space="preserve">whether </w:t>
      </w:r>
      <w:r w:rsidRPr="005D00D9">
        <w:rPr>
          <w:rStyle w:val="Emphasis"/>
        </w:rPr>
        <w:t>intentional</w:t>
      </w:r>
      <w:r w:rsidRPr="005D00D9">
        <w:rPr>
          <w:rStyle w:val="StyleUnderline"/>
        </w:rPr>
        <w:t xml:space="preserve"> or </w:t>
      </w:r>
      <w:r w:rsidRPr="005D00D9">
        <w:rPr>
          <w:rStyle w:val="Emphasis"/>
        </w:rPr>
        <w:t>not</w:t>
      </w:r>
      <w:r w:rsidRPr="005D00D9">
        <w:rPr>
          <w:sz w:val="14"/>
        </w:rPr>
        <w:t xml:space="preserve">, </w:t>
      </w:r>
      <w:r w:rsidRPr="005D00D9">
        <w:rPr>
          <w:rStyle w:val="StyleUnderline"/>
        </w:rPr>
        <w:t xml:space="preserve">represent </w:t>
      </w:r>
      <w:r w:rsidRPr="005D00D9">
        <w:rPr>
          <w:rStyle w:val="Emphasis"/>
        </w:rPr>
        <w:t>productive moments of hegemonic contestation</w:t>
      </w:r>
      <w:r w:rsidRPr="005D00D9">
        <w:rPr>
          <w:rStyle w:val="StyleUnderline"/>
        </w:rPr>
        <w:t xml:space="preserve"> through which law’s</w:t>
      </w:r>
      <w:r w:rsidRPr="005D00D9">
        <w:rPr>
          <w:sz w:val="14"/>
        </w:rPr>
        <w:t xml:space="preserve"> </w:t>
      </w:r>
      <w:proofErr w:type="spellStart"/>
      <w:r w:rsidRPr="005D00D9">
        <w:rPr>
          <w:sz w:val="14"/>
        </w:rPr>
        <w:t>racebased</w:t>
      </w:r>
      <w:proofErr w:type="spellEnd"/>
      <w:r w:rsidRPr="005D00D9">
        <w:rPr>
          <w:sz w:val="14"/>
        </w:rPr>
        <w:t xml:space="preserve"> </w:t>
      </w:r>
      <w:r w:rsidRPr="005D00D9">
        <w:rPr>
          <w:rStyle w:val="StyleUnderline"/>
        </w:rPr>
        <w:t xml:space="preserve">suppositions can </w:t>
      </w:r>
      <w:r w:rsidRPr="005D00D9">
        <w:rPr>
          <w:rStyle w:val="Emphasis"/>
        </w:rPr>
        <w:t>shift</w:t>
      </w:r>
      <w:r w:rsidRPr="005D00D9">
        <w:rPr>
          <w:sz w:val="14"/>
        </w:rPr>
        <w:t xml:space="preserve">, particularly </w:t>
      </w:r>
      <w:r w:rsidRPr="005D00D9">
        <w:rPr>
          <w:rStyle w:val="StyleUnderline"/>
        </w:rPr>
        <w:t xml:space="preserve">as they are </w:t>
      </w:r>
      <w:r w:rsidRPr="005D00D9">
        <w:rPr>
          <w:rStyle w:val="Emphasis"/>
        </w:rPr>
        <w:t>taken up more broadly</w:t>
      </w:r>
      <w:r w:rsidRPr="005D00D9">
        <w:rPr>
          <w:sz w:val="14"/>
        </w:rPr>
        <w:t xml:space="preserve"> in public cultural spaces. </w:t>
      </w:r>
      <w:r w:rsidRPr="005D00D9">
        <w:rPr>
          <w:rStyle w:val="StyleUnderline"/>
        </w:rPr>
        <w:t>They</w:t>
      </w:r>
      <w:r w:rsidRPr="005D00D9">
        <w:rPr>
          <w:sz w:val="14"/>
        </w:rPr>
        <w:t xml:space="preserve"> also </w:t>
      </w:r>
      <w:r w:rsidRPr="005D00D9">
        <w:rPr>
          <w:rStyle w:val="StyleUnderline"/>
        </w:rPr>
        <w:t xml:space="preserve">serve as </w:t>
      </w:r>
      <w:r w:rsidRPr="005D00D9">
        <w:rPr>
          <w:rStyle w:val="Emphasis"/>
        </w:rPr>
        <w:t>important lightning rods</w:t>
      </w:r>
      <w:r w:rsidRPr="005D00D9">
        <w:rPr>
          <w:rStyle w:val="StyleUnderline"/>
        </w:rPr>
        <w:t xml:space="preserve"> for rewriting racial scripts and moving racial feelings</w:t>
      </w:r>
      <w:r w:rsidRPr="005D00D9">
        <w:rPr>
          <w:sz w:val="14"/>
        </w:rPr>
        <w:t xml:space="preserve">, in part </w:t>
      </w:r>
      <w:r w:rsidRPr="005D00D9">
        <w:rPr>
          <w:rStyle w:val="StyleUnderline"/>
        </w:rPr>
        <w:t xml:space="preserve">by making them </w:t>
      </w:r>
      <w:r w:rsidRPr="005D00D9">
        <w:rPr>
          <w:rStyle w:val="Emphasis"/>
        </w:rPr>
        <w:t>legible</w:t>
      </w:r>
      <w:r w:rsidRPr="005D00D9">
        <w:rPr>
          <w:rStyle w:val="StyleUnderline"/>
        </w:rPr>
        <w:t xml:space="preserve"> and </w:t>
      </w:r>
      <w:r w:rsidRPr="005D00D9">
        <w:rPr>
          <w:rStyle w:val="Emphasis"/>
        </w:rPr>
        <w:t>intentional</w:t>
      </w:r>
      <w:r w:rsidRPr="005D00D9">
        <w:rPr>
          <w:rStyle w:val="StyleUnderline"/>
        </w:rPr>
        <w:t xml:space="preserve"> instead of </w:t>
      </w:r>
      <w:r w:rsidRPr="005D00D9">
        <w:rPr>
          <w:rStyle w:val="Emphasis"/>
        </w:rPr>
        <w:t>invisible</w:t>
      </w:r>
      <w:r w:rsidRPr="005D00D9">
        <w:rPr>
          <w:rStyle w:val="StyleUnderline"/>
        </w:rPr>
        <w:t xml:space="preserve"> and </w:t>
      </w:r>
      <w:r w:rsidRPr="005D00D9">
        <w:rPr>
          <w:rStyle w:val="Emphasis"/>
        </w:rPr>
        <w:t>libidinal</w:t>
      </w:r>
      <w:r w:rsidRPr="005D00D9">
        <w:rPr>
          <w:sz w:val="14"/>
        </w:rPr>
        <w:t>.</w:t>
      </w:r>
    </w:p>
    <w:p w14:paraId="04681E9F" w14:textId="3EB2182C" w:rsidR="00142EFA" w:rsidRDefault="005D00D9" w:rsidP="00142EFA">
      <w:pPr>
        <w:pStyle w:val="Heading3"/>
      </w:pPr>
      <w:r>
        <w:t>AT: Crackdown/No Mindset Shift</w:t>
      </w:r>
    </w:p>
    <w:p w14:paraId="296B6406" w14:textId="6663E421" w:rsidR="00142EFA" w:rsidRDefault="00142EFA" w:rsidP="00142EFA">
      <w:pPr>
        <w:pStyle w:val="Heading4"/>
      </w:pPr>
      <w:r>
        <w:t xml:space="preserve">There’s </w:t>
      </w:r>
      <w:r>
        <w:rPr>
          <w:u w:val="single"/>
        </w:rPr>
        <w:t>global momentum</w:t>
      </w:r>
      <w:r>
        <w:t xml:space="preserve"> for ways of life outside colonial </w:t>
      </w:r>
      <w:proofErr w:type="spellStart"/>
      <w:r>
        <w:t>extractivism</w:t>
      </w:r>
      <w:proofErr w:type="spellEnd"/>
      <w:r>
        <w:t xml:space="preserve">. Try-or-die </w:t>
      </w:r>
      <w:r>
        <w:rPr>
          <w:u w:val="single"/>
        </w:rPr>
        <w:t>flips neg</w:t>
      </w:r>
      <w:r>
        <w:t xml:space="preserve"> because the greater the </w:t>
      </w:r>
      <w:r w:rsidRPr="00142EFA">
        <w:rPr>
          <w:u w:val="single"/>
        </w:rPr>
        <w:t>threat</w:t>
      </w:r>
      <w:r>
        <w:t xml:space="preserve"> of the status quo, the more </w:t>
      </w:r>
      <w:r w:rsidRPr="00142EFA">
        <w:rPr>
          <w:u w:val="single"/>
        </w:rPr>
        <w:t>pressure</w:t>
      </w:r>
      <w:r>
        <w:t xml:space="preserve"> there is to join movements for decolonial resistance.</w:t>
      </w:r>
    </w:p>
    <w:p w14:paraId="17E8FEBE" w14:textId="77777777" w:rsidR="00142EFA" w:rsidRDefault="00142EFA" w:rsidP="00142EFA">
      <w:r w:rsidRPr="00300103">
        <w:rPr>
          <w:rStyle w:val="Style13ptBold"/>
        </w:rPr>
        <w:t>Cowen, 24</w:t>
      </w:r>
      <w:r>
        <w:t>—professor of geography at the University of Toronto (Deborah, “Crisis in Motion,” South Atlantic Quarterly (2024) 123 (2): 297–320, dml)</w:t>
      </w:r>
    </w:p>
    <w:p w14:paraId="60817A37" w14:textId="77777777" w:rsidR="00142EFA" w:rsidRPr="00A05B54" w:rsidRDefault="00142EFA" w:rsidP="00142EFA">
      <w:pPr>
        <w:rPr>
          <w:sz w:val="14"/>
        </w:rPr>
      </w:pPr>
      <w:r w:rsidRPr="00A05B54">
        <w:rPr>
          <w:sz w:val="14"/>
        </w:rPr>
        <w:t xml:space="preserve">Barbadian poet Kamau Brathwaite writes, “That moment of utter disaster, the very moment when it seems almost hopeless, too difficult to proceed, you begin to glimpse a kind of radiance on the other end of the maelstrom” (McSweeney n.d.). </w:t>
      </w:r>
      <w:r w:rsidRPr="00300103">
        <w:rPr>
          <w:rStyle w:val="StyleUnderline"/>
        </w:rPr>
        <w:t xml:space="preserve">This capacity to see </w:t>
      </w:r>
      <w:r w:rsidRPr="00A05B54">
        <w:rPr>
          <w:rStyle w:val="Emphasis"/>
        </w:rPr>
        <w:t>possibility</w:t>
      </w:r>
      <w:r w:rsidRPr="00300103">
        <w:rPr>
          <w:rStyle w:val="StyleUnderline"/>
        </w:rPr>
        <w:t xml:space="preserve"> through the depths of </w:t>
      </w:r>
      <w:r w:rsidRPr="00A05B54">
        <w:rPr>
          <w:rStyle w:val="Emphasis"/>
        </w:rPr>
        <w:t>catastrophe</w:t>
      </w:r>
      <w:r w:rsidRPr="00A05B54">
        <w:rPr>
          <w:sz w:val="14"/>
        </w:rPr>
        <w:t xml:space="preserve"> and to do so from a place of investment is exquisite and humbling. Estes </w:t>
      </w:r>
      <w:r w:rsidRPr="00300103">
        <w:rPr>
          <w:rStyle w:val="StyleUnderline"/>
        </w:rPr>
        <w:t>crafts a</w:t>
      </w:r>
      <w:r w:rsidRPr="00A05B54">
        <w:rPr>
          <w:sz w:val="14"/>
        </w:rPr>
        <w:t xml:space="preserve"> similar </w:t>
      </w:r>
      <w:r w:rsidRPr="00A05B54">
        <w:rPr>
          <w:rStyle w:val="Emphasis"/>
        </w:rPr>
        <w:t>path</w:t>
      </w:r>
      <w:r w:rsidRPr="00300103">
        <w:rPr>
          <w:rStyle w:val="StyleUnderline"/>
        </w:rPr>
        <w:t xml:space="preserve"> through the crisis of settler colonial infrastructure</w:t>
      </w:r>
      <w:r w:rsidRPr="00A05B54">
        <w:rPr>
          <w:sz w:val="14"/>
        </w:rPr>
        <w:t>. Estes (2019) writes that “</w:t>
      </w:r>
      <w:r w:rsidRPr="00300103">
        <w:rPr>
          <w:rStyle w:val="StyleUnderline"/>
        </w:rPr>
        <w:t xml:space="preserve">new </w:t>
      </w:r>
      <w:r w:rsidRPr="00A05B54">
        <w:rPr>
          <w:rStyle w:val="Emphasis"/>
        </w:rPr>
        <w:t>pipelines</w:t>
      </w:r>
      <w:r w:rsidRPr="00300103">
        <w:rPr>
          <w:rStyle w:val="StyleUnderline"/>
        </w:rPr>
        <w:t xml:space="preserve"> are creeping across the continent like a </w:t>
      </w:r>
      <w:r w:rsidRPr="00A05B54">
        <w:rPr>
          <w:rStyle w:val="Emphasis"/>
        </w:rPr>
        <w:t>spiderweb</w:t>
      </w:r>
      <w:r w:rsidRPr="00A05B54">
        <w:rPr>
          <w:sz w:val="14"/>
        </w:rPr>
        <w:t xml:space="preserve">, </w:t>
      </w:r>
      <w:r w:rsidRPr="00300103">
        <w:rPr>
          <w:rStyle w:val="StyleUnderline"/>
        </w:rPr>
        <w:t xml:space="preserve">with </w:t>
      </w:r>
      <w:r w:rsidRPr="00A05B54">
        <w:rPr>
          <w:rStyle w:val="Emphasis"/>
        </w:rPr>
        <w:t>frightening speed</w:t>
      </w:r>
      <w:r w:rsidRPr="00A05B54">
        <w:rPr>
          <w:sz w:val="14"/>
        </w:rPr>
        <w:t xml:space="preserve">, </w:t>
      </w:r>
      <w:r w:rsidRPr="00300103">
        <w:rPr>
          <w:rStyle w:val="StyleUnderline"/>
        </w:rPr>
        <w:t>but in the process</w:t>
      </w:r>
      <w:r w:rsidRPr="00A05B54">
        <w:rPr>
          <w:sz w:val="14"/>
        </w:rPr>
        <w:t xml:space="preserve">, </w:t>
      </w:r>
      <w:r w:rsidRPr="00300103">
        <w:rPr>
          <w:rStyle w:val="StyleUnderline"/>
        </w:rPr>
        <w:t xml:space="preserve">they are also </w:t>
      </w:r>
      <w:r w:rsidRPr="00A05B54">
        <w:rPr>
          <w:rStyle w:val="Emphasis"/>
        </w:rPr>
        <w:t>connecting</w:t>
      </w:r>
      <w:r w:rsidRPr="00300103">
        <w:rPr>
          <w:rStyle w:val="StyleUnderline"/>
        </w:rPr>
        <w:t xml:space="preserve"> and </w:t>
      </w:r>
      <w:r w:rsidRPr="00A05B54">
        <w:rPr>
          <w:rStyle w:val="Emphasis"/>
        </w:rPr>
        <w:t>inciting to action</w:t>
      </w:r>
      <w:r w:rsidRPr="00300103">
        <w:rPr>
          <w:rStyle w:val="StyleUnderline"/>
        </w:rPr>
        <w:t xml:space="preserve"> disparate communities of the exploited and dispossessed</w:t>
      </w:r>
      <w:r w:rsidRPr="00A05B54">
        <w:rPr>
          <w:sz w:val="14"/>
        </w:rPr>
        <w:t>.”</w:t>
      </w:r>
    </w:p>
    <w:p w14:paraId="623A7CD9" w14:textId="77777777" w:rsidR="00142EFA" w:rsidRPr="00A05B54" w:rsidRDefault="00142EFA" w:rsidP="00142EFA">
      <w:pPr>
        <w:rPr>
          <w:sz w:val="14"/>
        </w:rPr>
      </w:pPr>
      <w:r w:rsidRPr="00672664">
        <w:rPr>
          <w:rStyle w:val="StyleUnderline"/>
        </w:rPr>
        <w:t>The catastrophe of current times is clear</w:t>
      </w:r>
      <w:r w:rsidRPr="00A05B54">
        <w:rPr>
          <w:sz w:val="14"/>
        </w:rPr>
        <w:t xml:space="preserve">. Across these three entangled stories of expanded reproduction, I have lingered </w:t>
      </w:r>
      <w:r w:rsidRPr="00672664">
        <w:rPr>
          <w:rStyle w:val="StyleUnderline"/>
        </w:rPr>
        <w:t>in</w:t>
      </w:r>
      <w:r w:rsidRPr="00A05B54">
        <w:rPr>
          <w:sz w:val="14"/>
        </w:rPr>
        <w:t xml:space="preserve"> the violence: </w:t>
      </w:r>
      <w:r w:rsidRPr="00672664">
        <w:rPr>
          <w:rStyle w:val="StyleUnderline"/>
        </w:rPr>
        <w:t xml:space="preserve">the </w:t>
      </w:r>
      <w:proofErr w:type="spellStart"/>
      <w:r w:rsidRPr="00A05B54">
        <w:rPr>
          <w:rStyle w:val="Emphasis"/>
        </w:rPr>
        <w:t>necropolitics</w:t>
      </w:r>
      <w:proofErr w:type="spellEnd"/>
      <w:r w:rsidRPr="00672664">
        <w:rPr>
          <w:rStyle w:val="StyleUnderline"/>
        </w:rPr>
        <w:t xml:space="preserve"> of contemporary supply chains</w:t>
      </w:r>
      <w:r w:rsidRPr="00A05B54">
        <w:rPr>
          <w:sz w:val="14"/>
        </w:rPr>
        <w:t xml:space="preserve">, </w:t>
      </w:r>
      <w:r w:rsidRPr="00672664">
        <w:rPr>
          <w:rStyle w:val="StyleUnderline"/>
        </w:rPr>
        <w:t xml:space="preserve">the </w:t>
      </w:r>
      <w:r w:rsidRPr="00A05B54">
        <w:rPr>
          <w:rStyle w:val="Emphasis"/>
        </w:rPr>
        <w:t>colonial afterlives</w:t>
      </w:r>
      <w:r w:rsidRPr="00672664">
        <w:rPr>
          <w:rStyle w:val="StyleUnderline"/>
        </w:rPr>
        <w:t xml:space="preserve"> of its infrastructures</w:t>
      </w:r>
      <w:r w:rsidRPr="00A05B54">
        <w:rPr>
          <w:sz w:val="14"/>
        </w:rPr>
        <w:t xml:space="preserve">, </w:t>
      </w:r>
      <w:r w:rsidRPr="00672664">
        <w:rPr>
          <w:rStyle w:val="StyleUnderline"/>
        </w:rPr>
        <w:t xml:space="preserve">and the </w:t>
      </w:r>
      <w:r w:rsidRPr="00A05B54">
        <w:rPr>
          <w:rStyle w:val="Emphasis"/>
        </w:rPr>
        <w:t>destruction of planetary ecologies</w:t>
      </w:r>
      <w:r w:rsidRPr="00672664">
        <w:rPr>
          <w:rStyle w:val="StyleUnderline"/>
        </w:rPr>
        <w:t xml:space="preserve"> that have us hurtling toward </w:t>
      </w:r>
      <w:r w:rsidRPr="00A05B54">
        <w:rPr>
          <w:rStyle w:val="Emphasis"/>
        </w:rPr>
        <w:t>apocalypse</w:t>
      </w:r>
      <w:r w:rsidRPr="00A05B54">
        <w:rPr>
          <w:sz w:val="14"/>
        </w:rPr>
        <w:t xml:space="preserve">. But </w:t>
      </w:r>
      <w:r w:rsidRPr="00672664">
        <w:rPr>
          <w:rStyle w:val="StyleUnderline"/>
        </w:rPr>
        <w:t xml:space="preserve">what marks this moment is not just </w:t>
      </w:r>
      <w:r w:rsidRPr="00711647">
        <w:rPr>
          <w:rStyle w:val="Emphasis"/>
        </w:rPr>
        <w:t>crisis</w:t>
      </w:r>
      <w:r w:rsidRPr="00672664">
        <w:rPr>
          <w:rStyle w:val="StyleUnderline"/>
        </w:rPr>
        <w:t xml:space="preserve"> but the </w:t>
      </w:r>
      <w:r w:rsidRPr="00711647">
        <w:rPr>
          <w:rStyle w:val="Emphasis"/>
        </w:rPr>
        <w:t>movements</w:t>
      </w:r>
      <w:r w:rsidRPr="00672664">
        <w:rPr>
          <w:rStyle w:val="StyleUnderline"/>
        </w:rPr>
        <w:t xml:space="preserve"> creating possibility for </w:t>
      </w:r>
      <w:r w:rsidRPr="00711647">
        <w:rPr>
          <w:rStyle w:val="Emphasis"/>
        </w:rPr>
        <w:t>substantial</w:t>
      </w:r>
      <w:r w:rsidRPr="00672664">
        <w:rPr>
          <w:rStyle w:val="StyleUnderline"/>
        </w:rPr>
        <w:t xml:space="preserve"> and </w:t>
      </w:r>
      <w:r w:rsidRPr="00711647">
        <w:rPr>
          <w:rStyle w:val="Emphasis"/>
        </w:rPr>
        <w:t>sustained transformation</w:t>
      </w:r>
      <w:r w:rsidRPr="00A05B54">
        <w:rPr>
          <w:sz w:val="14"/>
        </w:rPr>
        <w:t xml:space="preserve">. At each of the many sites we have encountered, </w:t>
      </w:r>
      <w:r w:rsidRPr="00672664">
        <w:rPr>
          <w:rStyle w:val="StyleUnderline"/>
        </w:rPr>
        <w:t>fierce struggle confronts efforts to expand imperial reproduction</w:t>
      </w:r>
      <w:r w:rsidRPr="00A05B54">
        <w:rPr>
          <w:sz w:val="14"/>
        </w:rPr>
        <w:t xml:space="preserve">. </w:t>
      </w:r>
      <w:r w:rsidRPr="00672664">
        <w:rPr>
          <w:rStyle w:val="StyleUnderline"/>
        </w:rPr>
        <w:t xml:space="preserve">From </w:t>
      </w:r>
      <w:r w:rsidRPr="00711647">
        <w:rPr>
          <w:rStyle w:val="Emphasis"/>
        </w:rPr>
        <w:t>Amazon workers</w:t>
      </w:r>
      <w:r w:rsidRPr="00672664">
        <w:rPr>
          <w:rStyle w:val="StyleUnderline"/>
        </w:rPr>
        <w:t xml:space="preserve"> to the </w:t>
      </w:r>
      <w:r w:rsidRPr="00711647">
        <w:rPr>
          <w:rStyle w:val="Emphasis"/>
        </w:rPr>
        <w:t>Amazon</w:t>
      </w:r>
      <w:r w:rsidRPr="00A05B54">
        <w:rPr>
          <w:sz w:val="14"/>
        </w:rPr>
        <w:t xml:space="preserve">, </w:t>
      </w:r>
      <w:r w:rsidRPr="00672664">
        <w:rPr>
          <w:rStyle w:val="StyleUnderline"/>
        </w:rPr>
        <w:t xml:space="preserve">from the streets of </w:t>
      </w:r>
      <w:r w:rsidRPr="00711647">
        <w:rPr>
          <w:rStyle w:val="Emphasis"/>
        </w:rPr>
        <w:t>Montreal</w:t>
      </w:r>
      <w:r w:rsidRPr="00672664">
        <w:rPr>
          <w:rStyle w:val="StyleUnderline"/>
        </w:rPr>
        <w:t xml:space="preserve"> to the </w:t>
      </w:r>
      <w:r w:rsidRPr="00711647">
        <w:rPr>
          <w:rStyle w:val="Emphasis"/>
        </w:rPr>
        <w:t>central plains</w:t>
      </w:r>
      <w:r w:rsidRPr="00A05B54">
        <w:rPr>
          <w:sz w:val="14"/>
        </w:rPr>
        <w:t xml:space="preserve">, </w:t>
      </w:r>
      <w:r w:rsidRPr="00672664">
        <w:rPr>
          <w:rStyle w:val="StyleUnderline"/>
        </w:rPr>
        <w:t>these</w:t>
      </w:r>
      <w:r w:rsidRPr="00A05B54">
        <w:rPr>
          <w:sz w:val="14"/>
        </w:rPr>
        <w:t xml:space="preserve"> “</w:t>
      </w:r>
      <w:r w:rsidRPr="00672664">
        <w:rPr>
          <w:rStyle w:val="StyleUnderline"/>
        </w:rPr>
        <w:t>disparate communities of the exploited and dispossessed</w:t>
      </w:r>
      <w:r w:rsidRPr="00A05B54">
        <w:rPr>
          <w:sz w:val="14"/>
        </w:rPr>
        <w:t xml:space="preserve">” </w:t>
      </w:r>
      <w:r w:rsidRPr="00672664">
        <w:rPr>
          <w:rStyle w:val="StyleUnderline"/>
        </w:rPr>
        <w:t xml:space="preserve">are </w:t>
      </w:r>
      <w:r w:rsidRPr="00711647">
        <w:rPr>
          <w:rStyle w:val="Emphasis"/>
        </w:rPr>
        <w:t>saying no</w:t>
      </w:r>
      <w:r w:rsidRPr="00672664">
        <w:rPr>
          <w:rStyle w:val="StyleUnderline"/>
        </w:rPr>
        <w:t xml:space="preserve"> and investing</w:t>
      </w:r>
      <w:r w:rsidRPr="00A05B54">
        <w:rPr>
          <w:sz w:val="14"/>
        </w:rPr>
        <w:t xml:space="preserve"> instead </w:t>
      </w:r>
      <w:r w:rsidRPr="00672664">
        <w:rPr>
          <w:rStyle w:val="StyleUnderline"/>
        </w:rPr>
        <w:t>in</w:t>
      </w:r>
      <w:r w:rsidRPr="00A05B54">
        <w:rPr>
          <w:sz w:val="14"/>
        </w:rPr>
        <w:t xml:space="preserve"> motion's </w:t>
      </w:r>
      <w:r w:rsidRPr="00711647">
        <w:rPr>
          <w:rStyle w:val="Emphasis"/>
        </w:rPr>
        <w:t>fugitive forms</w:t>
      </w:r>
      <w:r w:rsidRPr="00A05B54">
        <w:rPr>
          <w:sz w:val="14"/>
        </w:rPr>
        <w:t xml:space="preserve">. </w:t>
      </w:r>
      <w:r w:rsidRPr="00672664">
        <w:rPr>
          <w:rStyle w:val="StyleUnderline"/>
        </w:rPr>
        <w:t>In their refusal of the status quo</w:t>
      </w:r>
      <w:r w:rsidRPr="00A05B54">
        <w:rPr>
          <w:sz w:val="14"/>
        </w:rPr>
        <w:t xml:space="preserve">, </w:t>
      </w:r>
      <w:r w:rsidRPr="00672664">
        <w:rPr>
          <w:rStyle w:val="StyleUnderline"/>
        </w:rPr>
        <w:t>these movements make possible other forms of motion</w:t>
      </w:r>
      <w:r w:rsidRPr="00A05B54">
        <w:rPr>
          <w:sz w:val="14"/>
        </w:rPr>
        <w:t>.</w:t>
      </w:r>
    </w:p>
    <w:p w14:paraId="78D48E1C" w14:textId="77777777" w:rsidR="00142EFA" w:rsidRPr="00A05B54" w:rsidRDefault="00142EFA" w:rsidP="00142EFA">
      <w:pPr>
        <w:rPr>
          <w:sz w:val="14"/>
        </w:rPr>
      </w:pPr>
      <w:r w:rsidRPr="00A05B54">
        <w:rPr>
          <w:sz w:val="14"/>
        </w:rPr>
        <w:t xml:space="preserve">Mohawk scholar Audra Simpson (2014) pursues the concept of </w:t>
      </w:r>
      <w:r w:rsidRPr="00672664">
        <w:rPr>
          <w:rStyle w:val="Emphasis"/>
        </w:rPr>
        <w:t>refusal</w:t>
      </w:r>
      <w:r w:rsidRPr="00A05B54">
        <w:rPr>
          <w:sz w:val="14"/>
        </w:rPr>
        <w:t xml:space="preserve"> in the context of colonial dispossession, suggesting that it </w:t>
      </w:r>
      <w:r w:rsidRPr="00672664">
        <w:rPr>
          <w:rStyle w:val="StyleUnderline"/>
        </w:rPr>
        <w:t>is distinct from</w:t>
      </w:r>
      <w:r w:rsidRPr="00A05B54">
        <w:rPr>
          <w:sz w:val="14"/>
        </w:rPr>
        <w:t xml:space="preserve"> “</w:t>
      </w:r>
      <w:r w:rsidRPr="00672664">
        <w:rPr>
          <w:rStyle w:val="Emphasis"/>
        </w:rPr>
        <w:t>resistance</w:t>
      </w:r>
      <w:r w:rsidRPr="00A05B54">
        <w:rPr>
          <w:sz w:val="14"/>
        </w:rPr>
        <w:t xml:space="preserve">” </w:t>
      </w:r>
      <w:r w:rsidRPr="00672664">
        <w:rPr>
          <w:rStyle w:val="StyleUnderline"/>
        </w:rPr>
        <w:t xml:space="preserve">in that it rejects outright the </w:t>
      </w:r>
      <w:r w:rsidRPr="00711647">
        <w:rPr>
          <w:rStyle w:val="Emphasis"/>
        </w:rPr>
        <w:t>entire paradigm</w:t>
      </w:r>
      <w:r w:rsidRPr="00672664">
        <w:rPr>
          <w:rStyle w:val="StyleUnderline"/>
        </w:rPr>
        <w:t xml:space="preserve"> of colonial thought</w:t>
      </w:r>
      <w:r w:rsidRPr="00A05B54">
        <w:rPr>
          <w:sz w:val="14"/>
        </w:rPr>
        <w:t xml:space="preserve">, </w:t>
      </w:r>
      <w:r w:rsidRPr="00672664">
        <w:rPr>
          <w:rStyle w:val="StyleUnderline"/>
        </w:rPr>
        <w:t>value</w:t>
      </w:r>
      <w:r w:rsidRPr="00A05B54">
        <w:rPr>
          <w:sz w:val="14"/>
        </w:rPr>
        <w:t xml:space="preserve">, </w:t>
      </w:r>
      <w:r w:rsidRPr="00672664">
        <w:rPr>
          <w:rStyle w:val="StyleUnderline"/>
        </w:rPr>
        <w:t>and action</w:t>
      </w:r>
      <w:r w:rsidRPr="00A05B54">
        <w:rPr>
          <w:sz w:val="14"/>
        </w:rPr>
        <w:t xml:space="preserve">. Refusal is the rejection of settler state legitimacy and authority, she argues, and </w:t>
      </w:r>
      <w:r w:rsidRPr="00672664">
        <w:rPr>
          <w:rStyle w:val="StyleUnderline"/>
        </w:rPr>
        <w:t>it opens up</w:t>
      </w:r>
      <w:r w:rsidRPr="00A05B54">
        <w:rPr>
          <w:sz w:val="14"/>
        </w:rPr>
        <w:t xml:space="preserve"> “</w:t>
      </w:r>
      <w:r w:rsidRPr="00672664">
        <w:rPr>
          <w:rStyle w:val="StyleUnderline"/>
        </w:rPr>
        <w:t xml:space="preserve">a possibility for </w:t>
      </w:r>
      <w:r w:rsidRPr="00711647">
        <w:rPr>
          <w:rStyle w:val="Emphasis"/>
        </w:rPr>
        <w:t>doing things differently</w:t>
      </w:r>
      <w:r w:rsidRPr="00A05B54">
        <w:rPr>
          <w:sz w:val="14"/>
        </w:rPr>
        <w:t xml:space="preserve">” (7). Tina </w:t>
      </w:r>
      <w:proofErr w:type="spellStart"/>
      <w:r w:rsidRPr="00A05B54">
        <w:rPr>
          <w:sz w:val="14"/>
        </w:rPr>
        <w:t>Campt</w:t>
      </w:r>
      <w:proofErr w:type="spellEnd"/>
      <w:r w:rsidRPr="00A05B54">
        <w:rPr>
          <w:sz w:val="14"/>
        </w:rPr>
        <w:t xml:space="preserve"> (2019) also sees refusal as “a rejection of the status quo as livable and the creation of possibility in the face of negation.” For </w:t>
      </w:r>
      <w:proofErr w:type="spellStart"/>
      <w:r w:rsidRPr="00A05B54">
        <w:rPr>
          <w:sz w:val="14"/>
        </w:rPr>
        <w:t>Campt</w:t>
      </w:r>
      <w:proofErr w:type="spellEnd"/>
      <w:r w:rsidRPr="00A05B54">
        <w:rPr>
          <w:sz w:val="14"/>
        </w:rPr>
        <w:t xml:space="preserve">, </w:t>
      </w:r>
      <w:r w:rsidRPr="00FD1C6B">
        <w:rPr>
          <w:rStyle w:val="StyleUnderline"/>
        </w:rPr>
        <w:t>it is</w:t>
      </w:r>
      <w:r w:rsidRPr="00A05B54">
        <w:rPr>
          <w:sz w:val="14"/>
        </w:rPr>
        <w:t xml:space="preserve"> “</w:t>
      </w:r>
      <w:r w:rsidRPr="00FD1C6B">
        <w:rPr>
          <w:rStyle w:val="StyleUnderline"/>
        </w:rPr>
        <w:t>a refusal to recognize a system that renders you fundamentally illegible and unintelligible</w:t>
      </w:r>
      <w:r w:rsidRPr="00A05B54">
        <w:rPr>
          <w:sz w:val="14"/>
        </w:rPr>
        <w:t xml:space="preserve"> . . . </w:t>
      </w:r>
      <w:r w:rsidRPr="00FD1C6B">
        <w:rPr>
          <w:rStyle w:val="StyleUnderline"/>
        </w:rPr>
        <w:t xml:space="preserve">using </w:t>
      </w:r>
      <w:r w:rsidRPr="00711647">
        <w:rPr>
          <w:rStyle w:val="Emphasis"/>
        </w:rPr>
        <w:t>negation</w:t>
      </w:r>
      <w:r w:rsidRPr="00FD1C6B">
        <w:rPr>
          <w:rStyle w:val="StyleUnderline"/>
        </w:rPr>
        <w:t xml:space="preserve"> as a </w:t>
      </w:r>
      <w:r w:rsidRPr="00711647">
        <w:rPr>
          <w:rStyle w:val="Emphasis"/>
        </w:rPr>
        <w:t>generative</w:t>
      </w:r>
      <w:r w:rsidRPr="00FD1C6B">
        <w:rPr>
          <w:rStyle w:val="StyleUnderline"/>
        </w:rPr>
        <w:t xml:space="preserve"> and </w:t>
      </w:r>
      <w:r w:rsidRPr="00711647">
        <w:rPr>
          <w:rStyle w:val="Emphasis"/>
        </w:rPr>
        <w:t>creative source</w:t>
      </w:r>
      <w:r w:rsidRPr="00FD1C6B">
        <w:rPr>
          <w:rStyle w:val="StyleUnderline"/>
        </w:rPr>
        <w:t xml:space="preserve"> of disorderly power to embrace the possibility of living otherwise</w:t>
      </w:r>
      <w:r w:rsidRPr="00A05B54">
        <w:rPr>
          <w:sz w:val="14"/>
        </w:rPr>
        <w:t>.”</w:t>
      </w:r>
    </w:p>
    <w:p w14:paraId="0D5CBCFD" w14:textId="77777777" w:rsidR="00142EFA" w:rsidRPr="00A05B54" w:rsidRDefault="00142EFA" w:rsidP="00142EFA">
      <w:pPr>
        <w:rPr>
          <w:sz w:val="14"/>
        </w:rPr>
      </w:pPr>
      <w:r w:rsidRPr="00A05B54">
        <w:rPr>
          <w:sz w:val="14"/>
        </w:rPr>
        <w:t xml:space="preserve">In her engagement with the spatial practice of refusal, Leanne Simpson (2021) tells stories of the beaver. She explores the work of this beautiful creature that blocks some flows, enabling whole new ecologies to flourish. </w:t>
      </w:r>
      <w:r w:rsidRPr="00A05B54">
        <w:rPr>
          <w:rStyle w:val="StyleUnderline"/>
        </w:rPr>
        <w:t>The blockade is a</w:t>
      </w:r>
      <w:r w:rsidRPr="00A05B54">
        <w:rPr>
          <w:sz w:val="14"/>
        </w:rPr>
        <w:t xml:space="preserve"> “</w:t>
      </w:r>
      <w:r w:rsidRPr="00A05B54">
        <w:rPr>
          <w:rStyle w:val="Emphasis"/>
        </w:rPr>
        <w:t>counter logistical</w:t>
      </w:r>
      <w:r w:rsidRPr="00A05B54">
        <w:rPr>
          <w:sz w:val="14"/>
        </w:rPr>
        <w:t xml:space="preserve">” </w:t>
      </w:r>
      <w:r w:rsidRPr="00A05B54">
        <w:rPr>
          <w:rStyle w:val="StyleUnderline"/>
        </w:rPr>
        <w:t>practice of refusal that exemplifies</w:t>
      </w:r>
      <w:r w:rsidRPr="00A05B54">
        <w:rPr>
          <w:sz w:val="14"/>
        </w:rPr>
        <w:t xml:space="preserve"> this perspective of having </w:t>
      </w:r>
      <w:r w:rsidRPr="00A05B54">
        <w:rPr>
          <w:rStyle w:val="StyleUnderline"/>
        </w:rPr>
        <w:t xml:space="preserve">both </w:t>
      </w:r>
      <w:r w:rsidRPr="00711647">
        <w:rPr>
          <w:rStyle w:val="Emphasis"/>
        </w:rPr>
        <w:t>disruptive</w:t>
      </w:r>
      <w:r w:rsidRPr="00A05B54">
        <w:rPr>
          <w:rStyle w:val="StyleUnderline"/>
        </w:rPr>
        <w:t xml:space="preserve"> and </w:t>
      </w:r>
      <w:r w:rsidRPr="00711647">
        <w:rPr>
          <w:rStyle w:val="Emphasis"/>
        </w:rPr>
        <w:t>generative effects</w:t>
      </w:r>
      <w:r w:rsidRPr="00A05B54">
        <w:rPr>
          <w:sz w:val="14"/>
        </w:rPr>
        <w:t xml:space="preserve">. </w:t>
      </w:r>
      <w:r w:rsidRPr="00A05B54">
        <w:rPr>
          <w:rStyle w:val="StyleUnderline"/>
        </w:rPr>
        <w:t xml:space="preserve">Blockades have long been mobilized against colonial infrastructure to </w:t>
      </w:r>
      <w:r w:rsidRPr="00711647">
        <w:rPr>
          <w:rStyle w:val="Emphasis"/>
        </w:rPr>
        <w:t>disrupt colonial circulation</w:t>
      </w:r>
      <w:r w:rsidRPr="00A05B54">
        <w:rPr>
          <w:sz w:val="14"/>
        </w:rPr>
        <w:t>. At a recent forum with leaders in the “Land Back” movement, Kanahus Manuel, a member of the Secwepemc Women's Warrior Society, explained, “Blockades have been one of our go-</w:t>
      </w:r>
      <w:proofErr w:type="spellStart"/>
      <w:r w:rsidRPr="00A05B54">
        <w:rPr>
          <w:sz w:val="14"/>
        </w:rPr>
        <w:t>tos</w:t>
      </w:r>
      <w:proofErr w:type="spellEnd"/>
      <w:r w:rsidRPr="00A05B54">
        <w:rPr>
          <w:sz w:val="14"/>
        </w:rPr>
        <w:t xml:space="preserve"> as Indigenous people when we're talking about direct action” (Yellowhead Institute 2020). Manuel situates the power of the blockade in the context of extractive logistics: “I think about the resources extracted without our consent. It's always about getting these raw resources from Indigenous territories out to the global market.” Manuel further suggests that </w:t>
      </w:r>
      <w:r w:rsidRPr="00A05B54">
        <w:rPr>
          <w:rStyle w:val="StyleUnderline"/>
        </w:rPr>
        <w:t xml:space="preserve">the blockade isn't only about </w:t>
      </w:r>
      <w:r w:rsidRPr="00711647">
        <w:rPr>
          <w:rStyle w:val="Emphasis"/>
        </w:rPr>
        <w:t>blocking</w:t>
      </w:r>
      <w:r w:rsidRPr="00A05B54">
        <w:rPr>
          <w:rStyle w:val="StyleUnderline"/>
        </w:rPr>
        <w:t xml:space="preserve"> but about also </w:t>
      </w:r>
      <w:r w:rsidRPr="00711647">
        <w:rPr>
          <w:rStyle w:val="Emphasis"/>
        </w:rPr>
        <w:t>building</w:t>
      </w:r>
      <w:r w:rsidRPr="00A05B54">
        <w:rPr>
          <w:sz w:val="14"/>
        </w:rPr>
        <w:t xml:space="preserve">. She continues, “The blockade is a place where we as Indigenous people, our sovereignty, our jurisdiction and our territorial authority, confront the assumed colonial authority and jurisdiction. They think they own the land, but we know we own the land, and the blockade is where we meet.” At the same forum, Mollie Wickam, spokesperson for the </w:t>
      </w:r>
      <w:proofErr w:type="spellStart"/>
      <w:r w:rsidRPr="00A05B54">
        <w:rPr>
          <w:sz w:val="14"/>
        </w:rPr>
        <w:t>Gitemd'en</w:t>
      </w:r>
      <w:proofErr w:type="spellEnd"/>
      <w:r w:rsidRPr="00A05B54">
        <w:rPr>
          <w:sz w:val="14"/>
        </w:rPr>
        <w:t xml:space="preserve"> clan of the Wet'suwet'en people, spoke to the creative capacity of blockades. “It started as a blockade. We set up a blockade, the RCMP came in and raided, got an injunction against us. But we are still living out on the territory and it's a resurgence that spread from coast to coast.” She continues, “When we shut down the road . . . as soon as </w:t>
      </w:r>
      <w:proofErr w:type="spellStart"/>
      <w:r w:rsidRPr="00A05B54">
        <w:rPr>
          <w:sz w:val="14"/>
        </w:rPr>
        <w:t>Wet'suwe'ten</w:t>
      </w:r>
      <w:proofErr w:type="spellEnd"/>
      <w:r w:rsidRPr="00A05B54">
        <w:rPr>
          <w:sz w:val="14"/>
        </w:rPr>
        <w:t xml:space="preserve"> people had control over their territory . . . the waters run clear again, the animals return. And you can actually live as a free person. I don't know how many people have actually experienced what that feels like. We've felt it.”</w:t>
      </w:r>
    </w:p>
    <w:p w14:paraId="39CAF048" w14:textId="77777777" w:rsidR="00142EFA" w:rsidRPr="00A05B54" w:rsidRDefault="00142EFA" w:rsidP="00142EFA">
      <w:pPr>
        <w:rPr>
          <w:sz w:val="14"/>
        </w:rPr>
      </w:pPr>
      <w:r w:rsidRPr="00A05B54">
        <w:rPr>
          <w:sz w:val="14"/>
        </w:rPr>
        <w:t>Manuel contributed to this extraordinary discussion from the front lines of a blockade, in a kind of mobius strip of theory and action. This blockade is one installation of the Tiny House Warriors, a group that Manuel founded. They build very small homes, directly in the pathway of the Trans Mountain Pipeline Expansion project, strategically placing them next to proposed “man camps” to challenge the rampant violence they concentrate on Indigenous women. The tiny houses are also being equipped with off-grid solar systems. Village sites “operate under the authority of Secwepemc law to reassert collective jurisdiction and title over the whole of our unceded territory” (Tiny House Warriors n.d.).</w:t>
      </w:r>
    </w:p>
    <w:p w14:paraId="3970C0BD" w14:textId="77777777" w:rsidR="00142EFA" w:rsidRPr="00A05B54" w:rsidRDefault="00142EFA" w:rsidP="00142EFA">
      <w:pPr>
        <w:rPr>
          <w:sz w:val="14"/>
        </w:rPr>
      </w:pPr>
      <w:r w:rsidRPr="00A05B54">
        <w:rPr>
          <w:sz w:val="14"/>
        </w:rPr>
        <w:t xml:space="preserve">Dakota scholar Kim </w:t>
      </w:r>
      <w:proofErr w:type="spellStart"/>
      <w:r w:rsidRPr="00A05B54">
        <w:rPr>
          <w:sz w:val="14"/>
        </w:rPr>
        <w:t>Tallbear</w:t>
      </w:r>
      <w:proofErr w:type="spellEnd"/>
      <w:r w:rsidRPr="00A05B54">
        <w:rPr>
          <w:sz w:val="14"/>
        </w:rPr>
        <w:t xml:space="preserve"> (2016) has noted the leadership of women and gender nonconforming folx in Indigenous resurgence and theorizes the tight relations of care and courage that fuel its feminism. Winona </w:t>
      </w:r>
      <w:proofErr w:type="spellStart"/>
      <w:r w:rsidRPr="00A05B54">
        <w:rPr>
          <w:sz w:val="14"/>
        </w:rPr>
        <w:t>Laduke</w:t>
      </w:r>
      <w:proofErr w:type="spellEnd"/>
      <w:r w:rsidRPr="00A05B54">
        <w:rPr>
          <w:sz w:val="14"/>
        </w:rPr>
        <w:t xml:space="preserve"> and I (2020) have termed </w:t>
      </w:r>
      <w:r w:rsidRPr="00A05B54">
        <w:rPr>
          <w:rStyle w:val="StyleUnderline"/>
        </w:rPr>
        <w:t>this</w:t>
      </w:r>
      <w:r w:rsidRPr="00A05B54">
        <w:rPr>
          <w:sz w:val="14"/>
        </w:rPr>
        <w:t xml:space="preserve"> kind of feminist assemblage of systems to sustain decolonial life “alimentary infrastructure.” Alimentary infrastructure </w:t>
      </w:r>
      <w:r w:rsidRPr="00A05B54">
        <w:rPr>
          <w:rStyle w:val="StyleUnderline"/>
        </w:rPr>
        <w:t xml:space="preserve">is </w:t>
      </w:r>
      <w:r w:rsidRPr="00711647">
        <w:rPr>
          <w:rStyle w:val="Emphasis"/>
        </w:rPr>
        <w:t>life-giving</w:t>
      </w:r>
      <w:r w:rsidRPr="00A05B54">
        <w:rPr>
          <w:rStyle w:val="StyleUnderline"/>
        </w:rPr>
        <w:t xml:space="preserve"> in its design</w:t>
      </w:r>
      <w:r w:rsidRPr="00A05B54">
        <w:rPr>
          <w:sz w:val="14"/>
        </w:rPr>
        <w:t xml:space="preserve">, </w:t>
      </w:r>
      <w:r w:rsidRPr="00A05B54">
        <w:rPr>
          <w:rStyle w:val="StyleUnderline"/>
        </w:rPr>
        <w:t>finance</w:t>
      </w:r>
      <w:r w:rsidRPr="00A05B54">
        <w:rPr>
          <w:sz w:val="14"/>
        </w:rPr>
        <w:t xml:space="preserve">, </w:t>
      </w:r>
      <w:r w:rsidRPr="00A05B54">
        <w:rPr>
          <w:rStyle w:val="StyleUnderline"/>
        </w:rPr>
        <w:t>and effects</w:t>
      </w:r>
      <w:r w:rsidRPr="00A05B54">
        <w:rPr>
          <w:sz w:val="14"/>
        </w:rPr>
        <w:t>—</w:t>
      </w:r>
      <w:r w:rsidRPr="00A05B54">
        <w:rPr>
          <w:rStyle w:val="StyleUnderline"/>
        </w:rPr>
        <w:t xml:space="preserve">it </w:t>
      </w:r>
      <w:r w:rsidRPr="00711647">
        <w:rPr>
          <w:rStyle w:val="Emphasis"/>
        </w:rPr>
        <w:t>refuses</w:t>
      </w:r>
      <w:r w:rsidRPr="00A05B54">
        <w:rPr>
          <w:rStyle w:val="StyleUnderline"/>
        </w:rPr>
        <w:t xml:space="preserve"> expanded reproduction and supports the </w:t>
      </w:r>
      <w:r w:rsidRPr="00711647">
        <w:rPr>
          <w:rStyle w:val="Emphasis"/>
        </w:rPr>
        <w:t>regeneration</w:t>
      </w:r>
      <w:r w:rsidRPr="00A05B54">
        <w:rPr>
          <w:rStyle w:val="StyleUnderline"/>
        </w:rPr>
        <w:t xml:space="preserve"> and </w:t>
      </w:r>
      <w:r w:rsidRPr="00711647">
        <w:rPr>
          <w:rStyle w:val="Emphasis"/>
        </w:rPr>
        <w:t>becoming</w:t>
      </w:r>
      <w:r w:rsidRPr="00A05B54">
        <w:rPr>
          <w:rStyle w:val="StyleUnderline"/>
        </w:rPr>
        <w:t xml:space="preserve"> of ecologies</w:t>
      </w:r>
      <w:r w:rsidRPr="00A05B54">
        <w:rPr>
          <w:sz w:val="14"/>
        </w:rPr>
        <w:t>. Metis scholar Jordan Kinder (2021) describes an enriched sense of “embodied infrastructure” in the work of the Tiny House Warriors. Kinder describes their practice as “</w:t>
      </w:r>
      <w:r w:rsidRPr="00A05B54">
        <w:rPr>
          <w:rStyle w:val="StyleUnderline"/>
        </w:rPr>
        <w:t xml:space="preserve">a return to harnessing flows in ways that </w:t>
      </w:r>
      <w:r w:rsidRPr="00711647">
        <w:rPr>
          <w:rStyle w:val="Emphasis"/>
        </w:rPr>
        <w:t>foreground</w:t>
      </w:r>
      <w:r w:rsidRPr="00A05B54">
        <w:rPr>
          <w:rStyle w:val="StyleUnderline"/>
        </w:rPr>
        <w:t xml:space="preserve"> Indigenous epistemologies and ways of being</w:t>
      </w:r>
      <w:r w:rsidRPr="00A05B54">
        <w:rPr>
          <w:sz w:val="14"/>
        </w:rPr>
        <w:t>,” one that “</w:t>
      </w:r>
      <w:r w:rsidRPr="00711647">
        <w:rPr>
          <w:rStyle w:val="Emphasis"/>
        </w:rPr>
        <w:t>disrupts</w:t>
      </w:r>
      <w:r w:rsidRPr="00A05B54">
        <w:rPr>
          <w:rStyle w:val="StyleUnderline"/>
        </w:rPr>
        <w:t xml:space="preserve"> resource logics and their operations</w:t>
      </w:r>
      <w:r w:rsidRPr="00A05B54">
        <w:rPr>
          <w:sz w:val="14"/>
        </w:rPr>
        <w:t>.”</w:t>
      </w:r>
    </w:p>
    <w:p w14:paraId="359EF08C" w14:textId="77777777" w:rsidR="00142EFA" w:rsidRPr="00A05B54" w:rsidRDefault="00142EFA" w:rsidP="00142EFA">
      <w:pPr>
        <w:rPr>
          <w:sz w:val="14"/>
        </w:rPr>
      </w:pPr>
      <w:r w:rsidRPr="00A05B54">
        <w:rPr>
          <w:sz w:val="14"/>
        </w:rPr>
        <w:t xml:space="preserve">Refusal also animates the contemporary abolition movement. In fact, if movements for land back through blockade are about building as much as breaking, we might consider movements for abolition as plotting radical reproduction. Abolition is not simply a resistance to the violence of policing or an effort to reform carceral systems, </w:t>
      </w:r>
      <w:r w:rsidRPr="00A05B54">
        <w:rPr>
          <w:rStyle w:val="StyleUnderline"/>
        </w:rPr>
        <w:t xml:space="preserve">it is a rejection of the </w:t>
      </w:r>
      <w:r w:rsidRPr="00142EFA">
        <w:rPr>
          <w:rStyle w:val="Emphasis"/>
        </w:rPr>
        <w:t>infrastructures</w:t>
      </w:r>
      <w:r w:rsidRPr="00A05B54">
        <w:rPr>
          <w:rStyle w:val="StyleUnderline"/>
        </w:rPr>
        <w:t xml:space="preserve"> of coloniality</w:t>
      </w:r>
      <w:r w:rsidRPr="00A05B54">
        <w:rPr>
          <w:sz w:val="14"/>
        </w:rPr>
        <w:t xml:space="preserve">—the “infrastructures of feeling,” on Gilmore's terms, of white supremacy and the physical infrastructures on which they are built that produce premature death. </w:t>
      </w:r>
      <w:r w:rsidRPr="00711647">
        <w:rPr>
          <w:rStyle w:val="Emphasis"/>
        </w:rPr>
        <w:t>Dismantling</w:t>
      </w:r>
      <w:r w:rsidRPr="00A05B54">
        <w:rPr>
          <w:rStyle w:val="StyleUnderline"/>
        </w:rPr>
        <w:t xml:space="preserve"> violent infrastructures that terrorize some as a means of protecting the reproduction of others remains</w:t>
      </w:r>
      <w:r w:rsidRPr="00A05B54">
        <w:rPr>
          <w:sz w:val="14"/>
        </w:rPr>
        <w:t xml:space="preserve"> a </w:t>
      </w:r>
      <w:r w:rsidRPr="00A05B54">
        <w:rPr>
          <w:rStyle w:val="Emphasis"/>
        </w:rPr>
        <w:t>key</w:t>
      </w:r>
      <w:r w:rsidRPr="00A05B54">
        <w:rPr>
          <w:sz w:val="14"/>
        </w:rPr>
        <w:t xml:space="preserve"> to abolition precisely because organizations like the RCMP were founded on the protection of primitive accumulation through infrastructure expansion, and this continues to this day. Black Lives Matter–Toronto cofounder Sandy Hudson (2020) provocatively questions, precisely when in the RCMP's history did they depart from their “literal original purpose of terrorizing Black &amp; Indigenous communities?” Abolition demands that reckoning.</w:t>
      </w:r>
    </w:p>
    <w:p w14:paraId="2D7EF531" w14:textId="77777777" w:rsidR="00142EFA" w:rsidRPr="00A05B54" w:rsidRDefault="00142EFA" w:rsidP="00142EFA">
      <w:pPr>
        <w:rPr>
          <w:sz w:val="14"/>
        </w:rPr>
      </w:pPr>
      <w:r w:rsidRPr="00A05B54">
        <w:rPr>
          <w:sz w:val="14"/>
        </w:rPr>
        <w:t xml:space="preserve">At the same time, movement leaders regularly repeat that </w:t>
      </w:r>
      <w:r w:rsidRPr="00A05B54">
        <w:rPr>
          <w:rStyle w:val="StyleUnderline"/>
        </w:rPr>
        <w:t xml:space="preserve">abolition is about </w:t>
      </w:r>
      <w:r w:rsidRPr="00711647">
        <w:rPr>
          <w:rStyle w:val="Emphasis"/>
        </w:rPr>
        <w:t>more</w:t>
      </w:r>
      <w:r w:rsidRPr="00A05B54">
        <w:rPr>
          <w:rStyle w:val="StyleUnderline"/>
        </w:rPr>
        <w:t xml:space="preserve"> than dismantling carceral infrastructure</w:t>
      </w:r>
      <w:r w:rsidRPr="00A05B54">
        <w:rPr>
          <w:sz w:val="14"/>
        </w:rPr>
        <w:t xml:space="preserve">; </w:t>
      </w:r>
      <w:r w:rsidRPr="00A05B54">
        <w:rPr>
          <w:rStyle w:val="StyleUnderline"/>
        </w:rPr>
        <w:t xml:space="preserve">it is about </w:t>
      </w:r>
      <w:r w:rsidRPr="00711647">
        <w:rPr>
          <w:rStyle w:val="Emphasis"/>
        </w:rPr>
        <w:t>cultivating alternatives</w:t>
      </w:r>
      <w:r w:rsidRPr="00A05B54">
        <w:rPr>
          <w:sz w:val="14"/>
        </w:rPr>
        <w:t xml:space="preserve">. “What if </w:t>
      </w:r>
      <w:r w:rsidRPr="00A05B54">
        <w:rPr>
          <w:rStyle w:val="StyleUnderline"/>
        </w:rPr>
        <w:t xml:space="preserve">abolition is something that </w:t>
      </w:r>
      <w:r w:rsidRPr="00711647">
        <w:rPr>
          <w:rStyle w:val="Emphasis"/>
        </w:rPr>
        <w:t>grows</w:t>
      </w:r>
      <w:r w:rsidRPr="00A05B54">
        <w:rPr>
          <w:sz w:val="14"/>
        </w:rPr>
        <w:t xml:space="preserve">?” asks Gumbs (2008) in Critical Resistance's collection Abolition Now! Ruthie Gilmore (2018) insists that “abolition is not absence, it is presence. </w:t>
      </w:r>
      <w:r w:rsidRPr="00A05B54">
        <w:rPr>
          <w:rStyle w:val="StyleUnderline"/>
        </w:rPr>
        <w:t xml:space="preserve">What the world will become </w:t>
      </w:r>
      <w:r w:rsidRPr="00711647">
        <w:rPr>
          <w:rStyle w:val="Emphasis"/>
        </w:rPr>
        <w:t>already exists</w:t>
      </w:r>
      <w:r w:rsidRPr="00A05B54">
        <w:rPr>
          <w:rStyle w:val="StyleUnderline"/>
        </w:rPr>
        <w:t xml:space="preserve"> in fragments and pieces</w:t>
      </w:r>
      <w:r w:rsidRPr="00A05B54">
        <w:rPr>
          <w:sz w:val="14"/>
        </w:rPr>
        <w:t xml:space="preserve">, </w:t>
      </w:r>
      <w:r w:rsidRPr="00A05B54">
        <w:rPr>
          <w:rStyle w:val="StyleUnderline"/>
        </w:rPr>
        <w:t>experiments and possibilities</w:t>
      </w:r>
      <w:r w:rsidRPr="00A05B54">
        <w:rPr>
          <w:sz w:val="14"/>
        </w:rPr>
        <w:t xml:space="preserve">. . . . Abolition is building the future from the present, in all of the ways we can.” This positive vision of abolition as already here becomes clear in an example that BLM-TO cofounder Janaya Khan offers. In response to a community member's question about existing examples of transformative justice that do not rely on calling police, Khan suggested, “First and foremost, </w:t>
      </w:r>
      <w:r w:rsidRPr="00A05B54">
        <w:rPr>
          <w:rStyle w:val="StyleUnderline"/>
        </w:rPr>
        <w:t xml:space="preserve">we need to look at models that </w:t>
      </w:r>
      <w:r w:rsidRPr="00711647">
        <w:rPr>
          <w:rStyle w:val="Emphasis"/>
        </w:rPr>
        <w:t>already exist</w:t>
      </w:r>
      <w:r w:rsidRPr="00A05B54">
        <w:rPr>
          <w:sz w:val="14"/>
        </w:rPr>
        <w:t>,” specifically citing the experience of elders (Khan and Newbold 2018). Khan then explains that there is much to learn from the survivance of Black trans sex workers, and their creative work in assembling alternative infrastructures of community safety. Khan explains, “When a client is violent or dangerous, they can't call the cops. Sex work is not decriminalized here. In fact, it's heavily criminalized. And so, Black trans sex workers have invented and implemented safety strategies in order to keep each other safe because it's not an option to call the police.”</w:t>
      </w:r>
    </w:p>
    <w:p w14:paraId="7A911377" w14:textId="77777777" w:rsidR="00142EFA" w:rsidRPr="00A05B54" w:rsidRDefault="00142EFA" w:rsidP="00142EFA">
      <w:pPr>
        <w:rPr>
          <w:sz w:val="14"/>
        </w:rPr>
      </w:pPr>
      <w:r w:rsidRPr="00A05B54">
        <w:rPr>
          <w:rStyle w:val="StyleUnderline"/>
        </w:rPr>
        <w:t xml:space="preserve">Movements that are making and marking our moment are working to </w:t>
      </w:r>
      <w:r w:rsidRPr="00711647">
        <w:rPr>
          <w:rStyle w:val="Emphasis"/>
        </w:rPr>
        <w:t>build a future</w:t>
      </w:r>
      <w:r w:rsidRPr="00A05B54">
        <w:rPr>
          <w:rStyle w:val="StyleUnderline"/>
        </w:rPr>
        <w:t xml:space="preserve"> from the</w:t>
      </w:r>
      <w:r w:rsidRPr="00A05B54">
        <w:rPr>
          <w:sz w:val="14"/>
        </w:rPr>
        <w:t xml:space="preserve"> “fragments and pieces, experiments and </w:t>
      </w:r>
      <w:r w:rsidRPr="00A05B54">
        <w:rPr>
          <w:rStyle w:val="StyleUnderline"/>
        </w:rPr>
        <w:t>possibilities</w:t>
      </w:r>
      <w:r w:rsidRPr="00A05B54">
        <w:rPr>
          <w:sz w:val="14"/>
        </w:rPr>
        <w:t xml:space="preserve">” </w:t>
      </w:r>
      <w:r w:rsidRPr="00A05B54">
        <w:rPr>
          <w:rStyle w:val="StyleUnderline"/>
        </w:rPr>
        <w:t xml:space="preserve">that </w:t>
      </w:r>
      <w:r w:rsidRPr="00711647">
        <w:rPr>
          <w:rStyle w:val="Emphasis"/>
        </w:rPr>
        <w:t>survive the violence</w:t>
      </w:r>
      <w:r w:rsidRPr="00A05B54">
        <w:rPr>
          <w:rStyle w:val="StyleUnderline"/>
        </w:rPr>
        <w:t xml:space="preserve"> of imperial motions</w:t>
      </w:r>
      <w:r w:rsidRPr="00A05B54">
        <w:rPr>
          <w:sz w:val="14"/>
        </w:rPr>
        <w:t xml:space="preserve">. </w:t>
      </w:r>
      <w:r w:rsidRPr="00A05B54">
        <w:rPr>
          <w:rStyle w:val="StyleUnderline"/>
        </w:rPr>
        <w:t>They are diagnosing the crisis of expanded reproduction</w:t>
      </w:r>
      <w:r w:rsidRPr="00A05B54">
        <w:rPr>
          <w:sz w:val="14"/>
        </w:rPr>
        <w:t>—</w:t>
      </w:r>
      <w:r w:rsidRPr="00A05B54">
        <w:rPr>
          <w:rStyle w:val="StyleUnderline"/>
        </w:rPr>
        <w:t xml:space="preserve">and </w:t>
      </w:r>
      <w:r w:rsidRPr="00711647">
        <w:rPr>
          <w:rStyle w:val="Emphasis"/>
        </w:rPr>
        <w:t>refusing</w:t>
      </w:r>
      <w:r w:rsidRPr="00A05B54">
        <w:rPr>
          <w:rStyle w:val="StyleUnderline"/>
        </w:rPr>
        <w:t xml:space="preserve"> to seek </w:t>
      </w:r>
      <w:r w:rsidRPr="00711647">
        <w:rPr>
          <w:rStyle w:val="Emphasis"/>
        </w:rPr>
        <w:t>inclusion</w:t>
      </w:r>
      <w:r w:rsidRPr="00A05B54">
        <w:rPr>
          <w:rStyle w:val="StyleUnderline"/>
        </w:rPr>
        <w:t xml:space="preserve"> on a sinking ship</w:t>
      </w:r>
      <w:r w:rsidRPr="00A05B54">
        <w:rPr>
          <w:sz w:val="14"/>
        </w:rPr>
        <w:t xml:space="preserve">. Instead, </w:t>
      </w:r>
      <w:r w:rsidRPr="00A05B54">
        <w:rPr>
          <w:rStyle w:val="StyleUnderline"/>
        </w:rPr>
        <w:t>they are working</w:t>
      </w:r>
      <w:r w:rsidRPr="00A05B54">
        <w:rPr>
          <w:sz w:val="14"/>
        </w:rPr>
        <w:t>—as Octavia Butler encouraged—</w:t>
      </w:r>
      <w:r w:rsidRPr="00A05B54">
        <w:rPr>
          <w:rStyle w:val="StyleUnderline"/>
        </w:rPr>
        <w:t xml:space="preserve">to </w:t>
      </w:r>
      <w:r w:rsidRPr="00711647">
        <w:rPr>
          <w:rStyle w:val="Emphasis"/>
        </w:rPr>
        <w:t>shape change</w:t>
      </w:r>
      <w:r w:rsidRPr="00A05B54">
        <w:rPr>
          <w:sz w:val="14"/>
        </w:rPr>
        <w:t xml:space="preserve">. Leanne Simpson (2014: 13) writes that decolonization is something her ancestors “set in motion.” </w:t>
      </w:r>
      <w:r w:rsidRPr="00A05B54">
        <w:rPr>
          <w:rStyle w:val="StyleUnderline"/>
        </w:rPr>
        <w:t>Only in that motion</w:t>
      </w:r>
      <w:r w:rsidRPr="00A05B54">
        <w:rPr>
          <w:sz w:val="14"/>
        </w:rPr>
        <w:t xml:space="preserve">, and in the alimentary infrastructures that support and sustain it, </w:t>
      </w:r>
      <w:r w:rsidRPr="00A05B54">
        <w:rPr>
          <w:rStyle w:val="StyleUnderline"/>
        </w:rPr>
        <w:t xml:space="preserve">may we move toward the radiance </w:t>
      </w:r>
      <w:r w:rsidRPr="00711647">
        <w:rPr>
          <w:rStyle w:val="Emphasis"/>
        </w:rPr>
        <w:t>beyond the maelstrom</w:t>
      </w:r>
      <w:r w:rsidRPr="00A05B54">
        <w:rPr>
          <w:sz w:val="14"/>
        </w:rPr>
        <w:t>.</w:t>
      </w:r>
    </w:p>
    <w:p w14:paraId="2AA4C50D" w14:textId="77777777" w:rsidR="00142EFA" w:rsidRDefault="00142EFA" w:rsidP="00142EFA">
      <w:pPr>
        <w:pStyle w:val="Heading3"/>
      </w:pPr>
      <w:r>
        <w:t>AT: Decoloniality Indicts</w:t>
      </w:r>
    </w:p>
    <w:p w14:paraId="0E285147" w14:textId="610C3430" w:rsidR="00142EFA" w:rsidRPr="00AD20B8" w:rsidRDefault="00B4087C" w:rsidP="00142EFA">
      <w:pPr>
        <w:pStyle w:val="Heading4"/>
      </w:pPr>
      <w:r>
        <w:t xml:space="preserve">The alt </w:t>
      </w:r>
      <w:r>
        <w:rPr>
          <w:u w:val="single"/>
        </w:rPr>
        <w:t>solves</w:t>
      </w:r>
      <w:r>
        <w:t xml:space="preserve"> their indicts by </w:t>
      </w:r>
      <w:r w:rsidR="00AD20B8">
        <w:t xml:space="preserve">articulating </w:t>
      </w:r>
      <w:r w:rsidR="00AD20B8">
        <w:rPr>
          <w:u w:val="single"/>
        </w:rPr>
        <w:t>decolonial counter-discourses</w:t>
      </w:r>
      <w:r w:rsidR="00AD20B8">
        <w:t xml:space="preserve"> linked to </w:t>
      </w:r>
      <w:r w:rsidR="00AD20B8">
        <w:rPr>
          <w:u w:val="single"/>
        </w:rPr>
        <w:t>material practices</w:t>
      </w:r>
      <w:r w:rsidR="00AD20B8">
        <w:t xml:space="preserve"> of </w:t>
      </w:r>
      <w:r w:rsidR="00AD20B8">
        <w:rPr>
          <w:u w:val="single"/>
        </w:rPr>
        <w:t>free intellectual production</w:t>
      </w:r>
      <w:r w:rsidR="00AD20B8">
        <w:t xml:space="preserve"> and </w:t>
      </w:r>
      <w:r w:rsidR="00AD20B8">
        <w:rPr>
          <w:u w:val="single"/>
        </w:rPr>
        <w:t>exchange</w:t>
      </w:r>
      <w:r w:rsidR="00AD20B8">
        <w:t>.</w:t>
      </w:r>
    </w:p>
    <w:p w14:paraId="3BC2C432" w14:textId="77777777" w:rsidR="00142EFA" w:rsidRDefault="00142EFA" w:rsidP="00142EFA">
      <w:proofErr w:type="spellStart"/>
      <w:r w:rsidRPr="004957A9">
        <w:rPr>
          <w:rStyle w:val="Style13ptBold"/>
        </w:rPr>
        <w:t>Fúnez</w:t>
      </w:r>
      <w:proofErr w:type="spellEnd"/>
      <w:r w:rsidRPr="004957A9">
        <w:rPr>
          <w:rStyle w:val="Style13ptBold"/>
        </w:rPr>
        <w:t>-Flores, 24</w:t>
      </w:r>
      <w:r>
        <w:t>—Assistant Professor of Curriculum Studies and Teacher Education in the Department of Curriculum and Instruction at Texas Tech University (Jairo, “Anibal Quijano: (Dis)entangling the geopolitics and coloniality of curriculum,” The Curriculum Journal, Volume 35, Issue 2, June 2024, pp. 288-306, dml)</w:t>
      </w:r>
    </w:p>
    <w:p w14:paraId="66DC2E28" w14:textId="77777777" w:rsidR="00142EFA" w:rsidRPr="00AD20B8" w:rsidRDefault="00142EFA" w:rsidP="00B4087C">
      <w:pPr>
        <w:rPr>
          <w:sz w:val="14"/>
        </w:rPr>
      </w:pPr>
      <w:proofErr w:type="spellStart"/>
      <w:r w:rsidRPr="00AD20B8">
        <w:rPr>
          <w:sz w:val="14"/>
        </w:rPr>
        <w:t>Decolonisation</w:t>
      </w:r>
      <w:proofErr w:type="spellEnd"/>
      <w:r w:rsidRPr="00AD20B8">
        <w:rPr>
          <w:sz w:val="14"/>
        </w:rPr>
        <w:t>/</w:t>
      </w:r>
      <w:r w:rsidRPr="00B4087C">
        <w:rPr>
          <w:rStyle w:val="StyleUnderline"/>
        </w:rPr>
        <w:t xml:space="preserve">decoloniality is an act of </w:t>
      </w:r>
      <w:r w:rsidRPr="00B4087C">
        <w:rPr>
          <w:rStyle w:val="Emphasis"/>
        </w:rPr>
        <w:t>refusal</w:t>
      </w:r>
      <w:r w:rsidRPr="00B4087C">
        <w:rPr>
          <w:rStyle w:val="StyleUnderline"/>
        </w:rPr>
        <w:t xml:space="preserve"> transformed into a </w:t>
      </w:r>
      <w:r w:rsidRPr="00B4087C">
        <w:rPr>
          <w:rStyle w:val="Emphasis"/>
        </w:rPr>
        <w:t>life-affirming</w:t>
      </w:r>
      <w:r w:rsidRPr="00AD20B8">
        <w:rPr>
          <w:sz w:val="14"/>
        </w:rPr>
        <w:t xml:space="preserve"> (geo)political </w:t>
      </w:r>
      <w:r w:rsidRPr="00B4087C">
        <w:rPr>
          <w:rStyle w:val="StyleUnderline"/>
        </w:rPr>
        <w:t>act</w:t>
      </w:r>
      <w:r w:rsidRPr="00AD20B8">
        <w:rPr>
          <w:sz w:val="14"/>
        </w:rPr>
        <w:t xml:space="preserve"> (Simpson, 2007; Tuck &amp; Yang, 2014). As Mbembe (2021) suggests, </w:t>
      </w:r>
      <w:r w:rsidRPr="00B4087C">
        <w:rPr>
          <w:rStyle w:val="StyleUnderline"/>
        </w:rPr>
        <w:t>it is</w:t>
      </w:r>
      <w:r w:rsidRPr="00AD20B8">
        <w:rPr>
          <w:sz w:val="14"/>
        </w:rPr>
        <w:t xml:space="preserve"> ‘</w:t>
      </w:r>
      <w:r w:rsidRPr="00B4087C">
        <w:rPr>
          <w:rStyle w:val="StyleUnderline"/>
        </w:rPr>
        <w:t xml:space="preserve">a struggle by the colonized to </w:t>
      </w:r>
      <w:r w:rsidRPr="00B4087C">
        <w:rPr>
          <w:rStyle w:val="Emphasis"/>
        </w:rPr>
        <w:t>reconquer</w:t>
      </w:r>
      <w:r w:rsidRPr="00AD20B8">
        <w:rPr>
          <w:sz w:val="14"/>
        </w:rPr>
        <w:t xml:space="preserve"> the surface, horizons, depths, and heights of </w:t>
      </w:r>
      <w:r w:rsidRPr="00B4087C">
        <w:rPr>
          <w:rStyle w:val="StyleUnderline"/>
        </w:rPr>
        <w:t>their lives</w:t>
      </w:r>
      <w:r w:rsidRPr="00AD20B8">
        <w:rPr>
          <w:sz w:val="14"/>
        </w:rPr>
        <w:t>…</w:t>
      </w:r>
      <w:r w:rsidRPr="00B4087C">
        <w:rPr>
          <w:rStyle w:val="StyleUnderline"/>
        </w:rPr>
        <w:t xml:space="preserve">an act of </w:t>
      </w:r>
      <w:r w:rsidRPr="00B4087C">
        <w:rPr>
          <w:rStyle w:val="Emphasis"/>
        </w:rPr>
        <w:t>rebellion</w:t>
      </w:r>
      <w:r w:rsidRPr="00B4087C">
        <w:rPr>
          <w:rStyle w:val="StyleUnderline"/>
        </w:rPr>
        <w:t xml:space="preserve"> turned into an act of </w:t>
      </w:r>
      <w:r w:rsidRPr="00B4087C">
        <w:rPr>
          <w:rStyle w:val="Emphasis"/>
        </w:rPr>
        <w:t>refoundation</w:t>
      </w:r>
      <w:r w:rsidRPr="00AD20B8">
        <w:rPr>
          <w:sz w:val="14"/>
        </w:rPr>
        <w:t xml:space="preserve">’ (p. 44). The problem with </w:t>
      </w:r>
      <w:proofErr w:type="spellStart"/>
      <w:r w:rsidRPr="00AD20B8">
        <w:rPr>
          <w:sz w:val="14"/>
        </w:rPr>
        <w:t>decolonisation</w:t>
      </w:r>
      <w:proofErr w:type="spellEnd"/>
      <w:r w:rsidRPr="00AD20B8">
        <w:rPr>
          <w:sz w:val="14"/>
        </w:rPr>
        <w:t xml:space="preserve"> or decoloniality, however, is that </w:t>
      </w:r>
      <w:r w:rsidRPr="00B4087C">
        <w:rPr>
          <w:rStyle w:val="StyleUnderline"/>
        </w:rPr>
        <w:t xml:space="preserve">these terms have become the property of </w:t>
      </w:r>
      <w:r w:rsidRPr="00B4087C">
        <w:rPr>
          <w:rStyle w:val="Emphasis"/>
        </w:rPr>
        <w:t>academics</w:t>
      </w:r>
      <w:r w:rsidRPr="00B4087C">
        <w:rPr>
          <w:rStyle w:val="StyleUnderline"/>
        </w:rPr>
        <w:t xml:space="preserve"> who tend to </w:t>
      </w:r>
      <w:r w:rsidRPr="00B4087C">
        <w:rPr>
          <w:rStyle w:val="Emphasis"/>
        </w:rPr>
        <w:t>empty</w:t>
      </w:r>
      <w:r w:rsidRPr="00B4087C">
        <w:rPr>
          <w:rStyle w:val="StyleUnderline"/>
        </w:rPr>
        <w:t xml:space="preserve"> these concepts of their geopolitical and liberatory content</w:t>
      </w:r>
      <w:r w:rsidRPr="00AD20B8">
        <w:rPr>
          <w:sz w:val="14"/>
        </w:rPr>
        <w:t xml:space="preserve">, including collective modes of resisting, </w:t>
      </w:r>
      <w:proofErr w:type="spellStart"/>
      <w:r w:rsidRPr="00AD20B8">
        <w:rPr>
          <w:sz w:val="14"/>
        </w:rPr>
        <w:t>organising</w:t>
      </w:r>
      <w:proofErr w:type="spellEnd"/>
      <w:r w:rsidRPr="00AD20B8">
        <w:rPr>
          <w:sz w:val="14"/>
        </w:rPr>
        <w:t xml:space="preserve"> and producing knowledge from below. To reclaim our histories, stories and memories implies situating the curriculum in sites of struggle. </w:t>
      </w:r>
      <w:r w:rsidRPr="00B4087C">
        <w:rPr>
          <w:rStyle w:val="StyleUnderline"/>
        </w:rPr>
        <w:t xml:space="preserve">A </w:t>
      </w:r>
      <w:r w:rsidRPr="00B4087C">
        <w:rPr>
          <w:rStyle w:val="Emphasis"/>
        </w:rPr>
        <w:t>counter-curriculum</w:t>
      </w:r>
      <w:r w:rsidRPr="00B4087C">
        <w:rPr>
          <w:rStyle w:val="StyleUnderline"/>
        </w:rPr>
        <w:t xml:space="preserve"> is needed to </w:t>
      </w:r>
      <w:r w:rsidRPr="00AD20B8">
        <w:rPr>
          <w:rStyle w:val="Emphasis"/>
        </w:rPr>
        <w:t>challenge</w:t>
      </w:r>
      <w:r w:rsidRPr="00B4087C">
        <w:rPr>
          <w:rStyle w:val="StyleUnderline"/>
        </w:rPr>
        <w:t xml:space="preserve"> the</w:t>
      </w:r>
      <w:r w:rsidRPr="00AD20B8">
        <w:rPr>
          <w:sz w:val="14"/>
        </w:rPr>
        <w:t xml:space="preserve"> modern/</w:t>
      </w:r>
      <w:r w:rsidRPr="00B4087C">
        <w:rPr>
          <w:rStyle w:val="StyleUnderline"/>
        </w:rPr>
        <w:t>colonial system of signification</w:t>
      </w:r>
      <w:r w:rsidRPr="00AD20B8">
        <w:rPr>
          <w:sz w:val="14"/>
        </w:rPr>
        <w:t xml:space="preserve"> maintained by coloniality. </w:t>
      </w:r>
      <w:r w:rsidRPr="00B4087C">
        <w:rPr>
          <w:rStyle w:val="StyleUnderline"/>
        </w:rPr>
        <w:t>Students collectively challenging</w:t>
      </w:r>
      <w:r w:rsidRPr="00AD20B8">
        <w:rPr>
          <w:sz w:val="14"/>
        </w:rPr>
        <w:t xml:space="preserve"> modern/</w:t>
      </w:r>
      <w:r w:rsidRPr="00B4087C">
        <w:rPr>
          <w:rStyle w:val="StyleUnderline"/>
        </w:rPr>
        <w:t>colonial (dis)courses are usually those who are punished</w:t>
      </w:r>
      <w:r w:rsidRPr="00AD20B8">
        <w:rPr>
          <w:sz w:val="14"/>
        </w:rPr>
        <w:t xml:space="preserve">, </w:t>
      </w:r>
      <w:r w:rsidRPr="00B4087C">
        <w:rPr>
          <w:rStyle w:val="StyleUnderline"/>
        </w:rPr>
        <w:t xml:space="preserve">silenced and disappeared </w:t>
      </w:r>
      <w:r w:rsidRPr="00AD20B8">
        <w:rPr>
          <w:sz w:val="14"/>
        </w:rPr>
        <w:t xml:space="preserve">in Latin America and the Caribbean, for instance, </w:t>
      </w:r>
      <w:r w:rsidRPr="00B4087C">
        <w:rPr>
          <w:rStyle w:val="StyleUnderline"/>
        </w:rPr>
        <w:t xml:space="preserve">yet these acts of rebellion have created </w:t>
      </w:r>
      <w:r w:rsidRPr="00AD20B8">
        <w:rPr>
          <w:rStyle w:val="Emphasis"/>
        </w:rPr>
        <w:t>small cracks</w:t>
      </w:r>
      <w:r w:rsidRPr="00B4087C">
        <w:rPr>
          <w:rStyle w:val="StyleUnderline"/>
        </w:rPr>
        <w:t xml:space="preserve"> in a system that </w:t>
      </w:r>
      <w:r w:rsidRPr="00AD20B8">
        <w:rPr>
          <w:rStyle w:val="Emphasis"/>
        </w:rPr>
        <w:t>appears unbreakable</w:t>
      </w:r>
      <w:r w:rsidRPr="00AD20B8">
        <w:rPr>
          <w:sz w:val="14"/>
        </w:rPr>
        <w:t xml:space="preserve">. As Wynter (1992) observes, </w:t>
      </w:r>
      <w:r w:rsidRPr="00B4087C">
        <w:rPr>
          <w:rStyle w:val="StyleUnderline"/>
        </w:rPr>
        <w:t xml:space="preserve">we must </w:t>
      </w:r>
      <w:r w:rsidRPr="00AD20B8">
        <w:rPr>
          <w:rStyle w:val="Emphasis"/>
        </w:rPr>
        <w:t>refuse</w:t>
      </w:r>
      <w:r w:rsidRPr="00B4087C">
        <w:rPr>
          <w:rStyle w:val="StyleUnderline"/>
        </w:rPr>
        <w:t xml:space="preserve"> or</w:t>
      </w:r>
      <w:r w:rsidRPr="00AD20B8">
        <w:rPr>
          <w:sz w:val="14"/>
        </w:rPr>
        <w:t xml:space="preserve"> ‘</w:t>
      </w:r>
      <w:r w:rsidRPr="00B4087C">
        <w:rPr>
          <w:rStyle w:val="StyleUnderline"/>
        </w:rPr>
        <w:t xml:space="preserve">fail </w:t>
      </w:r>
      <w:r w:rsidRPr="00AD20B8">
        <w:rPr>
          <w:rStyle w:val="Emphasis"/>
        </w:rPr>
        <w:t>to stay the course</w:t>
      </w:r>
      <w:r w:rsidRPr="00B4087C">
        <w:rPr>
          <w:rStyle w:val="StyleUnderline"/>
        </w:rPr>
        <w:t xml:space="preserve"> by violating the central interdiction</w:t>
      </w:r>
      <w:r w:rsidRPr="00AD20B8">
        <w:rPr>
          <w:sz w:val="14"/>
        </w:rPr>
        <w:t xml:space="preserve">’ </w:t>
      </w:r>
      <w:r w:rsidRPr="00B4087C">
        <w:rPr>
          <w:rStyle w:val="StyleUnderline"/>
        </w:rPr>
        <w:t xml:space="preserve">of modernity that </w:t>
      </w:r>
      <w:r w:rsidRPr="00B4087C">
        <w:rPr>
          <w:rStyle w:val="Emphasis"/>
        </w:rPr>
        <w:t>configures our subjectivities</w:t>
      </w:r>
      <w:r w:rsidRPr="00B4087C">
        <w:rPr>
          <w:rStyle w:val="StyleUnderline"/>
        </w:rPr>
        <w:t xml:space="preserve"> according to colonial</w:t>
      </w:r>
      <w:r w:rsidRPr="00AD20B8">
        <w:rPr>
          <w:sz w:val="14"/>
        </w:rPr>
        <w:t xml:space="preserve"> and </w:t>
      </w:r>
      <w:proofErr w:type="spellStart"/>
      <w:r w:rsidRPr="00AD20B8">
        <w:rPr>
          <w:sz w:val="14"/>
        </w:rPr>
        <w:t>colonising</w:t>
      </w:r>
      <w:proofErr w:type="spellEnd"/>
      <w:r w:rsidRPr="00AD20B8">
        <w:rPr>
          <w:sz w:val="14"/>
        </w:rPr>
        <w:t xml:space="preserve"> </w:t>
      </w:r>
      <w:r w:rsidRPr="00B4087C">
        <w:rPr>
          <w:rStyle w:val="StyleUnderline"/>
        </w:rPr>
        <w:t>desires</w:t>
      </w:r>
      <w:r w:rsidRPr="00AD20B8">
        <w:rPr>
          <w:sz w:val="14"/>
        </w:rPr>
        <w:t xml:space="preserve"> (p. 64).</w:t>
      </w:r>
    </w:p>
    <w:p w14:paraId="27E3A8BF" w14:textId="77777777" w:rsidR="00142EFA" w:rsidRPr="00AD20B8" w:rsidRDefault="00142EFA" w:rsidP="00142EFA">
      <w:pPr>
        <w:rPr>
          <w:sz w:val="14"/>
        </w:rPr>
      </w:pPr>
      <w:r w:rsidRPr="00AD20B8">
        <w:rPr>
          <w:sz w:val="14"/>
        </w:rPr>
        <w:t xml:space="preserve">Despite systematic erasures, there exists a paradox in any system of domination. In other words, </w:t>
      </w:r>
      <w:r w:rsidRPr="002A3234">
        <w:rPr>
          <w:rStyle w:val="StyleUnderline"/>
        </w:rPr>
        <w:t xml:space="preserve">resistance often appears in spaces we </w:t>
      </w:r>
      <w:r w:rsidRPr="00AD20B8">
        <w:rPr>
          <w:rStyle w:val="Emphasis"/>
        </w:rPr>
        <w:t>least expect</w:t>
      </w:r>
      <w:r w:rsidRPr="00AD20B8">
        <w:rPr>
          <w:sz w:val="14"/>
        </w:rPr>
        <w:t xml:space="preserve">. </w:t>
      </w:r>
      <w:r w:rsidRPr="002A3234">
        <w:rPr>
          <w:rStyle w:val="StyleUnderline"/>
        </w:rPr>
        <w:t>Schools and universities</w:t>
      </w:r>
      <w:r w:rsidRPr="00AD20B8">
        <w:rPr>
          <w:sz w:val="14"/>
        </w:rPr>
        <w:t xml:space="preserve">, for instance, </w:t>
      </w:r>
      <w:r w:rsidRPr="00AD20B8">
        <w:rPr>
          <w:rStyle w:val="StyleUnderline"/>
        </w:rPr>
        <w:t xml:space="preserve">became places of </w:t>
      </w:r>
      <w:r w:rsidRPr="00AD20B8">
        <w:rPr>
          <w:rStyle w:val="Emphasis"/>
        </w:rPr>
        <w:t>molecular resistance</w:t>
      </w:r>
      <w:r w:rsidRPr="00AD20B8">
        <w:rPr>
          <w:sz w:val="14"/>
        </w:rPr>
        <w:t xml:space="preserve"> for Indigenous and Pan-African movements linked to </w:t>
      </w:r>
      <w:proofErr w:type="spellStart"/>
      <w:r w:rsidRPr="00AD20B8">
        <w:rPr>
          <w:sz w:val="14"/>
        </w:rPr>
        <w:t>decolonisation</w:t>
      </w:r>
      <w:proofErr w:type="spellEnd"/>
      <w:r w:rsidRPr="00AD20B8">
        <w:rPr>
          <w:sz w:val="14"/>
        </w:rPr>
        <w:t xml:space="preserve">. As la </w:t>
      </w:r>
      <w:proofErr w:type="spellStart"/>
      <w:r w:rsidRPr="00AD20B8">
        <w:rPr>
          <w:sz w:val="14"/>
        </w:rPr>
        <w:t>paperson</w:t>
      </w:r>
      <w:proofErr w:type="spellEnd"/>
      <w:r w:rsidRPr="00AD20B8">
        <w:rPr>
          <w:sz w:val="14"/>
        </w:rPr>
        <w:t xml:space="preserve"> (2017) so clearly demonstrated, the paradox of coloniality is that </w:t>
      </w:r>
      <w:r w:rsidRPr="00AD20B8">
        <w:rPr>
          <w:rStyle w:val="Emphasis"/>
        </w:rPr>
        <w:t>symbolic</w:t>
      </w:r>
      <w:r w:rsidRPr="00AD20B8">
        <w:rPr>
          <w:rStyle w:val="StyleUnderline"/>
        </w:rPr>
        <w:t xml:space="preserve"> and </w:t>
      </w:r>
      <w:r w:rsidRPr="00AD20B8">
        <w:rPr>
          <w:rStyle w:val="Emphasis"/>
        </w:rPr>
        <w:t>material resistance</w:t>
      </w:r>
      <w:r w:rsidRPr="00AD20B8">
        <w:rPr>
          <w:rStyle w:val="StyleUnderline"/>
        </w:rPr>
        <w:t xml:space="preserve"> emerges within colonial spaces</w:t>
      </w:r>
      <w:r w:rsidRPr="00AD20B8">
        <w:rPr>
          <w:sz w:val="14"/>
        </w:rPr>
        <w:t xml:space="preserve">, namely in colonial institutions </w:t>
      </w:r>
      <w:r w:rsidRPr="00AD20B8">
        <w:rPr>
          <w:rStyle w:val="StyleUnderline"/>
        </w:rPr>
        <w:t xml:space="preserve">such as </w:t>
      </w:r>
      <w:r w:rsidRPr="00AD20B8">
        <w:rPr>
          <w:rStyle w:val="Emphasis"/>
        </w:rPr>
        <w:t>schools</w:t>
      </w:r>
      <w:r w:rsidRPr="00AD20B8">
        <w:rPr>
          <w:rStyle w:val="StyleUnderline"/>
        </w:rPr>
        <w:t xml:space="preserve"> and </w:t>
      </w:r>
      <w:r w:rsidRPr="00AD20B8">
        <w:rPr>
          <w:rStyle w:val="Emphasis"/>
        </w:rPr>
        <w:t>universities</w:t>
      </w:r>
      <w:r w:rsidRPr="00AD20B8">
        <w:rPr>
          <w:sz w:val="14"/>
        </w:rPr>
        <w:t xml:space="preserve"> (e.g. Indigenous students resisting in boarding schools and Pan-Africanist student intellectuals in universities situated in the Global North). Although the geopolitics and coloniality of curriculum is a ‘</w:t>
      </w:r>
      <w:proofErr w:type="spellStart"/>
      <w:r w:rsidRPr="00AD20B8">
        <w:rPr>
          <w:sz w:val="14"/>
        </w:rPr>
        <w:t>behaviour</w:t>
      </w:r>
      <w:proofErr w:type="spellEnd"/>
      <w:r w:rsidRPr="00AD20B8">
        <w:rPr>
          <w:sz w:val="14"/>
        </w:rPr>
        <w:t xml:space="preserve">-regulatory inferential system of meanings’ that constitutes the modern/colonial world symbolically and materially (Wynter, 1990, p. 358), there are moments of resistance and re-existence revealing the limitations of imposed systems. While the geopolitics and coloniality of curriculum depend on the metaphysical and pedagogical imperative of negating others the right to live with dignity, is it not also true that </w:t>
      </w:r>
      <w:r w:rsidRPr="00AD20B8">
        <w:rPr>
          <w:rStyle w:val="StyleUnderline"/>
        </w:rPr>
        <w:t>students</w:t>
      </w:r>
      <w:r w:rsidRPr="00AD20B8">
        <w:rPr>
          <w:sz w:val="14"/>
        </w:rPr>
        <w:t xml:space="preserve">, Indigenous, Black, Latinx, peasant and Afro-Indigenous communities (among others) </w:t>
      </w:r>
      <w:r w:rsidRPr="00AD20B8">
        <w:rPr>
          <w:rStyle w:val="StyleUnderline"/>
        </w:rPr>
        <w:t xml:space="preserve">have </w:t>
      </w:r>
      <w:r w:rsidRPr="00AD20B8">
        <w:rPr>
          <w:rStyle w:val="Emphasis"/>
        </w:rPr>
        <w:t>always</w:t>
      </w:r>
      <w:r w:rsidRPr="00AD20B8">
        <w:rPr>
          <w:rStyle w:val="StyleUnderline"/>
        </w:rPr>
        <w:t xml:space="preserve"> resisted their </w:t>
      </w:r>
      <w:proofErr w:type="spellStart"/>
      <w:r w:rsidRPr="00AD20B8">
        <w:rPr>
          <w:rStyle w:val="StyleUnderline"/>
        </w:rPr>
        <w:t>dehumanisation</w:t>
      </w:r>
      <w:proofErr w:type="spellEnd"/>
      <w:r w:rsidRPr="00AD20B8">
        <w:rPr>
          <w:rStyle w:val="StyleUnderline"/>
        </w:rPr>
        <w:t xml:space="preserve"> by articulating </w:t>
      </w:r>
      <w:r w:rsidRPr="00AD20B8">
        <w:rPr>
          <w:rStyle w:val="Emphasis"/>
        </w:rPr>
        <w:t>counter-discourses</w:t>
      </w:r>
      <w:r w:rsidRPr="00AD20B8">
        <w:rPr>
          <w:rStyle w:val="StyleUnderline"/>
        </w:rPr>
        <w:t xml:space="preserve"> and </w:t>
      </w:r>
      <w:r w:rsidRPr="00AD20B8">
        <w:rPr>
          <w:rStyle w:val="Emphasis"/>
        </w:rPr>
        <w:t>practices</w:t>
      </w:r>
      <w:r w:rsidRPr="00AD20B8">
        <w:rPr>
          <w:sz w:val="14"/>
        </w:rPr>
        <w:t xml:space="preserve">? Is it not also true that </w:t>
      </w:r>
      <w:r w:rsidRPr="00AD20B8">
        <w:rPr>
          <w:rStyle w:val="StyleUnderline"/>
        </w:rPr>
        <w:t>resistance is also accompanied by re-existence</w:t>
      </w:r>
      <w:r w:rsidRPr="00AD20B8">
        <w:rPr>
          <w:sz w:val="14"/>
        </w:rPr>
        <w:t xml:space="preserve">, that is, </w:t>
      </w:r>
      <w:r w:rsidRPr="00AD20B8">
        <w:rPr>
          <w:rStyle w:val="StyleUnderline"/>
        </w:rPr>
        <w:t xml:space="preserve">by affirming </w:t>
      </w:r>
      <w:r w:rsidRPr="00AD20B8">
        <w:rPr>
          <w:rStyle w:val="Emphasis"/>
        </w:rPr>
        <w:t>reciprocal ways</w:t>
      </w:r>
      <w:r w:rsidRPr="00AD20B8">
        <w:rPr>
          <w:rStyle w:val="StyleUnderline"/>
        </w:rPr>
        <w:t xml:space="preserve"> of being and relating</w:t>
      </w:r>
      <w:r w:rsidRPr="00AD20B8">
        <w:rPr>
          <w:sz w:val="14"/>
        </w:rPr>
        <w:t xml:space="preserve">? </w:t>
      </w:r>
      <w:r w:rsidRPr="00AD20B8">
        <w:rPr>
          <w:rStyle w:val="StyleUnderline"/>
        </w:rPr>
        <w:t>Decolonial theory</w:t>
      </w:r>
      <w:r w:rsidRPr="00AD20B8">
        <w:rPr>
          <w:sz w:val="14"/>
        </w:rPr>
        <w:t xml:space="preserve">, as advanced by Quijano, happens to be one of many counter-discourses and interpretive lenses that </w:t>
      </w:r>
      <w:r w:rsidRPr="00AD20B8">
        <w:rPr>
          <w:rStyle w:val="StyleUnderline"/>
        </w:rPr>
        <w:t xml:space="preserve">enable us to </w:t>
      </w:r>
      <w:r w:rsidRPr="00AD20B8">
        <w:rPr>
          <w:rStyle w:val="Emphasis"/>
        </w:rPr>
        <w:t>interrogate</w:t>
      </w:r>
      <w:r w:rsidRPr="00AD20B8">
        <w:rPr>
          <w:rStyle w:val="StyleUnderline"/>
        </w:rPr>
        <w:t xml:space="preserve"> and </w:t>
      </w:r>
      <w:r w:rsidRPr="00AD20B8">
        <w:rPr>
          <w:rStyle w:val="Emphasis"/>
        </w:rPr>
        <w:t>unlearn</w:t>
      </w:r>
      <w:r w:rsidRPr="00AD20B8">
        <w:rPr>
          <w:rStyle w:val="StyleUnderline"/>
        </w:rPr>
        <w:t xml:space="preserve"> the</w:t>
      </w:r>
      <w:r w:rsidRPr="00AD20B8">
        <w:rPr>
          <w:sz w:val="14"/>
        </w:rPr>
        <w:t xml:space="preserve"> many ‘</w:t>
      </w:r>
      <w:r w:rsidRPr="00AD20B8">
        <w:rPr>
          <w:rStyle w:val="StyleUnderline"/>
        </w:rPr>
        <w:t>truths</w:t>
      </w:r>
      <w:r w:rsidRPr="00AD20B8">
        <w:rPr>
          <w:sz w:val="14"/>
        </w:rPr>
        <w:t xml:space="preserve">’ </w:t>
      </w:r>
      <w:r w:rsidRPr="00AD20B8">
        <w:rPr>
          <w:rStyle w:val="StyleUnderline"/>
        </w:rPr>
        <w:t>taught</w:t>
      </w:r>
      <w:r w:rsidRPr="00AD20B8">
        <w:rPr>
          <w:sz w:val="14"/>
        </w:rPr>
        <w:t xml:space="preserve"> to us </w:t>
      </w:r>
      <w:r w:rsidRPr="00AD20B8">
        <w:rPr>
          <w:rStyle w:val="StyleUnderline"/>
        </w:rPr>
        <w:t xml:space="preserve">by educational institutions while </w:t>
      </w:r>
      <w:r w:rsidRPr="00AD20B8">
        <w:rPr>
          <w:rStyle w:val="Emphasis"/>
        </w:rPr>
        <w:t>uncovering</w:t>
      </w:r>
      <w:r w:rsidRPr="00AD20B8">
        <w:rPr>
          <w:rStyle w:val="StyleUnderline"/>
        </w:rPr>
        <w:t xml:space="preserve"> and </w:t>
      </w:r>
      <w:r w:rsidRPr="00AD20B8">
        <w:rPr>
          <w:rStyle w:val="Emphasis"/>
        </w:rPr>
        <w:t>reclaiming</w:t>
      </w:r>
      <w:r w:rsidRPr="00AD20B8">
        <w:rPr>
          <w:rStyle w:val="StyleUnderline"/>
        </w:rPr>
        <w:t xml:space="preserve"> other truths hidden by the curriculum</w:t>
      </w:r>
      <w:r w:rsidRPr="00AD20B8">
        <w:rPr>
          <w:sz w:val="14"/>
        </w:rPr>
        <w:t>.</w:t>
      </w:r>
    </w:p>
    <w:p w14:paraId="63CD76A9" w14:textId="77777777" w:rsidR="00142EFA" w:rsidRPr="00AD20B8" w:rsidRDefault="00142EFA" w:rsidP="00142EFA">
      <w:pPr>
        <w:rPr>
          <w:sz w:val="14"/>
        </w:rPr>
      </w:pPr>
      <w:r w:rsidRPr="00AD20B8">
        <w:rPr>
          <w:rStyle w:val="StyleUnderline"/>
        </w:rPr>
        <w:t xml:space="preserve">As organic intellectuals committed to </w:t>
      </w:r>
      <w:r w:rsidRPr="00AD20B8">
        <w:rPr>
          <w:rStyle w:val="Emphasis"/>
        </w:rPr>
        <w:t>unsettling colonial domination</w:t>
      </w:r>
      <w:r w:rsidRPr="00AD20B8">
        <w:rPr>
          <w:sz w:val="14"/>
        </w:rPr>
        <w:t xml:space="preserve">, </w:t>
      </w:r>
      <w:r w:rsidRPr="00AD20B8">
        <w:rPr>
          <w:rStyle w:val="StyleUnderline"/>
        </w:rPr>
        <w:t>we must</w:t>
      </w:r>
      <w:r w:rsidRPr="00AD20B8">
        <w:rPr>
          <w:sz w:val="14"/>
        </w:rPr>
        <w:t xml:space="preserve"> critically examine the socio-systemic reality of modernity/coloniality. We must also </w:t>
      </w:r>
      <w:r w:rsidRPr="00AD20B8">
        <w:rPr>
          <w:rStyle w:val="Emphasis"/>
        </w:rPr>
        <w:t>challenge</w:t>
      </w:r>
      <w:r w:rsidRPr="00AD20B8">
        <w:rPr>
          <w:rStyle w:val="StyleUnderline"/>
        </w:rPr>
        <w:t xml:space="preserve"> the notions that we </w:t>
      </w:r>
      <w:r w:rsidRPr="00AD20B8">
        <w:rPr>
          <w:rStyle w:val="Emphasis"/>
        </w:rPr>
        <w:t>cannot delink</w:t>
      </w:r>
      <w:r w:rsidRPr="00AD20B8">
        <w:rPr>
          <w:rStyle w:val="StyleUnderline"/>
        </w:rPr>
        <w:t xml:space="preserve"> ourselves from the</w:t>
      </w:r>
      <w:r w:rsidRPr="00AD20B8">
        <w:rPr>
          <w:sz w:val="14"/>
        </w:rPr>
        <w:t xml:space="preserve"> historically complicit and ‘</w:t>
      </w:r>
      <w:r w:rsidRPr="00AD20B8">
        <w:rPr>
          <w:rStyle w:val="Emphasis"/>
        </w:rPr>
        <w:t>intellectually indentured intelligentsia</w:t>
      </w:r>
      <w:r w:rsidRPr="00AD20B8">
        <w:rPr>
          <w:sz w:val="14"/>
        </w:rPr>
        <w:t xml:space="preserve">’ </w:t>
      </w:r>
      <w:r w:rsidRPr="00AD20B8">
        <w:rPr>
          <w:rStyle w:val="StyleUnderline"/>
        </w:rPr>
        <w:t>incapable and unwilling of directing their theories towards the geopolitical</w:t>
      </w:r>
      <w:r w:rsidRPr="00AD20B8">
        <w:rPr>
          <w:sz w:val="14"/>
        </w:rPr>
        <w:t xml:space="preserve"> (Wynter, 1990, p. 365). From Wynter and Quijano, we learn that </w:t>
      </w:r>
      <w:r w:rsidRPr="00AD20B8">
        <w:rPr>
          <w:rStyle w:val="StyleUnderline"/>
        </w:rPr>
        <w:t>it is imperative to</w:t>
      </w:r>
      <w:r w:rsidRPr="00AD20B8">
        <w:rPr>
          <w:sz w:val="14"/>
        </w:rPr>
        <w:t xml:space="preserve"> dismantle the ascription and re-articulation of race, its regulatory meaning-making function, and the social pyramid it has configured globally since 1492. Although the silencing of the past by the coloniality of curriculum is not new, there are moments when the deafening silence of the past is interrupted by those on the receiving end of domination.</w:t>
      </w:r>
    </w:p>
    <w:p w14:paraId="5C4E11FA" w14:textId="77777777" w:rsidR="00142EFA" w:rsidRPr="00AD20B8" w:rsidRDefault="00142EFA" w:rsidP="00142EFA">
      <w:pPr>
        <w:rPr>
          <w:sz w:val="14"/>
        </w:rPr>
      </w:pPr>
      <w:r w:rsidRPr="00AD20B8">
        <w:rPr>
          <w:sz w:val="14"/>
        </w:rPr>
        <w:t xml:space="preserve">Quijano invites us to </w:t>
      </w:r>
      <w:r w:rsidRPr="00AD20B8">
        <w:rPr>
          <w:rStyle w:val="StyleUnderline"/>
        </w:rPr>
        <w:t xml:space="preserve">escape this prison by thinking of decoloniality in </w:t>
      </w:r>
      <w:r w:rsidRPr="00AD20B8">
        <w:rPr>
          <w:rStyle w:val="Emphasis"/>
        </w:rPr>
        <w:t>liberational</w:t>
      </w:r>
      <w:r w:rsidRPr="00AD20B8">
        <w:rPr>
          <w:sz w:val="14"/>
        </w:rPr>
        <w:t xml:space="preserve">, relational, epistemological and intercultural </w:t>
      </w:r>
      <w:r w:rsidRPr="00AD20B8">
        <w:rPr>
          <w:rStyle w:val="StyleUnderline"/>
        </w:rPr>
        <w:t>terms</w:t>
      </w:r>
      <w:r w:rsidRPr="00AD20B8">
        <w:rPr>
          <w:sz w:val="14"/>
        </w:rPr>
        <w:t xml:space="preserve">: ‘The </w:t>
      </w:r>
      <w:r w:rsidRPr="00AD20B8">
        <w:rPr>
          <w:rStyle w:val="StyleUnderline"/>
        </w:rPr>
        <w:t>liberation</w:t>
      </w:r>
      <w:r w:rsidRPr="00AD20B8">
        <w:rPr>
          <w:sz w:val="14"/>
        </w:rPr>
        <w:t xml:space="preserve"> of intercultural relations from the prison of coloniality also </w:t>
      </w:r>
      <w:r w:rsidRPr="00AD20B8">
        <w:rPr>
          <w:rStyle w:val="StyleUnderline"/>
        </w:rPr>
        <w:t xml:space="preserve">implies the freedom of all peoples to </w:t>
      </w:r>
      <w:r w:rsidRPr="00AD20B8">
        <w:rPr>
          <w:rStyle w:val="Emphasis"/>
        </w:rPr>
        <w:t>choose</w:t>
      </w:r>
      <w:r w:rsidRPr="00AD20B8">
        <w:rPr>
          <w:sz w:val="14"/>
        </w:rPr>
        <w:t xml:space="preserve">, individually or collectively, such </w:t>
      </w:r>
      <w:r w:rsidRPr="00AD20B8">
        <w:rPr>
          <w:rStyle w:val="StyleUnderline"/>
        </w:rPr>
        <w:t>relations</w:t>
      </w:r>
      <w:r w:rsidRPr="00AD20B8">
        <w:rPr>
          <w:sz w:val="14"/>
        </w:rPr>
        <w:t xml:space="preserve">: a freedom to choose between various cultural orientations, </w:t>
      </w:r>
      <w:r w:rsidRPr="00AD20B8">
        <w:rPr>
          <w:rStyle w:val="StyleUnderline"/>
        </w:rPr>
        <w:t>and</w:t>
      </w:r>
      <w:r w:rsidRPr="00AD20B8">
        <w:rPr>
          <w:sz w:val="14"/>
        </w:rPr>
        <w:t xml:space="preserve">, above all, </w:t>
      </w:r>
      <w:r w:rsidRPr="00AD20B8">
        <w:rPr>
          <w:rStyle w:val="StyleUnderline"/>
        </w:rPr>
        <w:t xml:space="preserve">the freedom to </w:t>
      </w:r>
      <w:r w:rsidRPr="00AD20B8">
        <w:rPr>
          <w:rStyle w:val="Emphasis"/>
        </w:rPr>
        <w:t>produce</w:t>
      </w:r>
      <w:r w:rsidRPr="00AD20B8">
        <w:rPr>
          <w:sz w:val="14"/>
        </w:rPr>
        <w:t xml:space="preserve">, </w:t>
      </w:r>
      <w:proofErr w:type="spellStart"/>
      <w:r w:rsidRPr="00AD20B8">
        <w:rPr>
          <w:rStyle w:val="Emphasis"/>
        </w:rPr>
        <w:t>criticise</w:t>
      </w:r>
      <w:proofErr w:type="spellEnd"/>
      <w:r w:rsidRPr="00AD20B8">
        <w:rPr>
          <w:sz w:val="14"/>
        </w:rPr>
        <w:t xml:space="preserve">, </w:t>
      </w:r>
      <w:r w:rsidRPr="00AD20B8">
        <w:rPr>
          <w:rStyle w:val="Emphasis"/>
        </w:rPr>
        <w:t>change</w:t>
      </w:r>
      <w:r w:rsidRPr="00AD20B8">
        <w:rPr>
          <w:rStyle w:val="StyleUnderline"/>
        </w:rPr>
        <w:t xml:space="preserve"> and </w:t>
      </w:r>
      <w:r w:rsidRPr="00AD20B8">
        <w:rPr>
          <w:rStyle w:val="Emphasis"/>
        </w:rPr>
        <w:t>exchange</w:t>
      </w:r>
      <w:r w:rsidRPr="00AD20B8">
        <w:rPr>
          <w:rStyle w:val="StyleUnderline"/>
        </w:rPr>
        <w:t xml:space="preserve"> culture and society</w:t>
      </w:r>
      <w:r w:rsidRPr="00AD20B8">
        <w:rPr>
          <w:sz w:val="14"/>
        </w:rPr>
        <w:t xml:space="preserve">” (Quijano, 2007, p. 178). Decoloniality is, finally, a relational and </w:t>
      </w:r>
      <w:proofErr w:type="spellStart"/>
      <w:r w:rsidRPr="00AD20B8">
        <w:rPr>
          <w:sz w:val="14"/>
        </w:rPr>
        <w:t>ethico</w:t>
      </w:r>
      <w:proofErr w:type="spellEnd"/>
      <w:r w:rsidRPr="00AD20B8">
        <w:rPr>
          <w:sz w:val="14"/>
        </w:rPr>
        <w:t xml:space="preserve">-political praxis aimed at replacing vertical understandings of the global with horizontal understandings of the planetary, which demands an ethic of reciprocity, relationality, communality, conviviality and </w:t>
      </w:r>
      <w:proofErr w:type="spellStart"/>
      <w:r w:rsidRPr="00AD20B8">
        <w:rPr>
          <w:sz w:val="14"/>
        </w:rPr>
        <w:t>convivencia</w:t>
      </w:r>
      <w:proofErr w:type="spellEnd"/>
      <w:r w:rsidRPr="00AD20B8">
        <w:rPr>
          <w:sz w:val="14"/>
        </w:rPr>
        <w:t xml:space="preserve"> (co-existence) with others and the world. It is an affirmation of life.</w:t>
      </w:r>
    </w:p>
    <w:p w14:paraId="3A1482D4" w14:textId="77777777" w:rsidR="00142EFA" w:rsidRDefault="00142EFA" w:rsidP="00142EFA">
      <w:pPr>
        <w:pStyle w:val="Heading3"/>
      </w:pPr>
      <w:r>
        <w:t>AT: Decolonization Impossible</w:t>
      </w:r>
    </w:p>
    <w:p w14:paraId="3FEBE525" w14:textId="3248388D" w:rsidR="00142EFA" w:rsidRPr="00AD20B8" w:rsidRDefault="00AD20B8" w:rsidP="00142EFA">
      <w:pPr>
        <w:pStyle w:val="Heading4"/>
      </w:pPr>
      <w:r>
        <w:t xml:space="preserve">Decolonization is a </w:t>
      </w:r>
      <w:r>
        <w:rPr>
          <w:u w:val="single"/>
        </w:rPr>
        <w:t>horizon</w:t>
      </w:r>
      <w:r>
        <w:t xml:space="preserve">, not an attainable goal. The impossibility is the </w:t>
      </w:r>
      <w:r>
        <w:rPr>
          <w:u w:val="single"/>
        </w:rPr>
        <w:t>point</w:t>
      </w:r>
      <w:r>
        <w:t>.</w:t>
      </w:r>
    </w:p>
    <w:p w14:paraId="57C28605" w14:textId="77777777" w:rsidR="00142EFA" w:rsidRDefault="00142EFA" w:rsidP="00142EFA">
      <w:proofErr w:type="spellStart"/>
      <w:r w:rsidRPr="00E30F73">
        <w:rPr>
          <w:rStyle w:val="Style13ptBold"/>
        </w:rPr>
        <w:t>Clavé</w:t>
      </w:r>
      <w:proofErr w:type="spellEnd"/>
      <w:r w:rsidRPr="00E30F73">
        <w:rPr>
          <w:rStyle w:val="Style13ptBold"/>
        </w:rPr>
        <w:t xml:space="preserve">-Mercier and </w:t>
      </w:r>
      <w:proofErr w:type="spellStart"/>
      <w:r w:rsidRPr="00E30F73">
        <w:rPr>
          <w:rStyle w:val="Style13ptBold"/>
        </w:rPr>
        <w:t>Wuth</w:t>
      </w:r>
      <w:proofErr w:type="spellEnd"/>
      <w:r w:rsidRPr="00E30F73">
        <w:rPr>
          <w:rStyle w:val="Style13ptBold"/>
        </w:rPr>
        <w:t>, 24</w:t>
      </w:r>
      <w:r>
        <w:t xml:space="preserve">—Postdoctoral Researcher at the </w:t>
      </w:r>
      <w:proofErr w:type="spellStart"/>
      <w:r>
        <w:t>Complutense</w:t>
      </w:r>
      <w:proofErr w:type="spellEnd"/>
      <w:r>
        <w:t xml:space="preserve"> Institute for International Studies (ICEI) at the Universidad </w:t>
      </w:r>
      <w:proofErr w:type="spellStart"/>
      <w:r>
        <w:t>Complutense</w:t>
      </w:r>
      <w:proofErr w:type="spellEnd"/>
      <w:r>
        <w:t xml:space="preserve"> de Madrid; Postdoctoral Researcher at the University of Hamburg (Vaclav and Marie, “At the Crossroads of Coloniality, Power, and Knowledge: It Is Time to </w:t>
      </w:r>
      <w:proofErr w:type="spellStart"/>
      <w:r>
        <w:t>Decolonise</w:t>
      </w:r>
      <w:proofErr w:type="spellEnd"/>
      <w:r>
        <w:t xml:space="preserve"> Political Concepts,” </w:t>
      </w:r>
      <w:proofErr w:type="spellStart"/>
      <w:r w:rsidRPr="00E30F73">
        <w:rPr>
          <w:i/>
          <w:iCs/>
        </w:rPr>
        <w:t>Decolonising</w:t>
      </w:r>
      <w:proofErr w:type="spellEnd"/>
      <w:r w:rsidRPr="00E30F73">
        <w:rPr>
          <w:i/>
          <w:iCs/>
        </w:rPr>
        <w:t xml:space="preserve"> Political Concepts</w:t>
      </w:r>
      <w:r>
        <w:t>, Introduction, pp. 5-6, dml)</w:t>
      </w:r>
    </w:p>
    <w:p w14:paraId="5C9C55E4" w14:textId="19850C02" w:rsidR="00142EFA" w:rsidRPr="00AD20B8" w:rsidRDefault="00142EFA" w:rsidP="00142EFA">
      <w:pPr>
        <w:rPr>
          <w:sz w:val="14"/>
        </w:rPr>
      </w:pPr>
      <w:r w:rsidRPr="00AD20B8">
        <w:rPr>
          <w:sz w:val="14"/>
        </w:rPr>
        <w:t xml:space="preserve">Alternatively, decoloniality encompasses the efforts to challenge and overcome such a framework and to undo the nexus of power, knowledge, and subjectivity that is coloniality. </w:t>
      </w:r>
      <w:r w:rsidRPr="00AD20B8">
        <w:rPr>
          <w:rStyle w:val="StyleUnderline"/>
        </w:rPr>
        <w:t>Decoloniality</w:t>
      </w:r>
      <w:r w:rsidRPr="00AD20B8">
        <w:rPr>
          <w:sz w:val="14"/>
        </w:rPr>
        <w:t xml:space="preserve"> thus </w:t>
      </w:r>
      <w:r w:rsidRPr="00AD20B8">
        <w:rPr>
          <w:rStyle w:val="StyleUnderline"/>
        </w:rPr>
        <w:t xml:space="preserve">pursues the </w:t>
      </w:r>
      <w:r w:rsidRPr="00AD20B8">
        <w:rPr>
          <w:rStyle w:val="Emphasis"/>
        </w:rPr>
        <w:t xml:space="preserve">profound </w:t>
      </w:r>
      <w:proofErr w:type="spellStart"/>
      <w:r w:rsidRPr="00AD20B8">
        <w:rPr>
          <w:rStyle w:val="Emphasis"/>
        </w:rPr>
        <w:t>decolonisation</w:t>
      </w:r>
      <w:proofErr w:type="spellEnd"/>
      <w:r w:rsidRPr="00AD20B8">
        <w:rPr>
          <w:rStyle w:val="StyleUnderline"/>
        </w:rPr>
        <w:t xml:space="preserve"> of</w:t>
      </w:r>
      <w:r w:rsidRPr="00AD20B8">
        <w:rPr>
          <w:sz w:val="14"/>
        </w:rPr>
        <w:t xml:space="preserve"> social, political, and cultural </w:t>
      </w:r>
      <w:r w:rsidRPr="00AD20B8">
        <w:rPr>
          <w:rStyle w:val="StyleUnderline"/>
        </w:rPr>
        <w:t xml:space="preserve">relations </w:t>
      </w:r>
      <w:r w:rsidRPr="00AD20B8">
        <w:rPr>
          <w:rStyle w:val="Emphasis"/>
        </w:rPr>
        <w:t>beyond</w:t>
      </w:r>
      <w:r w:rsidRPr="00AD20B8">
        <w:rPr>
          <w:rStyle w:val="StyleUnderline"/>
        </w:rPr>
        <w:t xml:space="preserve"> the mere achievement of </w:t>
      </w:r>
      <w:r w:rsidRPr="00AD20B8">
        <w:rPr>
          <w:rStyle w:val="Emphasis"/>
        </w:rPr>
        <w:t>factual independence</w:t>
      </w:r>
      <w:r w:rsidRPr="00AD20B8">
        <w:rPr>
          <w:sz w:val="14"/>
        </w:rPr>
        <w:t xml:space="preserve"> that is often associated with ‘</w:t>
      </w:r>
      <w:proofErr w:type="spellStart"/>
      <w:r w:rsidRPr="00AD20B8">
        <w:rPr>
          <w:sz w:val="14"/>
        </w:rPr>
        <w:t>decolonisation</w:t>
      </w:r>
      <w:proofErr w:type="spellEnd"/>
      <w:r w:rsidRPr="00AD20B8">
        <w:rPr>
          <w:sz w:val="14"/>
        </w:rPr>
        <w:t xml:space="preserve">’. </w:t>
      </w:r>
      <w:r w:rsidRPr="00AD20B8">
        <w:rPr>
          <w:rStyle w:val="StyleUnderline"/>
        </w:rPr>
        <w:t>It is</w:t>
      </w:r>
      <w:r w:rsidRPr="00AD20B8">
        <w:rPr>
          <w:sz w:val="14"/>
        </w:rPr>
        <w:t xml:space="preserve"> therefore </w:t>
      </w:r>
      <w:r w:rsidRPr="00AD20B8">
        <w:rPr>
          <w:rStyle w:val="StyleUnderline"/>
        </w:rPr>
        <w:t xml:space="preserve">not only a project of </w:t>
      </w:r>
      <w:r w:rsidRPr="00AD20B8">
        <w:rPr>
          <w:rStyle w:val="Emphasis"/>
        </w:rPr>
        <w:t>critique</w:t>
      </w:r>
      <w:r w:rsidRPr="00AD20B8">
        <w:rPr>
          <w:rStyle w:val="StyleUnderline"/>
        </w:rPr>
        <w:t xml:space="preserve"> but also a </w:t>
      </w:r>
      <w:r w:rsidRPr="00AD20B8">
        <w:rPr>
          <w:rStyle w:val="Emphasis"/>
        </w:rPr>
        <w:t>generative</w:t>
      </w:r>
      <w:r w:rsidRPr="00AD20B8">
        <w:rPr>
          <w:rStyle w:val="StyleUnderline"/>
        </w:rPr>
        <w:t xml:space="preserve"> </w:t>
      </w:r>
      <w:proofErr w:type="spellStart"/>
      <w:r w:rsidRPr="00AD20B8">
        <w:rPr>
          <w:rStyle w:val="StyleUnderline"/>
        </w:rPr>
        <w:t>endeavour</w:t>
      </w:r>
      <w:proofErr w:type="spellEnd"/>
      <w:r w:rsidRPr="00AD20B8">
        <w:rPr>
          <w:rStyle w:val="StyleUnderline"/>
        </w:rPr>
        <w:t xml:space="preserve"> aiming at the </w:t>
      </w:r>
      <w:proofErr w:type="spellStart"/>
      <w:r w:rsidRPr="00AD20B8">
        <w:rPr>
          <w:rStyle w:val="Emphasis"/>
        </w:rPr>
        <w:t>actualisation</w:t>
      </w:r>
      <w:proofErr w:type="spellEnd"/>
      <w:r w:rsidRPr="00AD20B8">
        <w:rPr>
          <w:rStyle w:val="StyleUnderline"/>
        </w:rPr>
        <w:t xml:space="preserve"> of an alternative </w:t>
      </w:r>
      <w:r w:rsidRPr="00AD20B8">
        <w:rPr>
          <w:sz w:val="14"/>
        </w:rPr>
        <w:t>constitutively grounded in the recovery of plurality against the imposition of modernity/coloniality. As per Maldonado-Torres’ seminal definition:</w:t>
      </w:r>
    </w:p>
    <w:p w14:paraId="7497F121" w14:textId="202A7515" w:rsidR="00142EFA" w:rsidRPr="00AD20B8" w:rsidRDefault="00142EFA" w:rsidP="00142EFA">
      <w:pPr>
        <w:rPr>
          <w:sz w:val="14"/>
        </w:rPr>
      </w:pPr>
      <w:r w:rsidRPr="00AD20B8">
        <w:rPr>
          <w:rStyle w:val="StyleUnderline"/>
        </w:rPr>
        <w:t xml:space="preserve">decoloniality refers to efforts at </w:t>
      </w:r>
      <w:r w:rsidRPr="00AD20B8">
        <w:rPr>
          <w:rStyle w:val="Emphasis"/>
        </w:rPr>
        <w:t>rehumanizing</w:t>
      </w:r>
      <w:r w:rsidRPr="00AD20B8">
        <w:rPr>
          <w:rStyle w:val="StyleUnderline"/>
        </w:rPr>
        <w:t xml:space="preserve"> the world</w:t>
      </w:r>
      <w:r w:rsidRPr="00AD20B8">
        <w:rPr>
          <w:sz w:val="14"/>
        </w:rPr>
        <w:t xml:space="preserve">, </w:t>
      </w:r>
      <w:r w:rsidRPr="00AD20B8">
        <w:rPr>
          <w:rStyle w:val="StyleUnderline"/>
        </w:rPr>
        <w:t xml:space="preserve">to </w:t>
      </w:r>
      <w:r w:rsidRPr="00AD20B8">
        <w:rPr>
          <w:rStyle w:val="Emphasis"/>
        </w:rPr>
        <w:t>breaking</w:t>
      </w:r>
      <w:r w:rsidRPr="00AD20B8">
        <w:rPr>
          <w:rStyle w:val="StyleUnderline"/>
        </w:rPr>
        <w:t xml:space="preserve"> hierarchies of difference</w:t>
      </w:r>
      <w:r w:rsidRPr="00AD20B8">
        <w:rPr>
          <w:sz w:val="14"/>
        </w:rPr>
        <w:t xml:space="preserve"> that dehumanize subjects and communities and that destroy nature, </w:t>
      </w:r>
      <w:r w:rsidRPr="00AD20B8">
        <w:rPr>
          <w:rStyle w:val="StyleUnderline"/>
        </w:rPr>
        <w:t>and to the production of</w:t>
      </w:r>
      <w:r w:rsidRPr="00AD20B8">
        <w:rPr>
          <w:sz w:val="14"/>
        </w:rPr>
        <w:t xml:space="preserve"> counter-discourses, counter-knowledges, counter-creative acts, and </w:t>
      </w:r>
      <w:r w:rsidRPr="00AD20B8">
        <w:rPr>
          <w:rStyle w:val="Emphasis"/>
        </w:rPr>
        <w:t>counter-practices</w:t>
      </w:r>
      <w:r w:rsidRPr="00AD20B8">
        <w:rPr>
          <w:rStyle w:val="StyleUnderline"/>
        </w:rPr>
        <w:t xml:space="preserve"> that seek to </w:t>
      </w:r>
      <w:r w:rsidRPr="00AD20B8">
        <w:rPr>
          <w:rStyle w:val="Emphasis"/>
        </w:rPr>
        <w:t>dismantle</w:t>
      </w:r>
      <w:r w:rsidRPr="00AD20B8">
        <w:rPr>
          <w:rStyle w:val="StyleUnderline"/>
        </w:rPr>
        <w:t xml:space="preserve"> coloniality and to open up </w:t>
      </w:r>
      <w:r w:rsidRPr="00AD20B8">
        <w:rPr>
          <w:rStyle w:val="Emphasis"/>
        </w:rPr>
        <w:t>multiple other forms of being</w:t>
      </w:r>
      <w:r w:rsidRPr="00AD20B8">
        <w:rPr>
          <w:rStyle w:val="StyleUnderline"/>
        </w:rPr>
        <w:t xml:space="preserve"> in the world</w:t>
      </w:r>
      <w:r w:rsidRPr="00AD20B8">
        <w:rPr>
          <w:sz w:val="14"/>
        </w:rPr>
        <w:t>. (2016: 10)</w:t>
      </w:r>
    </w:p>
    <w:p w14:paraId="040A6F03" w14:textId="4CB488D6" w:rsidR="00142EFA" w:rsidRPr="00AD20B8" w:rsidRDefault="00142EFA" w:rsidP="00142EFA">
      <w:pPr>
        <w:rPr>
          <w:sz w:val="14"/>
        </w:rPr>
      </w:pPr>
      <w:r w:rsidRPr="00AD20B8">
        <w:rPr>
          <w:rStyle w:val="StyleUnderline"/>
        </w:rPr>
        <w:t xml:space="preserve">Such a genuine and profound </w:t>
      </w:r>
      <w:proofErr w:type="spellStart"/>
      <w:r w:rsidRPr="00AD20B8">
        <w:rPr>
          <w:rStyle w:val="StyleUnderline"/>
        </w:rPr>
        <w:t>decolonisation</w:t>
      </w:r>
      <w:proofErr w:type="spellEnd"/>
      <w:r w:rsidRPr="00AD20B8">
        <w:rPr>
          <w:sz w:val="14"/>
        </w:rPr>
        <w:t xml:space="preserve"> – in the sense of decoloniality – </w:t>
      </w:r>
      <w:r w:rsidRPr="00AD20B8">
        <w:rPr>
          <w:rStyle w:val="StyleUnderline"/>
        </w:rPr>
        <w:t>is thus an</w:t>
      </w:r>
      <w:r w:rsidRPr="00AD20B8">
        <w:rPr>
          <w:sz w:val="14"/>
        </w:rPr>
        <w:t xml:space="preserve"> “</w:t>
      </w:r>
      <w:r w:rsidRPr="00AD20B8">
        <w:rPr>
          <w:rStyle w:val="Emphasis"/>
        </w:rPr>
        <w:t>unfinished project</w:t>
      </w:r>
      <w:r w:rsidRPr="00AD20B8">
        <w:rPr>
          <w:sz w:val="14"/>
        </w:rPr>
        <w:t>” (Maldonado-Torres, 2011). Unfinished because it is open</w:t>
      </w:r>
      <w:r w:rsidR="00AD20B8" w:rsidRPr="00AD20B8">
        <w:rPr>
          <w:sz w:val="14"/>
        </w:rPr>
        <w:t>-</w:t>
      </w:r>
      <w:r w:rsidRPr="00AD20B8">
        <w:rPr>
          <w:sz w:val="14"/>
        </w:rPr>
        <w:t xml:space="preserve">ended and because it is inherently plural and heterogeneous. </w:t>
      </w:r>
      <w:r w:rsidRPr="00AD20B8">
        <w:rPr>
          <w:rStyle w:val="StyleUnderline"/>
        </w:rPr>
        <w:t xml:space="preserve">Decoloniality has no definition of </w:t>
      </w:r>
      <w:r w:rsidRPr="00AD20B8">
        <w:rPr>
          <w:rStyle w:val="Emphasis"/>
        </w:rPr>
        <w:t>purity</w:t>
      </w:r>
      <w:r w:rsidRPr="00AD20B8">
        <w:rPr>
          <w:rStyle w:val="StyleUnderline"/>
        </w:rPr>
        <w:t xml:space="preserve"> or </w:t>
      </w:r>
      <w:r w:rsidRPr="00AD20B8">
        <w:rPr>
          <w:rStyle w:val="Emphasis"/>
        </w:rPr>
        <w:t>perfection</w:t>
      </w:r>
      <w:r w:rsidRPr="00AD20B8">
        <w:rPr>
          <w:sz w:val="14"/>
        </w:rPr>
        <w:t xml:space="preserve">, </w:t>
      </w:r>
      <w:r w:rsidRPr="00AD20B8">
        <w:rPr>
          <w:rStyle w:val="StyleUnderline"/>
        </w:rPr>
        <w:t xml:space="preserve">nor an </w:t>
      </w:r>
      <w:r w:rsidRPr="00AD20B8">
        <w:rPr>
          <w:rStyle w:val="Emphasis"/>
        </w:rPr>
        <w:t>exact ideal</w:t>
      </w:r>
      <w:r w:rsidRPr="00AD20B8">
        <w:rPr>
          <w:rStyle w:val="StyleUnderline"/>
        </w:rPr>
        <w:t xml:space="preserve"> to aspire to or a </w:t>
      </w:r>
      <w:r w:rsidRPr="00AD20B8">
        <w:rPr>
          <w:rStyle w:val="Emphasis"/>
        </w:rPr>
        <w:t>specific</w:t>
      </w:r>
      <w:r w:rsidRPr="00AD20B8">
        <w:rPr>
          <w:rStyle w:val="StyleUnderline"/>
        </w:rPr>
        <w:t xml:space="preserve"> and </w:t>
      </w:r>
      <w:r w:rsidRPr="00AD20B8">
        <w:rPr>
          <w:rStyle w:val="Emphasis"/>
        </w:rPr>
        <w:t>defined plan of action</w:t>
      </w:r>
      <w:r w:rsidRPr="00AD20B8">
        <w:rPr>
          <w:rStyle w:val="StyleUnderline"/>
        </w:rPr>
        <w:t xml:space="preserve"> to get there</w:t>
      </w:r>
      <w:r w:rsidRPr="00AD20B8">
        <w:rPr>
          <w:sz w:val="14"/>
        </w:rPr>
        <w:t xml:space="preserve">. </w:t>
      </w:r>
      <w:r w:rsidRPr="00AD20B8">
        <w:rPr>
          <w:rStyle w:val="StyleUnderline"/>
        </w:rPr>
        <w:t xml:space="preserve">It is an </w:t>
      </w:r>
      <w:r w:rsidRPr="00AD20B8">
        <w:rPr>
          <w:rStyle w:val="Emphasis"/>
        </w:rPr>
        <w:t>attitude</w:t>
      </w:r>
      <w:r w:rsidRPr="00AD20B8">
        <w:rPr>
          <w:rStyle w:val="StyleUnderline"/>
        </w:rPr>
        <w:t xml:space="preserve"> based on a </w:t>
      </w:r>
      <w:r w:rsidRPr="00AD20B8">
        <w:rPr>
          <w:rStyle w:val="Emphasis"/>
        </w:rPr>
        <w:t>questioning</w:t>
      </w:r>
      <w:r w:rsidRPr="00AD20B8">
        <w:rPr>
          <w:rStyle w:val="StyleUnderline"/>
        </w:rPr>
        <w:t xml:space="preserve"> of the existing coloniality and aimed at the generation of alternatives </w:t>
      </w:r>
      <w:proofErr w:type="spellStart"/>
      <w:r w:rsidRPr="00AD20B8">
        <w:rPr>
          <w:rStyle w:val="StyleUnderline"/>
        </w:rPr>
        <w:t>characterised</w:t>
      </w:r>
      <w:proofErr w:type="spellEnd"/>
      <w:r w:rsidRPr="00AD20B8">
        <w:rPr>
          <w:rStyle w:val="StyleUnderline"/>
        </w:rPr>
        <w:t xml:space="preserve"> by </w:t>
      </w:r>
      <w:r w:rsidRPr="00AD20B8">
        <w:rPr>
          <w:rStyle w:val="Emphasis"/>
        </w:rPr>
        <w:t>plurality</w:t>
      </w:r>
      <w:r w:rsidRPr="00AD20B8">
        <w:rPr>
          <w:sz w:val="14"/>
        </w:rPr>
        <w:t xml:space="preserve"> and interconnections. “</w:t>
      </w:r>
      <w:proofErr w:type="spellStart"/>
      <w:r w:rsidRPr="00AD20B8">
        <w:rPr>
          <w:sz w:val="14"/>
        </w:rPr>
        <w:t>Diversality</w:t>
      </w:r>
      <w:proofErr w:type="spellEnd"/>
      <w:r w:rsidRPr="00AD20B8">
        <w:rPr>
          <w:sz w:val="14"/>
        </w:rPr>
        <w:t>” (Bernabé et al., 1990), “</w:t>
      </w:r>
      <w:proofErr w:type="spellStart"/>
      <w:r w:rsidRPr="00AD20B8">
        <w:rPr>
          <w:sz w:val="14"/>
        </w:rPr>
        <w:t>transmodernity</w:t>
      </w:r>
      <w:proofErr w:type="spellEnd"/>
      <w:r w:rsidRPr="00AD20B8">
        <w:rPr>
          <w:sz w:val="14"/>
        </w:rPr>
        <w:t xml:space="preserve">” (Dussel, 1995), or “pluriversality” (Escobar, 2020) are </w:t>
      </w:r>
      <w:r w:rsidRPr="00AD20B8">
        <w:rPr>
          <w:rStyle w:val="StyleUnderline"/>
        </w:rPr>
        <w:t>diverse articulations of decoloniality in action</w:t>
      </w:r>
      <w:r w:rsidRPr="00AD20B8">
        <w:rPr>
          <w:sz w:val="14"/>
        </w:rPr>
        <w:t xml:space="preserve">. They all </w:t>
      </w:r>
      <w:r w:rsidRPr="00AD20B8">
        <w:rPr>
          <w:rStyle w:val="StyleUnderline"/>
        </w:rPr>
        <w:t xml:space="preserve">point towards a </w:t>
      </w:r>
      <w:r w:rsidRPr="00AD20B8">
        <w:rPr>
          <w:rStyle w:val="Emphasis"/>
        </w:rPr>
        <w:t>decolonial horizon</w:t>
      </w:r>
      <w:r w:rsidRPr="00AD20B8">
        <w:rPr>
          <w:rStyle w:val="StyleUnderline"/>
        </w:rPr>
        <w:t xml:space="preserve"> based on the recovery of the multiplicity of modes of existence and on the elimination of</w:t>
      </w:r>
      <w:r w:rsidRPr="00AD20B8">
        <w:rPr>
          <w:sz w:val="14"/>
        </w:rPr>
        <w:t xml:space="preserve"> practices of </w:t>
      </w:r>
      <w:proofErr w:type="spellStart"/>
      <w:r w:rsidRPr="00AD20B8">
        <w:rPr>
          <w:rStyle w:val="StyleUnderline"/>
        </w:rPr>
        <w:t>hierarchisation</w:t>
      </w:r>
      <w:proofErr w:type="spellEnd"/>
      <w:r w:rsidRPr="00AD20B8">
        <w:rPr>
          <w:rStyle w:val="StyleUnderline"/>
        </w:rPr>
        <w:t xml:space="preserve"> and exclusion</w:t>
      </w:r>
      <w:r w:rsidRPr="00AD20B8">
        <w:rPr>
          <w:sz w:val="14"/>
        </w:rPr>
        <w:t xml:space="preserve"> characteristic of coloniality.</w:t>
      </w:r>
    </w:p>
    <w:p w14:paraId="1F51687C" w14:textId="77777777" w:rsidR="00142EFA" w:rsidRDefault="00142EFA" w:rsidP="00142EFA">
      <w:pPr>
        <w:pStyle w:val="Heading3"/>
      </w:pPr>
      <w:r>
        <w:t xml:space="preserve">AT: Economic Rationality Inevitable/Public Domain Fails </w:t>
      </w:r>
    </w:p>
    <w:p w14:paraId="11221ED6" w14:textId="77777777" w:rsidR="00142EFA" w:rsidRPr="006D0D9E" w:rsidRDefault="00142EFA" w:rsidP="00142EFA">
      <w:pPr>
        <w:pStyle w:val="Heading4"/>
      </w:pPr>
      <w:r>
        <w:t xml:space="preserve">Reinvesting in an intellectual public domain can </w:t>
      </w:r>
      <w:r>
        <w:rPr>
          <w:u w:val="single"/>
        </w:rPr>
        <w:t>break</w:t>
      </w:r>
      <w:r>
        <w:t xml:space="preserve"> the tragedy of the commons and scarcity logics.</w:t>
      </w:r>
    </w:p>
    <w:p w14:paraId="6505BDA6" w14:textId="77777777" w:rsidR="00142EFA" w:rsidRDefault="00142EFA" w:rsidP="00142EFA">
      <w:proofErr w:type="spellStart"/>
      <w:r w:rsidRPr="007A7D15">
        <w:rPr>
          <w:rStyle w:val="Style13ptBold"/>
        </w:rPr>
        <w:t>Minteguiaga</w:t>
      </w:r>
      <w:proofErr w:type="spellEnd"/>
      <w:r w:rsidRPr="007A7D15">
        <w:rPr>
          <w:rStyle w:val="Style13ptBold"/>
        </w:rPr>
        <w:t xml:space="preserve"> and Ramírez, 19</w:t>
      </w:r>
      <w:r>
        <w:t xml:space="preserve">—tenured professor-researcher at the National Institute of Higher Education of Ecuador; former Chairman of the Council of Higher Education, Minister of Higher Education, Science, Technology and Innovation, and Minister of Planning and Development of Ecuador, guest professor-researcher at the Autonomous University of Zacatecas (Analía and René, “From Info-Cognitive </w:t>
      </w:r>
      <w:proofErr w:type="spellStart"/>
      <w:r>
        <w:t>Extractivism</w:t>
      </w:r>
      <w:proofErr w:type="spellEnd"/>
      <w:r>
        <w:t xml:space="preserve"> to the Social Economy of Knowledge: A Proposal from the Global South,” </w:t>
      </w:r>
      <w:r w:rsidRPr="007A7D15">
        <w:rPr>
          <w:i/>
          <w:iCs/>
        </w:rPr>
        <w:t>Humanities and Higher Education: Synergies between Science, Technology and Humanities</w:t>
      </w:r>
      <w:r>
        <w:t>, Chapter 7.2, pp. 174-176, dml)</w:t>
      </w:r>
    </w:p>
    <w:p w14:paraId="28497534" w14:textId="77777777" w:rsidR="00142EFA" w:rsidRPr="006D0D9E" w:rsidRDefault="00142EFA" w:rsidP="00142EFA">
      <w:pPr>
        <w:rPr>
          <w:sz w:val="14"/>
        </w:rPr>
      </w:pPr>
      <w:r w:rsidRPr="006D0D9E">
        <w:rPr>
          <w:sz w:val="14"/>
        </w:rPr>
        <w:t xml:space="preserve">Like the environment, </w:t>
      </w:r>
      <w:r w:rsidRPr="000D1B2A">
        <w:rPr>
          <w:rStyle w:val="StyleUnderline"/>
        </w:rPr>
        <w:t>knowledge is a public and common good</w:t>
      </w:r>
      <w:r w:rsidRPr="006D0D9E">
        <w:rPr>
          <w:sz w:val="14"/>
        </w:rPr>
        <w:t xml:space="preserve"> of societies. How is such a good to be governed? Cognitive </w:t>
      </w:r>
      <w:r w:rsidRPr="000D1B2A">
        <w:rPr>
          <w:rStyle w:val="StyleUnderline"/>
        </w:rPr>
        <w:t xml:space="preserve">capitalism has built institutions that enable the </w:t>
      </w:r>
      <w:r w:rsidRPr="009747DF">
        <w:rPr>
          <w:rStyle w:val="Emphasis"/>
        </w:rPr>
        <w:t>appropriation</w:t>
      </w:r>
      <w:r w:rsidRPr="000D1B2A">
        <w:rPr>
          <w:rStyle w:val="StyleUnderline"/>
        </w:rPr>
        <w:t xml:space="preserve"> of the surplus value generated by social knowledge</w:t>
      </w:r>
      <w:r w:rsidRPr="006D0D9E">
        <w:rPr>
          <w:sz w:val="14"/>
        </w:rPr>
        <w:t xml:space="preserve"> and by the information produced in daily life </w:t>
      </w:r>
      <w:r w:rsidRPr="000D1B2A">
        <w:rPr>
          <w:rStyle w:val="StyleUnderline"/>
        </w:rPr>
        <w:t>through</w:t>
      </w:r>
      <w:r w:rsidRPr="006D0D9E">
        <w:rPr>
          <w:sz w:val="14"/>
        </w:rPr>
        <w:t xml:space="preserve"> the use of new communication technologies and </w:t>
      </w:r>
      <w:r w:rsidRPr="000D1B2A">
        <w:rPr>
          <w:rStyle w:val="StyleUnderline"/>
        </w:rPr>
        <w:t>the institutional structures of</w:t>
      </w:r>
      <w:r w:rsidRPr="006D0D9E">
        <w:rPr>
          <w:sz w:val="14"/>
        </w:rPr>
        <w:t xml:space="preserve"> </w:t>
      </w:r>
      <w:r w:rsidRPr="000D1B2A">
        <w:rPr>
          <w:rStyle w:val="Emphasis"/>
        </w:rPr>
        <w:t>i</w:t>
      </w:r>
      <w:r w:rsidRPr="006D0D9E">
        <w:rPr>
          <w:sz w:val="14"/>
        </w:rPr>
        <w:t xml:space="preserve">ntellectual </w:t>
      </w:r>
      <w:r w:rsidRPr="000D1B2A">
        <w:rPr>
          <w:rStyle w:val="Emphasis"/>
        </w:rPr>
        <w:t>p</w:t>
      </w:r>
      <w:r w:rsidRPr="006D0D9E">
        <w:rPr>
          <w:sz w:val="14"/>
        </w:rPr>
        <w:t xml:space="preserve">roperty that govern international commerce today, </w:t>
      </w:r>
      <w:r w:rsidRPr="000D1B2A">
        <w:rPr>
          <w:rStyle w:val="StyleUnderline"/>
        </w:rPr>
        <w:t>producing</w:t>
      </w:r>
      <w:r w:rsidRPr="006D0D9E">
        <w:rPr>
          <w:sz w:val="14"/>
        </w:rPr>
        <w:t xml:space="preserve"> what Michael Heller (1998) called </w:t>
      </w:r>
      <w:r w:rsidRPr="000D1B2A">
        <w:rPr>
          <w:rStyle w:val="StyleUnderline"/>
        </w:rPr>
        <w:t xml:space="preserve">the </w:t>
      </w:r>
      <w:r w:rsidRPr="000D1B2A">
        <w:rPr>
          <w:rStyle w:val="Emphasis"/>
        </w:rPr>
        <w:t xml:space="preserve">tragedy of the </w:t>
      </w:r>
      <w:proofErr w:type="spellStart"/>
      <w:r w:rsidRPr="000D1B2A">
        <w:rPr>
          <w:rStyle w:val="Emphasis"/>
        </w:rPr>
        <w:t>anticommons</w:t>
      </w:r>
      <w:proofErr w:type="spellEnd"/>
      <w:r w:rsidRPr="006D0D9E">
        <w:rPr>
          <w:sz w:val="14"/>
        </w:rPr>
        <w:t xml:space="preserve">. In the realm of knowledge, </w:t>
      </w:r>
      <w:r w:rsidRPr="000D1B2A">
        <w:rPr>
          <w:rStyle w:val="StyleUnderline"/>
        </w:rPr>
        <w:t>this</w:t>
      </w:r>
      <w:r w:rsidRPr="006D0D9E">
        <w:rPr>
          <w:sz w:val="14"/>
        </w:rPr>
        <w:t xml:space="preserve"> tragedy </w:t>
      </w:r>
      <w:r w:rsidRPr="000D1B2A">
        <w:rPr>
          <w:rStyle w:val="StyleUnderline"/>
        </w:rPr>
        <w:t xml:space="preserve">means the </w:t>
      </w:r>
      <w:r w:rsidRPr="009747DF">
        <w:rPr>
          <w:rStyle w:val="Emphasis"/>
        </w:rPr>
        <w:t>underuse</w:t>
      </w:r>
      <w:r w:rsidRPr="000D1B2A">
        <w:rPr>
          <w:rStyle w:val="StyleUnderline"/>
        </w:rPr>
        <w:t xml:space="preserve"> of scientific knowledge as a result of the excessive use of</w:t>
      </w:r>
      <w:r w:rsidRPr="006D0D9E">
        <w:rPr>
          <w:sz w:val="14"/>
        </w:rPr>
        <w:t xml:space="preserve"> </w:t>
      </w:r>
      <w:r w:rsidRPr="000D1B2A">
        <w:rPr>
          <w:rStyle w:val="Emphasis"/>
        </w:rPr>
        <w:t>i</w:t>
      </w:r>
      <w:r w:rsidRPr="006D0D9E">
        <w:rPr>
          <w:sz w:val="14"/>
        </w:rPr>
        <w:t xml:space="preserve">ntellectual </w:t>
      </w:r>
      <w:r w:rsidRPr="000D1B2A">
        <w:rPr>
          <w:rStyle w:val="Emphasis"/>
        </w:rPr>
        <w:t>p</w:t>
      </w:r>
      <w:r w:rsidRPr="006D0D9E">
        <w:rPr>
          <w:sz w:val="14"/>
        </w:rPr>
        <w:t xml:space="preserve">roperty </w:t>
      </w:r>
      <w:r w:rsidRPr="000D1B2A">
        <w:rPr>
          <w:rStyle w:val="Emphasis"/>
        </w:rPr>
        <w:t>r</w:t>
      </w:r>
      <w:r w:rsidRPr="006D0D9E">
        <w:rPr>
          <w:sz w:val="14"/>
        </w:rPr>
        <w:t xml:space="preserve">ights </w:t>
      </w:r>
      <w:r w:rsidRPr="000D1B2A">
        <w:rPr>
          <w:rStyle w:val="StyleUnderline"/>
        </w:rPr>
        <w:t xml:space="preserve">and </w:t>
      </w:r>
      <w:r w:rsidRPr="009747DF">
        <w:rPr>
          <w:rStyle w:val="Emphasis"/>
        </w:rPr>
        <w:t>over-patenting</w:t>
      </w:r>
      <w:r w:rsidRPr="006D0D9E">
        <w:rPr>
          <w:sz w:val="14"/>
        </w:rPr>
        <w:t>.</w:t>
      </w:r>
    </w:p>
    <w:p w14:paraId="252214F3" w14:textId="77777777" w:rsidR="00142EFA" w:rsidRPr="006D0D9E" w:rsidRDefault="00142EFA" w:rsidP="00142EFA">
      <w:pPr>
        <w:rPr>
          <w:sz w:val="14"/>
        </w:rPr>
      </w:pPr>
      <w:r w:rsidRPr="000D1B2A">
        <w:rPr>
          <w:rStyle w:val="StyleUnderline"/>
        </w:rPr>
        <w:t xml:space="preserve">An </w:t>
      </w:r>
      <w:r w:rsidRPr="009747DF">
        <w:rPr>
          <w:rStyle w:val="Emphasis"/>
        </w:rPr>
        <w:t>alternative method</w:t>
      </w:r>
      <w:r w:rsidRPr="000D1B2A">
        <w:rPr>
          <w:rStyle w:val="StyleUnderline"/>
        </w:rPr>
        <w:t xml:space="preserve"> must seek to build</w:t>
      </w:r>
      <w:r w:rsidRPr="006D0D9E">
        <w:rPr>
          <w:sz w:val="14"/>
        </w:rPr>
        <w:t xml:space="preserve"> knowledge/ creativity </w:t>
      </w:r>
      <w:r w:rsidRPr="000D1B2A">
        <w:rPr>
          <w:rStyle w:val="StyleUnderline"/>
        </w:rPr>
        <w:t xml:space="preserve">systems that are </w:t>
      </w:r>
      <w:r w:rsidRPr="009747DF">
        <w:rPr>
          <w:rStyle w:val="Emphasis"/>
        </w:rPr>
        <w:t>free</w:t>
      </w:r>
      <w:r w:rsidRPr="000D1B2A">
        <w:rPr>
          <w:rStyle w:val="StyleUnderline"/>
        </w:rPr>
        <w:t xml:space="preserve"> from social appropriation</w:t>
      </w:r>
      <w:r w:rsidRPr="006D0D9E">
        <w:rPr>
          <w:sz w:val="14"/>
        </w:rPr>
        <w:t xml:space="preserve">, i.e. </w:t>
      </w:r>
      <w:r w:rsidRPr="000D1B2A">
        <w:rPr>
          <w:rStyle w:val="StyleUnderline"/>
        </w:rPr>
        <w:t xml:space="preserve">cognitive systems built as </w:t>
      </w:r>
      <w:r w:rsidRPr="009747DF">
        <w:rPr>
          <w:rStyle w:val="Emphasis"/>
        </w:rPr>
        <w:t>shared resources</w:t>
      </w:r>
      <w:r w:rsidRPr="006D0D9E">
        <w:rPr>
          <w:sz w:val="14"/>
        </w:rPr>
        <w:t xml:space="preserve"> (Ostrom and Hess 2011) </w:t>
      </w:r>
      <w:r w:rsidRPr="000D1B2A">
        <w:rPr>
          <w:rStyle w:val="StyleUnderline"/>
        </w:rPr>
        <w:t xml:space="preserve">and </w:t>
      </w:r>
      <w:r w:rsidRPr="009747DF">
        <w:rPr>
          <w:rStyle w:val="Emphasis"/>
        </w:rPr>
        <w:t>social public goods</w:t>
      </w:r>
      <w:r w:rsidRPr="006D0D9E">
        <w:rPr>
          <w:sz w:val="14"/>
        </w:rPr>
        <w:t xml:space="preserve">, not only for ethical coherence but also for economic efficiency. </w:t>
      </w:r>
      <w:r w:rsidRPr="000D1B2A">
        <w:rPr>
          <w:rStyle w:val="StyleUnderline"/>
        </w:rPr>
        <w:t>This</w:t>
      </w:r>
      <w:r w:rsidRPr="006D0D9E">
        <w:rPr>
          <w:sz w:val="14"/>
        </w:rPr>
        <w:t xml:space="preserve"> construction </w:t>
      </w:r>
      <w:r w:rsidRPr="000D1B2A">
        <w:rPr>
          <w:rStyle w:val="StyleUnderline"/>
        </w:rPr>
        <w:t xml:space="preserve">implies a </w:t>
      </w:r>
      <w:r w:rsidRPr="009747DF">
        <w:rPr>
          <w:rStyle w:val="Emphasis"/>
        </w:rPr>
        <w:t>theoretical</w:t>
      </w:r>
      <w:r w:rsidRPr="000D1B2A">
        <w:rPr>
          <w:rStyle w:val="StyleUnderline"/>
        </w:rPr>
        <w:t xml:space="preserve"> and </w:t>
      </w:r>
      <w:r w:rsidRPr="009747DF">
        <w:rPr>
          <w:rStyle w:val="Emphasis"/>
        </w:rPr>
        <w:t>political shift</w:t>
      </w:r>
      <w:r w:rsidRPr="000D1B2A">
        <w:rPr>
          <w:rStyle w:val="StyleUnderline"/>
        </w:rPr>
        <w:t xml:space="preserve"> from the underlying assumptions of the tragedy of the commons</w:t>
      </w:r>
      <w:r w:rsidRPr="006D0D9E">
        <w:rPr>
          <w:sz w:val="14"/>
        </w:rPr>
        <w:t xml:space="preserve"> (and </w:t>
      </w:r>
      <w:proofErr w:type="spellStart"/>
      <w:r w:rsidRPr="006D0D9E">
        <w:rPr>
          <w:sz w:val="14"/>
        </w:rPr>
        <w:t>anticommons</w:t>
      </w:r>
      <w:proofErr w:type="spellEnd"/>
      <w:r w:rsidRPr="006D0D9E">
        <w:rPr>
          <w:sz w:val="14"/>
        </w:rPr>
        <w:t>) to rethink alternatives that enable the implementation of a cognitive rule that is pro/common of humanity and ecosystems.</w:t>
      </w:r>
    </w:p>
    <w:p w14:paraId="278A6594" w14:textId="77777777" w:rsidR="00142EFA" w:rsidRPr="006D0D9E" w:rsidRDefault="00142EFA" w:rsidP="00142EFA">
      <w:pPr>
        <w:rPr>
          <w:sz w:val="14"/>
        </w:rPr>
      </w:pPr>
      <w:r w:rsidRPr="006D0D9E">
        <w:rPr>
          <w:sz w:val="14"/>
        </w:rPr>
        <w:t xml:space="preserve">One must start from the fact that, </w:t>
      </w:r>
      <w:r w:rsidRPr="000D1B2A">
        <w:rPr>
          <w:rStyle w:val="StyleUnderline"/>
        </w:rPr>
        <w:t>unlike natural resources</w:t>
      </w:r>
      <w:r w:rsidRPr="006D0D9E">
        <w:rPr>
          <w:sz w:val="14"/>
        </w:rPr>
        <w:t xml:space="preserve">, </w:t>
      </w:r>
      <w:r w:rsidRPr="000D1B2A">
        <w:rPr>
          <w:rStyle w:val="StyleUnderline"/>
        </w:rPr>
        <w:t xml:space="preserve">knowledge and creativity are </w:t>
      </w:r>
      <w:r w:rsidRPr="009747DF">
        <w:rPr>
          <w:rStyle w:val="Emphasis"/>
        </w:rPr>
        <w:t>not scarce</w:t>
      </w:r>
      <w:r w:rsidRPr="000D1B2A">
        <w:rPr>
          <w:rStyle w:val="StyleUnderline"/>
        </w:rPr>
        <w:t xml:space="preserve"> but </w:t>
      </w:r>
      <w:r w:rsidRPr="009747DF">
        <w:rPr>
          <w:rStyle w:val="Emphasis"/>
        </w:rPr>
        <w:t>unlimited</w:t>
      </w:r>
      <w:r w:rsidRPr="006D0D9E">
        <w:rPr>
          <w:sz w:val="14"/>
        </w:rPr>
        <w:t xml:space="preserve">, </w:t>
      </w:r>
      <w:r w:rsidRPr="000D1B2A">
        <w:rPr>
          <w:rStyle w:val="StyleUnderline"/>
        </w:rPr>
        <w:t xml:space="preserve">and they do not emerge from pre-existing and exhaustible wealth but must be </w:t>
      </w:r>
      <w:r w:rsidRPr="009747DF">
        <w:rPr>
          <w:rStyle w:val="Emphasis"/>
        </w:rPr>
        <w:t>systematically cultivated</w:t>
      </w:r>
      <w:r w:rsidRPr="000D1B2A">
        <w:rPr>
          <w:rStyle w:val="StyleUnderline"/>
        </w:rPr>
        <w:t xml:space="preserve"> or </w:t>
      </w:r>
      <w:r w:rsidRPr="009747DF">
        <w:rPr>
          <w:rStyle w:val="Emphasis"/>
        </w:rPr>
        <w:t>developed</w:t>
      </w:r>
      <w:r w:rsidRPr="006D0D9E">
        <w:rPr>
          <w:sz w:val="14"/>
        </w:rPr>
        <w:t xml:space="preserve">. This premise is important because </w:t>
      </w:r>
      <w:r w:rsidRPr="000D1B2A">
        <w:rPr>
          <w:rStyle w:val="StyleUnderline"/>
        </w:rPr>
        <w:t xml:space="preserve">as an unlimited good there can be </w:t>
      </w:r>
      <w:r w:rsidRPr="009747DF">
        <w:rPr>
          <w:rStyle w:val="Emphasis"/>
        </w:rPr>
        <w:t>no over-exploitation</w:t>
      </w:r>
      <w:r w:rsidRPr="000D1B2A">
        <w:rPr>
          <w:rStyle w:val="StyleUnderline"/>
        </w:rPr>
        <w:t xml:space="preserve"> of the resource</w:t>
      </w:r>
      <w:r w:rsidRPr="006D0D9E">
        <w:rPr>
          <w:sz w:val="14"/>
        </w:rPr>
        <w:t xml:space="preserve">. </w:t>
      </w:r>
      <w:r w:rsidRPr="000D1B2A">
        <w:rPr>
          <w:rStyle w:val="StyleUnderline"/>
        </w:rPr>
        <w:t xml:space="preserve">The imposition of a limit by means of privatization processes is an </w:t>
      </w:r>
      <w:r w:rsidRPr="009747DF">
        <w:rPr>
          <w:rStyle w:val="Emphasis"/>
        </w:rPr>
        <w:t>economic error</w:t>
      </w:r>
      <w:r w:rsidRPr="000D1B2A">
        <w:rPr>
          <w:rStyle w:val="StyleUnderline"/>
        </w:rPr>
        <w:t xml:space="preserve"> if we are interested in maximizing the social benefit</w:t>
      </w:r>
      <w:r w:rsidRPr="006D0D9E">
        <w:rPr>
          <w:sz w:val="14"/>
        </w:rPr>
        <w:t>.</w:t>
      </w:r>
    </w:p>
    <w:p w14:paraId="03679432" w14:textId="77777777" w:rsidR="00142EFA" w:rsidRPr="006D0D9E" w:rsidRDefault="00142EFA" w:rsidP="00142EFA">
      <w:pPr>
        <w:rPr>
          <w:sz w:val="14"/>
        </w:rPr>
      </w:pPr>
      <w:r w:rsidRPr="006D0D9E">
        <w:rPr>
          <w:sz w:val="14"/>
        </w:rPr>
        <w:t xml:space="preserve">The tragedy also becomes a virtue when the assumption that no one values wealth that is common to all is shattered. </w:t>
      </w:r>
      <w:r w:rsidRPr="000D1B2A">
        <w:rPr>
          <w:rStyle w:val="StyleUnderline"/>
        </w:rPr>
        <w:t xml:space="preserve">If knowledge is built </w:t>
      </w:r>
      <w:r w:rsidRPr="009747DF">
        <w:rPr>
          <w:rStyle w:val="Emphasis"/>
        </w:rPr>
        <w:t>collaboratively</w:t>
      </w:r>
      <w:r w:rsidRPr="000D1B2A">
        <w:rPr>
          <w:rStyle w:val="StyleUnderline"/>
        </w:rPr>
        <w:t xml:space="preserve"> and for the </w:t>
      </w:r>
      <w:r w:rsidRPr="009747DF">
        <w:rPr>
          <w:rStyle w:val="Emphasis"/>
        </w:rPr>
        <w:t>common benefit</w:t>
      </w:r>
      <w:r w:rsidRPr="006D0D9E">
        <w:rPr>
          <w:sz w:val="14"/>
        </w:rPr>
        <w:t xml:space="preserve">, </w:t>
      </w:r>
      <w:r w:rsidRPr="000D1B2A">
        <w:rPr>
          <w:rStyle w:val="StyleUnderline"/>
        </w:rPr>
        <w:t xml:space="preserve">the probability of common knowledge not being valued is </w:t>
      </w:r>
      <w:r w:rsidRPr="009747DF">
        <w:rPr>
          <w:rStyle w:val="Emphasis"/>
        </w:rPr>
        <w:t>minimal</w:t>
      </w:r>
      <w:r w:rsidRPr="006D0D9E">
        <w:rPr>
          <w:sz w:val="14"/>
        </w:rPr>
        <w:t xml:space="preserve"> or minimized. At the same time, when it is being constructed collectively, </w:t>
      </w:r>
      <w:r w:rsidRPr="000D1B2A">
        <w:rPr>
          <w:rStyle w:val="StyleUnderline"/>
        </w:rPr>
        <w:t xml:space="preserve">the property rights must belong to the </w:t>
      </w:r>
      <w:r w:rsidRPr="009747DF">
        <w:rPr>
          <w:rStyle w:val="Emphasis"/>
        </w:rPr>
        <w:t>community</w:t>
      </w:r>
      <w:r w:rsidRPr="000D1B2A">
        <w:rPr>
          <w:rStyle w:val="StyleUnderline"/>
        </w:rPr>
        <w:t xml:space="preserve"> that generates that knowledge</w:t>
      </w:r>
      <w:r w:rsidRPr="006D0D9E">
        <w:rPr>
          <w:sz w:val="14"/>
        </w:rPr>
        <w:t xml:space="preserve">, </w:t>
      </w:r>
      <w:r w:rsidRPr="009747DF">
        <w:rPr>
          <w:rStyle w:val="Emphasis"/>
        </w:rPr>
        <w:t>reducing</w:t>
      </w:r>
      <w:r w:rsidRPr="000D1B2A">
        <w:rPr>
          <w:rStyle w:val="StyleUnderline"/>
        </w:rPr>
        <w:t xml:space="preserve"> the possibility of sub-exploitation to a </w:t>
      </w:r>
      <w:r w:rsidRPr="009747DF">
        <w:rPr>
          <w:rStyle w:val="Emphasis"/>
        </w:rPr>
        <w:t>minimum</w:t>
      </w:r>
      <w:r w:rsidRPr="000D1B2A">
        <w:rPr>
          <w:rStyle w:val="StyleUnderline"/>
        </w:rPr>
        <w:t xml:space="preserve"> and with that the possibility of the tragedy of the </w:t>
      </w:r>
      <w:proofErr w:type="spellStart"/>
      <w:r w:rsidRPr="000D1B2A">
        <w:rPr>
          <w:rStyle w:val="StyleUnderline"/>
        </w:rPr>
        <w:t>anticommons</w:t>
      </w:r>
      <w:proofErr w:type="spellEnd"/>
      <w:r w:rsidRPr="006D0D9E">
        <w:rPr>
          <w:sz w:val="14"/>
        </w:rPr>
        <w:t>. If knowledge is built privately, the curse of the commons will be hard to break.</w:t>
      </w:r>
    </w:p>
    <w:p w14:paraId="37ACE2D5" w14:textId="77777777" w:rsidR="00142EFA" w:rsidRPr="006D0D9E" w:rsidRDefault="00142EFA" w:rsidP="00142EFA">
      <w:pPr>
        <w:rPr>
          <w:sz w:val="14"/>
        </w:rPr>
      </w:pPr>
      <w:r w:rsidRPr="006D0D9E">
        <w:rPr>
          <w:sz w:val="14"/>
        </w:rPr>
        <w:t xml:space="preserve">In the case of the prisoner’s dilemma, in which the dominant strategy is not to cooperate because communication is forbidden or non-binding, </w:t>
      </w:r>
      <w:r w:rsidRPr="000D1B2A">
        <w:rPr>
          <w:rStyle w:val="StyleUnderline"/>
        </w:rPr>
        <w:t xml:space="preserve">an open knowledge system is designed to generate the </w:t>
      </w:r>
      <w:r w:rsidRPr="009747DF">
        <w:rPr>
          <w:rStyle w:val="Emphasis"/>
        </w:rPr>
        <w:t>greatest communication flow</w:t>
      </w:r>
      <w:r w:rsidRPr="006D0D9E">
        <w:rPr>
          <w:sz w:val="14"/>
        </w:rPr>
        <w:t xml:space="preserve">, </w:t>
      </w:r>
      <w:r w:rsidRPr="000D1B2A">
        <w:rPr>
          <w:rStyle w:val="StyleUnderline"/>
        </w:rPr>
        <w:t xml:space="preserve">whereby interaction and cooperation will </w:t>
      </w:r>
      <w:r w:rsidRPr="009747DF">
        <w:rPr>
          <w:rStyle w:val="Emphasis"/>
        </w:rPr>
        <w:t>prosper</w:t>
      </w:r>
      <w:r w:rsidRPr="006D0D9E">
        <w:rPr>
          <w:sz w:val="14"/>
        </w:rPr>
        <w:t xml:space="preserve">. That is precisely where the radical advantage of a shared knowledge resource system lies (Ostrom and Hess 2011). </w:t>
      </w:r>
      <w:r w:rsidRPr="000D1B2A">
        <w:rPr>
          <w:rStyle w:val="StyleUnderline"/>
        </w:rPr>
        <w:t xml:space="preserve">Cooperation will not only be produced to </w:t>
      </w:r>
      <w:r w:rsidRPr="009747DF">
        <w:rPr>
          <w:rStyle w:val="Emphasis"/>
        </w:rPr>
        <w:t>generate</w:t>
      </w:r>
      <w:r w:rsidRPr="000D1B2A">
        <w:rPr>
          <w:rStyle w:val="StyleUnderline"/>
        </w:rPr>
        <w:t xml:space="preserve"> knowledge but to </w:t>
      </w:r>
      <w:r w:rsidRPr="009747DF">
        <w:rPr>
          <w:rStyle w:val="Emphasis"/>
        </w:rPr>
        <w:t>maintain</w:t>
      </w:r>
      <w:r w:rsidRPr="000D1B2A">
        <w:rPr>
          <w:rStyle w:val="StyleUnderline"/>
        </w:rPr>
        <w:t xml:space="preserve"> it as a common good</w:t>
      </w:r>
      <w:r w:rsidRPr="006D0D9E">
        <w:rPr>
          <w:sz w:val="14"/>
        </w:rPr>
        <w:t>.</w:t>
      </w:r>
    </w:p>
    <w:p w14:paraId="7E86E6B5" w14:textId="77777777" w:rsidR="00142EFA" w:rsidRPr="006D0D9E" w:rsidRDefault="00142EFA" w:rsidP="00142EFA">
      <w:pPr>
        <w:rPr>
          <w:sz w:val="14"/>
        </w:rPr>
      </w:pPr>
      <w:r w:rsidRPr="006D0D9E">
        <w:rPr>
          <w:rStyle w:val="StyleUnderline"/>
        </w:rPr>
        <w:t xml:space="preserve">A shared knowledge resource system promotes </w:t>
      </w:r>
      <w:r w:rsidRPr="009747DF">
        <w:rPr>
          <w:rStyle w:val="Emphasis"/>
        </w:rPr>
        <w:t>other values</w:t>
      </w:r>
      <w:r w:rsidRPr="006D0D9E">
        <w:rPr>
          <w:sz w:val="14"/>
        </w:rPr>
        <w:t xml:space="preserve">, </w:t>
      </w:r>
      <w:r w:rsidRPr="00FC0EC7">
        <w:rPr>
          <w:rStyle w:val="Emphasis"/>
          <w:sz w:val="30"/>
          <w:szCs w:val="30"/>
        </w:rPr>
        <w:t>beyond economic ones</w:t>
      </w:r>
      <w:r w:rsidRPr="006D0D9E">
        <w:rPr>
          <w:sz w:val="14"/>
        </w:rPr>
        <w:t xml:space="preserve">, </w:t>
      </w:r>
      <w:r w:rsidRPr="006D0D9E">
        <w:rPr>
          <w:rStyle w:val="StyleUnderline"/>
        </w:rPr>
        <w:t xml:space="preserve">because it is based on cooperation that </w:t>
      </w:r>
      <w:r w:rsidRPr="009747DF">
        <w:rPr>
          <w:rStyle w:val="Emphasis"/>
        </w:rPr>
        <w:t>does not exclusively aim</w:t>
      </w:r>
      <w:r w:rsidRPr="006D0D9E">
        <w:rPr>
          <w:rStyle w:val="StyleUnderline"/>
        </w:rPr>
        <w:t xml:space="preserve"> to generate </w:t>
      </w:r>
      <w:r w:rsidRPr="009747DF">
        <w:rPr>
          <w:rStyle w:val="Emphasis"/>
        </w:rPr>
        <w:t>profits</w:t>
      </w:r>
      <w:r w:rsidRPr="006D0D9E">
        <w:rPr>
          <w:rStyle w:val="StyleUnderline"/>
        </w:rPr>
        <w:t xml:space="preserve"> but rather to </w:t>
      </w:r>
      <w:r w:rsidRPr="009747DF">
        <w:rPr>
          <w:rStyle w:val="Emphasis"/>
        </w:rPr>
        <w:t>discover</w:t>
      </w:r>
      <w:r w:rsidRPr="006D0D9E">
        <w:rPr>
          <w:rStyle w:val="StyleUnderline"/>
        </w:rPr>
        <w:t xml:space="preserve"> and </w:t>
      </w:r>
      <w:r w:rsidRPr="009747DF">
        <w:rPr>
          <w:rStyle w:val="Emphasis"/>
        </w:rPr>
        <w:t>find pleasure</w:t>
      </w:r>
      <w:r w:rsidRPr="006D0D9E">
        <w:rPr>
          <w:rStyle w:val="StyleUnderline"/>
        </w:rPr>
        <w:t xml:space="preserve"> in creation</w:t>
      </w:r>
      <w:r w:rsidRPr="006D0D9E">
        <w:rPr>
          <w:sz w:val="14"/>
        </w:rPr>
        <w:t xml:space="preserve">, </w:t>
      </w:r>
      <w:r w:rsidRPr="006D0D9E">
        <w:rPr>
          <w:rStyle w:val="StyleUnderline"/>
        </w:rPr>
        <w:t xml:space="preserve">which can generate </w:t>
      </w:r>
      <w:r w:rsidRPr="009747DF">
        <w:rPr>
          <w:rStyle w:val="Emphasis"/>
        </w:rPr>
        <w:t>relational goods</w:t>
      </w:r>
      <w:r w:rsidRPr="006D0D9E">
        <w:rPr>
          <w:rStyle w:val="StyleUnderline"/>
        </w:rPr>
        <w:t xml:space="preserve"> between community members</w:t>
      </w:r>
      <w:r w:rsidRPr="006D0D9E">
        <w:rPr>
          <w:sz w:val="14"/>
        </w:rPr>
        <w:t xml:space="preserve">, </w:t>
      </w:r>
      <w:r w:rsidRPr="006D0D9E">
        <w:rPr>
          <w:rStyle w:val="StyleUnderline"/>
        </w:rPr>
        <w:t xml:space="preserve">whereby one </w:t>
      </w:r>
      <w:r w:rsidRPr="009747DF">
        <w:rPr>
          <w:rStyle w:val="Emphasis"/>
          <w:sz w:val="30"/>
          <w:szCs w:val="30"/>
        </w:rPr>
        <w:t>surely breaks</w:t>
      </w:r>
      <w:r w:rsidRPr="006D0D9E">
        <w:rPr>
          <w:rStyle w:val="StyleUnderline"/>
        </w:rPr>
        <w:t xml:space="preserve"> from the supposed </w:t>
      </w:r>
      <w:r w:rsidRPr="009747DF">
        <w:rPr>
          <w:rStyle w:val="Emphasis"/>
        </w:rPr>
        <w:t>instrumental economic rationality</w:t>
      </w:r>
      <w:r w:rsidRPr="006D0D9E">
        <w:rPr>
          <w:sz w:val="14"/>
        </w:rPr>
        <w:t xml:space="preserve"> (means-ends), </w:t>
      </w:r>
      <w:r w:rsidRPr="006D0D9E">
        <w:rPr>
          <w:rStyle w:val="StyleUnderline"/>
        </w:rPr>
        <w:t xml:space="preserve">the </w:t>
      </w:r>
      <w:r w:rsidRPr="009747DF">
        <w:rPr>
          <w:rStyle w:val="Emphasis"/>
        </w:rPr>
        <w:t>basis</w:t>
      </w:r>
      <w:r w:rsidRPr="006D0D9E">
        <w:rPr>
          <w:rStyle w:val="StyleUnderline"/>
        </w:rPr>
        <w:t xml:space="preserve"> of the tragedy of the </w:t>
      </w:r>
      <w:proofErr w:type="spellStart"/>
      <w:r w:rsidRPr="006D0D9E">
        <w:rPr>
          <w:rStyle w:val="StyleUnderline"/>
        </w:rPr>
        <w:t>anticommons</w:t>
      </w:r>
      <w:proofErr w:type="spellEnd"/>
      <w:r w:rsidRPr="006D0D9E">
        <w:rPr>
          <w:sz w:val="14"/>
        </w:rPr>
        <w:t xml:space="preserve">. Following Elster, </w:t>
      </w:r>
      <w:r w:rsidRPr="006D0D9E">
        <w:rPr>
          <w:rStyle w:val="StyleUnderline"/>
        </w:rPr>
        <w:t>it would be possible to build a rationality linked to sentiments</w:t>
      </w:r>
      <w:r w:rsidRPr="006D0D9E">
        <w:rPr>
          <w:sz w:val="14"/>
        </w:rPr>
        <w:t xml:space="preserve">, </w:t>
      </w:r>
      <w:r w:rsidRPr="006D0D9E">
        <w:rPr>
          <w:rStyle w:val="StyleUnderline"/>
        </w:rPr>
        <w:t xml:space="preserve">passions and sympathy as the </w:t>
      </w:r>
      <w:r w:rsidRPr="009747DF">
        <w:rPr>
          <w:rStyle w:val="Emphasis"/>
        </w:rPr>
        <w:t>driver</w:t>
      </w:r>
      <w:r w:rsidRPr="006D0D9E">
        <w:rPr>
          <w:rStyle w:val="StyleUnderline"/>
        </w:rPr>
        <w:t xml:space="preserve"> of collective action for the production of knowledge as a common good</w:t>
      </w:r>
      <w:r w:rsidRPr="006D0D9E">
        <w:rPr>
          <w:sz w:val="14"/>
        </w:rPr>
        <w:t xml:space="preserve">. </w:t>
      </w:r>
      <w:r w:rsidRPr="006D0D9E">
        <w:rPr>
          <w:rStyle w:val="StyleUnderline"/>
        </w:rPr>
        <w:t>The</w:t>
      </w:r>
      <w:r w:rsidRPr="006D0D9E">
        <w:rPr>
          <w:sz w:val="14"/>
        </w:rPr>
        <w:t xml:space="preserve"> “</w:t>
      </w:r>
      <w:r w:rsidRPr="006D0D9E">
        <w:rPr>
          <w:rStyle w:val="Emphasis"/>
        </w:rPr>
        <w:t>other</w:t>
      </w:r>
      <w:r w:rsidRPr="006D0D9E">
        <w:rPr>
          <w:sz w:val="14"/>
        </w:rPr>
        <w:t xml:space="preserve">” </w:t>
      </w:r>
      <w:r w:rsidRPr="006D0D9E">
        <w:rPr>
          <w:rStyle w:val="StyleUnderline"/>
        </w:rPr>
        <w:t xml:space="preserve">is my </w:t>
      </w:r>
      <w:r w:rsidRPr="006D0D9E">
        <w:rPr>
          <w:rStyle w:val="Emphasis"/>
        </w:rPr>
        <w:t>friend</w:t>
      </w:r>
      <w:r w:rsidRPr="006D0D9E">
        <w:rPr>
          <w:rStyle w:val="StyleUnderline"/>
        </w:rPr>
        <w:t xml:space="preserve"> or </w:t>
      </w:r>
      <w:r w:rsidRPr="006D0D9E">
        <w:rPr>
          <w:rStyle w:val="Emphasis"/>
        </w:rPr>
        <w:t>colleague</w:t>
      </w:r>
      <w:r w:rsidRPr="006D0D9E">
        <w:rPr>
          <w:sz w:val="14"/>
        </w:rPr>
        <w:t xml:space="preserve">, </w:t>
      </w:r>
      <w:r w:rsidRPr="006D0D9E">
        <w:rPr>
          <w:rStyle w:val="StyleUnderline"/>
        </w:rPr>
        <w:t xml:space="preserve">not my </w:t>
      </w:r>
      <w:r w:rsidRPr="006D0D9E">
        <w:rPr>
          <w:rStyle w:val="Emphasis"/>
        </w:rPr>
        <w:t>competitor</w:t>
      </w:r>
      <w:r w:rsidRPr="006D0D9E">
        <w:rPr>
          <w:rStyle w:val="StyleUnderline"/>
        </w:rPr>
        <w:t xml:space="preserve"> or </w:t>
      </w:r>
      <w:r w:rsidRPr="006D0D9E">
        <w:rPr>
          <w:rStyle w:val="Emphasis"/>
        </w:rPr>
        <w:t>enemy</w:t>
      </w:r>
      <w:r w:rsidRPr="006D0D9E">
        <w:rPr>
          <w:sz w:val="14"/>
        </w:rPr>
        <w:t xml:space="preserve">. </w:t>
      </w:r>
      <w:r w:rsidRPr="006D0D9E">
        <w:rPr>
          <w:rStyle w:val="StyleUnderline"/>
        </w:rPr>
        <w:t>The common cause is always fulfilled together with an</w:t>
      </w:r>
      <w:r w:rsidRPr="006D0D9E">
        <w:rPr>
          <w:sz w:val="14"/>
        </w:rPr>
        <w:t xml:space="preserve"> “</w:t>
      </w:r>
      <w:r w:rsidRPr="006D0D9E">
        <w:rPr>
          <w:rStyle w:val="Emphasis"/>
        </w:rPr>
        <w:t>other</w:t>
      </w:r>
      <w:r w:rsidRPr="006D0D9E">
        <w:rPr>
          <w:sz w:val="14"/>
        </w:rPr>
        <w:t xml:space="preserve">” </w:t>
      </w:r>
      <w:r w:rsidRPr="006D0D9E">
        <w:rPr>
          <w:rStyle w:val="StyleUnderline"/>
        </w:rPr>
        <w:t xml:space="preserve">that has the </w:t>
      </w:r>
      <w:r w:rsidRPr="006D0D9E">
        <w:rPr>
          <w:rStyle w:val="Emphasis"/>
        </w:rPr>
        <w:t>same goals</w:t>
      </w:r>
      <w:r w:rsidRPr="006D0D9E">
        <w:rPr>
          <w:rStyle w:val="StyleUnderline"/>
        </w:rPr>
        <w:t xml:space="preserve"> as the rest of the group</w:t>
      </w:r>
      <w:r w:rsidRPr="006D0D9E">
        <w:rPr>
          <w:sz w:val="14"/>
        </w:rPr>
        <w:t xml:space="preserve">. </w:t>
      </w:r>
      <w:r w:rsidRPr="006D0D9E">
        <w:rPr>
          <w:rStyle w:val="StyleUnderline"/>
        </w:rPr>
        <w:t xml:space="preserve">That implies designing institutional networks of </w:t>
      </w:r>
      <w:r w:rsidRPr="009747DF">
        <w:rPr>
          <w:rStyle w:val="Emphasis"/>
        </w:rPr>
        <w:t>cooperative economic behavior</w:t>
      </w:r>
      <w:r w:rsidRPr="006D0D9E">
        <w:rPr>
          <w:rStyle w:val="StyleUnderline"/>
        </w:rPr>
        <w:t xml:space="preserve"> that promote the appropriation of common goods by the </w:t>
      </w:r>
      <w:r w:rsidRPr="009747DF">
        <w:rPr>
          <w:rStyle w:val="Emphasis"/>
        </w:rPr>
        <w:t>commons</w:t>
      </w:r>
      <w:r w:rsidRPr="006D0D9E">
        <w:rPr>
          <w:sz w:val="14"/>
        </w:rPr>
        <w:t>.</w:t>
      </w:r>
    </w:p>
    <w:p w14:paraId="184DAC16" w14:textId="77777777" w:rsidR="00142EFA" w:rsidRPr="006D0D9E" w:rsidRDefault="00142EFA" w:rsidP="00142EFA">
      <w:pPr>
        <w:rPr>
          <w:sz w:val="14"/>
        </w:rPr>
      </w:pPr>
      <w:r w:rsidRPr="006D0D9E">
        <w:rPr>
          <w:sz w:val="14"/>
        </w:rPr>
        <w:t>For that system to flourish, there is a need to design regulatory frameworks that give way to different types of collective ownership. If the process is shared and constructed in a team, the benefits must also be shared by the participants who worked in the cognitive or creative network, placing the possibility for social benefit at the center.</w:t>
      </w:r>
    </w:p>
    <w:p w14:paraId="76CF850E" w14:textId="77777777" w:rsidR="00142EFA" w:rsidRPr="006D0D9E" w:rsidRDefault="00142EFA" w:rsidP="00142EFA">
      <w:pPr>
        <w:rPr>
          <w:sz w:val="14"/>
        </w:rPr>
      </w:pPr>
      <w:r w:rsidRPr="006D0D9E">
        <w:rPr>
          <w:sz w:val="14"/>
        </w:rPr>
        <w:t xml:space="preserve">In the case of the impossibility of the logic of collective action, </w:t>
      </w:r>
      <w:r w:rsidRPr="006D0D9E">
        <w:rPr>
          <w:rStyle w:val="StyleUnderline"/>
        </w:rPr>
        <w:t>knowledge in an open system would not prosper due to</w:t>
      </w:r>
      <w:r w:rsidRPr="006D0D9E">
        <w:rPr>
          <w:sz w:val="14"/>
        </w:rPr>
        <w:t xml:space="preserve"> the </w:t>
      </w:r>
      <w:r w:rsidRPr="006D0D9E">
        <w:rPr>
          <w:rStyle w:val="Emphasis"/>
        </w:rPr>
        <w:t>coercion</w:t>
      </w:r>
      <w:r w:rsidRPr="006D0D9E">
        <w:rPr>
          <w:sz w:val="14"/>
        </w:rPr>
        <w:t xml:space="preserve"> exercised over its participants (as Olson contends) </w:t>
      </w:r>
      <w:r w:rsidRPr="006D0D9E">
        <w:rPr>
          <w:rStyle w:val="StyleUnderline"/>
        </w:rPr>
        <w:t xml:space="preserve">but rather it would </w:t>
      </w:r>
      <w:r w:rsidRPr="006D0D9E">
        <w:rPr>
          <w:rStyle w:val="Emphasis"/>
        </w:rPr>
        <w:t>flow freely</w:t>
      </w:r>
      <w:r w:rsidRPr="006D0D9E">
        <w:rPr>
          <w:rStyle w:val="StyleUnderline"/>
        </w:rPr>
        <w:t xml:space="preserve"> because those involved have </w:t>
      </w:r>
      <w:r w:rsidRPr="006D0D9E">
        <w:rPr>
          <w:rStyle w:val="Emphasis"/>
        </w:rPr>
        <w:t>common interests</w:t>
      </w:r>
      <w:r w:rsidRPr="006D0D9E">
        <w:rPr>
          <w:sz w:val="14"/>
        </w:rPr>
        <w:t xml:space="preserve">(7). On the other hand, </w:t>
      </w:r>
      <w:r w:rsidRPr="006D0D9E">
        <w:rPr>
          <w:rStyle w:val="StyleUnderline"/>
        </w:rPr>
        <w:t xml:space="preserve">the successful design of the proposed open systems does not depend on them being </w:t>
      </w:r>
      <w:r w:rsidRPr="006D0D9E">
        <w:rPr>
          <w:rStyle w:val="Emphasis"/>
        </w:rPr>
        <w:t>small groups</w:t>
      </w:r>
      <w:r w:rsidRPr="006D0D9E">
        <w:rPr>
          <w:rStyle w:val="StyleUnderline"/>
        </w:rPr>
        <w:t xml:space="preserve"> where a free rider can quickly be identified</w:t>
      </w:r>
      <w:r w:rsidRPr="006D0D9E">
        <w:rPr>
          <w:sz w:val="14"/>
        </w:rPr>
        <w:t xml:space="preserve">; instead </w:t>
      </w:r>
      <w:r w:rsidRPr="006D0D9E">
        <w:rPr>
          <w:rStyle w:val="StyleUnderline"/>
        </w:rPr>
        <w:t xml:space="preserve">the probability of a free rider </w:t>
      </w:r>
      <w:r w:rsidRPr="009747DF">
        <w:rPr>
          <w:rStyle w:val="Emphasis"/>
        </w:rPr>
        <w:t>decreases</w:t>
      </w:r>
      <w:r w:rsidRPr="006D0D9E">
        <w:rPr>
          <w:rStyle w:val="StyleUnderline"/>
        </w:rPr>
        <w:t xml:space="preserve"> because the benefit lies</w:t>
      </w:r>
      <w:r w:rsidRPr="006D0D9E">
        <w:rPr>
          <w:sz w:val="14"/>
        </w:rPr>
        <w:t xml:space="preserve"> not only in the result but, above all, </w:t>
      </w:r>
      <w:r w:rsidRPr="006D0D9E">
        <w:rPr>
          <w:rStyle w:val="StyleUnderline"/>
        </w:rPr>
        <w:t xml:space="preserve">in being a part of the </w:t>
      </w:r>
      <w:r w:rsidRPr="009747DF">
        <w:rPr>
          <w:rStyle w:val="Emphasis"/>
        </w:rPr>
        <w:t>process</w:t>
      </w:r>
      <w:r w:rsidRPr="006D0D9E">
        <w:rPr>
          <w:rStyle w:val="StyleUnderline"/>
        </w:rPr>
        <w:t xml:space="preserve"> and enjoying the pleasure that stems from that</w:t>
      </w:r>
      <w:r w:rsidRPr="006D0D9E">
        <w:rPr>
          <w:sz w:val="14"/>
        </w:rPr>
        <w:t xml:space="preserve"> (Ramírez 2003). At the same time, </w:t>
      </w:r>
      <w:r w:rsidRPr="006D0D9E">
        <w:rPr>
          <w:rStyle w:val="StyleUnderline"/>
        </w:rPr>
        <w:t xml:space="preserve">a free rider will </w:t>
      </w:r>
      <w:r w:rsidRPr="009747DF">
        <w:rPr>
          <w:rStyle w:val="Emphasis"/>
        </w:rPr>
        <w:t>struggle to succeed</w:t>
      </w:r>
      <w:r w:rsidRPr="006D0D9E">
        <w:rPr>
          <w:rStyle w:val="StyleUnderline"/>
        </w:rPr>
        <w:t xml:space="preserve"> because of</w:t>
      </w:r>
      <w:r w:rsidRPr="006D0D9E">
        <w:rPr>
          <w:sz w:val="14"/>
        </w:rPr>
        <w:t xml:space="preserve"> the </w:t>
      </w:r>
      <w:r w:rsidRPr="006D0D9E">
        <w:rPr>
          <w:rStyle w:val="Emphasis"/>
        </w:rPr>
        <w:t>horizontal accountability</w:t>
      </w:r>
      <w:r w:rsidRPr="006D0D9E">
        <w:rPr>
          <w:sz w:val="14"/>
        </w:rPr>
        <w:t xml:space="preserve">, which all members of the network practice. Additionally, </w:t>
      </w:r>
      <w:r w:rsidRPr="006D0D9E">
        <w:rPr>
          <w:rStyle w:val="StyleUnderline"/>
        </w:rPr>
        <w:t xml:space="preserve">the rate at which more common goods are created is </w:t>
      </w:r>
      <w:r w:rsidRPr="009747DF">
        <w:rPr>
          <w:rStyle w:val="Emphasis"/>
        </w:rPr>
        <w:t>greater</w:t>
      </w:r>
      <w:r w:rsidRPr="006D0D9E">
        <w:rPr>
          <w:rStyle w:val="StyleUnderline"/>
        </w:rPr>
        <w:t xml:space="preserve"> than in private systems due to the interaction between the millions of brains in the network</w:t>
      </w:r>
      <w:r w:rsidRPr="006D0D9E">
        <w:rPr>
          <w:sz w:val="14"/>
        </w:rPr>
        <w:t xml:space="preserve">, </w:t>
      </w:r>
      <w:r w:rsidRPr="006D0D9E">
        <w:rPr>
          <w:rStyle w:val="StyleUnderline"/>
        </w:rPr>
        <w:t>which</w:t>
      </w:r>
      <w:r w:rsidRPr="006D0D9E">
        <w:rPr>
          <w:sz w:val="14"/>
        </w:rPr>
        <w:t xml:space="preserve">, at the same time, </w:t>
      </w:r>
      <w:r w:rsidRPr="009747DF">
        <w:rPr>
          <w:rStyle w:val="Emphasis"/>
        </w:rPr>
        <w:t>discourages</w:t>
      </w:r>
      <w:r w:rsidRPr="006D0D9E">
        <w:rPr>
          <w:rStyle w:val="StyleUnderline"/>
        </w:rPr>
        <w:t xml:space="preserve"> and </w:t>
      </w:r>
      <w:r w:rsidRPr="009747DF">
        <w:rPr>
          <w:rStyle w:val="Emphasis"/>
        </w:rPr>
        <w:t>marginalizes</w:t>
      </w:r>
      <w:r w:rsidRPr="006D0D9E">
        <w:rPr>
          <w:rStyle w:val="StyleUnderline"/>
        </w:rPr>
        <w:t xml:space="preserve"> free riders</w:t>
      </w:r>
      <w:r w:rsidRPr="006D0D9E">
        <w:rPr>
          <w:sz w:val="14"/>
        </w:rPr>
        <w:t>.</w:t>
      </w:r>
    </w:p>
    <w:p w14:paraId="12306BB7" w14:textId="77777777" w:rsidR="00142EFA" w:rsidRPr="006D0D9E" w:rsidRDefault="00142EFA" w:rsidP="00142EFA">
      <w:pPr>
        <w:rPr>
          <w:sz w:val="14"/>
        </w:rPr>
      </w:pPr>
      <w:r w:rsidRPr="006D0D9E">
        <w:rPr>
          <w:sz w:val="14"/>
        </w:rPr>
        <w:t xml:space="preserve">In short, another form of knowledge governance is required in order to break from the tragedy of the </w:t>
      </w:r>
      <w:proofErr w:type="spellStart"/>
      <w:r w:rsidRPr="006D0D9E">
        <w:rPr>
          <w:sz w:val="14"/>
        </w:rPr>
        <w:t>anticommons</w:t>
      </w:r>
      <w:proofErr w:type="spellEnd"/>
      <w:r w:rsidRPr="006D0D9E">
        <w:rPr>
          <w:sz w:val="14"/>
        </w:rPr>
        <w:t xml:space="preserve"> and give rise to the potency and virtue that a rule of the common goods entails. </w:t>
      </w:r>
      <w:r w:rsidRPr="006D0D9E">
        <w:rPr>
          <w:rStyle w:val="StyleUnderline"/>
        </w:rPr>
        <w:t>This implies</w:t>
      </w:r>
      <w:r w:rsidRPr="006D0D9E">
        <w:rPr>
          <w:sz w:val="14"/>
        </w:rPr>
        <w:t xml:space="preserve"> –paraphrasing Bruni (2010)– ceasing to edify systems where “that which belongs to all” is equated to “that which belongs to no one,” and instead </w:t>
      </w:r>
      <w:r w:rsidRPr="006D0D9E">
        <w:rPr>
          <w:rStyle w:val="StyleUnderline"/>
        </w:rPr>
        <w:t>building systems in which</w:t>
      </w:r>
      <w:r w:rsidRPr="006D0D9E">
        <w:rPr>
          <w:sz w:val="14"/>
        </w:rPr>
        <w:t xml:space="preserve"> “</w:t>
      </w:r>
      <w:r w:rsidRPr="006D0D9E">
        <w:rPr>
          <w:rStyle w:val="StyleUnderline"/>
        </w:rPr>
        <w:t xml:space="preserve">that which </w:t>
      </w:r>
      <w:r w:rsidRPr="006D0D9E">
        <w:rPr>
          <w:rStyle w:val="Emphasis"/>
        </w:rPr>
        <w:t>belongs to all</w:t>
      </w:r>
      <w:r w:rsidRPr="006D0D9E">
        <w:rPr>
          <w:sz w:val="14"/>
        </w:rPr>
        <w:t xml:space="preserve">” </w:t>
      </w:r>
      <w:r w:rsidRPr="006D0D9E">
        <w:rPr>
          <w:rStyle w:val="StyleUnderline"/>
        </w:rPr>
        <w:t>is appropriated as</w:t>
      </w:r>
      <w:r w:rsidRPr="006D0D9E">
        <w:rPr>
          <w:sz w:val="14"/>
        </w:rPr>
        <w:t xml:space="preserve"> “</w:t>
      </w:r>
      <w:r w:rsidRPr="006D0D9E">
        <w:rPr>
          <w:rStyle w:val="Emphasis"/>
        </w:rPr>
        <w:t>ours</w:t>
      </w:r>
      <w:r w:rsidRPr="006D0D9E">
        <w:rPr>
          <w:sz w:val="14"/>
        </w:rPr>
        <w:t>”.</w:t>
      </w:r>
    </w:p>
    <w:p w14:paraId="66A1083F" w14:textId="77777777" w:rsidR="00142EFA" w:rsidRPr="006D0D9E" w:rsidRDefault="00142EFA" w:rsidP="00142EFA">
      <w:pPr>
        <w:rPr>
          <w:sz w:val="14"/>
        </w:rPr>
      </w:pPr>
      <w:r w:rsidRPr="006D0D9E">
        <w:rPr>
          <w:sz w:val="14"/>
        </w:rPr>
        <w:t xml:space="preserve">In this framework, </w:t>
      </w:r>
      <w:r w:rsidRPr="006D0D9E">
        <w:rPr>
          <w:rStyle w:val="StyleUnderline"/>
        </w:rPr>
        <w:t>the institutional method</w:t>
      </w:r>
      <w:r w:rsidRPr="006D0D9E">
        <w:rPr>
          <w:sz w:val="14"/>
        </w:rPr>
        <w:t xml:space="preserve"> to break from the tragedy of the commons and the </w:t>
      </w:r>
      <w:proofErr w:type="spellStart"/>
      <w:r w:rsidRPr="006D0D9E">
        <w:rPr>
          <w:sz w:val="14"/>
        </w:rPr>
        <w:t>anticommons</w:t>
      </w:r>
      <w:proofErr w:type="spellEnd"/>
      <w:r w:rsidRPr="006D0D9E">
        <w:rPr>
          <w:sz w:val="14"/>
        </w:rPr>
        <w:t xml:space="preserve"> </w:t>
      </w:r>
      <w:r w:rsidRPr="009747DF">
        <w:rPr>
          <w:rStyle w:val="StyleUnderline"/>
        </w:rPr>
        <w:t>is the</w:t>
      </w:r>
      <w:r w:rsidRPr="006D0D9E">
        <w:rPr>
          <w:rStyle w:val="StyleUnderline"/>
        </w:rPr>
        <w:t xml:space="preserve"> construction of social platforms with open technologies and a regulation that enables knowledge and creativity to flourish as </w:t>
      </w:r>
      <w:r w:rsidRPr="006D0D9E">
        <w:rPr>
          <w:rStyle w:val="Emphasis"/>
        </w:rPr>
        <w:t>common goods</w:t>
      </w:r>
      <w:r w:rsidRPr="006D0D9E">
        <w:rPr>
          <w:rStyle w:val="StyleUnderline"/>
        </w:rPr>
        <w:t xml:space="preserve"> and social innovation</w:t>
      </w:r>
      <w:r w:rsidRPr="006D0D9E">
        <w:rPr>
          <w:sz w:val="14"/>
        </w:rPr>
        <w:t xml:space="preserve">. If that design is built in the ideal manner and the common good communities(8) –overseers and cognitive workers– have thousands or millions of members, then </w:t>
      </w:r>
      <w:r w:rsidRPr="006D0D9E">
        <w:rPr>
          <w:rStyle w:val="StyleUnderline"/>
        </w:rPr>
        <w:t>self-management and self-government processes can emerge</w:t>
      </w:r>
      <w:r w:rsidRPr="006D0D9E">
        <w:rPr>
          <w:sz w:val="14"/>
        </w:rPr>
        <w:t xml:space="preserve">, </w:t>
      </w:r>
      <w:r w:rsidRPr="006D0D9E">
        <w:rPr>
          <w:rStyle w:val="StyleUnderline"/>
        </w:rPr>
        <w:t xml:space="preserve">not only on a </w:t>
      </w:r>
      <w:r w:rsidRPr="009747DF">
        <w:rPr>
          <w:rStyle w:val="Emphasis"/>
        </w:rPr>
        <w:t>micro</w:t>
      </w:r>
      <w:r w:rsidRPr="006D0D9E">
        <w:rPr>
          <w:rStyle w:val="StyleUnderline"/>
        </w:rPr>
        <w:t xml:space="preserve"> scale but also on a </w:t>
      </w:r>
      <w:r w:rsidRPr="009747DF">
        <w:rPr>
          <w:rStyle w:val="Emphasis"/>
        </w:rPr>
        <w:t>macro</w:t>
      </w:r>
      <w:r w:rsidRPr="006D0D9E">
        <w:rPr>
          <w:rStyle w:val="StyleUnderline"/>
        </w:rPr>
        <w:t xml:space="preserve"> scale</w:t>
      </w:r>
      <w:r w:rsidRPr="006D0D9E">
        <w:rPr>
          <w:sz w:val="14"/>
        </w:rPr>
        <w:t>.</w:t>
      </w:r>
    </w:p>
    <w:p w14:paraId="4AC63EA4" w14:textId="77777777" w:rsidR="00142EFA" w:rsidRPr="006D0D9E" w:rsidRDefault="00142EFA" w:rsidP="00142EFA">
      <w:pPr>
        <w:rPr>
          <w:sz w:val="14"/>
        </w:rPr>
      </w:pPr>
      <w:r w:rsidRPr="006D0D9E">
        <w:rPr>
          <w:rStyle w:val="StyleUnderline"/>
        </w:rPr>
        <w:t>At another moment in history</w:t>
      </w:r>
      <w:r w:rsidRPr="006D0D9E">
        <w:rPr>
          <w:sz w:val="14"/>
        </w:rPr>
        <w:t xml:space="preserve">, </w:t>
      </w:r>
      <w:r w:rsidRPr="006D0D9E">
        <w:rPr>
          <w:rStyle w:val="StyleUnderline"/>
        </w:rPr>
        <w:t xml:space="preserve">self-management and self-government on a global scale may have been </w:t>
      </w:r>
      <w:r w:rsidRPr="006D0D9E">
        <w:rPr>
          <w:rStyle w:val="Emphasis"/>
        </w:rPr>
        <w:t>unachievable utopias</w:t>
      </w:r>
      <w:r w:rsidRPr="006D0D9E">
        <w:rPr>
          <w:sz w:val="14"/>
        </w:rPr>
        <w:t xml:space="preserve">. </w:t>
      </w:r>
      <w:r w:rsidRPr="006D0D9E">
        <w:rPr>
          <w:rStyle w:val="StyleUnderline"/>
        </w:rPr>
        <w:t xml:space="preserve">But </w:t>
      </w:r>
      <w:r w:rsidRPr="009747DF">
        <w:rPr>
          <w:rStyle w:val="Emphasis"/>
        </w:rPr>
        <w:t>today</w:t>
      </w:r>
      <w:r w:rsidRPr="006D0D9E">
        <w:rPr>
          <w:sz w:val="14"/>
        </w:rPr>
        <w:t xml:space="preserve">, </w:t>
      </w:r>
      <w:r w:rsidRPr="006D0D9E">
        <w:rPr>
          <w:rStyle w:val="StyleUnderline"/>
        </w:rPr>
        <w:t xml:space="preserve">the </w:t>
      </w:r>
      <w:r w:rsidRPr="009747DF">
        <w:rPr>
          <w:rStyle w:val="Emphasis"/>
        </w:rPr>
        <w:t>technological</w:t>
      </w:r>
      <w:r w:rsidRPr="006D0D9E">
        <w:rPr>
          <w:rStyle w:val="StyleUnderline"/>
        </w:rPr>
        <w:t xml:space="preserve"> and </w:t>
      </w:r>
      <w:r w:rsidRPr="009747DF">
        <w:rPr>
          <w:rStyle w:val="Emphasis"/>
        </w:rPr>
        <w:t>informational conditions</w:t>
      </w:r>
      <w:r w:rsidRPr="006D0D9E">
        <w:rPr>
          <w:sz w:val="14"/>
        </w:rPr>
        <w:t xml:space="preserve">, </w:t>
      </w:r>
      <w:r w:rsidRPr="006D0D9E">
        <w:rPr>
          <w:rStyle w:val="StyleUnderline"/>
        </w:rPr>
        <w:t xml:space="preserve">as well as the </w:t>
      </w:r>
      <w:r w:rsidRPr="009747DF">
        <w:rPr>
          <w:rStyle w:val="Emphasis"/>
        </w:rPr>
        <w:t>sociocultural stock</w:t>
      </w:r>
      <w:r w:rsidRPr="006D0D9E">
        <w:rPr>
          <w:rStyle w:val="StyleUnderline"/>
        </w:rPr>
        <w:t xml:space="preserve"> for cognitive systems to feature such an institutional design</w:t>
      </w:r>
      <w:r w:rsidRPr="006D0D9E">
        <w:rPr>
          <w:sz w:val="14"/>
        </w:rPr>
        <w:t xml:space="preserve">, </w:t>
      </w:r>
      <w:r w:rsidRPr="009747DF">
        <w:rPr>
          <w:rStyle w:val="Emphasis"/>
        </w:rPr>
        <w:t>do exist</w:t>
      </w:r>
      <w:r w:rsidRPr="006D0D9E">
        <w:rPr>
          <w:rStyle w:val="StyleUnderline"/>
        </w:rPr>
        <w:t xml:space="preserve"> in other forms than the </w:t>
      </w:r>
      <w:r w:rsidRPr="009747DF">
        <w:rPr>
          <w:rStyle w:val="Emphasis"/>
        </w:rPr>
        <w:t>exclusively state-based</w:t>
      </w:r>
      <w:r w:rsidRPr="006D0D9E">
        <w:rPr>
          <w:rStyle w:val="StyleUnderline"/>
        </w:rPr>
        <w:t xml:space="preserve"> or </w:t>
      </w:r>
      <w:r w:rsidRPr="009747DF">
        <w:rPr>
          <w:rStyle w:val="Emphasis"/>
        </w:rPr>
        <w:t>privatized</w:t>
      </w:r>
      <w:r w:rsidRPr="006D0D9E">
        <w:rPr>
          <w:sz w:val="14"/>
        </w:rPr>
        <w:t xml:space="preserve">. We could even say that </w:t>
      </w:r>
      <w:r w:rsidRPr="006D0D9E">
        <w:rPr>
          <w:rStyle w:val="StyleUnderline"/>
        </w:rPr>
        <w:t xml:space="preserve">the shift in the correlation of power on a </w:t>
      </w:r>
      <w:r w:rsidRPr="009747DF">
        <w:rPr>
          <w:rStyle w:val="Emphasis"/>
        </w:rPr>
        <w:t>global level</w:t>
      </w:r>
      <w:r w:rsidRPr="006D0D9E">
        <w:rPr>
          <w:rStyle w:val="StyleUnderline"/>
        </w:rPr>
        <w:t xml:space="preserve"> lies in making institutional designs </w:t>
      </w:r>
      <w:r w:rsidRPr="009747DF">
        <w:rPr>
          <w:rStyle w:val="Emphasis"/>
        </w:rPr>
        <w:t>visible</w:t>
      </w:r>
      <w:r w:rsidRPr="006D0D9E">
        <w:rPr>
          <w:rStyle w:val="StyleUnderline"/>
        </w:rPr>
        <w:t xml:space="preserve"> when they break from the creative rationality of the tragedy of the commons or </w:t>
      </w:r>
      <w:proofErr w:type="spellStart"/>
      <w:r w:rsidRPr="006D0D9E">
        <w:rPr>
          <w:rStyle w:val="StyleUnderline"/>
        </w:rPr>
        <w:t>anticommons</w:t>
      </w:r>
      <w:proofErr w:type="spellEnd"/>
      <w:r w:rsidRPr="006D0D9E">
        <w:rPr>
          <w:sz w:val="14"/>
        </w:rPr>
        <w:t xml:space="preserve"> (a privatized patent system) </w:t>
      </w:r>
      <w:r w:rsidRPr="006D0D9E">
        <w:rPr>
          <w:rStyle w:val="StyleUnderline"/>
        </w:rPr>
        <w:t xml:space="preserve">and generating </w:t>
      </w:r>
      <w:r w:rsidRPr="009747DF">
        <w:rPr>
          <w:rStyle w:val="Emphasis"/>
        </w:rPr>
        <w:t>alternative designs</w:t>
      </w:r>
      <w:r w:rsidRPr="006D0D9E">
        <w:rPr>
          <w:rStyle w:val="StyleUnderline"/>
        </w:rPr>
        <w:t xml:space="preserve"> that enable the</w:t>
      </w:r>
      <w:r w:rsidRPr="006D0D9E">
        <w:rPr>
          <w:sz w:val="14"/>
        </w:rPr>
        <w:t xml:space="preserve"> “potency and virtue of the </w:t>
      </w:r>
      <w:r w:rsidRPr="006D0D9E">
        <w:rPr>
          <w:rStyle w:val="Emphasis"/>
        </w:rPr>
        <w:t>commons</w:t>
      </w:r>
      <w:r w:rsidRPr="006D0D9E">
        <w:rPr>
          <w:sz w:val="14"/>
        </w:rPr>
        <w:t xml:space="preserve">” </w:t>
      </w:r>
      <w:r w:rsidRPr="006D0D9E">
        <w:rPr>
          <w:rStyle w:val="StyleUnderline"/>
        </w:rPr>
        <w:t xml:space="preserve">to </w:t>
      </w:r>
      <w:r w:rsidRPr="006D0D9E">
        <w:rPr>
          <w:rStyle w:val="Emphasis"/>
        </w:rPr>
        <w:t>flourish</w:t>
      </w:r>
      <w:r w:rsidRPr="006D0D9E">
        <w:rPr>
          <w:rStyle w:val="StyleUnderline"/>
        </w:rPr>
        <w:t xml:space="preserve"> for the good of </w:t>
      </w:r>
      <w:r w:rsidRPr="006D0D9E">
        <w:rPr>
          <w:rStyle w:val="Emphasis"/>
        </w:rPr>
        <w:t>human living</w:t>
      </w:r>
      <w:r w:rsidRPr="006D0D9E">
        <w:rPr>
          <w:rStyle w:val="StyleUnderline"/>
        </w:rPr>
        <w:t xml:space="preserve"> and the </w:t>
      </w:r>
      <w:r w:rsidRPr="006D0D9E">
        <w:rPr>
          <w:rStyle w:val="Emphasis"/>
        </w:rPr>
        <w:t>planet</w:t>
      </w:r>
      <w:r w:rsidRPr="006D0D9E">
        <w:rPr>
          <w:sz w:val="14"/>
        </w:rPr>
        <w:t>.</w:t>
      </w:r>
    </w:p>
    <w:p w14:paraId="325DE6AE" w14:textId="77777777" w:rsidR="00142EFA" w:rsidRPr="005D388F" w:rsidRDefault="00142EFA" w:rsidP="00142EFA"/>
    <w:p w14:paraId="57677787" w14:textId="77777777" w:rsidR="00142EFA" w:rsidRDefault="00142EFA" w:rsidP="00142EFA">
      <w:pPr>
        <w:pStyle w:val="Heading3"/>
      </w:pPr>
      <w:r>
        <w:t>AT: Epistemology Irrelevant</w:t>
      </w:r>
    </w:p>
    <w:p w14:paraId="37615979" w14:textId="77777777" w:rsidR="00142EFA" w:rsidRDefault="00142EFA" w:rsidP="00142EFA">
      <w:pPr>
        <w:pStyle w:val="Heading4"/>
      </w:pPr>
      <w:r>
        <w:t xml:space="preserve">The 1AC’s </w:t>
      </w:r>
      <w:proofErr w:type="spellStart"/>
      <w:r>
        <w:rPr>
          <w:u w:val="single"/>
        </w:rPr>
        <w:t>extractivist</w:t>
      </w:r>
      <w:proofErr w:type="spellEnd"/>
      <w:r>
        <w:rPr>
          <w:u w:val="single"/>
        </w:rPr>
        <w:t xml:space="preserve"> epistemologies</w:t>
      </w:r>
      <w:r>
        <w:t xml:space="preserve"> have </w:t>
      </w:r>
      <w:r>
        <w:rPr>
          <w:u w:val="single"/>
        </w:rPr>
        <w:t>material effects</w:t>
      </w:r>
      <w:r>
        <w:t>.</w:t>
      </w:r>
    </w:p>
    <w:p w14:paraId="2CB25239" w14:textId="77777777" w:rsidR="00142EFA" w:rsidRDefault="00142EFA" w:rsidP="00142EFA">
      <w:proofErr w:type="spellStart"/>
      <w:r w:rsidRPr="00E22A74">
        <w:rPr>
          <w:rStyle w:val="Style13ptBold"/>
        </w:rPr>
        <w:t>Alcoff</w:t>
      </w:r>
      <w:proofErr w:type="spellEnd"/>
      <w:r w:rsidRPr="00E22A74">
        <w:rPr>
          <w:rStyle w:val="Style13ptBold"/>
        </w:rPr>
        <w:t>, 22</w:t>
      </w:r>
      <w:r>
        <w:t>—Professor of Philosophy at the City University of New York (Linda, “</w:t>
      </w:r>
      <w:proofErr w:type="spellStart"/>
      <w:r>
        <w:t>Extractivist</w:t>
      </w:r>
      <w:proofErr w:type="spellEnd"/>
      <w:r>
        <w:t xml:space="preserve"> epistemologies,” </w:t>
      </w:r>
      <w:proofErr w:type="spellStart"/>
      <w:r>
        <w:t>Tapuya</w:t>
      </w:r>
      <w:proofErr w:type="spellEnd"/>
      <w:r>
        <w:t>: Latin American Science, Technology and Society, 5:1, 2127231, dml)</w:t>
      </w:r>
    </w:p>
    <w:p w14:paraId="06EA74F9" w14:textId="77777777" w:rsidR="00142EFA" w:rsidRPr="00E22A74" w:rsidRDefault="00142EFA" w:rsidP="00142EFA">
      <w:pPr>
        <w:rPr>
          <w:sz w:val="14"/>
        </w:rPr>
      </w:pPr>
      <w:r w:rsidRPr="00E22A74">
        <w:rPr>
          <w:sz w:val="14"/>
        </w:rPr>
        <w:t xml:space="preserve">First, as we’ll see in the case-studies, </w:t>
      </w:r>
      <w:proofErr w:type="spellStart"/>
      <w:r w:rsidRPr="00E22A74">
        <w:rPr>
          <w:rStyle w:val="StyleUnderline"/>
        </w:rPr>
        <w:t>extractivist</w:t>
      </w:r>
      <w:proofErr w:type="spellEnd"/>
      <w:r w:rsidRPr="00E22A74">
        <w:rPr>
          <w:rStyle w:val="StyleUnderline"/>
        </w:rPr>
        <w:t xml:space="preserve"> projects</w:t>
      </w:r>
      <w:r w:rsidRPr="00E22A74">
        <w:rPr>
          <w:sz w:val="14"/>
        </w:rPr>
        <w:t xml:space="preserve"> tend to </w:t>
      </w:r>
      <w:r w:rsidRPr="00E22A74">
        <w:rPr>
          <w:rStyle w:val="StyleUnderline"/>
        </w:rPr>
        <w:t xml:space="preserve">assume that values can be identified in an </w:t>
      </w:r>
      <w:r w:rsidRPr="00E22A74">
        <w:rPr>
          <w:rStyle w:val="Emphasis"/>
        </w:rPr>
        <w:t>objective</w:t>
      </w:r>
      <w:r w:rsidRPr="00E22A74">
        <w:rPr>
          <w:rStyle w:val="StyleUnderline"/>
        </w:rPr>
        <w:t xml:space="preserve"> and </w:t>
      </w:r>
      <w:r w:rsidRPr="00E22A74">
        <w:rPr>
          <w:rStyle w:val="Emphasis"/>
        </w:rPr>
        <w:t>universal</w:t>
      </w:r>
      <w:r w:rsidRPr="00E22A74">
        <w:rPr>
          <w:rStyle w:val="StyleUnderline"/>
        </w:rPr>
        <w:t xml:space="preserve"> way</w:t>
      </w:r>
      <w:r w:rsidRPr="00E22A74">
        <w:rPr>
          <w:sz w:val="14"/>
        </w:rPr>
        <w:t xml:space="preserve">.Footnote2 Plural and </w:t>
      </w:r>
      <w:r w:rsidRPr="00E22A74">
        <w:rPr>
          <w:rStyle w:val="StyleUnderline"/>
        </w:rPr>
        <w:t>competing conceptualizations</w:t>
      </w:r>
      <w:r w:rsidRPr="00E22A74">
        <w:rPr>
          <w:sz w:val="14"/>
        </w:rPr>
        <w:t xml:space="preserve"> of the value of an artifact or of a river or mountain </w:t>
      </w:r>
      <w:r w:rsidRPr="00E22A74">
        <w:rPr>
          <w:rStyle w:val="Emphasis"/>
        </w:rPr>
        <w:t>challenge</w:t>
      </w:r>
      <w:r w:rsidRPr="00E22A74">
        <w:rPr>
          <w:rStyle w:val="StyleUnderline"/>
        </w:rPr>
        <w:t xml:space="preserve"> </w:t>
      </w:r>
      <w:proofErr w:type="spellStart"/>
      <w:r w:rsidRPr="00E22A74">
        <w:rPr>
          <w:rStyle w:val="StyleUnderline"/>
        </w:rPr>
        <w:t>extractivist</w:t>
      </w:r>
      <w:proofErr w:type="spellEnd"/>
      <w:r w:rsidRPr="00E22A74">
        <w:rPr>
          <w:rStyle w:val="StyleUnderline"/>
        </w:rPr>
        <w:t xml:space="preserve"> projects</w:t>
      </w:r>
      <w:r w:rsidRPr="00E22A74">
        <w:rPr>
          <w:sz w:val="14"/>
        </w:rPr>
        <w:t xml:space="preserve">; </w:t>
      </w:r>
      <w:r w:rsidRPr="00E22A74">
        <w:rPr>
          <w:rStyle w:val="StyleUnderline"/>
        </w:rPr>
        <w:t xml:space="preserve">thus it becomes necessary to </w:t>
      </w:r>
      <w:r w:rsidRPr="00E22A74">
        <w:rPr>
          <w:rStyle w:val="Emphasis"/>
        </w:rPr>
        <w:t>dismiss</w:t>
      </w:r>
      <w:r w:rsidRPr="00E22A74">
        <w:rPr>
          <w:rStyle w:val="StyleUnderline"/>
        </w:rPr>
        <w:t xml:space="preserve"> alternative views</w:t>
      </w:r>
      <w:r w:rsidRPr="00E22A74">
        <w:rPr>
          <w:sz w:val="14"/>
        </w:rPr>
        <w:t xml:space="preserve"> from other parties. When museum curators are seen as stewards who protect universal values, it becomes easier to accept the claim that they are the final arbiters of the value of Native American artifacts. Archaeologists likewise are often presented as working with superior epistemic methods, such as objectivity, traditionally defined, so that their assessments outrank others. Tribal group claims are often labeled particularistic and subjective, neither objective nor universal, and thus defeasible (Wylie Citation2002). They may also be defined as “resistance to science” (Fine-Dare Citation2002, 167). The important point to understand is that </w:t>
      </w:r>
      <w:r w:rsidRPr="00E22A74">
        <w:rPr>
          <w:rStyle w:val="StyleUnderline"/>
        </w:rPr>
        <w:t xml:space="preserve">the process by which a value is defined is an </w:t>
      </w:r>
      <w:r w:rsidRPr="00E22A74">
        <w:rPr>
          <w:rStyle w:val="Emphasis"/>
        </w:rPr>
        <w:t>interpretive practice</w:t>
      </w:r>
      <w:r w:rsidRPr="00E22A74">
        <w:rPr>
          <w:rStyle w:val="StyleUnderline"/>
        </w:rPr>
        <w:t xml:space="preserve"> for all parties</w:t>
      </w:r>
      <w:r w:rsidRPr="00E22A74">
        <w:rPr>
          <w:sz w:val="14"/>
        </w:rPr>
        <w:t>. Allowing plural approaches to the definition of value disrupts the hegemony of academically trained experts. Thus accepting pluralist approaches to value determination will involve accepting not only a pluralism of metaphysical commitments but also pluralist approaches to the knowledge processes that identify values subject to extraction.</w:t>
      </w:r>
    </w:p>
    <w:p w14:paraId="6B96236F" w14:textId="77777777" w:rsidR="00142EFA" w:rsidRPr="00E22A74" w:rsidRDefault="00142EFA" w:rsidP="00142EFA">
      <w:pPr>
        <w:rPr>
          <w:sz w:val="14"/>
        </w:rPr>
      </w:pPr>
      <w:r w:rsidRPr="00E22A74">
        <w:rPr>
          <w:sz w:val="14"/>
        </w:rPr>
        <w:t xml:space="preserve">Second, </w:t>
      </w:r>
      <w:proofErr w:type="spellStart"/>
      <w:r w:rsidRPr="00E22A74">
        <w:rPr>
          <w:rStyle w:val="StyleUnderline"/>
        </w:rPr>
        <w:t>extractivist</w:t>
      </w:r>
      <w:proofErr w:type="spellEnd"/>
      <w:r w:rsidRPr="00E22A74">
        <w:rPr>
          <w:rStyle w:val="StyleUnderline"/>
        </w:rPr>
        <w:t xml:space="preserve"> projects have an interest in defining the value that is extracted in a </w:t>
      </w:r>
      <w:r w:rsidRPr="00E22A74">
        <w:rPr>
          <w:rStyle w:val="Emphasis"/>
        </w:rPr>
        <w:t>non-relational</w:t>
      </w:r>
      <w:r w:rsidRPr="00E22A74">
        <w:rPr>
          <w:rStyle w:val="StyleUnderline"/>
        </w:rPr>
        <w:t xml:space="preserve"> way</w:t>
      </w:r>
      <w:r w:rsidRPr="00E22A74">
        <w:rPr>
          <w:sz w:val="14"/>
        </w:rPr>
        <w:t xml:space="preserve">. </w:t>
      </w:r>
      <w:r w:rsidRPr="00E22A74">
        <w:rPr>
          <w:rStyle w:val="StyleUnderline"/>
        </w:rPr>
        <w:t xml:space="preserve">This is a way of </w:t>
      </w:r>
      <w:r w:rsidRPr="00E22A74">
        <w:rPr>
          <w:rStyle w:val="Emphasis"/>
        </w:rPr>
        <w:t>externalizing costs</w:t>
      </w:r>
      <w:r w:rsidRPr="00E22A74">
        <w:rPr>
          <w:sz w:val="14"/>
        </w:rPr>
        <w:t xml:space="preserve">, as capitalists put it. </w:t>
      </w:r>
      <w:r w:rsidRPr="00E22A74">
        <w:rPr>
          <w:rStyle w:val="StyleUnderline"/>
        </w:rPr>
        <w:t xml:space="preserve">The cost of </w:t>
      </w:r>
      <w:r w:rsidRPr="00E22A74">
        <w:rPr>
          <w:rStyle w:val="Emphasis"/>
        </w:rPr>
        <w:t>cleaning up</w:t>
      </w:r>
      <w:r w:rsidRPr="00E22A74">
        <w:rPr>
          <w:rStyle w:val="StyleUnderline"/>
        </w:rPr>
        <w:t xml:space="preserve"> what has been made </w:t>
      </w:r>
      <w:r w:rsidRPr="00E22A74">
        <w:rPr>
          <w:rStyle w:val="Emphasis"/>
        </w:rPr>
        <w:t>toxic</w:t>
      </w:r>
      <w:r w:rsidRPr="00E22A74">
        <w:rPr>
          <w:sz w:val="14"/>
        </w:rPr>
        <w:t xml:space="preserve"> in the process of extraction, </w:t>
      </w:r>
      <w:r w:rsidRPr="00E22A74">
        <w:rPr>
          <w:rStyle w:val="StyleUnderline"/>
        </w:rPr>
        <w:t xml:space="preserve">the cost of the effects of extraction on </w:t>
      </w:r>
      <w:r w:rsidRPr="00E22A74">
        <w:rPr>
          <w:rStyle w:val="Emphasis"/>
        </w:rPr>
        <w:t>infrastructure</w:t>
      </w:r>
      <w:r w:rsidRPr="00E22A74">
        <w:rPr>
          <w:sz w:val="14"/>
        </w:rPr>
        <w:t xml:space="preserve">, </w:t>
      </w:r>
      <w:r w:rsidRPr="00E22A74">
        <w:rPr>
          <w:rStyle w:val="StyleUnderline"/>
        </w:rPr>
        <w:t xml:space="preserve">the cost of </w:t>
      </w:r>
      <w:r w:rsidRPr="00E22A74">
        <w:rPr>
          <w:rStyle w:val="Emphasis"/>
        </w:rPr>
        <w:t>regenerating raw materials</w:t>
      </w:r>
      <w:r w:rsidRPr="00E22A74">
        <w:rPr>
          <w:rStyle w:val="StyleUnderline"/>
        </w:rPr>
        <w:t xml:space="preserve"> when that is possible</w:t>
      </w:r>
      <w:r w:rsidRPr="00E22A74">
        <w:rPr>
          <w:sz w:val="14"/>
        </w:rPr>
        <w:t xml:space="preserve">, </w:t>
      </w:r>
      <w:r w:rsidRPr="00E22A74">
        <w:rPr>
          <w:rStyle w:val="Emphasis"/>
        </w:rPr>
        <w:t>none</w:t>
      </w:r>
      <w:r w:rsidRPr="00E22A74">
        <w:rPr>
          <w:rStyle w:val="StyleUnderline"/>
        </w:rPr>
        <w:t xml:space="preserve"> of these need to be addressed when</w:t>
      </w:r>
      <w:r w:rsidRPr="00E22A74">
        <w:rPr>
          <w:sz w:val="14"/>
        </w:rPr>
        <w:t xml:space="preserve"> the </w:t>
      </w:r>
      <w:r w:rsidRPr="00E22A74">
        <w:rPr>
          <w:rStyle w:val="StyleUnderline"/>
        </w:rPr>
        <w:t>value</w:t>
      </w:r>
      <w:r w:rsidRPr="00E22A74">
        <w:rPr>
          <w:sz w:val="14"/>
        </w:rPr>
        <w:t xml:space="preserve"> of what is extracted </w:t>
      </w:r>
      <w:r w:rsidRPr="00E22A74">
        <w:rPr>
          <w:rStyle w:val="StyleUnderline"/>
        </w:rPr>
        <w:t xml:space="preserve">can be portrayed as </w:t>
      </w:r>
      <w:r w:rsidRPr="00E22A74">
        <w:rPr>
          <w:rStyle w:val="Emphasis"/>
        </w:rPr>
        <w:t>distinct</w:t>
      </w:r>
      <w:r w:rsidRPr="00E22A74">
        <w:rPr>
          <w:rStyle w:val="StyleUnderline"/>
        </w:rPr>
        <w:t xml:space="preserve"> and </w:t>
      </w:r>
      <w:r w:rsidRPr="00E22A74">
        <w:rPr>
          <w:rStyle w:val="Emphasis"/>
        </w:rPr>
        <w:t>non-relational</w:t>
      </w:r>
      <w:r w:rsidRPr="00E22A74">
        <w:rPr>
          <w:sz w:val="14"/>
        </w:rPr>
        <w:t xml:space="preserve"> (see, e.g. Wallerstein Citation2006, 57). Thus the assumption that values can be transported to a new domain without being diminished assumes a non-relational, decontextualized conceptualization of values as discrete and independent of their relations to adjacent entities. Resources that are separated from their original context are not assumed to lose value in the process of removal unless they deteriorate in some material way. Further, those values that may be destroyed (such as arable land or animal habitats) in the process of extracting other values (such as mineral resources) are not co-determining or co-constitutive but merely adjacent and do not need to be factored into the quantification of the value achieved in the extraction. The belief that the values that have been destroyed in the process of extraction can be fairly paid for in a one-time payment also makes assumptions that values can be measured quantitatively and transformed into monetized elements that can then be calculated as a fair exchange.</w:t>
      </w:r>
    </w:p>
    <w:p w14:paraId="79DA5541" w14:textId="77777777" w:rsidR="00142EFA" w:rsidRPr="00E22A74" w:rsidRDefault="00142EFA" w:rsidP="00142EFA">
      <w:pPr>
        <w:rPr>
          <w:sz w:val="14"/>
        </w:rPr>
      </w:pPr>
      <w:r w:rsidRPr="00E22A74">
        <w:rPr>
          <w:sz w:val="14"/>
        </w:rPr>
        <w:t>In some cases, a value may not diminish in the process of extraction. But values can be diminished when, for example, artifacts are removed from their surroundings in ways that compromise the interpretation of their meaning, or plants with medicinal properties are separated from local communal practices that may impact their efficacy. The problem is when we assume without analysis that a non-relational approach is adequate to assessing value. Rather, the relevance of context and relationality should be our initial assumption about the nature of value.</w:t>
      </w:r>
    </w:p>
    <w:p w14:paraId="4805893C" w14:textId="77777777" w:rsidR="00142EFA" w:rsidRPr="00E22A74" w:rsidRDefault="00142EFA" w:rsidP="00142EFA">
      <w:pPr>
        <w:rPr>
          <w:sz w:val="14"/>
        </w:rPr>
      </w:pPr>
      <w:r w:rsidRPr="00E22A74">
        <w:rPr>
          <w:sz w:val="14"/>
        </w:rPr>
        <w:t xml:space="preserve">Thus far I have been discussing the metaphysical approach to the value of objects,Footnote3 but </w:t>
      </w:r>
      <w:proofErr w:type="spellStart"/>
      <w:r w:rsidRPr="00E22A74">
        <w:rPr>
          <w:rStyle w:val="StyleUnderline"/>
        </w:rPr>
        <w:t>extractivists</w:t>
      </w:r>
      <w:proofErr w:type="spellEnd"/>
      <w:r w:rsidRPr="00E22A74">
        <w:rPr>
          <w:rStyle w:val="StyleUnderline"/>
        </w:rPr>
        <w:t xml:space="preserve"> also assume that </w:t>
      </w:r>
      <w:r w:rsidRPr="00E22A74">
        <w:rPr>
          <w:rStyle w:val="Emphasis"/>
        </w:rPr>
        <w:t>epistemic resources</w:t>
      </w:r>
      <w:r w:rsidRPr="00E22A74">
        <w:rPr>
          <w:rStyle w:val="StyleUnderline"/>
        </w:rPr>
        <w:t xml:space="preserve"> can be identified</w:t>
      </w:r>
      <w:r w:rsidRPr="00E22A74">
        <w:rPr>
          <w:sz w:val="14"/>
        </w:rPr>
        <w:t xml:space="preserve">, </w:t>
      </w:r>
      <w:r w:rsidRPr="00E22A74">
        <w:rPr>
          <w:rStyle w:val="StyleUnderline"/>
        </w:rPr>
        <w:t>extracted</w:t>
      </w:r>
      <w:r w:rsidRPr="00E22A74">
        <w:rPr>
          <w:sz w:val="14"/>
        </w:rPr>
        <w:t xml:space="preserve">, </w:t>
      </w:r>
      <w:r w:rsidRPr="00E22A74">
        <w:rPr>
          <w:rStyle w:val="StyleUnderline"/>
        </w:rPr>
        <w:t>and given a fair market value</w:t>
      </w:r>
      <w:r w:rsidRPr="00E22A74">
        <w:rPr>
          <w:sz w:val="14"/>
        </w:rPr>
        <w:t xml:space="preserve">. </w:t>
      </w:r>
      <w:r w:rsidRPr="00E22A74">
        <w:rPr>
          <w:rStyle w:val="StyleUnderline"/>
        </w:rPr>
        <w:t xml:space="preserve">The </w:t>
      </w:r>
      <w:r w:rsidRPr="00E22A74">
        <w:rPr>
          <w:rStyle w:val="Emphasis"/>
        </w:rPr>
        <w:t>key feature</w:t>
      </w:r>
      <w:r w:rsidRPr="00E22A74">
        <w:rPr>
          <w:rStyle w:val="StyleUnderline"/>
        </w:rPr>
        <w:t xml:space="preserve"> of an </w:t>
      </w:r>
      <w:proofErr w:type="spellStart"/>
      <w:r w:rsidRPr="00E22A74">
        <w:rPr>
          <w:rStyle w:val="StyleUnderline"/>
        </w:rPr>
        <w:t>extractivist</w:t>
      </w:r>
      <w:proofErr w:type="spellEnd"/>
      <w:r w:rsidRPr="00E22A74">
        <w:rPr>
          <w:rStyle w:val="StyleUnderline"/>
        </w:rPr>
        <w:t xml:space="preserve"> epistemology</w:t>
      </w:r>
      <w:r w:rsidRPr="00E22A74">
        <w:rPr>
          <w:sz w:val="14"/>
        </w:rPr>
        <w:t xml:space="preserve">, I argue, </w:t>
      </w:r>
      <w:r w:rsidRPr="00E22A74">
        <w:rPr>
          <w:rStyle w:val="StyleUnderline"/>
        </w:rPr>
        <w:t xml:space="preserve">is the way in which it treats this epistemic resource as </w:t>
      </w:r>
      <w:r w:rsidRPr="00E22A74">
        <w:rPr>
          <w:rStyle w:val="Emphasis"/>
        </w:rPr>
        <w:t>separable</w:t>
      </w:r>
      <w:r w:rsidRPr="00E22A74">
        <w:rPr>
          <w:rStyle w:val="StyleUnderline"/>
        </w:rPr>
        <w:t xml:space="preserve"> from its origin</w:t>
      </w:r>
      <w:r w:rsidRPr="00E22A74">
        <w:rPr>
          <w:sz w:val="14"/>
        </w:rPr>
        <w:t xml:space="preserve">, without subsequent loss, </w:t>
      </w:r>
      <w:r w:rsidRPr="00E22A74">
        <w:rPr>
          <w:rStyle w:val="StyleUnderline"/>
        </w:rPr>
        <w:t xml:space="preserve">rendering it into a </w:t>
      </w:r>
      <w:r w:rsidRPr="00E22A74">
        <w:rPr>
          <w:rStyle w:val="Emphasis"/>
        </w:rPr>
        <w:t>commodity</w:t>
      </w:r>
      <w:r w:rsidRPr="00E22A74">
        <w:rPr>
          <w:rStyle w:val="StyleUnderline"/>
        </w:rPr>
        <w:t xml:space="preserve"> with exchange value over which </w:t>
      </w:r>
      <w:r w:rsidRPr="00E22A74">
        <w:rPr>
          <w:rStyle w:val="Emphasis"/>
        </w:rPr>
        <w:t>exclusive rights</w:t>
      </w:r>
      <w:r w:rsidRPr="00E22A74">
        <w:rPr>
          <w:rStyle w:val="StyleUnderline"/>
        </w:rPr>
        <w:t xml:space="preserve"> can be contractually defined</w:t>
      </w:r>
      <w:r w:rsidRPr="00E22A74">
        <w:rPr>
          <w:sz w:val="14"/>
        </w:rPr>
        <w:t xml:space="preserve">, </w:t>
      </w:r>
      <w:r w:rsidRPr="00E22A74">
        <w:rPr>
          <w:rStyle w:val="StyleUnderline"/>
        </w:rPr>
        <w:t>protected</w:t>
      </w:r>
      <w:r w:rsidRPr="00E22A74">
        <w:rPr>
          <w:sz w:val="14"/>
        </w:rPr>
        <w:t xml:space="preserve">, </w:t>
      </w:r>
      <w:r w:rsidRPr="00E22A74">
        <w:rPr>
          <w:rStyle w:val="StyleUnderline"/>
        </w:rPr>
        <w:t>and enforced</w:t>
      </w:r>
      <w:r w:rsidRPr="00E22A74">
        <w:rPr>
          <w:sz w:val="14"/>
        </w:rPr>
        <w:t xml:space="preserve">. To be commodified in this way, </w:t>
      </w:r>
      <w:r w:rsidRPr="00E22A74">
        <w:rPr>
          <w:rStyle w:val="StyleUnderline"/>
        </w:rPr>
        <w:t xml:space="preserve">knowledge must be </w:t>
      </w:r>
      <w:r w:rsidRPr="00E22A74">
        <w:rPr>
          <w:rStyle w:val="Emphasis"/>
        </w:rPr>
        <w:t>reduced</w:t>
      </w:r>
      <w:r w:rsidRPr="00E22A74">
        <w:rPr>
          <w:rStyle w:val="StyleUnderline"/>
        </w:rPr>
        <w:t xml:space="preserve"> to information or data without involving interpretation or analysis</w:t>
      </w:r>
      <w:r w:rsidRPr="00E22A74">
        <w:rPr>
          <w:sz w:val="14"/>
        </w:rPr>
        <w:t xml:space="preserve">, thus </w:t>
      </w:r>
      <w:r w:rsidRPr="00E22A74">
        <w:rPr>
          <w:rStyle w:val="StyleUnderline"/>
        </w:rPr>
        <w:t xml:space="preserve">ensuring an </w:t>
      </w:r>
      <w:r w:rsidRPr="00E22A74">
        <w:rPr>
          <w:rStyle w:val="Emphasis"/>
        </w:rPr>
        <w:t>inevitable epistemic injustice</w:t>
      </w:r>
      <w:r w:rsidRPr="00E22A74">
        <w:rPr>
          <w:sz w:val="14"/>
        </w:rPr>
        <w:t xml:space="preserve"> (Fricker Citation2007). When we understand knowledge as always involving interpretation, it becomes more obvious that dialogic processes are necessary for good epistemic outcomes.</w:t>
      </w:r>
    </w:p>
    <w:p w14:paraId="176EAEEC" w14:textId="77777777" w:rsidR="00142EFA" w:rsidRPr="00E22A74" w:rsidRDefault="00142EFA" w:rsidP="00142EFA">
      <w:pPr>
        <w:rPr>
          <w:sz w:val="14"/>
        </w:rPr>
      </w:pPr>
      <w:proofErr w:type="spellStart"/>
      <w:r w:rsidRPr="00E22A74">
        <w:rPr>
          <w:sz w:val="14"/>
        </w:rPr>
        <w:t>Extractivist</w:t>
      </w:r>
      <w:proofErr w:type="spellEnd"/>
      <w:r w:rsidRPr="00E22A74">
        <w:rPr>
          <w:sz w:val="14"/>
        </w:rPr>
        <w:t xml:space="preserve"> epistemologies thus involve certain epistemic assumptions about justification procedures that follow from their assumptions about the nature of the epistemic resources they are pursuing. Like </w:t>
      </w:r>
      <w:proofErr w:type="spellStart"/>
      <w:r w:rsidRPr="00E22A74">
        <w:rPr>
          <w:sz w:val="14"/>
        </w:rPr>
        <w:t>extractivist</w:t>
      </w:r>
      <w:proofErr w:type="spellEnd"/>
      <w:r w:rsidRPr="00E22A74">
        <w:rPr>
          <w:sz w:val="14"/>
        </w:rPr>
        <w:t xml:space="preserve"> capitalism, </w:t>
      </w:r>
      <w:proofErr w:type="spellStart"/>
      <w:r w:rsidRPr="00E22A74">
        <w:rPr>
          <w:rStyle w:val="StyleUnderline"/>
        </w:rPr>
        <w:t>extractivist</w:t>
      </w:r>
      <w:proofErr w:type="spellEnd"/>
      <w:r w:rsidRPr="00E22A74">
        <w:rPr>
          <w:rStyle w:val="StyleUnderline"/>
        </w:rPr>
        <w:t xml:space="preserve"> epistemologies attempt to extract epistemic elements from their original surroundings</w:t>
      </w:r>
      <w:r w:rsidRPr="00E22A74">
        <w:rPr>
          <w:sz w:val="14"/>
        </w:rPr>
        <w:t xml:space="preserve"> and in this way from their political, ethical, and institutional context of articulation. </w:t>
      </w:r>
      <w:r w:rsidRPr="00E22A74">
        <w:rPr>
          <w:rStyle w:val="StyleUnderline"/>
        </w:rPr>
        <w:t>This makes it possible</w:t>
      </w:r>
      <w:r w:rsidRPr="00E22A74">
        <w:rPr>
          <w:sz w:val="14"/>
        </w:rPr>
        <w:t xml:space="preserve"> for knowledge-seeking institutions or individuals </w:t>
      </w:r>
      <w:r w:rsidRPr="00E22A74">
        <w:rPr>
          <w:rStyle w:val="StyleUnderline"/>
        </w:rPr>
        <w:t xml:space="preserve">to </w:t>
      </w:r>
      <w:r w:rsidRPr="0029335C">
        <w:rPr>
          <w:rStyle w:val="Emphasis"/>
        </w:rPr>
        <w:t>avoid being held accountable</w:t>
      </w:r>
      <w:r w:rsidRPr="00E22A74">
        <w:rPr>
          <w:rStyle w:val="StyleUnderline"/>
        </w:rPr>
        <w:t xml:space="preserve"> to the</w:t>
      </w:r>
      <w:r w:rsidRPr="00E22A74">
        <w:rPr>
          <w:sz w:val="14"/>
        </w:rPr>
        <w:t xml:space="preserve"> ethical, political, and economic </w:t>
      </w:r>
      <w:r w:rsidRPr="00E22A74">
        <w:rPr>
          <w:rStyle w:val="StyleUnderline"/>
        </w:rPr>
        <w:t>demands of indigenous groups or other local communities whose resources are being extracted</w:t>
      </w:r>
      <w:r w:rsidRPr="00E22A74">
        <w:rPr>
          <w:sz w:val="14"/>
        </w:rPr>
        <w:t>; a one-time payment is sufficient to cover all obligations.</w:t>
      </w:r>
    </w:p>
    <w:p w14:paraId="0D0BCD2E" w14:textId="77777777" w:rsidR="00142EFA" w:rsidRDefault="00142EFA" w:rsidP="00142EFA">
      <w:pPr>
        <w:pStyle w:val="Heading3"/>
      </w:pPr>
      <w:r>
        <w:t>AT: Essentialism</w:t>
      </w:r>
    </w:p>
    <w:p w14:paraId="18CB1443" w14:textId="77777777" w:rsidR="00142EFA" w:rsidRDefault="00142EFA" w:rsidP="00142EFA">
      <w:pPr>
        <w:pStyle w:val="Heading4"/>
      </w:pPr>
      <w:r>
        <w:t xml:space="preserve">Essentialism claims are </w:t>
      </w:r>
      <w:r>
        <w:rPr>
          <w:u w:val="single"/>
        </w:rPr>
        <w:t>wrong</w:t>
      </w:r>
      <w:r>
        <w:t>.</w:t>
      </w:r>
    </w:p>
    <w:p w14:paraId="41D50ACF" w14:textId="77777777" w:rsidR="00142EFA" w:rsidRDefault="00142EFA" w:rsidP="00142EFA">
      <w:proofErr w:type="spellStart"/>
      <w:r w:rsidRPr="0029335C">
        <w:rPr>
          <w:rStyle w:val="Style13ptBold"/>
        </w:rPr>
        <w:t>Meghji</w:t>
      </w:r>
      <w:proofErr w:type="spellEnd"/>
      <w:r w:rsidRPr="0029335C">
        <w:rPr>
          <w:rStyle w:val="Style13ptBold"/>
        </w:rPr>
        <w:t>, 23</w:t>
      </w:r>
      <w:r>
        <w:t>—Assistant Professor of Social Inequalities at the University of Cambridge (Ali, “Dwelling in epistemic disobedience: A reply to Go,” The British Journal of Sociology, Volume 74, Issue 3, June 2023, pp. 294–301, dml)</w:t>
      </w:r>
    </w:p>
    <w:p w14:paraId="26B0856E" w14:textId="77777777" w:rsidR="0029335C" w:rsidRPr="00573DE5" w:rsidRDefault="00142EFA" w:rsidP="00142EFA">
      <w:pPr>
        <w:rPr>
          <w:sz w:val="14"/>
        </w:rPr>
      </w:pPr>
      <w:r w:rsidRPr="0029335C">
        <w:rPr>
          <w:rStyle w:val="StyleUnderline"/>
        </w:rPr>
        <w:t>Decolonial thought</w:t>
      </w:r>
      <w:r w:rsidRPr="00573DE5">
        <w:rPr>
          <w:sz w:val="14"/>
        </w:rPr>
        <w:t xml:space="preserve">, however, </w:t>
      </w:r>
      <w:r w:rsidRPr="0029335C">
        <w:rPr>
          <w:rStyle w:val="Emphasis"/>
        </w:rPr>
        <w:t>does not create an epistemic hierarchy</w:t>
      </w:r>
      <w:r w:rsidRPr="0029335C">
        <w:rPr>
          <w:rStyle w:val="StyleUnderline"/>
        </w:rPr>
        <w:t xml:space="preserve"> on the basis of</w:t>
      </w:r>
      <w:r w:rsidRPr="00573DE5">
        <w:rPr>
          <w:sz w:val="14"/>
        </w:rPr>
        <w:t xml:space="preserve"> geographical </w:t>
      </w:r>
      <w:r w:rsidRPr="0029335C">
        <w:rPr>
          <w:rStyle w:val="Emphasis"/>
        </w:rPr>
        <w:t>essentialisms</w:t>
      </w:r>
      <w:r w:rsidRPr="00573DE5">
        <w:rPr>
          <w:sz w:val="14"/>
        </w:rPr>
        <w:t xml:space="preserve">, </w:t>
      </w:r>
      <w:r w:rsidRPr="0029335C">
        <w:rPr>
          <w:rStyle w:val="StyleUnderline"/>
        </w:rPr>
        <w:t xml:space="preserve">and </w:t>
      </w:r>
      <w:r w:rsidRPr="0029335C">
        <w:rPr>
          <w:rStyle w:val="Emphasis"/>
        </w:rPr>
        <w:t>neither</w:t>
      </w:r>
      <w:r w:rsidRPr="0029335C">
        <w:rPr>
          <w:rStyle w:val="StyleUnderline"/>
        </w:rPr>
        <w:t xml:space="preserve"> does it advocate a </w:t>
      </w:r>
      <w:r w:rsidRPr="0029335C">
        <w:rPr>
          <w:rStyle w:val="Emphasis"/>
        </w:rPr>
        <w:t>simple turning to the non-West</w:t>
      </w:r>
      <w:r w:rsidRPr="00573DE5">
        <w:rPr>
          <w:sz w:val="14"/>
        </w:rPr>
        <w:t xml:space="preserve">. In fact, the project </w:t>
      </w:r>
      <w:r w:rsidRPr="0029335C">
        <w:rPr>
          <w:rStyle w:val="StyleUnderline"/>
        </w:rPr>
        <w:t>decolonial theory</w:t>
      </w:r>
      <w:r w:rsidRPr="00573DE5">
        <w:rPr>
          <w:sz w:val="14"/>
        </w:rPr>
        <w:t xml:space="preserve"> embraces—that of border thinking—is incredibly akin to what Go describes when he refers to how anticolonial sociology is developed from relational positions “of experience, of subordination and of erasure”.</w:t>
      </w:r>
    </w:p>
    <w:p w14:paraId="3AD97390" w14:textId="77777777" w:rsidR="0029335C" w:rsidRPr="00573DE5" w:rsidRDefault="00142EFA" w:rsidP="00142EFA">
      <w:pPr>
        <w:rPr>
          <w:sz w:val="14"/>
        </w:rPr>
      </w:pPr>
      <w:r w:rsidRPr="00573DE5">
        <w:rPr>
          <w:sz w:val="14"/>
        </w:rPr>
        <w:t xml:space="preserve">Border thinking </w:t>
      </w:r>
      <w:r w:rsidRPr="0029335C">
        <w:rPr>
          <w:rStyle w:val="StyleUnderline"/>
        </w:rPr>
        <w:t>necessitates that we engage with those epistemologies that may have been</w:t>
      </w:r>
      <w:r w:rsidRPr="00573DE5">
        <w:rPr>
          <w:sz w:val="14"/>
        </w:rPr>
        <w:t xml:space="preserve"> “</w:t>
      </w:r>
      <w:r w:rsidRPr="0029335C">
        <w:rPr>
          <w:rStyle w:val="Emphasis"/>
        </w:rPr>
        <w:t>affected</w:t>
      </w:r>
      <w:r w:rsidRPr="00573DE5">
        <w:rPr>
          <w:sz w:val="14"/>
        </w:rPr>
        <w:t xml:space="preserve"> by genocide/</w:t>
      </w:r>
      <w:proofErr w:type="spellStart"/>
      <w:r w:rsidRPr="00573DE5">
        <w:rPr>
          <w:sz w:val="14"/>
        </w:rPr>
        <w:t>epistemicide</w:t>
      </w:r>
      <w:proofErr w:type="spellEnd"/>
      <w:r w:rsidRPr="00573DE5">
        <w:rPr>
          <w:sz w:val="14"/>
        </w:rPr>
        <w:t xml:space="preserve"> </w:t>
      </w:r>
      <w:r w:rsidRPr="0029335C">
        <w:rPr>
          <w:rStyle w:val="StyleUnderline"/>
        </w:rPr>
        <w:t xml:space="preserve">but not </w:t>
      </w:r>
      <w:r w:rsidRPr="0029335C">
        <w:rPr>
          <w:rStyle w:val="Emphasis"/>
        </w:rPr>
        <w:t>fully destroyed</w:t>
      </w:r>
      <w:r w:rsidRPr="00573DE5">
        <w:rPr>
          <w:sz w:val="14"/>
        </w:rPr>
        <w:t>” (</w:t>
      </w:r>
      <w:proofErr w:type="spellStart"/>
      <w:r w:rsidRPr="00573DE5">
        <w:rPr>
          <w:sz w:val="14"/>
        </w:rPr>
        <w:t>Grosfoguel</w:t>
      </w:r>
      <w:proofErr w:type="spellEnd"/>
      <w:r w:rsidRPr="00573DE5">
        <w:rPr>
          <w:sz w:val="14"/>
        </w:rPr>
        <w:t xml:space="preserve">, 2013, p. 87). However, </w:t>
      </w:r>
      <w:r w:rsidRPr="0029335C">
        <w:rPr>
          <w:rStyle w:val="StyleUnderline"/>
        </w:rPr>
        <w:t>the</w:t>
      </w:r>
      <w:r w:rsidRPr="00573DE5">
        <w:rPr>
          <w:sz w:val="14"/>
        </w:rPr>
        <w:t xml:space="preserve"> “</w:t>
      </w:r>
      <w:r w:rsidRPr="0029335C">
        <w:rPr>
          <w:rStyle w:val="Emphasis"/>
        </w:rPr>
        <w:t>borders</w:t>
      </w:r>
      <w:r w:rsidRPr="00573DE5">
        <w:rPr>
          <w:sz w:val="14"/>
        </w:rPr>
        <w:t xml:space="preserve">” </w:t>
      </w:r>
      <w:r w:rsidRPr="0029335C">
        <w:rPr>
          <w:rStyle w:val="StyleUnderline"/>
        </w:rPr>
        <w:t xml:space="preserve">from where we are thinking are not simply </w:t>
      </w:r>
      <w:r w:rsidRPr="0029335C">
        <w:rPr>
          <w:rStyle w:val="Emphasis"/>
        </w:rPr>
        <w:t>geographical</w:t>
      </w:r>
      <w:r w:rsidRPr="0029335C">
        <w:rPr>
          <w:rStyle w:val="StyleUnderline"/>
        </w:rPr>
        <w:t xml:space="preserve"> spaces</w:t>
      </w:r>
      <w:r w:rsidRPr="00573DE5">
        <w:rPr>
          <w:sz w:val="14"/>
        </w:rPr>
        <w:t xml:space="preserve"> that others may simply refer to as the Global South or non-West. The border, as outlined by Gloria Anzaldúa (1987), can certainly be a geographical space, but </w:t>
      </w:r>
      <w:r w:rsidRPr="0029335C">
        <w:rPr>
          <w:rStyle w:val="StyleUnderline"/>
        </w:rPr>
        <w:t xml:space="preserve">it also refers to a </w:t>
      </w:r>
      <w:r w:rsidRPr="0029335C">
        <w:rPr>
          <w:rStyle w:val="Emphasis"/>
        </w:rPr>
        <w:t>metaphorical</w:t>
      </w:r>
      <w:r w:rsidRPr="0029335C">
        <w:rPr>
          <w:rStyle w:val="StyleUnderline"/>
        </w:rPr>
        <w:t xml:space="preserve"> space of exteriority</w:t>
      </w:r>
      <w:r w:rsidRPr="00573DE5">
        <w:rPr>
          <w:sz w:val="14"/>
        </w:rPr>
        <w:t xml:space="preserve"> in the world system. These border perspectives, importantly, are themselves created as “border” perspectives in virtue of extant power relations (what the </w:t>
      </w:r>
      <w:proofErr w:type="spellStart"/>
      <w:r w:rsidRPr="00573DE5">
        <w:rPr>
          <w:sz w:val="14"/>
        </w:rPr>
        <w:t>decolonials</w:t>
      </w:r>
      <w:proofErr w:type="spellEnd"/>
      <w:r w:rsidRPr="00573DE5">
        <w:rPr>
          <w:sz w:val="14"/>
        </w:rPr>
        <w:t xml:space="preserve"> would refer to as the colonial matrix of power); </w:t>
      </w:r>
      <w:r w:rsidRPr="0029335C">
        <w:rPr>
          <w:rStyle w:val="StyleUnderline"/>
        </w:rPr>
        <w:t>they are epistemologies that exist</w:t>
      </w:r>
      <w:r w:rsidRPr="00573DE5">
        <w:rPr>
          <w:sz w:val="14"/>
        </w:rPr>
        <w:t xml:space="preserve"> on “(the) </w:t>
      </w:r>
      <w:r w:rsidRPr="0029335C">
        <w:rPr>
          <w:rStyle w:val="Emphasis"/>
        </w:rPr>
        <w:t>outside</w:t>
      </w:r>
      <w:r w:rsidRPr="00573DE5">
        <w:rPr>
          <w:sz w:val="14"/>
        </w:rPr>
        <w:t xml:space="preserve"> invented by the rhetoric of </w:t>
      </w:r>
      <w:r w:rsidRPr="0029335C">
        <w:rPr>
          <w:rStyle w:val="StyleUnderline"/>
        </w:rPr>
        <w:t>modernity</w:t>
      </w:r>
      <w:r w:rsidRPr="00573DE5">
        <w:rPr>
          <w:sz w:val="14"/>
        </w:rPr>
        <w:t xml:space="preserve"> in the process of creating the inside” (</w:t>
      </w:r>
      <w:proofErr w:type="spellStart"/>
      <w:r w:rsidRPr="00573DE5">
        <w:rPr>
          <w:sz w:val="14"/>
        </w:rPr>
        <w:t>Mignolo</w:t>
      </w:r>
      <w:proofErr w:type="spellEnd"/>
      <w:r w:rsidRPr="00573DE5">
        <w:rPr>
          <w:sz w:val="14"/>
        </w:rPr>
        <w:t xml:space="preserve">, 2007, p. 472). </w:t>
      </w:r>
      <w:r w:rsidRPr="0029335C">
        <w:rPr>
          <w:rStyle w:val="StyleUnderline"/>
        </w:rPr>
        <w:t>The border</w:t>
      </w:r>
      <w:r w:rsidRPr="00573DE5">
        <w:rPr>
          <w:sz w:val="14"/>
        </w:rPr>
        <w:t xml:space="preserve">, in this sense, </w:t>
      </w:r>
      <w:r w:rsidRPr="0029335C">
        <w:rPr>
          <w:rStyle w:val="StyleUnderline"/>
        </w:rPr>
        <w:t xml:space="preserve">is not a physical space inasmuch as a </w:t>
      </w:r>
      <w:r w:rsidRPr="0029335C">
        <w:rPr>
          <w:rStyle w:val="Emphasis"/>
        </w:rPr>
        <w:t>relational position</w:t>
      </w:r>
      <w:r w:rsidRPr="00573DE5">
        <w:rPr>
          <w:sz w:val="14"/>
        </w:rPr>
        <w:t xml:space="preserve"> in the colonial world order.</w:t>
      </w:r>
    </w:p>
    <w:p w14:paraId="79E17C43" w14:textId="5CFB96EA" w:rsidR="00142EFA" w:rsidRPr="00573DE5" w:rsidRDefault="00142EFA" w:rsidP="00142EFA">
      <w:pPr>
        <w:rPr>
          <w:sz w:val="14"/>
        </w:rPr>
      </w:pPr>
      <w:r w:rsidRPr="0029335C">
        <w:rPr>
          <w:rStyle w:val="StyleUnderline"/>
        </w:rPr>
        <w:t>Within this context of border thinking</w:t>
      </w:r>
      <w:r w:rsidRPr="00573DE5">
        <w:rPr>
          <w:sz w:val="14"/>
        </w:rPr>
        <w:t xml:space="preserve">, importantly, </w:t>
      </w:r>
      <w:r w:rsidRPr="0029335C">
        <w:rPr>
          <w:rStyle w:val="StyleUnderline"/>
        </w:rPr>
        <w:t xml:space="preserve">decolonial thought </w:t>
      </w:r>
      <w:r w:rsidRPr="0029335C">
        <w:rPr>
          <w:rStyle w:val="Emphasis"/>
        </w:rPr>
        <w:t>does not reify essentialisms</w:t>
      </w:r>
      <w:r w:rsidRPr="0029335C">
        <w:rPr>
          <w:rStyle w:val="StyleUnderline"/>
        </w:rPr>
        <w:t xml:space="preserve"> between the geographies nor the epistemologies of the North</w:t>
      </w:r>
      <w:r w:rsidRPr="00573DE5">
        <w:rPr>
          <w:sz w:val="14"/>
        </w:rPr>
        <w:t xml:space="preserve"> (the center), </w:t>
      </w:r>
      <w:r w:rsidRPr="0029335C">
        <w:rPr>
          <w:rStyle w:val="StyleUnderline"/>
        </w:rPr>
        <w:t>and the South</w:t>
      </w:r>
      <w:r w:rsidRPr="00573DE5">
        <w:rPr>
          <w:sz w:val="14"/>
        </w:rPr>
        <w:t xml:space="preserve"> (the border). In fact, </w:t>
      </w:r>
      <w:r w:rsidRPr="0029335C">
        <w:rPr>
          <w:rStyle w:val="StyleUnderline"/>
        </w:rPr>
        <w:t xml:space="preserve">decoloniality is presented as being a third option that </w:t>
      </w:r>
      <w:r w:rsidRPr="0029335C">
        <w:rPr>
          <w:rStyle w:val="Emphasis"/>
        </w:rPr>
        <w:t>transcends</w:t>
      </w:r>
      <w:r w:rsidRPr="0029335C">
        <w:rPr>
          <w:rStyle w:val="StyleUnderline"/>
        </w:rPr>
        <w:t xml:space="preserve"> the two options of Western modernity and </w:t>
      </w:r>
      <w:proofErr w:type="spellStart"/>
      <w:r w:rsidRPr="0029335C">
        <w:rPr>
          <w:rStyle w:val="StyleUnderline"/>
        </w:rPr>
        <w:t>dewesternization</w:t>
      </w:r>
      <w:proofErr w:type="spellEnd"/>
      <w:r w:rsidRPr="00573DE5">
        <w:rPr>
          <w:sz w:val="14"/>
        </w:rPr>
        <w:t xml:space="preserve"> (</w:t>
      </w:r>
      <w:proofErr w:type="spellStart"/>
      <w:r w:rsidRPr="00573DE5">
        <w:rPr>
          <w:sz w:val="14"/>
        </w:rPr>
        <w:t>Mignolo</w:t>
      </w:r>
      <w:proofErr w:type="spellEnd"/>
      <w:r w:rsidRPr="00573DE5">
        <w:rPr>
          <w:sz w:val="14"/>
        </w:rPr>
        <w:t xml:space="preserve">, 2011). </w:t>
      </w:r>
      <w:proofErr w:type="spellStart"/>
      <w:r w:rsidRPr="0029335C">
        <w:rPr>
          <w:rStyle w:val="StyleUnderline"/>
        </w:rPr>
        <w:t>Dewesternization</w:t>
      </w:r>
      <w:proofErr w:type="spellEnd"/>
      <w:r w:rsidRPr="00573DE5">
        <w:rPr>
          <w:sz w:val="14"/>
        </w:rPr>
        <w:t xml:space="preserve">, it is argued, </w:t>
      </w:r>
      <w:r w:rsidRPr="0029335C">
        <w:rPr>
          <w:rStyle w:val="StyleUnderline"/>
        </w:rPr>
        <w:t xml:space="preserve">is </w:t>
      </w:r>
      <w:r w:rsidRPr="0029335C">
        <w:rPr>
          <w:rStyle w:val="Emphasis"/>
        </w:rPr>
        <w:t>not on its own sufficient</w:t>
      </w:r>
      <w:r w:rsidRPr="0029335C">
        <w:rPr>
          <w:rStyle w:val="StyleUnderline"/>
        </w:rPr>
        <w:t xml:space="preserve"> to delink from the colonial matrix of power</w:t>
      </w:r>
      <w:r w:rsidRPr="00573DE5">
        <w:rPr>
          <w:sz w:val="14"/>
        </w:rPr>
        <w:t xml:space="preserve">. This is precisely the point </w:t>
      </w:r>
      <w:proofErr w:type="spellStart"/>
      <w:r w:rsidRPr="00573DE5">
        <w:rPr>
          <w:sz w:val="14"/>
        </w:rPr>
        <w:t>Mignolo</w:t>
      </w:r>
      <w:proofErr w:type="spellEnd"/>
      <w:r w:rsidRPr="00573DE5">
        <w:rPr>
          <w:sz w:val="14"/>
        </w:rPr>
        <w:t xml:space="preserve"> (2011), for instance, makes against the decolonization movements of the mid-20th century: they may have advocated for a </w:t>
      </w:r>
      <w:proofErr w:type="spellStart"/>
      <w:r w:rsidRPr="00573DE5">
        <w:rPr>
          <w:sz w:val="14"/>
        </w:rPr>
        <w:t>dewesternization</w:t>
      </w:r>
      <w:proofErr w:type="spellEnd"/>
      <w:r w:rsidRPr="00573DE5">
        <w:rPr>
          <w:sz w:val="14"/>
        </w:rPr>
        <w:t xml:space="preserve"> of culture, politics, and economy, but they did not necessarily detach themselves from the coloniality of knowledge and power, as seen in the cases of the Soviet empire, China, and India. In other words, </w:t>
      </w:r>
      <w:r w:rsidRPr="0029335C">
        <w:rPr>
          <w:rStyle w:val="StyleUnderline"/>
        </w:rPr>
        <w:t xml:space="preserve">within decolonial thought there is a </w:t>
      </w:r>
      <w:r w:rsidRPr="00573DE5">
        <w:rPr>
          <w:rStyle w:val="Emphasis"/>
        </w:rPr>
        <w:t>suspicion</w:t>
      </w:r>
      <w:r w:rsidRPr="0029335C">
        <w:rPr>
          <w:rStyle w:val="StyleUnderline"/>
        </w:rPr>
        <w:t xml:space="preserve"> of socio-political movements which argue that because something is based in the Global South it is </w:t>
      </w:r>
      <w:r w:rsidRPr="00573DE5">
        <w:rPr>
          <w:rStyle w:val="Emphasis"/>
        </w:rPr>
        <w:t>inherently superior</w:t>
      </w:r>
      <w:r w:rsidRPr="0029335C">
        <w:rPr>
          <w:rStyle w:val="StyleUnderline"/>
        </w:rPr>
        <w:t xml:space="preserve"> to the West</w:t>
      </w:r>
      <w:r w:rsidRPr="00573DE5">
        <w:rPr>
          <w:sz w:val="14"/>
        </w:rPr>
        <w:t xml:space="preserve">, </w:t>
      </w:r>
      <w:r w:rsidRPr="00573DE5">
        <w:rPr>
          <w:rStyle w:val="StyleUnderline"/>
        </w:rPr>
        <w:t xml:space="preserve">and that any knowledge system that exists in the Global South is </w:t>
      </w:r>
      <w:r w:rsidRPr="00573DE5">
        <w:rPr>
          <w:rStyle w:val="Emphasis"/>
        </w:rPr>
        <w:t>inherently anti-colonial</w:t>
      </w:r>
      <w:r w:rsidRPr="00573DE5">
        <w:rPr>
          <w:sz w:val="14"/>
        </w:rPr>
        <w:t xml:space="preserve">. Instead, </w:t>
      </w:r>
      <w:r w:rsidRPr="00573DE5">
        <w:rPr>
          <w:rStyle w:val="StyleUnderline"/>
        </w:rPr>
        <w:t xml:space="preserve">there is a </w:t>
      </w:r>
      <w:r w:rsidRPr="00573DE5">
        <w:rPr>
          <w:rStyle w:val="Emphasis"/>
        </w:rPr>
        <w:t>recognition</w:t>
      </w:r>
      <w:r w:rsidRPr="00573DE5">
        <w:rPr>
          <w:rStyle w:val="StyleUnderline"/>
        </w:rPr>
        <w:t xml:space="preserve"> that this</w:t>
      </w:r>
      <w:r w:rsidRPr="00573DE5">
        <w:rPr>
          <w:sz w:val="14"/>
        </w:rPr>
        <w:t xml:space="preserve"> West/non-West </w:t>
      </w:r>
      <w:r w:rsidRPr="00573DE5">
        <w:rPr>
          <w:rStyle w:val="StyleUnderline"/>
        </w:rPr>
        <w:t xml:space="preserve">binary </w:t>
      </w:r>
      <w:r w:rsidRPr="00573DE5">
        <w:rPr>
          <w:rStyle w:val="Emphasis"/>
        </w:rPr>
        <w:t>occludes</w:t>
      </w:r>
      <w:r w:rsidRPr="00573DE5">
        <w:rPr>
          <w:rStyle w:val="StyleUnderline"/>
        </w:rPr>
        <w:t xml:space="preserve"> how</w:t>
      </w:r>
      <w:r w:rsidRPr="00573DE5">
        <w:rPr>
          <w:sz w:val="14"/>
        </w:rPr>
        <w:t>—as Satnam Virdee (2019, p. 6) puts it—</w:t>
      </w:r>
      <w:r w:rsidRPr="00573DE5">
        <w:rPr>
          <w:rStyle w:val="StyleUnderline"/>
        </w:rPr>
        <w:t>there has always been</w:t>
      </w:r>
      <w:r w:rsidRPr="00573DE5">
        <w:rPr>
          <w:sz w:val="14"/>
        </w:rPr>
        <w:t xml:space="preserve"> “an East within the West and a South within the North” (and indeed, </w:t>
      </w:r>
      <w:r w:rsidRPr="00573DE5">
        <w:rPr>
          <w:rStyle w:val="StyleUnderline"/>
        </w:rPr>
        <w:t xml:space="preserve">a </w:t>
      </w:r>
      <w:r w:rsidRPr="00573DE5">
        <w:rPr>
          <w:rStyle w:val="Emphasis"/>
        </w:rPr>
        <w:t>West</w:t>
      </w:r>
      <w:r w:rsidRPr="00573DE5">
        <w:rPr>
          <w:rStyle w:val="StyleUnderline"/>
        </w:rPr>
        <w:t xml:space="preserve"> in the </w:t>
      </w:r>
      <w:r w:rsidRPr="00573DE5">
        <w:rPr>
          <w:rStyle w:val="Emphasis"/>
        </w:rPr>
        <w:t>East</w:t>
      </w:r>
      <w:r w:rsidRPr="00573DE5">
        <w:rPr>
          <w:rStyle w:val="StyleUnderline"/>
        </w:rPr>
        <w:t xml:space="preserve"> and </w:t>
      </w:r>
      <w:r w:rsidRPr="00573DE5">
        <w:rPr>
          <w:rStyle w:val="Emphasis"/>
        </w:rPr>
        <w:t>North</w:t>
      </w:r>
      <w:r w:rsidRPr="00573DE5">
        <w:rPr>
          <w:rStyle w:val="StyleUnderline"/>
        </w:rPr>
        <w:t xml:space="preserve"> in the </w:t>
      </w:r>
      <w:r w:rsidRPr="00573DE5">
        <w:rPr>
          <w:rStyle w:val="Emphasis"/>
        </w:rPr>
        <w:t>South</w:t>
      </w:r>
      <w:r w:rsidRPr="00573DE5">
        <w:rPr>
          <w:sz w:val="14"/>
        </w:rPr>
        <w:t>).</w:t>
      </w:r>
    </w:p>
    <w:p w14:paraId="5A691830" w14:textId="77777777" w:rsidR="00142EFA" w:rsidRPr="00573DE5" w:rsidRDefault="00142EFA" w:rsidP="00142EFA">
      <w:pPr>
        <w:rPr>
          <w:sz w:val="14"/>
        </w:rPr>
      </w:pPr>
      <w:r w:rsidRPr="00573DE5">
        <w:rPr>
          <w:sz w:val="14"/>
        </w:rPr>
        <w:t xml:space="preserve">The border thinking which decolonial theory advocates, therefore, seems very similar to what Go describes at the end of his paper when he claims that “the space of the anticolonial does not mark an essential position of geography (or race, for that matter) but a relational position of experience, of subordination and of erasure”. </w:t>
      </w:r>
      <w:r w:rsidRPr="00573DE5">
        <w:rPr>
          <w:rStyle w:val="StyleUnderline"/>
        </w:rPr>
        <w:t xml:space="preserve">Rather than embracing an </w:t>
      </w:r>
      <w:r w:rsidRPr="00573DE5">
        <w:rPr>
          <w:rStyle w:val="Emphasis"/>
        </w:rPr>
        <w:t>essentialist</w:t>
      </w:r>
      <w:r w:rsidRPr="00573DE5">
        <w:rPr>
          <w:sz w:val="14"/>
        </w:rPr>
        <w:t xml:space="preserve"> West/non-West </w:t>
      </w:r>
      <w:r w:rsidRPr="00573DE5">
        <w:rPr>
          <w:rStyle w:val="Emphasis"/>
        </w:rPr>
        <w:t>binary</w:t>
      </w:r>
      <w:r w:rsidRPr="00573DE5">
        <w:rPr>
          <w:sz w:val="14"/>
        </w:rPr>
        <w:t>—what Go refers to as a geo-epistemic essentialism—</w:t>
      </w:r>
      <w:r w:rsidRPr="00573DE5">
        <w:rPr>
          <w:rStyle w:val="StyleUnderline"/>
        </w:rPr>
        <w:t xml:space="preserve">decolonial theory merely analyses the </w:t>
      </w:r>
      <w:r w:rsidRPr="00573DE5">
        <w:rPr>
          <w:rStyle w:val="Emphasis"/>
        </w:rPr>
        <w:t>geopolitics of knowledge</w:t>
      </w:r>
      <w:r w:rsidRPr="00573DE5">
        <w:rPr>
          <w:sz w:val="14"/>
        </w:rPr>
        <w:t xml:space="preserve">. Just like Go's argument, </w:t>
      </w:r>
      <w:r w:rsidRPr="00573DE5">
        <w:rPr>
          <w:rStyle w:val="StyleUnderline"/>
        </w:rPr>
        <w:t xml:space="preserve">decolonial thought holds that all knowledge is enunciated from </w:t>
      </w:r>
      <w:r w:rsidRPr="00573DE5">
        <w:rPr>
          <w:rStyle w:val="Emphasis"/>
        </w:rPr>
        <w:t>particular positions</w:t>
      </w:r>
      <w:r w:rsidRPr="00573DE5">
        <w:rPr>
          <w:rStyle w:val="StyleUnderline"/>
        </w:rPr>
        <w:t xml:space="preserve"> in the colonial world order</w:t>
      </w:r>
      <w:r w:rsidRPr="00573DE5">
        <w:rPr>
          <w:sz w:val="14"/>
        </w:rPr>
        <w:t xml:space="preserve">. Within this colonial world order, the positions from which we find more critical theorizing are those border perspectives—those relational position in the world system, much like what Go describes. </w:t>
      </w:r>
    </w:p>
    <w:p w14:paraId="0CD1E167" w14:textId="77777777" w:rsidR="00142EFA" w:rsidRDefault="00142EFA" w:rsidP="00142EFA">
      <w:pPr>
        <w:pStyle w:val="Heading3"/>
      </w:pPr>
      <w:r>
        <w:t>AT: Extinction Outweighs/Util</w:t>
      </w:r>
    </w:p>
    <w:p w14:paraId="6AC0D879" w14:textId="77777777" w:rsidR="00142EFA" w:rsidRPr="007D36E8" w:rsidRDefault="00142EFA" w:rsidP="00142EFA">
      <w:pPr>
        <w:pStyle w:val="Heading4"/>
      </w:pPr>
      <w:r>
        <w:t xml:space="preserve">Utilitarian calculations of risk are </w:t>
      </w:r>
      <w:r>
        <w:rPr>
          <w:u w:val="single"/>
        </w:rPr>
        <w:t>unethical</w:t>
      </w:r>
      <w:r>
        <w:t xml:space="preserve"> and justify </w:t>
      </w:r>
      <w:r>
        <w:rPr>
          <w:u w:val="single"/>
        </w:rPr>
        <w:t>existentially genocidal violence</w:t>
      </w:r>
      <w:r>
        <w:t>.</w:t>
      </w:r>
    </w:p>
    <w:p w14:paraId="033D92AC" w14:textId="77777777" w:rsidR="00142EFA" w:rsidRPr="00160789" w:rsidRDefault="00142EFA" w:rsidP="00142EFA">
      <w:r w:rsidRPr="00160789">
        <w:rPr>
          <w:rStyle w:val="Style13ptBold"/>
        </w:rPr>
        <w:t>Oliver, 23</w:t>
      </w:r>
      <w:r>
        <w:t xml:space="preserve">—Department of Philosophy, Vanderbilt University (Kelly, “The Limits and Dangers of Risk-Benefit Analysis: From the Refugee Crisis to the Coronavirus Pandemic,” </w:t>
      </w:r>
      <w:r w:rsidRPr="00160789">
        <w:rPr>
          <w:i/>
          <w:iCs/>
        </w:rPr>
        <w:t>The Vulnerability of the Human World: Well-being, Health, Technology and the Environment</w:t>
      </w:r>
      <w:r>
        <w:t xml:space="preserve">, Chapter 2, pp. 13–27, SpringerLink, dml) </w:t>
      </w:r>
    </w:p>
    <w:p w14:paraId="6C30757F" w14:textId="77777777" w:rsidR="00142EFA" w:rsidRPr="00E204EF" w:rsidRDefault="00142EFA" w:rsidP="00142EFA">
      <w:pPr>
        <w:rPr>
          <w:sz w:val="14"/>
        </w:rPr>
      </w:pPr>
      <w:r w:rsidRPr="00E204EF">
        <w:rPr>
          <w:sz w:val="14"/>
        </w:rPr>
        <w:t xml:space="preserve">In Carceral Humanitarianism (2017), I argue against </w:t>
      </w:r>
      <w:r w:rsidRPr="007D36E8">
        <w:rPr>
          <w:rStyle w:val="StyleUnderline"/>
          <w:highlight w:val="cyan"/>
        </w:rPr>
        <w:t>util</w:t>
      </w:r>
      <w:r w:rsidRPr="00160789">
        <w:rPr>
          <w:rStyle w:val="StyleUnderline"/>
        </w:rPr>
        <w:t xml:space="preserve">itarian risk-benefit </w:t>
      </w:r>
      <w:r w:rsidRPr="007D36E8">
        <w:rPr>
          <w:rStyle w:val="StyleUnderline"/>
          <w:highlight w:val="cyan"/>
        </w:rPr>
        <w:t>calculations</w:t>
      </w:r>
      <w:r w:rsidRPr="00E204EF">
        <w:rPr>
          <w:sz w:val="14"/>
        </w:rPr>
        <w:t xml:space="preserve"> as a principle of ethics. There, I argue that the utilitarian calculus used by both humanitarian aid organizations and so-called humanitarian military operations (with its surgical strikes and statistical modelling) </w:t>
      </w:r>
      <w:r w:rsidRPr="007D36E8">
        <w:rPr>
          <w:rStyle w:val="Emphasis"/>
          <w:highlight w:val="cyan"/>
        </w:rPr>
        <w:t>reduces</w:t>
      </w:r>
      <w:r w:rsidRPr="007D36E8">
        <w:rPr>
          <w:rStyle w:val="StyleUnderline"/>
          <w:highlight w:val="cyan"/>
        </w:rPr>
        <w:t xml:space="preserve"> human life</w:t>
      </w:r>
      <w:r w:rsidRPr="00160789">
        <w:rPr>
          <w:rStyle w:val="StyleUnderline"/>
        </w:rPr>
        <w:t xml:space="preserve"> to </w:t>
      </w:r>
      <w:r w:rsidRPr="0048333D">
        <w:rPr>
          <w:rStyle w:val="Emphasis"/>
        </w:rPr>
        <w:t>statistical calculations</w:t>
      </w:r>
      <w:r w:rsidRPr="00160789">
        <w:rPr>
          <w:rStyle w:val="StyleUnderline"/>
        </w:rPr>
        <w:t xml:space="preserve"> of risk or benefit</w:t>
      </w:r>
      <w:r w:rsidRPr="00E204EF">
        <w:rPr>
          <w:sz w:val="14"/>
        </w:rPr>
        <w:t xml:space="preserve">—and </w:t>
      </w:r>
      <w:r w:rsidRPr="00160789">
        <w:rPr>
          <w:rStyle w:val="Emphasis"/>
        </w:rPr>
        <w:t>not</w:t>
      </w:r>
      <w:r w:rsidRPr="00E204EF">
        <w:rPr>
          <w:sz w:val="14"/>
        </w:rPr>
        <w:t xml:space="preserve"> just risk or benefit </w:t>
      </w:r>
      <w:r w:rsidRPr="00160789">
        <w:rPr>
          <w:rStyle w:val="StyleUnderline"/>
        </w:rPr>
        <w:t xml:space="preserve">in the </w:t>
      </w:r>
      <w:r w:rsidRPr="00160789">
        <w:rPr>
          <w:rStyle w:val="Emphasis"/>
        </w:rPr>
        <w:t>absolute</w:t>
      </w:r>
      <w:r w:rsidRPr="00E204EF">
        <w:rPr>
          <w:sz w:val="14"/>
        </w:rPr>
        <w:t xml:space="preserve">, </w:t>
      </w:r>
      <w:r w:rsidRPr="00160789">
        <w:rPr>
          <w:rStyle w:val="StyleUnderline"/>
        </w:rPr>
        <w:t>but</w:t>
      </w:r>
      <w:r w:rsidRPr="00E204EF">
        <w:rPr>
          <w:sz w:val="14"/>
        </w:rPr>
        <w:t xml:space="preserve"> rather risk or benefit as defined by the organization or government doing the calculations. Risks and benefits are </w:t>
      </w:r>
      <w:r w:rsidRPr="0048333D">
        <w:rPr>
          <w:rStyle w:val="Emphasis"/>
        </w:rPr>
        <w:t>always</w:t>
      </w:r>
      <w:r w:rsidRPr="00160789">
        <w:rPr>
          <w:rStyle w:val="StyleUnderline"/>
        </w:rPr>
        <w:t xml:space="preserve"> defined with certain goals in mind</w:t>
      </w:r>
      <w:r w:rsidRPr="00E204EF">
        <w:rPr>
          <w:sz w:val="14"/>
        </w:rPr>
        <w:t xml:space="preserve">. </w:t>
      </w:r>
      <w:r w:rsidRPr="007D36E8">
        <w:rPr>
          <w:rStyle w:val="StyleUnderline"/>
          <w:highlight w:val="cyan"/>
        </w:rPr>
        <w:t xml:space="preserve">They are </w:t>
      </w:r>
      <w:r w:rsidRPr="007D36E8">
        <w:rPr>
          <w:rStyle w:val="Emphasis"/>
          <w:highlight w:val="cyan"/>
        </w:rPr>
        <w:t>never</w:t>
      </w:r>
      <w:r w:rsidRPr="00160789">
        <w:rPr>
          <w:rStyle w:val="StyleUnderline"/>
        </w:rPr>
        <w:t xml:space="preserve"> without context</w:t>
      </w:r>
      <w:r w:rsidRPr="00E204EF">
        <w:rPr>
          <w:sz w:val="14"/>
        </w:rPr>
        <w:t xml:space="preserve">, </w:t>
      </w:r>
      <w:r w:rsidRPr="00160789">
        <w:rPr>
          <w:rStyle w:val="StyleUnderline"/>
        </w:rPr>
        <w:t>and</w:t>
      </w:r>
      <w:r w:rsidRPr="00E204EF">
        <w:rPr>
          <w:sz w:val="14"/>
        </w:rPr>
        <w:t xml:space="preserve"> therefore </w:t>
      </w:r>
      <w:r w:rsidRPr="00160789">
        <w:rPr>
          <w:rStyle w:val="StyleUnderline"/>
        </w:rPr>
        <w:t>purely</w:t>
      </w:r>
      <w:r w:rsidRPr="00E204EF">
        <w:rPr>
          <w:sz w:val="14"/>
        </w:rPr>
        <w:t xml:space="preserve"> “</w:t>
      </w:r>
      <w:r w:rsidRPr="007D36E8">
        <w:rPr>
          <w:rStyle w:val="Emphasis"/>
          <w:highlight w:val="cyan"/>
        </w:rPr>
        <w:t>objective</w:t>
      </w:r>
      <w:r w:rsidRPr="00E204EF">
        <w:rPr>
          <w:sz w:val="14"/>
        </w:rPr>
        <w:t xml:space="preserve">” </w:t>
      </w:r>
      <w:r w:rsidRPr="00160789">
        <w:rPr>
          <w:rStyle w:val="StyleUnderline"/>
        </w:rPr>
        <w:t xml:space="preserve">or </w:t>
      </w:r>
      <w:r w:rsidRPr="0048333D">
        <w:rPr>
          <w:rStyle w:val="Emphasis"/>
        </w:rPr>
        <w:t>free</w:t>
      </w:r>
      <w:r w:rsidRPr="00160789">
        <w:rPr>
          <w:rStyle w:val="StyleUnderline"/>
        </w:rPr>
        <w:t xml:space="preserve"> from</w:t>
      </w:r>
      <w:r w:rsidRPr="00E204EF">
        <w:rPr>
          <w:sz w:val="14"/>
        </w:rPr>
        <w:t xml:space="preserve"> politics or </w:t>
      </w:r>
      <w:r w:rsidRPr="00160789">
        <w:rPr>
          <w:rStyle w:val="Emphasis"/>
        </w:rPr>
        <w:t>bias</w:t>
      </w:r>
      <w:r w:rsidRPr="00E204EF">
        <w:rPr>
          <w:sz w:val="14"/>
        </w:rPr>
        <w:t xml:space="preserve">. Thus, any utilitarian calculus </w:t>
      </w:r>
      <w:r w:rsidRPr="007D36E8">
        <w:rPr>
          <w:sz w:val="14"/>
        </w:rPr>
        <w:t>assumes</w:t>
      </w:r>
      <w:r w:rsidRPr="00E204EF">
        <w:rPr>
          <w:sz w:val="14"/>
        </w:rPr>
        <w:t xml:space="preserve"> some good or goal beyond calculation such as pain or pleasure, suffering or quality of life. </w:t>
      </w:r>
      <w:r w:rsidRPr="00160789">
        <w:rPr>
          <w:rStyle w:val="StyleUnderline"/>
        </w:rPr>
        <w:t xml:space="preserve">Even </w:t>
      </w:r>
      <w:r w:rsidRPr="007D36E8">
        <w:rPr>
          <w:rStyle w:val="Emphasis"/>
          <w:highlight w:val="cyan"/>
        </w:rPr>
        <w:t>survival</w:t>
      </w:r>
      <w:r w:rsidRPr="00E204EF">
        <w:rPr>
          <w:sz w:val="14"/>
        </w:rPr>
        <w:t>—life and death—</w:t>
      </w:r>
      <w:r w:rsidRPr="007D36E8">
        <w:rPr>
          <w:rStyle w:val="StyleUnderline"/>
          <w:highlight w:val="cyan"/>
        </w:rPr>
        <w:t>are valued relative to</w:t>
      </w:r>
      <w:r w:rsidRPr="00160789">
        <w:rPr>
          <w:rStyle w:val="StyleUnderline"/>
        </w:rPr>
        <w:t xml:space="preserve"> particular </w:t>
      </w:r>
      <w:r w:rsidRPr="007D36E8">
        <w:rPr>
          <w:rStyle w:val="StyleUnderline"/>
          <w:highlight w:val="cyan"/>
        </w:rPr>
        <w:t xml:space="preserve">goals that </w:t>
      </w:r>
      <w:r w:rsidRPr="007D36E8">
        <w:rPr>
          <w:rStyle w:val="Emphasis"/>
          <w:highlight w:val="cyan"/>
        </w:rPr>
        <w:t>defy</w:t>
      </w:r>
      <w:r w:rsidRPr="00160789">
        <w:rPr>
          <w:rStyle w:val="StyleUnderline"/>
        </w:rPr>
        <w:t xml:space="preserve"> the calculations of </w:t>
      </w:r>
      <w:r w:rsidRPr="007D36E8">
        <w:rPr>
          <w:rStyle w:val="StyleUnderline"/>
          <w:highlight w:val="cyan"/>
        </w:rPr>
        <w:t>risk</w:t>
      </w:r>
      <w:r w:rsidRPr="00160789">
        <w:rPr>
          <w:rStyle w:val="StyleUnderline"/>
        </w:rPr>
        <w:t xml:space="preserve">-benefit </w:t>
      </w:r>
      <w:r w:rsidRPr="007D36E8">
        <w:rPr>
          <w:rStyle w:val="StyleUnderline"/>
          <w:highlight w:val="cyan"/>
        </w:rPr>
        <w:t>analysis</w:t>
      </w:r>
      <w:r w:rsidRPr="00E204EF">
        <w:rPr>
          <w:sz w:val="14"/>
        </w:rPr>
        <w:t xml:space="preserve">. In other words, </w:t>
      </w:r>
      <w:r w:rsidRPr="0048333D">
        <w:rPr>
          <w:sz w:val="14"/>
        </w:rPr>
        <w:t>employing risk-benefit and utilitarian calculations, requires making assumptions about end goals and values that defy those very calculations</w:t>
      </w:r>
      <w:r w:rsidRPr="00E204EF">
        <w:rPr>
          <w:sz w:val="14"/>
        </w:rPr>
        <w:t xml:space="preserve">. It is not just that </w:t>
      </w:r>
      <w:r w:rsidRPr="002E4BB9">
        <w:rPr>
          <w:rStyle w:val="StyleUnderline"/>
        </w:rPr>
        <w:t xml:space="preserve">there are </w:t>
      </w:r>
      <w:r w:rsidRPr="0048333D">
        <w:rPr>
          <w:rStyle w:val="Emphasis"/>
        </w:rPr>
        <w:t>always</w:t>
      </w:r>
      <w:r w:rsidRPr="002E4BB9">
        <w:rPr>
          <w:rStyle w:val="StyleUnderline"/>
        </w:rPr>
        <w:t xml:space="preserve"> factors beyond our control and variables we </w:t>
      </w:r>
      <w:r w:rsidRPr="0048333D">
        <w:rPr>
          <w:rStyle w:val="Emphasis"/>
        </w:rPr>
        <w:t>do not know</w:t>
      </w:r>
      <w:r w:rsidRPr="00E204EF">
        <w:rPr>
          <w:sz w:val="14"/>
        </w:rPr>
        <w:t xml:space="preserve">, as the deadly coronavirus makes painfully clear, but also that risk-benefit and </w:t>
      </w:r>
      <w:r w:rsidRPr="002E4BB9">
        <w:rPr>
          <w:rStyle w:val="StyleUnderline"/>
        </w:rPr>
        <w:t xml:space="preserve">utilitarian calculations do not operate in a </w:t>
      </w:r>
      <w:r w:rsidRPr="0048333D">
        <w:rPr>
          <w:rStyle w:val="Emphasis"/>
        </w:rPr>
        <w:t>vacuum</w:t>
      </w:r>
      <w:r w:rsidRPr="002E4BB9">
        <w:rPr>
          <w:rStyle w:val="StyleUnderline"/>
        </w:rPr>
        <w:t xml:space="preserve"> but </w:t>
      </w:r>
      <w:r w:rsidRPr="0048333D">
        <w:rPr>
          <w:rStyle w:val="Emphasis"/>
        </w:rPr>
        <w:t>necessarily</w:t>
      </w:r>
      <w:r w:rsidRPr="002E4BB9">
        <w:rPr>
          <w:rStyle w:val="StyleUnderline"/>
        </w:rPr>
        <w:t xml:space="preserve"> make assumptions about the good</w:t>
      </w:r>
      <w:r w:rsidRPr="00E204EF">
        <w:rPr>
          <w:sz w:val="14"/>
        </w:rPr>
        <w:t>.</w:t>
      </w:r>
    </w:p>
    <w:p w14:paraId="1A187F01" w14:textId="77777777" w:rsidR="00142EFA" w:rsidRPr="00E204EF" w:rsidRDefault="00142EFA" w:rsidP="00142EFA">
      <w:pPr>
        <w:rPr>
          <w:sz w:val="14"/>
        </w:rPr>
      </w:pPr>
      <w:r w:rsidRPr="00E204EF">
        <w:rPr>
          <w:sz w:val="14"/>
        </w:rPr>
        <w:t xml:space="preserve">In the West, risk-benefit analysis or </w:t>
      </w:r>
      <w:r w:rsidRPr="002E4BB9">
        <w:rPr>
          <w:rStyle w:val="StyleUnderline"/>
        </w:rPr>
        <w:t>utilitarian calculative reasoning</w:t>
      </w:r>
      <w:r w:rsidRPr="00E204EF">
        <w:rPr>
          <w:sz w:val="14"/>
        </w:rPr>
        <w:t xml:space="preserve"> has become the dominant mode of addressing social issues, economic issues, and health issues. For example, Doctors without Borders uses complex risk-benefit computer modeling to set policies about where to send medical aid (Neuman, 2016).Footnote 9 And too many hospitals dealing with the Covid-19 pandemic have had to resort to triage medicine that uses risk-benefit analysis to distribute scarce resources such as ICU beds, oxygen, and ventilators.</w:t>
      </w:r>
    </w:p>
    <w:p w14:paraId="38CD0921" w14:textId="77777777" w:rsidR="00142EFA" w:rsidRPr="00E204EF" w:rsidRDefault="00142EFA" w:rsidP="00142EFA">
      <w:pPr>
        <w:rPr>
          <w:sz w:val="14"/>
        </w:rPr>
      </w:pPr>
      <w:r w:rsidRPr="00E204EF">
        <w:rPr>
          <w:sz w:val="14"/>
        </w:rPr>
        <w:t xml:space="preserve">This type of calculative reasoning, however, </w:t>
      </w:r>
      <w:r w:rsidRPr="002E4BB9">
        <w:rPr>
          <w:rStyle w:val="StyleUnderline"/>
        </w:rPr>
        <w:t xml:space="preserve">treats human life as </w:t>
      </w:r>
      <w:r w:rsidRPr="0048333D">
        <w:rPr>
          <w:rStyle w:val="Emphasis"/>
        </w:rPr>
        <w:t>fungible</w:t>
      </w:r>
      <w:r w:rsidRPr="002E4BB9">
        <w:rPr>
          <w:rStyle w:val="StyleUnderline"/>
        </w:rPr>
        <w:t xml:space="preserve"> and </w:t>
      </w:r>
      <w:r w:rsidRPr="0048333D">
        <w:rPr>
          <w:rStyle w:val="Emphasis"/>
        </w:rPr>
        <w:t>exchangeable</w:t>
      </w:r>
      <w:r w:rsidRPr="00E204EF">
        <w:rPr>
          <w:sz w:val="14"/>
        </w:rPr>
        <w:t xml:space="preserve">, </w:t>
      </w:r>
      <w:r w:rsidRPr="002E4BB9">
        <w:rPr>
          <w:rStyle w:val="StyleUnderline"/>
        </w:rPr>
        <w:t>and</w:t>
      </w:r>
      <w:r w:rsidRPr="00E204EF">
        <w:rPr>
          <w:sz w:val="14"/>
        </w:rPr>
        <w:t xml:space="preserve"> thereby </w:t>
      </w:r>
      <w:r w:rsidRPr="002E4BB9">
        <w:rPr>
          <w:rStyle w:val="StyleUnderline"/>
        </w:rPr>
        <w:t>makes acceptable</w:t>
      </w:r>
      <w:r w:rsidRPr="00E204EF">
        <w:rPr>
          <w:sz w:val="14"/>
        </w:rPr>
        <w:t xml:space="preserve"> so-called </w:t>
      </w:r>
      <w:r w:rsidRPr="002E4BB9">
        <w:rPr>
          <w:rStyle w:val="Emphasis"/>
        </w:rPr>
        <w:t>collateral damage</w:t>
      </w:r>
      <w:r w:rsidRPr="002E4BB9">
        <w:rPr>
          <w:rStyle w:val="StyleUnderline"/>
        </w:rPr>
        <w:t xml:space="preserve"> and </w:t>
      </w:r>
      <w:r w:rsidRPr="002E4BB9">
        <w:rPr>
          <w:rStyle w:val="Emphasis"/>
        </w:rPr>
        <w:t>death</w:t>
      </w:r>
      <w:r w:rsidRPr="00E204EF">
        <w:rPr>
          <w:sz w:val="14"/>
        </w:rPr>
        <w:t xml:space="preserve">. The way risk-benefit analysis is used to calculate acceptable collateral damage in warfare is a prime example of the costs of calculable reason, where utilitarian arguments are used to justify acceptable levels of killing and death. </w:t>
      </w:r>
      <w:r w:rsidRPr="002E4BB9">
        <w:rPr>
          <w:rStyle w:val="StyleUnderline"/>
        </w:rPr>
        <w:t xml:space="preserve">The calculating machine at the heart of utilitarian risk-benefit analysis is </w:t>
      </w:r>
      <w:r w:rsidRPr="0048333D">
        <w:rPr>
          <w:rStyle w:val="Emphasis"/>
        </w:rPr>
        <w:t>dangerous</w:t>
      </w:r>
      <w:r w:rsidRPr="002E4BB9">
        <w:rPr>
          <w:rStyle w:val="StyleUnderline"/>
        </w:rPr>
        <w:t xml:space="preserve"> when it makes individual lives fungible and exchangeable</w:t>
      </w:r>
      <w:r w:rsidRPr="00E204EF">
        <w:rPr>
          <w:sz w:val="14"/>
        </w:rPr>
        <w:t xml:space="preserve">. </w:t>
      </w:r>
      <w:r w:rsidRPr="007D36E8">
        <w:rPr>
          <w:rStyle w:val="StyleUnderline"/>
          <w:highlight w:val="cyan"/>
        </w:rPr>
        <w:t>This</w:t>
      </w:r>
      <w:r w:rsidRPr="00E204EF">
        <w:rPr>
          <w:sz w:val="14"/>
        </w:rPr>
        <w:t xml:space="preserve"> approach </w:t>
      </w:r>
      <w:r w:rsidRPr="0048333D">
        <w:rPr>
          <w:rStyle w:val="Emphasis"/>
        </w:rPr>
        <w:t>does not</w:t>
      </w:r>
      <w:r w:rsidRPr="002E4BB9">
        <w:rPr>
          <w:rStyle w:val="StyleUnderline"/>
        </w:rPr>
        <w:t xml:space="preserve"> and </w:t>
      </w:r>
      <w:r w:rsidRPr="007D36E8">
        <w:rPr>
          <w:rStyle w:val="Emphasis"/>
          <w:highlight w:val="cyan"/>
        </w:rPr>
        <w:t>cannot</w:t>
      </w:r>
      <w:r w:rsidRPr="007D36E8">
        <w:rPr>
          <w:rStyle w:val="StyleUnderline"/>
          <w:highlight w:val="cyan"/>
        </w:rPr>
        <w:t xml:space="preserve"> address the </w:t>
      </w:r>
      <w:r w:rsidRPr="007D36E8">
        <w:rPr>
          <w:rStyle w:val="Emphasis"/>
          <w:highlight w:val="cyan"/>
        </w:rPr>
        <w:t>singularity</w:t>
      </w:r>
      <w:r w:rsidRPr="007D36E8">
        <w:rPr>
          <w:rStyle w:val="StyleUnderline"/>
          <w:highlight w:val="cyan"/>
        </w:rPr>
        <w:t xml:space="preserve"> of each living being</w:t>
      </w:r>
      <w:r w:rsidRPr="00E204EF">
        <w:rPr>
          <w:sz w:val="14"/>
        </w:rPr>
        <w:t>.</w:t>
      </w:r>
    </w:p>
    <w:p w14:paraId="2CE40092" w14:textId="77777777" w:rsidR="00142EFA" w:rsidRPr="00E204EF" w:rsidRDefault="00142EFA" w:rsidP="00142EFA">
      <w:pPr>
        <w:rPr>
          <w:sz w:val="14"/>
        </w:rPr>
      </w:pPr>
      <w:r w:rsidRPr="00E204EF">
        <w:rPr>
          <w:sz w:val="14"/>
        </w:rPr>
        <w:t>Both humanitarian aid and “humanitarian” warfare operate according to logics of calculation. In fact, humanitarian warfare and humanitarian aid operate in tandem. In a sense, nation states create refugees by limiting citizenship, and then pay humanitarian aid organizations to take care of them. National sovereignty and its concomitant notion of citizenship are dependent upon so-called neutral humanitarian space, which occupies an ambiguous space on the outskirts, and borders of, host countries. Refugees are detained in camps and detention centers at the borders in supposedly neutral humanitarian space free from politics and war. Yet, this neutral humanitarian space, often guarded by state police and military, is far from independent of state sovereignty.</w:t>
      </w:r>
    </w:p>
    <w:p w14:paraId="41F6A2C0" w14:textId="77777777" w:rsidR="00142EFA" w:rsidRPr="00E204EF" w:rsidRDefault="00142EFA" w:rsidP="00142EFA">
      <w:pPr>
        <w:rPr>
          <w:sz w:val="14"/>
        </w:rPr>
      </w:pPr>
      <w:r w:rsidRPr="00E204EF">
        <w:rPr>
          <w:sz w:val="14"/>
        </w:rPr>
        <w:t>To the contrary, humanitarian space is coopted to maintain national sovereignty against the so-called threat of migrants, asylum seekers, and refugees. In other words, within carceral humanitarianism, refugees operate as both a threat to national sovereignty, and the justification for shoring up borders.</w:t>
      </w:r>
    </w:p>
    <w:p w14:paraId="2DCE850E" w14:textId="77777777" w:rsidR="00142EFA" w:rsidRPr="00E204EF" w:rsidRDefault="00142EFA" w:rsidP="00142EFA">
      <w:pPr>
        <w:rPr>
          <w:sz w:val="14"/>
        </w:rPr>
      </w:pPr>
      <w:r w:rsidRPr="00E204EF">
        <w:rPr>
          <w:sz w:val="14"/>
        </w:rPr>
        <w:t>The fact that the United States and the European Union pay other countries to keep refugees from crossing into their borders makes clear that the lives of these people can be bought and sold like so much cargo to be held in port or lost at sea. For example, the recent crisis in Belarus at the Polish border, where, according to migrants and refugees are being used as political pawns. According to the New York Times: “Europe has long paid other nations to keep refugees away from its borders… This gives countries on the European periphery the leverage, and incentive, to use those refugees as pawns” (see Fisher, 2021).Footnote 10</w:t>
      </w:r>
    </w:p>
    <w:p w14:paraId="66D333BD" w14:textId="77777777" w:rsidR="00142EFA" w:rsidRPr="00E204EF" w:rsidRDefault="00142EFA" w:rsidP="00142EFA">
      <w:pPr>
        <w:rPr>
          <w:sz w:val="14"/>
        </w:rPr>
      </w:pPr>
      <w:r w:rsidRPr="00E204EF">
        <w:rPr>
          <w:sz w:val="14"/>
        </w:rPr>
        <w:t>Policies that treat refugees as collateral damage or units of exchange, where some lives are more valuable than others as calculated through risk-benefit analysis, renders the lives of refugees fungible, and therefore, ultimately, disposable.</w:t>
      </w:r>
    </w:p>
    <w:p w14:paraId="4F74C8B4" w14:textId="77777777" w:rsidR="00142EFA" w:rsidRPr="00E204EF" w:rsidRDefault="00142EFA" w:rsidP="00142EFA">
      <w:pPr>
        <w:rPr>
          <w:sz w:val="14"/>
        </w:rPr>
      </w:pPr>
      <w:r w:rsidRPr="00E204EF">
        <w:rPr>
          <w:sz w:val="14"/>
        </w:rPr>
        <w:t xml:space="preserve">Statistical models that compute </w:t>
      </w:r>
      <w:r w:rsidRPr="002E4BB9">
        <w:rPr>
          <w:rStyle w:val="StyleUnderline"/>
        </w:rPr>
        <w:t xml:space="preserve">comparative valuations set out a </w:t>
      </w:r>
      <w:r w:rsidRPr="0048333D">
        <w:rPr>
          <w:rStyle w:val="Emphasis"/>
        </w:rPr>
        <w:t>hierarchy</w:t>
      </w:r>
      <w:r w:rsidRPr="002E4BB9">
        <w:rPr>
          <w:rStyle w:val="StyleUnderline"/>
        </w:rPr>
        <w:t xml:space="preserve"> of life</w:t>
      </w:r>
      <w:r w:rsidRPr="00E204EF">
        <w:rPr>
          <w:sz w:val="14"/>
        </w:rPr>
        <w:t xml:space="preserve">, human and otherwise, </w:t>
      </w:r>
      <w:r w:rsidRPr="002E4BB9">
        <w:rPr>
          <w:rStyle w:val="StyleUnderline"/>
        </w:rPr>
        <w:t xml:space="preserve">through which violence is </w:t>
      </w:r>
      <w:r w:rsidRPr="0048333D">
        <w:rPr>
          <w:rStyle w:val="Emphasis"/>
        </w:rPr>
        <w:t>justified</w:t>
      </w:r>
      <w:r w:rsidRPr="00E204EF">
        <w:rPr>
          <w:sz w:val="14"/>
        </w:rPr>
        <w:t xml:space="preserve">, </w:t>
      </w:r>
      <w:r w:rsidRPr="002E4BB9">
        <w:rPr>
          <w:rStyle w:val="StyleUnderline"/>
        </w:rPr>
        <w:t xml:space="preserve">and some lives are </w:t>
      </w:r>
      <w:r w:rsidRPr="0048333D">
        <w:rPr>
          <w:rStyle w:val="Emphasis"/>
        </w:rPr>
        <w:t>valuable</w:t>
      </w:r>
      <w:r w:rsidRPr="00E204EF">
        <w:rPr>
          <w:sz w:val="14"/>
        </w:rPr>
        <w:t xml:space="preserve"> (in this case, citizens), </w:t>
      </w:r>
      <w:r w:rsidRPr="002E4BB9">
        <w:rPr>
          <w:rStyle w:val="StyleUnderline"/>
        </w:rPr>
        <w:t xml:space="preserve">while others are </w:t>
      </w:r>
      <w:r w:rsidRPr="0048333D">
        <w:rPr>
          <w:rStyle w:val="Emphasis"/>
        </w:rPr>
        <w:t>disposable</w:t>
      </w:r>
      <w:r w:rsidRPr="00E204EF">
        <w:rPr>
          <w:sz w:val="14"/>
        </w:rPr>
        <w:t xml:space="preserve"> (in this case, refugees). Yet, </w:t>
      </w:r>
      <w:r w:rsidRPr="007D36E8">
        <w:rPr>
          <w:rStyle w:val="StyleUnderline"/>
        </w:rPr>
        <w:t xml:space="preserve">in </w:t>
      </w:r>
      <w:r w:rsidRPr="007D36E8">
        <w:rPr>
          <w:rStyle w:val="Emphasis"/>
        </w:rPr>
        <w:t>any</w:t>
      </w:r>
      <w:r w:rsidRPr="002E4BB9">
        <w:rPr>
          <w:rStyle w:val="StyleUnderline"/>
        </w:rPr>
        <w:t xml:space="preserve"> risk-benefit or utilitarian </w:t>
      </w:r>
      <w:r w:rsidRPr="007D36E8">
        <w:rPr>
          <w:rStyle w:val="StyleUnderline"/>
        </w:rPr>
        <w:t>calculation</w:t>
      </w:r>
      <w:r w:rsidRPr="00E204EF">
        <w:rPr>
          <w:sz w:val="14"/>
        </w:rPr>
        <w:t xml:space="preserve">, </w:t>
      </w:r>
      <w:r w:rsidRPr="007D36E8">
        <w:rPr>
          <w:rStyle w:val="StyleUnderline"/>
          <w:highlight w:val="cyan"/>
        </w:rPr>
        <w:t xml:space="preserve">there is </w:t>
      </w:r>
      <w:r w:rsidRPr="007D36E8">
        <w:rPr>
          <w:rStyle w:val="Emphasis"/>
          <w:highlight w:val="cyan"/>
        </w:rPr>
        <w:t>always</w:t>
      </w:r>
      <w:r w:rsidRPr="007D36E8">
        <w:rPr>
          <w:rStyle w:val="StyleUnderline"/>
          <w:highlight w:val="cyan"/>
        </w:rPr>
        <w:t xml:space="preserve"> a remainder that </w:t>
      </w:r>
      <w:r w:rsidRPr="007D36E8">
        <w:rPr>
          <w:rStyle w:val="Emphasis"/>
          <w:highlight w:val="cyan"/>
        </w:rPr>
        <w:t>cannot be calculated</w:t>
      </w:r>
      <w:r w:rsidRPr="00E204EF">
        <w:rPr>
          <w:sz w:val="14"/>
        </w:rPr>
        <w:t xml:space="preserve">—not just in the arithmetic sense, but also </w:t>
      </w:r>
      <w:r w:rsidRPr="002E4BB9">
        <w:rPr>
          <w:rStyle w:val="StyleUnderline"/>
        </w:rPr>
        <w:t>a remainder beyond calculation and beyond recognition</w:t>
      </w:r>
      <w:r w:rsidRPr="00E204EF">
        <w:rPr>
          <w:sz w:val="14"/>
        </w:rPr>
        <w:t>.</w:t>
      </w:r>
    </w:p>
    <w:p w14:paraId="4E448292" w14:textId="77777777" w:rsidR="00142EFA" w:rsidRPr="00E204EF" w:rsidRDefault="00142EFA" w:rsidP="00142EFA">
      <w:pPr>
        <w:rPr>
          <w:sz w:val="14"/>
        </w:rPr>
      </w:pPr>
      <w:r w:rsidRPr="007D36E8">
        <w:rPr>
          <w:rStyle w:val="StyleUnderline"/>
        </w:rPr>
        <w:t xml:space="preserve">There is always something we </w:t>
      </w:r>
      <w:r w:rsidRPr="007D36E8">
        <w:rPr>
          <w:rStyle w:val="Emphasis"/>
        </w:rPr>
        <w:t>don’t know</w:t>
      </w:r>
      <w:r w:rsidRPr="002E4BB9">
        <w:rPr>
          <w:rStyle w:val="StyleUnderline"/>
        </w:rPr>
        <w:t xml:space="preserve"> that is </w:t>
      </w:r>
      <w:r w:rsidRPr="0048333D">
        <w:rPr>
          <w:rStyle w:val="Emphasis"/>
        </w:rPr>
        <w:t>necessarily left out</w:t>
      </w:r>
      <w:r w:rsidRPr="0048333D">
        <w:rPr>
          <w:rStyle w:val="StyleUnderline"/>
        </w:rPr>
        <w:t xml:space="preserve"> </w:t>
      </w:r>
      <w:r w:rsidRPr="002E4BB9">
        <w:rPr>
          <w:rStyle w:val="StyleUnderline"/>
        </w:rPr>
        <w:t>of any calculation</w:t>
      </w:r>
      <w:r w:rsidRPr="00E204EF">
        <w:rPr>
          <w:sz w:val="14"/>
        </w:rPr>
        <w:t xml:space="preserve">. </w:t>
      </w:r>
      <w:r w:rsidRPr="002E4BB9">
        <w:rPr>
          <w:rStyle w:val="StyleUnderline"/>
        </w:rPr>
        <w:t xml:space="preserve">We are </w:t>
      </w:r>
      <w:r w:rsidRPr="0048333D">
        <w:rPr>
          <w:rStyle w:val="Emphasis"/>
        </w:rPr>
        <w:t>not masters</w:t>
      </w:r>
      <w:r w:rsidRPr="002E4BB9">
        <w:rPr>
          <w:rStyle w:val="StyleUnderline"/>
        </w:rPr>
        <w:t xml:space="preserve"> of the world and therefore there are always factors </w:t>
      </w:r>
      <w:r w:rsidRPr="0048333D">
        <w:rPr>
          <w:rStyle w:val="Emphasis"/>
        </w:rPr>
        <w:t>beyond</w:t>
      </w:r>
      <w:r w:rsidRPr="002E4BB9">
        <w:rPr>
          <w:rStyle w:val="StyleUnderline"/>
        </w:rPr>
        <w:t xml:space="preserve"> our knowledge and control</w:t>
      </w:r>
      <w:r w:rsidRPr="00E204EF">
        <w:rPr>
          <w:sz w:val="14"/>
        </w:rPr>
        <w:t xml:space="preserve">. In addition, there are elements beyond our comprehension. </w:t>
      </w:r>
      <w:r w:rsidRPr="007D36E8">
        <w:rPr>
          <w:rStyle w:val="StyleUnderline"/>
          <w:highlight w:val="cyan"/>
        </w:rPr>
        <w:t xml:space="preserve">It is </w:t>
      </w:r>
      <w:r w:rsidRPr="007D36E8">
        <w:rPr>
          <w:rStyle w:val="Emphasis"/>
          <w:highlight w:val="cyan"/>
        </w:rPr>
        <w:t>not</w:t>
      </w:r>
      <w:r w:rsidRPr="00E204EF">
        <w:rPr>
          <w:sz w:val="14"/>
        </w:rPr>
        <w:t xml:space="preserve">, then, </w:t>
      </w:r>
      <w:r w:rsidRPr="007D36E8">
        <w:rPr>
          <w:rStyle w:val="StyleUnderline"/>
          <w:highlight w:val="cyan"/>
        </w:rPr>
        <w:t xml:space="preserve">just a matter of </w:t>
      </w:r>
      <w:r w:rsidRPr="007D36E8">
        <w:rPr>
          <w:rStyle w:val="Emphasis"/>
          <w:highlight w:val="cyan"/>
        </w:rPr>
        <w:t>gathering</w:t>
      </w:r>
      <w:r w:rsidRPr="0048333D">
        <w:rPr>
          <w:rStyle w:val="Emphasis"/>
        </w:rPr>
        <w:t xml:space="preserve"> all the </w:t>
      </w:r>
      <w:r w:rsidRPr="007D36E8">
        <w:rPr>
          <w:rStyle w:val="Emphasis"/>
          <w:highlight w:val="cyan"/>
        </w:rPr>
        <w:t>relevant data</w:t>
      </w:r>
      <w:r w:rsidRPr="00E204EF">
        <w:rPr>
          <w:sz w:val="14"/>
        </w:rPr>
        <w:t xml:space="preserve">, and that fact that we always fall short. </w:t>
      </w:r>
      <w:r w:rsidRPr="002E4BB9">
        <w:rPr>
          <w:rStyle w:val="StyleUnderline"/>
        </w:rPr>
        <w:t xml:space="preserve">There are </w:t>
      </w:r>
      <w:r w:rsidRPr="007D36E8">
        <w:rPr>
          <w:rStyle w:val="StyleUnderline"/>
          <w:highlight w:val="cyan"/>
        </w:rPr>
        <w:t>elements</w:t>
      </w:r>
      <w:r w:rsidRPr="002E4BB9">
        <w:rPr>
          <w:rStyle w:val="StyleUnderline"/>
        </w:rPr>
        <w:t xml:space="preserve"> that </w:t>
      </w:r>
      <w:r w:rsidRPr="007D36E8">
        <w:rPr>
          <w:rStyle w:val="StyleUnderline"/>
          <w:highlight w:val="cyan"/>
        </w:rPr>
        <w:t>affect our calculations that we</w:t>
      </w:r>
      <w:r w:rsidRPr="002E4BB9">
        <w:rPr>
          <w:rStyle w:val="StyleUnderline"/>
        </w:rPr>
        <w:t xml:space="preserve"> </w:t>
      </w:r>
      <w:r w:rsidRPr="0048333D">
        <w:rPr>
          <w:rStyle w:val="Emphasis"/>
        </w:rPr>
        <w:t>aren’t even aware of</w:t>
      </w:r>
      <w:r w:rsidRPr="00E204EF">
        <w:rPr>
          <w:sz w:val="14"/>
        </w:rPr>
        <w:t xml:space="preserve">, </w:t>
      </w:r>
      <w:r w:rsidRPr="002E4BB9">
        <w:rPr>
          <w:rStyle w:val="StyleUnderline"/>
        </w:rPr>
        <w:t xml:space="preserve">that we </w:t>
      </w:r>
      <w:r w:rsidRPr="007D36E8">
        <w:rPr>
          <w:rStyle w:val="Emphasis"/>
          <w:highlight w:val="cyan"/>
        </w:rPr>
        <w:t>can never know</w:t>
      </w:r>
      <w:r w:rsidRPr="00E204EF">
        <w:rPr>
          <w:sz w:val="14"/>
        </w:rPr>
        <w:t xml:space="preserve">. </w:t>
      </w:r>
      <w:r w:rsidRPr="002E4BB9">
        <w:rPr>
          <w:rStyle w:val="StyleUnderline"/>
        </w:rPr>
        <w:t xml:space="preserve">There will </w:t>
      </w:r>
      <w:r w:rsidRPr="0048333D">
        <w:rPr>
          <w:rStyle w:val="StyleUnderline"/>
        </w:rPr>
        <w:t>always</w:t>
      </w:r>
      <w:r w:rsidRPr="002E4BB9">
        <w:rPr>
          <w:rStyle w:val="StyleUnderline"/>
        </w:rPr>
        <w:t xml:space="preserve"> be something </w:t>
      </w:r>
      <w:r w:rsidRPr="0048333D">
        <w:rPr>
          <w:rStyle w:val="Emphasis"/>
          <w:sz w:val="30"/>
          <w:szCs w:val="30"/>
        </w:rPr>
        <w:t>outside our comprehension affecting our calculations</w:t>
      </w:r>
      <w:r w:rsidRPr="00E204EF">
        <w:rPr>
          <w:sz w:val="14"/>
        </w:rPr>
        <w:t xml:space="preserve">. Furthermore, </w:t>
      </w:r>
      <w:r w:rsidRPr="002E4BB9">
        <w:rPr>
          <w:rStyle w:val="StyleUnderline"/>
        </w:rPr>
        <w:t>human experience</w:t>
      </w:r>
      <w:r w:rsidRPr="00E204EF">
        <w:rPr>
          <w:sz w:val="14"/>
        </w:rPr>
        <w:t xml:space="preserve">, and the experience of life itself, </w:t>
      </w:r>
      <w:r w:rsidRPr="0048333D">
        <w:rPr>
          <w:rStyle w:val="Emphasis"/>
        </w:rPr>
        <w:t>cannot be reduced</w:t>
      </w:r>
      <w:r w:rsidRPr="002E4BB9">
        <w:rPr>
          <w:rStyle w:val="StyleUnderline"/>
        </w:rPr>
        <w:t xml:space="preserve"> to calculations or exchangeable units</w:t>
      </w:r>
      <w:r w:rsidRPr="00E204EF">
        <w:rPr>
          <w:sz w:val="14"/>
        </w:rPr>
        <w:t xml:space="preserve">. </w:t>
      </w:r>
      <w:r w:rsidRPr="002E4BB9">
        <w:rPr>
          <w:rStyle w:val="StyleUnderline"/>
        </w:rPr>
        <w:t xml:space="preserve">There is always something about life that </w:t>
      </w:r>
      <w:r w:rsidRPr="0048333D">
        <w:rPr>
          <w:rStyle w:val="Emphasis"/>
        </w:rPr>
        <w:t>transcends</w:t>
      </w:r>
      <w:r w:rsidRPr="002E4BB9">
        <w:rPr>
          <w:rStyle w:val="StyleUnderline"/>
        </w:rPr>
        <w:t xml:space="preserve"> even the most sophisticated mathematical calculations</w:t>
      </w:r>
      <w:r w:rsidRPr="00E204EF">
        <w:rPr>
          <w:sz w:val="14"/>
        </w:rPr>
        <w:t>. We might call this the remainder left over when we attempt to translate ethics into politics or the singular into the universal. There is always something about the singularity of each living being that cannot be reduced to any system of exchange value.</w:t>
      </w:r>
    </w:p>
    <w:p w14:paraId="35520B6F" w14:textId="77777777" w:rsidR="00142EFA" w:rsidRPr="00E204EF" w:rsidRDefault="00142EFA" w:rsidP="00142EFA">
      <w:pPr>
        <w:rPr>
          <w:sz w:val="14"/>
        </w:rPr>
      </w:pPr>
      <w:r w:rsidRPr="00E204EF">
        <w:rPr>
          <w:sz w:val="14"/>
        </w:rPr>
        <w:t>2.3 Justice Between Ethics and Politics</w:t>
      </w:r>
      <w:r>
        <w:rPr>
          <w:sz w:val="14"/>
        </w:rPr>
        <w:t xml:space="preserve"> </w:t>
      </w:r>
    </w:p>
    <w:p w14:paraId="278D667C" w14:textId="77777777" w:rsidR="00142EFA" w:rsidRPr="00E204EF" w:rsidRDefault="00142EFA" w:rsidP="00142EFA">
      <w:pPr>
        <w:rPr>
          <w:sz w:val="14"/>
        </w:rPr>
      </w:pPr>
      <w:r w:rsidRPr="00E204EF">
        <w:rPr>
          <w:sz w:val="14"/>
        </w:rPr>
        <w:t xml:space="preserve">Justice requires continually renegotiating the relationship between ethics and politics, singular and universal, precisely because there is always something in excess, something beyond recognition. </w:t>
      </w:r>
      <w:r w:rsidRPr="006C07DD">
        <w:rPr>
          <w:rStyle w:val="StyleUnderline"/>
          <w:highlight w:val="cyan"/>
        </w:rPr>
        <w:t>This</w:t>
      </w:r>
      <w:r w:rsidRPr="00E204EF">
        <w:rPr>
          <w:sz w:val="14"/>
        </w:rPr>
        <w:t xml:space="preserve"> remainder </w:t>
      </w:r>
      <w:r w:rsidRPr="006C07DD">
        <w:rPr>
          <w:rStyle w:val="StyleUnderline"/>
          <w:highlight w:val="cyan"/>
        </w:rPr>
        <w:t xml:space="preserve">is the </w:t>
      </w:r>
      <w:r w:rsidRPr="006C07DD">
        <w:rPr>
          <w:rStyle w:val="Emphasis"/>
          <w:highlight w:val="cyan"/>
        </w:rPr>
        <w:t>ethical imperative</w:t>
      </w:r>
      <w:r w:rsidRPr="006C07DD">
        <w:rPr>
          <w:rStyle w:val="StyleUnderline"/>
          <w:highlight w:val="cyan"/>
        </w:rPr>
        <w:t xml:space="preserve"> that</w:t>
      </w:r>
      <w:r w:rsidRPr="002E4BB9">
        <w:rPr>
          <w:rStyle w:val="StyleUnderline"/>
        </w:rPr>
        <w:t xml:space="preserve"> should </w:t>
      </w:r>
      <w:r w:rsidRPr="002E4BB9">
        <w:rPr>
          <w:rStyle w:val="Emphasis"/>
        </w:rPr>
        <w:t>keep us awake at night</w:t>
      </w:r>
      <w:r w:rsidRPr="00E204EF">
        <w:rPr>
          <w:sz w:val="14"/>
        </w:rPr>
        <w:t xml:space="preserve">. </w:t>
      </w:r>
      <w:r w:rsidRPr="006C07DD">
        <w:rPr>
          <w:rStyle w:val="StyleUnderline"/>
          <w:highlight w:val="cyan"/>
        </w:rPr>
        <w:t>Rather than</w:t>
      </w:r>
      <w:r w:rsidRPr="002E4BB9">
        <w:rPr>
          <w:rStyle w:val="StyleUnderline"/>
        </w:rPr>
        <w:t xml:space="preserve"> lead to </w:t>
      </w:r>
      <w:r w:rsidRPr="0048333D">
        <w:rPr>
          <w:rStyle w:val="Emphasis"/>
        </w:rPr>
        <w:t>inquietude</w:t>
      </w:r>
      <w:r w:rsidRPr="002E4BB9">
        <w:rPr>
          <w:rStyle w:val="StyleUnderline"/>
        </w:rPr>
        <w:t xml:space="preserve"> or </w:t>
      </w:r>
      <w:r w:rsidRPr="006C07DD">
        <w:rPr>
          <w:rStyle w:val="Emphasis"/>
          <w:highlight w:val="cyan"/>
        </w:rPr>
        <w:t>apathy</w:t>
      </w:r>
      <w:r w:rsidRPr="00E204EF">
        <w:rPr>
          <w:sz w:val="14"/>
        </w:rPr>
        <w:t xml:space="preserve">, the excess beyond our </w:t>
      </w:r>
      <w:r w:rsidRPr="006C07DD">
        <w:rPr>
          <w:rStyle w:val="StyleUnderline"/>
        </w:rPr>
        <w:t xml:space="preserve">recognition </w:t>
      </w:r>
      <w:r w:rsidRPr="006C07DD">
        <w:rPr>
          <w:rStyle w:val="StyleUnderline"/>
          <w:highlight w:val="cyan"/>
        </w:rPr>
        <w:t>keeps us</w:t>
      </w:r>
      <w:r w:rsidRPr="002E4BB9">
        <w:rPr>
          <w:rStyle w:val="StyleUnderline"/>
        </w:rPr>
        <w:t xml:space="preserve"> </w:t>
      </w:r>
      <w:r w:rsidRPr="0048333D">
        <w:rPr>
          <w:rStyle w:val="Emphasis"/>
        </w:rPr>
        <w:t xml:space="preserve">actively </w:t>
      </w:r>
      <w:r w:rsidRPr="006C07DD">
        <w:rPr>
          <w:rStyle w:val="Emphasis"/>
          <w:highlight w:val="cyan"/>
        </w:rPr>
        <w:t>searching</w:t>
      </w:r>
      <w:r w:rsidRPr="006C07DD">
        <w:rPr>
          <w:rStyle w:val="StyleUnderline"/>
          <w:highlight w:val="cyan"/>
        </w:rPr>
        <w:t xml:space="preserve"> for</w:t>
      </w:r>
      <w:r w:rsidRPr="002E4BB9">
        <w:rPr>
          <w:rStyle w:val="StyleUnderline"/>
        </w:rPr>
        <w:t xml:space="preserve"> better ways to approach </w:t>
      </w:r>
      <w:r w:rsidRPr="006C07DD">
        <w:rPr>
          <w:rStyle w:val="StyleUnderline"/>
          <w:highlight w:val="cyan"/>
        </w:rPr>
        <w:t>justice</w:t>
      </w:r>
      <w:r w:rsidRPr="002E4BB9">
        <w:rPr>
          <w:rStyle w:val="StyleUnderline"/>
        </w:rPr>
        <w:t xml:space="preserve"> </w:t>
      </w:r>
      <w:r w:rsidRPr="0048333D">
        <w:rPr>
          <w:rStyle w:val="Emphasis"/>
        </w:rPr>
        <w:t>without</w:t>
      </w:r>
      <w:r w:rsidRPr="002E4BB9">
        <w:rPr>
          <w:rStyle w:val="StyleUnderline"/>
        </w:rPr>
        <w:t xml:space="preserve"> resting on</w:t>
      </w:r>
      <w:r w:rsidRPr="00E204EF">
        <w:rPr>
          <w:sz w:val="14"/>
        </w:rPr>
        <w:t xml:space="preserve"> moral rules or </w:t>
      </w:r>
      <w:r w:rsidRPr="002E4BB9">
        <w:rPr>
          <w:rStyle w:val="StyleUnderline"/>
        </w:rPr>
        <w:t>risk-benefit calculations</w:t>
      </w:r>
      <w:r w:rsidRPr="00E204EF">
        <w:rPr>
          <w:sz w:val="14"/>
        </w:rPr>
        <w:t xml:space="preserve"> or self-righteous principles. The remainder beyond calculation, beyond recognition, demands that we continue to question our own principles and policies, that we continue to examine our concepts of justice and fairness and equality.</w:t>
      </w:r>
    </w:p>
    <w:p w14:paraId="76A16F9F" w14:textId="77777777" w:rsidR="00142EFA" w:rsidRPr="00E204EF" w:rsidRDefault="00142EFA" w:rsidP="00142EFA">
      <w:pPr>
        <w:rPr>
          <w:sz w:val="14"/>
        </w:rPr>
      </w:pPr>
      <w:r w:rsidRPr="00E204EF">
        <w:rPr>
          <w:sz w:val="14"/>
        </w:rPr>
        <w:t xml:space="preserve">An </w:t>
      </w:r>
      <w:r w:rsidRPr="002E4BB9">
        <w:rPr>
          <w:rStyle w:val="StyleUnderline"/>
        </w:rPr>
        <w:t>ethical politics</w:t>
      </w:r>
      <w:r w:rsidRPr="00E204EF">
        <w:rPr>
          <w:sz w:val="14"/>
        </w:rPr>
        <w:t xml:space="preserve"> is one in which justice demands the hyper-vigilance self-critical reflection on where any response—ethical or political—necessarily falls short. It is an ongoing task that </w:t>
      </w:r>
      <w:r w:rsidRPr="002E4BB9">
        <w:rPr>
          <w:rStyle w:val="Emphasis"/>
        </w:rPr>
        <w:t>cannot end</w:t>
      </w:r>
      <w:r w:rsidRPr="002E4BB9">
        <w:rPr>
          <w:rStyle w:val="StyleUnderline"/>
        </w:rPr>
        <w:t xml:space="preserve"> with risk-benefit analysis</w:t>
      </w:r>
      <w:r w:rsidRPr="00E204EF">
        <w:rPr>
          <w:sz w:val="14"/>
        </w:rPr>
        <w:t xml:space="preserve">. </w:t>
      </w:r>
      <w:r w:rsidRPr="002E4BB9">
        <w:rPr>
          <w:rStyle w:val="StyleUnderline"/>
        </w:rPr>
        <w:t xml:space="preserve">Despite the </w:t>
      </w:r>
      <w:r w:rsidRPr="0048333D">
        <w:rPr>
          <w:rStyle w:val="Emphasis"/>
        </w:rPr>
        <w:t>ethical insomnia</w:t>
      </w:r>
      <w:r w:rsidRPr="002E4BB9">
        <w:rPr>
          <w:rStyle w:val="StyleUnderline"/>
        </w:rPr>
        <w:t xml:space="preserve"> and </w:t>
      </w:r>
      <w:r w:rsidRPr="0048333D">
        <w:rPr>
          <w:rStyle w:val="Emphasis"/>
        </w:rPr>
        <w:t>political vertigo</w:t>
      </w:r>
      <w:r w:rsidRPr="002E4BB9">
        <w:rPr>
          <w:rStyle w:val="StyleUnderline"/>
        </w:rPr>
        <w:t xml:space="preserve"> caused by this interminable self-questioning</w:t>
      </w:r>
      <w:r w:rsidRPr="00E204EF">
        <w:rPr>
          <w:sz w:val="14"/>
        </w:rPr>
        <w:t xml:space="preserve">, </w:t>
      </w:r>
      <w:r w:rsidRPr="002E4BB9">
        <w:rPr>
          <w:rStyle w:val="StyleUnderline"/>
        </w:rPr>
        <w:t xml:space="preserve">we must </w:t>
      </w:r>
      <w:r w:rsidRPr="002E4BB9">
        <w:rPr>
          <w:rStyle w:val="Emphasis"/>
        </w:rPr>
        <w:t>act</w:t>
      </w:r>
      <w:r w:rsidRPr="00E204EF">
        <w:rPr>
          <w:sz w:val="14"/>
        </w:rPr>
        <w:t>—</w:t>
      </w:r>
      <w:r w:rsidRPr="002E4BB9">
        <w:rPr>
          <w:rStyle w:val="StyleUnderline"/>
        </w:rPr>
        <w:t xml:space="preserve">even </w:t>
      </w:r>
      <w:r w:rsidRPr="002E4BB9">
        <w:rPr>
          <w:rStyle w:val="Emphasis"/>
        </w:rPr>
        <w:t>leap</w:t>
      </w:r>
      <w:r w:rsidRPr="00E204EF">
        <w:rPr>
          <w:sz w:val="14"/>
        </w:rPr>
        <w:t xml:space="preserve">. Although ultimately the gap between singularity and universality is impassible, </w:t>
      </w:r>
      <w:r w:rsidRPr="006C07DD">
        <w:rPr>
          <w:rStyle w:val="StyleUnderline"/>
          <w:highlight w:val="cyan"/>
        </w:rPr>
        <w:t>the impossibility of</w:t>
      </w:r>
      <w:r w:rsidRPr="002E4BB9">
        <w:rPr>
          <w:rStyle w:val="StyleUnderline"/>
        </w:rPr>
        <w:t xml:space="preserve"> achieving </w:t>
      </w:r>
      <w:r w:rsidRPr="006C07DD">
        <w:rPr>
          <w:rStyle w:val="StyleUnderline"/>
          <w:highlight w:val="cyan"/>
        </w:rPr>
        <w:t xml:space="preserve">justice is </w:t>
      </w:r>
      <w:r w:rsidRPr="006C07DD">
        <w:rPr>
          <w:rStyle w:val="Emphasis"/>
          <w:highlight w:val="cyan"/>
        </w:rPr>
        <w:t>no excuse</w:t>
      </w:r>
      <w:r w:rsidRPr="006C07DD">
        <w:rPr>
          <w:rStyle w:val="StyleUnderline"/>
          <w:highlight w:val="cyan"/>
        </w:rPr>
        <w:t xml:space="preserve"> for not </w:t>
      </w:r>
      <w:r w:rsidRPr="006C07DD">
        <w:rPr>
          <w:rStyle w:val="Emphasis"/>
          <w:sz w:val="30"/>
          <w:szCs w:val="30"/>
          <w:highlight w:val="cyan"/>
        </w:rPr>
        <w:t>attempting it every single day</w:t>
      </w:r>
      <w:r w:rsidRPr="00E204EF">
        <w:rPr>
          <w:sz w:val="14"/>
        </w:rPr>
        <w:t>.</w:t>
      </w:r>
    </w:p>
    <w:p w14:paraId="2A441907" w14:textId="77777777" w:rsidR="00142EFA" w:rsidRPr="00E204EF" w:rsidRDefault="00142EFA" w:rsidP="00142EFA">
      <w:pPr>
        <w:rPr>
          <w:sz w:val="14"/>
        </w:rPr>
      </w:pPr>
      <w:r w:rsidRPr="00E204EF">
        <w:rPr>
          <w:sz w:val="14"/>
        </w:rPr>
        <w:t>This tension between politics (which addresses itself to what can be seen, and to the universal, what can be shared), and ethics (which addressed itself to what cannot be seen, and to the singular, what cannot be shared) is the knot at the center of justice.</w:t>
      </w:r>
    </w:p>
    <w:p w14:paraId="1180FB89" w14:textId="77777777" w:rsidR="00142EFA" w:rsidRPr="00E204EF" w:rsidRDefault="00142EFA" w:rsidP="00142EFA">
      <w:pPr>
        <w:rPr>
          <w:sz w:val="14"/>
        </w:rPr>
      </w:pPr>
      <w:r w:rsidRPr="002E4BB9">
        <w:rPr>
          <w:rStyle w:val="StyleUnderline"/>
        </w:rPr>
        <w:t xml:space="preserve">Justice is </w:t>
      </w:r>
      <w:r w:rsidRPr="0048333D">
        <w:rPr>
          <w:rStyle w:val="Emphasis"/>
        </w:rPr>
        <w:t>antithetical</w:t>
      </w:r>
      <w:r w:rsidRPr="002E4BB9">
        <w:rPr>
          <w:rStyle w:val="StyleUnderline"/>
        </w:rPr>
        <w:t xml:space="preserve"> to utilitarian ethics insofar as individuals are </w:t>
      </w:r>
      <w:r w:rsidRPr="0048333D">
        <w:rPr>
          <w:rStyle w:val="Emphasis"/>
        </w:rPr>
        <w:t>not fungible units</w:t>
      </w:r>
      <w:r w:rsidRPr="002E4BB9">
        <w:rPr>
          <w:rStyle w:val="StyleUnderline"/>
        </w:rPr>
        <w:t xml:space="preserve"> that can be exchanged</w:t>
      </w:r>
      <w:r w:rsidRPr="00E204EF">
        <w:rPr>
          <w:sz w:val="14"/>
        </w:rPr>
        <w:t xml:space="preserve">. </w:t>
      </w:r>
      <w:r w:rsidRPr="002E4BB9">
        <w:rPr>
          <w:rStyle w:val="StyleUnderline"/>
        </w:rPr>
        <w:t xml:space="preserve">Utilitarianism relies on the </w:t>
      </w:r>
      <w:r w:rsidRPr="0048333D">
        <w:rPr>
          <w:rStyle w:val="Emphasis"/>
        </w:rPr>
        <w:t>calculability</w:t>
      </w:r>
      <w:r w:rsidRPr="002E4BB9">
        <w:rPr>
          <w:rStyle w:val="StyleUnderline"/>
        </w:rPr>
        <w:t xml:space="preserve"> of</w:t>
      </w:r>
      <w:r w:rsidRPr="00E204EF">
        <w:rPr>
          <w:sz w:val="14"/>
        </w:rPr>
        <w:t xml:space="preserve"> pain, suffering, </w:t>
      </w:r>
      <w:r w:rsidRPr="0048333D">
        <w:rPr>
          <w:rStyle w:val="Emphasis"/>
        </w:rPr>
        <w:t>survival</w:t>
      </w:r>
      <w:r w:rsidRPr="00E204EF">
        <w:rPr>
          <w:sz w:val="14"/>
        </w:rPr>
        <w:t xml:space="preserve">, </w:t>
      </w:r>
      <w:r w:rsidRPr="002E4BB9">
        <w:rPr>
          <w:rStyle w:val="StyleUnderline"/>
        </w:rPr>
        <w:t>or the quality of life</w:t>
      </w:r>
      <w:r w:rsidRPr="00E204EF">
        <w:rPr>
          <w:sz w:val="14"/>
        </w:rPr>
        <w:t xml:space="preserve"> itself. And the </w:t>
      </w:r>
      <w:r w:rsidRPr="002E4BB9">
        <w:rPr>
          <w:rStyle w:val="StyleUnderline"/>
        </w:rPr>
        <w:t xml:space="preserve">utilitarian calculus relies on determining </w:t>
      </w:r>
      <w:r w:rsidRPr="0048333D">
        <w:rPr>
          <w:rStyle w:val="Emphasis"/>
        </w:rPr>
        <w:t>thresholds</w:t>
      </w:r>
      <w:r w:rsidRPr="002E4BB9">
        <w:rPr>
          <w:rStyle w:val="StyleUnderline"/>
        </w:rPr>
        <w:t xml:space="preserve"> that separate individuals into groups</w:t>
      </w:r>
      <w:r w:rsidRPr="00E204EF">
        <w:rPr>
          <w:sz w:val="14"/>
        </w:rPr>
        <w:t xml:space="preserve">, whether it is those who are members of the moral community or the polis, and those who are not (for example animals), or those </w:t>
      </w:r>
      <w:r w:rsidRPr="00E204EF">
        <w:rPr>
          <w:rStyle w:val="StyleUnderline"/>
        </w:rPr>
        <w:t xml:space="preserve">whose lives are </w:t>
      </w:r>
      <w:r w:rsidRPr="0048333D">
        <w:rPr>
          <w:rStyle w:val="Emphasis"/>
        </w:rPr>
        <w:t>worth saving</w:t>
      </w:r>
      <w:r w:rsidRPr="00E204EF">
        <w:rPr>
          <w:rStyle w:val="StyleUnderline"/>
        </w:rPr>
        <w:t xml:space="preserve"> and those whose lives are </w:t>
      </w:r>
      <w:r w:rsidRPr="0048333D">
        <w:rPr>
          <w:rStyle w:val="Emphasis"/>
        </w:rPr>
        <w:t>not</w:t>
      </w:r>
      <w:r w:rsidRPr="00E204EF">
        <w:rPr>
          <w:sz w:val="14"/>
        </w:rPr>
        <w:t>.</w:t>
      </w:r>
    </w:p>
    <w:p w14:paraId="1C3E7004" w14:textId="77777777" w:rsidR="00142EFA" w:rsidRPr="00E204EF" w:rsidRDefault="00142EFA" w:rsidP="00142EFA">
      <w:pPr>
        <w:rPr>
          <w:sz w:val="14"/>
        </w:rPr>
      </w:pPr>
      <w:r w:rsidRPr="00E204EF">
        <w:rPr>
          <w:sz w:val="14"/>
        </w:rPr>
        <w:t xml:space="preserve">At some point, however, </w:t>
      </w:r>
      <w:r w:rsidRPr="00E204EF">
        <w:rPr>
          <w:rStyle w:val="StyleUnderline"/>
        </w:rPr>
        <w:t xml:space="preserve">this type of line-drawing </w:t>
      </w:r>
      <w:r w:rsidRPr="0048333D">
        <w:rPr>
          <w:rStyle w:val="Emphasis"/>
        </w:rPr>
        <w:t>inevitably</w:t>
      </w:r>
      <w:r w:rsidRPr="00E204EF">
        <w:rPr>
          <w:rStyle w:val="StyleUnderline"/>
        </w:rPr>
        <w:t xml:space="preserve"> becomes either </w:t>
      </w:r>
      <w:r w:rsidRPr="0048333D">
        <w:rPr>
          <w:rStyle w:val="Emphasis"/>
        </w:rPr>
        <w:t>political</w:t>
      </w:r>
      <w:r w:rsidRPr="00E204EF">
        <w:rPr>
          <w:rStyle w:val="StyleUnderline"/>
        </w:rPr>
        <w:t xml:space="preserve"> or </w:t>
      </w:r>
      <w:r w:rsidRPr="0048333D">
        <w:rPr>
          <w:rStyle w:val="Emphasis"/>
        </w:rPr>
        <w:t>arbitrary</w:t>
      </w:r>
      <w:r w:rsidRPr="00E204EF">
        <w:rPr>
          <w:sz w:val="14"/>
        </w:rPr>
        <w:t xml:space="preserve">. Take debates over the basis for membership in the moral community. What are the criteria for membership? Intelligence, language, reason, sentience, the ability to suffer? And </w:t>
      </w:r>
      <w:r w:rsidRPr="00E204EF">
        <w:rPr>
          <w:rStyle w:val="StyleUnderline"/>
        </w:rPr>
        <w:t>whatever we decide should be the criteria</w:t>
      </w:r>
      <w:r w:rsidRPr="00E204EF">
        <w:rPr>
          <w:sz w:val="14"/>
        </w:rPr>
        <w:t xml:space="preserve">, </w:t>
      </w:r>
      <w:r w:rsidRPr="00E204EF">
        <w:rPr>
          <w:rStyle w:val="StyleUnderline"/>
        </w:rPr>
        <w:t xml:space="preserve">where do we </w:t>
      </w:r>
      <w:r w:rsidRPr="0048333D">
        <w:rPr>
          <w:rStyle w:val="Emphasis"/>
        </w:rPr>
        <w:t>draw the line</w:t>
      </w:r>
      <w:r w:rsidRPr="00E204EF">
        <w:rPr>
          <w:rStyle w:val="StyleUnderline"/>
        </w:rPr>
        <w:t>?</w:t>
      </w:r>
      <w:r w:rsidRPr="00E204EF">
        <w:rPr>
          <w:sz w:val="14"/>
        </w:rPr>
        <w:t xml:space="preserve"> For example, what counts as a language? Does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w:t>
      </w:r>
      <w:proofErr w:type="spellStart"/>
      <w:r w:rsidRPr="00E204EF">
        <w:rPr>
          <w:sz w:val="14"/>
        </w:rPr>
        <w:t>Anstötz</w:t>
      </w:r>
      <w:proofErr w:type="spellEnd"/>
      <w:r w:rsidRPr="00E204EF">
        <w:rPr>
          <w:sz w:val="14"/>
        </w:rPr>
        <w:t xml:space="preserve">,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E204EF">
        <w:rPr>
          <w:rStyle w:val="StyleUnderline"/>
        </w:rPr>
        <w:t xml:space="preserve">utilitarian line-drawing is always a </w:t>
      </w:r>
      <w:r w:rsidRPr="0048333D">
        <w:rPr>
          <w:rStyle w:val="Emphasis"/>
        </w:rPr>
        <w:t>fraught endeavor</w:t>
      </w:r>
      <w:r w:rsidRPr="00E204EF">
        <w:rPr>
          <w:rStyle w:val="StyleUnderline"/>
        </w:rPr>
        <w:t xml:space="preserve"> that ultimately rests on an </w:t>
      </w:r>
      <w:r w:rsidRPr="0048333D">
        <w:rPr>
          <w:rStyle w:val="Emphasis"/>
        </w:rPr>
        <w:t>arbitrary cut off point</w:t>
      </w:r>
      <w:r w:rsidRPr="00E204EF">
        <w:rPr>
          <w:sz w:val="14"/>
        </w:rPr>
        <w:t>.</w:t>
      </w:r>
    </w:p>
    <w:p w14:paraId="225C1A9A" w14:textId="77777777" w:rsidR="00142EFA" w:rsidRPr="00E204EF" w:rsidRDefault="00142EFA" w:rsidP="00142EFA">
      <w:pPr>
        <w:rPr>
          <w:sz w:val="14"/>
        </w:rPr>
      </w:pPr>
      <w:r w:rsidRPr="00E204EF">
        <w:rPr>
          <w:sz w:val="14"/>
        </w:rPr>
        <w:t>For example, in Animal Liberation, Singer draws the line between calms and shellfish, who supposedly cannot feel pain (Singer, 1990, 173–4).Footnote 13 But what if we learn that shellfish can feel pain? In all these utilitarian endeavors, the liminal cases are unsettling because they reveal the arbitrariness of borders and the inadequacy of general classifications. This type of line-drawing or threshold not only ignores the singularity of each individual, but also poses an arbitrary or political dividing line as a natural border. The same is true of national borders used to keep migrants out.</w:t>
      </w:r>
    </w:p>
    <w:p w14:paraId="427554EB" w14:textId="77777777" w:rsidR="00142EFA" w:rsidRPr="00E204EF" w:rsidRDefault="00142EFA" w:rsidP="00142EFA">
      <w:pPr>
        <w:rPr>
          <w:sz w:val="14"/>
        </w:rPr>
      </w:pPr>
      <w:r w:rsidRPr="00E204EF">
        <w:rPr>
          <w:sz w:val="14"/>
        </w:rPr>
        <w:t xml:space="preserve">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In reality, covid is the great </w:t>
      </w:r>
      <w:proofErr w:type="spellStart"/>
      <w:r w:rsidRPr="00E204EF">
        <w:rPr>
          <w:sz w:val="14"/>
        </w:rPr>
        <w:t>unequalizer</w:t>
      </w:r>
      <w:proofErr w:type="spellEnd"/>
      <w:r w:rsidRPr="00E204EF">
        <w:rPr>
          <w:sz w:val="14"/>
        </w:rPr>
        <w:t>… Footnote 14</w:t>
      </w:r>
    </w:p>
    <w:p w14:paraId="2A47A672" w14:textId="77777777" w:rsidR="00142EFA" w:rsidRPr="00E204EF" w:rsidRDefault="00142EFA" w:rsidP="00142EFA">
      <w:pPr>
        <w:rPr>
          <w:sz w:val="14"/>
        </w:rPr>
      </w:pPr>
      <w:r w:rsidRPr="00E204EF">
        <w:rPr>
          <w:sz w:val="14"/>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6C07DD">
        <w:rPr>
          <w:rStyle w:val="StyleUnderline"/>
          <w:highlight w:val="cyan"/>
        </w:rPr>
        <w:t>risk-benefit analysis</w:t>
      </w:r>
      <w:r w:rsidRPr="00E204EF">
        <w:rPr>
          <w:rStyle w:val="StyleUnderline"/>
        </w:rPr>
        <w:t xml:space="preserve"> and calculative reasoning </w:t>
      </w:r>
      <w:r w:rsidRPr="006C07DD">
        <w:rPr>
          <w:rStyle w:val="StyleUnderline"/>
          <w:highlight w:val="cyan"/>
        </w:rPr>
        <w:t xml:space="preserve">become the justification for </w:t>
      </w:r>
      <w:r w:rsidRPr="006C07DD">
        <w:rPr>
          <w:rStyle w:val="Emphasis"/>
          <w:highlight w:val="cyan"/>
        </w:rPr>
        <w:t>allowing some to die</w:t>
      </w:r>
      <w:r w:rsidRPr="00E204EF">
        <w:rPr>
          <w:sz w:val="14"/>
        </w:rPr>
        <w:t xml:space="preserve">. </w:t>
      </w:r>
      <w:r w:rsidRPr="006C07DD">
        <w:rPr>
          <w:rStyle w:val="StyleUnderline"/>
          <w:highlight w:val="cyan"/>
        </w:rPr>
        <w:t>When those</w:t>
      </w:r>
      <w:r w:rsidRPr="00E204EF">
        <w:rPr>
          <w:rStyle w:val="StyleUnderline"/>
        </w:rPr>
        <w:t xml:space="preserve"> calculations pose as </w:t>
      </w:r>
      <w:r w:rsidRPr="0048333D">
        <w:rPr>
          <w:rStyle w:val="Emphasis"/>
        </w:rPr>
        <w:t>justice</w:t>
      </w:r>
      <w:r w:rsidRPr="00E204EF">
        <w:rPr>
          <w:rStyle w:val="StyleUnderline"/>
        </w:rPr>
        <w:t xml:space="preserve"> or </w:t>
      </w:r>
      <w:r w:rsidRPr="0048333D">
        <w:rPr>
          <w:rStyle w:val="Emphasis"/>
        </w:rPr>
        <w:t>fairness</w:t>
      </w:r>
      <w:r w:rsidRPr="00E204EF">
        <w:rPr>
          <w:sz w:val="14"/>
        </w:rPr>
        <w:t xml:space="preserve">, </w:t>
      </w:r>
      <w:r w:rsidRPr="00E204EF">
        <w:rPr>
          <w:rStyle w:val="StyleUnderline"/>
        </w:rPr>
        <w:t xml:space="preserve">and when they </w:t>
      </w:r>
      <w:r w:rsidRPr="006C07DD">
        <w:rPr>
          <w:rStyle w:val="StyleUnderline"/>
          <w:highlight w:val="cyan"/>
        </w:rPr>
        <w:t xml:space="preserve">allow us to feel </w:t>
      </w:r>
      <w:r w:rsidRPr="006C07DD">
        <w:rPr>
          <w:rStyle w:val="Emphasis"/>
          <w:highlight w:val="cyan"/>
        </w:rPr>
        <w:t>certain</w:t>
      </w:r>
      <w:r w:rsidRPr="00E204EF">
        <w:rPr>
          <w:sz w:val="14"/>
        </w:rPr>
        <w:t xml:space="preserve">, even righteous, </w:t>
      </w:r>
      <w:r w:rsidRPr="006C07DD">
        <w:rPr>
          <w:rStyle w:val="StyleUnderline"/>
          <w:highlight w:val="cyan"/>
        </w:rPr>
        <w:t xml:space="preserve">in our </w:t>
      </w:r>
      <w:r w:rsidRPr="006C07DD">
        <w:rPr>
          <w:rStyle w:val="Emphasis"/>
          <w:highlight w:val="cyan"/>
        </w:rPr>
        <w:t>decisions</w:t>
      </w:r>
      <w:r w:rsidRPr="00E204EF">
        <w:rPr>
          <w:sz w:val="14"/>
        </w:rPr>
        <w:t xml:space="preserve">, then </w:t>
      </w:r>
      <w:r w:rsidRPr="006C07DD">
        <w:rPr>
          <w:rStyle w:val="StyleUnderline"/>
          <w:highlight w:val="cyan"/>
        </w:rPr>
        <w:t xml:space="preserve">they risk a </w:t>
      </w:r>
      <w:r w:rsidRPr="006C07DD">
        <w:rPr>
          <w:rStyle w:val="Emphasis"/>
          <w:highlight w:val="cyan"/>
        </w:rPr>
        <w:t>slippery slope</w:t>
      </w:r>
      <w:r w:rsidRPr="00E204EF">
        <w:rPr>
          <w:rStyle w:val="StyleUnderline"/>
        </w:rPr>
        <w:t xml:space="preserve"> that leads us to a place </w:t>
      </w:r>
      <w:r w:rsidRPr="006C07DD">
        <w:rPr>
          <w:rStyle w:val="StyleUnderline"/>
          <w:highlight w:val="cyan"/>
        </w:rPr>
        <w:t xml:space="preserve">where </w:t>
      </w:r>
      <w:r w:rsidRPr="006C07DD">
        <w:rPr>
          <w:rStyle w:val="Emphasis"/>
          <w:highlight w:val="cyan"/>
        </w:rPr>
        <w:t>any</w:t>
      </w:r>
      <w:r w:rsidRPr="006C07DD">
        <w:rPr>
          <w:rStyle w:val="StyleUnderline"/>
          <w:highlight w:val="cyan"/>
        </w:rPr>
        <w:t xml:space="preserve"> and </w:t>
      </w:r>
      <w:r w:rsidRPr="006C07DD">
        <w:rPr>
          <w:rStyle w:val="Emphasis"/>
          <w:highlight w:val="cyan"/>
        </w:rPr>
        <w:t>all life</w:t>
      </w:r>
      <w:r w:rsidRPr="006C07DD">
        <w:rPr>
          <w:rStyle w:val="StyleUnderline"/>
          <w:highlight w:val="cyan"/>
        </w:rPr>
        <w:t xml:space="preserve"> can become </w:t>
      </w:r>
      <w:r w:rsidRPr="006C07DD">
        <w:rPr>
          <w:rStyle w:val="Emphasis"/>
          <w:highlight w:val="cyan"/>
        </w:rPr>
        <w:t>disposable</w:t>
      </w:r>
      <w:r w:rsidRPr="00E204EF">
        <w:rPr>
          <w:sz w:val="14"/>
        </w:rPr>
        <w:t>.</w:t>
      </w:r>
    </w:p>
    <w:p w14:paraId="19C92C8C" w14:textId="77777777" w:rsidR="00142EFA" w:rsidRPr="00E204EF" w:rsidRDefault="00142EFA" w:rsidP="00142EFA">
      <w:pPr>
        <w:rPr>
          <w:sz w:val="14"/>
        </w:rPr>
      </w:pPr>
      <w:r w:rsidRPr="00E204EF">
        <w:rPr>
          <w:sz w:val="14"/>
        </w:rPr>
        <w:t xml:space="preserve">The pandemic has made painfully clear the limitations of risk-benefit analysis and calculative reasoning. Doctors and nurses report being traumatized when forced to decide who will get </w:t>
      </w:r>
      <w:proofErr w:type="spellStart"/>
      <w:r w:rsidRPr="00E204EF">
        <w:rPr>
          <w:sz w:val="14"/>
        </w:rPr>
        <w:t>life saving</w:t>
      </w:r>
      <w:proofErr w:type="spellEnd"/>
      <w:r w:rsidRPr="00E204EF">
        <w:rPr>
          <w:sz w:val="14"/>
        </w:rPr>
        <w:t xml:space="preserve"> resources. Face-to-face with patients, risk-benefit calculations are not as straight forward as the mathematical or statistical modelling suggests.</w:t>
      </w:r>
    </w:p>
    <w:p w14:paraId="55BEB520" w14:textId="77777777" w:rsidR="00142EFA" w:rsidRPr="00E204EF" w:rsidRDefault="00142EFA" w:rsidP="00142EFA">
      <w:pPr>
        <w:rPr>
          <w:sz w:val="14"/>
        </w:rPr>
      </w:pPr>
      <w:r w:rsidRPr="00E204EF">
        <w:rPr>
          <w:sz w:val="14"/>
        </w:rPr>
        <w:t>A group of research physicians at the University of California, describes the problem:</w:t>
      </w:r>
    </w:p>
    <w:p w14:paraId="1037644B" w14:textId="77777777" w:rsidR="00142EFA" w:rsidRPr="00E204EF" w:rsidRDefault="00142EFA" w:rsidP="00142EFA">
      <w:pPr>
        <w:rPr>
          <w:sz w:val="14"/>
        </w:rPr>
      </w:pPr>
      <w:r w:rsidRPr="006C07DD">
        <w:rPr>
          <w:rStyle w:val="StyleUnderline"/>
          <w:highlight w:val="cyan"/>
        </w:rPr>
        <w:t>Utilitarian approaches</w:t>
      </w:r>
      <w:r w:rsidRPr="00E204EF">
        <w:rPr>
          <w:sz w:val="14"/>
        </w:rPr>
        <w:t xml:space="preserve"> to ethical problems </w:t>
      </w:r>
      <w:r w:rsidRPr="00E204EF">
        <w:rPr>
          <w:rStyle w:val="StyleUnderline"/>
        </w:rPr>
        <w:t xml:space="preserve">often </w:t>
      </w:r>
      <w:r w:rsidRPr="006C07DD">
        <w:rPr>
          <w:rStyle w:val="Emphasis"/>
          <w:highlight w:val="cyan"/>
        </w:rPr>
        <w:t>appear</w:t>
      </w:r>
      <w:r w:rsidRPr="00E204EF">
        <w:rPr>
          <w:rStyle w:val="StyleUnderline"/>
        </w:rPr>
        <w:t xml:space="preserve"> to be </w:t>
      </w:r>
      <w:r w:rsidRPr="006C07DD">
        <w:rPr>
          <w:rStyle w:val="Emphasis"/>
          <w:highlight w:val="cyan"/>
        </w:rPr>
        <w:t>more practical</w:t>
      </w:r>
      <w:r w:rsidRPr="00E204EF">
        <w:rPr>
          <w:rStyle w:val="StyleUnderline"/>
        </w:rPr>
        <w:t xml:space="preserve"> than many alternatives</w:t>
      </w:r>
      <w:r w:rsidRPr="00E204EF">
        <w:rPr>
          <w:sz w:val="14"/>
        </w:rPr>
        <w:t xml:space="preserve">: </w:t>
      </w:r>
      <w:r w:rsidRPr="006C07DD">
        <w:rPr>
          <w:rStyle w:val="StyleUnderline"/>
          <w:highlight w:val="cyan"/>
        </w:rPr>
        <w:t xml:space="preserve">we can </w:t>
      </w:r>
      <w:r w:rsidRPr="006C07DD">
        <w:rPr>
          <w:rStyle w:val="Emphasis"/>
          <w:highlight w:val="cyan"/>
        </w:rPr>
        <w:t>know</w:t>
      </w:r>
      <w:r w:rsidRPr="00E204EF">
        <w:rPr>
          <w:rStyle w:val="StyleUnderline"/>
        </w:rPr>
        <w:t xml:space="preserve"> what the right course of action is by calculating whichever choice will produce </w:t>
      </w:r>
      <w:r w:rsidRPr="006C07DD">
        <w:rPr>
          <w:rStyle w:val="StyleUnderline"/>
          <w:highlight w:val="cyan"/>
        </w:rPr>
        <w:t xml:space="preserve">the </w:t>
      </w:r>
      <w:r w:rsidRPr="006C07DD">
        <w:rPr>
          <w:rStyle w:val="Emphasis"/>
          <w:highlight w:val="cyan"/>
        </w:rPr>
        <w:t>greatest good</w:t>
      </w:r>
      <w:r w:rsidRPr="00E204EF">
        <w:rPr>
          <w:rStyle w:val="StyleUnderline"/>
        </w:rPr>
        <w:t xml:space="preserve"> for the </w:t>
      </w:r>
      <w:r w:rsidRPr="0048333D">
        <w:rPr>
          <w:rStyle w:val="Emphasis"/>
        </w:rPr>
        <w:t>greatest number</w:t>
      </w:r>
      <w:r w:rsidRPr="00E204EF">
        <w:rPr>
          <w:sz w:val="14"/>
        </w:rPr>
        <w:t xml:space="preserve">. Part of the appeal of utilitarian ethics is that it seems like it should “work.” </w:t>
      </w:r>
      <w:r w:rsidRPr="00E204EF">
        <w:rPr>
          <w:rStyle w:val="StyleUnderline"/>
        </w:rPr>
        <w:t xml:space="preserve">In the </w:t>
      </w:r>
      <w:r w:rsidRPr="0048333D">
        <w:rPr>
          <w:rStyle w:val="Emphasis"/>
        </w:rPr>
        <w:t>real world</w:t>
      </w:r>
      <w:r w:rsidRPr="00E204EF">
        <w:rPr>
          <w:sz w:val="14"/>
        </w:rPr>
        <w:t xml:space="preserve">, however, </w:t>
      </w:r>
      <w:r w:rsidRPr="00E204EF">
        <w:rPr>
          <w:rStyle w:val="StyleUnderline"/>
        </w:rPr>
        <w:t xml:space="preserve">performing the relevant calculations can be </w:t>
      </w:r>
      <w:r w:rsidRPr="0048333D">
        <w:rPr>
          <w:rStyle w:val="Emphasis"/>
        </w:rPr>
        <w:t>far from easy</w:t>
      </w:r>
      <w:r w:rsidRPr="00E204EF">
        <w:rPr>
          <w:sz w:val="14"/>
        </w:rPr>
        <w:t xml:space="preserve">. This is especially true in crisis situations. </w:t>
      </w:r>
      <w:r w:rsidRPr="006C07DD">
        <w:rPr>
          <w:rStyle w:val="StyleUnderline"/>
          <w:highlight w:val="cyan"/>
        </w:rPr>
        <w:t xml:space="preserve">It may be </w:t>
      </w:r>
      <w:r w:rsidRPr="006C07DD">
        <w:rPr>
          <w:rStyle w:val="Emphasis"/>
          <w:highlight w:val="cyan"/>
        </w:rPr>
        <w:t>impossible</w:t>
      </w:r>
      <w:r w:rsidRPr="006C07DD">
        <w:rPr>
          <w:rStyle w:val="StyleUnderline"/>
          <w:highlight w:val="cyan"/>
        </w:rPr>
        <w:t xml:space="preserve"> to collect</w:t>
      </w:r>
      <w:r w:rsidRPr="00E204EF">
        <w:rPr>
          <w:rStyle w:val="StyleUnderline"/>
        </w:rPr>
        <w:t xml:space="preserve"> the </w:t>
      </w:r>
      <w:r w:rsidRPr="006C07DD">
        <w:rPr>
          <w:rStyle w:val="Emphasis"/>
          <w:highlight w:val="cyan"/>
        </w:rPr>
        <w:t>data</w:t>
      </w:r>
      <w:r w:rsidRPr="00E204EF">
        <w:rPr>
          <w:rStyle w:val="StyleUnderline"/>
        </w:rPr>
        <w:t xml:space="preserve"> needed</w:t>
      </w:r>
      <w:r w:rsidRPr="00E204EF">
        <w:rPr>
          <w:sz w:val="14"/>
        </w:rPr>
        <w:t xml:space="preserve"> as input for the calculations, it may be difficult or impossible </w:t>
      </w:r>
      <w:r w:rsidRPr="00E204EF">
        <w:rPr>
          <w:rStyle w:val="StyleUnderline"/>
        </w:rPr>
        <w:t xml:space="preserve">to create the </w:t>
      </w:r>
      <w:r w:rsidRPr="0048333D">
        <w:rPr>
          <w:rStyle w:val="Emphasis"/>
        </w:rPr>
        <w:t>decision rules</w:t>
      </w:r>
      <w:r w:rsidRPr="00E204EF">
        <w:rPr>
          <w:sz w:val="14"/>
        </w:rPr>
        <w:t xml:space="preserve"> (predicting prognosis or comparing outcomes) that constitute the calculations, </w:t>
      </w:r>
      <w:r w:rsidRPr="006C07DD">
        <w:rPr>
          <w:rStyle w:val="StyleUnderline"/>
          <w:highlight w:val="cyan"/>
        </w:rPr>
        <w:t xml:space="preserve">the calculator may be </w:t>
      </w:r>
      <w:r w:rsidRPr="006C07DD">
        <w:rPr>
          <w:rStyle w:val="Emphasis"/>
          <w:highlight w:val="cyan"/>
        </w:rPr>
        <w:t>impaired</w:t>
      </w:r>
      <w:r w:rsidRPr="00E204EF">
        <w:rPr>
          <w:rStyle w:val="StyleUnderline"/>
        </w:rPr>
        <w:t xml:space="preserve"> by any number of different factors</w:t>
      </w:r>
      <w:r w:rsidRPr="00E204EF">
        <w:rPr>
          <w:sz w:val="14"/>
        </w:rPr>
        <w:t xml:space="preserve"> (moral distress, fatigue, internal and external pressures, etc.) </w:t>
      </w:r>
      <w:r w:rsidRPr="00E204EF">
        <w:rPr>
          <w:rStyle w:val="StyleUnderline"/>
        </w:rPr>
        <w:t xml:space="preserve">or </w:t>
      </w:r>
      <w:r w:rsidRPr="0048333D">
        <w:rPr>
          <w:rStyle w:val="Emphasis"/>
        </w:rPr>
        <w:t>non-utilitarian moral constraints</w:t>
      </w:r>
      <w:r w:rsidRPr="00E204EF">
        <w:rPr>
          <w:sz w:val="14"/>
        </w:rPr>
        <w:t xml:space="preserve"> (such as superseding egalitarian policies, or even exponentially increasing crisis severity) </w:t>
      </w:r>
      <w:r w:rsidRPr="00E204EF">
        <w:rPr>
          <w:rStyle w:val="StyleUnderline"/>
        </w:rPr>
        <w:t xml:space="preserve">can make utilitarian approaches </w:t>
      </w:r>
      <w:r w:rsidRPr="0048333D">
        <w:rPr>
          <w:rStyle w:val="Emphasis"/>
        </w:rPr>
        <w:t>infeasible</w:t>
      </w:r>
      <w:r w:rsidRPr="00E204EF">
        <w:rPr>
          <w:sz w:val="14"/>
        </w:rPr>
        <w:t>. (Fedyk et al., 2020)Footnote 15</w:t>
      </w:r>
    </w:p>
    <w:p w14:paraId="380F58A7" w14:textId="77777777" w:rsidR="00142EFA" w:rsidRPr="00E204EF" w:rsidRDefault="00142EFA" w:rsidP="00142EFA">
      <w:pPr>
        <w:rPr>
          <w:sz w:val="14"/>
        </w:rPr>
      </w:pPr>
      <w:r w:rsidRPr="00E204EF">
        <w:rPr>
          <w:sz w:val="14"/>
        </w:rPr>
        <w:t>2.4 The “Lessor of Evils”</w:t>
      </w:r>
    </w:p>
    <w:p w14:paraId="3FC8DC7B" w14:textId="77777777" w:rsidR="00142EFA" w:rsidRPr="00E204EF" w:rsidRDefault="00142EFA" w:rsidP="00142EFA">
      <w:pPr>
        <w:rPr>
          <w:sz w:val="14"/>
        </w:rPr>
      </w:pPr>
      <w:r w:rsidRPr="00E204EF">
        <w:rPr>
          <w:rStyle w:val="StyleUnderline"/>
        </w:rPr>
        <w:t>Rather than an ethical solution</w:t>
      </w:r>
      <w:r w:rsidRPr="00E204EF">
        <w:rPr>
          <w:sz w:val="14"/>
        </w:rPr>
        <w:t xml:space="preserve">, </w:t>
      </w:r>
      <w:r w:rsidRPr="00E204EF">
        <w:rPr>
          <w:rStyle w:val="StyleUnderline"/>
        </w:rPr>
        <w:t>utilitarian risk-benefit analysis</w:t>
      </w:r>
      <w:r w:rsidRPr="00E204EF">
        <w:rPr>
          <w:sz w:val="14"/>
        </w:rPr>
        <w:t xml:space="preserve"> in a triage medicine </w:t>
      </w:r>
      <w:r w:rsidRPr="00E204EF">
        <w:rPr>
          <w:rStyle w:val="StyleUnderline"/>
        </w:rPr>
        <w:t>is a</w:t>
      </w:r>
      <w:r w:rsidRPr="00E204EF">
        <w:rPr>
          <w:sz w:val="14"/>
        </w:rPr>
        <w:t xml:space="preserve"> “</w:t>
      </w:r>
      <w:r w:rsidRPr="00E204EF">
        <w:rPr>
          <w:rStyle w:val="Emphasis"/>
        </w:rPr>
        <w:t>lesser</w:t>
      </w:r>
      <w:r w:rsidRPr="00E204EF">
        <w:rPr>
          <w:sz w:val="14"/>
        </w:rPr>
        <w:t xml:space="preserve"> of the </w:t>
      </w:r>
      <w:r w:rsidRPr="00E204EF">
        <w:rPr>
          <w:rStyle w:val="Emphasis"/>
        </w:rPr>
        <w:t>evils</w:t>
      </w:r>
      <w:r w:rsidRPr="00E204EF">
        <w:rPr>
          <w:sz w:val="14"/>
        </w:rPr>
        <w:t xml:space="preserve">” </w:t>
      </w:r>
      <w:r w:rsidRPr="00E204EF">
        <w:rPr>
          <w:rStyle w:val="StyleUnderline"/>
        </w:rPr>
        <w:t>approach</w:t>
      </w:r>
      <w:r w:rsidRPr="00E204EF">
        <w:rPr>
          <w:sz w:val="14"/>
        </w:rPr>
        <w:t>. In fact, as I discovered doing research for Carceral Humanitarianism, when discussing both humanitarian aid and warfare, experts described risk-benefit and collateral damage calculations as the “lessor of the evils” (Oliver, 2017). Some even see these policies of assessing collateral damage as preventing the worst evil by preventing massacre, genocide, and mass death. But as Hannah Arendt reminds us, “</w:t>
      </w:r>
      <w:r w:rsidRPr="00E204EF">
        <w:rPr>
          <w:rStyle w:val="StyleUnderline"/>
        </w:rPr>
        <w:t xml:space="preserve">Those who choose the lesser evil </w:t>
      </w:r>
      <w:r w:rsidRPr="0048333D">
        <w:rPr>
          <w:rStyle w:val="Emphasis"/>
        </w:rPr>
        <w:t>forget very quickly</w:t>
      </w:r>
      <w:r w:rsidRPr="00E204EF">
        <w:rPr>
          <w:rStyle w:val="StyleUnderline"/>
        </w:rPr>
        <w:t xml:space="preserve"> that they </w:t>
      </w:r>
      <w:r w:rsidRPr="0048333D">
        <w:rPr>
          <w:rStyle w:val="Emphasis"/>
        </w:rPr>
        <w:t>still chose evil</w:t>
      </w:r>
      <w:r w:rsidRPr="00E204EF">
        <w:rPr>
          <w:sz w:val="14"/>
        </w:rPr>
        <w:t>” (Arendt, 2003, 30).Footnote 16</w:t>
      </w:r>
    </w:p>
    <w:p w14:paraId="17BF1E0C" w14:textId="77777777" w:rsidR="00142EFA" w:rsidRPr="00E204EF" w:rsidRDefault="00142EFA" w:rsidP="00142EFA">
      <w:pPr>
        <w:rPr>
          <w:sz w:val="14"/>
        </w:rPr>
      </w:pPr>
      <w:r w:rsidRPr="00E204EF">
        <w:rPr>
          <w:sz w:val="14"/>
        </w:rPr>
        <w:t xml:space="preserve">In Carceral Humanitarianism, I consider the question of “the worst” violence. There, I argue that contemporary logics of proportionality employed by both humanitarian aid organization and humanitarian military operations are designed to mitigate and control violence and death to avoid the worst violence and death, according to calculations of the “lessor of evils.” Thus, </w:t>
      </w:r>
      <w:r w:rsidRPr="00E204EF">
        <w:rPr>
          <w:rStyle w:val="StyleUnderline"/>
        </w:rPr>
        <w:t xml:space="preserve">we must ask what is </w:t>
      </w:r>
      <w:r w:rsidRPr="006C07DD">
        <w:rPr>
          <w:rStyle w:val="StyleUnderline"/>
          <w:highlight w:val="cyan"/>
        </w:rPr>
        <w:t>the</w:t>
      </w:r>
      <w:r w:rsidRPr="00E204EF">
        <w:rPr>
          <w:sz w:val="14"/>
        </w:rPr>
        <w:t xml:space="preserve"> “most evil,” or the </w:t>
      </w:r>
      <w:r w:rsidRPr="006C07DD">
        <w:rPr>
          <w:rStyle w:val="Emphasis"/>
          <w:highlight w:val="cyan"/>
        </w:rPr>
        <w:t>worst</w:t>
      </w:r>
      <w:r w:rsidRPr="006C07DD">
        <w:rPr>
          <w:rStyle w:val="StyleUnderline"/>
          <w:highlight w:val="cyan"/>
        </w:rPr>
        <w:t xml:space="preserve"> evil</w:t>
      </w:r>
      <w:r w:rsidRPr="006C07DD">
        <w:rPr>
          <w:sz w:val="14"/>
          <w:highlight w:val="cyan"/>
        </w:rPr>
        <w:t>.</w:t>
      </w:r>
      <w:r w:rsidRPr="00E204EF">
        <w:rPr>
          <w:sz w:val="14"/>
        </w:rPr>
        <w:t xml:space="preserve"> We may think of genocide as the worst evil, and, in the West, “the worst” is often shorthand for the “final solution” and the Holocaust. Since the end of World War II, and the Cold War, “</w:t>
      </w:r>
      <w:r w:rsidRPr="00E204EF">
        <w:rPr>
          <w:rStyle w:val="StyleUnderline"/>
        </w:rPr>
        <w:t xml:space="preserve">the </w:t>
      </w:r>
      <w:r w:rsidRPr="00E204EF">
        <w:rPr>
          <w:rStyle w:val="Emphasis"/>
        </w:rPr>
        <w:t>worst</w:t>
      </w:r>
      <w:r w:rsidRPr="00E204EF">
        <w:rPr>
          <w:sz w:val="14"/>
        </w:rPr>
        <w:t xml:space="preserve">” </w:t>
      </w:r>
      <w:r w:rsidRPr="006C07DD">
        <w:rPr>
          <w:rStyle w:val="StyleUnderline"/>
          <w:highlight w:val="cyan"/>
        </w:rPr>
        <w:t>has become associated with</w:t>
      </w:r>
      <w:r w:rsidRPr="00E204EF">
        <w:rPr>
          <w:sz w:val="14"/>
        </w:rPr>
        <w:t xml:space="preserve"> the possibility of nuclear war, even </w:t>
      </w:r>
      <w:r w:rsidRPr="00E204EF">
        <w:rPr>
          <w:rStyle w:val="StyleUnderline"/>
        </w:rPr>
        <w:t xml:space="preserve">the </w:t>
      </w:r>
      <w:r w:rsidRPr="006C07DD">
        <w:rPr>
          <w:rStyle w:val="StyleUnderline"/>
          <w:highlight w:val="cyan"/>
        </w:rPr>
        <w:t>destruction of the</w:t>
      </w:r>
      <w:r w:rsidRPr="00E204EF">
        <w:rPr>
          <w:rStyle w:val="StyleUnderline"/>
        </w:rPr>
        <w:t xml:space="preserve"> </w:t>
      </w:r>
      <w:r w:rsidRPr="00E204EF">
        <w:rPr>
          <w:rStyle w:val="Emphasis"/>
        </w:rPr>
        <w:t xml:space="preserve">entire </w:t>
      </w:r>
      <w:r w:rsidRPr="006C07DD">
        <w:rPr>
          <w:rStyle w:val="Emphasis"/>
          <w:highlight w:val="cyan"/>
        </w:rPr>
        <w:t>planet</w:t>
      </w:r>
      <w:r w:rsidRPr="00E204EF">
        <w:rPr>
          <w:sz w:val="14"/>
        </w:rPr>
        <w:t>.</w:t>
      </w:r>
    </w:p>
    <w:p w14:paraId="19F07127" w14:textId="77777777" w:rsidR="00142EFA" w:rsidRPr="00E204EF" w:rsidRDefault="00142EFA" w:rsidP="00142EFA">
      <w:pPr>
        <w:rPr>
          <w:sz w:val="14"/>
        </w:rPr>
      </w:pPr>
      <w:r w:rsidRPr="006C07DD">
        <w:rPr>
          <w:rStyle w:val="StyleUnderline"/>
          <w:highlight w:val="cyan"/>
        </w:rPr>
        <w:t>What if the worst is</w:t>
      </w:r>
      <w:r w:rsidRPr="00E204EF">
        <w:rPr>
          <w:rStyle w:val="StyleUnderline"/>
        </w:rPr>
        <w:t xml:space="preserve"> a result of </w:t>
      </w:r>
      <w:r w:rsidRPr="006C07DD">
        <w:rPr>
          <w:rStyle w:val="StyleUnderline"/>
          <w:highlight w:val="cyan"/>
        </w:rPr>
        <w:t xml:space="preserve">the </w:t>
      </w:r>
      <w:r w:rsidRPr="006C07DD">
        <w:rPr>
          <w:rStyle w:val="Emphasis"/>
          <w:highlight w:val="cyan"/>
        </w:rPr>
        <w:t>logic of calculation</w:t>
      </w:r>
      <w:r w:rsidRPr="006C07DD">
        <w:rPr>
          <w:rStyle w:val="StyleUnderline"/>
          <w:highlight w:val="cyan"/>
        </w:rPr>
        <w:t xml:space="preserve"> taken to the </w:t>
      </w:r>
      <w:r w:rsidRPr="006C07DD">
        <w:rPr>
          <w:rStyle w:val="Emphasis"/>
          <w:highlight w:val="cyan"/>
        </w:rPr>
        <w:t>extreme</w:t>
      </w:r>
      <w:r w:rsidRPr="00E204EF">
        <w:rPr>
          <w:rStyle w:val="StyleUnderline"/>
        </w:rPr>
        <w:t xml:space="preserve"> at the expense of </w:t>
      </w:r>
      <w:r w:rsidRPr="006C07DD">
        <w:rPr>
          <w:rStyle w:val="Emphasis"/>
        </w:rPr>
        <w:t>all other worldviews</w:t>
      </w:r>
      <w:r w:rsidRPr="00E204EF">
        <w:rPr>
          <w:rStyle w:val="StyleUnderline"/>
        </w:rPr>
        <w:t>?</w:t>
      </w:r>
      <w:r w:rsidRPr="00E204EF">
        <w:rPr>
          <w:sz w:val="14"/>
        </w:rPr>
        <w:t xml:space="preserve"> </w:t>
      </w:r>
      <w:r w:rsidRPr="00E204EF">
        <w:rPr>
          <w:rStyle w:val="StyleUnderline"/>
        </w:rPr>
        <w:t xml:space="preserve">What if the worst is </w:t>
      </w:r>
      <w:r w:rsidRPr="006C07DD">
        <w:rPr>
          <w:rStyle w:val="StyleUnderline"/>
          <w:highlight w:val="cyan"/>
        </w:rPr>
        <w:t>when this</w:t>
      </w:r>
      <w:r w:rsidRPr="00E204EF">
        <w:rPr>
          <w:rStyle w:val="StyleUnderline"/>
        </w:rPr>
        <w:t xml:space="preserve"> calculable </w:t>
      </w:r>
      <w:r w:rsidRPr="006C07DD">
        <w:rPr>
          <w:rStyle w:val="StyleUnderline"/>
          <w:highlight w:val="cyan"/>
        </w:rPr>
        <w:t xml:space="preserve">way of thinking is used to justify </w:t>
      </w:r>
      <w:r w:rsidRPr="006C07DD">
        <w:rPr>
          <w:rStyle w:val="Emphasis"/>
          <w:highlight w:val="cyan"/>
        </w:rPr>
        <w:t>massacre</w:t>
      </w:r>
      <w:r w:rsidRPr="006C07DD">
        <w:rPr>
          <w:sz w:val="14"/>
          <w:highlight w:val="cyan"/>
        </w:rPr>
        <w:t xml:space="preserve">, </w:t>
      </w:r>
      <w:r w:rsidRPr="006C07DD">
        <w:rPr>
          <w:rStyle w:val="Emphasis"/>
          <w:highlight w:val="cyan"/>
        </w:rPr>
        <w:t>genocide</w:t>
      </w:r>
      <w:r w:rsidRPr="006C07DD">
        <w:rPr>
          <w:sz w:val="14"/>
          <w:highlight w:val="cyan"/>
        </w:rPr>
        <w:t xml:space="preserve">, </w:t>
      </w:r>
      <w:r w:rsidRPr="006C07DD">
        <w:rPr>
          <w:rStyle w:val="StyleUnderline"/>
          <w:highlight w:val="cyan"/>
        </w:rPr>
        <w:t xml:space="preserve">and </w:t>
      </w:r>
      <w:r w:rsidRPr="006C07DD">
        <w:rPr>
          <w:rStyle w:val="Emphasis"/>
          <w:highlight w:val="cyan"/>
        </w:rPr>
        <w:t>mass death</w:t>
      </w:r>
      <w:r w:rsidRPr="006C07DD">
        <w:rPr>
          <w:rStyle w:val="StyleUnderline"/>
          <w:highlight w:val="cyan"/>
        </w:rPr>
        <w:t>?</w:t>
      </w:r>
      <w:r w:rsidRPr="00E204EF">
        <w:rPr>
          <w:sz w:val="14"/>
        </w:rPr>
        <w:t xml:space="preserve"> </w:t>
      </w:r>
      <w:r w:rsidRPr="00E204EF">
        <w:rPr>
          <w:rStyle w:val="StyleUnderline"/>
        </w:rPr>
        <w:t xml:space="preserve">When lives become </w:t>
      </w:r>
      <w:r w:rsidRPr="0048333D">
        <w:rPr>
          <w:rStyle w:val="Emphasis"/>
        </w:rPr>
        <w:t>fungible</w:t>
      </w:r>
      <w:r w:rsidRPr="00E204EF">
        <w:rPr>
          <w:sz w:val="14"/>
        </w:rPr>
        <w:t xml:space="preserve"> and exchange, then </w:t>
      </w:r>
      <w:r w:rsidRPr="00E204EF">
        <w:rPr>
          <w:rStyle w:val="StyleUnderline"/>
        </w:rPr>
        <w:t>we risk</w:t>
      </w:r>
      <w:r w:rsidRPr="00E204EF">
        <w:rPr>
          <w:sz w:val="14"/>
        </w:rPr>
        <w:t xml:space="preserve"> “</w:t>
      </w:r>
      <w:r w:rsidRPr="00E204EF">
        <w:rPr>
          <w:rStyle w:val="StyleUnderline"/>
        </w:rPr>
        <w:t xml:space="preserve">the </w:t>
      </w:r>
      <w:r w:rsidRPr="00E204EF">
        <w:rPr>
          <w:rStyle w:val="Emphasis"/>
        </w:rPr>
        <w:t>worst</w:t>
      </w:r>
      <w:r w:rsidRPr="00E204EF">
        <w:rPr>
          <w:sz w:val="14"/>
        </w:rPr>
        <w:t>.” Insofar as contemporary so-called “humanitarian” warfare operates according to the logic of utilitarian calculations of collateral damage that make some lives disposable, it too risks “the worst.”</w:t>
      </w:r>
    </w:p>
    <w:p w14:paraId="3831A0E3" w14:textId="77777777" w:rsidR="00142EFA" w:rsidRPr="00E204EF" w:rsidRDefault="00142EFA" w:rsidP="00142EFA">
      <w:pPr>
        <w:rPr>
          <w:sz w:val="14"/>
        </w:rPr>
      </w:pPr>
      <w:r w:rsidRPr="006C07DD">
        <w:rPr>
          <w:rStyle w:val="StyleUnderline"/>
          <w:highlight w:val="cyan"/>
        </w:rPr>
        <w:t xml:space="preserve">The worst goes </w:t>
      </w:r>
      <w:r w:rsidRPr="006C07DD">
        <w:rPr>
          <w:rStyle w:val="Emphasis"/>
          <w:sz w:val="30"/>
          <w:szCs w:val="30"/>
          <w:highlight w:val="cyan"/>
        </w:rPr>
        <w:t>beyond literal killing</w:t>
      </w:r>
      <w:r w:rsidRPr="006C07DD">
        <w:rPr>
          <w:rStyle w:val="StyleUnderline"/>
          <w:highlight w:val="cyan"/>
        </w:rPr>
        <w:t xml:space="preserve"> and signals</w:t>
      </w:r>
      <w:r w:rsidRPr="00E204EF">
        <w:rPr>
          <w:rStyle w:val="StyleUnderline"/>
        </w:rPr>
        <w:t xml:space="preserve"> the </w:t>
      </w:r>
      <w:r w:rsidRPr="006C07DD">
        <w:rPr>
          <w:rStyle w:val="Emphasis"/>
          <w:highlight w:val="cyan"/>
        </w:rPr>
        <w:t>erasure</w:t>
      </w:r>
      <w:r w:rsidRPr="0048333D">
        <w:rPr>
          <w:sz w:val="14"/>
        </w:rPr>
        <w:t xml:space="preserve"> a way </w:t>
      </w:r>
      <w:r w:rsidRPr="006C07DD">
        <w:rPr>
          <w:rStyle w:val="StyleUnderline"/>
          <w:highlight w:val="cyan"/>
        </w:rPr>
        <w:t>of</w:t>
      </w:r>
      <w:r w:rsidRPr="0048333D">
        <w:rPr>
          <w:sz w:val="14"/>
        </w:rPr>
        <w:t xml:space="preserve"> seeing the world—or </w:t>
      </w:r>
      <w:r w:rsidRPr="00E204EF">
        <w:rPr>
          <w:sz w:val="14"/>
        </w:rPr>
        <w:t xml:space="preserve">we might as well say </w:t>
      </w:r>
      <w:r w:rsidRPr="006C07DD">
        <w:rPr>
          <w:rStyle w:val="StyleUnderline"/>
          <w:highlight w:val="cyan"/>
        </w:rPr>
        <w:t xml:space="preserve">a </w:t>
      </w:r>
      <w:r w:rsidRPr="006C07DD">
        <w:rPr>
          <w:rStyle w:val="Emphasis"/>
          <w:highlight w:val="cyan"/>
        </w:rPr>
        <w:t>world itself</w:t>
      </w:r>
      <w:r w:rsidRPr="00E204EF">
        <w:rPr>
          <w:sz w:val="14"/>
        </w:rPr>
        <w:t>—</w:t>
      </w:r>
      <w:r w:rsidRPr="00E204EF">
        <w:rPr>
          <w:rStyle w:val="StyleUnderline"/>
        </w:rPr>
        <w:t xml:space="preserve">by </w:t>
      </w:r>
      <w:r w:rsidRPr="0048333D">
        <w:rPr>
          <w:rStyle w:val="Emphasis"/>
        </w:rPr>
        <w:t>covering it over</w:t>
      </w:r>
      <w:r w:rsidRPr="00E204EF">
        <w:rPr>
          <w:rStyle w:val="StyleUnderline"/>
        </w:rPr>
        <w:t xml:space="preserve"> with another worldview</w:t>
      </w:r>
      <w:r w:rsidRPr="00E204EF">
        <w:rPr>
          <w:sz w:val="14"/>
        </w:rPr>
        <w:t xml:space="preserve">. In this regard, </w:t>
      </w:r>
      <w:r w:rsidRPr="006C07DD">
        <w:rPr>
          <w:rStyle w:val="StyleUnderline"/>
          <w:highlight w:val="cyan"/>
        </w:rPr>
        <w:t xml:space="preserve">comparative models that </w:t>
      </w:r>
      <w:r w:rsidRPr="006C07DD">
        <w:rPr>
          <w:rStyle w:val="Emphasis"/>
          <w:highlight w:val="cyan"/>
        </w:rPr>
        <w:t>reduce</w:t>
      </w:r>
      <w:r w:rsidRPr="006C07DD">
        <w:rPr>
          <w:rStyle w:val="StyleUnderline"/>
          <w:highlight w:val="cyan"/>
        </w:rPr>
        <w:t xml:space="preserve"> life to</w:t>
      </w:r>
      <w:r w:rsidRPr="00E204EF">
        <w:rPr>
          <w:rStyle w:val="StyleUnderline"/>
        </w:rPr>
        <w:t xml:space="preserve"> units to be </w:t>
      </w:r>
      <w:r w:rsidRPr="0048333D">
        <w:rPr>
          <w:rStyle w:val="Emphasis"/>
        </w:rPr>
        <w:t>exchanged</w:t>
      </w:r>
      <w:r w:rsidRPr="00E204EF">
        <w:rPr>
          <w:rStyle w:val="StyleUnderline"/>
        </w:rPr>
        <w:t xml:space="preserve"> or </w:t>
      </w:r>
      <w:r w:rsidRPr="0048333D">
        <w:rPr>
          <w:rStyle w:val="Emphasis"/>
        </w:rPr>
        <w:t xml:space="preserve">plugged into </w:t>
      </w:r>
      <w:r w:rsidRPr="006C07DD">
        <w:rPr>
          <w:rStyle w:val="Emphasis"/>
          <w:highlight w:val="cyan"/>
        </w:rPr>
        <w:t>equations</w:t>
      </w:r>
      <w:r w:rsidRPr="006C07DD">
        <w:rPr>
          <w:rStyle w:val="StyleUnderline"/>
          <w:highlight w:val="cyan"/>
        </w:rPr>
        <w:t xml:space="preserve"> operate according to a </w:t>
      </w:r>
      <w:r w:rsidRPr="006C07DD">
        <w:rPr>
          <w:rStyle w:val="Emphasis"/>
          <w:sz w:val="30"/>
          <w:szCs w:val="30"/>
          <w:highlight w:val="cyan"/>
        </w:rPr>
        <w:t>world-destroying genocidal logic</w:t>
      </w:r>
      <w:r w:rsidRPr="00E204EF">
        <w:rPr>
          <w:sz w:val="14"/>
        </w:rPr>
        <w:t>. This is to say, when “the worst” becomes part of the economy of “lessor of evils,” life and death are reduced to a logic of calculation that makes them fungible; one life is weighed against another. Which is the lesser evil: One thousand four hundred and twenty-two refugees who died in the Mediterranean Sea in 2020 or the cost to citizens of the European Union of providing safe passage to refugees? Which is the lesser evil: killing one civilian infant or killing three soldiers in a surgical strike? Which is the lessor evil: a 50-year-old diabetic and mother of two with covid dying because she doesn’t have access to a ventilator, or a widowed and otherwise healthy 70-year-old man dying without access to a ventilator? Etc. Etc.</w:t>
      </w:r>
    </w:p>
    <w:p w14:paraId="62F5F563" w14:textId="77777777" w:rsidR="00142EFA" w:rsidRPr="00E204EF" w:rsidRDefault="00142EFA" w:rsidP="00142EFA">
      <w:pPr>
        <w:rPr>
          <w:sz w:val="14"/>
        </w:rPr>
      </w:pPr>
      <w:r w:rsidRPr="00E204EF">
        <w:rPr>
          <w:sz w:val="14"/>
        </w:rPr>
        <w:t xml:space="preserve">What is an acceptable death? The death as collateral damage? </w:t>
      </w:r>
      <w:r w:rsidRPr="00E204EF">
        <w:rPr>
          <w:rStyle w:val="StyleUnderline"/>
        </w:rPr>
        <w:t xml:space="preserve">To be </w:t>
      </w:r>
      <w:r w:rsidRPr="0048333D">
        <w:rPr>
          <w:rStyle w:val="Emphasis"/>
        </w:rPr>
        <w:t>calculable</w:t>
      </w:r>
      <w:r w:rsidRPr="00E204EF">
        <w:rPr>
          <w:sz w:val="14"/>
        </w:rPr>
        <w:t xml:space="preserve">, </w:t>
      </w:r>
      <w:r w:rsidRPr="00E204EF">
        <w:rPr>
          <w:rStyle w:val="StyleUnderline"/>
        </w:rPr>
        <w:t xml:space="preserve">each life must be </w:t>
      </w:r>
      <w:r w:rsidRPr="0048333D">
        <w:rPr>
          <w:rStyle w:val="Emphasis"/>
        </w:rPr>
        <w:t>reducible</w:t>
      </w:r>
      <w:r w:rsidRPr="00E204EF">
        <w:rPr>
          <w:rStyle w:val="StyleUnderline"/>
        </w:rPr>
        <w:t xml:space="preserve"> to a common denominator and </w:t>
      </w:r>
      <w:r w:rsidRPr="0048333D">
        <w:rPr>
          <w:rStyle w:val="Emphasis"/>
        </w:rPr>
        <w:t>exchangeable</w:t>
      </w:r>
      <w:r w:rsidRPr="00E204EF">
        <w:rPr>
          <w:sz w:val="14"/>
        </w:rPr>
        <w:t xml:space="preserve">. </w:t>
      </w:r>
      <w:r w:rsidRPr="00E204EF">
        <w:rPr>
          <w:rStyle w:val="StyleUnderline"/>
        </w:rPr>
        <w:t>Each life becomes a unit in an equation</w:t>
      </w:r>
      <w:r w:rsidRPr="00E204EF">
        <w:rPr>
          <w:sz w:val="14"/>
        </w:rPr>
        <w:t>, a risk factor.</w:t>
      </w:r>
    </w:p>
    <w:p w14:paraId="10D3B767" w14:textId="77777777" w:rsidR="00142EFA" w:rsidRDefault="00142EFA" w:rsidP="00142EFA">
      <w:pPr>
        <w:rPr>
          <w:sz w:val="14"/>
        </w:rPr>
      </w:pPr>
      <w:r w:rsidRPr="00E204EF">
        <w:rPr>
          <w:sz w:val="14"/>
        </w:rPr>
        <w:t xml:space="preserve">Yet, as the examples I just mentioned suggest, </w:t>
      </w:r>
      <w:r w:rsidRPr="00E204EF">
        <w:rPr>
          <w:rStyle w:val="StyleUnderline"/>
        </w:rPr>
        <w:t xml:space="preserve">these decisions as to which is </w:t>
      </w:r>
      <w:r w:rsidRPr="0048333D">
        <w:rPr>
          <w:rStyle w:val="Emphasis"/>
        </w:rPr>
        <w:t>worse</w:t>
      </w:r>
      <w:r w:rsidRPr="00E204EF">
        <w:rPr>
          <w:sz w:val="14"/>
        </w:rPr>
        <w:t>—</w:t>
      </w:r>
      <w:r w:rsidRPr="00E204EF">
        <w:rPr>
          <w:rStyle w:val="StyleUnderline"/>
        </w:rPr>
        <w:t xml:space="preserve">or which is the </w:t>
      </w:r>
      <w:r w:rsidRPr="00E204EF">
        <w:rPr>
          <w:rStyle w:val="Emphasis"/>
        </w:rPr>
        <w:t>lesser</w:t>
      </w:r>
      <w:r w:rsidRPr="00E204EF">
        <w:rPr>
          <w:rStyle w:val="StyleUnderline"/>
        </w:rPr>
        <w:t xml:space="preserve"> of the evils</w:t>
      </w:r>
      <w:r w:rsidRPr="00E204EF">
        <w:rPr>
          <w:sz w:val="14"/>
        </w:rPr>
        <w:t>—</w:t>
      </w:r>
      <w:r w:rsidRPr="00E204EF">
        <w:rPr>
          <w:rStyle w:val="StyleUnderline"/>
        </w:rPr>
        <w:t xml:space="preserve">are </w:t>
      </w:r>
      <w:r w:rsidRPr="0048333D">
        <w:rPr>
          <w:rStyle w:val="Emphasis"/>
        </w:rPr>
        <w:t>always</w:t>
      </w:r>
      <w:r w:rsidRPr="00E204EF">
        <w:rPr>
          <w:rStyle w:val="StyleUnderline"/>
        </w:rPr>
        <w:t xml:space="preserve"> made by </w:t>
      </w:r>
      <w:r w:rsidRPr="0048333D">
        <w:rPr>
          <w:rStyle w:val="Emphasis"/>
        </w:rPr>
        <w:t>privileging one context</w:t>
      </w:r>
      <w:r w:rsidRPr="00E204EF">
        <w:rPr>
          <w:rStyle w:val="StyleUnderline"/>
        </w:rPr>
        <w:t xml:space="preserve"> over another</w:t>
      </w:r>
      <w:r w:rsidRPr="00E204EF">
        <w:rPr>
          <w:sz w:val="14"/>
        </w:rPr>
        <w:t xml:space="preserve">. Citizenship over foreign nations. Civilians over military. Diabetes over motherhood. </w:t>
      </w:r>
      <w:r w:rsidRPr="00E204EF">
        <w:rPr>
          <w:rStyle w:val="StyleUnderline"/>
        </w:rPr>
        <w:t>How do we weigh one life against another?</w:t>
      </w:r>
      <w:r w:rsidRPr="00E204EF">
        <w:rPr>
          <w:sz w:val="14"/>
        </w:rPr>
        <w:t xml:space="preserve"> </w:t>
      </w:r>
      <w:r w:rsidRPr="00E204EF">
        <w:rPr>
          <w:rStyle w:val="StyleUnderline"/>
        </w:rPr>
        <w:t>How do we decide whose life is worth more?</w:t>
      </w:r>
      <w:r w:rsidRPr="00E204EF">
        <w:rPr>
          <w:sz w:val="14"/>
        </w:rPr>
        <w:t xml:space="preserve"> Whose life is worth more and whose life is expendable as collateral damage? </w:t>
      </w:r>
      <w:r w:rsidRPr="00E204EF">
        <w:rPr>
          <w:rStyle w:val="StyleUnderline"/>
        </w:rPr>
        <w:t>Which factors are deemed relevant</w:t>
      </w:r>
      <w:r w:rsidRPr="00E204EF">
        <w:rPr>
          <w:sz w:val="14"/>
        </w:rPr>
        <w:t xml:space="preserve">, </w:t>
      </w:r>
      <w:r w:rsidRPr="00E204EF">
        <w:rPr>
          <w:rStyle w:val="StyleUnderline"/>
        </w:rPr>
        <w:t>and which are not?</w:t>
      </w:r>
      <w:r w:rsidRPr="00E204EF">
        <w:rPr>
          <w:sz w:val="14"/>
        </w:rPr>
        <w:t xml:space="preserve"> Which goals are deemed worthy, and which are not? Ultimately, </w:t>
      </w:r>
      <w:r w:rsidRPr="00E204EF">
        <w:rPr>
          <w:rStyle w:val="StyleUnderline"/>
        </w:rPr>
        <w:t xml:space="preserve">utilitarian calculus </w:t>
      </w:r>
      <w:r w:rsidRPr="0048333D">
        <w:rPr>
          <w:rStyle w:val="Emphasis"/>
        </w:rPr>
        <w:t>cannot give us the answers</w:t>
      </w:r>
      <w:r w:rsidRPr="00E204EF">
        <w:rPr>
          <w:rStyle w:val="StyleUnderline"/>
        </w:rPr>
        <w:t xml:space="preserve"> to these questions</w:t>
      </w:r>
      <w:r w:rsidRPr="00E204EF">
        <w:rPr>
          <w:sz w:val="14"/>
        </w:rPr>
        <w:t>.</w:t>
      </w:r>
    </w:p>
    <w:p w14:paraId="252F9521" w14:textId="77777777" w:rsidR="00142EFA" w:rsidRPr="007A191C" w:rsidRDefault="00142EFA" w:rsidP="00142EFA"/>
    <w:p w14:paraId="2D78DAFF" w14:textId="77777777" w:rsidR="00142EFA" w:rsidRDefault="00142EFA" w:rsidP="00142EFA">
      <w:pPr>
        <w:pStyle w:val="Heading3"/>
      </w:pPr>
      <w:r>
        <w:t xml:space="preserve">AT: </w:t>
      </w:r>
      <w:proofErr w:type="spellStart"/>
      <w:r>
        <w:t>Extractivism</w:t>
      </w:r>
      <w:proofErr w:type="spellEnd"/>
      <w:r>
        <w:t>=Vague</w:t>
      </w:r>
    </w:p>
    <w:p w14:paraId="10763178" w14:textId="0160018A" w:rsidR="00142EFA" w:rsidRPr="00EF2C89" w:rsidRDefault="00142EFA" w:rsidP="00142EFA">
      <w:pPr>
        <w:pStyle w:val="Heading4"/>
      </w:pPr>
      <w:proofErr w:type="spellStart"/>
      <w:r>
        <w:t>Extractivism</w:t>
      </w:r>
      <w:proofErr w:type="spellEnd"/>
      <w:r>
        <w:t xml:space="preserve"> is a </w:t>
      </w:r>
      <w:r w:rsidRPr="006024F7">
        <w:rPr>
          <w:u w:val="single"/>
        </w:rPr>
        <w:t>useful lens</w:t>
      </w:r>
      <w:r w:rsidR="00EF2C89">
        <w:t xml:space="preserve"> for understanding historical and modern practices of plunder—and, theorizing it through a lens of colonialism </w:t>
      </w:r>
      <w:r w:rsidR="00EF2C89">
        <w:rPr>
          <w:u w:val="single"/>
        </w:rPr>
        <w:t>avoids</w:t>
      </w:r>
      <w:r w:rsidR="00EF2C89">
        <w:t xml:space="preserve"> their critiques.</w:t>
      </w:r>
    </w:p>
    <w:p w14:paraId="2154915A" w14:textId="77777777" w:rsidR="00142EFA" w:rsidRDefault="00142EFA" w:rsidP="00142EFA">
      <w:r w:rsidRPr="00250ABA">
        <w:rPr>
          <w:rStyle w:val="Style13ptBold"/>
        </w:rPr>
        <w:t>Dunlap, 24</w:t>
      </w:r>
      <w:r>
        <w:t xml:space="preserve">—visiting research fellow at the University of Helsinki (Alexander, “The Structures of Conquest: Debating </w:t>
      </w:r>
      <w:proofErr w:type="spellStart"/>
      <w:r>
        <w:t>Extractivism</w:t>
      </w:r>
      <w:proofErr w:type="spellEnd"/>
      <w:r>
        <w:t xml:space="preserve">(s), Infrastructures and Environmental Justice for Advancing Post-development Pathways,” </w:t>
      </w:r>
      <w:r w:rsidRPr="00250ABA">
        <w:rPr>
          <w:i/>
          <w:iCs/>
        </w:rPr>
        <w:t>The Afterlives of Extraction: Alternatives and Sustainable Futures</w:t>
      </w:r>
      <w:r>
        <w:t>, Chapter 3, pp. 65-66, dml)</w:t>
      </w:r>
    </w:p>
    <w:p w14:paraId="4458EB7B" w14:textId="4D85C79F" w:rsidR="00142EFA" w:rsidRPr="006024F7" w:rsidRDefault="00142EFA" w:rsidP="006024F7">
      <w:pPr>
        <w:rPr>
          <w:sz w:val="14"/>
        </w:rPr>
      </w:pPr>
      <w:r w:rsidRPr="00EF2C89">
        <w:rPr>
          <w:rStyle w:val="StyleUnderline"/>
        </w:rPr>
        <w:t>Definitions of</w:t>
      </w:r>
      <w:r w:rsidRPr="006024F7">
        <w:rPr>
          <w:sz w:val="14"/>
        </w:rPr>
        <w:t xml:space="preserve"> renewability and </w:t>
      </w:r>
      <w:proofErr w:type="spellStart"/>
      <w:r w:rsidRPr="00EF2C89">
        <w:rPr>
          <w:rStyle w:val="StyleUnderline"/>
        </w:rPr>
        <w:t>extractivism</w:t>
      </w:r>
      <w:proofErr w:type="spellEnd"/>
      <w:r w:rsidRPr="00EF2C89">
        <w:rPr>
          <w:rStyle w:val="StyleUnderline"/>
        </w:rPr>
        <w:t xml:space="preserve"> are </w:t>
      </w:r>
      <w:r w:rsidRPr="00EF2C89">
        <w:rPr>
          <w:rStyle w:val="Emphasis"/>
        </w:rPr>
        <w:t>established</w:t>
      </w:r>
      <w:r w:rsidRPr="006024F7">
        <w:rPr>
          <w:sz w:val="14"/>
        </w:rPr>
        <w:t xml:space="preserve"> above, </w:t>
      </w:r>
      <w:r w:rsidRPr="00EF2C89">
        <w:rPr>
          <w:rStyle w:val="StyleUnderline"/>
        </w:rPr>
        <w:t>but the question persists</w:t>
      </w:r>
      <w:r w:rsidRPr="006024F7">
        <w:rPr>
          <w:sz w:val="14"/>
        </w:rPr>
        <w:t xml:space="preserve">: </w:t>
      </w:r>
      <w:r w:rsidRPr="00EF2C89">
        <w:rPr>
          <w:rStyle w:val="StyleUnderline"/>
        </w:rPr>
        <w:t xml:space="preserve">How can industrial capitalist operations </w:t>
      </w:r>
      <w:r w:rsidRPr="00EF2C89">
        <w:rPr>
          <w:rStyle w:val="Emphasis"/>
        </w:rPr>
        <w:t>not</w:t>
      </w:r>
      <w:r w:rsidRPr="00EF2C89">
        <w:rPr>
          <w:rStyle w:val="StyleUnderline"/>
        </w:rPr>
        <w:t xml:space="preserve"> be </w:t>
      </w:r>
      <w:proofErr w:type="spellStart"/>
      <w:r w:rsidRPr="00EF2C89">
        <w:rPr>
          <w:rStyle w:val="StyleUnderline"/>
        </w:rPr>
        <w:t>extractivism</w:t>
      </w:r>
      <w:proofErr w:type="spellEnd"/>
      <w:r w:rsidRPr="00EF2C89">
        <w:rPr>
          <w:rStyle w:val="StyleUnderline"/>
        </w:rPr>
        <w:t>?</w:t>
      </w:r>
      <w:r w:rsidRPr="006024F7">
        <w:rPr>
          <w:sz w:val="14"/>
        </w:rPr>
        <w:t xml:space="preserve"> Based on institutional structure and development priority, academics— and </w:t>
      </w:r>
      <w:r w:rsidRPr="00EF2C89">
        <w:rPr>
          <w:rStyle w:val="StyleUnderline"/>
        </w:rPr>
        <w:t>people</w:t>
      </w:r>
      <w:r w:rsidRPr="006024F7">
        <w:rPr>
          <w:sz w:val="14"/>
        </w:rPr>
        <w:t xml:space="preserve"> generally—</w:t>
      </w:r>
      <w:r w:rsidRPr="00EF2C89">
        <w:rPr>
          <w:rStyle w:val="StyleUnderline"/>
        </w:rPr>
        <w:t xml:space="preserve">have become </w:t>
      </w:r>
      <w:r w:rsidRPr="00EF2C89">
        <w:rPr>
          <w:rStyle w:val="Emphasis"/>
        </w:rPr>
        <w:t>accustomed</w:t>
      </w:r>
      <w:r w:rsidRPr="00EF2C89">
        <w:rPr>
          <w:rStyle w:val="StyleUnderline"/>
        </w:rPr>
        <w:t xml:space="preserve"> to and </w:t>
      </w:r>
      <w:proofErr w:type="spellStart"/>
      <w:r w:rsidRPr="00EF2C89">
        <w:rPr>
          <w:rStyle w:val="Emphasis"/>
        </w:rPr>
        <w:t>enamoured</w:t>
      </w:r>
      <w:proofErr w:type="spellEnd"/>
      <w:r w:rsidRPr="00EF2C89">
        <w:rPr>
          <w:rStyle w:val="StyleUnderline"/>
        </w:rPr>
        <w:t xml:space="preserve"> by the products of </w:t>
      </w:r>
      <w:proofErr w:type="spellStart"/>
      <w:r w:rsidRPr="00EF2C89">
        <w:rPr>
          <w:rStyle w:val="StyleUnderline"/>
        </w:rPr>
        <w:t>extractivism</w:t>
      </w:r>
      <w:proofErr w:type="spellEnd"/>
      <w:r w:rsidRPr="006024F7">
        <w:rPr>
          <w:sz w:val="14"/>
        </w:rPr>
        <w:t xml:space="preserve">. This </w:t>
      </w:r>
      <w:proofErr w:type="spellStart"/>
      <w:r w:rsidRPr="006024F7">
        <w:rPr>
          <w:sz w:val="14"/>
        </w:rPr>
        <w:t>normalised</w:t>
      </w:r>
      <w:proofErr w:type="spellEnd"/>
      <w:r w:rsidRPr="006024F7">
        <w:rPr>
          <w:sz w:val="14"/>
        </w:rPr>
        <w:t xml:space="preserve">—everyday—infrastructural reality of roads, individualized automobility, utilitarian architecture, pipes and power lines, to name a few, have consumed people </w:t>
      </w:r>
      <w:proofErr w:type="spellStart"/>
      <w:r w:rsidRPr="006024F7">
        <w:rPr>
          <w:sz w:val="14"/>
        </w:rPr>
        <w:t>wilfully</w:t>
      </w:r>
      <w:proofErr w:type="spellEnd"/>
      <w:r w:rsidRPr="006024F7">
        <w:rPr>
          <w:sz w:val="14"/>
        </w:rPr>
        <w:t>, begrudgingly or somewhere in between and beyond. Remembering how Walter Rostow weaponized capitalist consumerism to win the Cold War (</w:t>
      </w:r>
      <w:proofErr w:type="spellStart"/>
      <w:r w:rsidRPr="006024F7">
        <w:rPr>
          <w:sz w:val="14"/>
        </w:rPr>
        <w:t>Cullather</w:t>
      </w:r>
      <w:proofErr w:type="spellEnd"/>
      <w:r w:rsidRPr="006024F7">
        <w:rPr>
          <w:sz w:val="14"/>
        </w:rPr>
        <w:t xml:space="preserve">, 2013, 161), </w:t>
      </w:r>
      <w:r w:rsidRPr="00EF2C89">
        <w:rPr>
          <w:rStyle w:val="StyleUnderline"/>
        </w:rPr>
        <w:t>we might understand convenience and entertainment as capitalist</w:t>
      </w:r>
      <w:r w:rsidRPr="006024F7">
        <w:rPr>
          <w:sz w:val="14"/>
        </w:rPr>
        <w:t xml:space="preserve"> ‘</w:t>
      </w:r>
      <w:r w:rsidRPr="00EF2C89">
        <w:rPr>
          <w:rStyle w:val="Emphasis"/>
        </w:rPr>
        <w:t>weapons of mass destruction</w:t>
      </w:r>
      <w:r w:rsidRPr="006024F7">
        <w:rPr>
          <w:sz w:val="14"/>
        </w:rPr>
        <w:t xml:space="preserve">’ </w:t>
      </w:r>
      <w:r w:rsidRPr="00EF2C89">
        <w:rPr>
          <w:rStyle w:val="StyleUnderline"/>
        </w:rPr>
        <w:t xml:space="preserve">against the </w:t>
      </w:r>
      <w:r w:rsidRPr="00EF2C89">
        <w:rPr>
          <w:rStyle w:val="Emphasis"/>
        </w:rPr>
        <w:t>planet</w:t>
      </w:r>
      <w:r w:rsidRPr="006024F7">
        <w:rPr>
          <w:sz w:val="14"/>
        </w:rPr>
        <w:t xml:space="preserve">. </w:t>
      </w:r>
      <w:r w:rsidRPr="00EF2C89">
        <w:rPr>
          <w:rStyle w:val="StyleUnderline"/>
        </w:rPr>
        <w:t xml:space="preserve">Modernist infrastructural regimes allow us to </w:t>
      </w:r>
      <w:r w:rsidRPr="00EF2C89">
        <w:rPr>
          <w:rStyle w:val="Emphasis"/>
        </w:rPr>
        <w:t>ignore</w:t>
      </w:r>
      <w:r w:rsidRPr="006024F7">
        <w:rPr>
          <w:sz w:val="14"/>
        </w:rPr>
        <w:t xml:space="preserve">, </w:t>
      </w:r>
      <w:r w:rsidRPr="00EF2C89">
        <w:rPr>
          <w:rStyle w:val="StyleUnderline"/>
        </w:rPr>
        <w:t>or</w:t>
      </w:r>
      <w:r w:rsidRPr="006024F7">
        <w:rPr>
          <w:sz w:val="14"/>
        </w:rPr>
        <w:t xml:space="preserve"> even to </w:t>
      </w:r>
      <w:r w:rsidRPr="00EF2C89">
        <w:rPr>
          <w:rStyle w:val="Emphasis"/>
        </w:rPr>
        <w:t>forget</w:t>
      </w:r>
      <w:r w:rsidRPr="006024F7">
        <w:rPr>
          <w:sz w:val="14"/>
        </w:rPr>
        <w:t xml:space="preserve">, </w:t>
      </w:r>
      <w:r w:rsidRPr="00EF2C89">
        <w:rPr>
          <w:rStyle w:val="StyleUnderline"/>
        </w:rPr>
        <w:t>how we accommodate capitalism</w:t>
      </w:r>
      <w:r w:rsidRPr="006024F7">
        <w:rPr>
          <w:sz w:val="14"/>
        </w:rPr>
        <w:t xml:space="preserve">, </w:t>
      </w:r>
      <w:proofErr w:type="spellStart"/>
      <w:r w:rsidRPr="006024F7">
        <w:rPr>
          <w:sz w:val="14"/>
        </w:rPr>
        <w:t>industrialisation</w:t>
      </w:r>
      <w:proofErr w:type="spellEnd"/>
      <w:r w:rsidRPr="006024F7">
        <w:rPr>
          <w:sz w:val="14"/>
        </w:rPr>
        <w:t xml:space="preserve"> and our (forced or voluntary) servitude to the development of computational technologies. As the Mining Association of Canada (mac, 2021) exclaims: ‘Before it’s yours, its mined’.7 Thus, </w:t>
      </w:r>
      <w:r w:rsidRPr="00EF2C89">
        <w:rPr>
          <w:rStyle w:val="StyleUnderline"/>
        </w:rPr>
        <w:t>this</w:t>
      </w:r>
      <w:r w:rsidRPr="006024F7">
        <w:rPr>
          <w:sz w:val="14"/>
        </w:rPr>
        <w:t xml:space="preserve"> bounded </w:t>
      </w:r>
      <w:r w:rsidRPr="00EF2C89">
        <w:rPr>
          <w:rStyle w:val="StyleUnderline"/>
        </w:rPr>
        <w:t xml:space="preserve">definition of </w:t>
      </w:r>
      <w:proofErr w:type="spellStart"/>
      <w:r w:rsidRPr="00EF2C89">
        <w:rPr>
          <w:rStyle w:val="StyleUnderline"/>
        </w:rPr>
        <w:t>extractivism</w:t>
      </w:r>
      <w:proofErr w:type="spellEnd"/>
      <w:r w:rsidRPr="006024F7">
        <w:rPr>
          <w:sz w:val="14"/>
        </w:rPr>
        <w:t xml:space="preserve">, put forward by </w:t>
      </w:r>
      <w:proofErr w:type="spellStart"/>
      <w:r w:rsidRPr="006024F7">
        <w:rPr>
          <w:sz w:val="14"/>
        </w:rPr>
        <w:t>Gudynas</w:t>
      </w:r>
      <w:proofErr w:type="spellEnd"/>
      <w:r w:rsidRPr="006024F7">
        <w:rPr>
          <w:sz w:val="14"/>
        </w:rPr>
        <w:t xml:space="preserve"> (2021) and many others (</w:t>
      </w:r>
      <w:proofErr w:type="spellStart"/>
      <w:r w:rsidRPr="006024F7">
        <w:rPr>
          <w:sz w:val="14"/>
        </w:rPr>
        <w:t>Mckay</w:t>
      </w:r>
      <w:proofErr w:type="spellEnd"/>
      <w:r w:rsidRPr="006024F7">
        <w:rPr>
          <w:sz w:val="14"/>
        </w:rPr>
        <w:t xml:space="preserve">, 2020; Ye et al., 2020), </w:t>
      </w:r>
      <w:r w:rsidRPr="00EF2C89">
        <w:rPr>
          <w:rStyle w:val="StyleUnderline"/>
        </w:rPr>
        <w:t xml:space="preserve">is accused of </w:t>
      </w:r>
      <w:r w:rsidRPr="00EF2C89">
        <w:rPr>
          <w:rStyle w:val="Emphasis"/>
        </w:rPr>
        <w:t>ignoring</w:t>
      </w:r>
      <w:r w:rsidRPr="00EF2C89">
        <w:rPr>
          <w:rStyle w:val="StyleUnderline"/>
        </w:rPr>
        <w:t xml:space="preserve"> the complex financial and material supply webs</w:t>
      </w:r>
      <w:r w:rsidRPr="006024F7">
        <w:rPr>
          <w:sz w:val="14"/>
        </w:rPr>
        <w:t xml:space="preserve"> of monocultures, research labs, schools, hospitals, police, prisons and all the rest </w:t>
      </w:r>
      <w:r w:rsidRPr="00EF2C89">
        <w:rPr>
          <w:rStyle w:val="StyleUnderline"/>
        </w:rPr>
        <w:t xml:space="preserve">that depends on </w:t>
      </w:r>
      <w:r w:rsidRPr="00EF2C89">
        <w:rPr>
          <w:rStyle w:val="Emphasis"/>
        </w:rPr>
        <w:t>plundering</w:t>
      </w:r>
      <w:r w:rsidRPr="00EF2C89">
        <w:rPr>
          <w:rStyle w:val="StyleUnderline"/>
        </w:rPr>
        <w:t xml:space="preserve"> habitats for either materials or energy production</w:t>
      </w:r>
      <w:r w:rsidRPr="006024F7">
        <w:rPr>
          <w:sz w:val="14"/>
        </w:rPr>
        <w:t xml:space="preserve"> (Dunlap, 2021b). In order </w:t>
      </w:r>
      <w:r w:rsidRPr="00EF2C89">
        <w:rPr>
          <w:rStyle w:val="StyleUnderline"/>
        </w:rPr>
        <w:t>for</w:t>
      </w:r>
      <w:r w:rsidRPr="006024F7">
        <w:rPr>
          <w:sz w:val="14"/>
        </w:rPr>
        <w:t xml:space="preserve"> </w:t>
      </w:r>
      <w:proofErr w:type="spellStart"/>
      <w:r w:rsidRPr="006024F7">
        <w:rPr>
          <w:sz w:val="14"/>
        </w:rPr>
        <w:t>agro-</w:t>
      </w:r>
      <w:r w:rsidRPr="00EF2C89">
        <w:rPr>
          <w:rStyle w:val="StyleUnderline"/>
        </w:rPr>
        <w:t>extractivism</w:t>
      </w:r>
      <w:proofErr w:type="spellEnd"/>
      <w:r w:rsidRPr="00EF2C89">
        <w:rPr>
          <w:rStyle w:val="StyleUnderline"/>
        </w:rPr>
        <w:t xml:space="preserve"> to be </w:t>
      </w:r>
      <w:r w:rsidRPr="00EF2C89">
        <w:rPr>
          <w:rStyle w:val="Emphasis"/>
        </w:rPr>
        <w:t>possible</w:t>
      </w:r>
      <w:r w:rsidRPr="006024F7">
        <w:rPr>
          <w:sz w:val="14"/>
        </w:rPr>
        <w:t xml:space="preserve"> in the first place, </w:t>
      </w:r>
      <w:r w:rsidRPr="006024F7">
        <w:rPr>
          <w:rStyle w:val="StyleUnderline"/>
        </w:rPr>
        <w:t xml:space="preserve">there needs to be an </w:t>
      </w:r>
      <w:r w:rsidRPr="006024F7">
        <w:rPr>
          <w:rStyle w:val="Emphasis"/>
        </w:rPr>
        <w:t>entire</w:t>
      </w:r>
      <w:r w:rsidRPr="006024F7">
        <w:rPr>
          <w:sz w:val="14"/>
        </w:rPr>
        <w:t xml:space="preserve"> political-economic </w:t>
      </w:r>
      <w:r w:rsidRPr="006024F7">
        <w:rPr>
          <w:rStyle w:val="Emphasis"/>
        </w:rPr>
        <w:t>regime</w:t>
      </w:r>
      <w:r w:rsidRPr="006024F7">
        <w:rPr>
          <w:sz w:val="14"/>
        </w:rPr>
        <w:t>—the structure of conquest—</w:t>
      </w:r>
      <w:r w:rsidRPr="006024F7">
        <w:rPr>
          <w:rStyle w:val="StyleUnderline"/>
        </w:rPr>
        <w:t xml:space="preserve">in place to create the </w:t>
      </w:r>
      <w:r w:rsidRPr="006024F7">
        <w:rPr>
          <w:rStyle w:val="Emphasis"/>
        </w:rPr>
        <w:t>means</w:t>
      </w:r>
      <w:r w:rsidRPr="006024F7">
        <w:rPr>
          <w:sz w:val="14"/>
        </w:rPr>
        <w:t xml:space="preserve">, </w:t>
      </w:r>
      <w:r w:rsidRPr="006024F7">
        <w:rPr>
          <w:rStyle w:val="Emphasis"/>
        </w:rPr>
        <w:t>scale</w:t>
      </w:r>
      <w:r w:rsidRPr="006024F7">
        <w:rPr>
          <w:rStyle w:val="StyleUnderline"/>
        </w:rPr>
        <w:t xml:space="preserve"> and </w:t>
      </w:r>
      <w:r w:rsidRPr="006024F7">
        <w:rPr>
          <w:rStyle w:val="Emphasis"/>
        </w:rPr>
        <w:t>intensity</w:t>
      </w:r>
      <w:r w:rsidRPr="006024F7">
        <w:rPr>
          <w:rStyle w:val="StyleUnderline"/>
        </w:rPr>
        <w:t xml:space="preserve"> that allows</w:t>
      </w:r>
      <w:r w:rsidRPr="006024F7">
        <w:rPr>
          <w:sz w:val="14"/>
        </w:rPr>
        <w:t xml:space="preserve"> </w:t>
      </w:r>
      <w:proofErr w:type="spellStart"/>
      <w:r w:rsidRPr="006024F7">
        <w:rPr>
          <w:sz w:val="14"/>
        </w:rPr>
        <w:t>agro-</w:t>
      </w:r>
      <w:r w:rsidRPr="006024F7">
        <w:rPr>
          <w:rStyle w:val="StyleUnderline"/>
        </w:rPr>
        <w:t>extractivism</w:t>
      </w:r>
      <w:proofErr w:type="spellEnd"/>
      <w:r w:rsidRPr="006024F7">
        <w:rPr>
          <w:sz w:val="14"/>
        </w:rPr>
        <w:t xml:space="preserve">: chemical factories—extracting, dividing and </w:t>
      </w:r>
      <w:proofErr w:type="spellStart"/>
      <w:r w:rsidRPr="006024F7">
        <w:rPr>
          <w:sz w:val="14"/>
        </w:rPr>
        <w:t>synthesising</w:t>
      </w:r>
      <w:proofErr w:type="spellEnd"/>
      <w:r w:rsidRPr="006024F7">
        <w:rPr>
          <w:sz w:val="14"/>
        </w:rPr>
        <w:t xml:space="preserve"> nature—to produce pesticides and/or </w:t>
      </w:r>
      <w:proofErr w:type="spellStart"/>
      <w:r w:rsidRPr="006024F7">
        <w:rPr>
          <w:sz w:val="14"/>
        </w:rPr>
        <w:t>fertilisers</w:t>
      </w:r>
      <w:proofErr w:type="spellEnd"/>
      <w:r w:rsidRPr="006024F7">
        <w:rPr>
          <w:sz w:val="14"/>
        </w:rPr>
        <w:t>; the scientific expertise and laboratories to research, develop and create genetically modified organisms (</w:t>
      </w:r>
      <w:proofErr w:type="spellStart"/>
      <w:r w:rsidRPr="006024F7">
        <w:rPr>
          <w:sz w:val="14"/>
        </w:rPr>
        <w:t>gmo</w:t>
      </w:r>
      <w:proofErr w:type="spellEnd"/>
      <w:r w:rsidRPr="006024F7">
        <w:rPr>
          <w:sz w:val="14"/>
        </w:rPr>
        <w:t xml:space="preserve"> s); and, now, the existing supply webs behind the application of digital technologies in agriculture, which ‘appropriate decision-making based on the flow of data from individual farms and farmers’ (Stone, 2022, 3). While Glenn Stone (2022) refers to this as ‘surveillance agriculture’, indicating how agriculture is becoming digitalized, automated and eroding control from farmers, the purpose here is to </w:t>
      </w:r>
      <w:proofErr w:type="spellStart"/>
      <w:r w:rsidRPr="006024F7">
        <w:rPr>
          <w:sz w:val="14"/>
        </w:rPr>
        <w:t>emphasises</w:t>
      </w:r>
      <w:proofErr w:type="spellEnd"/>
      <w:r w:rsidRPr="006024F7">
        <w:rPr>
          <w:sz w:val="14"/>
        </w:rPr>
        <w:t xml:space="preserve"> how extractive processes, or </w:t>
      </w:r>
      <w:proofErr w:type="spellStart"/>
      <w:r w:rsidRPr="006024F7">
        <w:rPr>
          <w:sz w:val="14"/>
        </w:rPr>
        <w:t>extractivism</w:t>
      </w:r>
      <w:proofErr w:type="spellEnd"/>
      <w:r w:rsidRPr="006024F7">
        <w:rPr>
          <w:sz w:val="14"/>
        </w:rPr>
        <w:t xml:space="preserve">(s), are connected at various intensities through production supply webs, violent histories, economic and financial actors, and/or institutions. </w:t>
      </w:r>
      <w:proofErr w:type="spellStart"/>
      <w:r w:rsidRPr="006024F7">
        <w:rPr>
          <w:sz w:val="14"/>
        </w:rPr>
        <w:t>Agro-extractivism</w:t>
      </w:r>
      <w:proofErr w:type="spellEnd"/>
      <w:r w:rsidRPr="006024F7">
        <w:rPr>
          <w:sz w:val="14"/>
        </w:rPr>
        <w:t xml:space="preserve"> requires mining, and more of it as it </w:t>
      </w:r>
      <w:proofErr w:type="spellStart"/>
      <w:r w:rsidRPr="006024F7">
        <w:rPr>
          <w:sz w:val="14"/>
        </w:rPr>
        <w:t>digitalises</w:t>
      </w:r>
      <w:proofErr w:type="spellEnd"/>
      <w:r w:rsidRPr="006024F7">
        <w:rPr>
          <w:sz w:val="14"/>
        </w:rPr>
        <w:t xml:space="preserve"> and intensifies. The ‘innovation economy’, Antti Tarvainen (2022, 2) reminds us, depends on, emerges from, and systematically affirms settler colonialism, meanwhile refining ‘the violence of </w:t>
      </w:r>
      <w:proofErr w:type="spellStart"/>
      <w:r w:rsidRPr="006024F7">
        <w:rPr>
          <w:sz w:val="14"/>
        </w:rPr>
        <w:t>technocapitalism</w:t>
      </w:r>
      <w:proofErr w:type="spellEnd"/>
      <w:r w:rsidRPr="006024F7">
        <w:rPr>
          <w:sz w:val="14"/>
        </w:rPr>
        <w:t>’ and ‘data colonialism’. The relevance of ‘</w:t>
      </w:r>
      <w:r w:rsidRPr="006024F7">
        <w:rPr>
          <w:rStyle w:val="Emphasis"/>
        </w:rPr>
        <w:t xml:space="preserve">global </w:t>
      </w:r>
      <w:proofErr w:type="spellStart"/>
      <w:r w:rsidRPr="006024F7">
        <w:rPr>
          <w:rStyle w:val="Emphasis"/>
        </w:rPr>
        <w:t>extractivism</w:t>
      </w:r>
      <w:proofErr w:type="spellEnd"/>
      <w:r w:rsidRPr="006024F7">
        <w:rPr>
          <w:sz w:val="14"/>
        </w:rPr>
        <w:t xml:space="preserve">’ </w:t>
      </w:r>
      <w:r w:rsidRPr="006024F7">
        <w:rPr>
          <w:rStyle w:val="StyleUnderline"/>
        </w:rPr>
        <w:t xml:space="preserve">as an </w:t>
      </w:r>
      <w:proofErr w:type="spellStart"/>
      <w:r w:rsidRPr="006024F7">
        <w:rPr>
          <w:rStyle w:val="Emphasis"/>
        </w:rPr>
        <w:t>organising</w:t>
      </w:r>
      <w:proofErr w:type="spellEnd"/>
      <w:r w:rsidRPr="006024F7">
        <w:rPr>
          <w:rStyle w:val="Emphasis"/>
        </w:rPr>
        <w:t xml:space="preserve"> concept</w:t>
      </w:r>
      <w:r w:rsidRPr="006024F7">
        <w:rPr>
          <w:sz w:val="14"/>
        </w:rPr>
        <w:t xml:space="preserve"> (Nygren, Kröger and Gills, 2022; Chagnon et al., 2022), </w:t>
      </w:r>
      <w:r w:rsidRPr="006024F7">
        <w:rPr>
          <w:rStyle w:val="Emphasis"/>
        </w:rPr>
        <w:t>affirms its relevance</w:t>
      </w:r>
      <w:r w:rsidRPr="006024F7">
        <w:rPr>
          <w:sz w:val="14"/>
        </w:rPr>
        <w:t xml:space="preserve">, </w:t>
      </w:r>
      <w:r w:rsidRPr="006024F7">
        <w:rPr>
          <w:rStyle w:val="StyleUnderline"/>
        </w:rPr>
        <w:t xml:space="preserve">as </w:t>
      </w:r>
      <w:proofErr w:type="spellStart"/>
      <w:r w:rsidRPr="006024F7">
        <w:rPr>
          <w:rStyle w:val="StyleUnderline"/>
        </w:rPr>
        <w:t>extractivism</w:t>
      </w:r>
      <w:proofErr w:type="spellEnd"/>
      <w:r w:rsidRPr="006024F7">
        <w:rPr>
          <w:sz w:val="14"/>
        </w:rPr>
        <w:t xml:space="preserve">, </w:t>
      </w:r>
      <w:r w:rsidRPr="006024F7">
        <w:rPr>
          <w:rStyle w:val="StyleUnderline"/>
        </w:rPr>
        <w:t xml:space="preserve">infrastructural </w:t>
      </w:r>
      <w:proofErr w:type="spellStart"/>
      <w:r w:rsidRPr="006024F7">
        <w:rPr>
          <w:rStyle w:val="StyleUnderline"/>
        </w:rPr>
        <w:t>colonisation</w:t>
      </w:r>
      <w:proofErr w:type="spellEnd"/>
      <w:r w:rsidRPr="006024F7">
        <w:rPr>
          <w:sz w:val="14"/>
        </w:rPr>
        <w:t xml:space="preserve">, </w:t>
      </w:r>
      <w:r w:rsidRPr="006024F7">
        <w:rPr>
          <w:rStyle w:val="StyleUnderline"/>
        </w:rPr>
        <w:t>and economic forces proliferate</w:t>
      </w:r>
      <w:r w:rsidRPr="006024F7">
        <w:rPr>
          <w:sz w:val="14"/>
        </w:rPr>
        <w:t xml:space="preserve">, </w:t>
      </w:r>
      <w:r w:rsidRPr="006024F7">
        <w:rPr>
          <w:rStyle w:val="StyleUnderline"/>
        </w:rPr>
        <w:t>transcend borders</w:t>
      </w:r>
      <w:r w:rsidRPr="006024F7">
        <w:rPr>
          <w:sz w:val="14"/>
        </w:rPr>
        <w:t xml:space="preserve">, </w:t>
      </w:r>
      <w:r w:rsidRPr="006024F7">
        <w:rPr>
          <w:rStyle w:val="StyleUnderline"/>
        </w:rPr>
        <w:t>intersect</w:t>
      </w:r>
      <w:r w:rsidRPr="006024F7">
        <w:rPr>
          <w:sz w:val="14"/>
        </w:rPr>
        <w:t xml:space="preserve">, </w:t>
      </w:r>
      <w:r w:rsidRPr="006024F7">
        <w:rPr>
          <w:rStyle w:val="StyleUnderline"/>
        </w:rPr>
        <w:t>and depend on multiple extractive companies and trajectories</w:t>
      </w:r>
      <w:r w:rsidRPr="006024F7">
        <w:rPr>
          <w:sz w:val="14"/>
        </w:rPr>
        <w:t>.</w:t>
      </w:r>
    </w:p>
    <w:p w14:paraId="224EB9F5" w14:textId="77777777" w:rsidR="00142EFA" w:rsidRPr="006024F7" w:rsidRDefault="00142EFA" w:rsidP="00142EFA">
      <w:pPr>
        <w:rPr>
          <w:sz w:val="14"/>
        </w:rPr>
      </w:pPr>
      <w:r w:rsidRPr="006024F7">
        <w:rPr>
          <w:rStyle w:val="StyleUnderline"/>
        </w:rPr>
        <w:t>Coming to terms with the reality that</w:t>
      </w:r>
      <w:r w:rsidRPr="006024F7">
        <w:rPr>
          <w:sz w:val="14"/>
        </w:rPr>
        <w:t xml:space="preserve"> ‘</w:t>
      </w:r>
      <w:r w:rsidRPr="006024F7">
        <w:rPr>
          <w:rStyle w:val="Emphasis"/>
        </w:rPr>
        <w:t xml:space="preserve">everything is </w:t>
      </w:r>
      <w:proofErr w:type="spellStart"/>
      <w:r w:rsidRPr="006024F7">
        <w:rPr>
          <w:rStyle w:val="Emphasis"/>
        </w:rPr>
        <w:t>extractivism</w:t>
      </w:r>
      <w:proofErr w:type="spellEnd"/>
      <w:r w:rsidRPr="006024F7">
        <w:rPr>
          <w:sz w:val="14"/>
        </w:rPr>
        <w:t xml:space="preserve">’ </w:t>
      </w:r>
      <w:r w:rsidRPr="006024F7">
        <w:rPr>
          <w:rStyle w:val="StyleUnderline"/>
        </w:rPr>
        <w:t xml:space="preserve">within the dominant development paradigm is </w:t>
      </w:r>
      <w:r w:rsidRPr="006024F7">
        <w:rPr>
          <w:rStyle w:val="Emphasis"/>
        </w:rPr>
        <w:t>important</w:t>
      </w:r>
      <w:r w:rsidRPr="006024F7">
        <w:rPr>
          <w:rStyle w:val="StyleUnderline"/>
        </w:rPr>
        <w:t xml:space="preserve"> to any effort to </w:t>
      </w:r>
      <w:r w:rsidRPr="006024F7">
        <w:rPr>
          <w:rStyle w:val="Emphasis"/>
        </w:rPr>
        <w:t>resituate</w:t>
      </w:r>
      <w:r w:rsidRPr="006024F7">
        <w:rPr>
          <w:rStyle w:val="StyleUnderline"/>
        </w:rPr>
        <w:t xml:space="preserve"> the present planetary situation</w:t>
      </w:r>
      <w:r w:rsidRPr="006024F7">
        <w:rPr>
          <w:sz w:val="14"/>
        </w:rPr>
        <w:t>—</w:t>
      </w:r>
      <w:r w:rsidRPr="006024F7">
        <w:rPr>
          <w:rStyle w:val="StyleUnderline"/>
        </w:rPr>
        <w:t xml:space="preserve">and the </w:t>
      </w:r>
      <w:r w:rsidRPr="006024F7">
        <w:rPr>
          <w:rStyle w:val="Emphasis"/>
        </w:rPr>
        <w:t>action</w:t>
      </w:r>
      <w:r w:rsidRPr="006024F7">
        <w:rPr>
          <w:rStyle w:val="StyleUnderline"/>
        </w:rPr>
        <w:t xml:space="preserve"> that should follow</w:t>
      </w:r>
      <w:r w:rsidRPr="006024F7">
        <w:rPr>
          <w:sz w:val="14"/>
        </w:rPr>
        <w:t xml:space="preserve">. </w:t>
      </w:r>
      <w:r w:rsidRPr="006024F7">
        <w:rPr>
          <w:rStyle w:val="StyleUnderline"/>
        </w:rPr>
        <w:t xml:space="preserve">This </w:t>
      </w:r>
      <w:r w:rsidRPr="006024F7">
        <w:rPr>
          <w:rStyle w:val="Emphasis"/>
        </w:rPr>
        <w:t>extractive reality</w:t>
      </w:r>
      <w:r w:rsidRPr="006024F7">
        <w:rPr>
          <w:rStyle w:val="StyleUnderline"/>
        </w:rPr>
        <w:t xml:space="preserve"> should also allow people to resituate how they </w:t>
      </w:r>
      <w:r w:rsidRPr="006024F7">
        <w:rPr>
          <w:rStyle w:val="Emphasis"/>
        </w:rPr>
        <w:t>conceive</w:t>
      </w:r>
      <w:r w:rsidRPr="006024F7">
        <w:rPr>
          <w:rStyle w:val="StyleUnderline"/>
        </w:rPr>
        <w:t xml:space="preserve"> of politics</w:t>
      </w:r>
      <w:r w:rsidRPr="006024F7">
        <w:rPr>
          <w:sz w:val="14"/>
        </w:rPr>
        <w:t xml:space="preserve">, conflict, political </w:t>
      </w:r>
      <w:proofErr w:type="spellStart"/>
      <w:r w:rsidRPr="006024F7">
        <w:rPr>
          <w:sz w:val="14"/>
        </w:rPr>
        <w:t>organisation</w:t>
      </w:r>
      <w:proofErr w:type="spellEnd"/>
      <w:r w:rsidRPr="006024F7">
        <w:rPr>
          <w:sz w:val="14"/>
        </w:rPr>
        <w:t xml:space="preserve"> and, consequently, ‘justice’ the last of which is discussed in the next section. Academically, if not practically, </w:t>
      </w:r>
      <w:r w:rsidRPr="006024F7">
        <w:rPr>
          <w:rStyle w:val="StyleUnderline"/>
        </w:rPr>
        <w:t>the imperative exists to take the</w:t>
      </w:r>
      <w:r w:rsidRPr="006024F7">
        <w:rPr>
          <w:sz w:val="14"/>
        </w:rPr>
        <w:t xml:space="preserve"> socio-ecological damage and </w:t>
      </w:r>
      <w:r w:rsidRPr="006024F7">
        <w:rPr>
          <w:rStyle w:val="StyleUnderline"/>
        </w:rPr>
        <w:t>harm</w:t>
      </w:r>
      <w:r w:rsidRPr="006024F7">
        <w:rPr>
          <w:sz w:val="14"/>
        </w:rPr>
        <w:t xml:space="preserve"> created by industrial, bureaucratic and capitalist systems </w:t>
      </w:r>
      <w:r w:rsidRPr="006024F7">
        <w:rPr>
          <w:rStyle w:val="Emphasis"/>
        </w:rPr>
        <w:t>seriously</w:t>
      </w:r>
      <w:r w:rsidRPr="006024F7">
        <w:rPr>
          <w:sz w:val="14"/>
        </w:rPr>
        <w:t xml:space="preserve">. Non-humans, the Indigenous, the </w:t>
      </w:r>
      <w:proofErr w:type="spellStart"/>
      <w:r w:rsidRPr="006024F7">
        <w:rPr>
          <w:sz w:val="14"/>
        </w:rPr>
        <w:t>marginalised</w:t>
      </w:r>
      <w:proofErr w:type="spellEnd"/>
      <w:r w:rsidRPr="006024F7">
        <w:rPr>
          <w:sz w:val="14"/>
        </w:rPr>
        <w:t xml:space="preserve">, peoples that consume little materials and energy, moreover, are the least responsible for this socio-ecological catastrophe (Bolger et al., 2021), which is not to forget the psychosocial decay and discontent emanating from modernist affluence of high-income countries and neighborhoods (Lane, 2000; Alexander, 2008). </w:t>
      </w:r>
      <w:r w:rsidRPr="006024F7">
        <w:rPr>
          <w:rStyle w:val="Emphasis"/>
        </w:rPr>
        <w:t xml:space="preserve">Properly </w:t>
      </w:r>
      <w:proofErr w:type="spellStart"/>
      <w:r w:rsidRPr="006024F7">
        <w:rPr>
          <w:rStyle w:val="Emphasis"/>
        </w:rPr>
        <w:t>recognising</w:t>
      </w:r>
      <w:proofErr w:type="spellEnd"/>
      <w:r w:rsidRPr="006024F7">
        <w:rPr>
          <w:rStyle w:val="StyleUnderline"/>
        </w:rPr>
        <w:t xml:space="preserve"> the scope of this problem is the </w:t>
      </w:r>
      <w:r w:rsidRPr="006024F7">
        <w:rPr>
          <w:rStyle w:val="Emphasis"/>
        </w:rPr>
        <w:t>first step</w:t>
      </w:r>
      <w:r w:rsidRPr="006024F7">
        <w:rPr>
          <w:sz w:val="14"/>
        </w:rPr>
        <w:t xml:space="preserve">. Technologies and infrastructures, however, can be appropriated. This appropriation indicates the importance of taking the ‘best’ innovations from this global development process. If socio-ecological transformation is to take place, it will require serious and committed efforts to redress the violence done by </w:t>
      </w:r>
      <w:proofErr w:type="spellStart"/>
      <w:r w:rsidRPr="006024F7">
        <w:rPr>
          <w:sz w:val="14"/>
        </w:rPr>
        <w:t>technocapitalism</w:t>
      </w:r>
      <w:proofErr w:type="spellEnd"/>
      <w:r w:rsidRPr="006024F7">
        <w:rPr>
          <w:sz w:val="14"/>
        </w:rPr>
        <w:t xml:space="preserve"> and to build new types of (post)developmental infrastructures.</w:t>
      </w:r>
    </w:p>
    <w:p w14:paraId="4140B18A" w14:textId="77777777" w:rsidR="00142EFA" w:rsidRPr="005D388F" w:rsidRDefault="00142EFA" w:rsidP="00142EFA"/>
    <w:p w14:paraId="69E7C430" w14:textId="77777777" w:rsidR="00142EFA" w:rsidRDefault="00142EFA" w:rsidP="00142EFA">
      <w:pPr>
        <w:pStyle w:val="Heading3"/>
      </w:pPr>
      <w:r>
        <w:t>AT: IP Is Redeemable/Link Turn</w:t>
      </w:r>
    </w:p>
    <w:p w14:paraId="7B5E4318" w14:textId="1F080401" w:rsidR="00142EFA" w:rsidRPr="00C93EE4" w:rsidRDefault="006024F7" w:rsidP="00142EFA">
      <w:pPr>
        <w:pStyle w:val="Heading4"/>
      </w:pPr>
      <w:r>
        <w:t xml:space="preserve">The plan </w:t>
      </w:r>
      <w:r>
        <w:rPr>
          <w:u w:val="single"/>
        </w:rPr>
        <w:t>cannot escape</w:t>
      </w:r>
      <w:r>
        <w:t xml:space="preserve"> the epistemic hierarchies inherent to intellectual property law</w:t>
      </w:r>
      <w:r w:rsidR="00C93EE4">
        <w:t xml:space="preserve"> and will </w:t>
      </w:r>
      <w:r w:rsidR="00C93EE4">
        <w:rPr>
          <w:u w:val="single"/>
        </w:rPr>
        <w:t>never</w:t>
      </w:r>
      <w:r w:rsidR="00C93EE4">
        <w:t xml:space="preserve"> offer equal benefits to the marginalized.</w:t>
      </w:r>
    </w:p>
    <w:p w14:paraId="6A40F1DE" w14:textId="77777777" w:rsidR="00142EFA" w:rsidRDefault="00142EFA" w:rsidP="00142EFA">
      <w:r w:rsidRPr="00681FF2">
        <w:rPr>
          <w:rStyle w:val="Style13ptBold"/>
        </w:rPr>
        <w:t>Mathew, 21</w:t>
      </w:r>
      <w:r>
        <w:t>—MPP candidate, Harvard Kennedy School (Sasha, “A feminist manifesto of resistance against intellectual property regimes: reclaiming the public domain as an open-access information commons,” Critical African Studies, 13:1, 115-126, dml)</w:t>
      </w:r>
    </w:p>
    <w:p w14:paraId="588BBF1E" w14:textId="77777777" w:rsidR="00142EFA" w:rsidRPr="00C93EE4" w:rsidRDefault="00142EFA" w:rsidP="00142EFA">
      <w:pPr>
        <w:rPr>
          <w:sz w:val="14"/>
        </w:rPr>
      </w:pPr>
      <w:r w:rsidRPr="00FC0EC7">
        <w:rPr>
          <w:rStyle w:val="StyleUnderline"/>
        </w:rPr>
        <w:t xml:space="preserve">The steady march of IP regimes across the global South </w:t>
      </w:r>
      <w:r w:rsidRPr="00C93EE4">
        <w:rPr>
          <w:rStyle w:val="Emphasis"/>
        </w:rPr>
        <w:t>has not been without resistance</w:t>
      </w:r>
      <w:r w:rsidRPr="00C93EE4">
        <w:rPr>
          <w:sz w:val="14"/>
        </w:rPr>
        <w:t xml:space="preserve">. </w:t>
      </w:r>
      <w:r w:rsidRPr="00FC0EC7">
        <w:rPr>
          <w:rStyle w:val="StyleUnderline"/>
        </w:rPr>
        <w:t xml:space="preserve">We see the use of </w:t>
      </w:r>
      <w:r w:rsidRPr="00C93EE4">
        <w:rPr>
          <w:rStyle w:val="Emphasis"/>
        </w:rPr>
        <w:t>countervailing strategies</w:t>
      </w:r>
      <w:r w:rsidRPr="00FC0EC7">
        <w:rPr>
          <w:rStyle w:val="StyleUnderline"/>
        </w:rPr>
        <w:t xml:space="preserve"> and the </w:t>
      </w:r>
      <w:r w:rsidRPr="00C93EE4">
        <w:rPr>
          <w:rStyle w:val="Emphasis"/>
        </w:rPr>
        <w:t>application of IP law</w:t>
      </w:r>
      <w:r w:rsidRPr="00FC0EC7">
        <w:rPr>
          <w:rStyle w:val="StyleUnderline"/>
        </w:rPr>
        <w:t xml:space="preserve"> as a legal vehicle</w:t>
      </w:r>
      <w:r w:rsidRPr="00C93EE4">
        <w:rPr>
          <w:sz w:val="14"/>
        </w:rPr>
        <w:t xml:space="preserve"> for ‘facilitating (or thwarting) recognition of diverse contributors to social discourse’ (Sunder Citation2006). The linking of identity politics (issues of recognition) with intellectual property (issues of redistribution) highlight the efforts of individuals from marginalized communities </w:t>
      </w:r>
      <w:r w:rsidRPr="00FC0EC7">
        <w:rPr>
          <w:rStyle w:val="StyleUnderline"/>
        </w:rPr>
        <w:t xml:space="preserve">to </w:t>
      </w:r>
      <w:r w:rsidRPr="00C93EE4">
        <w:rPr>
          <w:rStyle w:val="Emphasis"/>
        </w:rPr>
        <w:t>resist appropriation</w:t>
      </w:r>
      <w:r w:rsidRPr="00FC0EC7">
        <w:rPr>
          <w:rStyle w:val="StyleUnderline"/>
        </w:rPr>
        <w:t xml:space="preserve"> and </w:t>
      </w:r>
      <w:r w:rsidRPr="00C93EE4">
        <w:rPr>
          <w:rStyle w:val="Emphasis"/>
        </w:rPr>
        <w:t>benefit materially</w:t>
      </w:r>
      <w:r w:rsidRPr="00FC0EC7">
        <w:rPr>
          <w:rStyle w:val="StyleUnderline"/>
        </w:rPr>
        <w:t xml:space="preserve"> from their own cultural production</w:t>
      </w:r>
      <w:r w:rsidRPr="00C93EE4">
        <w:rPr>
          <w:sz w:val="14"/>
        </w:rPr>
        <w:t>. Intellectual property law thus becomes more than a tool for incentivizing creativity and emerges as a terrain of struggle for social relations. The language of this struggle is voiced in terms of human rights, as both the Universal Declaration for Human Rights and the International Covenant on Economic, Social, and Cultural Rights affirm the right of all peoples to be recognized for and materially benefit from their cultural creations.</w:t>
      </w:r>
    </w:p>
    <w:p w14:paraId="042FCA34" w14:textId="77777777" w:rsidR="00142EFA" w:rsidRPr="00C93EE4" w:rsidRDefault="00142EFA" w:rsidP="00142EFA">
      <w:pPr>
        <w:rPr>
          <w:sz w:val="14"/>
        </w:rPr>
      </w:pPr>
      <w:r w:rsidRPr="00C93EE4">
        <w:rPr>
          <w:rStyle w:val="Emphasis"/>
        </w:rPr>
        <w:t>However</w:t>
      </w:r>
      <w:r w:rsidRPr="00C93EE4">
        <w:rPr>
          <w:sz w:val="14"/>
        </w:rPr>
        <w:t xml:space="preserve">, </w:t>
      </w:r>
      <w:r w:rsidRPr="00FC0EC7">
        <w:rPr>
          <w:rStyle w:val="StyleUnderline"/>
        </w:rPr>
        <w:t>the struggle of marginalized communities</w:t>
      </w:r>
      <w:r w:rsidRPr="00C93EE4">
        <w:rPr>
          <w:sz w:val="14"/>
        </w:rPr>
        <w:t xml:space="preserve"> to benefit from their own production </w:t>
      </w:r>
      <w:r w:rsidRPr="00FC0EC7">
        <w:rPr>
          <w:rStyle w:val="StyleUnderline"/>
        </w:rPr>
        <w:t xml:space="preserve">is </w:t>
      </w:r>
      <w:r w:rsidRPr="00C93EE4">
        <w:rPr>
          <w:rStyle w:val="Emphasis"/>
          <w:sz w:val="30"/>
          <w:szCs w:val="30"/>
        </w:rPr>
        <w:t>not an even or fair one</w:t>
      </w:r>
      <w:r w:rsidRPr="00C93EE4">
        <w:rPr>
          <w:sz w:val="14"/>
        </w:rPr>
        <w:t xml:space="preserve">: </w:t>
      </w:r>
      <w:r w:rsidRPr="00FC0EC7">
        <w:rPr>
          <w:rStyle w:val="StyleUnderline"/>
        </w:rPr>
        <w:t xml:space="preserve">the field is </w:t>
      </w:r>
      <w:r w:rsidRPr="00C93EE4">
        <w:rPr>
          <w:rStyle w:val="Emphasis"/>
        </w:rPr>
        <w:t>tilted</w:t>
      </w:r>
      <w:r w:rsidRPr="00C93EE4">
        <w:rPr>
          <w:sz w:val="14"/>
        </w:rPr>
        <w:t xml:space="preserve">. </w:t>
      </w:r>
      <w:r w:rsidRPr="00FC0EC7">
        <w:rPr>
          <w:rStyle w:val="StyleUnderline"/>
        </w:rPr>
        <w:t xml:space="preserve">Their IP claims </w:t>
      </w:r>
      <w:r w:rsidRPr="00C93EE4">
        <w:rPr>
          <w:rStyle w:val="Emphasis"/>
        </w:rPr>
        <w:t>often do not succeed</w:t>
      </w:r>
      <w:r w:rsidRPr="00C93EE4">
        <w:rPr>
          <w:sz w:val="14"/>
        </w:rPr>
        <w:t xml:space="preserve">, </w:t>
      </w:r>
      <w:r w:rsidRPr="00FC0EC7">
        <w:rPr>
          <w:rStyle w:val="StyleUnderline"/>
        </w:rPr>
        <w:t xml:space="preserve">not only because of the way the law is </w:t>
      </w:r>
      <w:r w:rsidRPr="00C93EE4">
        <w:rPr>
          <w:rStyle w:val="Emphasis"/>
        </w:rPr>
        <w:t>constructed</w:t>
      </w:r>
      <w:r w:rsidRPr="00C93EE4">
        <w:rPr>
          <w:sz w:val="14"/>
        </w:rPr>
        <w:t xml:space="preserve">, </w:t>
      </w:r>
      <w:r w:rsidRPr="00FC0EC7">
        <w:rPr>
          <w:rStyle w:val="StyleUnderline"/>
        </w:rPr>
        <w:t xml:space="preserve">but equally because of their </w:t>
      </w:r>
      <w:r w:rsidRPr="00C93EE4">
        <w:rPr>
          <w:rStyle w:val="Emphasis"/>
        </w:rPr>
        <w:t>unequal bargaining capacities</w:t>
      </w:r>
      <w:r w:rsidRPr="00FC0EC7">
        <w:rPr>
          <w:rStyle w:val="StyleUnderline"/>
        </w:rPr>
        <w:t xml:space="preserve"> and </w:t>
      </w:r>
      <w:r w:rsidRPr="00C93EE4">
        <w:rPr>
          <w:rStyle w:val="Emphasis"/>
        </w:rPr>
        <w:t>resources</w:t>
      </w:r>
      <w:r w:rsidRPr="00C93EE4">
        <w:rPr>
          <w:sz w:val="14"/>
        </w:rPr>
        <w:t xml:space="preserve"> (Sunder Citation2006). Consider how in India, Brahmin supremacy was sustained by their monopoly over education and the learning of English, and enforced by a violent system of intra – and inter-caste social restrictions and punishments (Chandra Citation2012). Even today, the upper-castes perceive themselves to be the natural inheritors of scientific research and practice in India; there is an appalling under-representation of Dalits, indigenous, and lower-caste groups in India’s leading scientific and technical institutions despite the fact they far outnumber the Brahmin minority. </w:t>
      </w:r>
      <w:r w:rsidRPr="00FC0EC7">
        <w:rPr>
          <w:rStyle w:val="StyleUnderline"/>
        </w:rPr>
        <w:t xml:space="preserve">Access to knowledge production systems and to the markets that value this knowledge continue to be </w:t>
      </w:r>
      <w:r w:rsidRPr="00C93EE4">
        <w:rPr>
          <w:rStyle w:val="Emphasis"/>
        </w:rPr>
        <w:t>blocked</w:t>
      </w:r>
      <w:r w:rsidRPr="00FC0EC7">
        <w:rPr>
          <w:rStyle w:val="StyleUnderline"/>
        </w:rPr>
        <w:t xml:space="preserve"> by </w:t>
      </w:r>
      <w:r w:rsidRPr="00C93EE4">
        <w:rPr>
          <w:rStyle w:val="Emphasis"/>
        </w:rPr>
        <w:t>compounded access barriers</w:t>
      </w:r>
      <w:r w:rsidRPr="00C93EE4">
        <w:rPr>
          <w:sz w:val="14"/>
        </w:rPr>
        <w:t xml:space="preserve">. More pertinently, </w:t>
      </w:r>
      <w:r w:rsidRPr="00FC0EC7">
        <w:rPr>
          <w:rStyle w:val="StyleUnderline"/>
        </w:rPr>
        <w:t xml:space="preserve">it is worthwhile to ask whether those </w:t>
      </w:r>
      <w:r w:rsidRPr="00C93EE4">
        <w:rPr>
          <w:rStyle w:val="Emphasis"/>
        </w:rPr>
        <w:t>long excluded</w:t>
      </w:r>
      <w:r w:rsidRPr="00FC0EC7">
        <w:rPr>
          <w:rStyle w:val="StyleUnderline"/>
        </w:rPr>
        <w:t xml:space="preserve"> from particular types of knowledge can </w:t>
      </w:r>
      <w:r w:rsidRPr="00C93EE4">
        <w:rPr>
          <w:rStyle w:val="Emphasis"/>
        </w:rPr>
        <w:t>truly be empowered</w:t>
      </w:r>
      <w:r w:rsidRPr="00FC0EC7">
        <w:rPr>
          <w:rStyle w:val="StyleUnderline"/>
        </w:rPr>
        <w:t xml:space="preserve"> upon the terrain of an </w:t>
      </w:r>
      <w:r w:rsidRPr="00C93EE4">
        <w:rPr>
          <w:rStyle w:val="Emphasis"/>
        </w:rPr>
        <w:t>alien epistemology</w:t>
      </w:r>
      <w:r w:rsidRPr="00FC0EC7">
        <w:rPr>
          <w:rStyle w:val="StyleUnderline"/>
        </w:rPr>
        <w:t xml:space="preserve"> built in tandem with social and political hierarchies whose </w:t>
      </w:r>
      <w:r w:rsidRPr="00C93EE4">
        <w:rPr>
          <w:rStyle w:val="Emphasis"/>
        </w:rPr>
        <w:t>very existence</w:t>
      </w:r>
      <w:r w:rsidRPr="00FC0EC7">
        <w:rPr>
          <w:rStyle w:val="StyleUnderline"/>
        </w:rPr>
        <w:t xml:space="preserve"> relied on</w:t>
      </w:r>
      <w:r w:rsidRPr="00C93EE4">
        <w:rPr>
          <w:sz w:val="14"/>
        </w:rPr>
        <w:t xml:space="preserve"> scientific and moral justifications of </w:t>
      </w:r>
      <w:r w:rsidRPr="00C93EE4">
        <w:rPr>
          <w:rStyle w:val="Emphasis"/>
        </w:rPr>
        <w:t>inequality</w:t>
      </w:r>
      <w:r w:rsidRPr="00C93EE4">
        <w:rPr>
          <w:sz w:val="14"/>
        </w:rPr>
        <w:t>.</w:t>
      </w:r>
    </w:p>
    <w:p w14:paraId="386CDA5F" w14:textId="77777777" w:rsidR="00142EFA" w:rsidRPr="00C93EE4" w:rsidRDefault="00142EFA" w:rsidP="00142EFA">
      <w:pPr>
        <w:rPr>
          <w:sz w:val="14"/>
        </w:rPr>
      </w:pPr>
      <w:r w:rsidRPr="006024F7">
        <w:rPr>
          <w:rStyle w:val="Emphasis"/>
        </w:rPr>
        <w:t>I</w:t>
      </w:r>
      <w:r w:rsidRPr="00C93EE4">
        <w:rPr>
          <w:sz w:val="14"/>
        </w:rPr>
        <w:t xml:space="preserve">ntellectual </w:t>
      </w:r>
      <w:r w:rsidRPr="006024F7">
        <w:rPr>
          <w:rStyle w:val="Emphasis"/>
        </w:rPr>
        <w:t>p</w:t>
      </w:r>
      <w:r w:rsidRPr="00C93EE4">
        <w:rPr>
          <w:sz w:val="14"/>
        </w:rPr>
        <w:t xml:space="preserve">roperty </w:t>
      </w:r>
      <w:r w:rsidRPr="006024F7">
        <w:rPr>
          <w:rStyle w:val="StyleUnderline"/>
        </w:rPr>
        <w:t xml:space="preserve">regimes purport to be </w:t>
      </w:r>
      <w:r w:rsidRPr="006024F7">
        <w:rPr>
          <w:rStyle w:val="Emphasis"/>
        </w:rPr>
        <w:t>neutral</w:t>
      </w:r>
      <w:r w:rsidRPr="00C93EE4">
        <w:rPr>
          <w:sz w:val="14"/>
        </w:rPr>
        <w:t xml:space="preserve">, </w:t>
      </w:r>
      <w:r w:rsidRPr="006024F7">
        <w:rPr>
          <w:rStyle w:val="StyleUnderline"/>
        </w:rPr>
        <w:t xml:space="preserve">but at their </w:t>
      </w:r>
      <w:r w:rsidRPr="006024F7">
        <w:rPr>
          <w:rStyle w:val="Emphasis"/>
        </w:rPr>
        <w:t>core</w:t>
      </w:r>
      <w:r w:rsidRPr="00C93EE4">
        <w:rPr>
          <w:sz w:val="14"/>
        </w:rPr>
        <w:t xml:space="preserve">, </w:t>
      </w:r>
      <w:r w:rsidRPr="006024F7">
        <w:rPr>
          <w:rStyle w:val="StyleUnderline"/>
        </w:rPr>
        <w:t>they presume</w:t>
      </w:r>
      <w:r w:rsidRPr="00C93EE4">
        <w:rPr>
          <w:sz w:val="14"/>
        </w:rPr>
        <w:t xml:space="preserve"> gendered, racialized, </w:t>
      </w:r>
      <w:r w:rsidRPr="006024F7">
        <w:rPr>
          <w:rStyle w:val="StyleUnderline"/>
        </w:rPr>
        <w:t xml:space="preserve">epistemological </w:t>
      </w:r>
      <w:r w:rsidRPr="006024F7">
        <w:rPr>
          <w:rStyle w:val="Emphasis"/>
        </w:rPr>
        <w:t>hierarchies</w:t>
      </w:r>
      <w:r w:rsidRPr="00C93EE4">
        <w:rPr>
          <w:sz w:val="14"/>
        </w:rPr>
        <w:t xml:space="preserve">. The philosophical underpinnings of the intellectual property rights regime exhibit the binaries that characterize male-oriented epistemologies: male/female, public/private, scientific/primitive, rational/relational (Burk Citation2007). Feminist and </w:t>
      </w:r>
      <w:r w:rsidRPr="006024F7">
        <w:rPr>
          <w:rStyle w:val="StyleUnderline"/>
        </w:rPr>
        <w:t>decolonial ways of being and doing</w:t>
      </w:r>
      <w:r w:rsidRPr="00C93EE4">
        <w:rPr>
          <w:sz w:val="14"/>
        </w:rPr>
        <w:t xml:space="preserve"> on the other hand, </w:t>
      </w:r>
      <w:r w:rsidRPr="006024F7">
        <w:rPr>
          <w:rStyle w:val="StyleUnderline"/>
        </w:rPr>
        <w:t xml:space="preserve">strive to </w:t>
      </w:r>
      <w:r w:rsidRPr="006024F7">
        <w:rPr>
          <w:rStyle w:val="Emphasis"/>
        </w:rPr>
        <w:t>transcend</w:t>
      </w:r>
      <w:r w:rsidRPr="006024F7">
        <w:rPr>
          <w:rStyle w:val="StyleUnderline"/>
        </w:rPr>
        <w:t xml:space="preserve"> the binaries that naturalize domination and instead emphasize </w:t>
      </w:r>
      <w:r w:rsidRPr="006024F7">
        <w:rPr>
          <w:rStyle w:val="Emphasis"/>
        </w:rPr>
        <w:t>horizontality</w:t>
      </w:r>
      <w:r w:rsidRPr="006024F7">
        <w:rPr>
          <w:rStyle w:val="StyleUnderline"/>
        </w:rPr>
        <w:t xml:space="preserve"> and </w:t>
      </w:r>
      <w:r w:rsidRPr="006024F7">
        <w:rPr>
          <w:rStyle w:val="Emphasis"/>
        </w:rPr>
        <w:t>mutuality</w:t>
      </w:r>
      <w:r w:rsidRPr="00C93EE4">
        <w:rPr>
          <w:sz w:val="14"/>
        </w:rPr>
        <w:t>. Feminist scholar Marion Crain (1857) advances an alternative vision of how women exercise power: ‘Power exercised in a community emanates horizontally, expanding outward in a web-like fashion, rather than vertically in a hierarchy (as quoted in Levy and Newman Citation2019, 119).</w:t>
      </w:r>
    </w:p>
    <w:p w14:paraId="4302522B" w14:textId="77777777" w:rsidR="00142EFA" w:rsidRPr="00C93EE4" w:rsidRDefault="00142EFA" w:rsidP="00142EFA">
      <w:pPr>
        <w:rPr>
          <w:sz w:val="14"/>
        </w:rPr>
      </w:pPr>
      <w:r w:rsidRPr="00C93EE4">
        <w:rPr>
          <w:sz w:val="14"/>
        </w:rPr>
        <w:t xml:space="preserve">In the current Information Age, as forces of capital chart out new public domains from which to generate monopoly rents, </w:t>
      </w:r>
      <w:r w:rsidRPr="006024F7">
        <w:rPr>
          <w:rStyle w:val="StyleUnderline"/>
        </w:rPr>
        <w:t xml:space="preserve">human experience and </w:t>
      </w:r>
      <w:proofErr w:type="spellStart"/>
      <w:r w:rsidRPr="006024F7">
        <w:rPr>
          <w:rStyle w:val="StyleUnderline"/>
        </w:rPr>
        <w:t>behaviour</w:t>
      </w:r>
      <w:proofErr w:type="spellEnd"/>
      <w:r w:rsidRPr="006024F7">
        <w:rPr>
          <w:rStyle w:val="StyleUnderline"/>
        </w:rPr>
        <w:t xml:space="preserve"> itself has become</w:t>
      </w:r>
      <w:r w:rsidRPr="00C93EE4">
        <w:rPr>
          <w:sz w:val="14"/>
        </w:rPr>
        <w:t xml:space="preserve"> the </w:t>
      </w:r>
      <w:r w:rsidRPr="006024F7">
        <w:rPr>
          <w:rStyle w:val="Emphasis"/>
        </w:rPr>
        <w:t>raw material</w:t>
      </w:r>
      <w:r w:rsidRPr="00C93EE4">
        <w:rPr>
          <w:sz w:val="14"/>
        </w:rPr>
        <w:t xml:space="preserve"> for finished ‘prediction products’ in advertising marketplaces, as Shoshana Zuboff has argued (Zuboff Citation2018). </w:t>
      </w:r>
      <w:r w:rsidRPr="006024F7">
        <w:rPr>
          <w:rStyle w:val="StyleUnderline"/>
        </w:rPr>
        <w:t xml:space="preserve">Private property is an </w:t>
      </w:r>
      <w:r w:rsidRPr="00C93EE4">
        <w:rPr>
          <w:rStyle w:val="Emphasis"/>
        </w:rPr>
        <w:t>unsuitable organizing principle</w:t>
      </w:r>
      <w:r w:rsidRPr="006024F7">
        <w:rPr>
          <w:rStyle w:val="StyleUnderline"/>
        </w:rPr>
        <w:t xml:space="preserve"> for society in the Information Age</w:t>
      </w:r>
      <w:r w:rsidRPr="00C93EE4">
        <w:rPr>
          <w:sz w:val="14"/>
        </w:rPr>
        <w:t>.</w:t>
      </w:r>
    </w:p>
    <w:p w14:paraId="4B17056D" w14:textId="77777777" w:rsidR="00142EFA" w:rsidRPr="00C93EE4" w:rsidRDefault="00142EFA" w:rsidP="00142EFA">
      <w:pPr>
        <w:rPr>
          <w:sz w:val="14"/>
        </w:rPr>
      </w:pPr>
      <w:r w:rsidRPr="006024F7">
        <w:rPr>
          <w:rStyle w:val="StyleUnderline"/>
        </w:rPr>
        <w:t xml:space="preserve">The opportunity to make meaning must be </w:t>
      </w:r>
      <w:r w:rsidRPr="006024F7">
        <w:rPr>
          <w:rStyle w:val="Emphasis"/>
        </w:rPr>
        <w:t>accessible to all</w:t>
      </w:r>
      <w:r w:rsidRPr="006024F7">
        <w:rPr>
          <w:rStyle w:val="StyleUnderline"/>
        </w:rPr>
        <w:t xml:space="preserve"> on equal terms</w:t>
      </w:r>
      <w:r w:rsidRPr="00C93EE4">
        <w:rPr>
          <w:sz w:val="14"/>
        </w:rPr>
        <w:t>. In his Guerrilla Open Access Manifesto, Aaron Swartz declared that permitting those at elite universities, but not ‘children in the global South’ to access the world’s scientific and cultural heritage is ‘outrageous and unacceptable’ (Swartz Citation2008). And yet, as IP scholar James Boyle points out, much of 20th Century culture is ‘lost culture’. The inordinate tenure of copyright has ensured that copyrighted and commercially are unavailable because they have no identifiable copyright holder who could agree to ‘reprint the books, screen the films or play the songs’. Records are incomplete or absent (Boyle Citation2008, 9).</w:t>
      </w:r>
    </w:p>
    <w:p w14:paraId="4D37FD37" w14:textId="77777777" w:rsidR="00142EFA" w:rsidRPr="00C93EE4" w:rsidRDefault="00142EFA" w:rsidP="00142EFA">
      <w:pPr>
        <w:rPr>
          <w:sz w:val="14"/>
        </w:rPr>
      </w:pPr>
      <w:r w:rsidRPr="006024F7">
        <w:rPr>
          <w:rStyle w:val="StyleUnderline"/>
        </w:rPr>
        <w:t>As we become aware of the power relations at play in the construction and valuation of knowledge</w:t>
      </w:r>
      <w:r w:rsidRPr="00C93EE4">
        <w:rPr>
          <w:sz w:val="14"/>
        </w:rPr>
        <w:t xml:space="preserve">, </w:t>
      </w:r>
      <w:r w:rsidRPr="006024F7">
        <w:rPr>
          <w:rStyle w:val="StyleUnderline"/>
        </w:rPr>
        <w:t xml:space="preserve">we should </w:t>
      </w:r>
      <w:proofErr w:type="spellStart"/>
      <w:r w:rsidRPr="006024F7">
        <w:rPr>
          <w:rStyle w:val="StyleUnderline"/>
        </w:rPr>
        <w:t>endeavour</w:t>
      </w:r>
      <w:proofErr w:type="spellEnd"/>
      <w:r w:rsidRPr="006024F7">
        <w:rPr>
          <w:rStyle w:val="StyleUnderline"/>
        </w:rPr>
        <w:t xml:space="preserve"> to create </w:t>
      </w:r>
      <w:r w:rsidRPr="00C93EE4">
        <w:rPr>
          <w:rStyle w:val="Emphasis"/>
        </w:rPr>
        <w:t>alternative accounts</w:t>
      </w:r>
      <w:r w:rsidRPr="006024F7">
        <w:rPr>
          <w:rStyle w:val="StyleUnderline"/>
        </w:rPr>
        <w:t xml:space="preserve"> of knowledge and value</w:t>
      </w:r>
      <w:r w:rsidRPr="00C93EE4">
        <w:rPr>
          <w:sz w:val="14"/>
        </w:rPr>
        <w:t xml:space="preserve">, </w:t>
      </w:r>
      <w:r w:rsidRPr="006024F7">
        <w:rPr>
          <w:rStyle w:val="StyleUnderline"/>
        </w:rPr>
        <w:t xml:space="preserve">rather than simply seek to </w:t>
      </w:r>
      <w:r w:rsidRPr="00C93EE4">
        <w:rPr>
          <w:rStyle w:val="Emphasis"/>
        </w:rPr>
        <w:t>extend existing protections</w:t>
      </w:r>
      <w:r w:rsidRPr="006024F7">
        <w:rPr>
          <w:rStyle w:val="StyleUnderline"/>
        </w:rPr>
        <w:t xml:space="preserve"> to disempowered group</w:t>
      </w:r>
      <w:r w:rsidRPr="00C93EE4">
        <w:rPr>
          <w:sz w:val="14"/>
        </w:rPr>
        <w:t xml:space="preserve">s. </w:t>
      </w:r>
      <w:r w:rsidRPr="006024F7">
        <w:rPr>
          <w:rStyle w:val="StyleUnderline"/>
        </w:rPr>
        <w:t xml:space="preserve">We must attempt to imagine an orientation towards knowledge which values the </w:t>
      </w:r>
      <w:r w:rsidRPr="00C93EE4">
        <w:rPr>
          <w:rStyle w:val="Emphasis"/>
        </w:rPr>
        <w:t>abstract</w:t>
      </w:r>
      <w:r w:rsidRPr="006024F7">
        <w:rPr>
          <w:rStyle w:val="StyleUnderline"/>
        </w:rPr>
        <w:t xml:space="preserve"> and </w:t>
      </w:r>
      <w:r w:rsidRPr="00C93EE4">
        <w:rPr>
          <w:rStyle w:val="Emphasis"/>
        </w:rPr>
        <w:t>relational</w:t>
      </w:r>
      <w:r w:rsidRPr="00C93EE4">
        <w:rPr>
          <w:sz w:val="14"/>
        </w:rPr>
        <w:t xml:space="preserve">, </w:t>
      </w:r>
      <w:r w:rsidRPr="00C93EE4">
        <w:rPr>
          <w:rStyle w:val="StyleUnderline"/>
        </w:rPr>
        <w:t xml:space="preserve">and locates value in </w:t>
      </w:r>
      <w:r w:rsidRPr="00C93EE4">
        <w:rPr>
          <w:rStyle w:val="Emphasis"/>
        </w:rPr>
        <w:t>non-market forms</w:t>
      </w:r>
      <w:r w:rsidRPr="00C93EE4">
        <w:rPr>
          <w:sz w:val="14"/>
        </w:rPr>
        <w:t xml:space="preserve">. In other words, </w:t>
      </w:r>
      <w:r w:rsidRPr="00C93EE4">
        <w:rPr>
          <w:rStyle w:val="StyleUnderline"/>
        </w:rPr>
        <w:t>we must</w:t>
      </w:r>
      <w:r w:rsidRPr="00C93EE4">
        <w:rPr>
          <w:sz w:val="14"/>
        </w:rPr>
        <w:t xml:space="preserve">, as Audre Lorde urges us, </w:t>
      </w:r>
      <w:r w:rsidRPr="00C93EE4">
        <w:rPr>
          <w:rStyle w:val="Emphasis"/>
        </w:rPr>
        <w:t>forge new tools</w:t>
      </w:r>
      <w:r w:rsidRPr="00C93EE4">
        <w:rPr>
          <w:rStyle w:val="StyleUnderline"/>
        </w:rPr>
        <w:t xml:space="preserve"> to dismantle the master’s house</w:t>
      </w:r>
      <w:r w:rsidRPr="00C93EE4">
        <w:rPr>
          <w:sz w:val="14"/>
        </w:rPr>
        <w:t>.</w:t>
      </w:r>
    </w:p>
    <w:p w14:paraId="77F9FFEB" w14:textId="77777777" w:rsidR="00142EFA" w:rsidRDefault="00142EFA" w:rsidP="00142EFA">
      <w:pPr>
        <w:pStyle w:val="Heading3"/>
      </w:pPr>
      <w:r>
        <w:t>AT: Law/State Good</w:t>
      </w:r>
    </w:p>
    <w:p w14:paraId="6EC3775E" w14:textId="76156FB6" w:rsidR="00142EFA" w:rsidRPr="00C93EE4" w:rsidRDefault="00C93EE4" w:rsidP="00142EFA">
      <w:pPr>
        <w:pStyle w:val="Heading4"/>
      </w:pPr>
      <w:r>
        <w:t xml:space="preserve">The alt doesn’t </w:t>
      </w:r>
      <w:r>
        <w:rPr>
          <w:u w:val="single"/>
        </w:rPr>
        <w:t>reject</w:t>
      </w:r>
      <w:r>
        <w:t xml:space="preserve"> the law or the state </w:t>
      </w:r>
      <w:r>
        <w:rPr>
          <w:u w:val="single"/>
        </w:rPr>
        <w:t>wholesale</w:t>
      </w:r>
      <w:r>
        <w:t xml:space="preserve">, it </w:t>
      </w:r>
      <w:r>
        <w:rPr>
          <w:u w:val="single"/>
        </w:rPr>
        <w:t>remakes</w:t>
      </w:r>
      <w:r>
        <w:t xml:space="preserve"> them from the </w:t>
      </w:r>
      <w:r>
        <w:rPr>
          <w:u w:val="single"/>
        </w:rPr>
        <w:t>bottom up</w:t>
      </w:r>
      <w:r>
        <w:t xml:space="preserve">. This </w:t>
      </w:r>
      <w:r>
        <w:rPr>
          <w:u w:val="single"/>
        </w:rPr>
        <w:t>isn’t</w:t>
      </w:r>
      <w:r>
        <w:t xml:space="preserve"> a justification for the perm, because incrementalism </w:t>
      </w:r>
      <w:r>
        <w:rPr>
          <w:u w:val="single"/>
        </w:rPr>
        <w:t>prevents</w:t>
      </w:r>
      <w:r>
        <w:t xml:space="preserve"> that process.</w:t>
      </w:r>
    </w:p>
    <w:p w14:paraId="5BC7333A" w14:textId="77777777" w:rsidR="00142EFA" w:rsidRDefault="00142EFA" w:rsidP="00142EFA">
      <w:r w:rsidRPr="001D10D4">
        <w:rPr>
          <w:rStyle w:val="Style13ptBold"/>
        </w:rPr>
        <w:t>Vats, 20</w:t>
      </w:r>
      <w:r>
        <w:t xml:space="preserve">—Assistant Professor of Communication and African and African Diaspora Studies and Assistant Professor of Law at Boston College (Anjali, “Decolonizing Creatorship and Remaking Personhood,” </w:t>
      </w:r>
      <w:r w:rsidRPr="001D10D4">
        <w:rPr>
          <w:i/>
          <w:iCs/>
        </w:rPr>
        <w:t>The Color of Creatorship: Intellectual Property, Race, and the Making of Americans</w:t>
      </w:r>
      <w:r>
        <w:t>, Conclusion, pp. 200-203, dml)</w:t>
      </w:r>
    </w:p>
    <w:p w14:paraId="04052F6F" w14:textId="77777777" w:rsidR="00142EFA" w:rsidRPr="00C93EE4" w:rsidRDefault="00142EFA" w:rsidP="00C93EE4">
      <w:pPr>
        <w:rPr>
          <w:sz w:val="14"/>
        </w:rPr>
      </w:pPr>
      <w:r w:rsidRPr="00C93EE4">
        <w:rPr>
          <w:sz w:val="14"/>
        </w:rPr>
        <w:t xml:space="preserve">In the context of intellectual property law, </w:t>
      </w:r>
      <w:r w:rsidRPr="00C93EE4">
        <w:rPr>
          <w:rStyle w:val="StyleUnderline"/>
        </w:rPr>
        <w:t>decoloniality is useful in advancing critiques of</w:t>
      </w:r>
      <w:r w:rsidRPr="00C93EE4">
        <w:rPr>
          <w:sz w:val="14"/>
        </w:rPr>
        <w:t xml:space="preserve"> the area of </w:t>
      </w:r>
      <w:r w:rsidRPr="00C93EE4">
        <w:rPr>
          <w:rStyle w:val="StyleUnderline"/>
        </w:rPr>
        <w:t xml:space="preserve">law’s </w:t>
      </w:r>
      <w:r w:rsidRPr="00F57F4D">
        <w:rPr>
          <w:rStyle w:val="Emphasis"/>
        </w:rPr>
        <w:t>consistent inability</w:t>
      </w:r>
      <w:r w:rsidRPr="00C93EE4">
        <w:rPr>
          <w:rStyle w:val="StyleUnderline"/>
        </w:rPr>
        <w:t xml:space="preserve"> and </w:t>
      </w:r>
      <w:r w:rsidRPr="00F57F4D">
        <w:rPr>
          <w:rStyle w:val="Emphasis"/>
        </w:rPr>
        <w:t>refusal</w:t>
      </w:r>
      <w:r w:rsidRPr="00C93EE4">
        <w:rPr>
          <w:rStyle w:val="StyleUnderline"/>
        </w:rPr>
        <w:t xml:space="preserve"> to recognize the full personhood</w:t>
      </w:r>
      <w:r w:rsidRPr="00C93EE4">
        <w:rPr>
          <w:sz w:val="14"/>
        </w:rPr>
        <w:t xml:space="preserve">, therefore creatorship and citizenship, </w:t>
      </w:r>
      <w:r w:rsidRPr="00C93EE4">
        <w:rPr>
          <w:rStyle w:val="StyleUnderline"/>
        </w:rPr>
        <w:t>of people of color</w:t>
      </w:r>
      <w:r w:rsidRPr="00C93EE4">
        <w:rPr>
          <w:sz w:val="14"/>
        </w:rPr>
        <w:t xml:space="preserve">, </w:t>
      </w:r>
      <w:r w:rsidRPr="00C93EE4">
        <w:rPr>
          <w:rStyle w:val="StyleUnderline"/>
        </w:rPr>
        <w:t>and building models of engagement that recognize multiverses of knowledge production</w:t>
      </w:r>
      <w:r w:rsidRPr="00C93EE4">
        <w:rPr>
          <w:sz w:val="14"/>
        </w:rPr>
        <w:t xml:space="preserve">, </w:t>
      </w:r>
      <w:r w:rsidRPr="00C93EE4">
        <w:rPr>
          <w:rStyle w:val="StyleUnderline"/>
        </w:rPr>
        <w:t>knowledge making</w:t>
      </w:r>
      <w:r w:rsidRPr="00C93EE4">
        <w:rPr>
          <w:sz w:val="14"/>
        </w:rPr>
        <w:t xml:space="preserve">, </w:t>
      </w:r>
      <w:r w:rsidRPr="00C93EE4">
        <w:rPr>
          <w:rStyle w:val="StyleUnderline"/>
        </w:rPr>
        <w:t>and indigenous wisdom</w:t>
      </w:r>
      <w:r w:rsidRPr="00C93EE4">
        <w:rPr>
          <w:sz w:val="14"/>
        </w:rPr>
        <w:t xml:space="preserve">, </w:t>
      </w:r>
      <w:r w:rsidRPr="00F57F4D">
        <w:rPr>
          <w:rStyle w:val="Emphasis"/>
        </w:rPr>
        <w:t>apart</w:t>
      </w:r>
      <w:r w:rsidRPr="00C93EE4">
        <w:rPr>
          <w:rStyle w:val="StyleUnderline"/>
        </w:rPr>
        <w:t xml:space="preserve"> from their commodity value</w:t>
      </w:r>
      <w:r w:rsidRPr="00C93EE4">
        <w:rPr>
          <w:sz w:val="14"/>
        </w:rPr>
        <w:t xml:space="preserve">. </w:t>
      </w:r>
      <w:r w:rsidRPr="00C93EE4">
        <w:rPr>
          <w:rStyle w:val="StyleUnderline"/>
        </w:rPr>
        <w:t xml:space="preserve">It is also useful in thinking about </w:t>
      </w:r>
      <w:r w:rsidRPr="00F57F4D">
        <w:rPr>
          <w:rStyle w:val="Emphasis"/>
        </w:rPr>
        <w:t>policymaking</w:t>
      </w:r>
      <w:r w:rsidRPr="00C93EE4">
        <w:rPr>
          <w:rStyle w:val="StyleUnderline"/>
        </w:rPr>
        <w:t xml:space="preserve"> as a practice of working from the </w:t>
      </w:r>
      <w:r w:rsidRPr="00F57F4D">
        <w:rPr>
          <w:rStyle w:val="Emphasis"/>
        </w:rPr>
        <w:t>bottom up</w:t>
      </w:r>
      <w:r w:rsidRPr="00C93EE4">
        <w:rPr>
          <w:rStyle w:val="StyleUnderline"/>
        </w:rPr>
        <w:t xml:space="preserve"> instead of the </w:t>
      </w:r>
      <w:r w:rsidRPr="00F57F4D">
        <w:rPr>
          <w:rStyle w:val="Emphasis"/>
        </w:rPr>
        <w:t>top down</w:t>
      </w:r>
      <w:r w:rsidRPr="00C93EE4">
        <w:rPr>
          <w:sz w:val="14"/>
        </w:rPr>
        <w:t xml:space="preserve">. </w:t>
      </w:r>
      <w:r w:rsidRPr="00C93EE4">
        <w:rPr>
          <w:rStyle w:val="StyleUnderline"/>
        </w:rPr>
        <w:t>Deconstructing the racial logics of</w:t>
      </w:r>
      <w:r w:rsidRPr="00C93EE4">
        <w:rPr>
          <w:sz w:val="14"/>
        </w:rPr>
        <w:t xml:space="preserve"> </w:t>
      </w:r>
      <w:r w:rsidRPr="00C93EE4">
        <w:rPr>
          <w:rStyle w:val="Emphasis"/>
        </w:rPr>
        <w:t>i</w:t>
      </w:r>
      <w:r w:rsidRPr="00C93EE4">
        <w:rPr>
          <w:sz w:val="14"/>
        </w:rPr>
        <w:t xml:space="preserve">ntellectual </w:t>
      </w:r>
      <w:r w:rsidRPr="00C93EE4">
        <w:rPr>
          <w:rStyle w:val="Emphasis"/>
        </w:rPr>
        <w:t>p</w:t>
      </w:r>
      <w:r w:rsidRPr="00C93EE4">
        <w:rPr>
          <w:sz w:val="14"/>
        </w:rPr>
        <w:t xml:space="preserve">roperty </w:t>
      </w:r>
      <w:r w:rsidRPr="00C93EE4">
        <w:rPr>
          <w:rStyle w:val="StyleUnderline"/>
        </w:rPr>
        <w:t xml:space="preserve">law creates space for </w:t>
      </w:r>
      <w:r w:rsidRPr="00F57F4D">
        <w:rPr>
          <w:rStyle w:val="Emphasis"/>
        </w:rPr>
        <w:t>new ideas</w:t>
      </w:r>
      <w:r w:rsidRPr="00C93EE4">
        <w:rPr>
          <w:rStyle w:val="StyleUnderline"/>
        </w:rPr>
        <w:t xml:space="preserve"> that are grounded in Otherness</w:t>
      </w:r>
      <w:r w:rsidRPr="00C93EE4">
        <w:rPr>
          <w:sz w:val="14"/>
        </w:rPr>
        <w:t xml:space="preserve">. </w:t>
      </w:r>
      <w:r w:rsidRPr="00C93EE4">
        <w:rPr>
          <w:rStyle w:val="StyleUnderline"/>
        </w:rPr>
        <w:t>Such ideas are</w:t>
      </w:r>
      <w:r w:rsidRPr="00C93EE4">
        <w:rPr>
          <w:sz w:val="14"/>
        </w:rPr>
        <w:t xml:space="preserve"> not, by definition, emancipatory ones. However, they are </w:t>
      </w:r>
      <w:r w:rsidRPr="00F57F4D">
        <w:rPr>
          <w:rStyle w:val="Emphasis"/>
        </w:rPr>
        <w:t>prerequisites</w:t>
      </w:r>
      <w:r w:rsidRPr="00C93EE4">
        <w:rPr>
          <w:rStyle w:val="StyleUnderline"/>
        </w:rPr>
        <w:t xml:space="preserve"> to building knowledge futures that are </w:t>
      </w:r>
      <w:r w:rsidRPr="00F57F4D">
        <w:rPr>
          <w:rStyle w:val="Emphasis"/>
        </w:rPr>
        <w:t>emancipatory</w:t>
      </w:r>
      <w:r w:rsidRPr="00C93EE4">
        <w:rPr>
          <w:sz w:val="14"/>
        </w:rPr>
        <w:t>.</w:t>
      </w:r>
    </w:p>
    <w:p w14:paraId="55F9765C" w14:textId="77777777" w:rsidR="00142EFA" w:rsidRPr="00C93EE4" w:rsidRDefault="00142EFA" w:rsidP="00142EFA">
      <w:pPr>
        <w:rPr>
          <w:sz w:val="14"/>
        </w:rPr>
      </w:pPr>
      <w:r w:rsidRPr="00C93EE4">
        <w:rPr>
          <w:sz w:val="14"/>
        </w:rPr>
        <w:t xml:space="preserve">While </w:t>
      </w:r>
      <w:proofErr w:type="spellStart"/>
      <w:r w:rsidRPr="00C93EE4">
        <w:rPr>
          <w:sz w:val="14"/>
        </w:rPr>
        <w:t>Mignolo</w:t>
      </w:r>
      <w:proofErr w:type="spellEnd"/>
      <w:r w:rsidRPr="00C93EE4">
        <w:rPr>
          <w:sz w:val="14"/>
        </w:rPr>
        <w:t xml:space="preserve"> sketches the importance of epistemic delinking from modernity, the specifics of his project are not always clear. Given the embeddedness of the nation-state, including its management of normative citizenship, with (neo)coloniality certainly requires moving away from inclusionary politics as a strategy for gaining full intellectual property citizenship. As </w:t>
      </w:r>
      <w:proofErr w:type="spellStart"/>
      <w:r w:rsidRPr="00C93EE4">
        <w:rPr>
          <w:sz w:val="14"/>
        </w:rPr>
        <w:t>Mignolo</w:t>
      </w:r>
      <w:proofErr w:type="spellEnd"/>
      <w:r w:rsidRPr="00C93EE4">
        <w:rPr>
          <w:sz w:val="14"/>
        </w:rPr>
        <w:t xml:space="preserve"> writes, “The emergence of ‘modern nation-states’ in Europe, means two things: that the state became the new central authority of imperial/colonial domination and that the ‘nation’ in Europe was mainly constituted of one ethnicity, articulated as ‘whiteness.’”30 White colonial </w:t>
      </w:r>
      <w:r w:rsidRPr="00C93EE4">
        <w:rPr>
          <w:rStyle w:val="StyleUnderline"/>
        </w:rPr>
        <w:t xml:space="preserve">nation-states became the </w:t>
      </w:r>
      <w:r w:rsidRPr="00F57F4D">
        <w:rPr>
          <w:rStyle w:val="Emphasis"/>
        </w:rPr>
        <w:t>arbiters</w:t>
      </w:r>
      <w:r w:rsidRPr="00C93EE4">
        <w:rPr>
          <w:rStyle w:val="StyleUnderline"/>
        </w:rPr>
        <w:t xml:space="preserve"> of citizenship</w:t>
      </w:r>
      <w:r w:rsidRPr="00C93EE4">
        <w:rPr>
          <w:sz w:val="14"/>
        </w:rPr>
        <w:t xml:space="preserve">, in part through the creation of hierarchies through which they deemed themselves superior to (neo)colonial states </w:t>
      </w:r>
      <w:r w:rsidRPr="00C93EE4">
        <w:rPr>
          <w:rStyle w:val="StyleUnderline"/>
        </w:rPr>
        <w:t>and</w:t>
      </w:r>
      <w:r w:rsidRPr="00C93EE4">
        <w:rPr>
          <w:sz w:val="14"/>
        </w:rPr>
        <w:t xml:space="preserve"> in part through the legal manipulation of the category itself.31 They also became arbiters </w:t>
      </w:r>
      <w:r w:rsidRPr="00C93EE4">
        <w:rPr>
          <w:rStyle w:val="StyleUnderline"/>
        </w:rPr>
        <w:t>of the legitimacy of knowledge</w:t>
      </w:r>
      <w:r w:rsidRPr="00C93EE4">
        <w:rPr>
          <w:sz w:val="14"/>
        </w:rPr>
        <w:t>, specifically who has and does not have the capacity to create.</w:t>
      </w:r>
    </w:p>
    <w:p w14:paraId="5E3E9ABC" w14:textId="77777777" w:rsidR="00142EFA" w:rsidRPr="00C93EE4" w:rsidRDefault="00142EFA" w:rsidP="00142EFA">
      <w:pPr>
        <w:rPr>
          <w:sz w:val="14"/>
        </w:rPr>
      </w:pPr>
      <w:r w:rsidRPr="00C93EE4">
        <w:rPr>
          <w:rStyle w:val="StyleUnderline"/>
        </w:rPr>
        <w:t>The project of remaking</w:t>
      </w:r>
      <w:r w:rsidRPr="00C93EE4">
        <w:rPr>
          <w:sz w:val="14"/>
        </w:rPr>
        <w:t xml:space="preserve"> </w:t>
      </w:r>
      <w:r w:rsidRPr="00C93EE4">
        <w:rPr>
          <w:rStyle w:val="Emphasis"/>
        </w:rPr>
        <w:t>i</w:t>
      </w:r>
      <w:r w:rsidRPr="00C93EE4">
        <w:rPr>
          <w:sz w:val="14"/>
        </w:rPr>
        <w:t xml:space="preserve">ntellectual </w:t>
      </w:r>
      <w:r w:rsidRPr="00C93EE4">
        <w:rPr>
          <w:rStyle w:val="Emphasis"/>
        </w:rPr>
        <w:t>p</w:t>
      </w:r>
      <w:r w:rsidRPr="00C93EE4">
        <w:rPr>
          <w:sz w:val="14"/>
        </w:rPr>
        <w:t xml:space="preserve">roperty </w:t>
      </w:r>
      <w:r w:rsidRPr="00C93EE4">
        <w:rPr>
          <w:rStyle w:val="StyleUnderline"/>
        </w:rPr>
        <w:t>law</w:t>
      </w:r>
      <w:r w:rsidRPr="00C93EE4">
        <w:rPr>
          <w:sz w:val="14"/>
        </w:rPr>
        <w:t xml:space="preserve">, then, </w:t>
      </w:r>
      <w:r w:rsidRPr="00C93EE4">
        <w:rPr>
          <w:rStyle w:val="StyleUnderline"/>
        </w:rPr>
        <w:t xml:space="preserve">must address the </w:t>
      </w:r>
      <w:r w:rsidRPr="00F57F4D">
        <w:rPr>
          <w:rStyle w:val="Emphasis"/>
        </w:rPr>
        <w:t>centrality</w:t>
      </w:r>
      <w:r w:rsidRPr="00C93EE4">
        <w:rPr>
          <w:rStyle w:val="StyleUnderline"/>
        </w:rPr>
        <w:t xml:space="preserve"> of the </w:t>
      </w:r>
      <w:r w:rsidRPr="00F57F4D">
        <w:rPr>
          <w:rStyle w:val="Emphasis"/>
        </w:rPr>
        <w:t>state</w:t>
      </w:r>
      <w:r w:rsidRPr="00C93EE4">
        <w:rPr>
          <w:sz w:val="14"/>
        </w:rPr>
        <w:t xml:space="preserve"> and the centrality of whiteness in the formation of intellectual property policy and its underlying ideologies and cultural formations. </w:t>
      </w:r>
      <w:r w:rsidRPr="00C93EE4">
        <w:rPr>
          <w:rStyle w:val="StyleUnderline"/>
        </w:rPr>
        <w:t xml:space="preserve">This </w:t>
      </w:r>
      <w:r w:rsidRPr="00F57F4D">
        <w:rPr>
          <w:rStyle w:val="Emphasis"/>
          <w:sz w:val="30"/>
          <w:szCs w:val="30"/>
        </w:rPr>
        <w:t>does not mean doing away</w:t>
      </w:r>
      <w:r w:rsidRPr="00C93EE4">
        <w:rPr>
          <w:rStyle w:val="StyleUnderline"/>
        </w:rPr>
        <w:t xml:space="preserve"> with the nation-state</w:t>
      </w:r>
      <w:r w:rsidRPr="00C93EE4">
        <w:rPr>
          <w:sz w:val="14"/>
        </w:rPr>
        <w:t xml:space="preserve"> or completely disempowering white people. Instead, </w:t>
      </w:r>
      <w:r w:rsidRPr="00C93EE4">
        <w:rPr>
          <w:rStyle w:val="StyleUnderline"/>
        </w:rPr>
        <w:t xml:space="preserve">it means </w:t>
      </w:r>
      <w:r w:rsidRPr="00F57F4D">
        <w:rPr>
          <w:rStyle w:val="Emphasis"/>
        </w:rPr>
        <w:t>confronting</w:t>
      </w:r>
      <w:r w:rsidRPr="00C93EE4">
        <w:rPr>
          <w:rStyle w:val="StyleUnderline"/>
        </w:rPr>
        <w:t xml:space="preserve"> the role of the nation-state in </w:t>
      </w:r>
      <w:r w:rsidRPr="00F57F4D">
        <w:rPr>
          <w:rStyle w:val="Emphasis"/>
        </w:rPr>
        <w:t>epistemic violence</w:t>
      </w:r>
      <w:r w:rsidRPr="00C93EE4">
        <w:rPr>
          <w:rStyle w:val="StyleUnderline"/>
        </w:rPr>
        <w:t xml:space="preserve"> and its complicity in </w:t>
      </w:r>
      <w:r w:rsidRPr="00F57F4D">
        <w:rPr>
          <w:rStyle w:val="Emphasis"/>
        </w:rPr>
        <w:t>white supremacy</w:t>
      </w:r>
      <w:r w:rsidRPr="00C93EE4">
        <w:rPr>
          <w:sz w:val="14"/>
        </w:rPr>
        <w:t xml:space="preserve">. Decoloniality, as a tool of a larger, interdisciplinary Critical Race IP agenda, “creates space for a complex and multifaceted engagement with race and, (neo)coloniality that addresses the fundamental historical power dynamics that shaped laws of knowledge production.”32 For instance, </w:t>
      </w:r>
      <w:r w:rsidRPr="00C93EE4">
        <w:rPr>
          <w:rStyle w:val="StyleUnderline"/>
        </w:rPr>
        <w:t>decolonizing</w:t>
      </w:r>
      <w:r w:rsidRPr="00C93EE4">
        <w:rPr>
          <w:sz w:val="14"/>
        </w:rPr>
        <w:t xml:space="preserve"> </w:t>
      </w:r>
      <w:r w:rsidRPr="00C93EE4">
        <w:rPr>
          <w:rStyle w:val="Emphasis"/>
        </w:rPr>
        <w:t>i</w:t>
      </w:r>
      <w:r w:rsidRPr="00C93EE4">
        <w:rPr>
          <w:sz w:val="14"/>
        </w:rPr>
        <w:t xml:space="preserve">ntellectual </w:t>
      </w:r>
      <w:r w:rsidRPr="00C93EE4">
        <w:rPr>
          <w:rStyle w:val="Emphasis"/>
        </w:rPr>
        <w:t>p</w:t>
      </w:r>
      <w:r w:rsidRPr="00C93EE4">
        <w:rPr>
          <w:sz w:val="14"/>
        </w:rPr>
        <w:t xml:space="preserve">roperty </w:t>
      </w:r>
      <w:r w:rsidRPr="00C93EE4">
        <w:rPr>
          <w:rStyle w:val="StyleUnderline"/>
        </w:rPr>
        <w:t xml:space="preserve">law requires </w:t>
      </w:r>
      <w:r w:rsidRPr="00F57F4D">
        <w:rPr>
          <w:rStyle w:val="Emphasis"/>
        </w:rPr>
        <w:t>undoing</w:t>
      </w:r>
      <w:r w:rsidRPr="00C93EE4">
        <w:rPr>
          <w:rStyle w:val="StyleUnderline"/>
        </w:rPr>
        <w:t xml:space="preserve"> the state’s </w:t>
      </w:r>
      <w:r w:rsidRPr="00F57F4D">
        <w:rPr>
          <w:rStyle w:val="Emphasis"/>
        </w:rPr>
        <w:t>oligopoly</w:t>
      </w:r>
      <w:r w:rsidRPr="00C93EE4">
        <w:rPr>
          <w:rStyle w:val="StyleUnderline"/>
        </w:rPr>
        <w:t xml:space="preserve"> on defining and enforcing conceptions of infringement and the public domain</w:t>
      </w:r>
      <w:r w:rsidRPr="00C93EE4">
        <w:rPr>
          <w:sz w:val="14"/>
        </w:rPr>
        <w:t>. It also requires pushing back against the implicit whiteness in state and cultural conceptions of creativity, innovation, progress, and A2K. Both of these are necessary but not sufficient for intellectual property justice.</w:t>
      </w:r>
    </w:p>
    <w:p w14:paraId="22C30D0B" w14:textId="77777777" w:rsidR="00142EFA" w:rsidRPr="00C93EE4" w:rsidRDefault="00142EFA" w:rsidP="00142EFA">
      <w:pPr>
        <w:rPr>
          <w:sz w:val="14"/>
        </w:rPr>
      </w:pPr>
      <w:r w:rsidRPr="00C93EE4">
        <w:rPr>
          <w:sz w:val="14"/>
        </w:rPr>
        <w:t xml:space="preserve">Darrel Wanzer-Serrano writes: “Decoloniality is an alternative accent— one marked by </w:t>
      </w:r>
      <w:proofErr w:type="spellStart"/>
      <w:r w:rsidRPr="00C93EE4">
        <w:rPr>
          <w:sz w:val="14"/>
        </w:rPr>
        <w:t>pluriversal</w:t>
      </w:r>
      <w:proofErr w:type="spellEnd"/>
      <w:r w:rsidRPr="00C93EE4">
        <w:rPr>
          <w:sz w:val="14"/>
        </w:rPr>
        <w:t xml:space="preserve"> commitments, geo-historical attentiveness, and bio-graphical considerations.”33 In order to get to a place in the context of intellectual property law where that trio of goals is possible, anti-racist and anti-colonial </w:t>
      </w:r>
      <w:r w:rsidRPr="00F57F4D">
        <w:rPr>
          <w:sz w:val="14"/>
        </w:rPr>
        <w:t>activists must persuade lawmakers that knowledge production comes in a variety of forms</w:t>
      </w:r>
      <w:r w:rsidRPr="00C93EE4">
        <w:rPr>
          <w:sz w:val="14"/>
        </w:rPr>
        <w:t xml:space="preserve">, not of all of which comport with notions of Romantic authorship. </w:t>
      </w:r>
      <w:r w:rsidRPr="00C93EE4">
        <w:rPr>
          <w:rStyle w:val="StyleUnderline"/>
        </w:rPr>
        <w:t xml:space="preserve">This </w:t>
      </w:r>
      <w:r w:rsidRPr="00F57F4D">
        <w:rPr>
          <w:rStyle w:val="StyleUnderline"/>
        </w:rPr>
        <w:t>project is</w:t>
      </w:r>
      <w:r w:rsidRPr="00C93EE4">
        <w:rPr>
          <w:sz w:val="14"/>
        </w:rPr>
        <w:t xml:space="preserve"> an ongoing one, though it is sometimes </w:t>
      </w:r>
      <w:r w:rsidRPr="00C93EE4">
        <w:rPr>
          <w:rStyle w:val="Emphasis"/>
        </w:rPr>
        <w:t>impeded</w:t>
      </w:r>
      <w:r w:rsidRPr="00C93EE4">
        <w:rPr>
          <w:rStyle w:val="StyleUnderline"/>
        </w:rPr>
        <w:t xml:space="preserve"> by commitments to </w:t>
      </w:r>
      <w:r w:rsidRPr="00C93EE4">
        <w:rPr>
          <w:rStyle w:val="Emphasis"/>
        </w:rPr>
        <w:t>incrementalism</w:t>
      </w:r>
      <w:r w:rsidRPr="00C93EE4">
        <w:rPr>
          <w:sz w:val="14"/>
        </w:rPr>
        <w:t>, inclusion, or capitalism. Approaching such issues from the vantage point of pluriversality, historicity, and contextual specificity forces engagement with intellectual property law’s tendency to mark some people as less than human and prefigure solutions through racial capitalist lenses.</w:t>
      </w:r>
    </w:p>
    <w:p w14:paraId="2FD8244E" w14:textId="77777777" w:rsidR="00142EFA" w:rsidRPr="00C93EE4" w:rsidRDefault="00142EFA" w:rsidP="00142EFA">
      <w:pPr>
        <w:rPr>
          <w:sz w:val="14"/>
        </w:rPr>
      </w:pPr>
      <w:r w:rsidRPr="00C93EE4">
        <w:rPr>
          <w:rStyle w:val="StyleUnderline"/>
        </w:rPr>
        <w:t>Important questions in building egalitarian</w:t>
      </w:r>
      <w:r w:rsidRPr="00C93EE4">
        <w:rPr>
          <w:sz w:val="14"/>
        </w:rPr>
        <w:t xml:space="preserve"> copyright, patent, and trademark </w:t>
      </w:r>
      <w:r w:rsidRPr="00C93EE4">
        <w:rPr>
          <w:rStyle w:val="StyleUnderline"/>
        </w:rPr>
        <w:t>policies</w:t>
      </w:r>
      <w:r w:rsidRPr="00C93EE4">
        <w:rPr>
          <w:sz w:val="14"/>
        </w:rPr>
        <w:t xml:space="preserve">, then, </w:t>
      </w:r>
      <w:r w:rsidRPr="00C93EE4">
        <w:rPr>
          <w:rStyle w:val="StyleUnderline"/>
        </w:rPr>
        <w:t>include</w:t>
      </w:r>
      <w:r w:rsidRPr="00C93EE4">
        <w:rPr>
          <w:sz w:val="14"/>
        </w:rPr>
        <w:t>: “</w:t>
      </w:r>
      <w:r w:rsidRPr="00C93EE4">
        <w:rPr>
          <w:rStyle w:val="StyleUnderline"/>
        </w:rPr>
        <w:t xml:space="preserve">Whose labor is </w:t>
      </w:r>
      <w:r w:rsidRPr="00F57F4D">
        <w:rPr>
          <w:rStyle w:val="Emphasis"/>
        </w:rPr>
        <w:t>valuable</w:t>
      </w:r>
      <w:r w:rsidRPr="00C93EE4">
        <w:rPr>
          <w:rStyle w:val="StyleUnderline"/>
        </w:rPr>
        <w:t>?</w:t>
      </w:r>
      <w:r w:rsidRPr="00C93EE4">
        <w:rPr>
          <w:sz w:val="14"/>
        </w:rPr>
        <w:t xml:space="preserve"> </w:t>
      </w:r>
      <w:r w:rsidRPr="00C93EE4">
        <w:rPr>
          <w:rStyle w:val="StyleUnderline"/>
        </w:rPr>
        <w:t xml:space="preserve">How is it </w:t>
      </w:r>
      <w:r w:rsidRPr="00F57F4D">
        <w:rPr>
          <w:rStyle w:val="Emphasis"/>
        </w:rPr>
        <w:t>valued</w:t>
      </w:r>
      <w:r w:rsidRPr="00C93EE4">
        <w:rPr>
          <w:rStyle w:val="StyleUnderline"/>
        </w:rPr>
        <w:t>?</w:t>
      </w:r>
      <w:r w:rsidRPr="00C93EE4">
        <w:rPr>
          <w:sz w:val="14"/>
        </w:rPr>
        <w:t xml:space="preserve"> </w:t>
      </w:r>
      <w:r w:rsidRPr="00C93EE4">
        <w:rPr>
          <w:rStyle w:val="StyleUnderline"/>
        </w:rPr>
        <w:t xml:space="preserve">What systems </w:t>
      </w:r>
      <w:r w:rsidRPr="00F57F4D">
        <w:rPr>
          <w:rStyle w:val="Emphasis"/>
        </w:rPr>
        <w:t>underpin</w:t>
      </w:r>
      <w:r w:rsidRPr="00C93EE4">
        <w:rPr>
          <w:rStyle w:val="StyleUnderline"/>
        </w:rPr>
        <w:t xml:space="preserve"> those definitions of labor?</w:t>
      </w:r>
      <w:r w:rsidRPr="00C93EE4">
        <w:rPr>
          <w:sz w:val="14"/>
        </w:rPr>
        <w:t xml:space="preserve"> </w:t>
      </w:r>
      <w:r w:rsidRPr="00C93EE4">
        <w:rPr>
          <w:rStyle w:val="StyleUnderline"/>
        </w:rPr>
        <w:t xml:space="preserve">And how do we </w:t>
      </w:r>
      <w:r w:rsidRPr="00F57F4D">
        <w:rPr>
          <w:rStyle w:val="Emphasis"/>
        </w:rPr>
        <w:t>alter</w:t>
      </w:r>
      <w:r w:rsidRPr="00C93EE4">
        <w:rPr>
          <w:rStyle w:val="StyleUnderline"/>
        </w:rPr>
        <w:t xml:space="preserve"> and </w:t>
      </w:r>
      <w:r w:rsidRPr="00F57F4D">
        <w:rPr>
          <w:rStyle w:val="Emphasis"/>
        </w:rPr>
        <w:t>remake</w:t>
      </w:r>
      <w:r w:rsidRPr="00C93EE4">
        <w:rPr>
          <w:rStyle w:val="StyleUnderline"/>
        </w:rPr>
        <w:t xml:space="preserve"> the systems that undervalue the knowledge of people of color and maintain systems of white supremacy?</w:t>
      </w:r>
      <w:r w:rsidRPr="00C93EE4">
        <w:rPr>
          <w:sz w:val="14"/>
        </w:rPr>
        <w:t>”34 Storytelling, protecting traditional knowledge, and A2K are important parts of the answers to those questions, as the three case studies in chapter 4 demonstrate. But they are necessary though not sufficient solutions to the circulation of racial scripts that this book traces.</w:t>
      </w:r>
    </w:p>
    <w:p w14:paraId="11F59EDA" w14:textId="77777777" w:rsidR="00142EFA" w:rsidRPr="00C93EE4" w:rsidRDefault="00142EFA" w:rsidP="00142EFA">
      <w:pPr>
        <w:rPr>
          <w:sz w:val="14"/>
        </w:rPr>
      </w:pPr>
      <w:r w:rsidRPr="00C93EE4">
        <w:rPr>
          <w:sz w:val="14"/>
        </w:rPr>
        <w:t>Derrick Bell argues that making visible the racial non-neutrality of law is a central part of the project of CRT. Similarly, unveiling the nexus between coloniality/modernity is a core part of the project of decolonial theory— and one that is helpful in reimagining copyright, patent, and trademark law. Making visible intellectual property law’s racial non-neutrality and investments in (neo)colonial flows of power has been a core aim of this project.</w:t>
      </w:r>
    </w:p>
    <w:p w14:paraId="16DBD4DC" w14:textId="77777777" w:rsidR="00142EFA" w:rsidRPr="00C93EE4" w:rsidRDefault="00142EFA" w:rsidP="00142EFA">
      <w:pPr>
        <w:rPr>
          <w:sz w:val="14"/>
        </w:rPr>
      </w:pPr>
      <w:r w:rsidRPr="00C93EE4">
        <w:rPr>
          <w:sz w:val="14"/>
        </w:rPr>
        <w:t xml:space="preserve">While scholars in a variety of disciplines have begun to work through the histories of intellectual property and race in particular instances, a great deal more work needs to be done in theorizing how copyrights, patents, and trademarks have played important roles in racial formation, how their racial scripts evolve and pervade public culture, in discursive and material ways, and how political economy is tied up with questions of race. Coming to grips with intellectual property law’s stubborn doctrinal and discursive resistance to creating narrative space for non-white creators and their full personhood renders legible those discourses that subtly but persistently normalize Enlightenment views of creatorship, infringement, and concomitantly race. In the United States and globally, the struggle over creating equitable intellectual property law is a struggle about the ways in which Americans imagine, feel, and commodify knowledge in </w:t>
      </w:r>
      <w:proofErr w:type="spellStart"/>
      <w:r w:rsidRPr="00C93EE4">
        <w:rPr>
          <w:sz w:val="14"/>
        </w:rPr>
        <w:t>intersectionally</w:t>
      </w:r>
      <w:proofErr w:type="spellEnd"/>
      <w:r w:rsidRPr="00C93EE4">
        <w:rPr>
          <w:sz w:val="14"/>
        </w:rPr>
        <w:t xml:space="preserve"> raced and (neo)colonial ways.</w:t>
      </w:r>
    </w:p>
    <w:p w14:paraId="0A81B03A" w14:textId="77777777" w:rsidR="00142EFA" w:rsidRPr="00C93EE4" w:rsidRDefault="00142EFA" w:rsidP="00142EFA">
      <w:pPr>
        <w:rPr>
          <w:sz w:val="14"/>
        </w:rPr>
      </w:pPr>
      <w:r w:rsidRPr="00C93EE4">
        <w:rPr>
          <w:rStyle w:val="StyleUnderline"/>
        </w:rPr>
        <w:t>Reimagining</w:t>
      </w:r>
      <w:r w:rsidRPr="00C93EE4">
        <w:rPr>
          <w:sz w:val="14"/>
        </w:rPr>
        <w:t xml:space="preserve"> </w:t>
      </w:r>
      <w:r w:rsidRPr="00C93EE4">
        <w:rPr>
          <w:rStyle w:val="Emphasis"/>
        </w:rPr>
        <w:t>i</w:t>
      </w:r>
      <w:r w:rsidRPr="00C93EE4">
        <w:rPr>
          <w:sz w:val="14"/>
        </w:rPr>
        <w:t xml:space="preserve">ntellectual </w:t>
      </w:r>
      <w:r w:rsidRPr="00C93EE4">
        <w:rPr>
          <w:rStyle w:val="Emphasis"/>
        </w:rPr>
        <w:t>p</w:t>
      </w:r>
      <w:r w:rsidRPr="00C93EE4">
        <w:rPr>
          <w:sz w:val="14"/>
        </w:rPr>
        <w:t xml:space="preserve">roperty </w:t>
      </w:r>
      <w:r w:rsidRPr="00C93EE4">
        <w:rPr>
          <w:rStyle w:val="StyleUnderline"/>
        </w:rPr>
        <w:t xml:space="preserve">through the lens of decoloniality is also a </w:t>
      </w:r>
      <w:r w:rsidRPr="00C93EE4">
        <w:rPr>
          <w:rStyle w:val="Emphasis"/>
        </w:rPr>
        <w:t>rhetorical</w:t>
      </w:r>
      <w:r w:rsidRPr="00C93EE4">
        <w:rPr>
          <w:rStyle w:val="StyleUnderline"/>
        </w:rPr>
        <w:t xml:space="preserve"> project</w:t>
      </w:r>
      <w:r w:rsidRPr="00C93EE4">
        <w:rPr>
          <w:sz w:val="14"/>
        </w:rPr>
        <w:t xml:space="preserve">, one in </w:t>
      </w:r>
      <w:r w:rsidRPr="00C93EE4">
        <w:rPr>
          <w:rStyle w:val="StyleUnderline"/>
        </w:rPr>
        <w:t>which</w:t>
      </w:r>
      <w:r w:rsidRPr="00C93EE4">
        <w:rPr>
          <w:sz w:val="14"/>
        </w:rPr>
        <w:t xml:space="preserve"> a developing theory of Critical Race IP </w:t>
      </w:r>
      <w:r w:rsidRPr="00C93EE4">
        <w:rPr>
          <w:rStyle w:val="StyleUnderline"/>
        </w:rPr>
        <w:t>can</w:t>
      </w:r>
      <w:r w:rsidRPr="00C93EE4">
        <w:rPr>
          <w:sz w:val="14"/>
        </w:rPr>
        <w:t xml:space="preserve"> assist. The examples of Prince’s name change, Lynch’s Beast Mode®, decolonial vernacular in the Yoga Wars, and </w:t>
      </w:r>
      <w:proofErr w:type="spellStart"/>
      <w:r w:rsidRPr="00C93EE4">
        <w:rPr>
          <w:sz w:val="14"/>
        </w:rPr>
        <w:t>dewesternization</w:t>
      </w:r>
      <w:proofErr w:type="spellEnd"/>
      <w:r w:rsidRPr="00C93EE4">
        <w:rPr>
          <w:sz w:val="14"/>
        </w:rPr>
        <w:t xml:space="preserve"> through the TKDL demonstrate the broad spectrum of resistive performances and practices through which people of color remake notions of creatorship, citizenship, and personhood. They also </w:t>
      </w:r>
      <w:r w:rsidRPr="00C93EE4">
        <w:rPr>
          <w:rStyle w:val="Emphasis"/>
        </w:rPr>
        <w:t>concretize</w:t>
      </w:r>
      <w:r w:rsidRPr="00C93EE4">
        <w:rPr>
          <w:rStyle w:val="StyleUnderline"/>
        </w:rPr>
        <w:t xml:space="preserve"> decoloniality in ways that are helpful for thinking about </w:t>
      </w:r>
      <w:r w:rsidRPr="00F57F4D">
        <w:rPr>
          <w:rStyle w:val="Emphasis"/>
        </w:rPr>
        <w:t>praxis</w:t>
      </w:r>
      <w:r w:rsidRPr="00C93EE4">
        <w:rPr>
          <w:rStyle w:val="StyleUnderline"/>
        </w:rPr>
        <w:t xml:space="preserve"> in all its material realities</w:t>
      </w:r>
      <w:r w:rsidRPr="00C93EE4">
        <w:rPr>
          <w:sz w:val="14"/>
        </w:rPr>
        <w:t>.</w:t>
      </w:r>
    </w:p>
    <w:p w14:paraId="2C524C4E" w14:textId="77777777" w:rsidR="00142EFA" w:rsidRPr="00C93EE4" w:rsidRDefault="00142EFA" w:rsidP="00C93EE4">
      <w:pPr>
        <w:rPr>
          <w:sz w:val="14"/>
        </w:rPr>
      </w:pPr>
      <w:r w:rsidRPr="00C93EE4">
        <w:rPr>
          <w:rStyle w:val="StyleUnderline"/>
        </w:rPr>
        <w:t>Decolonial theory posits</w:t>
      </w:r>
      <w:r w:rsidRPr="00C93EE4">
        <w:rPr>
          <w:sz w:val="14"/>
        </w:rPr>
        <w:t xml:space="preserve">, as a core practice of decolonization, </w:t>
      </w:r>
      <w:r w:rsidRPr="00C93EE4">
        <w:rPr>
          <w:rStyle w:val="StyleUnderline"/>
        </w:rPr>
        <w:t xml:space="preserve">the idea of </w:t>
      </w:r>
      <w:r w:rsidRPr="00C93EE4">
        <w:rPr>
          <w:rStyle w:val="Emphasis"/>
        </w:rPr>
        <w:t>delinking</w:t>
      </w:r>
      <w:r w:rsidRPr="00C93EE4">
        <w:rPr>
          <w:sz w:val="14"/>
        </w:rPr>
        <w:t xml:space="preserve">. </w:t>
      </w:r>
      <w:r w:rsidRPr="00C93EE4">
        <w:rPr>
          <w:rStyle w:val="StyleUnderline"/>
        </w:rPr>
        <w:t>Decolonizing</w:t>
      </w:r>
      <w:r w:rsidRPr="00C93EE4">
        <w:rPr>
          <w:sz w:val="14"/>
        </w:rPr>
        <w:t xml:space="preserve"> </w:t>
      </w:r>
      <w:r w:rsidRPr="00C93EE4">
        <w:rPr>
          <w:rStyle w:val="Emphasis"/>
        </w:rPr>
        <w:t>i</w:t>
      </w:r>
      <w:r w:rsidRPr="00C93EE4">
        <w:rPr>
          <w:sz w:val="14"/>
        </w:rPr>
        <w:t xml:space="preserve">ntellectual </w:t>
      </w:r>
      <w:r w:rsidRPr="00C93EE4">
        <w:rPr>
          <w:rStyle w:val="Emphasis"/>
        </w:rPr>
        <w:t>p</w:t>
      </w:r>
      <w:r w:rsidRPr="00C93EE4">
        <w:rPr>
          <w:sz w:val="14"/>
        </w:rPr>
        <w:t xml:space="preserve">roperty </w:t>
      </w:r>
      <w:r w:rsidRPr="00C93EE4">
        <w:rPr>
          <w:rStyle w:val="StyleUnderline"/>
        </w:rPr>
        <w:t xml:space="preserve">requires delinking it from the </w:t>
      </w:r>
      <w:r w:rsidRPr="00F57F4D">
        <w:rPr>
          <w:rStyle w:val="Emphasis"/>
        </w:rPr>
        <w:t>epistemological foundations</w:t>
      </w:r>
      <w:r w:rsidRPr="00C93EE4">
        <w:rPr>
          <w:rStyle w:val="StyleUnderline"/>
        </w:rPr>
        <w:t xml:space="preserve"> of</w:t>
      </w:r>
      <w:r w:rsidRPr="00C93EE4">
        <w:rPr>
          <w:sz w:val="14"/>
        </w:rPr>
        <w:t xml:space="preserve"> modernity/</w:t>
      </w:r>
      <w:r w:rsidRPr="00C93EE4">
        <w:rPr>
          <w:rStyle w:val="StyleUnderline"/>
        </w:rPr>
        <w:t>coloniality</w:t>
      </w:r>
      <w:r w:rsidRPr="00C93EE4">
        <w:rPr>
          <w:sz w:val="14"/>
        </w:rPr>
        <w:t xml:space="preserve">, particularly with respect to the category of creatorship and, relatedly, its articulations with citizenship and personhood. Darrel Wanzer-Serrano explains the practice of delinking </w:t>
      </w:r>
      <w:proofErr w:type="spellStart"/>
      <w:r w:rsidRPr="00C93EE4">
        <w:rPr>
          <w:sz w:val="14"/>
        </w:rPr>
        <w:t>decolonially</w:t>
      </w:r>
      <w:proofErr w:type="spellEnd"/>
      <w:r w:rsidRPr="00C93EE4">
        <w:rPr>
          <w:sz w:val="14"/>
        </w:rPr>
        <w:t xml:space="preserve"> as:</w:t>
      </w:r>
    </w:p>
    <w:p w14:paraId="6C461EC1" w14:textId="77777777" w:rsidR="00142EFA" w:rsidRPr="00C93EE4" w:rsidRDefault="00142EFA" w:rsidP="00142EFA">
      <w:pPr>
        <w:rPr>
          <w:sz w:val="14"/>
        </w:rPr>
      </w:pPr>
      <w:r w:rsidRPr="00C93EE4">
        <w:rPr>
          <w:sz w:val="14"/>
        </w:rPr>
        <w:t xml:space="preserve">any practice, discursive or otherwise, that facilitates a divestment from modernity/coloniality and invents openings through which decolonial epistemics can emerge. . . . </w:t>
      </w:r>
      <w:r w:rsidRPr="00C93EE4">
        <w:rPr>
          <w:rStyle w:val="StyleUnderline"/>
        </w:rPr>
        <w:t xml:space="preserve">Delinking requires changes in both </w:t>
      </w:r>
      <w:r w:rsidRPr="00C93EE4">
        <w:rPr>
          <w:rStyle w:val="Emphasis"/>
        </w:rPr>
        <w:t>content</w:t>
      </w:r>
      <w:r w:rsidRPr="00C93EE4">
        <w:rPr>
          <w:rStyle w:val="StyleUnderline"/>
        </w:rPr>
        <w:t xml:space="preserve"> and </w:t>
      </w:r>
      <w:r w:rsidRPr="00C93EE4">
        <w:rPr>
          <w:rStyle w:val="Emphasis"/>
        </w:rPr>
        <w:t>form</w:t>
      </w:r>
      <w:r w:rsidRPr="00C93EE4">
        <w:rPr>
          <w:sz w:val="14"/>
        </w:rPr>
        <w:t xml:space="preserve"> . . . </w:t>
      </w:r>
      <w:r w:rsidRPr="00C93EE4">
        <w:rPr>
          <w:rStyle w:val="StyleUnderline"/>
        </w:rPr>
        <w:t>It requires being oriented toward shifts in</w:t>
      </w:r>
      <w:r w:rsidRPr="00C93EE4">
        <w:rPr>
          <w:sz w:val="14"/>
        </w:rPr>
        <w:t xml:space="preserve"> our genealogies of </w:t>
      </w:r>
      <w:r w:rsidRPr="00C93EE4">
        <w:rPr>
          <w:rStyle w:val="Emphasis"/>
        </w:rPr>
        <w:t>thought</w:t>
      </w:r>
      <w:r w:rsidRPr="00C93EE4">
        <w:rPr>
          <w:sz w:val="14"/>
        </w:rPr>
        <w:t xml:space="preserve">, including </w:t>
      </w:r>
      <w:r w:rsidRPr="00C93EE4">
        <w:rPr>
          <w:rStyle w:val="StyleUnderline"/>
        </w:rPr>
        <w:t>drawing authority from colonized spaces</w:t>
      </w:r>
      <w:r w:rsidRPr="00C93EE4">
        <w:rPr>
          <w:sz w:val="14"/>
        </w:rPr>
        <w:t xml:space="preserve">/voices </w:t>
      </w:r>
      <w:r w:rsidRPr="00C93EE4">
        <w:rPr>
          <w:rStyle w:val="StyleUnderline"/>
        </w:rPr>
        <w:t>and resisting latent imperialisms</w:t>
      </w:r>
      <w:r w:rsidRPr="00C93EE4">
        <w:rPr>
          <w:sz w:val="14"/>
        </w:rPr>
        <w:t>—</w:t>
      </w:r>
      <w:r w:rsidRPr="00C93EE4">
        <w:rPr>
          <w:rStyle w:val="StyleUnderline"/>
        </w:rPr>
        <w:t xml:space="preserve">even when such resistance may not be </w:t>
      </w:r>
      <w:r w:rsidRPr="00C93EE4">
        <w:rPr>
          <w:rStyle w:val="Emphasis"/>
        </w:rPr>
        <w:t>exclusively oppositional</w:t>
      </w:r>
      <w:r w:rsidRPr="00C93EE4">
        <w:rPr>
          <w:sz w:val="14"/>
        </w:rPr>
        <w:t>.35</w:t>
      </w:r>
    </w:p>
    <w:p w14:paraId="5A6FCC1B" w14:textId="77777777" w:rsidR="00142EFA" w:rsidRDefault="00142EFA" w:rsidP="00142EFA">
      <w:pPr>
        <w:pStyle w:val="Heading3"/>
      </w:pPr>
      <w:r>
        <w:t>AT: Material Change Key/Theory Fails</w:t>
      </w:r>
    </w:p>
    <w:p w14:paraId="0DF5FE47" w14:textId="0248B70D" w:rsidR="00142EFA" w:rsidRPr="00346B87" w:rsidRDefault="00346B87" w:rsidP="00142EFA">
      <w:pPr>
        <w:pStyle w:val="Heading4"/>
      </w:pPr>
      <w:r>
        <w:t xml:space="preserve">Theory </w:t>
      </w:r>
      <w:r>
        <w:rPr>
          <w:u w:val="single"/>
        </w:rPr>
        <w:t>is material</w:t>
      </w:r>
      <w:r>
        <w:t xml:space="preserve"> and pretending it isn’t </w:t>
      </w:r>
      <w:r>
        <w:rPr>
          <w:u w:val="single"/>
        </w:rPr>
        <w:t>enables</w:t>
      </w:r>
      <w:r>
        <w:t xml:space="preserve"> colonial violence.</w:t>
      </w:r>
    </w:p>
    <w:p w14:paraId="3128B4CC" w14:textId="77777777" w:rsidR="00142EFA" w:rsidRDefault="00142EFA" w:rsidP="00142EFA">
      <w:proofErr w:type="spellStart"/>
      <w:r w:rsidRPr="004957A9">
        <w:rPr>
          <w:rStyle w:val="Style13ptBold"/>
        </w:rPr>
        <w:t>Fúnez</w:t>
      </w:r>
      <w:proofErr w:type="spellEnd"/>
      <w:r w:rsidRPr="004957A9">
        <w:rPr>
          <w:rStyle w:val="Style13ptBold"/>
        </w:rPr>
        <w:t>-Flores, 24</w:t>
      </w:r>
      <w:r>
        <w:t>—Assistant Professor of Curriculum Studies and Teacher Education in the Department of Curriculum and Instruction at Texas Tech University (Jairo, “Anibal Quijano: (Dis)entangling the geopolitics and coloniality of curriculum,” The Curriculum Journal, Volume 35, Issue 2, June 2024, pp. 288-306, dml)</w:t>
      </w:r>
    </w:p>
    <w:p w14:paraId="01ACC922" w14:textId="77777777" w:rsidR="00142EFA" w:rsidRPr="00346B87" w:rsidRDefault="00142EFA" w:rsidP="00142EFA">
      <w:pPr>
        <w:rPr>
          <w:sz w:val="14"/>
        </w:rPr>
      </w:pPr>
      <w:r w:rsidRPr="00346B87">
        <w:rPr>
          <w:rStyle w:val="StyleUnderline"/>
        </w:rPr>
        <w:t xml:space="preserve">The power of concepts </w:t>
      </w:r>
      <w:r w:rsidRPr="00346B87">
        <w:rPr>
          <w:rStyle w:val="Emphasis"/>
        </w:rPr>
        <w:t>cannot be underestimated</w:t>
      </w:r>
      <w:r w:rsidRPr="00346B87">
        <w:rPr>
          <w:rStyle w:val="StyleUnderline"/>
        </w:rPr>
        <w:t xml:space="preserve"> insofar as they simultaneously enable us to </w:t>
      </w:r>
      <w:r w:rsidRPr="00346B87">
        <w:rPr>
          <w:rStyle w:val="Emphasis"/>
        </w:rPr>
        <w:t>interrogate</w:t>
      </w:r>
      <w:r w:rsidRPr="00346B87">
        <w:rPr>
          <w:rStyle w:val="StyleUnderline"/>
        </w:rPr>
        <w:t xml:space="preserve"> the world and </w:t>
      </w:r>
      <w:r w:rsidRPr="00346B87">
        <w:rPr>
          <w:rStyle w:val="Emphasis"/>
        </w:rPr>
        <w:t>take action</w:t>
      </w:r>
      <w:r w:rsidRPr="00346B87">
        <w:rPr>
          <w:rStyle w:val="StyleUnderline"/>
        </w:rPr>
        <w:t xml:space="preserve"> to unsettle colonial</w:t>
      </w:r>
      <w:r w:rsidRPr="00346B87">
        <w:rPr>
          <w:sz w:val="14"/>
        </w:rPr>
        <w:t xml:space="preserve">, racist, capitalist and heteropatriarchal </w:t>
      </w:r>
      <w:r w:rsidRPr="00346B87">
        <w:rPr>
          <w:rStyle w:val="StyleUnderline"/>
        </w:rPr>
        <w:t>structures</w:t>
      </w:r>
      <w:r w:rsidRPr="00346B87">
        <w:rPr>
          <w:sz w:val="14"/>
        </w:rPr>
        <w:t xml:space="preserve">. </w:t>
      </w:r>
      <w:r w:rsidRPr="00346B87">
        <w:rPr>
          <w:rStyle w:val="StyleUnderline"/>
        </w:rPr>
        <w:t xml:space="preserve">Theories and concepts can either serve as </w:t>
      </w:r>
      <w:proofErr w:type="spellStart"/>
      <w:r w:rsidRPr="00346B87">
        <w:rPr>
          <w:rStyle w:val="Emphasis"/>
        </w:rPr>
        <w:t>behaviour</w:t>
      </w:r>
      <w:proofErr w:type="spellEnd"/>
      <w:r w:rsidRPr="00346B87">
        <w:rPr>
          <w:rStyle w:val="Emphasis"/>
        </w:rPr>
        <w:t>-regulating discursive systems</w:t>
      </w:r>
      <w:r w:rsidRPr="00346B87">
        <w:rPr>
          <w:sz w:val="14"/>
        </w:rPr>
        <w:t xml:space="preserve"> (Wynter, 2003) </w:t>
      </w:r>
      <w:r w:rsidRPr="00346B87">
        <w:rPr>
          <w:rStyle w:val="StyleUnderline"/>
        </w:rPr>
        <w:t xml:space="preserve">that </w:t>
      </w:r>
      <w:r w:rsidRPr="00346B87">
        <w:rPr>
          <w:rStyle w:val="Emphasis"/>
        </w:rPr>
        <w:t>maintain</w:t>
      </w:r>
      <w:r w:rsidRPr="00346B87">
        <w:rPr>
          <w:rStyle w:val="StyleUnderline"/>
        </w:rPr>
        <w:t xml:space="preserve"> the</w:t>
      </w:r>
      <w:r w:rsidRPr="00346B87">
        <w:rPr>
          <w:sz w:val="14"/>
        </w:rPr>
        <w:t xml:space="preserve"> modern/</w:t>
      </w:r>
      <w:r w:rsidRPr="00346B87">
        <w:rPr>
          <w:rStyle w:val="StyleUnderline"/>
        </w:rPr>
        <w:t>colonial order</w:t>
      </w:r>
      <w:r w:rsidRPr="00346B87">
        <w:rPr>
          <w:sz w:val="14"/>
        </w:rPr>
        <w:t xml:space="preserve"> of things </w:t>
      </w:r>
      <w:r w:rsidRPr="00346B87">
        <w:rPr>
          <w:rStyle w:val="StyleUnderline"/>
        </w:rPr>
        <w:t xml:space="preserve">or they can serve as </w:t>
      </w:r>
      <w:r w:rsidRPr="00346B87">
        <w:rPr>
          <w:rStyle w:val="Emphasis"/>
        </w:rPr>
        <w:t>catalysts for collective action</w:t>
      </w:r>
      <w:r w:rsidRPr="00346B87">
        <w:rPr>
          <w:rStyle w:val="StyleUnderline"/>
        </w:rPr>
        <w:t xml:space="preserve"> seeking to dismantle said order</w:t>
      </w:r>
      <w:r w:rsidRPr="00346B87">
        <w:rPr>
          <w:sz w:val="14"/>
        </w:rPr>
        <w:t xml:space="preserve">. </w:t>
      </w:r>
      <w:r w:rsidRPr="00346B87">
        <w:rPr>
          <w:rStyle w:val="StyleUnderline"/>
        </w:rPr>
        <w:t xml:space="preserve">When concepts are </w:t>
      </w:r>
      <w:r w:rsidRPr="00346B87">
        <w:rPr>
          <w:rStyle w:val="Emphasis"/>
        </w:rPr>
        <w:t>imposed</w:t>
      </w:r>
      <w:r w:rsidRPr="00346B87">
        <w:rPr>
          <w:rStyle w:val="StyleUnderline"/>
        </w:rPr>
        <w:t xml:space="preserve"> on others</w:t>
      </w:r>
      <w:r w:rsidRPr="00346B87">
        <w:rPr>
          <w:sz w:val="14"/>
        </w:rPr>
        <w:t xml:space="preserve">, however, </w:t>
      </w:r>
      <w:r w:rsidRPr="00346B87">
        <w:rPr>
          <w:rStyle w:val="StyleUnderline"/>
        </w:rPr>
        <w:t xml:space="preserve">they have the pedagogical ability to </w:t>
      </w:r>
      <w:r w:rsidRPr="00346B87">
        <w:rPr>
          <w:rStyle w:val="Emphasis"/>
        </w:rPr>
        <w:t>distort</w:t>
      </w:r>
      <w:r w:rsidRPr="00346B87">
        <w:rPr>
          <w:rStyle w:val="StyleUnderline"/>
        </w:rPr>
        <w:t xml:space="preserve"> the understanding of social reality</w:t>
      </w:r>
      <w:r w:rsidRPr="00346B87">
        <w:rPr>
          <w:sz w:val="14"/>
        </w:rPr>
        <w:t xml:space="preserve">; </w:t>
      </w:r>
      <w:r w:rsidRPr="00346B87">
        <w:rPr>
          <w:rStyle w:val="Emphasis"/>
        </w:rPr>
        <w:t>justify</w:t>
      </w:r>
      <w:r w:rsidRPr="00346B87">
        <w:rPr>
          <w:rStyle w:val="StyleUnderline"/>
        </w:rPr>
        <w:t xml:space="preserve"> material dispossession</w:t>
      </w:r>
      <w:r w:rsidRPr="00346B87">
        <w:rPr>
          <w:sz w:val="14"/>
        </w:rPr>
        <w:t xml:space="preserve">, </w:t>
      </w:r>
      <w:r w:rsidRPr="00346B87">
        <w:rPr>
          <w:rStyle w:val="StyleUnderline"/>
        </w:rPr>
        <w:t>domination and exploitation</w:t>
      </w:r>
      <w:r w:rsidRPr="00346B87">
        <w:rPr>
          <w:sz w:val="14"/>
        </w:rPr>
        <w:t xml:space="preserve">; </w:t>
      </w:r>
      <w:r w:rsidRPr="00346B87">
        <w:rPr>
          <w:rStyle w:val="StyleUnderline"/>
        </w:rPr>
        <w:t xml:space="preserve">and </w:t>
      </w:r>
      <w:r w:rsidRPr="00346B87">
        <w:rPr>
          <w:rStyle w:val="Emphasis"/>
        </w:rPr>
        <w:t>prevent</w:t>
      </w:r>
      <w:r w:rsidRPr="00346B87">
        <w:rPr>
          <w:rStyle w:val="StyleUnderline"/>
        </w:rPr>
        <w:t xml:space="preserve"> collective action</w:t>
      </w:r>
      <w:r w:rsidRPr="00346B87">
        <w:rPr>
          <w:sz w:val="14"/>
        </w:rPr>
        <w:t xml:space="preserve">. When concepts emerge within sites of struggle, they find their theoretical validity in their praxis orientation towards radical social transformation. González Casanova (1987) claims that </w:t>
      </w:r>
      <w:r w:rsidRPr="00346B87">
        <w:rPr>
          <w:rStyle w:val="StyleUnderline"/>
        </w:rPr>
        <w:t xml:space="preserve">it is </w:t>
      </w:r>
      <w:r w:rsidRPr="00346B87">
        <w:rPr>
          <w:rStyle w:val="Emphasis"/>
        </w:rPr>
        <w:t>impossible</w:t>
      </w:r>
      <w:r w:rsidRPr="00346B87">
        <w:rPr>
          <w:rStyle w:val="StyleUnderline"/>
        </w:rPr>
        <w:t xml:space="preserve"> to wage a collective struggle</w:t>
      </w:r>
      <w:r w:rsidRPr="00346B87">
        <w:rPr>
          <w:sz w:val="14"/>
        </w:rPr>
        <w:t xml:space="preserve"> without concepts, that is, </w:t>
      </w:r>
      <w:r w:rsidRPr="00346B87">
        <w:rPr>
          <w:rStyle w:val="StyleUnderline"/>
        </w:rPr>
        <w:t xml:space="preserve">without </w:t>
      </w:r>
      <w:r w:rsidRPr="00346B87">
        <w:rPr>
          <w:rStyle w:val="Emphasis"/>
        </w:rPr>
        <w:t>conceptual tools</w:t>
      </w:r>
      <w:r w:rsidRPr="00346B87">
        <w:rPr>
          <w:rStyle w:val="StyleUnderline"/>
        </w:rPr>
        <w:t xml:space="preserve"> to read</w:t>
      </w:r>
      <w:r w:rsidRPr="00346B87">
        <w:rPr>
          <w:sz w:val="14"/>
        </w:rPr>
        <w:t xml:space="preserve">, </w:t>
      </w:r>
      <w:r w:rsidRPr="00346B87">
        <w:rPr>
          <w:rStyle w:val="StyleUnderline"/>
        </w:rPr>
        <w:t>interrogate and comprehend the world in which our actions unfold</w:t>
      </w:r>
      <w:r w:rsidRPr="00346B87">
        <w:rPr>
          <w:sz w:val="14"/>
        </w:rPr>
        <w:t xml:space="preserve">. Take, for instance, </w:t>
      </w:r>
      <w:r w:rsidRPr="00346B87">
        <w:rPr>
          <w:rStyle w:val="StyleUnderline"/>
        </w:rPr>
        <w:t>decolonial theories and their</w:t>
      </w:r>
      <w:r w:rsidRPr="00346B87">
        <w:rPr>
          <w:sz w:val="14"/>
        </w:rPr>
        <w:t xml:space="preserve"> concomitant </w:t>
      </w:r>
      <w:r w:rsidRPr="00346B87">
        <w:rPr>
          <w:rStyle w:val="StyleUnderline"/>
        </w:rPr>
        <w:t>concepts</w:t>
      </w:r>
      <w:r w:rsidRPr="00346B87">
        <w:rPr>
          <w:sz w:val="14"/>
        </w:rPr>
        <w:t xml:space="preserve">, which are not problematic in and of themselves, as some critics like to claim, but </w:t>
      </w:r>
      <w:r w:rsidRPr="00346B87">
        <w:rPr>
          <w:rStyle w:val="StyleUnderline"/>
        </w:rPr>
        <w:t>are</w:t>
      </w:r>
      <w:r w:rsidRPr="00346B87">
        <w:rPr>
          <w:sz w:val="14"/>
        </w:rPr>
        <w:t xml:space="preserve"> rather </w:t>
      </w:r>
      <w:r w:rsidRPr="00346B87">
        <w:rPr>
          <w:rStyle w:val="Emphasis"/>
        </w:rPr>
        <w:t>problematic</w:t>
      </w:r>
      <w:r w:rsidRPr="00346B87">
        <w:rPr>
          <w:rStyle w:val="StyleUnderline"/>
        </w:rPr>
        <w:t xml:space="preserve"> when</w:t>
      </w:r>
      <w:r w:rsidRPr="00346B87">
        <w:rPr>
          <w:sz w:val="14"/>
        </w:rPr>
        <w:t xml:space="preserve"> concepts are </w:t>
      </w:r>
      <w:r w:rsidRPr="00346B87">
        <w:rPr>
          <w:rStyle w:val="Emphasis"/>
        </w:rPr>
        <w:t>abstracted</w:t>
      </w:r>
      <w:r w:rsidRPr="00346B87">
        <w:rPr>
          <w:rStyle w:val="StyleUnderline"/>
        </w:rPr>
        <w:t xml:space="preserve"> from the material contexts from which they emerge</w:t>
      </w:r>
      <w:r w:rsidRPr="00346B87">
        <w:rPr>
          <w:sz w:val="14"/>
        </w:rPr>
        <w:t xml:space="preserve">. In other words, </w:t>
      </w:r>
      <w:r w:rsidRPr="00346B87">
        <w:rPr>
          <w:rStyle w:val="StyleUnderline"/>
        </w:rPr>
        <w:t>when the symbolic</w:t>
      </w:r>
      <w:r w:rsidRPr="00346B87">
        <w:rPr>
          <w:sz w:val="14"/>
        </w:rPr>
        <w:t xml:space="preserve"> (cultural) </w:t>
      </w:r>
      <w:r w:rsidRPr="00346B87">
        <w:rPr>
          <w:rStyle w:val="StyleUnderline"/>
        </w:rPr>
        <w:t>is underscored over the material</w:t>
      </w:r>
      <w:r w:rsidRPr="00346B87">
        <w:rPr>
          <w:sz w:val="14"/>
        </w:rPr>
        <w:t xml:space="preserve"> (political–economic) </w:t>
      </w:r>
      <w:r w:rsidRPr="00346B87">
        <w:rPr>
          <w:rStyle w:val="StyleUnderline"/>
        </w:rPr>
        <w:t xml:space="preserve">and when both are understood as </w:t>
      </w:r>
      <w:r w:rsidRPr="00346B87">
        <w:rPr>
          <w:rStyle w:val="Emphasis"/>
        </w:rPr>
        <w:t>ontologically separate</w:t>
      </w:r>
      <w:r w:rsidRPr="00346B87">
        <w:rPr>
          <w:rStyle w:val="StyleUnderline"/>
        </w:rPr>
        <w:t xml:space="preserve"> domains</w:t>
      </w:r>
      <w:r w:rsidRPr="00346B87">
        <w:rPr>
          <w:sz w:val="14"/>
        </w:rPr>
        <w:t xml:space="preserve">, </w:t>
      </w:r>
      <w:r w:rsidRPr="00346B87">
        <w:rPr>
          <w:rStyle w:val="StyleUnderline"/>
        </w:rPr>
        <w:t xml:space="preserve">this tends to </w:t>
      </w:r>
      <w:r w:rsidRPr="00346B87">
        <w:rPr>
          <w:rStyle w:val="Emphasis"/>
        </w:rPr>
        <w:t>obfuscate</w:t>
      </w:r>
      <w:r w:rsidRPr="00346B87">
        <w:rPr>
          <w:rStyle w:val="StyleUnderline"/>
        </w:rPr>
        <w:t xml:space="preserve"> how they are </w:t>
      </w:r>
      <w:r w:rsidRPr="00346B87">
        <w:rPr>
          <w:rStyle w:val="Emphasis"/>
        </w:rPr>
        <w:t>entangled</w:t>
      </w:r>
      <w:r w:rsidRPr="00346B87">
        <w:rPr>
          <w:rStyle w:val="StyleUnderline"/>
        </w:rPr>
        <w:t xml:space="preserve"> in everyday practices</w:t>
      </w:r>
      <w:r w:rsidRPr="00346B87">
        <w:rPr>
          <w:sz w:val="14"/>
        </w:rPr>
        <w:t>.</w:t>
      </w:r>
    </w:p>
    <w:p w14:paraId="5F5020FE" w14:textId="77777777" w:rsidR="00142EFA" w:rsidRDefault="00142EFA" w:rsidP="00142EFA">
      <w:pPr>
        <w:pStyle w:val="Heading3"/>
      </w:pPr>
      <w:r>
        <w:t>AT: No Link Uniqueness</w:t>
      </w:r>
    </w:p>
    <w:p w14:paraId="501C30D3" w14:textId="4618FFBC" w:rsidR="00142EFA" w:rsidRPr="005D00D9" w:rsidRDefault="00346B87" w:rsidP="00142EFA">
      <w:pPr>
        <w:pStyle w:val="Heading4"/>
      </w:pPr>
      <w:r>
        <w:t>The</w:t>
      </w:r>
      <w:r w:rsidR="005D00D9">
        <w:t xml:space="preserve"> link is </w:t>
      </w:r>
      <w:r w:rsidR="005D00D9">
        <w:rPr>
          <w:u w:val="single"/>
        </w:rPr>
        <w:t>unique</w:t>
      </w:r>
      <w:r w:rsidR="005D00D9">
        <w:t xml:space="preserve"> and </w:t>
      </w:r>
      <w:r w:rsidR="005D00D9">
        <w:rPr>
          <w:u w:val="single"/>
        </w:rPr>
        <w:t>linear</w:t>
      </w:r>
      <w:r w:rsidR="005D00D9">
        <w:t xml:space="preserve">—the </w:t>
      </w:r>
      <w:proofErr w:type="spellStart"/>
      <w:r>
        <w:t>aff</w:t>
      </w:r>
      <w:proofErr w:type="spellEnd"/>
      <w:r>
        <w:t xml:space="preserve"> creates </w:t>
      </w:r>
      <w:r>
        <w:rPr>
          <w:u w:val="single"/>
        </w:rPr>
        <w:t>new social conflicts</w:t>
      </w:r>
      <w:r>
        <w:t xml:space="preserve"> and opportunities for </w:t>
      </w:r>
      <w:r w:rsidR="005D00D9">
        <w:rPr>
          <w:u w:val="single"/>
        </w:rPr>
        <w:t>knowledge</w:t>
      </w:r>
      <w:r>
        <w:rPr>
          <w:u w:val="single"/>
        </w:rPr>
        <w:t xml:space="preserve"> extraction</w:t>
      </w:r>
      <w:r w:rsidR="005D00D9">
        <w:t xml:space="preserve"> in non-state systems </w:t>
      </w:r>
      <w:r w:rsidR="005D00D9">
        <w:rPr>
          <w:u w:val="single"/>
        </w:rPr>
        <w:t>outside</w:t>
      </w:r>
      <w:r w:rsidR="005D00D9">
        <w:t xml:space="preserve"> the Western IP regime.</w:t>
      </w:r>
    </w:p>
    <w:p w14:paraId="6489F634" w14:textId="5D6DFC8D" w:rsidR="00142EFA" w:rsidRDefault="00142EFA" w:rsidP="00142EFA">
      <w:r w:rsidRPr="003B6032">
        <w:rPr>
          <w:rStyle w:val="Style13ptBold"/>
        </w:rPr>
        <w:t>Forsyth, 19</w:t>
      </w:r>
      <w:r>
        <w:t xml:space="preserve">—associate professor in the School of Regulation and Global Governance in the College of Asia and Pacific at The Australian National University (Miranda, “Making Room for Magic in Intellectual Property Policy,” </w:t>
      </w:r>
      <w:r w:rsidRPr="003B6032">
        <w:rPr>
          <w:i/>
          <w:iCs/>
        </w:rPr>
        <w:t>Understanding Oceania</w:t>
      </w:r>
      <w:r>
        <w:t>, Chapter 6, pp. 107-</w:t>
      </w:r>
      <w:r w:rsidR="005D00D9">
        <w:t>109</w:t>
      </w:r>
      <w:r>
        <w:t>, dml)</w:t>
      </w:r>
    </w:p>
    <w:p w14:paraId="1BB703C8" w14:textId="77777777" w:rsidR="00142EFA" w:rsidRPr="005D00D9" w:rsidRDefault="00142EFA" w:rsidP="00142EFA">
      <w:pPr>
        <w:rPr>
          <w:sz w:val="14"/>
        </w:rPr>
      </w:pPr>
      <w:r w:rsidRPr="005D00D9">
        <w:rPr>
          <w:sz w:val="14"/>
        </w:rPr>
        <w:t xml:space="preserve">First, </w:t>
      </w:r>
      <w:r w:rsidRPr="00346B87">
        <w:rPr>
          <w:rStyle w:val="StyleUnderline"/>
        </w:rPr>
        <w:t xml:space="preserve">the creation of </w:t>
      </w:r>
      <w:r w:rsidRPr="00346B87">
        <w:rPr>
          <w:rStyle w:val="Emphasis"/>
        </w:rPr>
        <w:t>new forms of property rights</w:t>
      </w:r>
      <w:r w:rsidRPr="00346B87">
        <w:rPr>
          <w:rStyle w:val="StyleUnderline"/>
        </w:rPr>
        <w:t xml:space="preserve"> is likely to </w:t>
      </w:r>
      <w:r w:rsidRPr="00346B87">
        <w:rPr>
          <w:rStyle w:val="Emphasis"/>
        </w:rPr>
        <w:t>interfere</w:t>
      </w:r>
      <w:r w:rsidRPr="00346B87">
        <w:rPr>
          <w:rStyle w:val="StyleUnderline"/>
        </w:rPr>
        <w:t xml:space="preserve"> with the operation of the </w:t>
      </w:r>
      <w:r w:rsidRPr="005D00D9">
        <w:rPr>
          <w:rStyle w:val="Emphasis"/>
        </w:rPr>
        <w:t>existing</w:t>
      </w:r>
      <w:r w:rsidRPr="00346B87">
        <w:rPr>
          <w:rStyle w:val="StyleUnderline"/>
        </w:rPr>
        <w:t xml:space="preserve"> local systems in a </w:t>
      </w:r>
      <w:r w:rsidRPr="005D00D9">
        <w:rPr>
          <w:rStyle w:val="Emphasis"/>
        </w:rPr>
        <w:t>variety</w:t>
      </w:r>
      <w:r w:rsidRPr="00346B87">
        <w:rPr>
          <w:rStyle w:val="StyleUnderline"/>
        </w:rPr>
        <w:t xml:space="preserve"> of problematic ways</w:t>
      </w:r>
      <w:r w:rsidRPr="005D00D9">
        <w:rPr>
          <w:sz w:val="14"/>
        </w:rPr>
        <w:t xml:space="preserve">. </w:t>
      </w:r>
      <w:r w:rsidRPr="00346B87">
        <w:rPr>
          <w:rStyle w:val="StyleUnderline"/>
        </w:rPr>
        <w:t>The narrow economic focus that the global</w:t>
      </w:r>
      <w:r w:rsidRPr="005D00D9">
        <w:rPr>
          <w:sz w:val="14"/>
        </w:rPr>
        <w:t xml:space="preserve"> </w:t>
      </w:r>
      <w:r w:rsidRPr="00346B87">
        <w:rPr>
          <w:rStyle w:val="Emphasis"/>
        </w:rPr>
        <w:t>i</w:t>
      </w:r>
      <w:r w:rsidRPr="005D00D9">
        <w:rPr>
          <w:sz w:val="14"/>
        </w:rPr>
        <w:t xml:space="preserve">ntellectual </w:t>
      </w:r>
      <w:r w:rsidRPr="00346B87">
        <w:rPr>
          <w:rStyle w:val="Emphasis"/>
        </w:rPr>
        <w:t>p</w:t>
      </w:r>
      <w:r w:rsidRPr="005D00D9">
        <w:rPr>
          <w:sz w:val="14"/>
        </w:rPr>
        <w:t xml:space="preserve">roperty </w:t>
      </w:r>
      <w:r w:rsidRPr="00346B87">
        <w:rPr>
          <w:rStyle w:val="StyleUnderline"/>
        </w:rPr>
        <w:t>regime brings to bear</w:t>
      </w:r>
      <w:r w:rsidRPr="005D00D9">
        <w:rPr>
          <w:sz w:val="14"/>
        </w:rPr>
        <w:t xml:space="preserve"> on the regulation of traditional knowledge creates the risk that the real benefits of local knowledge and innovation for development may fail to eventuate for the same reasons that the economic focus of the development project itself has not resulted in the anticipated benefits for the global South (see Collier 2007; Easterly 2006; Escobar 1995). In particular, it </w:t>
      </w:r>
      <w:r w:rsidRPr="00346B87">
        <w:rPr>
          <w:rStyle w:val="Emphasis"/>
        </w:rPr>
        <w:t>glosses over key issues</w:t>
      </w:r>
      <w:r w:rsidRPr="00346B87">
        <w:rPr>
          <w:rStyle w:val="StyleUnderline"/>
        </w:rPr>
        <w:t xml:space="preserve"> about distribution of benefits and ensuring equitable access to resources</w:t>
      </w:r>
      <w:r w:rsidRPr="005D00D9">
        <w:rPr>
          <w:sz w:val="14"/>
        </w:rPr>
        <w:t xml:space="preserve">. </w:t>
      </w:r>
      <w:r w:rsidRPr="00346B87">
        <w:rPr>
          <w:rStyle w:val="StyleUnderline"/>
        </w:rPr>
        <w:t xml:space="preserve">The establishment of </w:t>
      </w:r>
      <w:r w:rsidRPr="005D00D9">
        <w:rPr>
          <w:rStyle w:val="Emphasis"/>
        </w:rPr>
        <w:t>new market-based regulatory systems</w:t>
      </w:r>
      <w:r w:rsidRPr="005D00D9">
        <w:rPr>
          <w:sz w:val="14"/>
        </w:rPr>
        <w:t xml:space="preserve"> over tangible resources, such as land, </w:t>
      </w:r>
      <w:r w:rsidRPr="00346B87">
        <w:rPr>
          <w:rStyle w:val="StyleUnderline"/>
        </w:rPr>
        <w:t>has a history of enabling resources</w:t>
      </w:r>
      <w:r w:rsidRPr="005D00D9">
        <w:rPr>
          <w:sz w:val="14"/>
        </w:rPr>
        <w:t xml:space="preserve"> that were once of broad benefit to large numbers of people </w:t>
      </w:r>
      <w:r w:rsidRPr="00346B87">
        <w:rPr>
          <w:rStyle w:val="StyleUnderline"/>
        </w:rPr>
        <w:t>to be</w:t>
      </w:r>
      <w:r w:rsidRPr="005D00D9">
        <w:rPr>
          <w:sz w:val="14"/>
        </w:rPr>
        <w:t xml:space="preserve"> effectively </w:t>
      </w:r>
      <w:r w:rsidRPr="00346B87">
        <w:rPr>
          <w:rStyle w:val="Emphasis"/>
        </w:rPr>
        <w:t>captured</w:t>
      </w:r>
      <w:r w:rsidRPr="00346B87">
        <w:rPr>
          <w:rStyle w:val="StyleUnderline"/>
        </w:rPr>
        <w:t xml:space="preserve"> by a small</w:t>
      </w:r>
      <w:r w:rsidRPr="005D00D9">
        <w:rPr>
          <w:sz w:val="14"/>
        </w:rPr>
        <w:t xml:space="preserve"> and closed </w:t>
      </w:r>
      <w:r w:rsidRPr="00346B87">
        <w:rPr>
          <w:rStyle w:val="StyleUnderline"/>
        </w:rPr>
        <w:t>group</w:t>
      </w:r>
      <w:r w:rsidRPr="005D00D9">
        <w:rPr>
          <w:sz w:val="14"/>
        </w:rPr>
        <w:t xml:space="preserve"> of people. This small group is often comprised of male elites and then of foreign corporate interests at the last stage of the commodification process.12 </w:t>
      </w:r>
      <w:r w:rsidRPr="00346B87">
        <w:rPr>
          <w:rStyle w:val="StyleUnderline"/>
        </w:rPr>
        <w:t xml:space="preserve">Similar consequences are </w:t>
      </w:r>
      <w:r w:rsidRPr="005D00D9">
        <w:rPr>
          <w:rStyle w:val="Emphasis"/>
        </w:rPr>
        <w:t>likely to flow</w:t>
      </w:r>
      <w:r w:rsidRPr="00346B87">
        <w:rPr>
          <w:rStyle w:val="StyleUnderline"/>
        </w:rPr>
        <w:t xml:space="preserve"> from a market-based approach to traditional knowledge regulation</w:t>
      </w:r>
      <w:r w:rsidRPr="005D00D9">
        <w:rPr>
          <w:sz w:val="14"/>
        </w:rPr>
        <w:t>.</w:t>
      </w:r>
    </w:p>
    <w:p w14:paraId="5718CFCB" w14:textId="77777777" w:rsidR="00142EFA" w:rsidRPr="005D00D9" w:rsidRDefault="00142EFA" w:rsidP="00142EFA">
      <w:pPr>
        <w:rPr>
          <w:sz w:val="14"/>
        </w:rPr>
      </w:pPr>
      <w:r w:rsidRPr="005D00D9">
        <w:rPr>
          <w:sz w:val="14"/>
        </w:rPr>
        <w:t xml:space="preserve">In this respect, there are real lessons to be learnt from the work of those who have investigated the problems created by the transformation of customary tenure into western-style property regimes (Fitzpatrick et al. 2012; </w:t>
      </w:r>
      <w:proofErr w:type="spellStart"/>
      <w:r w:rsidRPr="005D00D9">
        <w:rPr>
          <w:sz w:val="14"/>
        </w:rPr>
        <w:t>Platteau</w:t>
      </w:r>
      <w:proofErr w:type="spellEnd"/>
      <w:r w:rsidRPr="005D00D9">
        <w:rPr>
          <w:sz w:val="14"/>
        </w:rPr>
        <w:t xml:space="preserve"> 1996, 2000) and also the breakdown in social relationships caused by the transformation of </w:t>
      </w:r>
      <w:proofErr w:type="spellStart"/>
      <w:r w:rsidRPr="005D00D9">
        <w:rPr>
          <w:sz w:val="14"/>
        </w:rPr>
        <w:t>labour</w:t>
      </w:r>
      <w:proofErr w:type="spellEnd"/>
      <w:r w:rsidRPr="005D00D9">
        <w:rPr>
          <w:sz w:val="14"/>
        </w:rPr>
        <w:t xml:space="preserve"> into a market-based paradigm in Melanesia (see, for example, Curry and </w:t>
      </w:r>
      <w:proofErr w:type="spellStart"/>
      <w:r w:rsidRPr="005D00D9">
        <w:rPr>
          <w:sz w:val="14"/>
        </w:rPr>
        <w:t>Koczberski</w:t>
      </w:r>
      <w:proofErr w:type="spellEnd"/>
      <w:r w:rsidRPr="005D00D9">
        <w:rPr>
          <w:sz w:val="14"/>
        </w:rPr>
        <w:t xml:space="preserve"> 2012). The expanding bodies of literature in these fields demonstrate that the social tensions caused by </w:t>
      </w:r>
      <w:r w:rsidRPr="00346B87">
        <w:rPr>
          <w:rStyle w:val="StyleUnderline"/>
        </w:rPr>
        <w:t xml:space="preserve">disputes over how to </w:t>
      </w:r>
      <w:r w:rsidRPr="00346B87">
        <w:rPr>
          <w:rStyle w:val="Emphasis"/>
        </w:rPr>
        <w:t>calculate</w:t>
      </w:r>
      <w:r w:rsidRPr="00346B87">
        <w:rPr>
          <w:rStyle w:val="StyleUnderline"/>
        </w:rPr>
        <w:t xml:space="preserve"> and </w:t>
      </w:r>
      <w:r w:rsidRPr="00346B87">
        <w:rPr>
          <w:rStyle w:val="Emphasis"/>
        </w:rPr>
        <w:t>distribute</w:t>
      </w:r>
      <w:r w:rsidRPr="00346B87">
        <w:rPr>
          <w:rStyle w:val="StyleUnderline"/>
        </w:rPr>
        <w:t xml:space="preserve"> resource rents have led to the</w:t>
      </w:r>
      <w:r w:rsidRPr="005D00D9">
        <w:rPr>
          <w:sz w:val="14"/>
        </w:rPr>
        <w:t xml:space="preserve"> phenomena known as the ‘</w:t>
      </w:r>
      <w:r w:rsidRPr="00346B87">
        <w:rPr>
          <w:rStyle w:val="Emphasis"/>
        </w:rPr>
        <w:t>resource curse</w:t>
      </w:r>
      <w:r w:rsidRPr="005D00D9">
        <w:rPr>
          <w:sz w:val="14"/>
        </w:rPr>
        <w:t xml:space="preserve">’, </w:t>
      </w:r>
      <w:r w:rsidRPr="00346B87">
        <w:rPr>
          <w:rStyle w:val="StyleUnderline"/>
        </w:rPr>
        <w:t xml:space="preserve">whereby developing countries that are resource rich often </w:t>
      </w:r>
      <w:r w:rsidRPr="00346B87">
        <w:rPr>
          <w:rStyle w:val="Emphasis"/>
        </w:rPr>
        <w:t>struggle</w:t>
      </w:r>
      <w:r w:rsidRPr="00346B87">
        <w:rPr>
          <w:rStyle w:val="StyleUnderline"/>
        </w:rPr>
        <w:t xml:space="preserve"> to translate their wealth into broad-based development and </w:t>
      </w:r>
      <w:r w:rsidRPr="00346B87">
        <w:rPr>
          <w:rStyle w:val="Emphasis"/>
        </w:rPr>
        <w:t>social conflict</w:t>
      </w:r>
      <w:r w:rsidRPr="00346B87">
        <w:rPr>
          <w:rStyle w:val="StyleUnderline"/>
        </w:rPr>
        <w:t xml:space="preserve"> eventuates</w:t>
      </w:r>
      <w:r w:rsidRPr="005D00D9">
        <w:rPr>
          <w:sz w:val="14"/>
        </w:rPr>
        <w:t xml:space="preserve"> (see Bainton 2010; Filer and Macintyre 2006; Regan 1998). However, although generally pessimistic, there are a number of hopeful directions emerging from this literature—for example, the diverse economics approach that rejects what J.K. Gibson-Graham has termed ‘</w:t>
      </w:r>
      <w:proofErr w:type="spellStart"/>
      <w:r w:rsidRPr="005D00D9">
        <w:rPr>
          <w:sz w:val="14"/>
        </w:rPr>
        <w:t>capitalocentricism</w:t>
      </w:r>
      <w:proofErr w:type="spellEnd"/>
      <w:r w:rsidRPr="005D00D9">
        <w:rPr>
          <w:sz w:val="14"/>
        </w:rPr>
        <w:t>’ and explores alternative economic models that coexist with capitalism in a variety of contexts (Gibson-Graham 1996, 2006). These demonstrate the possibilities and benefits of experimenting with ways to adapt global or western regulatory schemes in ways that are more congruent with existing regulatory structures, and which take into account a relational perspective, as developed below.</w:t>
      </w:r>
    </w:p>
    <w:p w14:paraId="6DE88B2A" w14:textId="77777777" w:rsidR="00142EFA" w:rsidRPr="005D00D9" w:rsidRDefault="00142EFA" w:rsidP="00142EFA">
      <w:pPr>
        <w:rPr>
          <w:sz w:val="14"/>
        </w:rPr>
      </w:pPr>
      <w:r w:rsidRPr="005D00D9">
        <w:rPr>
          <w:sz w:val="14"/>
        </w:rPr>
        <w:t xml:space="preserve">These observations lead me to suggest that </w:t>
      </w:r>
      <w:r w:rsidRPr="00346B87">
        <w:rPr>
          <w:rStyle w:val="StyleUnderline"/>
        </w:rPr>
        <w:t xml:space="preserve">attempting to regulate local knowledge and innovation through a </w:t>
      </w:r>
      <w:r w:rsidRPr="005D00D9">
        <w:rPr>
          <w:rStyle w:val="Emphasis"/>
        </w:rPr>
        <w:t>purely economic, positivistic framework</w:t>
      </w:r>
      <w:r w:rsidRPr="00346B87">
        <w:rPr>
          <w:rStyle w:val="StyleUnderline"/>
        </w:rPr>
        <w:t xml:space="preserve"> risks creating </w:t>
      </w:r>
      <w:r w:rsidRPr="005D00D9">
        <w:rPr>
          <w:rStyle w:val="Emphasis"/>
        </w:rPr>
        <w:t>significant harm</w:t>
      </w:r>
      <w:r w:rsidRPr="00346B87">
        <w:rPr>
          <w:rStyle w:val="StyleUnderline"/>
        </w:rPr>
        <w:t xml:space="preserve"> through the disruption of the social relationships upon which this knowledge and innovation is currently produced.</w:t>
      </w:r>
      <w:r w:rsidRPr="005D00D9">
        <w:rPr>
          <w:sz w:val="14"/>
        </w:rPr>
        <w:t xml:space="preserve"> Disregarding existing relationships </w:t>
      </w:r>
      <w:proofErr w:type="spellStart"/>
      <w:r w:rsidRPr="005D00D9">
        <w:rPr>
          <w:sz w:val="14"/>
        </w:rPr>
        <w:t>jeopardises</w:t>
      </w:r>
      <w:proofErr w:type="spellEnd"/>
      <w:r w:rsidRPr="005D00D9">
        <w:rPr>
          <w:sz w:val="14"/>
        </w:rPr>
        <w:t xml:space="preserve"> valuable knowledge-exchange networks, social capital and trust that are not only essential to meeting economic objectives, but also social, cultural and political needs, and also are an important incubator for future knowledge and innovation generation. As Leach and Davis note:</w:t>
      </w:r>
    </w:p>
    <w:p w14:paraId="0D2FC418" w14:textId="77777777" w:rsidR="00142EFA" w:rsidRPr="005D00D9" w:rsidRDefault="00142EFA" w:rsidP="00142EFA">
      <w:pPr>
        <w:rPr>
          <w:sz w:val="14"/>
        </w:rPr>
      </w:pPr>
      <w:r w:rsidRPr="005D00D9">
        <w:rPr>
          <w:rStyle w:val="StyleUnderline"/>
        </w:rPr>
        <w:t xml:space="preserve">different registers of value locate knowledge in relation to something else and this can create </w:t>
      </w:r>
      <w:r w:rsidRPr="005D00D9">
        <w:rPr>
          <w:rStyle w:val="Emphasis"/>
        </w:rPr>
        <w:t>hierarchies</w:t>
      </w:r>
      <w:r w:rsidRPr="005D00D9">
        <w:rPr>
          <w:sz w:val="14"/>
        </w:rPr>
        <w:t xml:space="preserve">, </w:t>
      </w:r>
      <w:r w:rsidRPr="005D00D9">
        <w:rPr>
          <w:rStyle w:val="Emphasis"/>
        </w:rPr>
        <w:t>appropriation</w:t>
      </w:r>
      <w:r w:rsidRPr="005D00D9">
        <w:rPr>
          <w:sz w:val="14"/>
        </w:rPr>
        <w:t xml:space="preserve">, </w:t>
      </w:r>
      <w:r w:rsidRPr="005D00D9">
        <w:rPr>
          <w:rStyle w:val="Emphasis"/>
        </w:rPr>
        <w:t>replacement</w:t>
      </w:r>
      <w:r w:rsidRPr="005D00D9">
        <w:rPr>
          <w:rStyle w:val="StyleUnderline"/>
        </w:rPr>
        <w:t xml:space="preserve"> or </w:t>
      </w:r>
      <w:r w:rsidRPr="005D00D9">
        <w:rPr>
          <w:rStyle w:val="Emphasis"/>
        </w:rPr>
        <w:t>elision</w:t>
      </w:r>
      <w:r w:rsidRPr="005D00D9">
        <w:rPr>
          <w:rStyle w:val="StyleUnderline"/>
        </w:rPr>
        <w:t xml:space="preserve"> of pre-existing values</w:t>
      </w:r>
      <w:r w:rsidRPr="005D00D9">
        <w:rPr>
          <w:sz w:val="14"/>
        </w:rPr>
        <w:t>. While knowledge may create value, new value does not always supersede previous value, sometimes an entity carries more than one value, more than one set of relationships (2012:221).</w:t>
      </w:r>
    </w:p>
    <w:p w14:paraId="7C828DAE" w14:textId="77777777" w:rsidR="00142EFA" w:rsidRPr="005D00D9" w:rsidRDefault="00142EFA" w:rsidP="00142EFA">
      <w:pPr>
        <w:rPr>
          <w:sz w:val="14"/>
        </w:rPr>
      </w:pPr>
      <w:r w:rsidRPr="005D00D9">
        <w:rPr>
          <w:rStyle w:val="Emphasis"/>
        </w:rPr>
        <w:t>Reducing</w:t>
      </w:r>
      <w:r w:rsidRPr="005D00D9">
        <w:rPr>
          <w:rStyle w:val="StyleUnderline"/>
        </w:rPr>
        <w:t xml:space="preserve"> the way in which knowledge is viewed to an </w:t>
      </w:r>
      <w:r w:rsidRPr="005D00D9">
        <w:rPr>
          <w:rStyle w:val="Emphasis"/>
        </w:rPr>
        <w:t>economic perspective</w:t>
      </w:r>
      <w:r w:rsidRPr="005D00D9">
        <w:rPr>
          <w:rStyle w:val="StyleUnderline"/>
        </w:rPr>
        <w:t xml:space="preserve"> thus risks </w:t>
      </w:r>
      <w:proofErr w:type="spellStart"/>
      <w:r w:rsidRPr="005D00D9">
        <w:rPr>
          <w:rStyle w:val="Emphasis"/>
        </w:rPr>
        <w:t>prioritising</w:t>
      </w:r>
      <w:proofErr w:type="spellEnd"/>
      <w:r w:rsidRPr="005D00D9">
        <w:rPr>
          <w:rStyle w:val="StyleUnderline"/>
        </w:rPr>
        <w:t xml:space="preserve"> one set of values over others</w:t>
      </w:r>
      <w:r w:rsidRPr="005D00D9">
        <w:rPr>
          <w:sz w:val="14"/>
        </w:rPr>
        <w:t xml:space="preserve">, </w:t>
      </w:r>
      <w:r w:rsidRPr="005D00D9">
        <w:rPr>
          <w:rStyle w:val="StyleUnderline"/>
        </w:rPr>
        <w:t xml:space="preserve">and in turn </w:t>
      </w:r>
      <w:r w:rsidRPr="005D00D9">
        <w:rPr>
          <w:rStyle w:val="Emphasis"/>
        </w:rPr>
        <w:t>reordering</w:t>
      </w:r>
      <w:r w:rsidRPr="005D00D9">
        <w:rPr>
          <w:rStyle w:val="StyleUnderline"/>
        </w:rPr>
        <w:t xml:space="preserve"> existing relationships</w:t>
      </w:r>
      <w:r w:rsidRPr="005D00D9">
        <w:rPr>
          <w:sz w:val="14"/>
        </w:rPr>
        <w:t xml:space="preserve">. This is certainly not to say that existing systems need to be kept unchanged, or that without support or adaptation they can meet all the new demands that regulation of intangible resources involves today. However, in creating regulatory frameworks in this area, </w:t>
      </w:r>
      <w:proofErr w:type="spellStart"/>
      <w:r w:rsidRPr="005D00D9">
        <w:rPr>
          <w:sz w:val="14"/>
        </w:rPr>
        <w:t>cognisance</w:t>
      </w:r>
      <w:proofErr w:type="spellEnd"/>
      <w:r w:rsidRPr="005D00D9">
        <w:rPr>
          <w:sz w:val="14"/>
        </w:rPr>
        <w:t xml:space="preserve"> does need to be had of the existence of such systems and the various social, political and economic roles they play.</w:t>
      </w:r>
    </w:p>
    <w:p w14:paraId="1E23D5B5" w14:textId="77777777" w:rsidR="00FC7A45" w:rsidRDefault="00FC7A45" w:rsidP="00FC7A45">
      <w:pPr>
        <w:pStyle w:val="Heading3"/>
      </w:pPr>
      <w:r>
        <w:t>AT: Rejecting Modernity Fails</w:t>
      </w:r>
    </w:p>
    <w:p w14:paraId="5FCA3008" w14:textId="77777777" w:rsidR="00FC7A45" w:rsidRPr="00FC7A45" w:rsidRDefault="00FC7A45" w:rsidP="00FC7A45">
      <w:pPr>
        <w:pStyle w:val="Heading4"/>
      </w:pPr>
      <w:r>
        <w:t xml:space="preserve">The alt isn’t </w:t>
      </w:r>
      <w:r>
        <w:rPr>
          <w:u w:val="single"/>
        </w:rPr>
        <w:t>pre-modern Luddism</w:t>
      </w:r>
      <w:r>
        <w:t xml:space="preserve"> or </w:t>
      </w:r>
      <w:r>
        <w:rPr>
          <w:u w:val="single"/>
        </w:rPr>
        <w:t>total rejection</w:t>
      </w:r>
      <w:r>
        <w:t xml:space="preserve"> of all modernity. There’s a </w:t>
      </w:r>
      <w:r>
        <w:rPr>
          <w:u w:val="single"/>
        </w:rPr>
        <w:t>clear path</w:t>
      </w:r>
      <w:r>
        <w:t xml:space="preserve"> to </w:t>
      </w:r>
      <w:r>
        <w:rPr>
          <w:u w:val="single"/>
        </w:rPr>
        <w:t>conceptual decolonization</w:t>
      </w:r>
      <w:r>
        <w:t xml:space="preserve"> of intellectual property through </w:t>
      </w:r>
      <w:r>
        <w:rPr>
          <w:u w:val="single"/>
        </w:rPr>
        <w:t>existing jurisprudence</w:t>
      </w:r>
      <w:r>
        <w:t>.</w:t>
      </w:r>
    </w:p>
    <w:p w14:paraId="6AA19458" w14:textId="77777777" w:rsidR="00FC7A45" w:rsidRDefault="00FC7A45" w:rsidP="00FC7A45">
      <w:r w:rsidRPr="00FC7A45">
        <w:rPr>
          <w:rStyle w:val="Style13ptBold"/>
        </w:rPr>
        <w:t>Vawda, 21</w:t>
      </w:r>
      <w:r>
        <w:t>—Senior Research Associate, School of Law, University of KwaZulu-Natal (Yousuf, “The TRIPS COVID-19 Waiver, Challenges for Africa and Decolonizing Intellectual Property,” South Centre Policy Brief, No. 99, August 2021, dml)</w:t>
      </w:r>
    </w:p>
    <w:p w14:paraId="53C4F452" w14:textId="77777777" w:rsidR="00FC7A45" w:rsidRPr="00FC7A45" w:rsidRDefault="00FC7A45" w:rsidP="00FC7A45">
      <w:pPr>
        <w:rPr>
          <w:sz w:val="14"/>
        </w:rPr>
      </w:pPr>
      <w:r w:rsidRPr="00FC7A45">
        <w:rPr>
          <w:rStyle w:val="StyleUnderline"/>
        </w:rPr>
        <w:t xml:space="preserve">What does decolonization </w:t>
      </w:r>
      <w:r w:rsidRPr="00FC7A45">
        <w:rPr>
          <w:rStyle w:val="Emphasis"/>
        </w:rPr>
        <w:t>entail</w:t>
      </w:r>
      <w:r w:rsidRPr="00FC7A45">
        <w:rPr>
          <w:rStyle w:val="StyleUnderline"/>
        </w:rPr>
        <w:t>?</w:t>
      </w:r>
      <w:r w:rsidRPr="00FC7A45">
        <w:rPr>
          <w:sz w:val="14"/>
        </w:rPr>
        <w:t xml:space="preserve"> </w:t>
      </w:r>
      <w:r w:rsidRPr="00FC7A45">
        <w:rPr>
          <w:rStyle w:val="StyleUnderline"/>
        </w:rPr>
        <w:t>Does it mean reverting to</w:t>
      </w:r>
      <w:r w:rsidRPr="00FC7A45">
        <w:rPr>
          <w:sz w:val="14"/>
        </w:rPr>
        <w:t xml:space="preserve"> the status quo applied in </w:t>
      </w:r>
      <w:r w:rsidRPr="00FC7A45">
        <w:rPr>
          <w:rStyle w:val="Emphasis"/>
        </w:rPr>
        <w:t>pre-colonial</w:t>
      </w:r>
      <w:r w:rsidRPr="00FC7A45">
        <w:rPr>
          <w:rStyle w:val="StyleUnderline"/>
        </w:rPr>
        <w:t xml:space="preserve"> times?</w:t>
      </w:r>
      <w:r w:rsidRPr="00FC7A45">
        <w:rPr>
          <w:sz w:val="14"/>
        </w:rPr>
        <w:t xml:space="preserve"> </w:t>
      </w:r>
      <w:r w:rsidRPr="00FC7A45">
        <w:rPr>
          <w:rStyle w:val="StyleUnderline"/>
        </w:rPr>
        <w:t xml:space="preserve">That would be a </w:t>
      </w:r>
      <w:r w:rsidRPr="00FC7A45">
        <w:rPr>
          <w:rStyle w:val="Emphasis"/>
        </w:rPr>
        <w:t>gross oversimplification</w:t>
      </w:r>
      <w:r w:rsidRPr="00FC7A45">
        <w:rPr>
          <w:sz w:val="14"/>
        </w:rPr>
        <w:t xml:space="preserve">. Africa intellectuals such as Frantz Fanon, Leopold Sedar Senghor, Cheikh Anta Diop, Ngugi </w:t>
      </w:r>
      <w:proofErr w:type="spellStart"/>
      <w:r w:rsidRPr="00FC7A45">
        <w:rPr>
          <w:sz w:val="14"/>
        </w:rPr>
        <w:t>wa</w:t>
      </w:r>
      <w:proofErr w:type="spellEnd"/>
      <w:r w:rsidRPr="00FC7A45">
        <w:rPr>
          <w:sz w:val="14"/>
        </w:rPr>
        <w:t xml:space="preserve"> Thiong’o and others have all contributed to this discourse. Contemporary interpretations of this concept range from the moderate to the radical feminist. An example of the former is Kwasi Wiredu’s notion of “</w:t>
      </w:r>
      <w:r w:rsidRPr="00FC7A45">
        <w:rPr>
          <w:rStyle w:val="Emphasis"/>
        </w:rPr>
        <w:t>conceptual decolonization</w:t>
      </w:r>
      <w:r w:rsidRPr="00FC7A45">
        <w:rPr>
          <w:sz w:val="14"/>
        </w:rPr>
        <w:t>”:</w:t>
      </w:r>
    </w:p>
    <w:p w14:paraId="45DDCD66" w14:textId="77777777" w:rsidR="00FC7A45" w:rsidRPr="00FC7A45" w:rsidRDefault="00FC7A45" w:rsidP="00FC7A45">
      <w:pPr>
        <w:rPr>
          <w:sz w:val="14"/>
        </w:rPr>
      </w:pPr>
      <w:r w:rsidRPr="00FC7A45">
        <w:rPr>
          <w:sz w:val="14"/>
        </w:rPr>
        <w:t xml:space="preserve">It </w:t>
      </w:r>
      <w:r w:rsidRPr="00FC7A45">
        <w:rPr>
          <w:rStyle w:val="StyleUnderline"/>
        </w:rPr>
        <w:t>consists in</w:t>
      </w:r>
      <w:r w:rsidRPr="00FC7A45">
        <w:rPr>
          <w:sz w:val="14"/>
        </w:rPr>
        <w:t xml:space="preserve"> an African’s </w:t>
      </w:r>
      <w:r w:rsidRPr="00FC7A45">
        <w:rPr>
          <w:rStyle w:val="Emphasis"/>
        </w:rPr>
        <w:t>divesting</w:t>
      </w:r>
      <w:r w:rsidRPr="00FC7A45">
        <w:rPr>
          <w:rStyle w:val="StyleUnderline"/>
        </w:rPr>
        <w:t xml:space="preserve"> of</w:t>
      </w:r>
      <w:r w:rsidRPr="00FC7A45">
        <w:rPr>
          <w:sz w:val="14"/>
        </w:rPr>
        <w:t xml:space="preserve"> his thought of </w:t>
      </w:r>
      <w:r w:rsidRPr="00FC7A45">
        <w:rPr>
          <w:rStyle w:val="StyleUnderline"/>
        </w:rPr>
        <w:t>all modes of conceptualization emanating from the colonial past that cannot stand the test of due reflection</w:t>
      </w:r>
      <w:r w:rsidRPr="00FC7A45">
        <w:rPr>
          <w:sz w:val="14"/>
        </w:rPr>
        <w:t xml:space="preserve">. </w:t>
      </w:r>
      <w:r w:rsidRPr="00FC7A45">
        <w:rPr>
          <w:rStyle w:val="StyleUnderline"/>
        </w:rPr>
        <w:t xml:space="preserve">This divesture </w:t>
      </w:r>
      <w:r w:rsidRPr="00FC7A45">
        <w:rPr>
          <w:rStyle w:val="Emphasis"/>
          <w:sz w:val="30"/>
          <w:szCs w:val="30"/>
        </w:rPr>
        <w:t>does not mean automatically repudiating every mode of thought having a colonial providence</w:t>
      </w:r>
      <w:r w:rsidRPr="00FC7A45">
        <w:rPr>
          <w:sz w:val="14"/>
        </w:rPr>
        <w:t xml:space="preserve">. </w:t>
      </w:r>
      <w:r w:rsidRPr="00FC7A45">
        <w:rPr>
          <w:rStyle w:val="StyleUnderline"/>
        </w:rPr>
        <w:t xml:space="preserve">That would be </w:t>
      </w:r>
      <w:r w:rsidRPr="00FC7A45">
        <w:rPr>
          <w:rStyle w:val="Emphasis"/>
        </w:rPr>
        <w:t>absurd beyond description</w:t>
      </w:r>
      <w:r w:rsidRPr="00FC7A45">
        <w:rPr>
          <w:sz w:val="14"/>
        </w:rPr>
        <w:t>.24</w:t>
      </w:r>
    </w:p>
    <w:p w14:paraId="691D9333" w14:textId="77777777" w:rsidR="00FC7A45" w:rsidRPr="00FC7A45" w:rsidRDefault="00FC7A45" w:rsidP="00FC7A45">
      <w:pPr>
        <w:rPr>
          <w:sz w:val="14"/>
        </w:rPr>
      </w:pPr>
      <w:r w:rsidRPr="00FC7A45">
        <w:rPr>
          <w:rStyle w:val="StyleUnderline"/>
        </w:rPr>
        <w:t>The idea</w:t>
      </w:r>
      <w:r w:rsidRPr="00FC7A45">
        <w:rPr>
          <w:sz w:val="14"/>
        </w:rPr>
        <w:t xml:space="preserve"> here </w:t>
      </w:r>
      <w:r w:rsidRPr="00FC7A45">
        <w:rPr>
          <w:rStyle w:val="StyleUnderline"/>
        </w:rPr>
        <w:t xml:space="preserve">is not adopting a stance of </w:t>
      </w:r>
      <w:r w:rsidRPr="00FC7A45">
        <w:rPr>
          <w:rStyle w:val="Emphasis"/>
        </w:rPr>
        <w:t>rejecting everything</w:t>
      </w:r>
      <w:r w:rsidRPr="00FC7A45">
        <w:rPr>
          <w:rStyle w:val="StyleUnderline"/>
        </w:rPr>
        <w:t xml:space="preserve"> linked to the colonial era</w:t>
      </w:r>
      <w:r w:rsidRPr="00FC7A45">
        <w:rPr>
          <w:sz w:val="14"/>
        </w:rPr>
        <w:t xml:space="preserve">, </w:t>
      </w:r>
      <w:r w:rsidRPr="00FC7A45">
        <w:rPr>
          <w:rStyle w:val="StyleUnderline"/>
        </w:rPr>
        <w:t>but</w:t>
      </w:r>
      <w:r w:rsidRPr="00FC7A45">
        <w:rPr>
          <w:sz w:val="14"/>
        </w:rPr>
        <w:t xml:space="preserve"> rather </w:t>
      </w:r>
      <w:r w:rsidRPr="00FC7A45">
        <w:rPr>
          <w:rStyle w:val="Emphasis"/>
        </w:rPr>
        <w:t>closely inspecting</w:t>
      </w:r>
      <w:r w:rsidRPr="00FC7A45">
        <w:rPr>
          <w:sz w:val="14"/>
        </w:rPr>
        <w:t xml:space="preserve"> the concepts of </w:t>
      </w:r>
      <w:r w:rsidRPr="00FC7A45">
        <w:rPr>
          <w:rStyle w:val="StyleUnderline"/>
        </w:rPr>
        <w:t>Western modes of living and</w:t>
      </w:r>
      <w:r w:rsidRPr="00FC7A45">
        <w:rPr>
          <w:sz w:val="14"/>
        </w:rPr>
        <w:t xml:space="preserve"> asking the question: “does it work for Africa?” It has been described as a form of bi-culturalism, namely, </w:t>
      </w:r>
      <w:r w:rsidRPr="00FC7A45">
        <w:rPr>
          <w:rStyle w:val="StyleUnderline"/>
        </w:rPr>
        <w:t>attaining a conceptual synthesis</w:t>
      </w:r>
      <w:r w:rsidRPr="00FC7A45">
        <w:rPr>
          <w:sz w:val="14"/>
        </w:rPr>
        <w:t xml:space="preserve"> involving “analyses of the canon of Western philosophy and also the manifestation of tribal cultures.”25</w:t>
      </w:r>
    </w:p>
    <w:p w14:paraId="2EA500DE" w14:textId="77777777" w:rsidR="00FC7A45" w:rsidRPr="00FC7A45" w:rsidRDefault="00FC7A45" w:rsidP="00FC7A45">
      <w:pPr>
        <w:rPr>
          <w:sz w:val="14"/>
        </w:rPr>
      </w:pPr>
      <w:r w:rsidRPr="00FC7A45">
        <w:rPr>
          <w:sz w:val="14"/>
        </w:rPr>
        <w:t xml:space="preserve">Radical interpretations seek to rethink Africa from an indigenous feminist perspective </w:t>
      </w:r>
      <w:r w:rsidRPr="00FC7A45">
        <w:rPr>
          <w:rStyle w:val="StyleUnderline"/>
        </w:rPr>
        <w:t xml:space="preserve">that </w:t>
      </w:r>
      <w:r w:rsidRPr="00FC7A45">
        <w:rPr>
          <w:rStyle w:val="Emphasis"/>
        </w:rPr>
        <w:t>critically engages</w:t>
      </w:r>
      <w:r w:rsidRPr="00FC7A45">
        <w:rPr>
          <w:rStyle w:val="StyleUnderline"/>
        </w:rPr>
        <w:t xml:space="preserve"> Eurocentric interpretations of the pre-colonial period which are </w:t>
      </w:r>
      <w:r w:rsidRPr="00FC7A45">
        <w:rPr>
          <w:rStyle w:val="Emphasis"/>
        </w:rPr>
        <w:t>deeply rooted</w:t>
      </w:r>
      <w:r w:rsidRPr="00FC7A45">
        <w:rPr>
          <w:rStyle w:val="StyleUnderline"/>
        </w:rPr>
        <w:t xml:space="preserve"> in fixed terminologies and classifications</w:t>
      </w:r>
      <w:r w:rsidRPr="00FC7A45">
        <w:rPr>
          <w:sz w:val="14"/>
        </w:rPr>
        <w:t>, “</w:t>
      </w:r>
      <w:r w:rsidRPr="00FC7A45">
        <w:rPr>
          <w:rStyle w:val="StyleUnderline"/>
        </w:rPr>
        <w:t>to produce knowledge</w:t>
      </w:r>
      <w:r w:rsidRPr="00FC7A45">
        <w:rPr>
          <w:sz w:val="14"/>
        </w:rPr>
        <w:t xml:space="preserve"> of our precolonial past </w:t>
      </w:r>
      <w:r w:rsidRPr="00FC7A45">
        <w:rPr>
          <w:rStyle w:val="StyleUnderline"/>
        </w:rPr>
        <w:t>that is fuller</w:t>
      </w:r>
      <w:r w:rsidRPr="00FC7A45">
        <w:rPr>
          <w:sz w:val="14"/>
        </w:rPr>
        <w:t xml:space="preserve">, more complex, diverse, of immense value </w:t>
      </w:r>
      <w:r w:rsidRPr="00FC7A45">
        <w:rPr>
          <w:rStyle w:val="StyleUnderline"/>
        </w:rPr>
        <w:t>and</w:t>
      </w:r>
      <w:r w:rsidRPr="00FC7A45">
        <w:rPr>
          <w:sz w:val="14"/>
        </w:rPr>
        <w:t xml:space="preserve">, therefore, </w:t>
      </w:r>
      <w:r w:rsidRPr="00FC7A45">
        <w:rPr>
          <w:rStyle w:val="StyleUnderline"/>
        </w:rPr>
        <w:t>not dismissible</w:t>
      </w:r>
      <w:r w:rsidRPr="00FC7A45">
        <w:rPr>
          <w:sz w:val="14"/>
        </w:rPr>
        <w:t xml:space="preserve">.”26 </w:t>
      </w:r>
      <w:r w:rsidRPr="00FC7A45">
        <w:rPr>
          <w:rStyle w:val="StyleUnderline"/>
        </w:rPr>
        <w:t xml:space="preserve">It seeks to </w:t>
      </w:r>
      <w:r w:rsidRPr="00FC7A45">
        <w:rPr>
          <w:rStyle w:val="Emphasis"/>
        </w:rPr>
        <w:t>reclaim</w:t>
      </w:r>
      <w:r w:rsidRPr="00FC7A45">
        <w:rPr>
          <w:rStyle w:val="StyleUnderline"/>
        </w:rPr>
        <w:t xml:space="preserve"> the experiences of the most marginalized groups</w:t>
      </w:r>
      <w:r w:rsidRPr="00FC7A45">
        <w:rPr>
          <w:sz w:val="14"/>
        </w:rPr>
        <w:t xml:space="preserve">, such as indigenous women, made </w:t>
      </w:r>
      <w:proofErr w:type="spellStart"/>
      <w:r w:rsidRPr="00FC7A45">
        <w:rPr>
          <w:sz w:val="14"/>
        </w:rPr>
        <w:t>invisi</w:t>
      </w:r>
      <w:proofErr w:type="spellEnd"/>
      <w:r w:rsidRPr="00FC7A45">
        <w:rPr>
          <w:sz w:val="14"/>
        </w:rPr>
        <w:t xml:space="preserve">- </w:t>
      </w:r>
      <w:proofErr w:type="spellStart"/>
      <w:r w:rsidRPr="00FC7A45">
        <w:rPr>
          <w:sz w:val="14"/>
        </w:rPr>
        <w:t>ble</w:t>
      </w:r>
      <w:proofErr w:type="spellEnd"/>
      <w:r w:rsidRPr="00FC7A45">
        <w:rPr>
          <w:sz w:val="14"/>
        </w:rPr>
        <w:t xml:space="preserve"> by patriarchy and colonialism. This view argues that the impetus for decoloniality is increasing in a COVID-19 world of further mar- </w:t>
      </w:r>
      <w:proofErr w:type="spellStart"/>
      <w:r w:rsidRPr="00FC7A45">
        <w:rPr>
          <w:sz w:val="14"/>
        </w:rPr>
        <w:t>ginalization</w:t>
      </w:r>
      <w:proofErr w:type="spellEnd"/>
      <w:r w:rsidRPr="00FC7A45">
        <w:rPr>
          <w:sz w:val="14"/>
        </w:rPr>
        <w:t xml:space="preserve"> of the structurally oppressed and their voices.27</w:t>
      </w:r>
    </w:p>
    <w:p w14:paraId="0B1F095C" w14:textId="77777777" w:rsidR="00FC7A45" w:rsidRPr="00FC7A45" w:rsidRDefault="00FC7A45" w:rsidP="00FC7A45">
      <w:pPr>
        <w:rPr>
          <w:sz w:val="14"/>
        </w:rPr>
      </w:pPr>
      <w:r w:rsidRPr="00FC7A45">
        <w:rPr>
          <w:sz w:val="14"/>
        </w:rPr>
        <w:t xml:space="preserve">In South African </w:t>
      </w:r>
      <w:r w:rsidRPr="00FC7A45">
        <w:rPr>
          <w:rStyle w:val="Emphasis"/>
        </w:rPr>
        <w:t>jurisprudence</w:t>
      </w:r>
      <w:r w:rsidRPr="00FC7A45">
        <w:rPr>
          <w:sz w:val="14"/>
        </w:rPr>
        <w:t xml:space="preserve">, for example, the Constitutional Court has deliberated on the issue of decolonization in a landmark decision declaring capital punishment unconstitutional on grounds that </w:t>
      </w:r>
      <w:r w:rsidRPr="00FC7A45">
        <w:rPr>
          <w:rStyle w:val="StyleUnderline"/>
        </w:rPr>
        <w:t xml:space="preserve">included the application of African values such as </w:t>
      </w:r>
      <w:r w:rsidRPr="00FC7A45">
        <w:rPr>
          <w:rStyle w:val="Emphasis"/>
        </w:rPr>
        <w:t>Ubuntu</w:t>
      </w:r>
      <w:r w:rsidRPr="00FC7A45">
        <w:rPr>
          <w:sz w:val="14"/>
        </w:rPr>
        <w:t xml:space="preserve"> 28 </w:t>
      </w:r>
      <w:r w:rsidRPr="00FC7A45">
        <w:rPr>
          <w:rStyle w:val="StyleUnderline"/>
        </w:rPr>
        <w:t>to contemporary legal disputes</w:t>
      </w:r>
      <w:r w:rsidRPr="00FC7A45">
        <w:rPr>
          <w:sz w:val="14"/>
        </w:rPr>
        <w:t xml:space="preserve">. </w:t>
      </w:r>
      <w:r w:rsidRPr="00FC7A45">
        <w:rPr>
          <w:rStyle w:val="StyleUnderline"/>
        </w:rPr>
        <w:t xml:space="preserve">This has prompted the court to </w:t>
      </w:r>
      <w:r w:rsidRPr="00FC7A45">
        <w:rPr>
          <w:rStyle w:val="Emphasis"/>
        </w:rPr>
        <w:t>depart</w:t>
      </w:r>
      <w:r w:rsidRPr="00FC7A45">
        <w:rPr>
          <w:rStyle w:val="StyleUnderline"/>
        </w:rPr>
        <w:t xml:space="preserve"> from certain colonial era legal canons</w:t>
      </w:r>
      <w:r w:rsidRPr="00FC7A45">
        <w:rPr>
          <w:sz w:val="14"/>
        </w:rPr>
        <w:t xml:space="preserve">, such as the legality of capital punishment, as it cannot be recon- </w:t>
      </w:r>
      <w:proofErr w:type="spellStart"/>
      <w:r w:rsidRPr="00FC7A45">
        <w:rPr>
          <w:sz w:val="14"/>
        </w:rPr>
        <w:t>ciled</w:t>
      </w:r>
      <w:proofErr w:type="spellEnd"/>
      <w:r w:rsidRPr="00FC7A45">
        <w:rPr>
          <w:sz w:val="14"/>
        </w:rPr>
        <w:t xml:space="preserve"> with African values.29 There has not been much jurisprudence on the colonial foundations of </w:t>
      </w:r>
      <w:proofErr w:type="spellStart"/>
      <w:r w:rsidRPr="00FC7A45">
        <w:rPr>
          <w:sz w:val="14"/>
        </w:rPr>
        <w:t>intellec</w:t>
      </w:r>
      <w:proofErr w:type="spellEnd"/>
      <w:r w:rsidRPr="00FC7A45">
        <w:rPr>
          <w:sz w:val="14"/>
        </w:rPr>
        <w:t xml:space="preserve">- </w:t>
      </w:r>
      <w:proofErr w:type="spellStart"/>
      <w:r w:rsidRPr="00FC7A45">
        <w:rPr>
          <w:sz w:val="14"/>
        </w:rPr>
        <w:t>tual</w:t>
      </w:r>
      <w:proofErr w:type="spellEnd"/>
      <w:r w:rsidRPr="00FC7A45">
        <w:rPr>
          <w:sz w:val="14"/>
        </w:rPr>
        <w:t xml:space="preserve"> property law, and its relevance to contemporary society. A recent case relating to a trademark dispute concerned a complaint that the purported use of </w:t>
      </w:r>
      <w:proofErr w:type="spellStart"/>
      <w:r w:rsidRPr="00FC7A45">
        <w:rPr>
          <w:sz w:val="14"/>
        </w:rPr>
        <w:t>cer</w:t>
      </w:r>
      <w:proofErr w:type="spellEnd"/>
      <w:r w:rsidRPr="00FC7A45">
        <w:rPr>
          <w:sz w:val="14"/>
        </w:rPr>
        <w:t xml:space="preserve">- </w:t>
      </w:r>
      <w:proofErr w:type="spellStart"/>
      <w:r w:rsidRPr="00FC7A45">
        <w:rPr>
          <w:sz w:val="14"/>
        </w:rPr>
        <w:t>tain</w:t>
      </w:r>
      <w:proofErr w:type="spellEnd"/>
      <w:r w:rsidRPr="00FC7A45">
        <w:rPr>
          <w:sz w:val="14"/>
        </w:rPr>
        <w:t xml:space="preserve"> marks associated with a large fast-food chain by a small competitor were likely to deceive or cause confusion in the public.30 In rejecting the claim of infringement, the court took an unconventional ap- </w:t>
      </w:r>
      <w:proofErr w:type="spellStart"/>
      <w:r w:rsidRPr="00FC7A45">
        <w:rPr>
          <w:sz w:val="14"/>
        </w:rPr>
        <w:t>proach</w:t>
      </w:r>
      <w:proofErr w:type="spellEnd"/>
      <w:r w:rsidRPr="00FC7A45">
        <w:rPr>
          <w:sz w:val="14"/>
        </w:rPr>
        <w:t xml:space="preserve"> to an IP dispute and paid attention, in </w:t>
      </w:r>
      <w:proofErr w:type="spellStart"/>
      <w:r w:rsidRPr="00FC7A45">
        <w:rPr>
          <w:sz w:val="14"/>
        </w:rPr>
        <w:t>partic</w:t>
      </w:r>
      <w:proofErr w:type="spellEnd"/>
      <w:r w:rsidRPr="00FC7A45">
        <w:rPr>
          <w:sz w:val="14"/>
        </w:rPr>
        <w:t xml:space="preserve">- </w:t>
      </w:r>
      <w:proofErr w:type="spellStart"/>
      <w:r w:rsidRPr="00FC7A45">
        <w:rPr>
          <w:sz w:val="14"/>
        </w:rPr>
        <w:t>ular</w:t>
      </w:r>
      <w:proofErr w:type="spellEnd"/>
      <w:r w:rsidRPr="00FC7A45">
        <w:rPr>
          <w:sz w:val="14"/>
        </w:rPr>
        <w:t xml:space="preserve">, to the context in which these entities were trad- </w:t>
      </w:r>
      <w:proofErr w:type="spellStart"/>
      <w:r w:rsidRPr="00FC7A45">
        <w:rPr>
          <w:sz w:val="14"/>
        </w:rPr>
        <w:t>ing</w:t>
      </w:r>
      <w:proofErr w:type="spellEnd"/>
      <w:r w:rsidRPr="00FC7A45">
        <w:rPr>
          <w:sz w:val="14"/>
        </w:rPr>
        <w:t xml:space="preserve">. The complainant was a large chicken food </w:t>
      </w:r>
      <w:proofErr w:type="spellStart"/>
      <w:r w:rsidRPr="00FC7A45">
        <w:rPr>
          <w:sz w:val="14"/>
        </w:rPr>
        <w:t>fran</w:t>
      </w:r>
      <w:proofErr w:type="spellEnd"/>
      <w:r w:rsidRPr="00FC7A45">
        <w:rPr>
          <w:sz w:val="14"/>
        </w:rPr>
        <w:t xml:space="preserve">- </w:t>
      </w:r>
      <w:proofErr w:type="spellStart"/>
      <w:r w:rsidRPr="00FC7A45">
        <w:rPr>
          <w:sz w:val="14"/>
        </w:rPr>
        <w:t>chise</w:t>
      </w:r>
      <w:proofErr w:type="spellEnd"/>
      <w:r w:rsidRPr="00FC7A45">
        <w:rPr>
          <w:sz w:val="14"/>
        </w:rPr>
        <w:t xml:space="preserve"> whereas the competitor a small vegan eatery; and significantly, it again invoked the principle of Ubuntu (in this context encouraging rather than re- straining small business development in a develop- </w:t>
      </w:r>
      <w:proofErr w:type="spellStart"/>
      <w:r w:rsidRPr="00FC7A45">
        <w:rPr>
          <w:sz w:val="14"/>
        </w:rPr>
        <w:t>ing</w:t>
      </w:r>
      <w:proofErr w:type="spellEnd"/>
      <w:r w:rsidRPr="00FC7A45">
        <w:rPr>
          <w:sz w:val="14"/>
        </w:rPr>
        <w:t xml:space="preserve"> economy) as being in the greater public interest and consistent with African values. In response to the complainant’s claim to uniqueness of its brand as “pride and success in adversity” as hallmarks of its Afrocentricity, the judgment, states: “success against adversity also means allowing small </w:t>
      </w:r>
      <w:proofErr w:type="spellStart"/>
      <w:r w:rsidRPr="00FC7A45">
        <w:rPr>
          <w:sz w:val="14"/>
        </w:rPr>
        <w:t>busi</w:t>
      </w:r>
      <w:proofErr w:type="spellEnd"/>
      <w:r w:rsidRPr="00FC7A45">
        <w:rPr>
          <w:sz w:val="14"/>
        </w:rPr>
        <w:t>- nesses to survive onslaughts by large, economically powerful corporates like the applicant.”31</w:t>
      </w:r>
    </w:p>
    <w:p w14:paraId="12B9BB8D" w14:textId="77777777" w:rsidR="00142EFA" w:rsidRDefault="00142EFA" w:rsidP="00142EFA">
      <w:pPr>
        <w:pStyle w:val="Heading3"/>
      </w:pPr>
      <w:r>
        <w:t>AT: Totalizing Western Thought Bad</w:t>
      </w:r>
    </w:p>
    <w:p w14:paraId="7A5CBE27" w14:textId="0D5BB860" w:rsidR="00142EFA" w:rsidRPr="000A02CA" w:rsidRDefault="005D00D9" w:rsidP="00142EFA">
      <w:pPr>
        <w:pStyle w:val="Heading4"/>
      </w:pPr>
      <w:r>
        <w:t>No link!</w:t>
      </w:r>
      <w:r w:rsidR="000A02CA">
        <w:t xml:space="preserve"> Terms like “Western” and “the West” are </w:t>
      </w:r>
      <w:r w:rsidR="000A02CA">
        <w:rPr>
          <w:u w:val="single"/>
        </w:rPr>
        <w:t>shorthand</w:t>
      </w:r>
      <w:r w:rsidR="000A02CA">
        <w:t xml:space="preserve">, not </w:t>
      </w:r>
      <w:r w:rsidR="000A02CA">
        <w:rPr>
          <w:u w:val="single"/>
        </w:rPr>
        <w:t>complete theories</w:t>
      </w:r>
      <w:r w:rsidR="000A02CA">
        <w:t>.</w:t>
      </w:r>
    </w:p>
    <w:p w14:paraId="52F7C545" w14:textId="77777777" w:rsidR="00142EFA" w:rsidRDefault="00142EFA" w:rsidP="00142EFA">
      <w:proofErr w:type="spellStart"/>
      <w:r w:rsidRPr="00E30F73">
        <w:rPr>
          <w:rStyle w:val="Style13ptBold"/>
        </w:rPr>
        <w:t>Clavé</w:t>
      </w:r>
      <w:proofErr w:type="spellEnd"/>
      <w:r w:rsidRPr="00E30F73">
        <w:rPr>
          <w:rStyle w:val="Style13ptBold"/>
        </w:rPr>
        <w:t xml:space="preserve">-Mercier and </w:t>
      </w:r>
      <w:proofErr w:type="spellStart"/>
      <w:r w:rsidRPr="00E30F73">
        <w:rPr>
          <w:rStyle w:val="Style13ptBold"/>
        </w:rPr>
        <w:t>Wuth</w:t>
      </w:r>
      <w:proofErr w:type="spellEnd"/>
      <w:r w:rsidRPr="00E30F73">
        <w:rPr>
          <w:rStyle w:val="Style13ptBold"/>
        </w:rPr>
        <w:t>, 24</w:t>
      </w:r>
      <w:r>
        <w:t xml:space="preserve">—Postdoctoral Researcher at the </w:t>
      </w:r>
      <w:proofErr w:type="spellStart"/>
      <w:r>
        <w:t>Complutense</w:t>
      </w:r>
      <w:proofErr w:type="spellEnd"/>
      <w:r>
        <w:t xml:space="preserve"> Institute for International Studies (ICEI) at the Universidad </w:t>
      </w:r>
      <w:proofErr w:type="spellStart"/>
      <w:r>
        <w:t>Complutense</w:t>
      </w:r>
      <w:proofErr w:type="spellEnd"/>
      <w:r>
        <w:t xml:space="preserve"> de Madrid; Postdoctoral Researcher at the University of Hamburg (Vaclav and Marie, “At the Crossroads of Coloniality, Power, and Knowledge: It Is Time to </w:t>
      </w:r>
      <w:proofErr w:type="spellStart"/>
      <w:r>
        <w:t>Decolonise</w:t>
      </w:r>
      <w:proofErr w:type="spellEnd"/>
      <w:r>
        <w:t xml:space="preserve"> Political Concepts,” </w:t>
      </w:r>
      <w:proofErr w:type="spellStart"/>
      <w:r w:rsidRPr="00E30F73">
        <w:rPr>
          <w:i/>
          <w:iCs/>
        </w:rPr>
        <w:t>Decolonising</w:t>
      </w:r>
      <w:proofErr w:type="spellEnd"/>
      <w:r w:rsidRPr="00E30F73">
        <w:rPr>
          <w:i/>
          <w:iCs/>
        </w:rPr>
        <w:t xml:space="preserve"> Political Concepts</w:t>
      </w:r>
      <w:r>
        <w:t>, Introduction, pp. 10-11, dml)</w:t>
      </w:r>
    </w:p>
    <w:p w14:paraId="0657BF83" w14:textId="5EA0EBD1" w:rsidR="00142EFA" w:rsidRPr="000A02CA" w:rsidRDefault="00142EFA" w:rsidP="00142EFA">
      <w:pPr>
        <w:rPr>
          <w:sz w:val="14"/>
        </w:rPr>
      </w:pPr>
      <w:r w:rsidRPr="000A02CA">
        <w:rPr>
          <w:sz w:val="14"/>
        </w:rPr>
        <w:t xml:space="preserve">Finally, our use of labels such as ‘West’ or ‘Western’ throughout the volume warrants a final introductory consideration. First of all, ‘Western political thought’ is here understood as a “body of political, legal and social theory developed by European, American, Australian and New Zealand authors and practitioners from the beginning of the modern period in Europe to the </w:t>
      </w:r>
      <w:proofErr w:type="spellStart"/>
      <w:r w:rsidRPr="000A02CA">
        <w:rPr>
          <w:sz w:val="14"/>
        </w:rPr>
        <w:t>pres</w:t>
      </w:r>
      <w:proofErr w:type="spellEnd"/>
      <w:r w:rsidRPr="000A02CA">
        <w:rPr>
          <w:sz w:val="14"/>
        </w:rPr>
        <w:t xml:space="preserve">- </w:t>
      </w:r>
      <w:proofErr w:type="spellStart"/>
      <w:r w:rsidRPr="000A02CA">
        <w:rPr>
          <w:sz w:val="14"/>
        </w:rPr>
        <w:t>ent</w:t>
      </w:r>
      <w:proofErr w:type="spellEnd"/>
      <w:r w:rsidRPr="000A02CA">
        <w:rPr>
          <w:sz w:val="14"/>
        </w:rPr>
        <w:t xml:space="preserve">” (Ivison et al., 2000: 2). </w:t>
      </w:r>
      <w:r w:rsidRPr="005D00D9">
        <w:rPr>
          <w:rStyle w:val="StyleUnderline"/>
        </w:rPr>
        <w:t xml:space="preserve">While it seems </w:t>
      </w:r>
      <w:r w:rsidRPr="005D00D9">
        <w:rPr>
          <w:rStyle w:val="Emphasis"/>
        </w:rPr>
        <w:t>undeniable</w:t>
      </w:r>
      <w:r w:rsidRPr="005D00D9">
        <w:rPr>
          <w:rStyle w:val="StyleUnderline"/>
        </w:rPr>
        <w:t xml:space="preserve"> that Western</w:t>
      </w:r>
      <w:r w:rsidRPr="000A02CA">
        <w:rPr>
          <w:sz w:val="14"/>
        </w:rPr>
        <w:t xml:space="preserve"> political </w:t>
      </w:r>
      <w:r w:rsidRPr="005D00D9">
        <w:rPr>
          <w:rStyle w:val="StyleUnderline"/>
        </w:rPr>
        <w:t>thought has been dominated by</w:t>
      </w:r>
      <w:r w:rsidRPr="000A02CA">
        <w:rPr>
          <w:sz w:val="14"/>
        </w:rPr>
        <w:t xml:space="preserve"> some form or variation of modern </w:t>
      </w:r>
      <w:r w:rsidRPr="005D00D9">
        <w:rPr>
          <w:rStyle w:val="StyleUnderline"/>
        </w:rPr>
        <w:t>liberalism</w:t>
      </w:r>
      <w:r w:rsidRPr="000A02CA">
        <w:rPr>
          <w:sz w:val="14"/>
        </w:rPr>
        <w:t xml:space="preserve"> for some centuries now, </w:t>
      </w:r>
      <w:r w:rsidRPr="005D00D9">
        <w:rPr>
          <w:rStyle w:val="StyleUnderline"/>
        </w:rPr>
        <w:t>it is</w:t>
      </w:r>
      <w:r w:rsidRPr="000A02CA">
        <w:rPr>
          <w:sz w:val="14"/>
        </w:rPr>
        <w:t xml:space="preserve"> however a </w:t>
      </w:r>
      <w:r w:rsidRPr="005D00D9">
        <w:rPr>
          <w:rStyle w:val="Emphasis"/>
        </w:rPr>
        <w:t>varied</w:t>
      </w:r>
      <w:r w:rsidRPr="005D00D9">
        <w:rPr>
          <w:rStyle w:val="StyleUnderline"/>
        </w:rPr>
        <w:t xml:space="preserve"> and </w:t>
      </w:r>
      <w:r w:rsidRPr="005D00D9">
        <w:rPr>
          <w:rStyle w:val="Emphasis"/>
        </w:rPr>
        <w:t>contested</w:t>
      </w:r>
      <w:r w:rsidRPr="000A02CA">
        <w:rPr>
          <w:sz w:val="14"/>
        </w:rPr>
        <w:t xml:space="preserve"> body. </w:t>
      </w:r>
      <w:r w:rsidRPr="005D00D9">
        <w:rPr>
          <w:rStyle w:val="StyleUnderline"/>
        </w:rPr>
        <w:t xml:space="preserve">Neither is it </w:t>
      </w:r>
      <w:r w:rsidRPr="005D00D9">
        <w:rPr>
          <w:rStyle w:val="Emphasis"/>
        </w:rPr>
        <w:t>diametrically opposed</w:t>
      </w:r>
      <w:r w:rsidRPr="005D00D9">
        <w:rPr>
          <w:rStyle w:val="StyleUnderline"/>
        </w:rPr>
        <w:t xml:space="preserve"> to non-Western forms of thought</w:t>
      </w:r>
      <w:r w:rsidRPr="000A02CA">
        <w:rPr>
          <w:sz w:val="14"/>
        </w:rPr>
        <w:t xml:space="preserve">. </w:t>
      </w:r>
      <w:r w:rsidRPr="005D00D9">
        <w:rPr>
          <w:rStyle w:val="StyleUnderline"/>
        </w:rPr>
        <w:t xml:space="preserve">The development of both Western and non-Western political thought has </w:t>
      </w:r>
      <w:r w:rsidRPr="005D00D9">
        <w:rPr>
          <w:rStyle w:val="Emphasis"/>
        </w:rPr>
        <w:t>rarely</w:t>
      </w:r>
      <w:r w:rsidRPr="000A02CA">
        <w:rPr>
          <w:sz w:val="14"/>
        </w:rPr>
        <w:t xml:space="preserve"> – </w:t>
      </w:r>
      <w:r w:rsidRPr="005D00D9">
        <w:rPr>
          <w:rStyle w:val="StyleUnderline"/>
        </w:rPr>
        <w:t xml:space="preserve">if </w:t>
      </w:r>
      <w:r w:rsidRPr="005D00D9">
        <w:rPr>
          <w:rStyle w:val="Emphasis"/>
        </w:rPr>
        <w:t>ever</w:t>
      </w:r>
      <w:r w:rsidRPr="000A02CA">
        <w:rPr>
          <w:sz w:val="14"/>
        </w:rPr>
        <w:t xml:space="preserve"> – </w:t>
      </w:r>
      <w:r w:rsidRPr="005D00D9">
        <w:rPr>
          <w:rStyle w:val="StyleUnderline"/>
        </w:rPr>
        <w:t xml:space="preserve">been </w:t>
      </w:r>
      <w:r w:rsidRPr="005D00D9">
        <w:rPr>
          <w:rStyle w:val="Emphasis"/>
        </w:rPr>
        <w:t>hermetically sealed</w:t>
      </w:r>
      <w:r w:rsidRPr="000A02CA">
        <w:rPr>
          <w:sz w:val="14"/>
        </w:rPr>
        <w:t xml:space="preserve"> processes, especially in contexts where </w:t>
      </w:r>
      <w:proofErr w:type="spellStart"/>
      <w:r w:rsidRPr="000A02CA">
        <w:rPr>
          <w:sz w:val="14"/>
        </w:rPr>
        <w:t>colonisation</w:t>
      </w:r>
      <w:proofErr w:type="spellEnd"/>
      <w:r w:rsidRPr="000A02CA">
        <w:rPr>
          <w:sz w:val="14"/>
        </w:rPr>
        <w:t xml:space="preserve"> processes led (or forced) to mutual influence. </w:t>
      </w:r>
      <w:r w:rsidRPr="005D00D9">
        <w:rPr>
          <w:rStyle w:val="StyleUnderline"/>
        </w:rPr>
        <w:t>The aim</w:t>
      </w:r>
      <w:r w:rsidRPr="000A02CA">
        <w:rPr>
          <w:sz w:val="14"/>
        </w:rPr>
        <w:t xml:space="preserve"> of this volume </w:t>
      </w:r>
      <w:r w:rsidRPr="005D00D9">
        <w:rPr>
          <w:rStyle w:val="StyleUnderline"/>
        </w:rPr>
        <w:t xml:space="preserve">is </w:t>
      </w:r>
      <w:r w:rsidRPr="005D00D9">
        <w:rPr>
          <w:rStyle w:val="Emphasis"/>
        </w:rPr>
        <w:t>definitely not</w:t>
      </w:r>
      <w:r w:rsidRPr="005D00D9">
        <w:rPr>
          <w:rStyle w:val="StyleUnderline"/>
        </w:rPr>
        <w:t xml:space="preserve"> to </w:t>
      </w:r>
      <w:r w:rsidRPr="005D00D9">
        <w:rPr>
          <w:rStyle w:val="Emphasis"/>
        </w:rPr>
        <w:t>condemn</w:t>
      </w:r>
      <w:r w:rsidRPr="005D00D9">
        <w:rPr>
          <w:rStyle w:val="StyleUnderline"/>
        </w:rPr>
        <w:t xml:space="preserve"> theories and authors that can be considered</w:t>
      </w:r>
      <w:r w:rsidRPr="000A02CA">
        <w:rPr>
          <w:sz w:val="14"/>
        </w:rPr>
        <w:t xml:space="preserve"> ‘</w:t>
      </w:r>
      <w:r w:rsidRPr="005D00D9">
        <w:rPr>
          <w:rStyle w:val="Emphasis"/>
        </w:rPr>
        <w:t>Western</w:t>
      </w:r>
      <w:r w:rsidRPr="000A02CA">
        <w:rPr>
          <w:sz w:val="14"/>
        </w:rPr>
        <w:t xml:space="preserve">’, </w:t>
      </w:r>
      <w:r w:rsidRPr="005D00D9">
        <w:rPr>
          <w:rStyle w:val="StyleUnderline"/>
        </w:rPr>
        <w:t xml:space="preserve">but to </w:t>
      </w:r>
      <w:r w:rsidRPr="000A02CA">
        <w:rPr>
          <w:rStyle w:val="Emphasis"/>
        </w:rPr>
        <w:t>critically question</w:t>
      </w:r>
      <w:r w:rsidRPr="005D00D9">
        <w:rPr>
          <w:rStyle w:val="StyleUnderline"/>
        </w:rPr>
        <w:t xml:space="preserve"> them and to </w:t>
      </w:r>
      <w:r w:rsidRPr="000A02CA">
        <w:rPr>
          <w:rStyle w:val="Emphasis"/>
        </w:rPr>
        <w:t>profitably introduce</w:t>
      </w:r>
      <w:r w:rsidRPr="005D00D9">
        <w:rPr>
          <w:rStyle w:val="StyleUnderline"/>
        </w:rPr>
        <w:t xml:space="preserve"> them into </w:t>
      </w:r>
      <w:proofErr w:type="spellStart"/>
      <w:r w:rsidRPr="005D00D9">
        <w:rPr>
          <w:rStyle w:val="StyleUnderline"/>
        </w:rPr>
        <w:t>decolonisation</w:t>
      </w:r>
      <w:proofErr w:type="spellEnd"/>
      <w:r w:rsidRPr="005D00D9">
        <w:rPr>
          <w:rStyle w:val="StyleUnderline"/>
        </w:rPr>
        <w:t xml:space="preserve"> debates</w:t>
      </w:r>
      <w:r w:rsidRPr="000A02CA">
        <w:rPr>
          <w:sz w:val="14"/>
        </w:rPr>
        <w:t xml:space="preserve">. Some of our contributors’ chapters actually advance a </w:t>
      </w:r>
      <w:proofErr w:type="spellStart"/>
      <w:r w:rsidRPr="000A02CA">
        <w:rPr>
          <w:sz w:val="14"/>
        </w:rPr>
        <w:t>decolonisation</w:t>
      </w:r>
      <w:proofErr w:type="spellEnd"/>
      <w:r w:rsidRPr="000A02CA">
        <w:rPr>
          <w:sz w:val="14"/>
        </w:rPr>
        <w:t xml:space="preserve"> of political concepts through discussions of theories and scholars that shaped the so-called ‘Western’ canon. In doing so, the contributions draw on different theoretical strands emerging from/within it, such as French Theory, the Frank- </w:t>
      </w:r>
      <w:proofErr w:type="spellStart"/>
      <w:r w:rsidRPr="000A02CA">
        <w:rPr>
          <w:sz w:val="14"/>
        </w:rPr>
        <w:t>furt</w:t>
      </w:r>
      <w:proofErr w:type="spellEnd"/>
      <w:r w:rsidRPr="000A02CA">
        <w:rPr>
          <w:sz w:val="14"/>
        </w:rPr>
        <w:t xml:space="preserve"> School or US-American Critical Race scholarship. In their discussion, it is shown that the </w:t>
      </w:r>
      <w:r w:rsidRPr="005D00D9">
        <w:rPr>
          <w:rStyle w:val="StyleUnderline"/>
        </w:rPr>
        <w:t xml:space="preserve">particular theoretical frameworks developed by Western authors may also provide </w:t>
      </w:r>
      <w:r w:rsidRPr="000A02CA">
        <w:rPr>
          <w:rStyle w:val="Emphasis"/>
        </w:rPr>
        <w:t>productive</w:t>
      </w:r>
      <w:r w:rsidRPr="005D00D9">
        <w:rPr>
          <w:rStyle w:val="StyleUnderline"/>
        </w:rPr>
        <w:t xml:space="preserve"> and </w:t>
      </w:r>
      <w:r w:rsidRPr="000A02CA">
        <w:rPr>
          <w:rStyle w:val="Emphasis"/>
        </w:rPr>
        <w:t>emancipatory</w:t>
      </w:r>
      <w:r w:rsidRPr="005D00D9">
        <w:rPr>
          <w:rStyle w:val="StyleUnderline"/>
        </w:rPr>
        <w:t xml:space="preserve"> answers to the prevailing power structures</w:t>
      </w:r>
      <w:r w:rsidRPr="000A02CA">
        <w:rPr>
          <w:sz w:val="14"/>
        </w:rPr>
        <w:t xml:space="preserve">. Thus, </w:t>
      </w:r>
      <w:r w:rsidRPr="005D00D9">
        <w:rPr>
          <w:rStyle w:val="StyleUnderline"/>
        </w:rPr>
        <w:t xml:space="preserve">Western political thought should not be treated as a </w:t>
      </w:r>
      <w:r w:rsidRPr="000A02CA">
        <w:rPr>
          <w:rStyle w:val="Emphasis"/>
        </w:rPr>
        <w:t>homogeneous corpus</w:t>
      </w:r>
      <w:r w:rsidRPr="000A02CA">
        <w:rPr>
          <w:sz w:val="14"/>
        </w:rPr>
        <w:t>.</w:t>
      </w:r>
    </w:p>
    <w:p w14:paraId="6F5AB717" w14:textId="0A89F82B" w:rsidR="00142EFA" w:rsidRPr="000A02CA" w:rsidRDefault="00142EFA" w:rsidP="00142EFA">
      <w:pPr>
        <w:rPr>
          <w:sz w:val="14"/>
        </w:rPr>
      </w:pPr>
      <w:r w:rsidRPr="005D00D9">
        <w:rPr>
          <w:rStyle w:val="StyleUnderline"/>
        </w:rPr>
        <w:t>The same occurs with the</w:t>
      </w:r>
      <w:r w:rsidRPr="000A02CA">
        <w:rPr>
          <w:sz w:val="14"/>
        </w:rPr>
        <w:t xml:space="preserve"> ‘</w:t>
      </w:r>
      <w:r w:rsidRPr="005D00D9">
        <w:rPr>
          <w:rStyle w:val="Emphasis"/>
        </w:rPr>
        <w:t>West</w:t>
      </w:r>
      <w:r w:rsidRPr="000A02CA">
        <w:rPr>
          <w:sz w:val="14"/>
        </w:rPr>
        <w:t xml:space="preserve">’. Throughout this introduction and this collection, </w:t>
      </w:r>
      <w:r w:rsidRPr="000A02CA">
        <w:rPr>
          <w:rStyle w:val="StyleUnderline"/>
        </w:rPr>
        <w:t xml:space="preserve">our use of such a label does not stand for a </w:t>
      </w:r>
      <w:r w:rsidRPr="000A02CA">
        <w:rPr>
          <w:rStyle w:val="Emphasis"/>
        </w:rPr>
        <w:t>particular geographical place</w:t>
      </w:r>
      <w:r w:rsidRPr="000A02CA">
        <w:rPr>
          <w:rStyle w:val="StyleUnderline"/>
        </w:rPr>
        <w:t xml:space="preserve"> or a </w:t>
      </w:r>
      <w:r w:rsidRPr="000A02CA">
        <w:rPr>
          <w:rStyle w:val="Emphasis"/>
        </w:rPr>
        <w:t>specific site of knowledge production</w:t>
      </w:r>
      <w:r w:rsidRPr="000A02CA">
        <w:rPr>
          <w:sz w:val="14"/>
        </w:rPr>
        <w:t xml:space="preserve">. Instead, </w:t>
      </w:r>
      <w:r w:rsidRPr="000A02CA">
        <w:rPr>
          <w:rStyle w:val="StyleUnderline"/>
        </w:rPr>
        <w:t>it encapsulates a set of particular ontologies</w:t>
      </w:r>
      <w:r w:rsidRPr="000A02CA">
        <w:rPr>
          <w:sz w:val="14"/>
        </w:rPr>
        <w:t xml:space="preserve">, </w:t>
      </w:r>
      <w:r w:rsidRPr="000A02CA">
        <w:rPr>
          <w:rStyle w:val="StyleUnderline"/>
        </w:rPr>
        <w:t>epistemologies</w:t>
      </w:r>
      <w:r w:rsidRPr="000A02CA">
        <w:rPr>
          <w:sz w:val="14"/>
        </w:rPr>
        <w:t xml:space="preserve">, </w:t>
      </w:r>
      <w:r w:rsidRPr="000A02CA">
        <w:rPr>
          <w:rStyle w:val="StyleUnderline"/>
        </w:rPr>
        <w:t>worldviews</w:t>
      </w:r>
      <w:r w:rsidRPr="000A02CA">
        <w:rPr>
          <w:sz w:val="14"/>
        </w:rPr>
        <w:t xml:space="preserve">, </w:t>
      </w:r>
      <w:r w:rsidRPr="000A02CA">
        <w:rPr>
          <w:rStyle w:val="StyleUnderline"/>
        </w:rPr>
        <w:t>and subjectivities that are deeply intertwined with</w:t>
      </w:r>
      <w:r w:rsidRPr="000A02CA">
        <w:rPr>
          <w:sz w:val="14"/>
        </w:rPr>
        <w:t xml:space="preserve"> modernity/</w:t>
      </w:r>
      <w:r w:rsidRPr="000A02CA">
        <w:rPr>
          <w:rStyle w:val="StyleUnderline"/>
        </w:rPr>
        <w:t>coloniality</w:t>
      </w:r>
      <w:r w:rsidRPr="000A02CA">
        <w:rPr>
          <w:sz w:val="14"/>
        </w:rPr>
        <w:t xml:space="preserve">. </w:t>
      </w:r>
      <w:r w:rsidRPr="000A02CA">
        <w:rPr>
          <w:rStyle w:val="StyleUnderline"/>
        </w:rPr>
        <w:t xml:space="preserve">The ideological West can thus be challenged from </w:t>
      </w:r>
      <w:r w:rsidRPr="000A02CA">
        <w:rPr>
          <w:rStyle w:val="Emphasis"/>
        </w:rPr>
        <w:t>inside</w:t>
      </w:r>
      <w:r w:rsidRPr="000A02CA">
        <w:rPr>
          <w:rStyle w:val="StyleUnderline"/>
        </w:rPr>
        <w:t xml:space="preserve"> the geographical West or instead be predominant and defended </w:t>
      </w:r>
      <w:r w:rsidRPr="000A02CA">
        <w:rPr>
          <w:rStyle w:val="Emphasis"/>
        </w:rPr>
        <w:t>outside</w:t>
      </w:r>
      <w:r w:rsidRPr="000A02CA">
        <w:rPr>
          <w:rStyle w:val="StyleUnderline"/>
        </w:rPr>
        <w:t xml:space="preserve"> of it</w:t>
      </w:r>
      <w:r w:rsidRPr="000A02CA">
        <w:rPr>
          <w:sz w:val="14"/>
        </w:rPr>
        <w:t xml:space="preserve">. Borrowing from Yarimar Bonilla, </w:t>
      </w:r>
      <w:r w:rsidRPr="000A02CA">
        <w:rPr>
          <w:rStyle w:val="StyleUnderline"/>
        </w:rPr>
        <w:t xml:space="preserve">the West is a </w:t>
      </w:r>
      <w:r w:rsidRPr="000A02CA">
        <w:rPr>
          <w:rStyle w:val="Emphasis"/>
        </w:rPr>
        <w:t>project</w:t>
      </w:r>
      <w:r w:rsidRPr="000A02CA">
        <w:rPr>
          <w:sz w:val="14"/>
        </w:rPr>
        <w:t xml:space="preserve">, </w:t>
      </w:r>
      <w:r w:rsidRPr="000A02CA">
        <w:rPr>
          <w:rStyle w:val="StyleUnderline"/>
        </w:rPr>
        <w:t xml:space="preserve">not a </w:t>
      </w:r>
      <w:r w:rsidRPr="000A02CA">
        <w:rPr>
          <w:rStyle w:val="Emphasis"/>
        </w:rPr>
        <w:t>place</w:t>
      </w:r>
      <w:r w:rsidRPr="000A02CA">
        <w:rPr>
          <w:sz w:val="14"/>
        </w:rPr>
        <w:t xml:space="preserve"> (2017: 334). A project in that it pursues the </w:t>
      </w:r>
      <w:proofErr w:type="spellStart"/>
      <w:r w:rsidRPr="000A02CA">
        <w:rPr>
          <w:sz w:val="14"/>
        </w:rPr>
        <w:t>actualisation</w:t>
      </w:r>
      <w:proofErr w:type="spellEnd"/>
      <w:r w:rsidRPr="000A02CA">
        <w:rPr>
          <w:sz w:val="14"/>
        </w:rPr>
        <w:t xml:space="preserve"> of a particular mode of being, of knowing, of deciding, of living collectively, etc. But also a project in the sense that it has never been totally and purely </w:t>
      </w:r>
      <w:proofErr w:type="spellStart"/>
      <w:r w:rsidRPr="000A02CA">
        <w:rPr>
          <w:sz w:val="14"/>
        </w:rPr>
        <w:t>realised</w:t>
      </w:r>
      <w:proofErr w:type="spellEnd"/>
      <w:r w:rsidRPr="000A02CA">
        <w:rPr>
          <w:sz w:val="14"/>
        </w:rPr>
        <w:t>, it remains an aspiration. Much of this continued incompleteness rises from its constitutive relation with what would be the non-West, and from the continued existence of alternative modes of existence to those of the West. Indeed, as Hesse points out, “we should […] consider the West as always already creolized by virtue of its modernity and coloniality” (2011: 41). However, ‘</w:t>
      </w:r>
      <w:r w:rsidRPr="000A02CA">
        <w:rPr>
          <w:rStyle w:val="Emphasis"/>
        </w:rPr>
        <w:t>West</w:t>
      </w:r>
      <w:r w:rsidRPr="000A02CA">
        <w:rPr>
          <w:sz w:val="14"/>
        </w:rPr>
        <w:t xml:space="preserve">’ </w:t>
      </w:r>
      <w:r w:rsidRPr="000A02CA">
        <w:rPr>
          <w:rStyle w:val="StyleUnderline"/>
        </w:rPr>
        <w:t>and</w:t>
      </w:r>
      <w:r w:rsidRPr="000A02CA">
        <w:rPr>
          <w:sz w:val="14"/>
        </w:rPr>
        <w:t xml:space="preserve"> ‘</w:t>
      </w:r>
      <w:r w:rsidRPr="000A02CA">
        <w:rPr>
          <w:rStyle w:val="Emphasis"/>
        </w:rPr>
        <w:t>non-West</w:t>
      </w:r>
      <w:r w:rsidRPr="000A02CA">
        <w:rPr>
          <w:sz w:val="14"/>
        </w:rPr>
        <w:t xml:space="preserve">’ </w:t>
      </w:r>
      <w:r w:rsidRPr="000A02CA">
        <w:rPr>
          <w:rStyle w:val="StyleUnderline"/>
        </w:rPr>
        <w:t xml:space="preserve">are still </w:t>
      </w:r>
      <w:r w:rsidRPr="000A02CA">
        <w:rPr>
          <w:rStyle w:val="Emphasis"/>
        </w:rPr>
        <w:t>useful</w:t>
      </w:r>
      <w:r w:rsidRPr="000A02CA">
        <w:rPr>
          <w:sz w:val="14"/>
        </w:rPr>
        <w:t xml:space="preserve"> “</w:t>
      </w:r>
      <w:r w:rsidRPr="000A02CA">
        <w:rPr>
          <w:rStyle w:val="Emphasis"/>
        </w:rPr>
        <w:t>short-hand</w:t>
      </w:r>
      <w:r w:rsidRPr="000A02CA">
        <w:rPr>
          <w:rStyle w:val="StyleUnderline"/>
        </w:rPr>
        <w:t xml:space="preserve"> for constellations of sources</w:t>
      </w:r>
      <w:r w:rsidRPr="000A02CA">
        <w:rPr>
          <w:sz w:val="14"/>
        </w:rPr>
        <w:t xml:space="preserve">, </w:t>
      </w:r>
      <w:r w:rsidRPr="000A02CA">
        <w:rPr>
          <w:rStyle w:val="StyleUnderline"/>
        </w:rPr>
        <w:t>issues</w:t>
      </w:r>
      <w:r w:rsidRPr="000A02CA">
        <w:rPr>
          <w:sz w:val="14"/>
        </w:rPr>
        <w:t xml:space="preserve">, </w:t>
      </w:r>
      <w:r w:rsidRPr="000A02CA">
        <w:rPr>
          <w:rStyle w:val="StyleUnderline"/>
        </w:rPr>
        <w:t>and methods of argumentation that</w:t>
      </w:r>
      <w:r w:rsidRPr="000A02CA">
        <w:rPr>
          <w:sz w:val="14"/>
        </w:rPr>
        <w:t xml:space="preserve"> […] </w:t>
      </w:r>
      <w:r w:rsidRPr="000A02CA">
        <w:rPr>
          <w:rStyle w:val="StyleUnderline"/>
        </w:rPr>
        <w:t>produce</w:t>
      </w:r>
      <w:r w:rsidRPr="000A02CA">
        <w:rPr>
          <w:sz w:val="14"/>
        </w:rPr>
        <w:t xml:space="preserve"> family resemblances and </w:t>
      </w:r>
      <w:r w:rsidRPr="000A02CA">
        <w:rPr>
          <w:rStyle w:val="StyleUnderline"/>
        </w:rPr>
        <w:t>recognizable attributes</w:t>
      </w:r>
      <w:r w:rsidRPr="000A02CA">
        <w:rPr>
          <w:sz w:val="14"/>
        </w:rPr>
        <w:t xml:space="preserve">” </w:t>
      </w:r>
      <w:r w:rsidRPr="000A02CA">
        <w:rPr>
          <w:rStyle w:val="StyleUnderline"/>
        </w:rPr>
        <w:t>and thus</w:t>
      </w:r>
      <w:r w:rsidRPr="000A02CA">
        <w:rPr>
          <w:sz w:val="14"/>
        </w:rPr>
        <w:t xml:space="preserve"> “</w:t>
      </w:r>
      <w:r w:rsidRPr="000A02CA">
        <w:rPr>
          <w:rStyle w:val="Emphasis"/>
        </w:rPr>
        <w:t>cannot be dispensed with</w:t>
      </w:r>
      <w:r w:rsidRPr="000A02CA">
        <w:rPr>
          <w:sz w:val="14"/>
        </w:rPr>
        <w:t xml:space="preserve">, </w:t>
      </w:r>
      <w:r w:rsidRPr="000A02CA">
        <w:rPr>
          <w:rStyle w:val="StyleUnderline"/>
        </w:rPr>
        <w:t>since they</w:t>
      </w:r>
      <w:r w:rsidRPr="000A02CA">
        <w:rPr>
          <w:sz w:val="14"/>
        </w:rPr>
        <w:t xml:space="preserve"> are forms of representation embedded in mythologies that </w:t>
      </w:r>
      <w:r w:rsidRPr="000A02CA">
        <w:rPr>
          <w:rStyle w:val="Emphasis"/>
        </w:rPr>
        <w:t>anchor</w:t>
      </w:r>
      <w:r w:rsidRPr="000A02CA">
        <w:rPr>
          <w:rStyle w:val="StyleUnderline"/>
        </w:rPr>
        <w:t xml:space="preserve"> our understandings</w:t>
      </w:r>
      <w:r w:rsidRPr="000A02CA">
        <w:rPr>
          <w:sz w:val="14"/>
        </w:rPr>
        <w:t>” (Gordon, 2014: 205). They are nonetheless terminologies to be adopted critically. The very least, as we did here, is to maintain an explicit acknowledgement of their intrinsic limitations, the main one being their obfuscation of the often intertwined constitution of what falls under these denominations.</w:t>
      </w:r>
    </w:p>
    <w:p w14:paraId="062ED788" w14:textId="77777777" w:rsidR="00142EFA" w:rsidRDefault="00142EFA" w:rsidP="00142EFA">
      <w:pPr>
        <w:pStyle w:val="Heading3"/>
      </w:pPr>
      <w:r>
        <w:t>AT: Vagueness/What’s The Alt?</w:t>
      </w:r>
    </w:p>
    <w:p w14:paraId="4E0F3EB8" w14:textId="48283EA9" w:rsidR="00142EFA" w:rsidRDefault="009C6FE8" w:rsidP="00142EFA">
      <w:pPr>
        <w:pStyle w:val="Heading4"/>
      </w:pPr>
      <w:r>
        <w:t>You have questions, we have answers!</w:t>
      </w:r>
    </w:p>
    <w:p w14:paraId="39E5E92B" w14:textId="77777777" w:rsidR="00142EFA" w:rsidRDefault="00142EFA" w:rsidP="00142EFA">
      <w:r w:rsidRPr="004C3E30">
        <w:rPr>
          <w:rStyle w:val="Style13ptBold"/>
        </w:rPr>
        <w:t>Vawda, 23</w:t>
      </w:r>
      <w:r>
        <w:t xml:space="preserve">—Senior Research Associate in the School of Law, University of KwaZulu-Natal (Yousuf, “Rethinking intellectual property through decoloniality and other lenses,” </w:t>
      </w:r>
      <w:r w:rsidRPr="004C3E30">
        <w:rPr>
          <w:i/>
          <w:iCs/>
        </w:rPr>
        <w:t>Intellectual Property Rights in the Post Pandemic World</w:t>
      </w:r>
      <w:r>
        <w:t>, Chapter 7, pp. 133-136, dml)</w:t>
      </w:r>
    </w:p>
    <w:p w14:paraId="442EE5AC" w14:textId="77777777" w:rsidR="00142EFA" w:rsidRPr="009C6FE8" w:rsidRDefault="00142EFA" w:rsidP="00142EFA">
      <w:pPr>
        <w:rPr>
          <w:rStyle w:val="Emphasis"/>
        </w:rPr>
      </w:pPr>
      <w:r w:rsidRPr="009C6FE8">
        <w:rPr>
          <w:sz w:val="14"/>
        </w:rPr>
        <w:t xml:space="preserve">6. </w:t>
      </w:r>
      <w:r w:rsidRPr="009C6FE8">
        <w:rPr>
          <w:rStyle w:val="Emphasis"/>
        </w:rPr>
        <w:t>WHAT</w:t>
      </w:r>
      <w:r w:rsidRPr="009C6FE8">
        <w:rPr>
          <w:sz w:val="14"/>
        </w:rPr>
        <w:t xml:space="preserve">, THEN, </w:t>
      </w:r>
      <w:r w:rsidRPr="009C6FE8">
        <w:rPr>
          <w:rStyle w:val="Emphasis"/>
        </w:rPr>
        <w:t>IS THE ALTERNATIVE?</w:t>
      </w:r>
    </w:p>
    <w:p w14:paraId="562DC329" w14:textId="45C5A575" w:rsidR="00142EFA" w:rsidRPr="009C6FE8" w:rsidRDefault="00142EFA" w:rsidP="00142EFA">
      <w:pPr>
        <w:rPr>
          <w:sz w:val="14"/>
        </w:rPr>
      </w:pPr>
      <w:proofErr w:type="spellStart"/>
      <w:r w:rsidRPr="009C6FE8">
        <w:rPr>
          <w:rStyle w:val="StyleUnderline"/>
        </w:rPr>
        <w:t>Decolonising</w:t>
      </w:r>
      <w:proofErr w:type="spellEnd"/>
      <w:r w:rsidRPr="009C6FE8">
        <w:rPr>
          <w:rStyle w:val="StyleUnderline"/>
        </w:rPr>
        <w:t xml:space="preserve"> IP requires acknowledgement</w:t>
      </w:r>
      <w:r w:rsidRPr="009C6FE8">
        <w:rPr>
          <w:sz w:val="14"/>
        </w:rPr>
        <w:t xml:space="preserve">, </w:t>
      </w:r>
      <w:r w:rsidRPr="009C6FE8">
        <w:rPr>
          <w:rStyle w:val="StyleUnderline"/>
        </w:rPr>
        <w:t>appreciation and recognition of prior knowledge systems</w:t>
      </w:r>
      <w:r w:rsidRPr="009C6FE8">
        <w:rPr>
          <w:sz w:val="14"/>
        </w:rPr>
        <w:t xml:space="preserve">, </w:t>
      </w:r>
      <w:r w:rsidRPr="009C6FE8">
        <w:rPr>
          <w:rStyle w:val="StyleUnderline"/>
        </w:rPr>
        <w:t xml:space="preserve">but not </w:t>
      </w:r>
      <w:r w:rsidRPr="009C6FE8">
        <w:rPr>
          <w:rStyle w:val="Emphasis"/>
        </w:rPr>
        <w:t>mechanically replacing</w:t>
      </w:r>
      <w:r w:rsidRPr="009C6FE8">
        <w:rPr>
          <w:rStyle w:val="StyleUnderline"/>
        </w:rPr>
        <w:t xml:space="preserve"> the present dispensation with what existed in the past</w:t>
      </w:r>
      <w:r w:rsidRPr="009C6FE8">
        <w:rPr>
          <w:sz w:val="14"/>
        </w:rPr>
        <w:t xml:space="preserve">. </w:t>
      </w:r>
      <w:r w:rsidRPr="009C6FE8">
        <w:rPr>
          <w:rStyle w:val="StyleUnderline"/>
        </w:rPr>
        <w:t xml:space="preserve">It entails </w:t>
      </w:r>
      <w:r w:rsidRPr="009C6FE8">
        <w:rPr>
          <w:rStyle w:val="Emphasis"/>
        </w:rPr>
        <w:t>recalibrating</w:t>
      </w:r>
      <w:r w:rsidRPr="009C6FE8">
        <w:rPr>
          <w:rStyle w:val="StyleUnderline"/>
        </w:rPr>
        <w:t xml:space="preserve"> the innovation system based on the foundational values of pre-colonial societies</w:t>
      </w:r>
      <w:r w:rsidRPr="009C6FE8">
        <w:rPr>
          <w:sz w:val="14"/>
        </w:rPr>
        <w:t xml:space="preserve">. </w:t>
      </w:r>
      <w:r w:rsidRPr="009C6FE8">
        <w:rPr>
          <w:rStyle w:val="StyleUnderline"/>
        </w:rPr>
        <w:t xml:space="preserve">One such value is the notion of </w:t>
      </w:r>
      <w:r w:rsidRPr="009C6FE8">
        <w:rPr>
          <w:rStyle w:val="Emphasis"/>
        </w:rPr>
        <w:t>public ownership</w:t>
      </w:r>
      <w:r w:rsidRPr="009C6FE8">
        <w:rPr>
          <w:rStyle w:val="StyleUnderline"/>
        </w:rPr>
        <w:t xml:space="preserve"> of </w:t>
      </w:r>
      <w:r w:rsidRPr="009C6FE8">
        <w:rPr>
          <w:rStyle w:val="Emphasis"/>
        </w:rPr>
        <w:t>public resources</w:t>
      </w:r>
      <w:r w:rsidRPr="009C6FE8">
        <w:rPr>
          <w:sz w:val="14"/>
        </w:rPr>
        <w:t xml:space="preserve">.77 As elaborated earlier in this chapter, </w:t>
      </w:r>
      <w:r w:rsidRPr="009C6FE8">
        <w:rPr>
          <w:rStyle w:val="StyleUnderline"/>
        </w:rPr>
        <w:t>it would entail placing advances in medicine</w:t>
      </w:r>
      <w:r w:rsidRPr="009C6FE8">
        <w:rPr>
          <w:sz w:val="14"/>
        </w:rPr>
        <w:t xml:space="preserve">, </w:t>
      </w:r>
      <w:r w:rsidRPr="009C6FE8">
        <w:rPr>
          <w:rStyle w:val="StyleUnderline"/>
        </w:rPr>
        <w:t>science</w:t>
      </w:r>
      <w:r w:rsidRPr="009C6FE8">
        <w:rPr>
          <w:sz w:val="14"/>
        </w:rPr>
        <w:t xml:space="preserve">, </w:t>
      </w:r>
      <w:r w:rsidRPr="009C6FE8">
        <w:rPr>
          <w:rStyle w:val="StyleUnderline"/>
        </w:rPr>
        <w:t>technology</w:t>
      </w:r>
      <w:r w:rsidRPr="009C6FE8">
        <w:rPr>
          <w:sz w:val="14"/>
        </w:rPr>
        <w:t xml:space="preserve">, </w:t>
      </w:r>
      <w:r w:rsidRPr="009C6FE8">
        <w:rPr>
          <w:rStyle w:val="StyleUnderline"/>
        </w:rPr>
        <w:t xml:space="preserve">and genomics at the disposal of the welfare of society through </w:t>
      </w:r>
      <w:r w:rsidRPr="009C6FE8">
        <w:rPr>
          <w:rStyle w:val="Emphasis"/>
        </w:rPr>
        <w:t>public</w:t>
      </w:r>
      <w:r w:rsidRPr="009C6FE8">
        <w:rPr>
          <w:rStyle w:val="StyleUnderline"/>
        </w:rPr>
        <w:t xml:space="preserve"> rather than </w:t>
      </w:r>
      <w:r w:rsidRPr="009C6FE8">
        <w:rPr>
          <w:rStyle w:val="Emphasis"/>
        </w:rPr>
        <w:t>private</w:t>
      </w:r>
      <w:r w:rsidRPr="009C6FE8">
        <w:rPr>
          <w:rStyle w:val="StyleUnderline"/>
        </w:rPr>
        <w:t xml:space="preserve"> ownership</w:t>
      </w:r>
      <w:r w:rsidRPr="009C6FE8">
        <w:rPr>
          <w:sz w:val="14"/>
        </w:rPr>
        <w:t>.</w:t>
      </w:r>
    </w:p>
    <w:p w14:paraId="34A4E745" w14:textId="4364C306" w:rsidR="00142EFA" w:rsidRPr="009C6FE8" w:rsidRDefault="00142EFA" w:rsidP="00142EFA">
      <w:pPr>
        <w:rPr>
          <w:sz w:val="14"/>
        </w:rPr>
      </w:pPr>
      <w:r w:rsidRPr="009C6FE8">
        <w:rPr>
          <w:rStyle w:val="StyleUnderline"/>
        </w:rPr>
        <w:t xml:space="preserve">Another core indigenous value is the African concept of </w:t>
      </w:r>
      <w:r w:rsidRPr="009C6FE8">
        <w:rPr>
          <w:rStyle w:val="Emphasis"/>
        </w:rPr>
        <w:t>ubuntu</w:t>
      </w:r>
      <w:r w:rsidRPr="009C6FE8">
        <w:rPr>
          <w:sz w:val="14"/>
        </w:rPr>
        <w:t xml:space="preserve"> – </w:t>
      </w:r>
      <w:r w:rsidRPr="009C6FE8">
        <w:rPr>
          <w:rStyle w:val="StyleUnderline"/>
        </w:rPr>
        <w:t>the belief that a person can only be a person through others</w:t>
      </w:r>
      <w:r w:rsidRPr="009C6FE8">
        <w:rPr>
          <w:sz w:val="14"/>
        </w:rPr>
        <w:t xml:space="preserve">, </w:t>
      </w:r>
      <w:r w:rsidRPr="009C6FE8">
        <w:rPr>
          <w:rStyle w:val="StyleUnderline"/>
        </w:rPr>
        <w:t xml:space="preserve">lending credence to a more </w:t>
      </w:r>
      <w:r w:rsidRPr="009C6FE8">
        <w:rPr>
          <w:rStyle w:val="Emphasis"/>
        </w:rPr>
        <w:t>communitarian</w:t>
      </w:r>
      <w:r w:rsidRPr="009C6FE8">
        <w:rPr>
          <w:rStyle w:val="StyleUnderline"/>
        </w:rPr>
        <w:t xml:space="preserve"> as opposed to </w:t>
      </w:r>
      <w:proofErr w:type="spellStart"/>
      <w:r w:rsidRPr="009C6FE8">
        <w:rPr>
          <w:rStyle w:val="Emphasis"/>
        </w:rPr>
        <w:t>individualised</w:t>
      </w:r>
      <w:proofErr w:type="spellEnd"/>
      <w:r w:rsidRPr="009C6FE8">
        <w:rPr>
          <w:rStyle w:val="StyleUnderline"/>
        </w:rPr>
        <w:t xml:space="preserve"> conception of personhood</w:t>
      </w:r>
      <w:r w:rsidRPr="009C6FE8">
        <w:rPr>
          <w:sz w:val="14"/>
        </w:rPr>
        <w:t xml:space="preserve">. </w:t>
      </w:r>
      <w:r w:rsidRPr="009C6FE8">
        <w:rPr>
          <w:rStyle w:val="StyleUnderline"/>
        </w:rPr>
        <w:t>This concept has been applied in</w:t>
      </w:r>
      <w:r w:rsidRPr="009C6FE8">
        <w:rPr>
          <w:sz w:val="14"/>
        </w:rPr>
        <w:t xml:space="preserve"> South Africa in </w:t>
      </w:r>
      <w:r w:rsidRPr="009C6FE8">
        <w:rPr>
          <w:rStyle w:val="Emphasis"/>
        </w:rPr>
        <w:t>jurisprudence</w:t>
      </w:r>
      <w:r w:rsidRPr="009C6FE8">
        <w:rPr>
          <w:sz w:val="14"/>
        </w:rPr>
        <w:t xml:space="preserve"> relating to the abolition of capital punishment, as well as a trademark dispute in which the court found in </w:t>
      </w:r>
      <w:proofErr w:type="spellStart"/>
      <w:r w:rsidRPr="009C6FE8">
        <w:rPr>
          <w:sz w:val="14"/>
        </w:rPr>
        <w:t>favour</w:t>
      </w:r>
      <w:proofErr w:type="spellEnd"/>
      <w:r w:rsidRPr="009C6FE8">
        <w:rPr>
          <w:sz w:val="14"/>
        </w:rPr>
        <w:t xml:space="preserve"> of the alleged infringer in order to allow ‘small businesses to survive onslaughts by large economically powerful corporates’.78</w:t>
      </w:r>
    </w:p>
    <w:p w14:paraId="354900B5" w14:textId="4410B2F4" w:rsidR="00142EFA" w:rsidRPr="009C6FE8" w:rsidRDefault="00142EFA" w:rsidP="00142EFA">
      <w:pPr>
        <w:rPr>
          <w:sz w:val="14"/>
        </w:rPr>
      </w:pPr>
      <w:r w:rsidRPr="009C6FE8">
        <w:rPr>
          <w:sz w:val="14"/>
        </w:rPr>
        <w:t xml:space="preserve">Traditional or </w:t>
      </w:r>
      <w:r w:rsidRPr="009C6FE8">
        <w:rPr>
          <w:rStyle w:val="StyleUnderline"/>
        </w:rPr>
        <w:t xml:space="preserve">indigenous knowledge systems devolve from a </w:t>
      </w:r>
      <w:r w:rsidRPr="009C6FE8">
        <w:rPr>
          <w:rStyle w:val="Emphasis"/>
        </w:rPr>
        <w:t>different conception</w:t>
      </w:r>
      <w:r w:rsidRPr="009C6FE8">
        <w:rPr>
          <w:rStyle w:val="StyleUnderline"/>
        </w:rPr>
        <w:t xml:space="preserve"> of knowledge</w:t>
      </w:r>
      <w:r w:rsidRPr="009C6FE8">
        <w:rPr>
          <w:sz w:val="14"/>
        </w:rPr>
        <w:t xml:space="preserve">, </w:t>
      </w:r>
      <w:r w:rsidRPr="009C6FE8">
        <w:rPr>
          <w:rStyle w:val="StyleUnderline"/>
        </w:rPr>
        <w:t xml:space="preserve">representing the </w:t>
      </w:r>
      <w:r w:rsidRPr="009C6FE8">
        <w:rPr>
          <w:rStyle w:val="Emphasis"/>
        </w:rPr>
        <w:t>collective intellectual contributions</w:t>
      </w:r>
      <w:r w:rsidRPr="009C6FE8">
        <w:rPr>
          <w:rStyle w:val="StyleUnderline"/>
        </w:rPr>
        <w:t xml:space="preserve"> of indigenous societies accumulated over many millennia</w:t>
      </w:r>
      <w:r w:rsidRPr="009C6FE8">
        <w:rPr>
          <w:sz w:val="14"/>
        </w:rPr>
        <w:t xml:space="preserve">. Some plant ecologists suggest that ‘the identity of the practitioners, informants, and the community should always be fully referenced and acknowledged with the same diligence that scientists apply to the contributions of their academic colleagues’.79 </w:t>
      </w:r>
      <w:r w:rsidRPr="009C6FE8">
        <w:rPr>
          <w:rStyle w:val="StyleUnderline"/>
        </w:rPr>
        <w:t>The solution</w:t>
      </w:r>
      <w:r w:rsidRPr="009C6FE8">
        <w:rPr>
          <w:sz w:val="14"/>
        </w:rPr>
        <w:t xml:space="preserve">, they propose, </w:t>
      </w:r>
      <w:r w:rsidRPr="009C6FE8">
        <w:rPr>
          <w:rStyle w:val="StyleUnderline"/>
        </w:rPr>
        <w:t xml:space="preserve">is </w:t>
      </w:r>
      <w:r w:rsidRPr="009C6FE8">
        <w:rPr>
          <w:rStyle w:val="Emphasis"/>
        </w:rPr>
        <w:t>not</w:t>
      </w:r>
      <w:r w:rsidRPr="009C6FE8">
        <w:rPr>
          <w:sz w:val="14"/>
        </w:rPr>
        <w:t xml:space="preserve"> necessarily </w:t>
      </w:r>
      <w:r w:rsidRPr="009C6FE8">
        <w:rPr>
          <w:rStyle w:val="StyleUnderline"/>
        </w:rPr>
        <w:t>to frame such protection in terms of</w:t>
      </w:r>
      <w:r w:rsidRPr="009C6FE8">
        <w:rPr>
          <w:sz w:val="14"/>
        </w:rPr>
        <w:t xml:space="preserve"> </w:t>
      </w:r>
      <w:r w:rsidRPr="009C6FE8">
        <w:rPr>
          <w:rStyle w:val="Emphasis"/>
        </w:rPr>
        <w:t>i</w:t>
      </w:r>
      <w:r w:rsidRPr="009C6FE8">
        <w:rPr>
          <w:sz w:val="14"/>
        </w:rPr>
        <w:t xml:space="preserve">ntellectual </w:t>
      </w:r>
      <w:r w:rsidRPr="009C6FE8">
        <w:rPr>
          <w:rStyle w:val="Emphasis"/>
        </w:rPr>
        <w:t>p</w:t>
      </w:r>
      <w:r w:rsidRPr="009C6FE8">
        <w:rPr>
          <w:sz w:val="14"/>
        </w:rPr>
        <w:t xml:space="preserve">roperty </w:t>
      </w:r>
      <w:r w:rsidRPr="009C6FE8">
        <w:rPr>
          <w:rStyle w:val="Emphasis"/>
        </w:rPr>
        <w:t>r</w:t>
      </w:r>
      <w:r w:rsidRPr="009C6FE8">
        <w:rPr>
          <w:sz w:val="14"/>
        </w:rPr>
        <w:t xml:space="preserve">ights intended to ensure equitable benefit from the use of traditional knowledge, </w:t>
      </w:r>
      <w:r w:rsidRPr="009C6FE8">
        <w:rPr>
          <w:rStyle w:val="StyleUnderline"/>
        </w:rPr>
        <w:t xml:space="preserve">as the ethical issues </w:t>
      </w:r>
      <w:r w:rsidRPr="009C6FE8">
        <w:rPr>
          <w:rStyle w:val="Emphasis"/>
        </w:rPr>
        <w:t>transcend</w:t>
      </w:r>
      <w:r w:rsidRPr="009C6FE8">
        <w:rPr>
          <w:rStyle w:val="StyleUnderline"/>
        </w:rPr>
        <w:t xml:space="preserve"> monetary compensation</w:t>
      </w:r>
      <w:r w:rsidRPr="009C6FE8">
        <w:rPr>
          <w:sz w:val="14"/>
        </w:rPr>
        <w:t xml:space="preserve">. </w:t>
      </w:r>
      <w:r w:rsidRPr="009C6FE8">
        <w:rPr>
          <w:rStyle w:val="StyleUnderline"/>
        </w:rPr>
        <w:t>Indigenous control</w:t>
      </w:r>
      <w:r w:rsidRPr="009C6FE8">
        <w:rPr>
          <w:sz w:val="14"/>
        </w:rPr>
        <w:t xml:space="preserve">, they posit, </w:t>
      </w:r>
      <w:r w:rsidRPr="009C6FE8">
        <w:rPr>
          <w:rStyle w:val="StyleUnderline"/>
        </w:rPr>
        <w:t xml:space="preserve">is </w:t>
      </w:r>
      <w:r w:rsidRPr="009C6FE8">
        <w:rPr>
          <w:rStyle w:val="Emphasis"/>
        </w:rPr>
        <w:t>essential</w:t>
      </w:r>
      <w:r w:rsidRPr="009C6FE8">
        <w:rPr>
          <w:rStyle w:val="StyleUnderline"/>
        </w:rPr>
        <w:t xml:space="preserve"> to cultural survival for the people who have generated and maintained this knowledge</w:t>
      </w:r>
      <w:r w:rsidRPr="009C6FE8">
        <w:rPr>
          <w:sz w:val="14"/>
        </w:rPr>
        <w:t xml:space="preserve">, </w:t>
      </w:r>
      <w:r w:rsidRPr="009C6FE8">
        <w:rPr>
          <w:rStyle w:val="StyleUnderline"/>
        </w:rPr>
        <w:t>and misappropriation can lead to</w:t>
      </w:r>
      <w:r w:rsidRPr="009C6FE8">
        <w:rPr>
          <w:sz w:val="14"/>
        </w:rPr>
        <w:t xml:space="preserve"> adverse consequences such as </w:t>
      </w:r>
      <w:r w:rsidRPr="009C6FE8">
        <w:rPr>
          <w:rStyle w:val="Emphasis"/>
        </w:rPr>
        <w:t>resource exploitation</w:t>
      </w:r>
      <w:r w:rsidRPr="009C6FE8">
        <w:rPr>
          <w:rStyle w:val="StyleUnderline"/>
        </w:rPr>
        <w:t xml:space="preserve"> and </w:t>
      </w:r>
      <w:r w:rsidRPr="009C6FE8">
        <w:rPr>
          <w:rStyle w:val="Emphasis"/>
        </w:rPr>
        <w:t>misuse</w:t>
      </w:r>
      <w:r w:rsidRPr="009C6FE8">
        <w:rPr>
          <w:rStyle w:val="StyleUnderline"/>
        </w:rPr>
        <w:t xml:space="preserve"> of knowledge</w:t>
      </w:r>
      <w:r w:rsidRPr="009C6FE8">
        <w:rPr>
          <w:sz w:val="14"/>
        </w:rPr>
        <w:t>.80</w:t>
      </w:r>
    </w:p>
    <w:p w14:paraId="4CACF3E6" w14:textId="09B29E92" w:rsidR="00142EFA" w:rsidRPr="009C6FE8" w:rsidRDefault="00142EFA" w:rsidP="00142EFA">
      <w:pPr>
        <w:rPr>
          <w:sz w:val="14"/>
        </w:rPr>
      </w:pPr>
      <w:r w:rsidRPr="009C6FE8">
        <w:rPr>
          <w:rStyle w:val="StyleUnderline"/>
        </w:rPr>
        <w:t>Under the current IP system</w:t>
      </w:r>
      <w:r w:rsidRPr="009C6FE8">
        <w:rPr>
          <w:sz w:val="14"/>
        </w:rPr>
        <w:t xml:space="preserve">, </w:t>
      </w:r>
      <w:r w:rsidRPr="009C6FE8">
        <w:rPr>
          <w:rStyle w:val="StyleUnderline"/>
        </w:rPr>
        <w:t>innovation is often</w:t>
      </w:r>
      <w:r w:rsidRPr="009C6FE8">
        <w:rPr>
          <w:sz w:val="14"/>
        </w:rPr>
        <w:t xml:space="preserve"> social or </w:t>
      </w:r>
      <w:r w:rsidRPr="009C6FE8">
        <w:rPr>
          <w:rStyle w:val="Emphasis"/>
        </w:rPr>
        <w:t>public</w:t>
      </w:r>
      <w:r w:rsidRPr="009C6FE8">
        <w:rPr>
          <w:sz w:val="14"/>
        </w:rPr>
        <w:t xml:space="preserve"> (whether through the collaborative efforts of many, or the use of public funds to support research and development), </w:t>
      </w:r>
      <w:r w:rsidRPr="009C6FE8">
        <w:rPr>
          <w:rStyle w:val="StyleUnderline"/>
        </w:rPr>
        <w:t xml:space="preserve">but the fruits are appropriated </w:t>
      </w:r>
      <w:r w:rsidRPr="009C6FE8">
        <w:rPr>
          <w:rStyle w:val="Emphasis"/>
        </w:rPr>
        <w:t>privately</w:t>
      </w:r>
      <w:r w:rsidRPr="009C6FE8">
        <w:rPr>
          <w:sz w:val="14"/>
        </w:rPr>
        <w:t xml:space="preserve">. </w:t>
      </w:r>
      <w:r w:rsidRPr="009C6FE8">
        <w:rPr>
          <w:rStyle w:val="StyleUnderline"/>
        </w:rPr>
        <w:t>Exclusive rights</w:t>
      </w:r>
      <w:r w:rsidR="009C6FE8" w:rsidRPr="009C6FE8">
        <w:rPr>
          <w:sz w:val="14"/>
        </w:rPr>
        <w:t xml:space="preserve"> </w:t>
      </w:r>
      <w:r w:rsidRPr="009C6FE8">
        <w:rPr>
          <w:sz w:val="14"/>
        </w:rPr>
        <w:t xml:space="preserve">81 </w:t>
      </w:r>
      <w:r w:rsidRPr="009C6FE8">
        <w:rPr>
          <w:rStyle w:val="StyleUnderline"/>
        </w:rPr>
        <w:t xml:space="preserve">and resultant monopolies are the </w:t>
      </w:r>
      <w:r w:rsidRPr="009C6FE8">
        <w:rPr>
          <w:rStyle w:val="Emphasis"/>
        </w:rPr>
        <w:t>antithesis</w:t>
      </w:r>
      <w:r w:rsidRPr="009C6FE8">
        <w:rPr>
          <w:rStyle w:val="StyleUnderline"/>
        </w:rPr>
        <w:t xml:space="preserve"> of public ownership</w:t>
      </w:r>
      <w:r w:rsidRPr="009C6FE8">
        <w:rPr>
          <w:sz w:val="14"/>
        </w:rPr>
        <w:t>, and result in denial of access to the wider public.</w:t>
      </w:r>
    </w:p>
    <w:p w14:paraId="221597B9" w14:textId="18A96465" w:rsidR="00142EFA" w:rsidRPr="009C6FE8" w:rsidRDefault="00142EFA" w:rsidP="00142EFA">
      <w:pPr>
        <w:rPr>
          <w:sz w:val="14"/>
        </w:rPr>
      </w:pPr>
      <w:r w:rsidRPr="009C6FE8">
        <w:rPr>
          <w:sz w:val="14"/>
        </w:rPr>
        <w:t xml:space="preserve">However, </w:t>
      </w:r>
      <w:r w:rsidRPr="009C6FE8">
        <w:rPr>
          <w:rStyle w:val="StyleUnderline"/>
        </w:rPr>
        <w:t>a</w:t>
      </w:r>
      <w:r w:rsidRPr="009C6FE8">
        <w:rPr>
          <w:sz w:val="14"/>
        </w:rPr>
        <w:t xml:space="preserve"> ‘</w:t>
      </w:r>
      <w:proofErr w:type="spellStart"/>
      <w:r w:rsidRPr="009C6FE8">
        <w:rPr>
          <w:rStyle w:val="Emphasis"/>
        </w:rPr>
        <w:t>decolonised</w:t>
      </w:r>
      <w:proofErr w:type="spellEnd"/>
      <w:r w:rsidRPr="009C6FE8">
        <w:rPr>
          <w:sz w:val="14"/>
        </w:rPr>
        <w:t xml:space="preserve">’ </w:t>
      </w:r>
      <w:r w:rsidRPr="009C6FE8">
        <w:rPr>
          <w:rStyle w:val="StyleUnderline"/>
        </w:rPr>
        <w:t xml:space="preserve">approach should not </w:t>
      </w:r>
      <w:r w:rsidRPr="009C6FE8">
        <w:rPr>
          <w:rStyle w:val="Emphasis"/>
        </w:rPr>
        <w:t>repeat</w:t>
      </w:r>
      <w:r w:rsidRPr="009C6FE8">
        <w:rPr>
          <w:rStyle w:val="StyleUnderline"/>
        </w:rPr>
        <w:t xml:space="preserve"> colonialism’s assumptions in the name of </w:t>
      </w:r>
      <w:r w:rsidRPr="009C6FE8">
        <w:rPr>
          <w:rStyle w:val="Emphasis"/>
        </w:rPr>
        <w:t>replacing</w:t>
      </w:r>
      <w:r w:rsidRPr="009C6FE8">
        <w:rPr>
          <w:rStyle w:val="StyleUnderline"/>
        </w:rPr>
        <w:t xml:space="preserve"> them</w:t>
      </w:r>
      <w:r w:rsidRPr="009C6FE8">
        <w:rPr>
          <w:sz w:val="14"/>
        </w:rPr>
        <w:t xml:space="preserve">. In particular, the argument goes, </w:t>
      </w:r>
      <w:r w:rsidRPr="009C6FE8">
        <w:rPr>
          <w:rStyle w:val="StyleUnderline"/>
        </w:rPr>
        <w:t>it should not reproduce</w:t>
      </w:r>
      <w:r w:rsidRPr="009C6FE8">
        <w:rPr>
          <w:sz w:val="14"/>
        </w:rPr>
        <w:t xml:space="preserve"> a type of </w:t>
      </w:r>
      <w:r w:rsidRPr="009C6FE8">
        <w:rPr>
          <w:rStyle w:val="Emphasis"/>
        </w:rPr>
        <w:t>essentialism</w:t>
      </w:r>
      <w:r w:rsidRPr="009C6FE8">
        <w:rPr>
          <w:rStyle w:val="StyleUnderline"/>
        </w:rPr>
        <w:t xml:space="preserve"> in which a reified</w:t>
      </w:r>
      <w:r w:rsidRPr="009C6FE8">
        <w:rPr>
          <w:sz w:val="14"/>
        </w:rPr>
        <w:t xml:space="preserve"> ‘</w:t>
      </w:r>
      <w:r w:rsidRPr="009C6FE8">
        <w:rPr>
          <w:rStyle w:val="Emphasis"/>
        </w:rPr>
        <w:t>western culture</w:t>
      </w:r>
      <w:r w:rsidRPr="009C6FE8">
        <w:rPr>
          <w:sz w:val="14"/>
        </w:rPr>
        <w:t xml:space="preserve">’ </w:t>
      </w:r>
      <w:r w:rsidRPr="009C6FE8">
        <w:rPr>
          <w:rStyle w:val="StyleUnderline"/>
        </w:rPr>
        <w:t xml:space="preserve">is </w:t>
      </w:r>
      <w:r w:rsidRPr="009C6FE8">
        <w:rPr>
          <w:rStyle w:val="Emphasis"/>
        </w:rPr>
        <w:t>replaced</w:t>
      </w:r>
      <w:r w:rsidRPr="009C6FE8">
        <w:rPr>
          <w:rStyle w:val="StyleUnderline"/>
        </w:rPr>
        <w:t xml:space="preserve"> by an equally reified</w:t>
      </w:r>
      <w:r w:rsidRPr="009C6FE8">
        <w:rPr>
          <w:sz w:val="14"/>
        </w:rPr>
        <w:t xml:space="preserve"> ‘African (or other </w:t>
      </w:r>
      <w:r w:rsidRPr="009C6FE8">
        <w:rPr>
          <w:rStyle w:val="Emphasis"/>
        </w:rPr>
        <w:t>indigenous</w:t>
      </w:r>
      <w:r w:rsidRPr="009C6FE8">
        <w:rPr>
          <w:sz w:val="14"/>
        </w:rPr>
        <w:t xml:space="preserve">) </w:t>
      </w:r>
      <w:r w:rsidRPr="009C6FE8">
        <w:rPr>
          <w:rStyle w:val="Emphasis"/>
        </w:rPr>
        <w:t>culture</w:t>
      </w:r>
      <w:r w:rsidRPr="009C6FE8">
        <w:rPr>
          <w:sz w:val="14"/>
        </w:rPr>
        <w:t xml:space="preserve">’. This would be a rather constraining shift and would likely be used as a rationale for domination akin to the colonial ideology it purports to reject. </w:t>
      </w:r>
      <w:r w:rsidRPr="009C6FE8">
        <w:rPr>
          <w:rStyle w:val="StyleUnderline"/>
        </w:rPr>
        <w:t xml:space="preserve">A more nuanced approach to decoloniality does not seek to </w:t>
      </w:r>
      <w:r w:rsidRPr="009C6FE8">
        <w:rPr>
          <w:rStyle w:val="Emphasis"/>
        </w:rPr>
        <w:t>abolish</w:t>
      </w:r>
      <w:r w:rsidRPr="009C6FE8">
        <w:rPr>
          <w:sz w:val="14"/>
        </w:rPr>
        <w:t xml:space="preserve"> ‘</w:t>
      </w:r>
      <w:r w:rsidRPr="009C6FE8">
        <w:rPr>
          <w:rStyle w:val="StyleUnderline"/>
        </w:rPr>
        <w:t>western culture</w:t>
      </w:r>
      <w:r w:rsidRPr="009C6FE8">
        <w:rPr>
          <w:sz w:val="14"/>
        </w:rPr>
        <w:t xml:space="preserve">’ </w:t>
      </w:r>
      <w:r w:rsidRPr="009C6FE8">
        <w:rPr>
          <w:rStyle w:val="StyleUnderline"/>
        </w:rPr>
        <w:t xml:space="preserve">but to </w:t>
      </w:r>
      <w:r w:rsidRPr="009C6FE8">
        <w:rPr>
          <w:rStyle w:val="Emphasis"/>
        </w:rPr>
        <w:t>integrate</w:t>
      </w:r>
      <w:r w:rsidRPr="009C6FE8">
        <w:rPr>
          <w:rStyle w:val="StyleUnderline"/>
        </w:rPr>
        <w:t xml:space="preserve"> it into a diverse world view</w:t>
      </w:r>
      <w:r w:rsidRPr="009C6FE8">
        <w:rPr>
          <w:sz w:val="14"/>
        </w:rPr>
        <w:t xml:space="preserve"> which accommodates it alongside African, Asian, and Latin American cultures. ‘</w:t>
      </w:r>
      <w:r w:rsidRPr="009C6FE8">
        <w:rPr>
          <w:rStyle w:val="StyleUnderline"/>
        </w:rPr>
        <w:t>It</w:t>
      </w:r>
      <w:r w:rsidRPr="009C6FE8">
        <w:rPr>
          <w:sz w:val="14"/>
        </w:rPr>
        <w:t xml:space="preserve"> therefore </w:t>
      </w:r>
      <w:proofErr w:type="spellStart"/>
      <w:r w:rsidRPr="009C6FE8">
        <w:rPr>
          <w:sz w:val="14"/>
        </w:rPr>
        <w:t>recognises</w:t>
      </w:r>
      <w:proofErr w:type="spellEnd"/>
      <w:r w:rsidRPr="009C6FE8">
        <w:rPr>
          <w:sz w:val="14"/>
        </w:rPr>
        <w:t xml:space="preserve"> the syncretic nature of all cultures and views of the world and </w:t>
      </w:r>
      <w:r w:rsidRPr="009C6FE8">
        <w:rPr>
          <w:rStyle w:val="StyleUnderline"/>
        </w:rPr>
        <w:t xml:space="preserve">seeks to </w:t>
      </w:r>
      <w:r w:rsidRPr="009C6FE8">
        <w:rPr>
          <w:rStyle w:val="Emphasis"/>
        </w:rPr>
        <w:t>enhance</w:t>
      </w:r>
      <w:r w:rsidRPr="009C6FE8">
        <w:rPr>
          <w:sz w:val="14"/>
        </w:rPr>
        <w:t xml:space="preserve">, </w:t>
      </w:r>
      <w:r w:rsidRPr="009C6FE8">
        <w:rPr>
          <w:rStyle w:val="StyleUnderline"/>
        </w:rPr>
        <w:t xml:space="preserve">rather than </w:t>
      </w:r>
      <w:r w:rsidRPr="009C6FE8">
        <w:rPr>
          <w:rStyle w:val="Emphasis"/>
        </w:rPr>
        <w:t>obstruct</w:t>
      </w:r>
      <w:r w:rsidRPr="009C6FE8">
        <w:rPr>
          <w:sz w:val="14"/>
        </w:rPr>
        <w:t xml:space="preserve">, </w:t>
      </w:r>
      <w:r w:rsidRPr="009C6FE8">
        <w:rPr>
          <w:rStyle w:val="StyleUnderline"/>
        </w:rPr>
        <w:t>conversations</w:t>
      </w:r>
      <w:r w:rsidRPr="009C6FE8">
        <w:rPr>
          <w:sz w:val="14"/>
        </w:rPr>
        <w:t xml:space="preserve"> between them.’82 However, </w:t>
      </w:r>
      <w:r w:rsidRPr="009C6FE8">
        <w:rPr>
          <w:rStyle w:val="StyleUnderline"/>
        </w:rPr>
        <w:t xml:space="preserve">such syncretism should not entail a </w:t>
      </w:r>
      <w:r w:rsidRPr="009C6FE8">
        <w:rPr>
          <w:rStyle w:val="Emphasis"/>
        </w:rPr>
        <w:t>mechanistic blending</w:t>
      </w:r>
      <w:r w:rsidRPr="009C6FE8">
        <w:rPr>
          <w:rStyle w:val="StyleUnderline"/>
        </w:rPr>
        <w:t xml:space="preserve"> of different knowledge systems</w:t>
      </w:r>
      <w:r w:rsidRPr="009C6FE8">
        <w:rPr>
          <w:sz w:val="14"/>
        </w:rPr>
        <w:t xml:space="preserve">, cultures and practices, </w:t>
      </w:r>
      <w:r w:rsidRPr="009C6FE8">
        <w:rPr>
          <w:rStyle w:val="StyleUnderline"/>
        </w:rPr>
        <w:t>but</w:t>
      </w:r>
      <w:r w:rsidRPr="009C6FE8">
        <w:rPr>
          <w:sz w:val="14"/>
        </w:rPr>
        <w:t xml:space="preserve"> rather </w:t>
      </w:r>
      <w:r w:rsidRPr="009C6FE8">
        <w:rPr>
          <w:rStyle w:val="StyleUnderline"/>
        </w:rPr>
        <w:t xml:space="preserve">a </w:t>
      </w:r>
      <w:r w:rsidRPr="009C6FE8">
        <w:rPr>
          <w:rStyle w:val="Emphasis"/>
        </w:rPr>
        <w:t>dynamic synthesis</w:t>
      </w:r>
      <w:r w:rsidRPr="009C6FE8">
        <w:rPr>
          <w:rStyle w:val="StyleUnderline"/>
        </w:rPr>
        <w:t xml:space="preserve"> based on a </w:t>
      </w:r>
      <w:r w:rsidRPr="009C6FE8">
        <w:rPr>
          <w:rStyle w:val="Emphasis"/>
        </w:rPr>
        <w:t>balanced approach</w:t>
      </w:r>
      <w:r w:rsidRPr="009C6FE8">
        <w:rPr>
          <w:rStyle w:val="StyleUnderline"/>
        </w:rPr>
        <w:t xml:space="preserve"> of combining widely accepted and progressive values of indigenous systems with the best of modern western sciences and knowledge</w:t>
      </w:r>
      <w:r w:rsidRPr="009C6FE8">
        <w:rPr>
          <w:sz w:val="14"/>
        </w:rPr>
        <w:t>.</w:t>
      </w:r>
    </w:p>
    <w:p w14:paraId="316A4D87" w14:textId="77777777" w:rsidR="00142EFA" w:rsidRPr="009C6FE8" w:rsidRDefault="00142EFA" w:rsidP="00142EFA">
      <w:pPr>
        <w:rPr>
          <w:sz w:val="14"/>
        </w:rPr>
      </w:pPr>
      <w:r w:rsidRPr="009C6FE8">
        <w:rPr>
          <w:sz w:val="14"/>
        </w:rPr>
        <w:t>7. DISCUSSION AND CONCLUSION</w:t>
      </w:r>
    </w:p>
    <w:p w14:paraId="562D0C28" w14:textId="77777777" w:rsidR="00142EFA" w:rsidRPr="009C6FE8" w:rsidRDefault="00142EFA" w:rsidP="00142EFA">
      <w:pPr>
        <w:rPr>
          <w:sz w:val="14"/>
        </w:rPr>
      </w:pPr>
      <w:r w:rsidRPr="009C6FE8">
        <w:rPr>
          <w:sz w:val="14"/>
        </w:rPr>
        <w:t xml:space="preserve">This chapter has sought to reimagine the notion of IP, in the context of </w:t>
      </w:r>
      <w:proofErr w:type="spellStart"/>
      <w:r w:rsidRPr="009C6FE8">
        <w:rPr>
          <w:sz w:val="14"/>
        </w:rPr>
        <w:t>essen</w:t>
      </w:r>
      <w:proofErr w:type="spellEnd"/>
      <w:r w:rsidRPr="009C6FE8">
        <w:rPr>
          <w:sz w:val="14"/>
        </w:rPr>
        <w:t xml:space="preserve">- </w:t>
      </w:r>
      <w:proofErr w:type="spellStart"/>
      <w:r w:rsidRPr="009C6FE8">
        <w:rPr>
          <w:sz w:val="14"/>
        </w:rPr>
        <w:t>tial</w:t>
      </w:r>
      <w:proofErr w:type="spellEnd"/>
      <w:r w:rsidRPr="009C6FE8">
        <w:rPr>
          <w:sz w:val="14"/>
        </w:rPr>
        <w:t xml:space="preserve"> health products as public goods, and its impact on fundamental human rights. It has argued that protection of IP rights cannot trump the rights to life, dignity, health, and to benefit from science. It is an established principle of international human rights law that fundamental human rights are indivisible and interdependent,83 in that one set of rights cannot be exercised and enjoyed without the others. This chapter posits a holistic approach to addressing global health crises, in terms of which some aspects, for example inequitable access to health products through IP protection, cannot be disaggregated from others such as protection of the fundamental rights mentioned.</w:t>
      </w:r>
    </w:p>
    <w:p w14:paraId="19384BC0" w14:textId="77777777" w:rsidR="00142EFA" w:rsidRPr="009C6FE8" w:rsidRDefault="00142EFA" w:rsidP="00142EFA">
      <w:pPr>
        <w:rPr>
          <w:sz w:val="14"/>
        </w:rPr>
      </w:pPr>
      <w:r w:rsidRPr="009C6FE8">
        <w:rPr>
          <w:sz w:val="14"/>
        </w:rPr>
        <w:t xml:space="preserve">The experiences of artificial shortages of medicines and other health prod- </w:t>
      </w:r>
      <w:proofErr w:type="spellStart"/>
      <w:r w:rsidRPr="009C6FE8">
        <w:rPr>
          <w:sz w:val="14"/>
        </w:rPr>
        <w:t>ucts</w:t>
      </w:r>
      <w:proofErr w:type="spellEnd"/>
      <w:r w:rsidRPr="009C6FE8">
        <w:rPr>
          <w:sz w:val="14"/>
        </w:rPr>
        <w:t xml:space="preserve"> during both the HIV/AIDs and COVID-19 pandemics, as well as other global and regional public health crises suggest that IP protection of the order we have explored is incompatible with developing countries’ developmental goals.</w:t>
      </w:r>
    </w:p>
    <w:p w14:paraId="1FBEC9D6" w14:textId="77777777" w:rsidR="00142EFA" w:rsidRPr="009C6FE8" w:rsidRDefault="00142EFA" w:rsidP="00142EFA">
      <w:pPr>
        <w:rPr>
          <w:sz w:val="14"/>
        </w:rPr>
      </w:pPr>
      <w:r w:rsidRPr="009C6FE8">
        <w:rPr>
          <w:sz w:val="14"/>
        </w:rPr>
        <w:t xml:space="preserve">There is substantial critique of the retrogressive effects of IP on the </w:t>
      </w:r>
      <w:proofErr w:type="spellStart"/>
      <w:r w:rsidRPr="009C6FE8">
        <w:rPr>
          <w:sz w:val="14"/>
        </w:rPr>
        <w:t>reali</w:t>
      </w:r>
      <w:proofErr w:type="spellEnd"/>
      <w:r w:rsidRPr="009C6FE8">
        <w:rPr>
          <w:sz w:val="14"/>
        </w:rPr>
        <w:t xml:space="preserve">- </w:t>
      </w:r>
      <w:proofErr w:type="spellStart"/>
      <w:r w:rsidRPr="009C6FE8">
        <w:rPr>
          <w:sz w:val="14"/>
        </w:rPr>
        <w:t>sation</w:t>
      </w:r>
      <w:proofErr w:type="spellEnd"/>
      <w:r w:rsidRPr="009C6FE8">
        <w:rPr>
          <w:sz w:val="14"/>
        </w:rPr>
        <w:t xml:space="preserve"> of human rights, and it is posited that </w:t>
      </w:r>
      <w:r w:rsidRPr="009C6FE8">
        <w:rPr>
          <w:rStyle w:val="StyleUnderline"/>
        </w:rPr>
        <w:t xml:space="preserve">a </w:t>
      </w:r>
      <w:r w:rsidRPr="009C6FE8">
        <w:rPr>
          <w:rStyle w:val="Emphasis"/>
        </w:rPr>
        <w:t>decolonial framing</w:t>
      </w:r>
      <w:r w:rsidRPr="009C6FE8">
        <w:rPr>
          <w:rStyle w:val="StyleUnderline"/>
        </w:rPr>
        <w:t xml:space="preserve"> of</w:t>
      </w:r>
      <w:r w:rsidRPr="009C6FE8">
        <w:rPr>
          <w:sz w:val="14"/>
        </w:rPr>
        <w:t xml:space="preserve"> human rights, public health and </w:t>
      </w:r>
      <w:r w:rsidRPr="009C6FE8">
        <w:rPr>
          <w:rStyle w:val="StyleUnderline"/>
        </w:rPr>
        <w:t>IP rights</w:t>
      </w:r>
      <w:r w:rsidRPr="009C6FE8">
        <w:rPr>
          <w:sz w:val="14"/>
        </w:rPr>
        <w:t xml:space="preserve"> would contribute to addressing the systemic injustices of denial of access and discrimination that consign poorer countries to extreme debt.84 This line of reasoning concludes: ‘For Global South </w:t>
      </w:r>
      <w:proofErr w:type="spellStart"/>
      <w:r w:rsidRPr="009C6FE8">
        <w:rPr>
          <w:sz w:val="14"/>
        </w:rPr>
        <w:t>coun</w:t>
      </w:r>
      <w:proofErr w:type="spellEnd"/>
      <w:r w:rsidRPr="009C6FE8">
        <w:rPr>
          <w:sz w:val="14"/>
        </w:rPr>
        <w:t xml:space="preserve">- tries, the decolonization of human rights in health is a potentially radical and transformative agenda’ which would ensure vaccine equity in a pandemic.85 Translated in the context of global IP rules, decoloniality </w:t>
      </w:r>
      <w:r w:rsidRPr="009C6FE8">
        <w:rPr>
          <w:rStyle w:val="StyleUnderline"/>
        </w:rPr>
        <w:t>involves</w:t>
      </w:r>
      <w:r w:rsidRPr="009C6FE8">
        <w:rPr>
          <w:sz w:val="14"/>
        </w:rPr>
        <w:t xml:space="preserve">, </w:t>
      </w:r>
      <w:r w:rsidRPr="009C6FE8">
        <w:rPr>
          <w:rStyle w:val="Emphasis"/>
        </w:rPr>
        <w:t>at least</w:t>
      </w:r>
      <w:r w:rsidRPr="009C6FE8">
        <w:rPr>
          <w:sz w:val="14"/>
        </w:rPr>
        <w:t xml:space="preserve">, </w:t>
      </w:r>
      <w:r w:rsidRPr="009C6FE8">
        <w:rPr>
          <w:rStyle w:val="StyleUnderline"/>
        </w:rPr>
        <w:t>the following features</w:t>
      </w:r>
      <w:r w:rsidRPr="009C6FE8">
        <w:rPr>
          <w:sz w:val="14"/>
        </w:rPr>
        <w:t>.</w:t>
      </w:r>
    </w:p>
    <w:p w14:paraId="7551DC59" w14:textId="77777777" w:rsidR="00142EFA" w:rsidRPr="009C6FE8" w:rsidRDefault="00142EFA" w:rsidP="00142EFA">
      <w:pPr>
        <w:rPr>
          <w:sz w:val="14"/>
        </w:rPr>
      </w:pPr>
      <w:r w:rsidRPr="009C6FE8">
        <w:rPr>
          <w:sz w:val="14"/>
        </w:rPr>
        <w:t xml:space="preserve">1. </w:t>
      </w:r>
      <w:r w:rsidRPr="009C6FE8">
        <w:rPr>
          <w:rStyle w:val="Emphasis"/>
        </w:rPr>
        <w:t>Recognition</w:t>
      </w:r>
      <w:r w:rsidRPr="009C6FE8">
        <w:rPr>
          <w:rStyle w:val="StyleUnderline"/>
        </w:rPr>
        <w:t xml:space="preserve"> of the toxic effects of coloniality on vulnerable populations</w:t>
      </w:r>
      <w:r w:rsidRPr="009C6FE8">
        <w:rPr>
          <w:sz w:val="14"/>
        </w:rPr>
        <w:t xml:space="preserve">, and denial of the right of access to essential health technologies, to the highest attainable standard of health, and to the benefits of scientific pro- </w:t>
      </w:r>
      <w:proofErr w:type="spellStart"/>
      <w:r w:rsidRPr="009C6FE8">
        <w:rPr>
          <w:sz w:val="14"/>
        </w:rPr>
        <w:t>gress</w:t>
      </w:r>
      <w:proofErr w:type="spellEnd"/>
      <w:r w:rsidRPr="009C6FE8">
        <w:rPr>
          <w:sz w:val="14"/>
        </w:rPr>
        <w:t xml:space="preserve"> – </w:t>
      </w:r>
      <w:r w:rsidRPr="009C6FE8">
        <w:rPr>
          <w:rStyle w:val="StyleUnderline"/>
        </w:rPr>
        <w:t>through continued extraction of rents such as excessive profits by the exercise of IP monopolies</w:t>
      </w:r>
      <w:r w:rsidRPr="009C6FE8">
        <w:rPr>
          <w:sz w:val="14"/>
        </w:rPr>
        <w:t>.</w:t>
      </w:r>
    </w:p>
    <w:p w14:paraId="607F38B8" w14:textId="77777777" w:rsidR="00142EFA" w:rsidRPr="009C6FE8" w:rsidRDefault="00142EFA" w:rsidP="00142EFA">
      <w:pPr>
        <w:rPr>
          <w:sz w:val="14"/>
        </w:rPr>
      </w:pPr>
      <w:r w:rsidRPr="009C6FE8">
        <w:rPr>
          <w:sz w:val="14"/>
        </w:rPr>
        <w:t xml:space="preserve">2. </w:t>
      </w:r>
      <w:r w:rsidRPr="009C6FE8">
        <w:rPr>
          <w:rStyle w:val="StyleUnderline"/>
        </w:rPr>
        <w:t>Holding multinational corporations</w:t>
      </w:r>
      <w:r w:rsidRPr="009C6FE8">
        <w:rPr>
          <w:sz w:val="14"/>
        </w:rPr>
        <w:t xml:space="preserve"> such as the pharmaceutical industry or mining companies </w:t>
      </w:r>
      <w:r w:rsidRPr="009C6FE8">
        <w:rPr>
          <w:rStyle w:val="Emphasis"/>
        </w:rPr>
        <w:t>accountable</w:t>
      </w:r>
      <w:r w:rsidRPr="009C6FE8">
        <w:rPr>
          <w:rStyle w:val="StyleUnderline"/>
        </w:rPr>
        <w:t xml:space="preserve"> for their extractive practices</w:t>
      </w:r>
      <w:r w:rsidRPr="009C6FE8">
        <w:rPr>
          <w:sz w:val="14"/>
        </w:rPr>
        <w:t xml:space="preserve">, their </w:t>
      </w:r>
      <w:proofErr w:type="spellStart"/>
      <w:r w:rsidRPr="009C6FE8">
        <w:rPr>
          <w:sz w:val="14"/>
        </w:rPr>
        <w:t>contri</w:t>
      </w:r>
      <w:proofErr w:type="spellEnd"/>
      <w:r w:rsidRPr="009C6FE8">
        <w:rPr>
          <w:sz w:val="14"/>
        </w:rPr>
        <w:t xml:space="preserve">- </w:t>
      </w:r>
      <w:proofErr w:type="spellStart"/>
      <w:r w:rsidRPr="009C6FE8">
        <w:rPr>
          <w:sz w:val="14"/>
        </w:rPr>
        <w:t>butions</w:t>
      </w:r>
      <w:proofErr w:type="spellEnd"/>
      <w:r w:rsidRPr="009C6FE8">
        <w:rPr>
          <w:sz w:val="14"/>
        </w:rPr>
        <w:t xml:space="preserve"> to ill-health of vulnerable populations, </w:t>
      </w:r>
      <w:r w:rsidRPr="009C6FE8">
        <w:rPr>
          <w:rStyle w:val="StyleUnderline"/>
        </w:rPr>
        <w:t>and their pursuit of profit</w:t>
      </w:r>
      <w:r w:rsidRPr="009C6FE8">
        <w:rPr>
          <w:sz w:val="14"/>
        </w:rPr>
        <w:t xml:space="preserve"> with minimal investment in the health of consumers, employees and their communities.</w:t>
      </w:r>
    </w:p>
    <w:p w14:paraId="0BAFC463" w14:textId="77777777" w:rsidR="00142EFA" w:rsidRPr="009C6FE8" w:rsidRDefault="00142EFA" w:rsidP="00142EFA">
      <w:pPr>
        <w:rPr>
          <w:sz w:val="14"/>
        </w:rPr>
      </w:pPr>
      <w:r w:rsidRPr="009C6FE8">
        <w:rPr>
          <w:sz w:val="14"/>
        </w:rPr>
        <w:t xml:space="preserve">3. </w:t>
      </w:r>
      <w:r w:rsidRPr="009C6FE8">
        <w:rPr>
          <w:rStyle w:val="Emphasis"/>
        </w:rPr>
        <w:t>Active opposition</w:t>
      </w:r>
      <w:r w:rsidRPr="009C6FE8">
        <w:rPr>
          <w:rStyle w:val="StyleUnderline"/>
        </w:rPr>
        <w:t xml:space="preserve"> to the continued denial and destruction of indigenous knowledge systems</w:t>
      </w:r>
      <w:r w:rsidRPr="009C6FE8">
        <w:rPr>
          <w:sz w:val="14"/>
        </w:rPr>
        <w:t xml:space="preserve">, </w:t>
      </w:r>
      <w:r w:rsidRPr="009C6FE8">
        <w:rPr>
          <w:rStyle w:val="StyleUnderline"/>
        </w:rPr>
        <w:t>and critical interrogation of coloniality</w:t>
      </w:r>
      <w:r w:rsidRPr="009C6FE8">
        <w:rPr>
          <w:sz w:val="14"/>
        </w:rPr>
        <w:t xml:space="preserve"> in its various guises.</w:t>
      </w:r>
    </w:p>
    <w:p w14:paraId="710DBFC3" w14:textId="77777777" w:rsidR="00142EFA" w:rsidRPr="009C6FE8" w:rsidRDefault="00142EFA" w:rsidP="00142EFA">
      <w:pPr>
        <w:rPr>
          <w:sz w:val="14"/>
        </w:rPr>
      </w:pPr>
      <w:r w:rsidRPr="009C6FE8">
        <w:rPr>
          <w:sz w:val="14"/>
        </w:rPr>
        <w:t xml:space="preserve">4. </w:t>
      </w:r>
      <w:r w:rsidRPr="009C6FE8">
        <w:rPr>
          <w:rStyle w:val="StyleUnderline"/>
        </w:rPr>
        <w:t xml:space="preserve">Exploration of </w:t>
      </w:r>
      <w:r w:rsidRPr="009C6FE8">
        <w:rPr>
          <w:rStyle w:val="Emphasis"/>
        </w:rPr>
        <w:t>alternative mechanisms</w:t>
      </w:r>
      <w:r w:rsidRPr="009C6FE8">
        <w:rPr>
          <w:sz w:val="14"/>
        </w:rPr>
        <w:t xml:space="preserve"> for the promotion, production, dissemination and distribution of health technology and knowledge </w:t>
      </w:r>
      <w:proofErr w:type="spellStart"/>
      <w:r w:rsidRPr="009C6FE8">
        <w:rPr>
          <w:sz w:val="14"/>
        </w:rPr>
        <w:t>inno</w:t>
      </w:r>
      <w:proofErr w:type="spellEnd"/>
      <w:r w:rsidRPr="009C6FE8">
        <w:rPr>
          <w:sz w:val="14"/>
        </w:rPr>
        <w:t xml:space="preserve">- </w:t>
      </w:r>
      <w:proofErr w:type="spellStart"/>
      <w:r w:rsidRPr="009C6FE8">
        <w:rPr>
          <w:sz w:val="14"/>
        </w:rPr>
        <w:t>vation</w:t>
      </w:r>
      <w:proofErr w:type="spellEnd"/>
      <w:r w:rsidRPr="009C6FE8">
        <w:rPr>
          <w:sz w:val="14"/>
        </w:rPr>
        <w:t xml:space="preserve"> </w:t>
      </w:r>
      <w:r w:rsidRPr="009C6FE8">
        <w:rPr>
          <w:rStyle w:val="StyleUnderline"/>
        </w:rPr>
        <w:t xml:space="preserve">to </w:t>
      </w:r>
      <w:proofErr w:type="spellStart"/>
      <w:r w:rsidRPr="009C6FE8">
        <w:rPr>
          <w:rStyle w:val="StyleUnderline"/>
        </w:rPr>
        <w:t>prioritise</w:t>
      </w:r>
      <w:proofErr w:type="spellEnd"/>
      <w:r w:rsidRPr="009C6FE8">
        <w:rPr>
          <w:rStyle w:val="StyleUnderline"/>
        </w:rPr>
        <w:t xml:space="preserve"> access before profit</w:t>
      </w:r>
      <w:r w:rsidRPr="009C6FE8">
        <w:rPr>
          <w:sz w:val="14"/>
        </w:rPr>
        <w:t xml:space="preserve">, </w:t>
      </w:r>
      <w:r w:rsidRPr="009C6FE8">
        <w:rPr>
          <w:rStyle w:val="StyleUnderline"/>
        </w:rPr>
        <w:t xml:space="preserve">based on the foundational values of </w:t>
      </w:r>
      <w:r w:rsidRPr="009C6FE8">
        <w:rPr>
          <w:rStyle w:val="Emphasis"/>
        </w:rPr>
        <w:t>solidarity</w:t>
      </w:r>
      <w:r w:rsidRPr="009C6FE8">
        <w:rPr>
          <w:sz w:val="14"/>
        </w:rPr>
        <w:t xml:space="preserve">, </w:t>
      </w:r>
      <w:r w:rsidRPr="009C6FE8">
        <w:rPr>
          <w:rStyle w:val="Emphasis"/>
        </w:rPr>
        <w:t>equity</w:t>
      </w:r>
      <w:r w:rsidRPr="009C6FE8">
        <w:rPr>
          <w:rStyle w:val="StyleUnderline"/>
        </w:rPr>
        <w:t xml:space="preserve"> of access and service of the </w:t>
      </w:r>
      <w:r w:rsidRPr="009C6FE8">
        <w:rPr>
          <w:rStyle w:val="Emphasis"/>
        </w:rPr>
        <w:t>public interest</w:t>
      </w:r>
      <w:r w:rsidRPr="009C6FE8">
        <w:rPr>
          <w:sz w:val="14"/>
        </w:rPr>
        <w:t xml:space="preserve">, </w:t>
      </w:r>
      <w:r w:rsidRPr="009C6FE8">
        <w:rPr>
          <w:rStyle w:val="StyleUnderline"/>
        </w:rPr>
        <w:t xml:space="preserve">rather than the </w:t>
      </w:r>
      <w:proofErr w:type="spellStart"/>
      <w:r w:rsidRPr="009C6FE8">
        <w:rPr>
          <w:rStyle w:val="StyleUnderline"/>
        </w:rPr>
        <w:t>prioritisation</w:t>
      </w:r>
      <w:proofErr w:type="spellEnd"/>
      <w:r w:rsidRPr="009C6FE8">
        <w:rPr>
          <w:rStyle w:val="StyleUnderline"/>
        </w:rPr>
        <w:t xml:space="preserve"> of private property and profit-seeking business models</w:t>
      </w:r>
      <w:r w:rsidRPr="009C6FE8">
        <w:rPr>
          <w:sz w:val="14"/>
        </w:rPr>
        <w:t>.</w:t>
      </w:r>
    </w:p>
    <w:p w14:paraId="378285B7" w14:textId="00213381" w:rsidR="00142EFA" w:rsidRPr="009C6FE8" w:rsidRDefault="00142EFA" w:rsidP="00142EFA">
      <w:pPr>
        <w:rPr>
          <w:sz w:val="14"/>
        </w:rPr>
      </w:pPr>
      <w:r w:rsidRPr="009C6FE8">
        <w:rPr>
          <w:rStyle w:val="StyleUnderline"/>
        </w:rPr>
        <w:t>Decoloniality</w:t>
      </w:r>
      <w:r w:rsidRPr="009C6FE8">
        <w:rPr>
          <w:sz w:val="14"/>
        </w:rPr>
        <w:t xml:space="preserve">, human rights, global public health and </w:t>
      </w:r>
      <w:r w:rsidRPr="009C6FE8">
        <w:rPr>
          <w:rStyle w:val="StyleUnderline"/>
        </w:rPr>
        <w:t xml:space="preserve">ethics can be </w:t>
      </w:r>
      <w:r w:rsidRPr="009C6FE8">
        <w:rPr>
          <w:rStyle w:val="Emphasis"/>
        </w:rPr>
        <w:t>powerful tools</w:t>
      </w:r>
      <w:r w:rsidRPr="009C6FE8">
        <w:rPr>
          <w:rStyle w:val="StyleUnderline"/>
        </w:rPr>
        <w:t xml:space="preserve"> to critique the dominance of IP rights and contribute to a </w:t>
      </w:r>
      <w:r w:rsidRPr="009C6FE8">
        <w:rPr>
          <w:rStyle w:val="Emphasis"/>
        </w:rPr>
        <w:t>truly transformative</w:t>
      </w:r>
      <w:r w:rsidRPr="009C6FE8">
        <w:rPr>
          <w:rStyle w:val="StyleUnderline"/>
        </w:rPr>
        <w:t xml:space="preserve"> system</w:t>
      </w:r>
      <w:r w:rsidRPr="009C6FE8">
        <w:rPr>
          <w:sz w:val="14"/>
        </w:rPr>
        <w:t xml:space="preserve"> that </w:t>
      </w:r>
      <w:proofErr w:type="spellStart"/>
      <w:r w:rsidRPr="009C6FE8">
        <w:rPr>
          <w:sz w:val="14"/>
        </w:rPr>
        <w:t>prioritises</w:t>
      </w:r>
      <w:proofErr w:type="spellEnd"/>
      <w:r w:rsidRPr="009C6FE8">
        <w:rPr>
          <w:sz w:val="14"/>
        </w:rPr>
        <w:t xml:space="preserve"> the health of the planet’s population over corporate interests and profits. </w:t>
      </w:r>
      <w:r w:rsidRPr="009C6FE8">
        <w:rPr>
          <w:rStyle w:val="StyleUnderline"/>
        </w:rPr>
        <w:t xml:space="preserve">To do so would require a paradigm </w:t>
      </w:r>
      <w:r w:rsidRPr="009C6FE8">
        <w:rPr>
          <w:rStyle w:val="Emphasis"/>
        </w:rPr>
        <w:t>other</w:t>
      </w:r>
      <w:r w:rsidRPr="009C6FE8">
        <w:rPr>
          <w:rStyle w:val="StyleUnderline"/>
        </w:rPr>
        <w:t xml:space="preserve"> than the </w:t>
      </w:r>
      <w:r w:rsidRPr="009C6FE8">
        <w:rPr>
          <w:rStyle w:val="Emphasis"/>
        </w:rPr>
        <w:t>existing global IP framework</w:t>
      </w:r>
      <w:r w:rsidRPr="009C6FE8">
        <w:rPr>
          <w:sz w:val="14"/>
        </w:rPr>
        <w:t>.</w:t>
      </w:r>
    </w:p>
    <w:p w14:paraId="25508A49" w14:textId="77777777" w:rsidR="00142EFA" w:rsidRDefault="00142EFA" w:rsidP="00142EFA">
      <w:pPr>
        <w:pStyle w:val="Heading2"/>
      </w:pPr>
      <w:proofErr w:type="spellStart"/>
      <w:r>
        <w:t>Aff</w:t>
      </w:r>
      <w:proofErr w:type="spellEnd"/>
    </w:p>
    <w:p w14:paraId="1DD5CCF7" w14:textId="77777777" w:rsidR="00142EFA" w:rsidRDefault="00142EFA" w:rsidP="00142EFA">
      <w:pPr>
        <w:pStyle w:val="Heading3"/>
      </w:pPr>
      <w:r>
        <w:t>Framework—2AC</w:t>
      </w:r>
    </w:p>
    <w:p w14:paraId="2E24ED48" w14:textId="549DBB49" w:rsidR="00142EFA" w:rsidRDefault="00C67C1D" w:rsidP="00142EFA">
      <w:pPr>
        <w:pStyle w:val="Heading4"/>
      </w:pPr>
      <w:r>
        <w:rPr>
          <w:u w:val="single"/>
        </w:rPr>
        <w:t>FRAMEWORK</w:t>
      </w:r>
      <w:r>
        <w:t xml:space="preserve">: </w:t>
      </w:r>
      <w:r w:rsidR="00142EFA">
        <w:t>Only vote for them if they</w:t>
      </w:r>
      <w:r w:rsidR="00142EFA" w:rsidRPr="004D335B">
        <w:t xml:space="preserve"> </w:t>
      </w:r>
      <w:r w:rsidR="00142EFA" w:rsidRPr="004D335B">
        <w:rPr>
          <w:u w:val="single"/>
        </w:rPr>
        <w:t>rejoin the plan</w:t>
      </w:r>
      <w:r w:rsidR="00142EFA" w:rsidRPr="004D335B">
        <w:t xml:space="preserve"> by proving there’s a </w:t>
      </w:r>
      <w:r w:rsidR="00142EFA" w:rsidRPr="004D335B">
        <w:rPr>
          <w:u w:val="single"/>
        </w:rPr>
        <w:t>unique opportunity cost</w:t>
      </w:r>
      <w:r w:rsidR="00142EFA">
        <w:t xml:space="preserve">, </w:t>
      </w:r>
      <w:r w:rsidR="00142EFA" w:rsidRPr="004D335B">
        <w:t xml:space="preserve">otherwise the alt’s not </w:t>
      </w:r>
      <w:r w:rsidR="00142EFA" w:rsidRPr="004D335B">
        <w:rPr>
          <w:u w:val="single"/>
        </w:rPr>
        <w:t>mutually exclusive</w:t>
      </w:r>
      <w:r w:rsidR="00142EFA" w:rsidRPr="004D335B">
        <w:t xml:space="preserve"> with the plan</w:t>
      </w:r>
      <w:r w:rsidR="00142EFA">
        <w:t xml:space="preserve">. </w:t>
      </w:r>
      <w:r>
        <w:t>Three</w:t>
      </w:r>
      <w:r w:rsidR="00142EFA">
        <w:t xml:space="preserve"> impacts:</w:t>
      </w:r>
    </w:p>
    <w:p w14:paraId="59AFBCEB" w14:textId="77777777" w:rsidR="00142EFA" w:rsidRDefault="00142EFA" w:rsidP="00142EFA">
      <w:pPr>
        <w:pStyle w:val="Heading4"/>
        <w:numPr>
          <w:ilvl w:val="0"/>
          <w:numId w:val="48"/>
        </w:numPr>
        <w:ind w:left="720"/>
      </w:pPr>
      <w:r w:rsidRPr="00643B9D">
        <w:rPr>
          <w:u w:val="single"/>
        </w:rPr>
        <w:t>FAIRNESS</w:t>
      </w:r>
      <w:r>
        <w:t xml:space="preserve">. Setting a lower standard for the link or the alt is </w:t>
      </w:r>
      <w:r>
        <w:rPr>
          <w:u w:val="single"/>
        </w:rPr>
        <w:t>unfair judging</w:t>
      </w:r>
      <w:r>
        <w:t xml:space="preserve">, which you should refuse to do on </w:t>
      </w:r>
      <w:r>
        <w:rPr>
          <w:u w:val="single"/>
        </w:rPr>
        <w:t>principle</w:t>
      </w:r>
      <w:r>
        <w:t>.</w:t>
      </w:r>
    </w:p>
    <w:p w14:paraId="45EF7470" w14:textId="77777777" w:rsidR="00142EFA" w:rsidRDefault="00142EFA" w:rsidP="00142EFA">
      <w:pPr>
        <w:pStyle w:val="Heading4"/>
        <w:numPr>
          <w:ilvl w:val="0"/>
          <w:numId w:val="48"/>
        </w:numPr>
        <w:ind w:left="720"/>
      </w:pPr>
      <w:r w:rsidRPr="005D2E12">
        <w:rPr>
          <w:u w:val="single"/>
        </w:rPr>
        <w:t>CLASH</w:t>
      </w:r>
      <w:r>
        <w:t>. Lower burdens of rejoinder</w:t>
      </w:r>
      <w:r w:rsidRPr="00BF4F19">
        <w:t xml:space="preserve"> </w:t>
      </w:r>
      <w:r>
        <w:t xml:space="preserve">encourage </w:t>
      </w:r>
      <w:r w:rsidRPr="005D2E12">
        <w:rPr>
          <w:u w:val="single"/>
        </w:rPr>
        <w:t>avoiding</w:t>
      </w:r>
      <w:r>
        <w:t xml:space="preserve"> the</w:t>
      </w:r>
      <w:r w:rsidRPr="00BF4F19">
        <w:t xml:space="preserve"> controversy in favor of “</w:t>
      </w:r>
      <w:r w:rsidRPr="005D2E12">
        <w:rPr>
          <w:u w:val="single"/>
        </w:rPr>
        <w:t>you-link-you-lose</w:t>
      </w:r>
      <w:r w:rsidRPr="00BF4F19">
        <w:t xml:space="preserve">” frameworks or </w:t>
      </w:r>
      <w:r w:rsidRPr="005D2E12">
        <w:rPr>
          <w:u w:val="single"/>
        </w:rPr>
        <w:t>unpredictable utopian alts</w:t>
      </w:r>
      <w:r w:rsidRPr="00BF4F19">
        <w:t xml:space="preserve"> that </w:t>
      </w:r>
      <w:proofErr w:type="spellStart"/>
      <w:r w:rsidRPr="00BF4F19">
        <w:t>affs</w:t>
      </w:r>
      <w:proofErr w:type="spellEnd"/>
      <w:r w:rsidRPr="00BF4F19">
        <w:t xml:space="preserve"> can’t effectively prep for. </w:t>
      </w:r>
      <w:r>
        <w:t xml:space="preserve">Centering competition on the plan </w:t>
      </w:r>
      <w:r w:rsidRPr="005D2E12">
        <w:rPr>
          <w:u w:val="single"/>
        </w:rPr>
        <w:t>refines</w:t>
      </w:r>
      <w:r>
        <w:t xml:space="preserve"> critique by encouraging </w:t>
      </w:r>
      <w:r w:rsidRPr="005D2E12">
        <w:rPr>
          <w:u w:val="single"/>
        </w:rPr>
        <w:t>engagement</w:t>
      </w:r>
      <w:r>
        <w:t>.</w:t>
      </w:r>
    </w:p>
    <w:p w14:paraId="0E52CA34" w14:textId="43CFEF13" w:rsidR="00142EFA" w:rsidRDefault="00142EFA" w:rsidP="00142EFA">
      <w:pPr>
        <w:pStyle w:val="Heading4"/>
        <w:numPr>
          <w:ilvl w:val="0"/>
          <w:numId w:val="48"/>
        </w:numPr>
        <w:ind w:left="720"/>
      </w:pPr>
      <w:r>
        <w:rPr>
          <w:u w:val="single"/>
        </w:rPr>
        <w:t xml:space="preserve">TURNS THE </w:t>
      </w:r>
      <w:r w:rsidRPr="005D2E12">
        <w:rPr>
          <w:u w:val="single"/>
        </w:rPr>
        <w:t>K</w:t>
      </w:r>
      <w:r>
        <w:t xml:space="preserve">. Focusing on the </w:t>
      </w:r>
      <w:r>
        <w:rPr>
          <w:u w:val="single"/>
        </w:rPr>
        <w:t>epistemic</w:t>
      </w:r>
      <w:r>
        <w:t xml:space="preserve"> consequences of the plan over the </w:t>
      </w:r>
      <w:r>
        <w:rPr>
          <w:u w:val="single"/>
        </w:rPr>
        <w:t>material</w:t>
      </w:r>
      <w:r>
        <w:t xml:space="preserve"> ones </w:t>
      </w:r>
      <w:r>
        <w:rPr>
          <w:u w:val="single"/>
        </w:rPr>
        <w:t>weakens</w:t>
      </w:r>
      <w:r>
        <w:t xml:space="preserve"> anticolonial struggle.</w:t>
      </w:r>
    </w:p>
    <w:p w14:paraId="1923D461" w14:textId="35FA67D4" w:rsidR="00142EFA" w:rsidRDefault="00142EFA" w:rsidP="00142EFA">
      <w:r w:rsidRPr="00B5283B">
        <w:rPr>
          <w:rStyle w:val="Style13ptBold"/>
        </w:rPr>
        <w:t>Temin, 24</w:t>
      </w:r>
      <w:r>
        <w:t xml:space="preserve">—assistant professor of political science and on the faculty in Native American Studies at the University of Michigan, go blue (David, “A decolonial wrong turn: Walter </w:t>
      </w:r>
      <w:proofErr w:type="spellStart"/>
      <w:r>
        <w:t>Mignolo's</w:t>
      </w:r>
      <w:proofErr w:type="spellEnd"/>
      <w:r>
        <w:t xml:space="preserve"> epistemic politics,” Constellations, Early View, doi:10.1111/1467-8675.12744, dml)</w:t>
      </w:r>
      <w:r w:rsidR="00950717">
        <w:t xml:space="preserve"> [inserted “it” for grammatical cohesion, insertion denoted by brackets]</w:t>
      </w:r>
    </w:p>
    <w:p w14:paraId="0E975C84" w14:textId="77777777" w:rsidR="00142EFA" w:rsidRPr="00950717" w:rsidRDefault="00142EFA" w:rsidP="00142EFA">
      <w:pPr>
        <w:rPr>
          <w:sz w:val="14"/>
        </w:rPr>
      </w:pPr>
      <w:r w:rsidRPr="00950717">
        <w:rPr>
          <w:sz w:val="14"/>
        </w:rPr>
        <w:t xml:space="preserve">In conclusion, I briefly suggest an alternative to </w:t>
      </w:r>
      <w:proofErr w:type="spellStart"/>
      <w:r w:rsidRPr="00950717">
        <w:rPr>
          <w:sz w:val="14"/>
        </w:rPr>
        <w:t>Mignolo's</w:t>
      </w:r>
      <w:proofErr w:type="spellEnd"/>
      <w:r w:rsidRPr="00950717">
        <w:rPr>
          <w:sz w:val="14"/>
        </w:rPr>
        <w:t xml:space="preserve"> epistemic politics, which I refer to as worldly anticolonialism. What I call worldly </w:t>
      </w:r>
      <w:r w:rsidRPr="00950717">
        <w:rPr>
          <w:rStyle w:val="StyleUnderline"/>
        </w:rPr>
        <w:t>anticolonialism addresses epistemic challenges to colonial categories</w:t>
      </w:r>
      <w:r w:rsidRPr="00950717">
        <w:rPr>
          <w:sz w:val="14"/>
        </w:rPr>
        <w:t xml:space="preserve"> such as dominant universalisms </w:t>
      </w:r>
      <w:r w:rsidRPr="00950717">
        <w:rPr>
          <w:rStyle w:val="StyleUnderline"/>
        </w:rPr>
        <w:t xml:space="preserve">with an eye targeted to their </w:t>
      </w:r>
      <w:r w:rsidRPr="00A56E50">
        <w:rPr>
          <w:rStyle w:val="Emphasis"/>
        </w:rPr>
        <w:t>identifiable historically situated political effects</w:t>
      </w:r>
      <w:r w:rsidRPr="00950717">
        <w:rPr>
          <w:sz w:val="14"/>
        </w:rPr>
        <w:t xml:space="preserve">. Accordingly, an </w:t>
      </w:r>
      <w:r w:rsidRPr="00950717">
        <w:rPr>
          <w:rStyle w:val="StyleUnderline"/>
        </w:rPr>
        <w:t>analysis</w:t>
      </w:r>
      <w:r w:rsidRPr="00950717">
        <w:rPr>
          <w:sz w:val="14"/>
        </w:rPr>
        <w:t xml:space="preserve"> based on worldly anticolonialism </w:t>
      </w:r>
      <w:r w:rsidRPr="00950717">
        <w:rPr>
          <w:rStyle w:val="StyleUnderline"/>
        </w:rPr>
        <w:t xml:space="preserve">would ask how such categories of thought take </w:t>
      </w:r>
      <w:r w:rsidRPr="00A56E50">
        <w:rPr>
          <w:rStyle w:val="Emphasis"/>
        </w:rPr>
        <w:t>material form</w:t>
      </w:r>
      <w:r w:rsidRPr="00950717">
        <w:rPr>
          <w:sz w:val="14"/>
        </w:rPr>
        <w:t xml:space="preserve">, </w:t>
      </w:r>
      <w:r w:rsidRPr="00950717">
        <w:rPr>
          <w:rStyle w:val="StyleUnderline"/>
        </w:rPr>
        <w:t xml:space="preserve">in relation to </w:t>
      </w:r>
      <w:r w:rsidRPr="00A56E50">
        <w:rPr>
          <w:rStyle w:val="Emphasis"/>
        </w:rPr>
        <w:t>specific terrains</w:t>
      </w:r>
      <w:r w:rsidRPr="00950717">
        <w:rPr>
          <w:rStyle w:val="StyleUnderline"/>
        </w:rPr>
        <w:t xml:space="preserve"> of anticolonial political struggle that have been shaped by </w:t>
      </w:r>
      <w:r w:rsidRPr="00A56E50">
        <w:rPr>
          <w:rStyle w:val="Emphasis"/>
        </w:rPr>
        <w:t>variable colonial relations</w:t>
      </w:r>
      <w:r w:rsidRPr="00950717">
        <w:rPr>
          <w:rStyle w:val="StyleUnderline"/>
        </w:rPr>
        <w:t xml:space="preserve"> of power</w:t>
      </w:r>
      <w:r w:rsidRPr="00950717">
        <w:rPr>
          <w:sz w:val="14"/>
        </w:rPr>
        <w:t xml:space="preserve">. One analogous approach can be found in recent work by Mamdani (2020), who analyzes how continued investments in the category of the “nation” in settler and postcolonial societies alike have themselves been generated through the politically mediated fashioning of specific collective constituencies. The </w:t>
      </w:r>
      <w:r w:rsidRPr="00950717">
        <w:rPr>
          <w:rStyle w:val="StyleUnderline"/>
        </w:rPr>
        <w:t>political identities and imaginaries</w:t>
      </w:r>
      <w:r w:rsidRPr="00950717">
        <w:rPr>
          <w:sz w:val="14"/>
        </w:rPr>
        <w:t xml:space="preserve"> of these constituencies </w:t>
      </w:r>
      <w:r w:rsidRPr="00950717">
        <w:rPr>
          <w:rStyle w:val="StyleUnderline"/>
        </w:rPr>
        <w:t>are</w:t>
      </w:r>
      <w:r w:rsidRPr="00950717">
        <w:rPr>
          <w:sz w:val="14"/>
        </w:rPr>
        <w:t xml:space="preserve"> deeply </w:t>
      </w:r>
      <w:r w:rsidRPr="00950717">
        <w:rPr>
          <w:rStyle w:val="StyleUnderline"/>
        </w:rPr>
        <w:t xml:space="preserve">bound to the colonial past </w:t>
      </w:r>
      <w:r w:rsidRPr="00A56E50">
        <w:rPr>
          <w:rStyle w:val="Emphasis"/>
          <w:sz w:val="30"/>
          <w:szCs w:val="30"/>
        </w:rPr>
        <w:t>not only as pure epistemology</w:t>
      </w:r>
      <w:r w:rsidRPr="00950717">
        <w:rPr>
          <w:rStyle w:val="StyleUnderline"/>
        </w:rPr>
        <w:t xml:space="preserve"> but through constitutive political and historical processes</w:t>
      </w:r>
      <w:r w:rsidRPr="00950717">
        <w:rPr>
          <w:sz w:val="14"/>
        </w:rPr>
        <w:t>.7 To illustrate some more specific benefits of worldly anticolonialism as a point of departure, I turn to the complex relationship between organized labor struggles and Indigenous peoples’ struggles.</w:t>
      </w:r>
    </w:p>
    <w:p w14:paraId="5FC4EE2C" w14:textId="77777777" w:rsidR="00142EFA" w:rsidRPr="00950717" w:rsidRDefault="00142EFA" w:rsidP="00142EFA">
      <w:pPr>
        <w:rPr>
          <w:sz w:val="14"/>
        </w:rPr>
      </w:pPr>
      <w:r w:rsidRPr="00950717">
        <w:rPr>
          <w:sz w:val="14"/>
        </w:rPr>
        <w:t>Consider that leadership of major trade unions throughout North America largely continues to believe that extracting more fossil fuels on Indigenous lands will furnish some of the few remaining good jobs in an environment of radical austerity and upward redistribution (Sanicola &amp; Williams, 2021). This framing of worker interests makes it far easier for fossil fuel corporations to create a profoundly antagonized field of political contest pitting “workers’ interests” (jobs) against those of “Indigenous peoples” and environmental movements (keeping oil in the ground) (Walia, 2015).8</w:t>
      </w:r>
    </w:p>
    <w:p w14:paraId="20F1ECFF" w14:textId="3F4E177A" w:rsidR="00142EFA" w:rsidRPr="00950717" w:rsidRDefault="00142EFA" w:rsidP="00A56E50">
      <w:pPr>
        <w:rPr>
          <w:sz w:val="14"/>
        </w:rPr>
      </w:pPr>
      <w:r w:rsidRPr="00950717">
        <w:rPr>
          <w:rStyle w:val="StyleUnderline"/>
        </w:rPr>
        <w:t>The goals of more radical</w:t>
      </w:r>
      <w:r w:rsidRPr="00950717">
        <w:rPr>
          <w:sz w:val="14"/>
        </w:rPr>
        <w:t xml:space="preserve"> union membership and </w:t>
      </w:r>
      <w:r w:rsidRPr="00950717">
        <w:rPr>
          <w:rStyle w:val="StyleUnderline"/>
        </w:rPr>
        <w:t xml:space="preserve">anticolonial movements must be to present </w:t>
      </w:r>
      <w:r w:rsidRPr="00950717">
        <w:rPr>
          <w:rStyle w:val="Emphasis"/>
        </w:rPr>
        <w:t>compelling</w:t>
      </w:r>
      <w:r w:rsidRPr="00950717">
        <w:rPr>
          <w:sz w:val="14"/>
        </w:rPr>
        <w:t xml:space="preserve"> political</w:t>
      </w:r>
      <w:r w:rsidR="00950717" w:rsidRPr="00950717">
        <w:rPr>
          <w:sz w:val="14"/>
        </w:rPr>
        <w:t>-</w:t>
      </w:r>
      <w:r w:rsidRPr="00950717">
        <w:rPr>
          <w:sz w:val="14"/>
        </w:rPr>
        <w:t xml:space="preserve">economic </w:t>
      </w:r>
      <w:r w:rsidRPr="00950717">
        <w:rPr>
          <w:rStyle w:val="Emphasis"/>
        </w:rPr>
        <w:t>alternatives</w:t>
      </w:r>
      <w:r w:rsidRPr="00950717">
        <w:rPr>
          <w:sz w:val="14"/>
        </w:rPr>
        <w:t xml:space="preserve"> based on massive decarbonization. This means reorienting non-Indigenous working people toward the ways that their freedom and well-being also depend—albeit differently than Indigenous peoples themselves—upon securing and enhancing Indigenous sovereignty (Klein, 2014, pp. 398−407). To be sure, such union leaders and </w:t>
      </w:r>
      <w:r w:rsidRPr="00950717">
        <w:rPr>
          <w:rStyle w:val="StyleUnderline"/>
        </w:rPr>
        <w:t>some</w:t>
      </w:r>
      <w:r w:rsidRPr="00950717">
        <w:rPr>
          <w:sz w:val="14"/>
        </w:rPr>
        <w:t xml:space="preserve"> rank-and-file union members </w:t>
      </w:r>
      <w:r w:rsidRPr="00950717">
        <w:rPr>
          <w:rStyle w:val="StyleUnderline"/>
        </w:rPr>
        <w:t>certainly do participate in</w:t>
      </w:r>
      <w:r w:rsidRPr="00950717">
        <w:rPr>
          <w:sz w:val="14"/>
        </w:rPr>
        <w:t xml:space="preserve"> the </w:t>
      </w:r>
      <w:r w:rsidRPr="00950717">
        <w:rPr>
          <w:rStyle w:val="Emphasis"/>
        </w:rPr>
        <w:t>pervasive colonial epistemic erasure</w:t>
      </w:r>
      <w:r w:rsidRPr="00950717">
        <w:rPr>
          <w:sz w:val="14"/>
        </w:rPr>
        <w:t xml:space="preserve"> of Indigenous peoples and the perpetuation of intensely gendered forms of colonial violence when they seek to construct new pipeline infrastructures to secure their livelihoods. I want to suggest, however, that </w:t>
      </w:r>
      <w:r w:rsidR="00950717" w:rsidRPr="00950717">
        <w:rPr>
          <w:sz w:val="14"/>
        </w:rPr>
        <w:t>[</w:t>
      </w:r>
      <w:r w:rsidR="00950717" w:rsidRPr="00950717">
        <w:rPr>
          <w:rStyle w:val="StyleUnderline"/>
        </w:rPr>
        <w:t>it</w:t>
      </w:r>
      <w:r w:rsidR="00950717" w:rsidRPr="00950717">
        <w:rPr>
          <w:sz w:val="14"/>
        </w:rPr>
        <w:t xml:space="preserve">] </w:t>
      </w:r>
      <w:r w:rsidRPr="00950717">
        <w:rPr>
          <w:rStyle w:val="StyleUnderline"/>
        </w:rPr>
        <w:t xml:space="preserve">is </w:t>
      </w:r>
      <w:r w:rsidRPr="00A56E50">
        <w:rPr>
          <w:rStyle w:val="Emphasis"/>
          <w:sz w:val="30"/>
          <w:szCs w:val="30"/>
        </w:rPr>
        <w:t>not obvious at all</w:t>
      </w:r>
      <w:r w:rsidRPr="00950717">
        <w:rPr>
          <w:rStyle w:val="StyleUnderline"/>
        </w:rPr>
        <w:t xml:space="preserve"> that critical political theorists should </w:t>
      </w:r>
      <w:r w:rsidRPr="00950717">
        <w:rPr>
          <w:rStyle w:val="Emphasis"/>
        </w:rPr>
        <w:t>primarily</w:t>
      </w:r>
      <w:r w:rsidRPr="00950717">
        <w:rPr>
          <w:sz w:val="14"/>
        </w:rPr>
        <w:t xml:space="preserve"> (</w:t>
      </w:r>
      <w:r w:rsidRPr="00950717">
        <w:rPr>
          <w:rStyle w:val="StyleUnderline"/>
        </w:rPr>
        <w:t>let alone</w:t>
      </w:r>
      <w:r w:rsidRPr="00950717">
        <w:rPr>
          <w:sz w:val="14"/>
        </w:rPr>
        <w:t xml:space="preserve">, </w:t>
      </w:r>
      <w:r w:rsidRPr="00950717">
        <w:rPr>
          <w:rStyle w:val="Emphasis"/>
        </w:rPr>
        <w:t>only</w:t>
      </w:r>
      <w:r w:rsidRPr="00950717">
        <w:rPr>
          <w:sz w:val="14"/>
        </w:rPr>
        <w:t xml:space="preserve">) </w:t>
      </w:r>
      <w:r w:rsidRPr="00950717">
        <w:rPr>
          <w:rStyle w:val="Emphasis"/>
        </w:rPr>
        <w:t>foreground</w:t>
      </w:r>
      <w:r w:rsidRPr="00950717">
        <w:rPr>
          <w:rStyle w:val="StyleUnderline"/>
        </w:rPr>
        <w:t xml:space="preserve"> this colonial epistemic arrogance per se as the </w:t>
      </w:r>
      <w:r w:rsidRPr="00950717">
        <w:rPr>
          <w:rStyle w:val="Emphasis"/>
        </w:rPr>
        <w:t>primary obstacle</w:t>
      </w:r>
      <w:r w:rsidRPr="00950717">
        <w:rPr>
          <w:rStyle w:val="StyleUnderline"/>
        </w:rPr>
        <w:t xml:space="preserve"> to an alternative anticolonial coalition praxis</w:t>
      </w:r>
      <w:r w:rsidRPr="00950717">
        <w:rPr>
          <w:sz w:val="14"/>
        </w:rPr>
        <w:t xml:space="preserve">. Indeed, </w:t>
      </w:r>
      <w:r w:rsidRPr="00950717">
        <w:rPr>
          <w:rStyle w:val="StyleUnderline"/>
        </w:rPr>
        <w:t xml:space="preserve">a </w:t>
      </w:r>
      <w:r w:rsidRPr="00A56E50">
        <w:rPr>
          <w:rStyle w:val="Emphasis"/>
        </w:rPr>
        <w:t>key goal</w:t>
      </w:r>
      <w:r w:rsidRPr="00950717">
        <w:rPr>
          <w:sz w:val="14"/>
        </w:rPr>
        <w:t xml:space="preserve"> of worldly anticolonialism </w:t>
      </w:r>
      <w:r w:rsidRPr="00950717">
        <w:rPr>
          <w:rStyle w:val="StyleUnderline"/>
        </w:rPr>
        <w:t xml:space="preserve">would be to </w:t>
      </w:r>
      <w:r w:rsidRPr="00A56E50">
        <w:rPr>
          <w:rStyle w:val="Emphasis"/>
        </w:rPr>
        <w:t>reconfigure</w:t>
      </w:r>
      <w:r w:rsidRPr="00950717">
        <w:rPr>
          <w:rStyle w:val="StyleUnderline"/>
        </w:rPr>
        <w:t xml:space="preserve"> this framing of the political situation at hand</w:t>
      </w:r>
      <w:r w:rsidRPr="00950717">
        <w:rPr>
          <w:sz w:val="14"/>
        </w:rPr>
        <w:t xml:space="preserve">, </w:t>
      </w:r>
      <w:r w:rsidRPr="00950717">
        <w:rPr>
          <w:rStyle w:val="StyleUnderline"/>
        </w:rPr>
        <w:t xml:space="preserve">by imagining </w:t>
      </w:r>
      <w:r w:rsidRPr="00A56E50">
        <w:rPr>
          <w:rStyle w:val="Emphasis"/>
        </w:rPr>
        <w:t>more robust</w:t>
      </w:r>
      <w:r w:rsidRPr="00A56E50">
        <w:rPr>
          <w:rStyle w:val="StyleUnderline"/>
        </w:rPr>
        <w:t xml:space="preserve"> </w:t>
      </w:r>
      <w:r w:rsidRPr="00950717">
        <w:rPr>
          <w:rStyle w:val="StyleUnderline"/>
        </w:rPr>
        <w:t xml:space="preserve">and </w:t>
      </w:r>
      <w:r w:rsidRPr="00A56E50">
        <w:rPr>
          <w:rStyle w:val="Emphasis"/>
        </w:rPr>
        <w:t>compelling</w:t>
      </w:r>
      <w:r w:rsidRPr="00950717">
        <w:rPr>
          <w:sz w:val="14"/>
        </w:rPr>
        <w:t xml:space="preserve"> affinities, if not convergences, between </w:t>
      </w:r>
      <w:r w:rsidRPr="00A56E50">
        <w:rPr>
          <w:rStyle w:val="StyleUnderline"/>
        </w:rPr>
        <w:t>projects</w:t>
      </w:r>
      <w:r w:rsidRPr="00950717">
        <w:rPr>
          <w:sz w:val="14"/>
        </w:rPr>
        <w:t xml:space="preserve"> of decolonization and decarbonization </w:t>
      </w:r>
      <w:r w:rsidRPr="00950717">
        <w:rPr>
          <w:rStyle w:val="StyleUnderline"/>
        </w:rPr>
        <w:t xml:space="preserve">that would </w:t>
      </w:r>
      <w:r w:rsidRPr="00A56E50">
        <w:rPr>
          <w:rStyle w:val="Emphasis"/>
        </w:rPr>
        <w:t>enhance the well-being</w:t>
      </w:r>
      <w:r w:rsidRPr="00950717">
        <w:rPr>
          <w:rStyle w:val="StyleUnderline"/>
        </w:rPr>
        <w:t xml:space="preserve"> of people and the planet</w:t>
      </w:r>
      <w:r w:rsidRPr="00950717">
        <w:rPr>
          <w:sz w:val="14"/>
        </w:rPr>
        <w:t>.9</w:t>
      </w:r>
    </w:p>
    <w:p w14:paraId="7C1DB266" w14:textId="77777777" w:rsidR="00142EFA" w:rsidRPr="00950717" w:rsidRDefault="00142EFA" w:rsidP="00142EFA">
      <w:pPr>
        <w:rPr>
          <w:sz w:val="14"/>
        </w:rPr>
      </w:pPr>
      <w:r w:rsidRPr="00950717">
        <w:rPr>
          <w:sz w:val="14"/>
        </w:rPr>
        <w:t xml:space="preserve">This is so because </w:t>
      </w:r>
      <w:r w:rsidRPr="00950717">
        <w:rPr>
          <w:rStyle w:val="StyleUnderline"/>
        </w:rPr>
        <w:t xml:space="preserve">politics requires </w:t>
      </w:r>
      <w:r w:rsidRPr="00A56E50">
        <w:rPr>
          <w:rStyle w:val="Emphasis"/>
        </w:rPr>
        <w:t>persuasion</w:t>
      </w:r>
      <w:r w:rsidRPr="00950717">
        <w:rPr>
          <w:rStyle w:val="StyleUnderline"/>
        </w:rPr>
        <w:t xml:space="preserve"> and </w:t>
      </w:r>
      <w:r w:rsidRPr="00A56E50">
        <w:rPr>
          <w:rStyle w:val="Emphasis"/>
        </w:rPr>
        <w:t>organizing</w:t>
      </w:r>
      <w:r w:rsidRPr="00950717">
        <w:rPr>
          <w:rStyle w:val="StyleUnderline"/>
        </w:rPr>
        <w:t xml:space="preserve"> that can reorient the </w:t>
      </w:r>
      <w:r w:rsidRPr="00A56E50">
        <w:rPr>
          <w:rStyle w:val="Emphasis"/>
        </w:rPr>
        <w:t>interests</w:t>
      </w:r>
      <w:r w:rsidRPr="00950717">
        <w:rPr>
          <w:rStyle w:val="StyleUnderline"/>
        </w:rPr>
        <w:t xml:space="preserve"> and </w:t>
      </w:r>
      <w:r w:rsidRPr="00A56E50">
        <w:rPr>
          <w:rStyle w:val="Emphasis"/>
        </w:rPr>
        <w:t>horizon-making capacities</w:t>
      </w:r>
      <w:r w:rsidRPr="00950717">
        <w:rPr>
          <w:rStyle w:val="StyleUnderline"/>
        </w:rPr>
        <w:t xml:space="preserve"> of political subjects</w:t>
      </w:r>
      <w:r w:rsidRPr="00950717">
        <w:rPr>
          <w:sz w:val="14"/>
        </w:rPr>
        <w:t xml:space="preserve">. </w:t>
      </w:r>
      <w:r w:rsidRPr="00950717">
        <w:rPr>
          <w:rStyle w:val="StyleUnderline"/>
        </w:rPr>
        <w:t xml:space="preserve">The obstacles to this are </w:t>
      </w:r>
      <w:r w:rsidRPr="00A56E50">
        <w:rPr>
          <w:rStyle w:val="Emphasis"/>
        </w:rPr>
        <w:t>not simply epistemic</w:t>
      </w:r>
      <w:r w:rsidRPr="00950717">
        <w:rPr>
          <w:rStyle w:val="StyleUnderline"/>
        </w:rPr>
        <w:t xml:space="preserve"> in the sense of </w:t>
      </w:r>
      <w:r w:rsidRPr="00A56E50">
        <w:rPr>
          <w:rStyle w:val="Emphasis"/>
        </w:rPr>
        <w:t>diagnosing</w:t>
      </w:r>
      <w:r w:rsidRPr="00950717">
        <w:rPr>
          <w:rStyle w:val="StyleUnderline"/>
        </w:rPr>
        <w:t xml:space="preserve"> and </w:t>
      </w:r>
      <w:r w:rsidRPr="00A56E50">
        <w:rPr>
          <w:rStyle w:val="Emphasis"/>
        </w:rPr>
        <w:t>deconstructing</w:t>
      </w:r>
      <w:r w:rsidRPr="00950717">
        <w:rPr>
          <w:rStyle w:val="StyleUnderline"/>
        </w:rPr>
        <w:t xml:space="preserve"> colonial worldviews</w:t>
      </w:r>
      <w:r w:rsidRPr="00950717">
        <w:rPr>
          <w:sz w:val="14"/>
        </w:rPr>
        <w:t xml:space="preserve">. Instead, </w:t>
      </w:r>
      <w:r w:rsidRPr="00950717">
        <w:rPr>
          <w:rStyle w:val="StyleUnderline"/>
        </w:rPr>
        <w:t>they are rooted in real interests</w:t>
      </w:r>
      <w:r w:rsidRPr="00950717">
        <w:rPr>
          <w:sz w:val="14"/>
        </w:rPr>
        <w:t xml:space="preserve">, </w:t>
      </w:r>
      <w:r w:rsidRPr="00950717">
        <w:rPr>
          <w:rStyle w:val="StyleUnderline"/>
        </w:rPr>
        <w:t>fears</w:t>
      </w:r>
      <w:r w:rsidRPr="00950717">
        <w:rPr>
          <w:sz w:val="14"/>
        </w:rPr>
        <w:t xml:space="preserve">, </w:t>
      </w:r>
      <w:r w:rsidRPr="00950717">
        <w:rPr>
          <w:rStyle w:val="StyleUnderline"/>
        </w:rPr>
        <w:t>hopes</w:t>
      </w:r>
      <w:r w:rsidRPr="00950717">
        <w:rPr>
          <w:sz w:val="14"/>
        </w:rPr>
        <w:t xml:space="preserve">, </w:t>
      </w:r>
      <w:r w:rsidRPr="00950717">
        <w:rPr>
          <w:rStyle w:val="StyleUnderline"/>
        </w:rPr>
        <w:t xml:space="preserve">and so on that make decolonization </w:t>
      </w:r>
      <w:r w:rsidRPr="00A56E50">
        <w:rPr>
          <w:rStyle w:val="Emphasis"/>
        </w:rPr>
        <w:t>unsettling</w:t>
      </w:r>
      <w:r w:rsidRPr="00950717">
        <w:rPr>
          <w:rStyle w:val="StyleUnderline"/>
        </w:rPr>
        <w:t xml:space="preserve"> and </w:t>
      </w:r>
      <w:r w:rsidRPr="00A56E50">
        <w:rPr>
          <w:rStyle w:val="Emphasis"/>
        </w:rPr>
        <w:t>fraught</w:t>
      </w:r>
      <w:r w:rsidRPr="00950717">
        <w:rPr>
          <w:sz w:val="14"/>
        </w:rPr>
        <w:t>—anxiety-provoking—</w:t>
      </w:r>
      <w:r w:rsidRPr="00950717">
        <w:rPr>
          <w:rStyle w:val="StyleUnderline"/>
        </w:rPr>
        <w:t>for those with power and for those without it but who see no other path beyond current arrangements of power</w:t>
      </w:r>
      <w:r w:rsidRPr="00950717">
        <w:rPr>
          <w:sz w:val="14"/>
        </w:rPr>
        <w:t xml:space="preserve"> (Bosworth &amp; Chua, 2021). </w:t>
      </w:r>
      <w:r w:rsidRPr="00950717">
        <w:rPr>
          <w:rStyle w:val="StyleUnderline"/>
        </w:rPr>
        <w:t xml:space="preserve">Such investments are both more stubborn and more mediated by </w:t>
      </w:r>
      <w:r w:rsidRPr="00A56E50">
        <w:rPr>
          <w:rStyle w:val="Emphasis"/>
        </w:rPr>
        <w:t>genuine political conflict</w:t>
      </w:r>
      <w:r w:rsidRPr="00950717">
        <w:rPr>
          <w:rStyle w:val="StyleUnderline"/>
        </w:rPr>
        <w:t xml:space="preserve"> than</w:t>
      </w:r>
      <w:r w:rsidRPr="00950717">
        <w:rPr>
          <w:sz w:val="14"/>
        </w:rPr>
        <w:t xml:space="preserve"> the </w:t>
      </w:r>
      <w:r w:rsidRPr="00A56E50">
        <w:rPr>
          <w:rStyle w:val="Emphasis"/>
        </w:rPr>
        <w:t>epistemological mechanisms</w:t>
      </w:r>
      <w:r w:rsidRPr="00950717">
        <w:rPr>
          <w:sz w:val="14"/>
        </w:rPr>
        <w:t xml:space="preserve"> that </w:t>
      </w:r>
      <w:proofErr w:type="spellStart"/>
      <w:r w:rsidRPr="00950717">
        <w:rPr>
          <w:sz w:val="14"/>
        </w:rPr>
        <w:t>Mignolo</w:t>
      </w:r>
      <w:proofErr w:type="spellEnd"/>
      <w:r w:rsidRPr="00950717">
        <w:rPr>
          <w:sz w:val="14"/>
        </w:rPr>
        <w:t xml:space="preserve"> proposes to dislodge.</w:t>
      </w:r>
    </w:p>
    <w:p w14:paraId="1A51E300" w14:textId="77777777" w:rsidR="00142EFA" w:rsidRPr="00950717" w:rsidRDefault="00142EFA" w:rsidP="00142EFA">
      <w:pPr>
        <w:rPr>
          <w:sz w:val="14"/>
        </w:rPr>
      </w:pPr>
      <w:r w:rsidRPr="00950717">
        <w:rPr>
          <w:sz w:val="14"/>
        </w:rPr>
        <w:t xml:space="preserve">To be sure, I would agree with </w:t>
      </w:r>
      <w:proofErr w:type="spellStart"/>
      <w:r w:rsidRPr="00950717">
        <w:rPr>
          <w:sz w:val="14"/>
        </w:rPr>
        <w:t>Mignolo</w:t>
      </w:r>
      <w:proofErr w:type="spellEnd"/>
      <w:r w:rsidRPr="00950717">
        <w:rPr>
          <w:sz w:val="14"/>
        </w:rPr>
        <w:t xml:space="preserve"> were he to suggest in response that colonial epistemic logics are clearly at work in the political situation I have described here. No one has to look far to find the frequent racist representations of denigrated Indigenous “tradition” as an obstacle to “progress” taking the form of ever-more environmentally ruinous fossil fuel extraction (</w:t>
      </w:r>
      <w:proofErr w:type="spellStart"/>
      <w:r w:rsidRPr="00950717">
        <w:rPr>
          <w:sz w:val="14"/>
        </w:rPr>
        <w:t>Mignolo</w:t>
      </w:r>
      <w:proofErr w:type="spellEnd"/>
      <w:r w:rsidRPr="00950717">
        <w:rPr>
          <w:sz w:val="14"/>
        </w:rPr>
        <w:t xml:space="preserve">, 2010a, p. 326). Nevertheless, </w:t>
      </w:r>
      <w:r w:rsidRPr="00950717">
        <w:rPr>
          <w:rStyle w:val="StyleUnderline"/>
        </w:rPr>
        <w:t xml:space="preserve">there is </w:t>
      </w:r>
      <w:r w:rsidRPr="00A56E50">
        <w:rPr>
          <w:rStyle w:val="Emphasis"/>
        </w:rPr>
        <w:t>no necessary relationship</w:t>
      </w:r>
      <w:r w:rsidRPr="00950717">
        <w:rPr>
          <w:rStyle w:val="StyleUnderline"/>
        </w:rPr>
        <w:t xml:space="preserve"> between the </w:t>
      </w:r>
      <w:r w:rsidRPr="00A56E50">
        <w:rPr>
          <w:rStyle w:val="Emphasis"/>
        </w:rPr>
        <w:t>diagnosis</w:t>
      </w:r>
      <w:r w:rsidRPr="00950717">
        <w:rPr>
          <w:rStyle w:val="StyleUnderline"/>
        </w:rPr>
        <w:t xml:space="preserve"> of</w:t>
      </w:r>
      <w:r w:rsidRPr="00950717">
        <w:rPr>
          <w:sz w:val="14"/>
        </w:rPr>
        <w:t xml:space="preserve"> such </w:t>
      </w:r>
      <w:r w:rsidRPr="00950717">
        <w:rPr>
          <w:rStyle w:val="StyleUnderline"/>
        </w:rPr>
        <w:t xml:space="preserve">colonial logics and </w:t>
      </w:r>
      <w:r w:rsidRPr="00950717">
        <w:rPr>
          <w:sz w:val="14"/>
        </w:rPr>
        <w:t xml:space="preserve">the aspirations that drive many modalities of critique (including anticolonial critique) to grasp </w:t>
      </w:r>
      <w:r w:rsidRPr="00950717">
        <w:rPr>
          <w:rStyle w:val="StyleUnderline"/>
        </w:rPr>
        <w:t xml:space="preserve">the possibilities of </w:t>
      </w:r>
      <w:r w:rsidRPr="00A56E50">
        <w:rPr>
          <w:rStyle w:val="Emphasis"/>
        </w:rPr>
        <w:t>transformation</w:t>
      </w:r>
      <w:r w:rsidRPr="00950717">
        <w:rPr>
          <w:sz w:val="14"/>
        </w:rPr>
        <w:t xml:space="preserve"> inherent in struggles over possible futures. Put bluntly, </w:t>
      </w:r>
      <w:r w:rsidRPr="00950717">
        <w:rPr>
          <w:rStyle w:val="StyleUnderline"/>
        </w:rPr>
        <w:t xml:space="preserve">forcing open those alternative possibilities </w:t>
      </w:r>
      <w:r w:rsidRPr="00A56E50">
        <w:rPr>
          <w:rStyle w:val="Emphasis"/>
          <w:sz w:val="30"/>
          <w:szCs w:val="30"/>
        </w:rPr>
        <w:t>will not come from epistemic disobedience</w:t>
      </w:r>
      <w:r w:rsidRPr="00950717">
        <w:rPr>
          <w:sz w:val="14"/>
        </w:rPr>
        <w:t xml:space="preserve">. </w:t>
      </w:r>
      <w:r w:rsidRPr="00950717">
        <w:rPr>
          <w:rStyle w:val="StyleUnderline"/>
        </w:rPr>
        <w:t xml:space="preserve">It will </w:t>
      </w:r>
      <w:r w:rsidRPr="00A56E50">
        <w:rPr>
          <w:rStyle w:val="Emphasis"/>
        </w:rPr>
        <w:t>more likely</w:t>
      </w:r>
      <w:r w:rsidRPr="00950717">
        <w:rPr>
          <w:rStyle w:val="StyleUnderline"/>
        </w:rPr>
        <w:t xml:space="preserve"> unfold through </w:t>
      </w:r>
      <w:r w:rsidRPr="00A56E50">
        <w:rPr>
          <w:rStyle w:val="Emphasis"/>
        </w:rPr>
        <w:t>impure</w:t>
      </w:r>
      <w:r w:rsidRPr="00950717">
        <w:rPr>
          <w:sz w:val="14"/>
        </w:rPr>
        <w:t>, “</w:t>
      </w:r>
      <w:r w:rsidRPr="00950717">
        <w:rPr>
          <w:rStyle w:val="Emphasis"/>
        </w:rPr>
        <w:t>unlikely alliances</w:t>
      </w:r>
      <w:r w:rsidRPr="00950717">
        <w:rPr>
          <w:sz w:val="14"/>
        </w:rPr>
        <w:t xml:space="preserve">” </w:t>
      </w:r>
      <w:r w:rsidRPr="00950717">
        <w:rPr>
          <w:rStyle w:val="StyleUnderline"/>
        </w:rPr>
        <w:t>that</w:t>
      </w:r>
      <w:r w:rsidRPr="00950717">
        <w:rPr>
          <w:sz w:val="14"/>
        </w:rPr>
        <w:t xml:space="preserve"> bind together interested constituencies who come to </w:t>
      </w:r>
      <w:r w:rsidRPr="00950717">
        <w:rPr>
          <w:rStyle w:val="StyleUnderline"/>
        </w:rPr>
        <w:t>imagine an</w:t>
      </w:r>
      <w:r w:rsidRPr="00950717">
        <w:rPr>
          <w:sz w:val="14"/>
        </w:rPr>
        <w:t xml:space="preserve"> “</w:t>
      </w:r>
      <w:r w:rsidRPr="00950717">
        <w:rPr>
          <w:rStyle w:val="Emphasis"/>
        </w:rPr>
        <w:t>otherwise</w:t>
      </w:r>
      <w:r w:rsidRPr="00950717">
        <w:rPr>
          <w:sz w:val="14"/>
        </w:rPr>
        <w:t xml:space="preserve">” to carbon-intensive colonial capitalism </w:t>
      </w:r>
      <w:r w:rsidRPr="00950717">
        <w:rPr>
          <w:rStyle w:val="StyleUnderline"/>
        </w:rPr>
        <w:t xml:space="preserve">from </w:t>
      </w:r>
      <w:r w:rsidRPr="00A56E50">
        <w:rPr>
          <w:rStyle w:val="Emphasis"/>
        </w:rPr>
        <w:t>different entry points</w:t>
      </w:r>
      <w:r w:rsidRPr="00950717">
        <w:rPr>
          <w:sz w:val="14"/>
        </w:rPr>
        <w:t xml:space="preserve">. </w:t>
      </w:r>
      <w:r w:rsidRPr="00950717">
        <w:rPr>
          <w:rStyle w:val="StyleUnderline"/>
        </w:rPr>
        <w:t>This might happen by reconfiguring</w:t>
      </w:r>
      <w:r w:rsidRPr="00950717">
        <w:rPr>
          <w:sz w:val="14"/>
        </w:rPr>
        <w:t xml:space="preserve"> their constitutive </w:t>
      </w:r>
      <w:r w:rsidRPr="00950717">
        <w:rPr>
          <w:rStyle w:val="StyleUnderline"/>
        </w:rPr>
        <w:t>identities and</w:t>
      </w:r>
      <w:r w:rsidRPr="00950717">
        <w:rPr>
          <w:sz w:val="14"/>
        </w:rPr>
        <w:t xml:space="preserve"> “</w:t>
      </w:r>
      <w:r w:rsidRPr="00950717">
        <w:rPr>
          <w:rStyle w:val="StyleUnderline"/>
        </w:rPr>
        <w:t>interests</w:t>
      </w:r>
      <w:r w:rsidRPr="00950717">
        <w:rPr>
          <w:sz w:val="14"/>
        </w:rPr>
        <w:t xml:space="preserve">” via mobilization and new forms of solidarity—that is, </w:t>
      </w:r>
      <w:r w:rsidRPr="00950717">
        <w:rPr>
          <w:rStyle w:val="StyleUnderline"/>
        </w:rPr>
        <w:t xml:space="preserve">through </w:t>
      </w:r>
      <w:r w:rsidRPr="00950717">
        <w:rPr>
          <w:rStyle w:val="Emphasis"/>
        </w:rPr>
        <w:t>politics</w:t>
      </w:r>
      <w:r w:rsidRPr="00950717">
        <w:rPr>
          <w:sz w:val="14"/>
        </w:rPr>
        <w:t>.10</w:t>
      </w:r>
    </w:p>
    <w:p w14:paraId="081563AD" w14:textId="6ED4A04A" w:rsidR="00142EFA" w:rsidRPr="00DA5863" w:rsidRDefault="00142EFA" w:rsidP="00142EFA"/>
    <w:p w14:paraId="50B90C6C" w14:textId="31134E43" w:rsidR="00980132" w:rsidRDefault="00980132" w:rsidP="00980132">
      <w:pPr>
        <w:pStyle w:val="Heading3"/>
      </w:pPr>
      <w:r>
        <w:t xml:space="preserve">Epistemology Focus </w:t>
      </w:r>
      <w:r w:rsidR="008C1667">
        <w:t>Fails</w:t>
      </w:r>
      <w:r>
        <w:t>—2AC</w:t>
      </w:r>
    </w:p>
    <w:p w14:paraId="661E68E5" w14:textId="20994198" w:rsidR="00980132" w:rsidRPr="0023241A" w:rsidRDefault="003B75CA" w:rsidP="00980132">
      <w:pPr>
        <w:pStyle w:val="Heading4"/>
      </w:pPr>
      <w:r>
        <w:t>Theorizing coloniality as epistemological</w:t>
      </w:r>
      <w:r w:rsidR="00E13F45">
        <w:t xml:space="preserve"> </w:t>
      </w:r>
      <w:r w:rsidR="0023241A">
        <w:rPr>
          <w:u w:val="single"/>
        </w:rPr>
        <w:t>defuse</w:t>
      </w:r>
      <w:r>
        <w:rPr>
          <w:u w:val="single"/>
        </w:rPr>
        <w:t>s</w:t>
      </w:r>
      <w:r w:rsidR="0023241A">
        <w:t xml:space="preserve"> anticolonial struggles by </w:t>
      </w:r>
      <w:r w:rsidR="008C1667">
        <w:rPr>
          <w:u w:val="single"/>
        </w:rPr>
        <w:t>downplaying</w:t>
      </w:r>
      <w:r w:rsidR="0023241A">
        <w:t xml:space="preserve"> material </w:t>
      </w:r>
      <w:r w:rsidR="008C1667">
        <w:t>factors</w:t>
      </w:r>
      <w:r w:rsidR="0023241A">
        <w:t>.</w:t>
      </w:r>
    </w:p>
    <w:p w14:paraId="37AAF4FB" w14:textId="77777777" w:rsidR="00980132" w:rsidRDefault="00980132" w:rsidP="00980132">
      <w:r w:rsidRPr="00B5283B">
        <w:rPr>
          <w:rStyle w:val="Style13ptBold"/>
        </w:rPr>
        <w:t>Temin, 24</w:t>
      </w:r>
      <w:r>
        <w:t xml:space="preserve">—assistant professor of political science and on the faculty in Native American Studies at the University of Michigan, go blue (David, “A decolonial wrong turn: Walter </w:t>
      </w:r>
      <w:proofErr w:type="spellStart"/>
      <w:r>
        <w:t>Mignolo's</w:t>
      </w:r>
      <w:proofErr w:type="spellEnd"/>
      <w:r>
        <w:t xml:space="preserve"> epistemic politics,” Constellations, Early View, doi:10.1111/1467-8675.12744, dml)</w:t>
      </w:r>
    </w:p>
    <w:p w14:paraId="041290FD" w14:textId="77777777" w:rsidR="002861D1" w:rsidRPr="003B75CA" w:rsidRDefault="00980132" w:rsidP="00980132">
      <w:pPr>
        <w:rPr>
          <w:sz w:val="14"/>
        </w:rPr>
      </w:pPr>
      <w:r w:rsidRPr="003B75CA">
        <w:rPr>
          <w:sz w:val="14"/>
        </w:rPr>
        <w:t xml:space="preserve">On this basis, I think </w:t>
      </w:r>
      <w:r w:rsidRPr="002861D1">
        <w:rPr>
          <w:rStyle w:val="StyleUnderline"/>
        </w:rPr>
        <w:t xml:space="preserve">it is </w:t>
      </w:r>
      <w:r w:rsidRPr="003B75CA">
        <w:rPr>
          <w:rStyle w:val="Emphasis"/>
        </w:rPr>
        <w:t>mistaken</w:t>
      </w:r>
      <w:r w:rsidRPr="002861D1">
        <w:rPr>
          <w:rStyle w:val="StyleUnderline"/>
        </w:rPr>
        <w:t xml:space="preserve"> to imply that</w:t>
      </w:r>
      <w:r w:rsidRPr="003B75CA">
        <w:rPr>
          <w:sz w:val="14"/>
        </w:rPr>
        <w:t xml:space="preserve"> these intertwined material and ideological </w:t>
      </w:r>
      <w:r w:rsidRPr="002861D1">
        <w:rPr>
          <w:rStyle w:val="StyleUnderline"/>
        </w:rPr>
        <w:t>practices can profitably be subsumed into</w:t>
      </w:r>
      <w:r w:rsidRPr="003B75CA">
        <w:rPr>
          <w:sz w:val="14"/>
        </w:rPr>
        <w:t xml:space="preserve">, </w:t>
      </w:r>
      <w:r w:rsidRPr="002861D1">
        <w:rPr>
          <w:rStyle w:val="StyleUnderline"/>
        </w:rPr>
        <w:t>or made a consequence of</w:t>
      </w:r>
      <w:r w:rsidRPr="003B75CA">
        <w:rPr>
          <w:sz w:val="14"/>
        </w:rPr>
        <w:t>, “</w:t>
      </w:r>
      <w:r w:rsidRPr="002861D1">
        <w:rPr>
          <w:rStyle w:val="Emphasis"/>
        </w:rPr>
        <w:t>coloniality of knowledge</w:t>
      </w:r>
      <w:r w:rsidRPr="003B75CA">
        <w:rPr>
          <w:sz w:val="14"/>
        </w:rPr>
        <w:t xml:space="preserve">.” In short, </w:t>
      </w:r>
      <w:proofErr w:type="spellStart"/>
      <w:r w:rsidRPr="003B75CA">
        <w:rPr>
          <w:sz w:val="14"/>
        </w:rPr>
        <w:t>Mignolo's</w:t>
      </w:r>
      <w:proofErr w:type="spellEnd"/>
      <w:r w:rsidRPr="003B75CA">
        <w:rPr>
          <w:sz w:val="14"/>
        </w:rPr>
        <w:t xml:space="preserve"> account misapprehends the fact that </w:t>
      </w:r>
      <w:r w:rsidRPr="002861D1">
        <w:rPr>
          <w:rStyle w:val="StyleUnderline"/>
        </w:rPr>
        <w:t>it is</w:t>
      </w:r>
      <w:r w:rsidRPr="003B75CA">
        <w:rPr>
          <w:sz w:val="14"/>
        </w:rPr>
        <w:t xml:space="preserve"> these constitutive </w:t>
      </w:r>
      <w:r w:rsidRPr="002861D1">
        <w:rPr>
          <w:rStyle w:val="Emphasis"/>
        </w:rPr>
        <w:t>material practices</w:t>
      </w:r>
      <w:r w:rsidRPr="003B75CA">
        <w:rPr>
          <w:sz w:val="14"/>
        </w:rPr>
        <w:t>—</w:t>
      </w:r>
      <w:r w:rsidRPr="002861D1">
        <w:rPr>
          <w:rStyle w:val="StyleUnderline"/>
        </w:rPr>
        <w:t>not simply the</w:t>
      </w:r>
      <w:r w:rsidRPr="003B75CA">
        <w:rPr>
          <w:sz w:val="14"/>
        </w:rPr>
        <w:t xml:space="preserve"> world of the colonial/modern “</w:t>
      </w:r>
      <w:r w:rsidRPr="002861D1">
        <w:rPr>
          <w:rStyle w:val="Emphasis"/>
        </w:rPr>
        <w:t>imaginary</w:t>
      </w:r>
      <w:r w:rsidRPr="003B75CA">
        <w:rPr>
          <w:sz w:val="14"/>
        </w:rPr>
        <w:t>” that they birthed—</w:t>
      </w:r>
      <w:r w:rsidRPr="002861D1">
        <w:rPr>
          <w:rStyle w:val="StyleUnderline"/>
        </w:rPr>
        <w:t>that extend into the present</w:t>
      </w:r>
      <w:r w:rsidRPr="003B75CA">
        <w:rPr>
          <w:sz w:val="14"/>
        </w:rPr>
        <w:t xml:space="preserve"> (</w:t>
      </w:r>
      <w:proofErr w:type="spellStart"/>
      <w:r w:rsidRPr="003B75CA">
        <w:rPr>
          <w:sz w:val="14"/>
        </w:rPr>
        <w:t>Mignolo</w:t>
      </w:r>
      <w:proofErr w:type="spellEnd"/>
      <w:r w:rsidRPr="003B75CA">
        <w:rPr>
          <w:sz w:val="14"/>
        </w:rPr>
        <w:t xml:space="preserve">, 2012, p. 6). The more compelling interpretation presented by scholars of Indigenous and settler-colonial studies is that there is in fact no clear “event” of rupture (see Wolfe, 2006) or sharp distinction in the Americas between the formal colonization and occupation of Indigenous societies’ lands and a subsequently more informal, diffuse set of colonial practices to be labeled as coloniality. </w:t>
      </w:r>
      <w:proofErr w:type="spellStart"/>
      <w:r w:rsidRPr="003B75CA">
        <w:rPr>
          <w:sz w:val="14"/>
        </w:rPr>
        <w:t>Mignolo</w:t>
      </w:r>
      <w:proofErr w:type="spellEnd"/>
      <w:r w:rsidRPr="003B75CA">
        <w:rPr>
          <w:sz w:val="14"/>
        </w:rPr>
        <w:t xml:space="preserve"> is certainly right that imperial and national narratives are entangled. Yet, this intertwinement is only plausible if interpreted as a statement about the material structures through which these narratives help to constitute (and do ideological work in service of the reproduction of) hierarchically stratified collective subjectivities.</w:t>
      </w:r>
    </w:p>
    <w:p w14:paraId="550C1384" w14:textId="77777777" w:rsidR="002861D1" w:rsidRPr="003B75CA" w:rsidRDefault="00980132" w:rsidP="00980132">
      <w:pPr>
        <w:rPr>
          <w:sz w:val="14"/>
        </w:rPr>
      </w:pPr>
      <w:r w:rsidRPr="003B75CA">
        <w:rPr>
          <w:sz w:val="14"/>
        </w:rPr>
        <w:t>To be sure, my own account of settler-</w:t>
      </w:r>
      <w:r w:rsidRPr="002861D1">
        <w:rPr>
          <w:rStyle w:val="StyleUnderline"/>
        </w:rPr>
        <w:t xml:space="preserve">colonial formations should not be </w:t>
      </w:r>
      <w:r w:rsidRPr="002861D1">
        <w:rPr>
          <w:rStyle w:val="Emphasis"/>
        </w:rPr>
        <w:t>overgeneralized</w:t>
      </w:r>
      <w:r w:rsidRPr="002861D1">
        <w:rPr>
          <w:rStyle w:val="StyleUnderline"/>
        </w:rPr>
        <w:t xml:space="preserve"> nor </w:t>
      </w:r>
      <w:r w:rsidRPr="002861D1">
        <w:rPr>
          <w:rStyle w:val="Emphasis"/>
        </w:rPr>
        <w:t>isolated</w:t>
      </w:r>
      <w:r w:rsidRPr="002861D1">
        <w:rPr>
          <w:rStyle w:val="StyleUnderline"/>
        </w:rPr>
        <w:t xml:space="preserve"> from other axes of power</w:t>
      </w:r>
      <w:r w:rsidRPr="003B75CA">
        <w:rPr>
          <w:sz w:val="14"/>
        </w:rPr>
        <w:t xml:space="preserve"> (</w:t>
      </w:r>
      <w:proofErr w:type="spellStart"/>
      <w:r w:rsidRPr="003B75CA">
        <w:rPr>
          <w:sz w:val="14"/>
        </w:rPr>
        <w:t>Vimalassery</w:t>
      </w:r>
      <w:proofErr w:type="spellEnd"/>
      <w:r w:rsidRPr="003B75CA">
        <w:rPr>
          <w:sz w:val="14"/>
        </w:rPr>
        <w:t xml:space="preserve"> et al., 2016). Moreover, </w:t>
      </w:r>
      <w:r w:rsidRPr="00E13F45">
        <w:rPr>
          <w:rStyle w:val="StyleUnderline"/>
        </w:rPr>
        <w:t xml:space="preserve">marking the end of formal colonial rule is </w:t>
      </w:r>
      <w:r w:rsidRPr="008C1667">
        <w:rPr>
          <w:rStyle w:val="Emphasis"/>
        </w:rPr>
        <w:t>crucial</w:t>
      </w:r>
      <w:r w:rsidRPr="00E13F45">
        <w:rPr>
          <w:rStyle w:val="StyleUnderline"/>
        </w:rPr>
        <w:t xml:space="preserve"> for some contexts in which the</w:t>
      </w:r>
      <w:r w:rsidRPr="003B75CA">
        <w:rPr>
          <w:sz w:val="14"/>
        </w:rPr>
        <w:t xml:space="preserve"> imperial power and/or </w:t>
      </w:r>
      <w:r w:rsidRPr="00E13F45">
        <w:rPr>
          <w:rStyle w:val="StyleUnderline"/>
        </w:rPr>
        <w:t xml:space="preserve">colonizer society is forced out but creates </w:t>
      </w:r>
      <w:r w:rsidRPr="008C1667">
        <w:rPr>
          <w:rStyle w:val="Emphasis"/>
        </w:rPr>
        <w:t>intermediary structures</w:t>
      </w:r>
      <w:r w:rsidRPr="00E13F45">
        <w:rPr>
          <w:rStyle w:val="StyleUnderline"/>
        </w:rPr>
        <w:t xml:space="preserve"> of unequal relations mediated through</w:t>
      </w:r>
      <w:r w:rsidRPr="003B75CA">
        <w:rPr>
          <w:sz w:val="14"/>
        </w:rPr>
        <w:t xml:space="preserve"> bilateral and international </w:t>
      </w:r>
      <w:r w:rsidRPr="00E13F45">
        <w:rPr>
          <w:rStyle w:val="Emphasis"/>
        </w:rPr>
        <w:t>institutions</w:t>
      </w:r>
      <w:r w:rsidRPr="003B75CA">
        <w:rPr>
          <w:sz w:val="14"/>
        </w:rPr>
        <w:t xml:space="preserve">. The latter are properly the subject of an analysis akin to forms of “neo-colonialism,” dating back to Nkrumah's (1966) classic work. Note, however, that account would mischaracterize a significant aspect of the situation of Latin America. Indeed, </w:t>
      </w:r>
      <w:proofErr w:type="spellStart"/>
      <w:r w:rsidRPr="003B75CA">
        <w:rPr>
          <w:sz w:val="14"/>
        </w:rPr>
        <w:t>Mignolo's</w:t>
      </w:r>
      <w:proofErr w:type="spellEnd"/>
      <w:r w:rsidRPr="003B75CA">
        <w:rPr>
          <w:sz w:val="14"/>
        </w:rPr>
        <w:t xml:space="preserve"> claim that the “conditions have changed. Colonizers were no longer occupying countries” obscures the ongoing settler-colonial dynamics of the very geographies where </w:t>
      </w:r>
      <w:proofErr w:type="spellStart"/>
      <w:r w:rsidRPr="003B75CA">
        <w:rPr>
          <w:sz w:val="14"/>
        </w:rPr>
        <w:t>Mignolo</w:t>
      </w:r>
      <w:proofErr w:type="spellEnd"/>
      <w:r w:rsidRPr="003B75CA">
        <w:rPr>
          <w:sz w:val="14"/>
        </w:rPr>
        <w:t xml:space="preserve"> situates his own thinking (Ybarra, 2017).</w:t>
      </w:r>
    </w:p>
    <w:p w14:paraId="2F4A78EE" w14:textId="77777777" w:rsidR="002861D1" w:rsidRPr="003B75CA" w:rsidRDefault="00980132" w:rsidP="00980132">
      <w:pPr>
        <w:rPr>
          <w:sz w:val="14"/>
        </w:rPr>
      </w:pPr>
      <w:r w:rsidRPr="003B75CA">
        <w:rPr>
          <w:sz w:val="14"/>
        </w:rPr>
        <w:t xml:space="preserve">To be sure, </w:t>
      </w:r>
      <w:r w:rsidRPr="00E13F45">
        <w:rPr>
          <w:rStyle w:val="StyleUnderline"/>
        </w:rPr>
        <w:t xml:space="preserve">there is a </w:t>
      </w:r>
      <w:r w:rsidRPr="00E13F45">
        <w:rPr>
          <w:rStyle w:val="Emphasis"/>
        </w:rPr>
        <w:t>complicated set</w:t>
      </w:r>
      <w:r w:rsidRPr="00E13F45">
        <w:rPr>
          <w:rStyle w:val="StyleUnderline"/>
        </w:rPr>
        <w:t xml:space="preserve"> of variation</w:t>
      </w:r>
      <w:r w:rsidRPr="003B75CA">
        <w:rPr>
          <w:sz w:val="14"/>
        </w:rPr>
        <w:t xml:space="preserve"> and converge </w:t>
      </w:r>
      <w:r w:rsidRPr="00E13F45">
        <w:rPr>
          <w:rStyle w:val="StyleUnderline"/>
        </w:rPr>
        <w:t>in</w:t>
      </w:r>
      <w:r w:rsidRPr="003B75CA">
        <w:rPr>
          <w:sz w:val="14"/>
        </w:rPr>
        <w:t xml:space="preserve"> the racialization processes that hook up with dominant settler nation-building ideologies (e.g., an ideal of mestizaje/mixing vs. one-drop racial purity) (Hooker, 2017) and </w:t>
      </w:r>
      <w:r w:rsidRPr="00E13F45">
        <w:rPr>
          <w:rStyle w:val="StyleUnderline"/>
        </w:rPr>
        <w:t xml:space="preserve">the </w:t>
      </w:r>
      <w:r w:rsidRPr="00E13F45">
        <w:rPr>
          <w:rStyle w:val="Emphasis"/>
        </w:rPr>
        <w:t>variable colonial strategies</w:t>
      </w:r>
      <w:r w:rsidRPr="00E13F45">
        <w:rPr>
          <w:rStyle w:val="StyleUnderline"/>
        </w:rPr>
        <w:t xml:space="preserve"> of land dispossession and labor exploitation</w:t>
      </w:r>
      <w:r w:rsidRPr="003B75CA">
        <w:rPr>
          <w:sz w:val="14"/>
        </w:rPr>
        <w:t xml:space="preserve"> across the Americas, North and South (Gott, 2007; Speed, 2017).5 Nevertheless, Latin American states are—like their Anglo-settler counterparts—settler-colonial states (Dahl, 2023).6</w:t>
      </w:r>
    </w:p>
    <w:p w14:paraId="53944551" w14:textId="77777777" w:rsidR="002861D1" w:rsidRPr="003B75CA" w:rsidRDefault="00980132" w:rsidP="00980132">
      <w:pPr>
        <w:rPr>
          <w:sz w:val="14"/>
        </w:rPr>
      </w:pPr>
      <w:r w:rsidRPr="003B75CA">
        <w:rPr>
          <w:sz w:val="14"/>
        </w:rPr>
        <w:t xml:space="preserve">Why underscore this (perhaps seemingly subtle) divergence? The </w:t>
      </w:r>
      <w:r w:rsidRPr="008C1667">
        <w:rPr>
          <w:sz w:val="14"/>
        </w:rPr>
        <w:t>differences between coloniality of power and ongoing colonization I am recounting here may at first blush appear too minor to be worth pursuing, given the shared emphases on the centrality of colonial power to political rule, subjectivity, and sociality</w:t>
      </w:r>
      <w:r w:rsidRPr="003B75CA">
        <w:rPr>
          <w:sz w:val="14"/>
        </w:rPr>
        <w:t>. For example, scholars such as Singh (2019) and Mendoza (2016, 2020) have mobilized the MCD approach in quite productive dialogue with Indigenous and settler-colonial studies while carefully acknowledging potential divergences in geographic and conceptual reference points.</w:t>
      </w:r>
    </w:p>
    <w:p w14:paraId="3A6494C1" w14:textId="77777777" w:rsidR="002861D1" w:rsidRPr="003B75CA" w:rsidRDefault="00980132" w:rsidP="00980132">
      <w:pPr>
        <w:rPr>
          <w:sz w:val="14"/>
        </w:rPr>
      </w:pPr>
      <w:r w:rsidRPr="003B75CA">
        <w:rPr>
          <w:sz w:val="14"/>
        </w:rPr>
        <w:t xml:space="preserve">One response to my critique is to maintain that </w:t>
      </w:r>
      <w:proofErr w:type="spellStart"/>
      <w:r w:rsidRPr="003B75CA">
        <w:rPr>
          <w:sz w:val="14"/>
        </w:rPr>
        <w:t>Mignolo</w:t>
      </w:r>
      <w:proofErr w:type="spellEnd"/>
      <w:r w:rsidRPr="003B75CA">
        <w:rPr>
          <w:sz w:val="14"/>
        </w:rPr>
        <w:t xml:space="preserve"> is simply theorizing these same material relations through a different lens. I grant that </w:t>
      </w:r>
      <w:proofErr w:type="spellStart"/>
      <w:r w:rsidRPr="003B75CA">
        <w:rPr>
          <w:sz w:val="14"/>
        </w:rPr>
        <w:t>Mignolo's</w:t>
      </w:r>
      <w:proofErr w:type="spellEnd"/>
      <w:r w:rsidRPr="003B75CA">
        <w:rPr>
          <w:sz w:val="14"/>
        </w:rPr>
        <w:t xml:space="preserve"> concept of the colonial matrix of power attempts to encompass material practices, albeit in a rather amorphous way. He refers to four “specific historical-structural nodes” that include the material: knowledge and subjectivity; racism, gender, and sexuality, authority, and economy’’ (</w:t>
      </w:r>
      <w:proofErr w:type="spellStart"/>
      <w:r w:rsidRPr="003B75CA">
        <w:rPr>
          <w:sz w:val="14"/>
        </w:rPr>
        <w:t>Mignolo</w:t>
      </w:r>
      <w:proofErr w:type="spellEnd"/>
      <w:r w:rsidRPr="003B75CA">
        <w:rPr>
          <w:sz w:val="14"/>
        </w:rPr>
        <w:t>, 2011, pp. 9, 35). Yet these four “heads” or “interrelated spheres of management and control” are supported by two “legs”—the “racial and patriarchal foundations of knowledge,” and it is the latter avowedly epistemic and ontological hierarchies built into the underlying logic of Western knowledge-forms that he primarily identifies as the “mechanism” of reproduction that decolonial thinking sets out to disrupt (</w:t>
      </w:r>
      <w:proofErr w:type="spellStart"/>
      <w:r w:rsidRPr="003B75CA">
        <w:rPr>
          <w:sz w:val="14"/>
        </w:rPr>
        <w:t>Mignolo</w:t>
      </w:r>
      <w:proofErr w:type="spellEnd"/>
      <w:r w:rsidRPr="003B75CA">
        <w:rPr>
          <w:sz w:val="14"/>
        </w:rPr>
        <w:t xml:space="preserve">, 2011, pp. 8−9, 216−218). My argument is that </w:t>
      </w:r>
      <w:r w:rsidRPr="00E13F45">
        <w:rPr>
          <w:rStyle w:val="StyleUnderline"/>
        </w:rPr>
        <w:t>even in formulations gesturing at</w:t>
      </w:r>
      <w:r w:rsidRPr="003B75CA">
        <w:rPr>
          <w:sz w:val="14"/>
        </w:rPr>
        <w:t xml:space="preserve"> just </w:t>
      </w:r>
      <w:r w:rsidRPr="00E13F45">
        <w:rPr>
          <w:rStyle w:val="StyleUnderline"/>
        </w:rPr>
        <w:t>this connection to material power relations</w:t>
      </w:r>
      <w:r w:rsidRPr="003B75CA">
        <w:rPr>
          <w:sz w:val="14"/>
        </w:rPr>
        <w:t xml:space="preserve">, it is still fair to observe that </w:t>
      </w:r>
      <w:r w:rsidRPr="00E13F45">
        <w:rPr>
          <w:rStyle w:val="StyleUnderline"/>
        </w:rPr>
        <w:t xml:space="preserve">the relationship </w:t>
      </w:r>
      <w:r w:rsidRPr="00E13F45">
        <w:rPr>
          <w:rStyle w:val="Emphasis"/>
        </w:rPr>
        <w:t>implausibly</w:t>
      </w:r>
      <w:r w:rsidRPr="00E13F45">
        <w:rPr>
          <w:rStyle w:val="StyleUnderline"/>
        </w:rPr>
        <w:t xml:space="preserve"> runs in a </w:t>
      </w:r>
      <w:r w:rsidRPr="00E13F45">
        <w:rPr>
          <w:rStyle w:val="Emphasis"/>
        </w:rPr>
        <w:t>single direction</w:t>
      </w:r>
      <w:r w:rsidRPr="003B75CA">
        <w:rPr>
          <w:sz w:val="14"/>
        </w:rPr>
        <w:t xml:space="preserve">: </w:t>
      </w:r>
      <w:r w:rsidRPr="00E13F45">
        <w:rPr>
          <w:rStyle w:val="StyleUnderline"/>
        </w:rPr>
        <w:t xml:space="preserve">from a </w:t>
      </w:r>
      <w:r w:rsidRPr="00E13F45">
        <w:rPr>
          <w:rStyle w:val="Emphasis"/>
        </w:rPr>
        <w:t>separate domain</w:t>
      </w:r>
      <w:r w:rsidRPr="00E13F45">
        <w:rPr>
          <w:rStyle w:val="StyleUnderline"/>
        </w:rPr>
        <w:t xml:space="preserve"> of epistemology to </w:t>
      </w:r>
      <w:r w:rsidRPr="00E13F45">
        <w:rPr>
          <w:rStyle w:val="Emphasis"/>
        </w:rPr>
        <w:t>material practices</w:t>
      </w:r>
      <w:r w:rsidRPr="003B75CA">
        <w:rPr>
          <w:sz w:val="14"/>
        </w:rPr>
        <w:t>.</w:t>
      </w:r>
    </w:p>
    <w:p w14:paraId="4F2A1B62" w14:textId="7A34105C" w:rsidR="00980132" w:rsidRPr="003B75CA" w:rsidRDefault="00980132" w:rsidP="00980132">
      <w:pPr>
        <w:rPr>
          <w:sz w:val="14"/>
        </w:rPr>
      </w:pPr>
      <w:r w:rsidRPr="003B75CA">
        <w:rPr>
          <w:sz w:val="14"/>
        </w:rPr>
        <w:t xml:space="preserve">Beyond settler colonialism, </w:t>
      </w:r>
      <w:r w:rsidRPr="00E13F45">
        <w:rPr>
          <w:rStyle w:val="StyleUnderline"/>
        </w:rPr>
        <w:t>this</w:t>
      </w:r>
      <w:r w:rsidRPr="003B75CA">
        <w:rPr>
          <w:sz w:val="14"/>
        </w:rPr>
        <w:t xml:space="preserve"> inattention to the ideologically mediated character of political epistemology also </w:t>
      </w:r>
      <w:r w:rsidRPr="00E13F45">
        <w:rPr>
          <w:rStyle w:val="StyleUnderline"/>
        </w:rPr>
        <w:t xml:space="preserve">tends to </w:t>
      </w:r>
      <w:r w:rsidRPr="00E13F45">
        <w:rPr>
          <w:rStyle w:val="Emphasis"/>
        </w:rPr>
        <w:t>displace</w:t>
      </w:r>
      <w:r w:rsidRPr="00E13F45">
        <w:rPr>
          <w:rStyle w:val="StyleUnderline"/>
        </w:rPr>
        <w:t xml:space="preserve"> other valuable analytics by </w:t>
      </w:r>
      <w:r w:rsidRPr="00E13F45">
        <w:rPr>
          <w:rStyle w:val="Emphasis"/>
        </w:rPr>
        <w:t>divorcing</w:t>
      </w:r>
      <w:r w:rsidRPr="00E13F45">
        <w:rPr>
          <w:rStyle w:val="StyleUnderline"/>
        </w:rPr>
        <w:t xml:space="preserve"> them from historically grounded accounts of material reproduction</w:t>
      </w:r>
      <w:r w:rsidRPr="003B75CA">
        <w:rPr>
          <w:sz w:val="14"/>
        </w:rPr>
        <w:t xml:space="preserve">. To take only one example, </w:t>
      </w:r>
      <w:proofErr w:type="spellStart"/>
      <w:r w:rsidRPr="003B75CA">
        <w:rPr>
          <w:sz w:val="14"/>
        </w:rPr>
        <w:t>Mignolo</w:t>
      </w:r>
      <w:proofErr w:type="spellEnd"/>
      <w:r w:rsidRPr="003B75CA">
        <w:rPr>
          <w:sz w:val="14"/>
        </w:rPr>
        <w:t xml:space="preserve"> likewise treats capitalism as a form of knowledge that he labels as “economic coloniality,” rather than the material practices and forms of productive power that secure the process of “self-valorizing value” (i.e., profit-making and accumulation) in part through colonial conquest. In general, </w:t>
      </w:r>
      <w:proofErr w:type="spellStart"/>
      <w:r w:rsidRPr="003B75CA">
        <w:rPr>
          <w:sz w:val="14"/>
        </w:rPr>
        <w:t>Mignolo's</w:t>
      </w:r>
      <w:proofErr w:type="spellEnd"/>
      <w:r w:rsidRPr="003B75CA">
        <w:rPr>
          <w:sz w:val="14"/>
        </w:rPr>
        <w:t xml:space="preserve"> suggestion here is that racism and patriarchy ought to be apprehended as ontological-qua-epistemological hierarchies, as opposed to social practices of defining disposable and exploitable populations that vary (alongside and with class formation) with social formations or regimes. </w:t>
      </w:r>
      <w:r w:rsidRPr="00E13F45">
        <w:rPr>
          <w:rStyle w:val="StyleUnderline"/>
        </w:rPr>
        <w:t xml:space="preserve">The tendency to posit these </w:t>
      </w:r>
      <w:r w:rsidRPr="00E13F45">
        <w:rPr>
          <w:rStyle w:val="Emphasis"/>
        </w:rPr>
        <w:t>a priori meta-logics</w:t>
      </w:r>
      <w:r w:rsidRPr="00E13F45">
        <w:rPr>
          <w:rStyle w:val="StyleUnderline"/>
        </w:rPr>
        <w:t xml:space="preserve"> reduce</w:t>
      </w:r>
      <w:r w:rsidRPr="003B75CA">
        <w:rPr>
          <w:sz w:val="14"/>
        </w:rPr>
        <w:t xml:space="preserve"> what other thinkers have productively theorized as </w:t>
      </w:r>
      <w:r w:rsidRPr="00E13F45">
        <w:rPr>
          <w:rStyle w:val="Emphasis"/>
        </w:rPr>
        <w:t>quite material structures</w:t>
      </w:r>
      <w:r w:rsidRPr="003B75CA">
        <w:rPr>
          <w:sz w:val="14"/>
        </w:rPr>
        <w:t xml:space="preserve"> of colonial and racial capitalism (Bhambra, 2021a; Burden-Stelly, 2020; Ulas Ince, 2018) </w:t>
      </w:r>
      <w:r w:rsidRPr="00E13F45">
        <w:rPr>
          <w:rStyle w:val="StyleUnderline"/>
        </w:rPr>
        <w:t>to</w:t>
      </w:r>
      <w:r w:rsidRPr="003B75CA">
        <w:rPr>
          <w:sz w:val="14"/>
        </w:rPr>
        <w:t xml:space="preserve"> “economic </w:t>
      </w:r>
      <w:r w:rsidRPr="00E13F45">
        <w:rPr>
          <w:rStyle w:val="Emphasis"/>
        </w:rPr>
        <w:t>coloniality</w:t>
      </w:r>
      <w:r w:rsidRPr="003B75CA">
        <w:rPr>
          <w:sz w:val="14"/>
        </w:rPr>
        <w:t xml:space="preserve">” </w:t>
      </w:r>
      <w:r w:rsidRPr="00E13F45">
        <w:rPr>
          <w:rStyle w:val="StyleUnderline"/>
        </w:rPr>
        <w:t>from which one has an</w:t>
      </w:r>
      <w:r w:rsidRPr="003B75CA">
        <w:rPr>
          <w:sz w:val="14"/>
        </w:rPr>
        <w:t xml:space="preserve"> “</w:t>
      </w:r>
      <w:r w:rsidRPr="00E13F45">
        <w:rPr>
          <w:rStyle w:val="Emphasis"/>
        </w:rPr>
        <w:t>option</w:t>
      </w:r>
      <w:r w:rsidRPr="003B75CA">
        <w:rPr>
          <w:sz w:val="14"/>
        </w:rPr>
        <w:t xml:space="preserve">” </w:t>
      </w:r>
      <w:r w:rsidRPr="00E13F45">
        <w:rPr>
          <w:rStyle w:val="StyleUnderline"/>
        </w:rPr>
        <w:t>to escape the thought patterns</w:t>
      </w:r>
      <w:r w:rsidRPr="003B75CA">
        <w:rPr>
          <w:sz w:val="14"/>
        </w:rPr>
        <w:t xml:space="preserve"> thereof.</w:t>
      </w:r>
    </w:p>
    <w:p w14:paraId="32C12859" w14:textId="77777777" w:rsidR="002861D1" w:rsidRPr="003B75CA" w:rsidRDefault="00980132" w:rsidP="00980132">
      <w:pPr>
        <w:rPr>
          <w:sz w:val="14"/>
        </w:rPr>
      </w:pPr>
      <w:r w:rsidRPr="003B75CA">
        <w:rPr>
          <w:sz w:val="14"/>
        </w:rPr>
        <w:t>5 MIGNOLO'S EPISTEMIC POLITICS</w:t>
      </w:r>
    </w:p>
    <w:p w14:paraId="22070BBF" w14:textId="77777777" w:rsidR="002861D1" w:rsidRPr="003B75CA" w:rsidRDefault="00980132" w:rsidP="00980132">
      <w:pPr>
        <w:rPr>
          <w:sz w:val="14"/>
        </w:rPr>
      </w:pPr>
      <w:r w:rsidRPr="003B75CA">
        <w:rPr>
          <w:sz w:val="14"/>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w:t>
      </w:r>
      <w:proofErr w:type="spellStart"/>
      <w:r w:rsidRPr="003B75CA">
        <w:rPr>
          <w:sz w:val="14"/>
        </w:rPr>
        <w:t>damnés</w:t>
      </w:r>
      <w:proofErr w:type="spellEnd"/>
      <w:r w:rsidRPr="003B75CA">
        <w:rPr>
          <w:sz w:val="14"/>
        </w:rPr>
        <w:t xml:space="preserve"> de la terre are brought into the picture” (</w:t>
      </w:r>
      <w:proofErr w:type="spellStart"/>
      <w:r w:rsidRPr="003B75CA">
        <w:rPr>
          <w:sz w:val="14"/>
        </w:rPr>
        <w:t>Mignolo</w:t>
      </w:r>
      <w:proofErr w:type="spellEnd"/>
      <w:r w:rsidRPr="003B75CA">
        <w:rPr>
          <w:sz w:val="14"/>
        </w:rPr>
        <w:t xml:space="preserve">, 2010a, p. 303). I will argue, however, that </w:t>
      </w:r>
      <w:proofErr w:type="spellStart"/>
      <w:r w:rsidRPr="003B75CA">
        <w:rPr>
          <w:sz w:val="14"/>
        </w:rPr>
        <w:t>Mignolo's</w:t>
      </w:r>
      <w:proofErr w:type="spellEnd"/>
      <w:r w:rsidRPr="003B75CA">
        <w:rPr>
          <w:sz w:val="14"/>
        </w:rPr>
        <w:t xml:space="preserve"> version of </w:t>
      </w:r>
      <w:r w:rsidRPr="00E13F45">
        <w:rPr>
          <w:rStyle w:val="StyleUnderline"/>
        </w:rPr>
        <w:t>decolonial thought</w:t>
      </w:r>
      <w:r w:rsidRPr="003B75CA">
        <w:rPr>
          <w:sz w:val="14"/>
        </w:rPr>
        <w:t xml:space="preserve">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“epistemology” over a thorough examination of structural and political settlements and social forces that constrain and shape the conditions for thought and action. I refer to </w:t>
      </w:r>
      <w:proofErr w:type="spellStart"/>
      <w:r w:rsidRPr="003B75CA">
        <w:rPr>
          <w:sz w:val="14"/>
        </w:rPr>
        <w:t>Mignolo's</w:t>
      </w:r>
      <w:proofErr w:type="spellEnd"/>
      <w:r w:rsidRPr="003B75CA">
        <w:rPr>
          <w:sz w:val="14"/>
        </w:rPr>
        <w:t xml:space="preserve"> tendency to privilege epistemology in this particular mode </w:t>
      </w:r>
      <w:r w:rsidRPr="00E13F45">
        <w:rPr>
          <w:rStyle w:val="StyleUnderline"/>
        </w:rPr>
        <w:t>as an</w:t>
      </w:r>
      <w:r w:rsidRPr="003B75CA">
        <w:rPr>
          <w:sz w:val="14"/>
        </w:rPr>
        <w:t xml:space="preserve"> “</w:t>
      </w:r>
      <w:r w:rsidRPr="00E13F45">
        <w:rPr>
          <w:rStyle w:val="Emphasis"/>
        </w:rPr>
        <w:t>epistemic politics</w:t>
      </w:r>
      <w:r w:rsidRPr="003B75CA">
        <w:rPr>
          <w:sz w:val="14"/>
        </w:rPr>
        <w:t>.”</w:t>
      </w:r>
    </w:p>
    <w:p w14:paraId="50CF48BC" w14:textId="3735B254" w:rsidR="00980132" w:rsidRPr="003B75CA" w:rsidRDefault="00980132" w:rsidP="00980132">
      <w:pPr>
        <w:rPr>
          <w:sz w:val="14"/>
        </w:rPr>
      </w:pPr>
      <w:r w:rsidRPr="003B75CA">
        <w:rPr>
          <w:sz w:val="14"/>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Indigenous scholars and activists also espouse an intergenerational political project of resurgence and resistance, which foregrounds the interpretive and material task of severing these structurally unbroken links between colonial past, present, and future. By contrast, </w:t>
      </w:r>
      <w:proofErr w:type="spellStart"/>
      <w:r w:rsidRPr="003B75CA">
        <w:rPr>
          <w:sz w:val="14"/>
        </w:rPr>
        <w:t>Mignolo</w:t>
      </w:r>
      <w:proofErr w:type="spellEnd"/>
      <w:r w:rsidRPr="003B75CA">
        <w:rPr>
          <w:sz w:val="14"/>
        </w:rPr>
        <w:t xml:space="preserve"> flatly rejects this conception of decolonization. He </w:t>
      </w:r>
      <w:r w:rsidRPr="00E13F45">
        <w:rPr>
          <w:rStyle w:val="Emphasis"/>
        </w:rPr>
        <w:t>dismisses</w:t>
      </w:r>
      <w:r w:rsidRPr="003B75CA">
        <w:rPr>
          <w:sz w:val="14"/>
        </w:rPr>
        <w:t xml:space="preserve"> “</w:t>
      </w:r>
      <w:r w:rsidRPr="00E13F45">
        <w:rPr>
          <w:rStyle w:val="StyleUnderline"/>
        </w:rPr>
        <w:t>any act or project of decolonization</w:t>
      </w:r>
      <w:r w:rsidRPr="003B75CA">
        <w:rPr>
          <w:sz w:val="14"/>
        </w:rPr>
        <w:t xml:space="preserve">” </w:t>
      </w:r>
      <w:r w:rsidRPr="00E13F45">
        <w:rPr>
          <w:rStyle w:val="StyleUnderline"/>
        </w:rPr>
        <w:t>that refers to an</w:t>
      </w:r>
      <w:r w:rsidRPr="003B75CA">
        <w:rPr>
          <w:sz w:val="14"/>
        </w:rPr>
        <w:t xml:space="preserve"> “</w:t>
      </w:r>
      <w:r w:rsidRPr="00E13F45">
        <w:rPr>
          <w:rStyle w:val="StyleUnderline"/>
        </w:rPr>
        <w:t>indeterminate domain of</w:t>
      </w:r>
      <w:r w:rsidRPr="003B75CA">
        <w:rPr>
          <w:sz w:val="14"/>
        </w:rPr>
        <w:t xml:space="preserve"> ‘</w:t>
      </w:r>
      <w:r w:rsidRPr="00E13F45">
        <w:rPr>
          <w:rStyle w:val="Emphasis"/>
        </w:rPr>
        <w:t>reality</w:t>
      </w:r>
      <w:r w:rsidRPr="003B75CA">
        <w:rPr>
          <w:sz w:val="14"/>
        </w:rPr>
        <w:t>’” (</w:t>
      </w:r>
      <w:proofErr w:type="spellStart"/>
      <w:r w:rsidRPr="003B75CA">
        <w:rPr>
          <w:sz w:val="14"/>
        </w:rPr>
        <w:t>Mignolo</w:t>
      </w:r>
      <w:proofErr w:type="spellEnd"/>
      <w:r w:rsidRPr="003B75CA">
        <w:rPr>
          <w:sz w:val="14"/>
        </w:rPr>
        <w:t xml:space="preserve">, 2011, p. 54). </w:t>
      </w:r>
      <w:r w:rsidRPr="00E13F45">
        <w:rPr>
          <w:rStyle w:val="StyleUnderline"/>
        </w:rPr>
        <w:t xml:space="preserve">Such a claim </w:t>
      </w:r>
      <w:r w:rsidRPr="008C1667">
        <w:rPr>
          <w:rStyle w:val="Emphasis"/>
        </w:rPr>
        <w:t>redirects</w:t>
      </w:r>
      <w:r w:rsidRPr="00E13F45">
        <w:rPr>
          <w:rStyle w:val="StyleUnderline"/>
        </w:rPr>
        <w:t xml:space="preserve"> readers to a critique of colonial categories as </w:t>
      </w:r>
      <w:r w:rsidRPr="00E13F45">
        <w:rPr>
          <w:rStyle w:val="Emphasis"/>
        </w:rPr>
        <w:t>cognitive illusions</w:t>
      </w:r>
      <w:r w:rsidRPr="003B75CA">
        <w:rPr>
          <w:sz w:val="14"/>
        </w:rPr>
        <w:t xml:space="preserve">, that is, </w:t>
      </w:r>
      <w:r w:rsidRPr="00E13F45">
        <w:rPr>
          <w:rStyle w:val="StyleUnderline"/>
        </w:rPr>
        <w:t xml:space="preserve">as </w:t>
      </w:r>
      <w:r w:rsidRPr="00E13F45">
        <w:rPr>
          <w:rStyle w:val="Emphasis"/>
        </w:rPr>
        <w:t>pernicious epistemic inventions</w:t>
      </w:r>
      <w:r w:rsidRPr="003B75CA">
        <w:rPr>
          <w:sz w:val="14"/>
        </w:rPr>
        <w:t xml:space="preserve">. Ultimately, </w:t>
      </w:r>
      <w:r w:rsidRPr="00E13F45">
        <w:rPr>
          <w:rStyle w:val="StyleUnderline"/>
        </w:rPr>
        <w:t xml:space="preserve">the latter formulation </w:t>
      </w:r>
      <w:r w:rsidRPr="00E13F45">
        <w:rPr>
          <w:rStyle w:val="Emphasis"/>
        </w:rPr>
        <w:t>misapprehends</w:t>
      </w:r>
      <w:r w:rsidRPr="00E13F45">
        <w:rPr>
          <w:rStyle w:val="StyleUnderline"/>
        </w:rPr>
        <w:t xml:space="preserve"> the crux of this relationship between</w:t>
      </w:r>
      <w:r w:rsidRPr="003B75CA">
        <w:rPr>
          <w:sz w:val="14"/>
        </w:rPr>
        <w:t xml:space="preserve"> the intergenerational experience of </w:t>
      </w:r>
      <w:r w:rsidRPr="00E13F45">
        <w:rPr>
          <w:rStyle w:val="StyleUnderline"/>
        </w:rPr>
        <w:t>specific</w:t>
      </w:r>
      <w:r w:rsidRPr="003B75CA">
        <w:rPr>
          <w:sz w:val="14"/>
        </w:rPr>
        <w:t xml:space="preserve">, </w:t>
      </w:r>
      <w:r w:rsidRPr="00E13F45">
        <w:rPr>
          <w:rStyle w:val="StyleUnderline"/>
        </w:rPr>
        <w:t>material axes of colonial violence and the task of theorizing (de)colonization</w:t>
      </w:r>
      <w:r w:rsidRPr="003B75CA">
        <w:rPr>
          <w:sz w:val="14"/>
        </w:rPr>
        <w:t>.</w:t>
      </w:r>
    </w:p>
    <w:p w14:paraId="3D1FC4A5" w14:textId="77777777" w:rsidR="002861D1" w:rsidRPr="003B75CA" w:rsidRDefault="00980132" w:rsidP="00980132">
      <w:pPr>
        <w:rPr>
          <w:sz w:val="14"/>
        </w:rPr>
      </w:pPr>
      <w:r w:rsidRPr="003B75CA">
        <w:rPr>
          <w:sz w:val="14"/>
        </w:rPr>
        <w:t xml:space="preserve">More broadly still, </w:t>
      </w:r>
      <w:r w:rsidRPr="00E13F45">
        <w:rPr>
          <w:rStyle w:val="StyleUnderline"/>
        </w:rPr>
        <w:t>it is precisely attention to</w:t>
      </w:r>
      <w:r w:rsidRPr="003B75CA">
        <w:rPr>
          <w:sz w:val="14"/>
        </w:rPr>
        <w:t xml:space="preserve"> a (intersubjective but no less “real”) domain of </w:t>
      </w:r>
      <w:r w:rsidRPr="00E13F45">
        <w:rPr>
          <w:rStyle w:val="Emphasis"/>
        </w:rPr>
        <w:t>reality</w:t>
      </w:r>
      <w:r w:rsidRPr="003B75CA">
        <w:rPr>
          <w:sz w:val="14"/>
        </w:rPr>
        <w:t>—which includes the imaginary as a product of social life—</w:t>
      </w:r>
      <w:r w:rsidRPr="00E13F45">
        <w:rPr>
          <w:rStyle w:val="StyleUnderline"/>
        </w:rPr>
        <w:t xml:space="preserve">that </w:t>
      </w:r>
      <w:r w:rsidRPr="008C1667">
        <w:rPr>
          <w:rStyle w:val="Emphasis"/>
        </w:rPr>
        <w:t>matters</w:t>
      </w:r>
      <w:r w:rsidRPr="00E13F45">
        <w:rPr>
          <w:rStyle w:val="StyleUnderline"/>
        </w:rPr>
        <w:t xml:space="preserve"> when considering the </w:t>
      </w:r>
      <w:r w:rsidRPr="00E13F45">
        <w:rPr>
          <w:rStyle w:val="Emphasis"/>
        </w:rPr>
        <w:t>political stakes</w:t>
      </w:r>
      <w:r w:rsidRPr="00E13F45">
        <w:rPr>
          <w:rStyle w:val="StyleUnderline"/>
        </w:rPr>
        <w:t xml:space="preserve"> of decolonization</w:t>
      </w:r>
      <w:r w:rsidRPr="003B75CA">
        <w:rPr>
          <w:sz w:val="14"/>
        </w:rPr>
        <w:t xml:space="preserve">. Critical social and political theory is about “resisting reality,” in the words of feminist philosopher Sally </w:t>
      </w:r>
      <w:proofErr w:type="spellStart"/>
      <w:r w:rsidRPr="003B75CA">
        <w:rPr>
          <w:sz w:val="14"/>
        </w:rPr>
        <w:t>Haslanger</w:t>
      </w:r>
      <w:proofErr w:type="spellEnd"/>
      <w:r w:rsidRPr="003B75CA">
        <w:rPr>
          <w:sz w:val="14"/>
        </w:rPr>
        <w:t xml:space="preserve"> (2012). </w:t>
      </w:r>
      <w:r w:rsidRPr="00E13F45">
        <w:rPr>
          <w:rStyle w:val="StyleUnderline"/>
        </w:rPr>
        <w:t xml:space="preserve">Without this kind of orientation to </w:t>
      </w:r>
      <w:r w:rsidRPr="00E13F45">
        <w:rPr>
          <w:rStyle w:val="Emphasis"/>
        </w:rPr>
        <w:t>material realities</w:t>
      </w:r>
      <w:r w:rsidRPr="003B75CA">
        <w:rPr>
          <w:sz w:val="14"/>
        </w:rPr>
        <w:t xml:space="preserve">, </w:t>
      </w:r>
      <w:r w:rsidRPr="00E13F45">
        <w:rPr>
          <w:rStyle w:val="StyleUnderline"/>
        </w:rPr>
        <w:t>the valuable project of remedying deep colonial epistemic injustice</w:t>
      </w:r>
      <w:r w:rsidRPr="003B75CA">
        <w:rPr>
          <w:sz w:val="14"/>
        </w:rPr>
        <w:t xml:space="preserve"> (see Bhambra, 2021b) </w:t>
      </w:r>
      <w:r w:rsidRPr="00E13F45">
        <w:rPr>
          <w:rStyle w:val="StyleUnderline"/>
        </w:rPr>
        <w:t xml:space="preserve">becomes </w:t>
      </w:r>
      <w:r w:rsidRPr="00E13F45">
        <w:rPr>
          <w:rStyle w:val="Emphasis"/>
        </w:rPr>
        <w:t>highly attenuated</w:t>
      </w:r>
      <w:r w:rsidRPr="00E13F45">
        <w:rPr>
          <w:rStyle w:val="StyleUnderline"/>
        </w:rPr>
        <w:t xml:space="preserve"> from</w:t>
      </w:r>
      <w:r w:rsidRPr="003B75CA">
        <w:rPr>
          <w:sz w:val="14"/>
        </w:rPr>
        <w:t xml:space="preserve"> the sociality and claims-making at issue in mobilization around </w:t>
      </w:r>
      <w:r w:rsidRPr="00E13F45">
        <w:rPr>
          <w:rStyle w:val="StyleUnderline"/>
        </w:rPr>
        <w:t>anticolonial demands</w:t>
      </w:r>
      <w:r w:rsidRPr="003B75CA">
        <w:rPr>
          <w:sz w:val="14"/>
        </w:rPr>
        <w:t xml:space="preserve">, </w:t>
      </w:r>
      <w:r w:rsidRPr="00E13F45">
        <w:rPr>
          <w:rStyle w:val="StyleUnderline"/>
        </w:rPr>
        <w:t>such as enforcing Indigenous sovereignty and treaties and returning stolen land</w:t>
      </w:r>
      <w:r w:rsidRPr="003B75CA">
        <w:rPr>
          <w:sz w:val="14"/>
        </w:rPr>
        <w:t xml:space="preserve"> (“land back”).</w:t>
      </w:r>
    </w:p>
    <w:p w14:paraId="3817630A" w14:textId="77777777" w:rsidR="002861D1" w:rsidRPr="003B75CA" w:rsidRDefault="00980132" w:rsidP="00980132">
      <w:pPr>
        <w:rPr>
          <w:sz w:val="14"/>
        </w:rPr>
      </w:pPr>
      <w:r w:rsidRPr="003B75CA">
        <w:rPr>
          <w:sz w:val="14"/>
        </w:rPr>
        <w:t xml:space="preserve">My second criteria, point (2), focuses on the way that those who benefit from intergenerational projects of colonial erasure—“settlers”—are far more inclined to disavow those structures by denying the constitutive structural antagonisms in which we/they are situated. </w:t>
      </w:r>
      <w:proofErr w:type="spellStart"/>
      <w:r w:rsidRPr="003B75CA">
        <w:rPr>
          <w:sz w:val="14"/>
        </w:rPr>
        <w:t>Mignolo</w:t>
      </w:r>
      <w:proofErr w:type="spellEnd"/>
      <w:r w:rsidRPr="003B75CA">
        <w:rPr>
          <w:sz w:val="14"/>
        </w:rPr>
        <w:t xml:space="preserve"> aims to distance epistemological questions from what he casts as a more conventional sociological way of tracking the reproduction of power in and through discursively generated knowledge claims. To return as a case in point to a formulation I have already quoted: “What matters is not economics, or politics, or history, but knowledge. Better yet, what matters is history, politics, economics, race, gender, sexuality, but it is above all the knowledge that is intertwined in all these practical spheres that entangles us to the point of making us believe that it is not knowledge that matters but really history, economy, politics, etc.” (</w:t>
      </w:r>
      <w:proofErr w:type="spellStart"/>
      <w:r w:rsidRPr="003B75CA">
        <w:rPr>
          <w:sz w:val="14"/>
        </w:rPr>
        <w:t>Mignolo</w:t>
      </w:r>
      <w:proofErr w:type="spellEnd"/>
      <w:r w:rsidRPr="003B75CA">
        <w:rPr>
          <w:sz w:val="14"/>
        </w:rPr>
        <w:t xml:space="preserve"> &amp; Walsh, 2018, p. 135) (my emphasis). Here, I take it that </w:t>
      </w:r>
      <w:proofErr w:type="spellStart"/>
      <w:r w:rsidRPr="008C1667">
        <w:rPr>
          <w:sz w:val="14"/>
        </w:rPr>
        <w:t>Mignolo</w:t>
      </w:r>
      <w:proofErr w:type="spellEnd"/>
      <w:r w:rsidRPr="008C1667">
        <w:rPr>
          <w:sz w:val="14"/>
        </w:rPr>
        <w:t xml:space="preserve"> is arguing that a central obstacle to remedying colonial epistemic injustice is an overfocus on patterned material practices </w:t>
      </w:r>
      <w:r w:rsidRPr="003B75CA">
        <w:rPr>
          <w:sz w:val="14"/>
        </w:rPr>
        <w:t xml:space="preserve">to the point that they are reified as social reality. The issue with </w:t>
      </w:r>
      <w:r w:rsidRPr="0023241A">
        <w:rPr>
          <w:rStyle w:val="StyleUnderline"/>
        </w:rPr>
        <w:t>this claim</w:t>
      </w:r>
      <w:r w:rsidRPr="003B75CA">
        <w:rPr>
          <w:sz w:val="14"/>
        </w:rPr>
        <w:t xml:space="preserve"> is that it </w:t>
      </w:r>
      <w:r w:rsidRPr="008C1667">
        <w:rPr>
          <w:rStyle w:val="Emphasis"/>
        </w:rPr>
        <w:t>downplays</w:t>
      </w:r>
      <w:r w:rsidRPr="0023241A">
        <w:rPr>
          <w:rStyle w:val="StyleUnderline"/>
        </w:rPr>
        <w:t xml:space="preserve"> the </w:t>
      </w:r>
      <w:r w:rsidRPr="008C1667">
        <w:rPr>
          <w:rStyle w:val="Emphasis"/>
        </w:rPr>
        <w:t>real dilemmas</w:t>
      </w:r>
      <w:r w:rsidRPr="0023241A">
        <w:rPr>
          <w:rStyle w:val="StyleUnderline"/>
        </w:rPr>
        <w:t xml:space="preserve"> faced by differently situated constituencies</w:t>
      </w:r>
      <w:r w:rsidRPr="003B75CA">
        <w:rPr>
          <w:sz w:val="14"/>
        </w:rPr>
        <w:t xml:space="preserve">, </w:t>
      </w:r>
      <w:r w:rsidRPr="0023241A">
        <w:rPr>
          <w:rStyle w:val="StyleUnderline"/>
        </w:rPr>
        <w:t>when they seek to undo their practical participation in and/or subjection to structures of colonial violence</w:t>
      </w:r>
      <w:r w:rsidRPr="003B75CA">
        <w:rPr>
          <w:sz w:val="14"/>
        </w:rPr>
        <w:t xml:space="preserve">. Undoubtedly, unlearning certain epistemological biases comprises part of the latter project—say, for example, hierarchies that place formalized written histories over oral histories as valid evidence in juridical forums (Nichols, 2020). Yet, it is the partially interest-based constitution of differentiated, power-inflected perceptions of social phenomena that critical theorists assess in diagnosing why certain pathological knowledge-forms are so difficult to dislodge and why they are reproduced in time and space. More concretely stated, </w:t>
      </w:r>
      <w:r w:rsidRPr="0023241A">
        <w:rPr>
          <w:rStyle w:val="StyleUnderline"/>
        </w:rPr>
        <w:t xml:space="preserve">the turn to coloniality as a </w:t>
      </w:r>
      <w:r w:rsidRPr="008C1667">
        <w:rPr>
          <w:rStyle w:val="Emphasis"/>
        </w:rPr>
        <w:t>purely epistemic</w:t>
      </w:r>
      <w:r w:rsidRPr="0023241A">
        <w:rPr>
          <w:rStyle w:val="StyleUnderline"/>
        </w:rPr>
        <w:t xml:space="preserve"> register of critique </w:t>
      </w:r>
      <w:r w:rsidRPr="008C1667">
        <w:rPr>
          <w:rStyle w:val="Emphasis"/>
        </w:rPr>
        <w:t>directs significant interpretive attention away</w:t>
      </w:r>
      <w:r w:rsidRPr="0023241A">
        <w:rPr>
          <w:rStyle w:val="StyleUnderline"/>
        </w:rPr>
        <w:t xml:space="preserve"> from the crucial fact that</w:t>
      </w:r>
      <w:r w:rsidRPr="003B75CA">
        <w:rPr>
          <w:sz w:val="14"/>
        </w:rPr>
        <w:t xml:space="preserve"> settler </w:t>
      </w:r>
      <w:r w:rsidRPr="0023241A">
        <w:rPr>
          <w:rStyle w:val="StyleUnderline"/>
        </w:rPr>
        <w:t>epistemic and aesthetic disavowal</w:t>
      </w:r>
      <w:r w:rsidRPr="003B75CA">
        <w:rPr>
          <w:sz w:val="14"/>
        </w:rPr>
        <w:t xml:space="preserve"> of the grounds of Indigenous mobilization and critique </w:t>
      </w:r>
      <w:r w:rsidRPr="0023241A">
        <w:rPr>
          <w:rStyle w:val="StyleUnderline"/>
        </w:rPr>
        <w:t xml:space="preserve">are </w:t>
      </w:r>
      <w:r w:rsidRPr="008C1667">
        <w:rPr>
          <w:rStyle w:val="Emphasis"/>
        </w:rPr>
        <w:t>part-and-parcel</w:t>
      </w:r>
      <w:r w:rsidRPr="0023241A">
        <w:rPr>
          <w:rStyle w:val="StyleUnderline"/>
        </w:rPr>
        <w:t xml:space="preserve"> of settlers’ long-term accumulation of material and intergenerational wealth through removal and displacement</w:t>
      </w:r>
      <w:r w:rsidRPr="003B75CA">
        <w:rPr>
          <w:sz w:val="14"/>
        </w:rPr>
        <w:t>.</w:t>
      </w:r>
    </w:p>
    <w:p w14:paraId="38672D04" w14:textId="77777777" w:rsidR="002861D1" w:rsidRPr="003B75CA" w:rsidRDefault="00980132" w:rsidP="00980132">
      <w:pPr>
        <w:rPr>
          <w:sz w:val="14"/>
        </w:rPr>
      </w:pPr>
      <w:r w:rsidRPr="003B75CA">
        <w:rPr>
          <w:sz w:val="14"/>
        </w:rPr>
        <w:t xml:space="preserve">Indeed, </w:t>
      </w:r>
      <w:r w:rsidRPr="0023241A">
        <w:rPr>
          <w:rStyle w:val="StyleUnderline"/>
        </w:rPr>
        <w:t xml:space="preserve">one of the </w:t>
      </w:r>
      <w:r w:rsidRPr="008C1667">
        <w:rPr>
          <w:rStyle w:val="Emphasis"/>
        </w:rPr>
        <w:t>most powerful targets</w:t>
      </w:r>
      <w:r w:rsidRPr="0023241A">
        <w:rPr>
          <w:rStyle w:val="StyleUnderline"/>
        </w:rPr>
        <w:t xml:space="preserve"> of critical thought </w:t>
      </w:r>
      <w:r w:rsidRPr="008C1667">
        <w:rPr>
          <w:rStyle w:val="Emphasis"/>
        </w:rPr>
        <w:t>sorely lacking</w:t>
      </w:r>
      <w:r w:rsidRPr="0023241A">
        <w:rPr>
          <w:rStyle w:val="StyleUnderline"/>
        </w:rPr>
        <w:t xml:space="preserve"> here is the challenge to</w:t>
      </w:r>
      <w:r w:rsidRPr="003B75CA">
        <w:rPr>
          <w:sz w:val="14"/>
        </w:rPr>
        <w:t xml:space="preserve"> narratives, alibis, ideologies, and so on as </w:t>
      </w:r>
      <w:r w:rsidRPr="0023241A">
        <w:rPr>
          <w:rStyle w:val="StyleUnderline"/>
        </w:rPr>
        <w:t>practices that</w:t>
      </w:r>
      <w:r w:rsidRPr="003B75CA">
        <w:rPr>
          <w:sz w:val="14"/>
        </w:rPr>
        <w:t xml:space="preserve"> both enable distorted moral truth-bending and systemically </w:t>
      </w:r>
      <w:r w:rsidRPr="0023241A">
        <w:rPr>
          <w:rStyle w:val="StyleUnderline"/>
        </w:rPr>
        <w:t xml:space="preserve">function as legitimation devices for </w:t>
      </w:r>
      <w:r w:rsidRPr="008C1667">
        <w:rPr>
          <w:rStyle w:val="Emphasis"/>
        </w:rPr>
        <w:t>material hierarchies</w:t>
      </w:r>
      <w:r w:rsidRPr="0023241A">
        <w:rPr>
          <w:rStyle w:val="StyleUnderline"/>
        </w:rPr>
        <w:t xml:space="preserve"> that the dominant beneficiaries</w:t>
      </w:r>
      <w:r w:rsidRPr="003B75CA">
        <w:rPr>
          <w:sz w:val="14"/>
        </w:rPr>
        <w:t xml:space="preserve"> of those systems </w:t>
      </w:r>
      <w:r w:rsidRPr="0023241A">
        <w:rPr>
          <w:rStyle w:val="StyleUnderline"/>
        </w:rPr>
        <w:t xml:space="preserve">refract through their </w:t>
      </w:r>
      <w:r w:rsidRPr="0023241A">
        <w:rPr>
          <w:rStyle w:val="Emphasis"/>
        </w:rPr>
        <w:t>seemingly unrelated</w:t>
      </w:r>
      <w:r w:rsidRPr="003B75CA">
        <w:rPr>
          <w:sz w:val="14"/>
        </w:rPr>
        <w:t xml:space="preserve"> (</w:t>
      </w:r>
      <w:r w:rsidRPr="0023241A">
        <w:rPr>
          <w:rStyle w:val="StyleUnderline"/>
        </w:rPr>
        <w:t>and</w:t>
      </w:r>
      <w:r w:rsidRPr="003B75CA">
        <w:rPr>
          <w:sz w:val="14"/>
        </w:rPr>
        <w:t xml:space="preserve">, </w:t>
      </w:r>
      <w:r w:rsidRPr="0023241A">
        <w:rPr>
          <w:rStyle w:val="StyleUnderline"/>
        </w:rPr>
        <w:t>for them</w:t>
      </w:r>
      <w:r w:rsidRPr="003B75CA">
        <w:rPr>
          <w:sz w:val="14"/>
        </w:rPr>
        <w:t xml:space="preserve">, </w:t>
      </w:r>
      <w:r w:rsidRPr="0023241A">
        <w:rPr>
          <w:rStyle w:val="Emphasis"/>
        </w:rPr>
        <w:t>benign</w:t>
      </w:r>
      <w:r w:rsidRPr="003B75CA">
        <w:rPr>
          <w:sz w:val="14"/>
        </w:rPr>
        <w:t xml:space="preserve">) </w:t>
      </w:r>
      <w:r w:rsidRPr="0023241A">
        <w:rPr>
          <w:rStyle w:val="StyleUnderline"/>
        </w:rPr>
        <w:t>subjective</w:t>
      </w:r>
      <w:r w:rsidRPr="003B75CA">
        <w:rPr>
          <w:sz w:val="14"/>
        </w:rPr>
        <w:t xml:space="preserve">, </w:t>
      </w:r>
      <w:r w:rsidRPr="0023241A">
        <w:rPr>
          <w:rStyle w:val="StyleUnderline"/>
        </w:rPr>
        <w:t>affective</w:t>
      </w:r>
      <w:r w:rsidRPr="003B75CA">
        <w:rPr>
          <w:sz w:val="14"/>
        </w:rPr>
        <w:t xml:space="preserve">, </w:t>
      </w:r>
      <w:r w:rsidRPr="0023241A">
        <w:rPr>
          <w:rStyle w:val="StyleUnderline"/>
        </w:rPr>
        <w:t>cultural</w:t>
      </w:r>
      <w:r w:rsidRPr="003B75CA">
        <w:rPr>
          <w:sz w:val="14"/>
        </w:rPr>
        <w:t xml:space="preserve">, </w:t>
      </w:r>
      <w:r w:rsidRPr="0023241A">
        <w:rPr>
          <w:rStyle w:val="StyleUnderline"/>
        </w:rPr>
        <w:t>and social investments</w:t>
      </w:r>
      <w:r w:rsidRPr="003B75CA">
        <w:rPr>
          <w:sz w:val="14"/>
        </w:rPr>
        <w:t xml:space="preserve">. </w:t>
      </w:r>
      <w:r w:rsidRPr="0023241A">
        <w:rPr>
          <w:rStyle w:val="Emphasis"/>
        </w:rPr>
        <w:t>Tuck</w:t>
      </w:r>
      <w:r w:rsidRPr="0023241A">
        <w:rPr>
          <w:rStyle w:val="StyleUnderline"/>
        </w:rPr>
        <w:t xml:space="preserve"> and </w:t>
      </w:r>
      <w:r w:rsidRPr="0023241A">
        <w:rPr>
          <w:rStyle w:val="Emphasis"/>
        </w:rPr>
        <w:t>Yang</w:t>
      </w:r>
      <w:r w:rsidRPr="003B75CA">
        <w:rPr>
          <w:sz w:val="14"/>
        </w:rPr>
        <w:t xml:space="preserve"> (2012) </w:t>
      </w:r>
      <w:r w:rsidRPr="0023241A">
        <w:rPr>
          <w:rStyle w:val="StyleUnderline"/>
        </w:rPr>
        <w:t>have</w:t>
      </w:r>
      <w:r w:rsidRPr="003B75CA">
        <w:rPr>
          <w:sz w:val="14"/>
        </w:rPr>
        <w:t xml:space="preserve"> aptly </w:t>
      </w:r>
      <w:r w:rsidRPr="0023241A">
        <w:rPr>
          <w:rStyle w:val="StyleUnderline"/>
        </w:rPr>
        <w:t>insisted that</w:t>
      </w:r>
      <w:r w:rsidRPr="003B75CA">
        <w:rPr>
          <w:sz w:val="14"/>
        </w:rPr>
        <w:t xml:space="preserve"> “</w:t>
      </w:r>
      <w:r w:rsidRPr="0023241A">
        <w:rPr>
          <w:rStyle w:val="Emphasis"/>
        </w:rPr>
        <w:t>decolonization is not a metaphor</w:t>
      </w:r>
      <w:r w:rsidRPr="003B75CA">
        <w:rPr>
          <w:sz w:val="14"/>
        </w:rPr>
        <w:t xml:space="preserve">” so as </w:t>
      </w:r>
      <w:r w:rsidRPr="0023241A">
        <w:rPr>
          <w:rStyle w:val="StyleUnderline"/>
        </w:rPr>
        <w:t xml:space="preserve">to move away from the </w:t>
      </w:r>
      <w:r w:rsidRPr="0023241A">
        <w:rPr>
          <w:rStyle w:val="Emphasis"/>
        </w:rPr>
        <w:t>loose use</w:t>
      </w:r>
      <w:r w:rsidRPr="0023241A">
        <w:rPr>
          <w:rStyle w:val="StyleUnderline"/>
        </w:rPr>
        <w:t xml:space="preserve"> of decolonization as an </w:t>
      </w:r>
      <w:r w:rsidRPr="0023241A">
        <w:rPr>
          <w:rStyle w:val="Emphasis"/>
        </w:rPr>
        <w:t>overly capacious</w:t>
      </w:r>
      <w:r w:rsidRPr="0023241A">
        <w:rPr>
          <w:rStyle w:val="StyleUnderline"/>
        </w:rPr>
        <w:t xml:space="preserve"> analytic</w:t>
      </w:r>
      <w:r w:rsidRPr="003B75CA">
        <w:rPr>
          <w:sz w:val="14"/>
        </w:rPr>
        <w:t xml:space="preserve">, </w:t>
      </w:r>
      <w:r w:rsidRPr="0023241A">
        <w:rPr>
          <w:rStyle w:val="StyleUnderline"/>
        </w:rPr>
        <w:t xml:space="preserve">because it is then deployed institutionally as a </w:t>
      </w:r>
      <w:r w:rsidRPr="008C1667">
        <w:rPr>
          <w:rStyle w:val="Emphasis"/>
        </w:rPr>
        <w:t>symbolic gesture</w:t>
      </w:r>
      <w:r w:rsidRPr="0023241A">
        <w:rPr>
          <w:rStyle w:val="StyleUnderline"/>
        </w:rPr>
        <w:t xml:space="preserve"> that </w:t>
      </w:r>
      <w:r w:rsidRPr="008C1667">
        <w:rPr>
          <w:rStyle w:val="Emphasis"/>
          <w:sz w:val="30"/>
          <w:szCs w:val="30"/>
        </w:rPr>
        <w:t>defuses demands for specific material follow-up</w:t>
      </w:r>
      <w:r w:rsidRPr="003B75CA">
        <w:rPr>
          <w:sz w:val="14"/>
        </w:rPr>
        <w:t xml:space="preserve"> (see Okoth, 2021), such as restitution (e.g., land back) and respect for Indigenous sovereignty and self-determination. Likewise, </w:t>
      </w:r>
      <w:r w:rsidRPr="0023241A">
        <w:rPr>
          <w:rStyle w:val="StyleUnderline"/>
        </w:rPr>
        <w:t xml:space="preserve">an analysis that </w:t>
      </w:r>
      <w:r w:rsidRPr="008C1667">
        <w:rPr>
          <w:rStyle w:val="Emphasis"/>
        </w:rPr>
        <w:t>dismisses</w:t>
      </w:r>
      <w:r w:rsidRPr="0023241A">
        <w:rPr>
          <w:rStyle w:val="StyleUnderline"/>
        </w:rPr>
        <w:t xml:space="preserve"> the expression of colonial thought-forms through </w:t>
      </w:r>
      <w:r w:rsidRPr="008C1667">
        <w:rPr>
          <w:rStyle w:val="Emphasis"/>
        </w:rPr>
        <w:t>specific material systems</w:t>
      </w:r>
      <w:r w:rsidRPr="0023241A">
        <w:rPr>
          <w:rStyle w:val="StyleUnderline"/>
        </w:rPr>
        <w:t xml:space="preserve"> of domination will end up </w:t>
      </w:r>
      <w:r w:rsidRPr="008C1667">
        <w:rPr>
          <w:rStyle w:val="Emphasis"/>
        </w:rPr>
        <w:t>blurring beyond recognition</w:t>
      </w:r>
      <w:r w:rsidRPr="0023241A">
        <w:rPr>
          <w:rStyle w:val="StyleUnderline"/>
        </w:rPr>
        <w:t xml:space="preserve"> the very emancipatory goals of</w:t>
      </w:r>
      <w:r w:rsidRPr="003B75CA">
        <w:rPr>
          <w:sz w:val="14"/>
        </w:rPr>
        <w:t xml:space="preserve"> the enterprise of social and political </w:t>
      </w:r>
      <w:r w:rsidRPr="0023241A">
        <w:rPr>
          <w:rStyle w:val="StyleUnderline"/>
        </w:rPr>
        <w:t>criticism</w:t>
      </w:r>
      <w:r w:rsidRPr="003B75CA">
        <w:rPr>
          <w:sz w:val="14"/>
        </w:rPr>
        <w:t xml:space="preserve">. In short, </w:t>
      </w:r>
      <w:r w:rsidRPr="0023241A">
        <w:rPr>
          <w:rStyle w:val="StyleUnderline"/>
        </w:rPr>
        <w:t xml:space="preserve">the </w:t>
      </w:r>
      <w:r w:rsidRPr="008C1667">
        <w:rPr>
          <w:rStyle w:val="Emphasis"/>
        </w:rPr>
        <w:t>outsize work</w:t>
      </w:r>
      <w:r w:rsidRPr="0023241A">
        <w:rPr>
          <w:rStyle w:val="StyleUnderline"/>
        </w:rPr>
        <w:t xml:space="preserve"> of the epistemic</w:t>
      </w:r>
      <w:r w:rsidRPr="003B75CA">
        <w:rPr>
          <w:sz w:val="14"/>
        </w:rPr>
        <w:t xml:space="preserve"> in </w:t>
      </w:r>
      <w:proofErr w:type="spellStart"/>
      <w:r w:rsidRPr="003B75CA">
        <w:rPr>
          <w:sz w:val="14"/>
        </w:rPr>
        <w:t>Mignolo's</w:t>
      </w:r>
      <w:proofErr w:type="spellEnd"/>
      <w:r w:rsidRPr="003B75CA">
        <w:rPr>
          <w:sz w:val="14"/>
        </w:rPr>
        <w:t xml:space="preserve"> thought </w:t>
      </w:r>
      <w:r w:rsidRPr="0023241A">
        <w:rPr>
          <w:rStyle w:val="StyleUnderline"/>
        </w:rPr>
        <w:t xml:space="preserve">tends to </w:t>
      </w:r>
      <w:r w:rsidRPr="008C1667">
        <w:rPr>
          <w:rStyle w:val="Emphasis"/>
          <w:sz w:val="30"/>
          <w:szCs w:val="30"/>
        </w:rPr>
        <w:t>wrest these motivating horizons away</w:t>
      </w:r>
      <w:r w:rsidRPr="0023241A">
        <w:rPr>
          <w:rStyle w:val="StyleUnderline"/>
        </w:rPr>
        <w:t xml:space="preserve"> and to place them</w:t>
      </w:r>
      <w:r w:rsidRPr="003B75CA">
        <w:rPr>
          <w:sz w:val="14"/>
        </w:rPr>
        <w:t xml:space="preserve"> instead </w:t>
      </w:r>
      <w:r w:rsidRPr="0023241A">
        <w:rPr>
          <w:rStyle w:val="StyleUnderline"/>
        </w:rPr>
        <w:t xml:space="preserve">far in the </w:t>
      </w:r>
      <w:r w:rsidRPr="0023241A">
        <w:rPr>
          <w:rStyle w:val="Emphasis"/>
        </w:rPr>
        <w:t>background</w:t>
      </w:r>
      <w:r w:rsidRPr="003B75CA">
        <w:rPr>
          <w:sz w:val="14"/>
        </w:rPr>
        <w:t xml:space="preserve">. </w:t>
      </w:r>
      <w:r w:rsidRPr="0023241A">
        <w:rPr>
          <w:rStyle w:val="StyleUnderline"/>
        </w:rPr>
        <w:t>These are the unfortunate political effects of</w:t>
      </w:r>
      <w:r w:rsidRPr="003B75CA">
        <w:rPr>
          <w:sz w:val="14"/>
        </w:rPr>
        <w:t xml:space="preserve"> the “</w:t>
      </w:r>
      <w:r w:rsidRPr="0023241A">
        <w:rPr>
          <w:rStyle w:val="Emphasis"/>
        </w:rPr>
        <w:t>epistemic decolonization</w:t>
      </w:r>
      <w:r w:rsidRPr="003B75CA">
        <w:rPr>
          <w:sz w:val="14"/>
        </w:rPr>
        <w:t xml:space="preserve">” that </w:t>
      </w:r>
      <w:proofErr w:type="spellStart"/>
      <w:r w:rsidRPr="003B75CA">
        <w:rPr>
          <w:sz w:val="14"/>
        </w:rPr>
        <w:t>Mignolo</w:t>
      </w:r>
      <w:proofErr w:type="spellEnd"/>
      <w:r w:rsidRPr="003B75CA">
        <w:rPr>
          <w:sz w:val="14"/>
        </w:rPr>
        <w:t xml:space="preserve"> foregrounds.</w:t>
      </w:r>
    </w:p>
    <w:p w14:paraId="19848791" w14:textId="743F387E" w:rsidR="00980132" w:rsidRPr="003B75CA" w:rsidRDefault="00980132" w:rsidP="00980132">
      <w:pPr>
        <w:rPr>
          <w:sz w:val="14"/>
        </w:rPr>
      </w:pPr>
      <w:r w:rsidRPr="003B75CA">
        <w:rPr>
          <w:sz w:val="14"/>
        </w:rPr>
        <w:t>A key implication of my argument here is that the problem of settler disavowal—or settler attachment and constitution through violence (</w:t>
      </w:r>
      <w:proofErr w:type="spellStart"/>
      <w:r w:rsidRPr="003B75CA">
        <w:rPr>
          <w:sz w:val="14"/>
        </w:rPr>
        <w:t>Kotef</w:t>
      </w:r>
      <w:proofErr w:type="spellEnd"/>
      <w:r w:rsidRPr="003B75CA">
        <w:rPr>
          <w:sz w:val="14"/>
        </w:rPr>
        <w:t xml:space="preserve">, 2020)—cannot exclusively or even primarily be attributed to the epistemic “arrogance” that </w:t>
      </w:r>
      <w:proofErr w:type="spellStart"/>
      <w:r w:rsidRPr="003B75CA">
        <w:rPr>
          <w:sz w:val="14"/>
        </w:rPr>
        <w:t>Mignolo</w:t>
      </w:r>
      <w:proofErr w:type="spellEnd"/>
      <w:r w:rsidRPr="003B75CA">
        <w:rPr>
          <w:sz w:val="14"/>
        </w:rPr>
        <w:t xml:space="preserve"> (2011, pp. 90−91, 2012) identifies with “the hubris of the zero point” epistemology, claims to “truth without parentheses,” or the universalizing of “local” European knowledge projects as “global designs” onto the local histories of the world. My claim here is not only that this is a misguided way of doing critical social theory, but also that it has negative implications for doing critical political theory. Specifically, </w:t>
      </w:r>
      <w:r w:rsidRPr="003B75CA">
        <w:rPr>
          <w:rStyle w:val="StyleUnderline"/>
        </w:rPr>
        <w:t xml:space="preserve">it is </w:t>
      </w:r>
      <w:r w:rsidRPr="008C1667">
        <w:rPr>
          <w:rStyle w:val="Emphasis"/>
        </w:rPr>
        <w:t>not clear</w:t>
      </w:r>
      <w:r w:rsidRPr="003B75CA">
        <w:rPr>
          <w:rStyle w:val="StyleUnderline"/>
        </w:rPr>
        <w:t xml:space="preserve"> that</w:t>
      </w:r>
      <w:r w:rsidRPr="003B75CA">
        <w:rPr>
          <w:sz w:val="14"/>
        </w:rPr>
        <w:t xml:space="preserve"> claiming to—even genuinely seeking to—live </w:t>
      </w:r>
      <w:r w:rsidRPr="003B75CA">
        <w:rPr>
          <w:rStyle w:val="StyleUnderline"/>
        </w:rPr>
        <w:t>this</w:t>
      </w:r>
      <w:r w:rsidRPr="003B75CA">
        <w:rPr>
          <w:sz w:val="14"/>
        </w:rPr>
        <w:t xml:space="preserve"> “</w:t>
      </w:r>
      <w:r w:rsidRPr="003B75CA">
        <w:rPr>
          <w:rStyle w:val="StyleUnderline"/>
        </w:rPr>
        <w:t>decolonial</w:t>
      </w:r>
      <w:r w:rsidRPr="003B75CA">
        <w:rPr>
          <w:sz w:val="14"/>
        </w:rPr>
        <w:t xml:space="preserve">” </w:t>
      </w:r>
      <w:r w:rsidRPr="003B75CA">
        <w:rPr>
          <w:rStyle w:val="StyleUnderline"/>
        </w:rPr>
        <w:t xml:space="preserve">epistemological openness leads in </w:t>
      </w:r>
      <w:r w:rsidRPr="003B75CA">
        <w:rPr>
          <w:rStyle w:val="Emphasis"/>
          <w:sz w:val="30"/>
          <w:szCs w:val="30"/>
        </w:rPr>
        <w:t>any particularly liberating political direction</w:t>
      </w:r>
      <w:r w:rsidRPr="003B75CA">
        <w:rPr>
          <w:sz w:val="14"/>
        </w:rPr>
        <w:t xml:space="preserve">, </w:t>
      </w:r>
      <w:r w:rsidRPr="003B75CA">
        <w:rPr>
          <w:rStyle w:val="StyleUnderline"/>
        </w:rPr>
        <w:t xml:space="preserve">especially without </w:t>
      </w:r>
      <w:r w:rsidRPr="008C1667">
        <w:rPr>
          <w:rStyle w:val="Emphasis"/>
        </w:rPr>
        <w:t>sustained attention</w:t>
      </w:r>
      <w:r w:rsidRPr="003B75CA">
        <w:rPr>
          <w:rStyle w:val="StyleUnderline"/>
        </w:rPr>
        <w:t xml:space="preserve"> to the real-world constituencies in play</w:t>
      </w:r>
      <w:r w:rsidRPr="003B75CA">
        <w:rPr>
          <w:sz w:val="14"/>
        </w:rPr>
        <w:t xml:space="preserve">. More bluntly stated, </w:t>
      </w:r>
      <w:r w:rsidRPr="003B75CA">
        <w:rPr>
          <w:rStyle w:val="StyleUnderline"/>
        </w:rPr>
        <w:t xml:space="preserve">this prescription does </w:t>
      </w:r>
      <w:r w:rsidRPr="003B75CA">
        <w:rPr>
          <w:rStyle w:val="Emphasis"/>
        </w:rPr>
        <w:t>little</w:t>
      </w:r>
      <w:r w:rsidRPr="003B75CA">
        <w:rPr>
          <w:rStyle w:val="StyleUnderline"/>
        </w:rPr>
        <w:t xml:space="preserve"> to </w:t>
      </w:r>
      <w:r w:rsidRPr="003B75CA">
        <w:rPr>
          <w:rStyle w:val="Emphasis"/>
        </w:rPr>
        <w:t>directly analyze</w:t>
      </w:r>
      <w:r w:rsidRPr="003B75CA">
        <w:rPr>
          <w:rStyle w:val="StyleUnderline"/>
        </w:rPr>
        <w:t xml:space="preserve"> and/or </w:t>
      </w:r>
      <w:r w:rsidRPr="003B75CA">
        <w:rPr>
          <w:rStyle w:val="Emphasis"/>
        </w:rPr>
        <w:t>unsettle</w:t>
      </w:r>
      <w:r w:rsidRPr="003B75CA">
        <w:rPr>
          <w:rStyle w:val="StyleUnderline"/>
        </w:rPr>
        <w:t xml:space="preserve"> epistemic or other attachments insofar as they function as </w:t>
      </w:r>
      <w:r w:rsidRPr="008C1667">
        <w:rPr>
          <w:rStyle w:val="Emphasis"/>
        </w:rPr>
        <w:t>enabling investments</w:t>
      </w:r>
      <w:r w:rsidRPr="003B75CA">
        <w:rPr>
          <w:rStyle w:val="StyleUnderline"/>
        </w:rPr>
        <w:t xml:space="preserve"> in institutionalized and structural forms of power and domination</w:t>
      </w:r>
      <w:r w:rsidRPr="003B75CA">
        <w:rPr>
          <w:sz w:val="14"/>
        </w:rPr>
        <w:t>, such as those relating to sovereignty and land in settler-colonial contexts.</w:t>
      </w:r>
    </w:p>
    <w:p w14:paraId="2EE62599" w14:textId="5114F1F5" w:rsidR="008C1667" w:rsidRPr="007D2E0A" w:rsidRDefault="008C1667" w:rsidP="008C1667">
      <w:pPr>
        <w:pStyle w:val="Heading3"/>
      </w:pPr>
      <w:r>
        <w:t>Epistemology Focus Bad</w:t>
      </w:r>
      <w:r>
        <w:t>—2AC</w:t>
      </w:r>
    </w:p>
    <w:p w14:paraId="1126DDC0" w14:textId="5848FC4C" w:rsidR="008C1667" w:rsidRPr="007C2E64" w:rsidRDefault="007C2E64" w:rsidP="008C1667">
      <w:pPr>
        <w:pStyle w:val="Heading4"/>
      </w:pPr>
      <w:r>
        <w:t xml:space="preserve">Western thought </w:t>
      </w:r>
      <w:r w:rsidRPr="0031339B">
        <w:rPr>
          <w:u w:val="single"/>
        </w:rPr>
        <w:t>isn’t</w:t>
      </w:r>
      <w:r>
        <w:t xml:space="preserve"> </w:t>
      </w:r>
      <w:r w:rsidR="0031339B">
        <w:t>uniformly dualistic</w:t>
      </w:r>
      <w:r>
        <w:t xml:space="preserve"> and theorizing colonization as epistemic only </w:t>
      </w:r>
      <w:r>
        <w:rPr>
          <w:u w:val="single"/>
        </w:rPr>
        <w:t>inverts</w:t>
      </w:r>
      <w:r>
        <w:t xml:space="preserve"> colonial hierarchies. </w:t>
      </w:r>
    </w:p>
    <w:p w14:paraId="1B15D8EE" w14:textId="77777777" w:rsidR="008C1667" w:rsidRDefault="008C1667" w:rsidP="008C1667">
      <w:r w:rsidRPr="006B2C67">
        <w:rPr>
          <w:rStyle w:val="Style13ptBold"/>
        </w:rPr>
        <w:t>Naicker, 23</w:t>
      </w:r>
      <w:r>
        <w:t>—postdoctoral researcher at the Centre for the Study of the Afterlife of Violence and the Reparative Quest at Stellenbosch University (Veeran, “The problem of epistemological critique in contemporary Decolonial theory,” Social Dynamics, Volume 49, Issue 2, pp. 220-241, dml)</w:t>
      </w:r>
    </w:p>
    <w:p w14:paraId="31D962D5" w14:textId="77777777" w:rsidR="007C2E64" w:rsidRPr="0031339B" w:rsidRDefault="008C1667" w:rsidP="008C1667">
      <w:pPr>
        <w:rPr>
          <w:sz w:val="14"/>
        </w:rPr>
      </w:pPr>
      <w:r w:rsidRPr="0031339B">
        <w:rPr>
          <w:sz w:val="14"/>
        </w:rPr>
        <w:t xml:space="preserve">Interestingly, in its formative phase, postcolonialism similarly </w:t>
      </w:r>
      <w:proofErr w:type="spellStart"/>
      <w:r w:rsidRPr="0031339B">
        <w:rPr>
          <w:sz w:val="14"/>
        </w:rPr>
        <w:t>homogenised</w:t>
      </w:r>
      <w:proofErr w:type="spellEnd"/>
      <w:r w:rsidRPr="0031339B">
        <w:rPr>
          <w:sz w:val="14"/>
        </w:rPr>
        <w:t xml:space="preserve"> the West as a stereotype – to the extent, as Aijaz Ahmad (Citation2000) reminds us, that its leading </w:t>
      </w:r>
      <w:r w:rsidRPr="007C2E64">
        <w:rPr>
          <w:rStyle w:val="StyleUnderline"/>
        </w:rPr>
        <w:t xml:space="preserve">scholars took </w:t>
      </w:r>
      <w:r w:rsidRPr="0031339B">
        <w:rPr>
          <w:rStyle w:val="Emphasis"/>
        </w:rPr>
        <w:t>no responsibility</w:t>
      </w:r>
      <w:r w:rsidRPr="007C2E64">
        <w:rPr>
          <w:rStyle w:val="StyleUnderline"/>
        </w:rPr>
        <w:t xml:space="preserve"> for any offences committed</w:t>
      </w:r>
      <w:r w:rsidRPr="0031339B">
        <w:rPr>
          <w:sz w:val="14"/>
        </w:rPr>
        <w:t xml:space="preserve"> (whether contemporaneously or historically) </w:t>
      </w:r>
      <w:r w:rsidRPr="007C2E64">
        <w:rPr>
          <w:rStyle w:val="StyleUnderline"/>
        </w:rPr>
        <w:t>by non-Western societies</w:t>
      </w:r>
      <w:r w:rsidRPr="0031339B">
        <w:rPr>
          <w:sz w:val="14"/>
        </w:rPr>
        <w:t xml:space="preserve">, </w:t>
      </w:r>
      <w:r w:rsidRPr="007C2E64">
        <w:rPr>
          <w:rStyle w:val="StyleUnderline"/>
        </w:rPr>
        <w:t>either in the form of</w:t>
      </w:r>
      <w:r w:rsidRPr="0031339B">
        <w:rPr>
          <w:sz w:val="14"/>
        </w:rPr>
        <w:t xml:space="preserve"> the </w:t>
      </w:r>
      <w:r w:rsidRPr="007C2E64">
        <w:rPr>
          <w:rStyle w:val="Emphasis"/>
        </w:rPr>
        <w:t>religious nationalism</w:t>
      </w:r>
      <w:r w:rsidRPr="0031339B">
        <w:rPr>
          <w:sz w:val="14"/>
        </w:rPr>
        <w:t xml:space="preserve"> of the massacre during the partitioning of India and Pakistan, </w:t>
      </w:r>
      <w:r w:rsidRPr="007C2E64">
        <w:rPr>
          <w:rStyle w:val="StyleUnderline"/>
        </w:rPr>
        <w:t>or</w:t>
      </w:r>
      <w:r w:rsidRPr="0031339B">
        <w:rPr>
          <w:sz w:val="14"/>
        </w:rPr>
        <w:t xml:space="preserve"> when it came to </w:t>
      </w:r>
      <w:r w:rsidRPr="007C2E64">
        <w:rPr>
          <w:rStyle w:val="Emphasis"/>
        </w:rPr>
        <w:t>caste-driven communalism</w:t>
      </w:r>
      <w:r w:rsidRPr="0031339B">
        <w:rPr>
          <w:sz w:val="14"/>
        </w:rPr>
        <w:t xml:space="preserve"> as a racist social construct and even, as I shall demonstrate, conspiratorial readings of the transatlantic slave trade. </w:t>
      </w:r>
      <w:proofErr w:type="spellStart"/>
      <w:r w:rsidRPr="007C2E64">
        <w:rPr>
          <w:rStyle w:val="StyleUnderline"/>
        </w:rPr>
        <w:t>Homogenising</w:t>
      </w:r>
      <w:proofErr w:type="spellEnd"/>
      <w:r w:rsidRPr="007C2E64">
        <w:rPr>
          <w:rStyle w:val="StyleUnderline"/>
        </w:rPr>
        <w:t xml:space="preserve"> the West enabled the </w:t>
      </w:r>
      <w:r w:rsidRPr="007C2E64">
        <w:rPr>
          <w:rStyle w:val="Emphasis"/>
        </w:rPr>
        <w:t>erasure</w:t>
      </w:r>
      <w:r w:rsidRPr="007C2E64">
        <w:rPr>
          <w:rStyle w:val="StyleUnderline"/>
        </w:rPr>
        <w:t xml:space="preserve"> of class or political responsibility from the new Left’s critical lexicon</w:t>
      </w:r>
      <w:r w:rsidRPr="0031339B">
        <w:rPr>
          <w:sz w:val="14"/>
        </w:rPr>
        <w:t xml:space="preserve">, but it invited a host of critical responses. Following the reception of Edward Said’s Orientalism in the 1980s, postcolonialism went through a process of theoretical contestation and revision, which climaxed with the infamous Salman Rushdie affair. At that point, Ahmad documents, a change of perspective commenced because it became untenable to hold onto the necessary anticolonial, strategic fiction of an essentially good black subject (Citation2000, 198–202). Faced with the call for Rushdie’s death and witnessing the burning of the books in Bradford, uncannily reminiscent of Nazi book burning half a century earlier, signified that the contemporary Wretched of the Earth may not be inherently ethical after all (Hall Citation1996, 144–145; Said Citation1994). Within this malaise, colonial discourse analysts </w:t>
      </w:r>
      <w:proofErr w:type="spellStart"/>
      <w:r w:rsidRPr="0031339B">
        <w:rPr>
          <w:sz w:val="14"/>
        </w:rPr>
        <w:t>problematised</w:t>
      </w:r>
      <w:proofErr w:type="spellEnd"/>
      <w:r w:rsidRPr="0031339B">
        <w:rPr>
          <w:sz w:val="14"/>
        </w:rPr>
        <w:t xml:space="preserve"> the values of the anticolonial societies, as well as their historical trajectories. Colonial discourse analysts argued that Africa, </w:t>
      </w:r>
      <w:r w:rsidRPr="007C2E64">
        <w:rPr>
          <w:rStyle w:val="StyleUnderline"/>
        </w:rPr>
        <w:t xml:space="preserve">the East and the West do not signify </w:t>
      </w:r>
      <w:r w:rsidRPr="0031339B">
        <w:rPr>
          <w:rStyle w:val="Emphasis"/>
        </w:rPr>
        <w:t>natural</w:t>
      </w:r>
      <w:r w:rsidRPr="007C2E64">
        <w:rPr>
          <w:rStyle w:val="StyleUnderline"/>
        </w:rPr>
        <w:t xml:space="preserve"> or </w:t>
      </w:r>
      <w:r w:rsidRPr="0031339B">
        <w:rPr>
          <w:rStyle w:val="Emphasis"/>
        </w:rPr>
        <w:t>metaphysical entities</w:t>
      </w:r>
      <w:r w:rsidRPr="0031339B">
        <w:rPr>
          <w:sz w:val="14"/>
        </w:rPr>
        <w:t xml:space="preserve">. Instead, </w:t>
      </w:r>
      <w:r w:rsidRPr="007C2E64">
        <w:rPr>
          <w:rStyle w:val="StyleUnderline"/>
        </w:rPr>
        <w:t>they designate</w:t>
      </w:r>
      <w:r w:rsidRPr="0031339B">
        <w:rPr>
          <w:sz w:val="14"/>
        </w:rPr>
        <w:t xml:space="preserve"> discursively constructed stereotypes, “</w:t>
      </w:r>
      <w:proofErr w:type="spellStart"/>
      <w:r w:rsidRPr="007C2E64">
        <w:rPr>
          <w:rStyle w:val="Emphasis"/>
        </w:rPr>
        <w:t>essentialising</w:t>
      </w:r>
      <w:proofErr w:type="spellEnd"/>
      <w:r w:rsidRPr="007C2E64">
        <w:rPr>
          <w:rStyle w:val="Emphasis"/>
        </w:rPr>
        <w:t xml:space="preserve"> representations</w:t>
      </w:r>
      <w:r w:rsidRPr="0031339B">
        <w:rPr>
          <w:sz w:val="14"/>
        </w:rPr>
        <w:t xml:space="preserve">,” that operate as complex and partial points of identification, producing racial subjects (Goldberg Citation1993, 45–51). Deconstructing and diagnosing pathological racial subjects from postcolonial societies, </w:t>
      </w:r>
      <w:proofErr w:type="spellStart"/>
      <w:r w:rsidRPr="0031339B">
        <w:rPr>
          <w:sz w:val="14"/>
        </w:rPr>
        <w:t>characterised</w:t>
      </w:r>
      <w:proofErr w:type="spellEnd"/>
      <w:r w:rsidRPr="0031339B">
        <w:rPr>
          <w:sz w:val="14"/>
        </w:rPr>
        <w:t xml:space="preserve"> by exclusionary nativism, violent patriarchy and a predatory cult of venality necessitated drawing on the theoretical resources of poststructuralism, psychoanalysis and other radical intellectual sources. I will demonstrate that – at their most radical – these traditions bequeathed a constructivism and nominalism to postcolonialism which enabled it to demonstrate how </w:t>
      </w:r>
      <w:r w:rsidRPr="007C2E64">
        <w:rPr>
          <w:rStyle w:val="StyleUnderline"/>
        </w:rPr>
        <w:t>the strategic essentialism of the anticolonial struggle often devolved into</w:t>
      </w:r>
      <w:r w:rsidRPr="0031339B">
        <w:rPr>
          <w:sz w:val="14"/>
        </w:rPr>
        <w:t xml:space="preserve"> the </w:t>
      </w:r>
      <w:r w:rsidRPr="007C2E64">
        <w:rPr>
          <w:rStyle w:val="Emphasis"/>
        </w:rPr>
        <w:t>stereotypical</w:t>
      </w:r>
      <w:r w:rsidRPr="0031339B">
        <w:rPr>
          <w:sz w:val="14"/>
        </w:rPr>
        <w:t xml:space="preserve">, </w:t>
      </w:r>
      <w:r w:rsidRPr="007C2E64">
        <w:rPr>
          <w:rStyle w:val="Emphasis"/>
        </w:rPr>
        <w:t>regressive nationalism</w:t>
      </w:r>
      <w:r w:rsidRPr="0031339B">
        <w:rPr>
          <w:sz w:val="14"/>
        </w:rPr>
        <w:t xml:space="preserve"> of the Postcolony.</w:t>
      </w:r>
    </w:p>
    <w:p w14:paraId="5D2BE9B2" w14:textId="77777777" w:rsidR="007C2E64" w:rsidRPr="0031339B" w:rsidRDefault="008C1667" w:rsidP="008C1667">
      <w:pPr>
        <w:rPr>
          <w:sz w:val="14"/>
        </w:rPr>
      </w:pPr>
      <w:r w:rsidRPr="0031339B">
        <w:rPr>
          <w:sz w:val="14"/>
        </w:rPr>
        <w:t xml:space="preserve">Similarly, </w:t>
      </w:r>
      <w:r w:rsidRPr="007C2E64">
        <w:rPr>
          <w:rStyle w:val="StyleUnderline"/>
        </w:rPr>
        <w:t xml:space="preserve">Decolonial theory’s </w:t>
      </w:r>
      <w:proofErr w:type="spellStart"/>
      <w:r w:rsidRPr="007C2E64">
        <w:rPr>
          <w:rStyle w:val="StyleUnderline"/>
        </w:rPr>
        <w:t>conceptualisation</w:t>
      </w:r>
      <w:proofErr w:type="spellEnd"/>
      <w:r w:rsidRPr="007C2E64">
        <w:rPr>
          <w:rStyle w:val="StyleUnderline"/>
        </w:rPr>
        <w:t xml:space="preserve"> of </w:t>
      </w:r>
      <w:proofErr w:type="spellStart"/>
      <w:r w:rsidRPr="007C2E64">
        <w:rPr>
          <w:rStyle w:val="StyleUnderline"/>
        </w:rPr>
        <w:t>colonisation</w:t>
      </w:r>
      <w:proofErr w:type="spellEnd"/>
      <w:r w:rsidRPr="007C2E64">
        <w:rPr>
          <w:rStyle w:val="StyleUnderline"/>
        </w:rPr>
        <w:t xml:space="preserve"> as </w:t>
      </w:r>
      <w:r w:rsidRPr="0031339B">
        <w:rPr>
          <w:rStyle w:val="Emphasis"/>
        </w:rPr>
        <w:t>epistemic violence</w:t>
      </w:r>
      <w:r w:rsidRPr="0031339B">
        <w:rPr>
          <w:sz w:val="14"/>
        </w:rPr>
        <w:t xml:space="preserve"> as a metaphysical rendering of </w:t>
      </w:r>
      <w:proofErr w:type="spellStart"/>
      <w:r w:rsidRPr="0031339B">
        <w:rPr>
          <w:sz w:val="14"/>
        </w:rPr>
        <w:t>colonialisation</w:t>
      </w:r>
      <w:proofErr w:type="spellEnd"/>
      <w:r w:rsidRPr="0031339B">
        <w:rPr>
          <w:sz w:val="14"/>
        </w:rPr>
        <w:t xml:space="preserve"> </w:t>
      </w:r>
      <w:r w:rsidRPr="007C2E64">
        <w:rPr>
          <w:rStyle w:val="StyleUnderline"/>
        </w:rPr>
        <w:t xml:space="preserve">performs the same </w:t>
      </w:r>
      <w:proofErr w:type="spellStart"/>
      <w:r w:rsidRPr="0031339B">
        <w:rPr>
          <w:rStyle w:val="Emphasis"/>
        </w:rPr>
        <w:t>homogenising</w:t>
      </w:r>
      <w:proofErr w:type="spellEnd"/>
      <w:r w:rsidRPr="007C2E64">
        <w:rPr>
          <w:rStyle w:val="StyleUnderline"/>
        </w:rPr>
        <w:t xml:space="preserve"> function</w:t>
      </w:r>
      <w:r w:rsidRPr="0031339B">
        <w:rPr>
          <w:sz w:val="14"/>
        </w:rPr>
        <w:t xml:space="preserve">. </w:t>
      </w:r>
      <w:r w:rsidRPr="007C2E64">
        <w:rPr>
          <w:rStyle w:val="StyleUnderline"/>
        </w:rPr>
        <w:t>One of the contentious claims</w:t>
      </w:r>
      <w:r w:rsidRPr="0031339B">
        <w:rPr>
          <w:sz w:val="14"/>
        </w:rPr>
        <w:t xml:space="preserve"> made by Decolonial theory </w:t>
      </w:r>
      <w:r w:rsidRPr="007C2E64">
        <w:rPr>
          <w:rStyle w:val="StyleUnderline"/>
        </w:rPr>
        <w:t xml:space="preserve">is that because the practice of </w:t>
      </w:r>
      <w:proofErr w:type="spellStart"/>
      <w:r w:rsidRPr="007C2E64">
        <w:rPr>
          <w:rStyle w:val="StyleUnderline"/>
        </w:rPr>
        <w:t>decolonisation</w:t>
      </w:r>
      <w:proofErr w:type="spellEnd"/>
      <w:r w:rsidRPr="007C2E64">
        <w:rPr>
          <w:rStyle w:val="StyleUnderline"/>
        </w:rPr>
        <w:t xml:space="preserve"> was not </w:t>
      </w:r>
      <w:r w:rsidRPr="007C2E64">
        <w:rPr>
          <w:rStyle w:val="Emphasis"/>
        </w:rPr>
        <w:t>epistemological</w:t>
      </w:r>
      <w:r w:rsidRPr="0031339B">
        <w:rPr>
          <w:sz w:val="14"/>
        </w:rPr>
        <w:t xml:space="preserve"> in its liberation of indigenous knowledge, </w:t>
      </w:r>
      <w:r w:rsidRPr="007C2E64">
        <w:rPr>
          <w:rStyle w:val="StyleUnderline"/>
        </w:rPr>
        <w:t xml:space="preserve">it ought to be considered a </w:t>
      </w:r>
      <w:r w:rsidRPr="007C2E64">
        <w:rPr>
          <w:rStyle w:val="Emphasis"/>
        </w:rPr>
        <w:t>failure</w:t>
      </w:r>
      <w:r w:rsidRPr="0031339B">
        <w:rPr>
          <w:sz w:val="14"/>
        </w:rPr>
        <w:t xml:space="preserve">. </w:t>
      </w:r>
      <w:r w:rsidRPr="007C2E64">
        <w:rPr>
          <w:rStyle w:val="StyleUnderline"/>
        </w:rPr>
        <w:t>This</w:t>
      </w:r>
      <w:r w:rsidRPr="0031339B">
        <w:rPr>
          <w:sz w:val="14"/>
        </w:rPr>
        <w:t xml:space="preserve"> reading, I argue, </w:t>
      </w:r>
      <w:r w:rsidRPr="007C2E64">
        <w:rPr>
          <w:rStyle w:val="Emphasis"/>
        </w:rPr>
        <w:t>ignores</w:t>
      </w:r>
      <w:r w:rsidRPr="007C2E64">
        <w:rPr>
          <w:rStyle w:val="StyleUnderline"/>
        </w:rPr>
        <w:t xml:space="preserve"> that the</w:t>
      </w:r>
      <w:r w:rsidRPr="0031339B">
        <w:rPr>
          <w:sz w:val="14"/>
        </w:rPr>
        <w:t xml:space="preserve"> “</w:t>
      </w:r>
      <w:r w:rsidRPr="007C2E64">
        <w:rPr>
          <w:rStyle w:val="StyleUnderline"/>
        </w:rPr>
        <w:t xml:space="preserve">ambiguities and richness of the moment of </w:t>
      </w:r>
      <w:proofErr w:type="spellStart"/>
      <w:r w:rsidRPr="007C2E64">
        <w:rPr>
          <w:rStyle w:val="StyleUnderline"/>
        </w:rPr>
        <w:t>decolonisation</w:t>
      </w:r>
      <w:proofErr w:type="spellEnd"/>
      <w:r w:rsidRPr="007C2E64">
        <w:rPr>
          <w:rStyle w:val="StyleUnderline"/>
        </w:rPr>
        <w:t xml:space="preserve"> were </w:t>
      </w:r>
      <w:r w:rsidRPr="007C2E64">
        <w:rPr>
          <w:rStyle w:val="Emphasis"/>
        </w:rPr>
        <w:t>never exhausted</w:t>
      </w:r>
      <w:r w:rsidRPr="0031339B">
        <w:rPr>
          <w:sz w:val="14"/>
        </w:rPr>
        <w:t xml:space="preserve"> by antinomies set up” between global culture as either subjugation or liberation (Chakrabarty Citation2009, 280). It is important to remember that </w:t>
      </w:r>
      <w:r w:rsidRPr="007C2E64">
        <w:rPr>
          <w:rStyle w:val="StyleUnderline"/>
        </w:rPr>
        <w:t xml:space="preserve">anticolonial </w:t>
      </w:r>
      <w:proofErr w:type="spellStart"/>
      <w:r w:rsidRPr="007C2E64">
        <w:rPr>
          <w:rStyle w:val="StyleUnderline"/>
        </w:rPr>
        <w:t>modernisers</w:t>
      </w:r>
      <w:proofErr w:type="spellEnd"/>
      <w:r w:rsidRPr="007C2E64">
        <w:rPr>
          <w:rStyle w:val="StyleUnderline"/>
        </w:rPr>
        <w:t xml:space="preserve"> </w:t>
      </w:r>
      <w:r w:rsidRPr="0031339B">
        <w:rPr>
          <w:rStyle w:val="Emphasis"/>
        </w:rPr>
        <w:t>did not differentiate</w:t>
      </w:r>
      <w:r w:rsidRPr="007C2E64">
        <w:rPr>
          <w:rStyle w:val="StyleUnderline"/>
        </w:rPr>
        <w:t xml:space="preserve"> between the pursuit of </w:t>
      </w:r>
      <w:r w:rsidRPr="0031339B">
        <w:rPr>
          <w:rStyle w:val="Emphasis"/>
        </w:rPr>
        <w:t>science</w:t>
      </w:r>
      <w:r w:rsidRPr="007C2E64">
        <w:rPr>
          <w:rStyle w:val="StyleUnderline"/>
        </w:rPr>
        <w:t xml:space="preserve"> and </w:t>
      </w:r>
      <w:r w:rsidRPr="0031339B">
        <w:rPr>
          <w:rStyle w:val="Emphasis"/>
        </w:rPr>
        <w:t>technology</w:t>
      </w:r>
      <w:r w:rsidRPr="007C2E64">
        <w:rPr>
          <w:rStyle w:val="StyleUnderline"/>
        </w:rPr>
        <w:t xml:space="preserve"> to develop their countries to catch up with</w:t>
      </w:r>
      <w:r w:rsidRPr="0031339B">
        <w:rPr>
          <w:sz w:val="14"/>
        </w:rPr>
        <w:t xml:space="preserve"> the economic position of </w:t>
      </w:r>
      <w:r w:rsidRPr="007C2E64">
        <w:rPr>
          <w:rStyle w:val="StyleUnderline"/>
        </w:rPr>
        <w:t xml:space="preserve">the West </w:t>
      </w:r>
      <w:r w:rsidRPr="0031339B">
        <w:rPr>
          <w:sz w:val="14"/>
        </w:rPr>
        <w:t xml:space="preserve">(secular, universal knowledge), </w:t>
      </w:r>
      <w:r w:rsidRPr="007C2E64">
        <w:rPr>
          <w:rStyle w:val="StyleUnderline"/>
        </w:rPr>
        <w:t xml:space="preserve">and the restructuring of local education and cultural systems around </w:t>
      </w:r>
      <w:r w:rsidRPr="0031339B">
        <w:rPr>
          <w:rStyle w:val="Emphasis"/>
        </w:rPr>
        <w:t>indigenous values</w:t>
      </w:r>
      <w:r w:rsidRPr="0031339B">
        <w:rPr>
          <w:sz w:val="14"/>
        </w:rPr>
        <w:t xml:space="preserve"> (particular traditions) </w:t>
      </w:r>
      <w:r w:rsidRPr="007C2E64">
        <w:rPr>
          <w:rStyle w:val="StyleUnderline"/>
        </w:rPr>
        <w:t>in the way contemporary decolonial thinkers do</w:t>
      </w:r>
      <w:r w:rsidRPr="0031339B">
        <w:rPr>
          <w:sz w:val="14"/>
        </w:rPr>
        <w:t xml:space="preserve">. As highly educated elites trained in the colonial metropolis, they were very aware (there were exceptions of course) that there is an unbridgeable epistemological gap between the idea of formal scientific knowledge of an </w:t>
      </w:r>
      <w:proofErr w:type="spellStart"/>
      <w:r w:rsidRPr="0031339B">
        <w:rPr>
          <w:sz w:val="14"/>
        </w:rPr>
        <w:t>immanent</w:t>
      </w:r>
      <w:proofErr w:type="spellEnd"/>
      <w:r w:rsidRPr="0031339B">
        <w:rPr>
          <w:sz w:val="14"/>
        </w:rPr>
        <w:t xml:space="preserve"> post-Copernican world and Western religious traditions, that is, the dualistic Christian theological metaphysics that decolonial criticism has identified as characteristic of modernity. Consequently, the contemporary </w:t>
      </w:r>
      <w:r w:rsidRPr="007C2E64">
        <w:rPr>
          <w:rStyle w:val="StyleUnderline"/>
        </w:rPr>
        <w:t>decolonial critique</w:t>
      </w:r>
      <w:r w:rsidRPr="0031339B">
        <w:rPr>
          <w:sz w:val="14"/>
        </w:rPr>
        <w:t xml:space="preserve"> of anticolonial secular epistemology </w:t>
      </w:r>
      <w:r w:rsidRPr="0031339B">
        <w:rPr>
          <w:rStyle w:val="Emphasis"/>
        </w:rPr>
        <w:t>collapses</w:t>
      </w:r>
      <w:r w:rsidRPr="007C2E64">
        <w:rPr>
          <w:rStyle w:val="StyleUnderline"/>
        </w:rPr>
        <w:t xml:space="preserve"> the foundational epistemological distinction between faith and knowledge</w:t>
      </w:r>
      <w:r w:rsidRPr="0031339B">
        <w:rPr>
          <w:sz w:val="14"/>
        </w:rPr>
        <w:t xml:space="preserve">. What is interesting, and worth interrogating, is how contemporary decolonial thinkers have collapsed this distinction, come </w:t>
      </w:r>
      <w:r w:rsidRPr="007C2E64">
        <w:rPr>
          <w:rStyle w:val="StyleUnderline"/>
        </w:rPr>
        <w:t xml:space="preserve">to endorse an </w:t>
      </w:r>
      <w:r w:rsidRPr="0031339B">
        <w:rPr>
          <w:rStyle w:val="Emphasis"/>
        </w:rPr>
        <w:t>incoherent relativistic epistemology</w:t>
      </w:r>
      <w:r w:rsidRPr="007C2E64">
        <w:rPr>
          <w:rStyle w:val="StyleUnderline"/>
        </w:rPr>
        <w:t xml:space="preserve"> in the process undergirded by an uncritical </w:t>
      </w:r>
      <w:proofErr w:type="spellStart"/>
      <w:r w:rsidRPr="007C2E64">
        <w:rPr>
          <w:rStyle w:val="StyleUnderline"/>
        </w:rPr>
        <w:t>moralising</w:t>
      </w:r>
      <w:proofErr w:type="spellEnd"/>
      <w:r w:rsidRPr="007C2E64">
        <w:rPr>
          <w:rStyle w:val="StyleUnderline"/>
        </w:rPr>
        <w:t xml:space="preserve"> impulse</w:t>
      </w:r>
      <w:r w:rsidRPr="0031339B">
        <w:rPr>
          <w:sz w:val="14"/>
        </w:rPr>
        <w:t xml:space="preserve">, </w:t>
      </w:r>
      <w:r w:rsidRPr="007C2E64">
        <w:rPr>
          <w:rStyle w:val="Emphasis"/>
        </w:rPr>
        <w:t>reducing</w:t>
      </w:r>
      <w:r w:rsidRPr="007C2E64">
        <w:rPr>
          <w:rStyle w:val="StyleUnderline"/>
        </w:rPr>
        <w:t xml:space="preserve"> Western epistemology to a singular intention</w:t>
      </w:r>
      <w:r w:rsidRPr="0031339B">
        <w:rPr>
          <w:sz w:val="14"/>
        </w:rPr>
        <w:t xml:space="preserve"> (</w:t>
      </w:r>
      <w:r w:rsidRPr="007C2E64">
        <w:rPr>
          <w:rStyle w:val="StyleUnderline"/>
        </w:rPr>
        <w:t xml:space="preserve">the </w:t>
      </w:r>
      <w:r w:rsidRPr="007C2E64">
        <w:rPr>
          <w:rStyle w:val="Emphasis"/>
        </w:rPr>
        <w:t xml:space="preserve">ego </w:t>
      </w:r>
      <w:proofErr w:type="spellStart"/>
      <w:r w:rsidRPr="007C2E64">
        <w:rPr>
          <w:rStyle w:val="Emphasis"/>
        </w:rPr>
        <w:t>conquiro</w:t>
      </w:r>
      <w:proofErr w:type="spellEnd"/>
      <w:r w:rsidRPr="0031339B">
        <w:rPr>
          <w:sz w:val="14"/>
        </w:rPr>
        <w:t xml:space="preserve">), thereby </w:t>
      </w:r>
      <w:r w:rsidRPr="007C2E64">
        <w:rPr>
          <w:rStyle w:val="Emphasis"/>
        </w:rPr>
        <w:t>conflating</w:t>
      </w:r>
      <w:r w:rsidRPr="007C2E64">
        <w:rPr>
          <w:rStyle w:val="StyleUnderline"/>
        </w:rPr>
        <w:t xml:space="preserve"> religious faith with scientific knowledge</w:t>
      </w:r>
      <w:r w:rsidRPr="0031339B">
        <w:rPr>
          <w:sz w:val="14"/>
        </w:rPr>
        <w:t xml:space="preserve">, which was not a mistake made by their forebears. Ultimately, the discourse of </w:t>
      </w:r>
      <w:proofErr w:type="spellStart"/>
      <w:r w:rsidRPr="0031339B">
        <w:rPr>
          <w:sz w:val="14"/>
        </w:rPr>
        <w:t>decolonisation</w:t>
      </w:r>
      <w:proofErr w:type="spellEnd"/>
      <w:r w:rsidRPr="0031339B">
        <w:rPr>
          <w:sz w:val="14"/>
        </w:rPr>
        <w:t xml:space="preserve"> was conditioned by two concerns: Development (of the universal) and dialogue (of particular cultures) in constituting a cosmopolitan world.</w:t>
      </w:r>
    </w:p>
    <w:p w14:paraId="44BE4D68" w14:textId="77777777" w:rsidR="007C2E64" w:rsidRPr="0031339B" w:rsidRDefault="008C1667" w:rsidP="008C1667">
      <w:pPr>
        <w:rPr>
          <w:sz w:val="14"/>
        </w:rPr>
      </w:pPr>
      <w:r w:rsidRPr="0031339B">
        <w:rPr>
          <w:sz w:val="14"/>
        </w:rPr>
        <w:t xml:space="preserve">This article is separated into three sections. In the first section, my argument in </w:t>
      </w:r>
      <w:r w:rsidRPr="007C2E64">
        <w:rPr>
          <w:rStyle w:val="StyleUnderline"/>
        </w:rPr>
        <w:t>this</w:t>
      </w:r>
      <w:r w:rsidRPr="0031339B">
        <w:rPr>
          <w:sz w:val="14"/>
        </w:rPr>
        <w:t xml:space="preserve"> paper is that the colonial difference is what truly separates Decolonial theory and postcolonialism. Decolonial theorists argue that in the making of the modern world, the colonial difference describes a structural dynamic, according to which Europeans are the subjects of knowledge, and the </w:t>
      </w:r>
      <w:proofErr w:type="spellStart"/>
      <w:r w:rsidRPr="0031339B">
        <w:rPr>
          <w:sz w:val="14"/>
        </w:rPr>
        <w:t>colonised</w:t>
      </w:r>
      <w:proofErr w:type="spellEnd"/>
      <w:r w:rsidRPr="0031339B">
        <w:rPr>
          <w:sz w:val="14"/>
        </w:rPr>
        <w:t xml:space="preserve"> are objects to be known. I exhibit that Decolonial theory rejects postcolonialism’s appropriation of poststructuralism on account of it being on the wrong side of the colonial difference. Thereafter, my argument is that the rejection of poststructuralism </w:t>
      </w:r>
      <w:r w:rsidRPr="007C2E64">
        <w:rPr>
          <w:rStyle w:val="StyleUnderline"/>
        </w:rPr>
        <w:t xml:space="preserve">leads Decolonial theory into an </w:t>
      </w:r>
      <w:r w:rsidRPr="0031339B">
        <w:rPr>
          <w:rStyle w:val="Emphasis"/>
        </w:rPr>
        <w:t>essentialist thesis</w:t>
      </w:r>
      <w:r w:rsidRPr="007C2E64">
        <w:rPr>
          <w:rStyle w:val="StyleUnderline"/>
        </w:rPr>
        <w:t xml:space="preserve"> about geo-political knowledge production</w:t>
      </w:r>
      <w:r w:rsidRPr="0031339B">
        <w:rPr>
          <w:sz w:val="14"/>
        </w:rPr>
        <w:t xml:space="preserve">. </w:t>
      </w:r>
      <w:r w:rsidRPr="007C2E64">
        <w:rPr>
          <w:rStyle w:val="StyleUnderline"/>
        </w:rPr>
        <w:t xml:space="preserve">The geo-politics of knowledge amounts to </w:t>
      </w:r>
      <w:r w:rsidRPr="0031339B">
        <w:rPr>
          <w:rStyle w:val="Emphasis"/>
        </w:rPr>
        <w:t>ethno-essentialist claim</w:t>
      </w:r>
      <w:r w:rsidRPr="007C2E64">
        <w:rPr>
          <w:rStyle w:val="StyleUnderline"/>
        </w:rPr>
        <w:t xml:space="preserve"> about how knowledge is produced</w:t>
      </w:r>
      <w:r w:rsidRPr="0031339B">
        <w:rPr>
          <w:sz w:val="14"/>
        </w:rPr>
        <w:t xml:space="preserve">: </w:t>
      </w:r>
      <w:r w:rsidRPr="007C2E64">
        <w:rPr>
          <w:rStyle w:val="StyleUnderline"/>
        </w:rPr>
        <w:t>an Afrocentric epistemology</w:t>
      </w:r>
      <w:r w:rsidRPr="0031339B">
        <w:rPr>
          <w:sz w:val="14"/>
        </w:rPr>
        <w:t xml:space="preserve">, </w:t>
      </w:r>
      <w:r w:rsidRPr="007C2E64">
        <w:rPr>
          <w:rStyle w:val="StyleUnderline"/>
        </w:rPr>
        <w:t xml:space="preserve">Islam-centric and Christian-centric in which an epistemology is </w:t>
      </w:r>
      <w:r w:rsidRPr="0031339B">
        <w:rPr>
          <w:rStyle w:val="Emphasis"/>
        </w:rPr>
        <w:t>reducible</w:t>
      </w:r>
      <w:r w:rsidRPr="007C2E64">
        <w:rPr>
          <w:rStyle w:val="StyleUnderline"/>
        </w:rPr>
        <w:t xml:space="preserve"> to a geo-political tradition of cosmological meaning</w:t>
      </w:r>
      <w:r w:rsidRPr="0031339B">
        <w:rPr>
          <w:sz w:val="14"/>
        </w:rPr>
        <w:t>.</w:t>
      </w:r>
    </w:p>
    <w:p w14:paraId="1A52D51F" w14:textId="77777777" w:rsidR="007C2E64" w:rsidRPr="0031339B" w:rsidRDefault="008C1667" w:rsidP="008C1667">
      <w:pPr>
        <w:rPr>
          <w:sz w:val="14"/>
        </w:rPr>
      </w:pPr>
      <w:r w:rsidRPr="0031339B">
        <w:rPr>
          <w:sz w:val="14"/>
        </w:rPr>
        <w:t xml:space="preserve">In the second section of this article, I provide a brief introduction to French historical epistemology and show that </w:t>
      </w:r>
      <w:r w:rsidRPr="007C2E64">
        <w:rPr>
          <w:rStyle w:val="StyleUnderline"/>
        </w:rPr>
        <w:t xml:space="preserve">epistemology in the contemporary West is </w:t>
      </w:r>
      <w:r w:rsidRPr="0031339B">
        <w:rPr>
          <w:rStyle w:val="Emphasis"/>
        </w:rPr>
        <w:t>no longer beholden</w:t>
      </w:r>
      <w:r w:rsidRPr="007C2E64">
        <w:rPr>
          <w:rStyle w:val="StyleUnderline"/>
        </w:rPr>
        <w:t xml:space="preserve"> to Cartesian foundationalism</w:t>
      </w:r>
      <w:r w:rsidRPr="0031339B">
        <w:rPr>
          <w:sz w:val="14"/>
        </w:rPr>
        <w:t xml:space="preserve">. French historical epistemology is a philosophy of science associated with the work of French scholars Gaston Bachelard, Georges Canguilhem and Michel Foucault. </w:t>
      </w:r>
      <w:r w:rsidRPr="007C2E64">
        <w:rPr>
          <w:rStyle w:val="StyleUnderline"/>
        </w:rPr>
        <w:t xml:space="preserve">In </w:t>
      </w:r>
      <w:r w:rsidRPr="0031339B">
        <w:rPr>
          <w:rStyle w:val="Emphasis"/>
        </w:rPr>
        <w:t>contrast</w:t>
      </w:r>
      <w:r w:rsidRPr="007C2E64">
        <w:rPr>
          <w:rStyle w:val="StyleUnderline"/>
        </w:rPr>
        <w:t xml:space="preserve"> to the decolonial thesis that philosophy and science designate </w:t>
      </w:r>
      <w:r w:rsidRPr="0031339B">
        <w:rPr>
          <w:rStyle w:val="Emphasis"/>
        </w:rPr>
        <w:t>foundational pillars</w:t>
      </w:r>
      <w:r w:rsidRPr="007C2E64">
        <w:rPr>
          <w:rStyle w:val="StyleUnderline"/>
        </w:rPr>
        <w:t xml:space="preserve"> of Western epistemology in the </w:t>
      </w:r>
      <w:r w:rsidRPr="0031339B">
        <w:rPr>
          <w:rStyle w:val="StyleUnderline"/>
        </w:rPr>
        <w:t>form of Cartesian and transcendental</w:t>
      </w:r>
      <w:r w:rsidRPr="007C2E64">
        <w:rPr>
          <w:rStyle w:val="StyleUnderline"/>
        </w:rPr>
        <w:t xml:space="preserve"> theories of the subject</w:t>
      </w:r>
      <w:r w:rsidRPr="0031339B">
        <w:rPr>
          <w:sz w:val="14"/>
        </w:rPr>
        <w:t xml:space="preserve">, I exhibit that historical epistemologists have already shown that science has become autonomous from </w:t>
      </w:r>
      <w:r w:rsidRPr="0031339B">
        <w:rPr>
          <w:rStyle w:val="StyleUnderline"/>
        </w:rPr>
        <w:t>philosophy</w:t>
      </w:r>
      <w:r w:rsidRPr="0031339B">
        <w:rPr>
          <w:sz w:val="14"/>
        </w:rPr>
        <w:t xml:space="preserve">, which </w:t>
      </w:r>
      <w:r w:rsidRPr="0031339B">
        <w:rPr>
          <w:rStyle w:val="Emphasis"/>
        </w:rPr>
        <w:t>no longer has any role</w:t>
      </w:r>
      <w:r w:rsidRPr="0031339B">
        <w:rPr>
          <w:rStyle w:val="StyleUnderline"/>
        </w:rPr>
        <w:t xml:space="preserve"> in legitimating scientific concepts</w:t>
      </w:r>
      <w:r w:rsidRPr="0031339B">
        <w:rPr>
          <w:sz w:val="14"/>
        </w:rPr>
        <w:t xml:space="preserve"> or, indeed, articulating their conditions of possibility. </w:t>
      </w:r>
      <w:r w:rsidRPr="0031339B">
        <w:rPr>
          <w:rStyle w:val="StyleUnderline"/>
        </w:rPr>
        <w:t xml:space="preserve">This allows for the </w:t>
      </w:r>
      <w:r w:rsidRPr="0031339B">
        <w:rPr>
          <w:rStyle w:val="Emphasis"/>
        </w:rPr>
        <w:t>invalidation</w:t>
      </w:r>
      <w:r w:rsidRPr="0031339B">
        <w:rPr>
          <w:rStyle w:val="StyleUnderline"/>
        </w:rPr>
        <w:t xml:space="preserve"> of Decolonial theory’s claim that Western epistemology is still grounded in</w:t>
      </w:r>
      <w:r w:rsidRPr="0031339B">
        <w:rPr>
          <w:sz w:val="14"/>
        </w:rPr>
        <w:t xml:space="preserve"> subjectivism or a </w:t>
      </w:r>
      <w:r w:rsidRPr="0031339B">
        <w:rPr>
          <w:rStyle w:val="Emphasis"/>
        </w:rPr>
        <w:t>subject-object dualism</w:t>
      </w:r>
      <w:r w:rsidRPr="0031339B">
        <w:rPr>
          <w:sz w:val="14"/>
        </w:rPr>
        <w:t>.</w:t>
      </w:r>
    </w:p>
    <w:p w14:paraId="32359F0C" w14:textId="53AC76B5" w:rsidR="008C1667" w:rsidRPr="0031339B" w:rsidRDefault="008C1667" w:rsidP="008C1667">
      <w:pPr>
        <w:rPr>
          <w:sz w:val="14"/>
        </w:rPr>
      </w:pPr>
      <w:r w:rsidRPr="0031339B">
        <w:rPr>
          <w:sz w:val="14"/>
        </w:rPr>
        <w:t xml:space="preserve">In the third and final section of this article, I argue that </w:t>
      </w:r>
      <w:r w:rsidRPr="0031339B">
        <w:rPr>
          <w:rStyle w:val="StyleUnderline"/>
        </w:rPr>
        <w:t xml:space="preserve">Decolonial theory’s geo-political relativism ends up being </w:t>
      </w:r>
      <w:r w:rsidRPr="0031339B">
        <w:rPr>
          <w:rStyle w:val="Emphasis"/>
        </w:rPr>
        <w:t>self-undermining</w:t>
      </w:r>
      <w:r w:rsidRPr="0031339B">
        <w:rPr>
          <w:rStyle w:val="StyleUnderline"/>
        </w:rPr>
        <w:t xml:space="preserve"> because its simple </w:t>
      </w:r>
      <w:r w:rsidRPr="0031339B">
        <w:rPr>
          <w:rStyle w:val="Emphasis"/>
        </w:rPr>
        <w:t>inversion</w:t>
      </w:r>
      <w:r w:rsidRPr="0031339B">
        <w:rPr>
          <w:rStyle w:val="StyleUnderline"/>
        </w:rPr>
        <w:t xml:space="preserve"> of colonial stereotypes </w:t>
      </w:r>
      <w:r w:rsidRPr="0031339B">
        <w:rPr>
          <w:rStyle w:val="Emphasis"/>
        </w:rPr>
        <w:t>perpetuates</w:t>
      </w:r>
      <w:r w:rsidRPr="0031339B">
        <w:rPr>
          <w:rStyle w:val="StyleUnderline"/>
        </w:rPr>
        <w:t xml:space="preserve"> the moral and epistemological norms of colonial discourse</w:t>
      </w:r>
      <w:r w:rsidRPr="0031339B">
        <w:rPr>
          <w:sz w:val="14"/>
        </w:rPr>
        <w:t xml:space="preserve">. After explaining how this inversion of colonial discourse features in Decolonial theory’s anti-Westernism and critique of postcolonialism, I expand on the other Western metaphysical problems in Decolonial theory that are self-defeating: the unconditioned agent, the problem of relativism and truth, secularism, religion and morality. I conclude this section by demonstrating how </w:t>
      </w:r>
      <w:r w:rsidRPr="0031339B">
        <w:rPr>
          <w:rStyle w:val="StyleUnderline"/>
        </w:rPr>
        <w:t>Decolonial theory’s conceptions of subaltern epistemology and</w:t>
      </w:r>
      <w:r w:rsidRPr="0031339B">
        <w:rPr>
          <w:sz w:val="14"/>
        </w:rPr>
        <w:t xml:space="preserve"> particularly </w:t>
      </w:r>
      <w:r w:rsidRPr="0031339B">
        <w:rPr>
          <w:rStyle w:val="StyleUnderline"/>
        </w:rPr>
        <w:t xml:space="preserve">de-linking convey a </w:t>
      </w:r>
      <w:r w:rsidRPr="0031339B">
        <w:rPr>
          <w:rStyle w:val="Emphasis"/>
        </w:rPr>
        <w:t>simplistic identity politics</w:t>
      </w:r>
      <w:r w:rsidRPr="0031339B">
        <w:rPr>
          <w:rStyle w:val="StyleUnderline"/>
        </w:rPr>
        <w:t xml:space="preserve"> which is closer to elements of the </w:t>
      </w:r>
      <w:r w:rsidRPr="0031339B">
        <w:rPr>
          <w:rStyle w:val="Emphasis"/>
        </w:rPr>
        <w:t>isolationist rhetoric</w:t>
      </w:r>
      <w:r w:rsidRPr="0031339B">
        <w:rPr>
          <w:rStyle w:val="StyleUnderline"/>
        </w:rPr>
        <w:t xml:space="preserve"> of the </w:t>
      </w:r>
      <w:r w:rsidRPr="0031339B">
        <w:rPr>
          <w:rStyle w:val="Emphasis"/>
        </w:rPr>
        <w:t>far Right</w:t>
      </w:r>
      <w:r w:rsidRPr="0031339B">
        <w:rPr>
          <w:rStyle w:val="StyleUnderline"/>
        </w:rPr>
        <w:t xml:space="preserve"> than the postcolonial idea of creating a common world</w:t>
      </w:r>
      <w:r w:rsidRPr="0031339B">
        <w:rPr>
          <w:sz w:val="14"/>
        </w:rPr>
        <w:t>.</w:t>
      </w:r>
    </w:p>
    <w:p w14:paraId="75DA1847" w14:textId="1719F906" w:rsidR="00142EFA" w:rsidRDefault="00142EFA" w:rsidP="00142EFA">
      <w:pPr>
        <w:pStyle w:val="Heading3"/>
      </w:pPr>
      <w:r>
        <w:t>Essentialism</w:t>
      </w:r>
      <w:r w:rsidR="00630F5D">
        <w:t xml:space="preserve"> Turn</w:t>
      </w:r>
      <w:r>
        <w:t>—2AC</w:t>
      </w:r>
    </w:p>
    <w:p w14:paraId="4AE25374" w14:textId="47ACE052" w:rsidR="00142EFA" w:rsidRDefault="00142EFA" w:rsidP="00630F5D">
      <w:pPr>
        <w:pStyle w:val="Heading4"/>
        <w:numPr>
          <w:ilvl w:val="0"/>
          <w:numId w:val="51"/>
        </w:numPr>
      </w:pPr>
      <w:r>
        <w:t xml:space="preserve">Decolonial epistemologies </w:t>
      </w:r>
      <w:r>
        <w:rPr>
          <w:u w:val="single"/>
        </w:rPr>
        <w:t>recreate</w:t>
      </w:r>
      <w:r>
        <w:t xml:space="preserve"> colonial violence by </w:t>
      </w:r>
      <w:r>
        <w:rPr>
          <w:u w:val="single"/>
        </w:rPr>
        <w:t>essentializing</w:t>
      </w:r>
      <w:r>
        <w:t xml:space="preserve"> “non-Western” cultures.</w:t>
      </w:r>
    </w:p>
    <w:p w14:paraId="67A86620" w14:textId="77777777" w:rsidR="00142EFA" w:rsidRDefault="00142EFA" w:rsidP="00142EFA">
      <w:r w:rsidRPr="0068146F">
        <w:rPr>
          <w:rStyle w:val="Style13ptBold"/>
        </w:rPr>
        <w:t>Filatova, 23</w:t>
      </w:r>
      <w:r>
        <w:t xml:space="preserve">—Department of Historical Studies, University of Cape Town (Irina, “The </w:t>
      </w:r>
      <w:proofErr w:type="spellStart"/>
      <w:r>
        <w:t>decolonisation</w:t>
      </w:r>
      <w:proofErr w:type="spellEnd"/>
      <w:r>
        <w:t xml:space="preserve"> of the mind and history as an academic discipline,” Social Dynamics, Volume 49, Issue 2, pp. 313-331, dml)</w:t>
      </w:r>
    </w:p>
    <w:p w14:paraId="4262C36D" w14:textId="77777777" w:rsidR="00142EFA" w:rsidRPr="00630F5D" w:rsidRDefault="00142EFA" w:rsidP="0001574E">
      <w:pPr>
        <w:rPr>
          <w:sz w:val="14"/>
        </w:rPr>
      </w:pPr>
      <w:r w:rsidRPr="00630F5D">
        <w:rPr>
          <w:sz w:val="14"/>
        </w:rPr>
        <w:t>It seems that the first to use the term “</w:t>
      </w:r>
      <w:proofErr w:type="spellStart"/>
      <w:r w:rsidRPr="00630F5D">
        <w:rPr>
          <w:sz w:val="14"/>
        </w:rPr>
        <w:t>decolonising</w:t>
      </w:r>
      <w:proofErr w:type="spellEnd"/>
      <w:r w:rsidRPr="00630F5D">
        <w:rPr>
          <w:sz w:val="14"/>
        </w:rPr>
        <w:t xml:space="preserve"> the mind” was Ngũgĩ </w:t>
      </w:r>
      <w:proofErr w:type="spellStart"/>
      <w:r w:rsidRPr="00630F5D">
        <w:rPr>
          <w:sz w:val="14"/>
        </w:rPr>
        <w:t>wa</w:t>
      </w:r>
      <w:proofErr w:type="spellEnd"/>
      <w:r w:rsidRPr="00630F5D">
        <w:rPr>
          <w:sz w:val="14"/>
        </w:rPr>
        <w:t xml:space="preserve"> Thiong’o, a Kenyan novelist (Citation1986), though only in connection with the language of African fiction. </w:t>
      </w:r>
      <w:r w:rsidRPr="0001574E">
        <w:rPr>
          <w:rStyle w:val="StyleUnderline"/>
        </w:rPr>
        <w:t>The</w:t>
      </w:r>
      <w:r w:rsidRPr="00630F5D">
        <w:rPr>
          <w:sz w:val="14"/>
        </w:rPr>
        <w:t xml:space="preserve"> “</w:t>
      </w:r>
      <w:r w:rsidRPr="0001574E">
        <w:rPr>
          <w:rStyle w:val="Emphasis"/>
        </w:rPr>
        <w:t>decolonial turn</w:t>
      </w:r>
      <w:r w:rsidRPr="00630F5D">
        <w:rPr>
          <w:sz w:val="14"/>
        </w:rPr>
        <w:t xml:space="preserve">” in social sciences began in the early 2000s with the emergence of </w:t>
      </w:r>
      <w:proofErr w:type="spellStart"/>
      <w:r w:rsidRPr="00630F5D">
        <w:rPr>
          <w:sz w:val="14"/>
        </w:rPr>
        <w:t>decolonisation</w:t>
      </w:r>
      <w:proofErr w:type="spellEnd"/>
      <w:r w:rsidRPr="00630F5D">
        <w:rPr>
          <w:sz w:val="14"/>
        </w:rPr>
        <w:t xml:space="preserve"> theory or “</w:t>
      </w:r>
      <w:proofErr w:type="spellStart"/>
      <w:r w:rsidRPr="00630F5D">
        <w:rPr>
          <w:sz w:val="14"/>
        </w:rPr>
        <w:t>decolonising</w:t>
      </w:r>
      <w:proofErr w:type="spellEnd"/>
      <w:r w:rsidRPr="00630F5D">
        <w:rPr>
          <w:sz w:val="14"/>
        </w:rPr>
        <w:t xml:space="preserve">” and “decoloniality” thinking in Latin America, in the power structure studies. Decolonial theory deals with the origins and nature of coloniality of power in the modern world, and, by definition, its scope is sociological and structural, rather than discursive. Yet, as with Afrocentrism and postcolonialism, it, too, </w:t>
      </w:r>
      <w:r w:rsidRPr="0001574E">
        <w:rPr>
          <w:rStyle w:val="StyleUnderline"/>
        </w:rPr>
        <w:t>rebels against Eurocentric modernity by uncovering the</w:t>
      </w:r>
      <w:r w:rsidRPr="00630F5D">
        <w:rPr>
          <w:sz w:val="14"/>
        </w:rPr>
        <w:t xml:space="preserve"> “</w:t>
      </w:r>
      <w:r w:rsidRPr="0001574E">
        <w:rPr>
          <w:rStyle w:val="Emphasis"/>
        </w:rPr>
        <w:t>dark side</w:t>
      </w:r>
      <w:r w:rsidRPr="00630F5D">
        <w:rPr>
          <w:sz w:val="14"/>
        </w:rPr>
        <w:t xml:space="preserve">” </w:t>
      </w:r>
      <w:r w:rsidRPr="0001574E">
        <w:rPr>
          <w:rStyle w:val="StyleUnderline"/>
        </w:rPr>
        <w:t>of its history which</w:t>
      </w:r>
      <w:r w:rsidRPr="00630F5D">
        <w:rPr>
          <w:sz w:val="14"/>
        </w:rPr>
        <w:t xml:space="preserve">, </w:t>
      </w:r>
      <w:r w:rsidRPr="0001574E">
        <w:rPr>
          <w:rStyle w:val="StyleUnderline"/>
        </w:rPr>
        <w:t>it is thought</w:t>
      </w:r>
      <w:r w:rsidRPr="00630F5D">
        <w:rPr>
          <w:sz w:val="14"/>
        </w:rPr>
        <w:t xml:space="preserve">, </w:t>
      </w:r>
      <w:r w:rsidRPr="0001574E">
        <w:rPr>
          <w:rStyle w:val="StyleUnderline"/>
        </w:rPr>
        <w:t>will move this modernity away from the Eurocentric narrative, which</w:t>
      </w:r>
      <w:r w:rsidRPr="00630F5D">
        <w:rPr>
          <w:sz w:val="14"/>
        </w:rPr>
        <w:t xml:space="preserve">, in the protagonists’ view, still </w:t>
      </w:r>
      <w:r w:rsidRPr="0001574E">
        <w:rPr>
          <w:rStyle w:val="StyleUnderline"/>
        </w:rPr>
        <w:t>dominates academic minds</w:t>
      </w:r>
      <w:r w:rsidRPr="00630F5D">
        <w:rPr>
          <w:sz w:val="14"/>
        </w:rPr>
        <w:t xml:space="preserve"> (</w:t>
      </w:r>
      <w:proofErr w:type="spellStart"/>
      <w:r w:rsidRPr="00630F5D">
        <w:rPr>
          <w:sz w:val="14"/>
        </w:rPr>
        <w:t>Tlostanova</w:t>
      </w:r>
      <w:proofErr w:type="spellEnd"/>
      <w:r w:rsidRPr="00630F5D">
        <w:rPr>
          <w:sz w:val="14"/>
        </w:rPr>
        <w:t xml:space="preserve"> Citation2009, Citation2019).</w:t>
      </w:r>
    </w:p>
    <w:p w14:paraId="61EFF25B" w14:textId="77777777" w:rsidR="00142EFA" w:rsidRPr="00630F5D" w:rsidRDefault="00142EFA" w:rsidP="00142EFA">
      <w:pPr>
        <w:rPr>
          <w:sz w:val="14"/>
        </w:rPr>
      </w:pPr>
      <w:r w:rsidRPr="00630F5D">
        <w:rPr>
          <w:sz w:val="14"/>
        </w:rPr>
        <w:t xml:space="preserve">Whatever the main academic field of the proponents of these (and many other) </w:t>
      </w:r>
      <w:proofErr w:type="spellStart"/>
      <w:r w:rsidRPr="00630F5D">
        <w:rPr>
          <w:sz w:val="14"/>
        </w:rPr>
        <w:t>decolonising</w:t>
      </w:r>
      <w:proofErr w:type="spellEnd"/>
      <w:r w:rsidRPr="00630F5D">
        <w:rPr>
          <w:sz w:val="14"/>
        </w:rPr>
        <w:t xml:space="preserve"> theories or philosophies, one of their main preoccupations is often history. </w:t>
      </w:r>
      <w:r w:rsidRPr="0001574E">
        <w:rPr>
          <w:rStyle w:val="StyleUnderline"/>
        </w:rPr>
        <w:t xml:space="preserve">They believe that modernity was created </w:t>
      </w:r>
      <w:r w:rsidRPr="00630F5D">
        <w:rPr>
          <w:rStyle w:val="Emphasis"/>
        </w:rPr>
        <w:t>exclusively</w:t>
      </w:r>
      <w:r w:rsidRPr="0001574E">
        <w:rPr>
          <w:rStyle w:val="StyleUnderline"/>
        </w:rPr>
        <w:t xml:space="preserve"> by Europeans</w:t>
      </w:r>
      <w:r w:rsidRPr="00630F5D">
        <w:rPr>
          <w:sz w:val="14"/>
        </w:rPr>
        <w:t xml:space="preserve">, that it is “white,” “Western,” and consequently “colonial.” </w:t>
      </w:r>
      <w:r w:rsidRPr="0001574E">
        <w:rPr>
          <w:rStyle w:val="StyleUnderline"/>
        </w:rPr>
        <w:t>Many are convinced that neither a particular vision of the world</w:t>
      </w:r>
      <w:r w:rsidRPr="00630F5D">
        <w:rPr>
          <w:sz w:val="14"/>
        </w:rPr>
        <w:t xml:space="preserve">, </w:t>
      </w:r>
      <w:r w:rsidRPr="0001574E">
        <w:rPr>
          <w:rStyle w:val="StyleUnderline"/>
        </w:rPr>
        <w:t xml:space="preserve">nor the ways of understanding and </w:t>
      </w:r>
      <w:proofErr w:type="spellStart"/>
      <w:r w:rsidRPr="0001574E">
        <w:rPr>
          <w:rStyle w:val="StyleUnderline"/>
        </w:rPr>
        <w:t>rationalising</w:t>
      </w:r>
      <w:proofErr w:type="spellEnd"/>
      <w:r w:rsidRPr="0001574E">
        <w:rPr>
          <w:rStyle w:val="StyleUnderline"/>
        </w:rPr>
        <w:t xml:space="preserve"> it have been or can be</w:t>
      </w:r>
      <w:r w:rsidRPr="00630F5D">
        <w:rPr>
          <w:sz w:val="14"/>
        </w:rPr>
        <w:t xml:space="preserve"> – </w:t>
      </w:r>
      <w:r w:rsidRPr="0001574E">
        <w:rPr>
          <w:rStyle w:val="StyleUnderline"/>
        </w:rPr>
        <w:t>or even should be</w:t>
      </w:r>
      <w:r w:rsidRPr="00630F5D">
        <w:rPr>
          <w:sz w:val="14"/>
        </w:rPr>
        <w:t xml:space="preserve"> – </w:t>
      </w:r>
      <w:r w:rsidRPr="00630F5D">
        <w:rPr>
          <w:rStyle w:val="Emphasis"/>
        </w:rPr>
        <w:t>shared</w:t>
      </w:r>
      <w:r w:rsidRPr="0001574E">
        <w:rPr>
          <w:rStyle w:val="StyleUnderline"/>
        </w:rPr>
        <w:t xml:space="preserve"> across</w:t>
      </w:r>
      <w:r w:rsidRPr="00630F5D">
        <w:rPr>
          <w:sz w:val="14"/>
        </w:rPr>
        <w:t xml:space="preserve"> </w:t>
      </w:r>
      <w:proofErr w:type="spellStart"/>
      <w:r w:rsidRPr="00630F5D">
        <w:rPr>
          <w:sz w:val="14"/>
        </w:rPr>
        <w:t>civilisations</w:t>
      </w:r>
      <w:proofErr w:type="spellEnd"/>
      <w:r w:rsidRPr="00630F5D">
        <w:rPr>
          <w:sz w:val="14"/>
        </w:rPr>
        <w:t xml:space="preserve">, races, nations, ethnicities and </w:t>
      </w:r>
      <w:r w:rsidRPr="0001574E">
        <w:rPr>
          <w:rStyle w:val="StyleUnderline"/>
        </w:rPr>
        <w:t>cultures</w:t>
      </w:r>
      <w:r w:rsidRPr="00630F5D">
        <w:rPr>
          <w:sz w:val="14"/>
        </w:rPr>
        <w:t xml:space="preserve">. Apart from everything else, </w:t>
      </w:r>
      <w:r w:rsidRPr="0001574E">
        <w:rPr>
          <w:rStyle w:val="StyleUnderline"/>
        </w:rPr>
        <w:t xml:space="preserve">this means </w:t>
      </w:r>
      <w:r w:rsidRPr="0001574E">
        <w:rPr>
          <w:rStyle w:val="Emphasis"/>
        </w:rPr>
        <w:t>denying</w:t>
      </w:r>
      <w:r w:rsidRPr="0001574E">
        <w:rPr>
          <w:rStyle w:val="StyleUnderline"/>
        </w:rPr>
        <w:t xml:space="preserve"> the universality of epistemology</w:t>
      </w:r>
      <w:r w:rsidRPr="00630F5D">
        <w:rPr>
          <w:sz w:val="14"/>
        </w:rPr>
        <w:t xml:space="preserve">. According to the predominant tendency in decolonial thought, the existing epistemology has been imposed on the </w:t>
      </w:r>
      <w:proofErr w:type="spellStart"/>
      <w:r w:rsidRPr="00630F5D">
        <w:rPr>
          <w:sz w:val="14"/>
        </w:rPr>
        <w:t>colonised</w:t>
      </w:r>
      <w:proofErr w:type="spellEnd"/>
      <w:r w:rsidRPr="00630F5D">
        <w:rPr>
          <w:sz w:val="14"/>
        </w:rPr>
        <w:t xml:space="preserve"> world by </w:t>
      </w:r>
      <w:proofErr w:type="spellStart"/>
      <w:r w:rsidRPr="00630F5D">
        <w:rPr>
          <w:sz w:val="14"/>
        </w:rPr>
        <w:t>colonisers</w:t>
      </w:r>
      <w:proofErr w:type="spellEnd"/>
      <w:r w:rsidRPr="00630F5D">
        <w:rPr>
          <w:sz w:val="14"/>
        </w:rPr>
        <w:t xml:space="preserve"> through their education. In the process it has been killing off local, native epistemologies. “The colonial conquest of Africans – body, mind and soul – has led to real or attempted </w:t>
      </w:r>
      <w:proofErr w:type="spellStart"/>
      <w:r w:rsidRPr="00630F5D">
        <w:rPr>
          <w:sz w:val="14"/>
        </w:rPr>
        <w:t>epistemicide</w:t>
      </w:r>
      <w:proofErr w:type="spellEnd"/>
      <w:r w:rsidRPr="00630F5D">
        <w:rPr>
          <w:sz w:val="14"/>
        </w:rPr>
        <w:t xml:space="preserve"> – the decimation or near complete killing and replacement of endogenous epistemologies with the epistemological paradigm of the conqueror,” writes </w:t>
      </w:r>
      <w:proofErr w:type="spellStart"/>
      <w:r w:rsidRPr="00630F5D">
        <w:rPr>
          <w:sz w:val="14"/>
        </w:rPr>
        <w:t>Nyamnjoh</w:t>
      </w:r>
      <w:proofErr w:type="spellEnd"/>
      <w:r w:rsidRPr="00630F5D">
        <w:rPr>
          <w:sz w:val="14"/>
        </w:rPr>
        <w:t xml:space="preserve"> (Citation2012, 129).</w:t>
      </w:r>
    </w:p>
    <w:p w14:paraId="4D316B05" w14:textId="77777777" w:rsidR="00142EFA" w:rsidRPr="00630F5D" w:rsidRDefault="00142EFA" w:rsidP="00142EFA">
      <w:pPr>
        <w:rPr>
          <w:sz w:val="14"/>
        </w:rPr>
      </w:pPr>
      <w:r w:rsidRPr="00630F5D">
        <w:rPr>
          <w:sz w:val="14"/>
        </w:rPr>
        <w:t xml:space="preserve">“Radical” </w:t>
      </w:r>
      <w:proofErr w:type="spellStart"/>
      <w:r w:rsidRPr="0001574E">
        <w:rPr>
          <w:rStyle w:val="StyleUnderline"/>
        </w:rPr>
        <w:t>decolonialists</w:t>
      </w:r>
      <w:proofErr w:type="spellEnd"/>
      <w:r w:rsidRPr="0001574E">
        <w:rPr>
          <w:rStyle w:val="StyleUnderline"/>
        </w:rPr>
        <w:t xml:space="preserve"> believe that it is </w:t>
      </w:r>
      <w:r w:rsidRPr="00630F5D">
        <w:rPr>
          <w:rStyle w:val="Emphasis"/>
        </w:rPr>
        <w:t>not enough</w:t>
      </w:r>
      <w:r w:rsidRPr="0001574E">
        <w:rPr>
          <w:rStyle w:val="StyleUnderline"/>
        </w:rPr>
        <w:t xml:space="preserve"> to </w:t>
      </w:r>
      <w:r w:rsidRPr="00630F5D">
        <w:rPr>
          <w:rStyle w:val="Emphasis"/>
        </w:rPr>
        <w:t>change</w:t>
      </w:r>
      <w:r w:rsidRPr="00630F5D">
        <w:rPr>
          <w:sz w:val="14"/>
        </w:rPr>
        <w:t xml:space="preserve">, </w:t>
      </w:r>
      <w:r w:rsidRPr="00630F5D">
        <w:rPr>
          <w:rStyle w:val="Emphasis"/>
        </w:rPr>
        <w:t>improve</w:t>
      </w:r>
      <w:r w:rsidRPr="0001574E">
        <w:rPr>
          <w:rStyle w:val="StyleUnderline"/>
        </w:rPr>
        <w:t xml:space="preserve"> or </w:t>
      </w:r>
      <w:r w:rsidRPr="00630F5D">
        <w:rPr>
          <w:rStyle w:val="Emphasis"/>
        </w:rPr>
        <w:t>supplement</w:t>
      </w:r>
      <w:r w:rsidRPr="0001574E">
        <w:rPr>
          <w:rStyle w:val="StyleUnderline"/>
        </w:rPr>
        <w:t xml:space="preserve"> modernity and the present systems of knowledge</w:t>
      </w:r>
      <w:r w:rsidRPr="00630F5D">
        <w:rPr>
          <w:sz w:val="14"/>
        </w:rPr>
        <w:t xml:space="preserve">. As it is impossible to rid them of Eurocentrism, </w:t>
      </w:r>
      <w:r w:rsidRPr="0001574E">
        <w:rPr>
          <w:rStyle w:val="StyleUnderline"/>
        </w:rPr>
        <w:t xml:space="preserve">the </w:t>
      </w:r>
      <w:r w:rsidRPr="0001574E">
        <w:rPr>
          <w:rStyle w:val="Emphasis"/>
        </w:rPr>
        <w:t>whole</w:t>
      </w:r>
      <w:r w:rsidRPr="00630F5D">
        <w:rPr>
          <w:sz w:val="14"/>
        </w:rPr>
        <w:t xml:space="preserve"> “project </w:t>
      </w:r>
      <w:r w:rsidRPr="0001574E">
        <w:rPr>
          <w:rStyle w:val="StyleUnderline"/>
        </w:rPr>
        <w:t>of</w:t>
      </w:r>
      <w:r w:rsidRPr="00630F5D">
        <w:rPr>
          <w:sz w:val="14"/>
        </w:rPr>
        <w:t xml:space="preserve"> modernity” based on </w:t>
      </w:r>
      <w:r w:rsidRPr="0001574E">
        <w:rPr>
          <w:rStyle w:val="StyleUnderline"/>
        </w:rPr>
        <w:t xml:space="preserve">European epistemology has to be </w:t>
      </w:r>
      <w:r w:rsidRPr="0001574E">
        <w:rPr>
          <w:rStyle w:val="Emphasis"/>
        </w:rPr>
        <w:t>erased</w:t>
      </w:r>
      <w:r w:rsidRPr="0001574E">
        <w:rPr>
          <w:rStyle w:val="StyleUnderline"/>
        </w:rPr>
        <w:t xml:space="preserve"> or</w:t>
      </w:r>
      <w:r w:rsidRPr="00630F5D">
        <w:rPr>
          <w:sz w:val="14"/>
        </w:rPr>
        <w:t xml:space="preserve"> “</w:t>
      </w:r>
      <w:r w:rsidRPr="0001574E">
        <w:rPr>
          <w:rStyle w:val="Emphasis"/>
        </w:rPr>
        <w:t>overcome</w:t>
      </w:r>
      <w:r w:rsidRPr="00630F5D">
        <w:rPr>
          <w:sz w:val="14"/>
        </w:rPr>
        <w:t>.” Then the history of mankind can start again from scratch, and the new, “endogenous,” epistemologies, not distorted by Eurocentrism, will emerge and flower.</w:t>
      </w:r>
    </w:p>
    <w:p w14:paraId="7BE3701C" w14:textId="77777777" w:rsidR="00142EFA" w:rsidRPr="00630F5D" w:rsidRDefault="00142EFA" w:rsidP="00142EFA">
      <w:pPr>
        <w:rPr>
          <w:sz w:val="14"/>
        </w:rPr>
      </w:pPr>
      <w:r w:rsidRPr="00630F5D">
        <w:rPr>
          <w:sz w:val="14"/>
        </w:rPr>
        <w:t xml:space="preserve">“Popular epistemologies in Africa are different. Indeed, popular epistemologies everywhere are different,” writes Francis </w:t>
      </w:r>
      <w:proofErr w:type="spellStart"/>
      <w:r w:rsidRPr="00630F5D">
        <w:rPr>
          <w:sz w:val="14"/>
        </w:rPr>
        <w:t>Nyamnjoh</w:t>
      </w:r>
      <w:proofErr w:type="spellEnd"/>
      <w:r w:rsidRPr="00630F5D">
        <w:rPr>
          <w:sz w:val="14"/>
        </w:rPr>
        <w:t xml:space="preserve"> (Citation2012, 131–132).</w:t>
      </w:r>
    </w:p>
    <w:p w14:paraId="5F50E572" w14:textId="77777777" w:rsidR="00142EFA" w:rsidRPr="00630F5D" w:rsidRDefault="00142EFA" w:rsidP="00142EFA">
      <w:pPr>
        <w:rPr>
          <w:sz w:val="14"/>
        </w:rPr>
      </w:pPr>
      <w:r w:rsidRPr="00630F5D">
        <w:rPr>
          <w:sz w:val="14"/>
        </w:rPr>
        <w:t>Popular epistemologies create room for … “magical interpretations” where there are no obvious explanations for material predicaments. In them, reality is more than meets the eye. It is larger than logic … Popular epistemologies build bridges between the so-called natural and supernatural, physical and metaphysical, rational and irrational, objective and subjective, scientific and superstitious, nature and culture, visible and invisible, real and unreal, explainable and inexplicable … They constitute an epistemological order where the sense of sight and physical evidence has not assumed the same centrality, dominance and dictatorship evident in the colonial epistemology … The real is not only what is observable or what makes cognitive sense; it is also the invisible, the emotional, the sentimental, the intuitive and the inexplicable. Emphasis is on the whole, and truth is negotiated. (</w:t>
      </w:r>
      <w:proofErr w:type="spellStart"/>
      <w:r w:rsidRPr="00630F5D">
        <w:rPr>
          <w:sz w:val="14"/>
        </w:rPr>
        <w:t>Nyamnjoh</w:t>
      </w:r>
      <w:proofErr w:type="spellEnd"/>
      <w:r w:rsidRPr="00630F5D">
        <w:rPr>
          <w:sz w:val="14"/>
        </w:rPr>
        <w:t xml:space="preserve"> Citation2012, 131–132, emphasis in original)</w:t>
      </w:r>
    </w:p>
    <w:p w14:paraId="3D7F293F" w14:textId="77777777" w:rsidR="00142EFA" w:rsidRPr="00630F5D" w:rsidRDefault="00142EFA" w:rsidP="00142EFA">
      <w:pPr>
        <w:rPr>
          <w:sz w:val="14"/>
        </w:rPr>
      </w:pPr>
      <w:r w:rsidRPr="00630F5D">
        <w:rPr>
          <w:sz w:val="14"/>
        </w:rPr>
        <w:t>This description of “popular epistemologies” perfectly fits any religious worldview, and, as such, it is shared by Europeans and Africans alike. What such epistemologies do not fit is historical research, history as an academic discipline – or, indeed, any other academic research based on the need to prove the veracity of its arguments and conclusions by methods appropriate to each discipline, but certainly not by “magical interpretations.” All sciences and humanities study much of what is “invisible,” “irrational,” “subjective” and “superstitious” – but as objects, not methods of research.</w:t>
      </w:r>
    </w:p>
    <w:p w14:paraId="525E1FC4" w14:textId="77777777" w:rsidR="00142EFA" w:rsidRPr="00630F5D" w:rsidRDefault="00142EFA" w:rsidP="00142EFA">
      <w:pPr>
        <w:rPr>
          <w:sz w:val="14"/>
        </w:rPr>
      </w:pPr>
      <w:r w:rsidRPr="00630F5D">
        <w:rPr>
          <w:sz w:val="14"/>
        </w:rPr>
        <w:t>And so does history – as long as it is an academic discipline, and not a rendition of politically fashionable ideas. Historians’ research methods may be less “exact” than those of natural scientists, but they still have their methods of verifying the veracity of their sources and texts. New methods get reinvented and supplement the old ones, becoming more reliable all the time. Historians have long known that there are no such things as the truth and the fact. We may never know exactly what happened in the past but there are more and more ways to get closer to understanding how and why it did. Attempts to make history work according to “endogenous” epistemologies would kill it as an academic discipline. History and magical interpretations can co-exist as epistemologies, but only in two different compartments – one as an academic discipline, the other as religion. As research methodologies they are fatal to one another.</w:t>
      </w:r>
    </w:p>
    <w:p w14:paraId="7FF57FC9" w14:textId="77777777" w:rsidR="00142EFA" w:rsidRPr="00630F5D" w:rsidRDefault="00142EFA" w:rsidP="00142EFA">
      <w:pPr>
        <w:rPr>
          <w:sz w:val="14"/>
        </w:rPr>
      </w:pPr>
      <w:r w:rsidRPr="00630F5D">
        <w:rPr>
          <w:sz w:val="14"/>
        </w:rPr>
        <w:t>Sabelo Ndlovu-</w:t>
      </w:r>
      <w:proofErr w:type="spellStart"/>
      <w:r w:rsidRPr="00630F5D">
        <w:rPr>
          <w:sz w:val="14"/>
        </w:rPr>
        <w:t>Gatsheni</w:t>
      </w:r>
      <w:proofErr w:type="spellEnd"/>
      <w:r w:rsidRPr="00630F5D">
        <w:rPr>
          <w:sz w:val="14"/>
        </w:rPr>
        <w:t xml:space="preserve">, a key strategist of the struggle for “epistemological </w:t>
      </w:r>
      <w:proofErr w:type="spellStart"/>
      <w:r w:rsidRPr="00630F5D">
        <w:rPr>
          <w:sz w:val="14"/>
        </w:rPr>
        <w:t>decolonisation</w:t>
      </w:r>
      <w:proofErr w:type="spellEnd"/>
      <w:r w:rsidRPr="00630F5D">
        <w:rPr>
          <w:sz w:val="14"/>
        </w:rPr>
        <w:t>” thinks that epistemic freedom, at least on university campuses, may already be near. He writes:</w:t>
      </w:r>
    </w:p>
    <w:p w14:paraId="08343D35" w14:textId="77777777" w:rsidR="00142EFA" w:rsidRPr="00630F5D" w:rsidRDefault="00142EFA" w:rsidP="00142EFA">
      <w:pPr>
        <w:rPr>
          <w:sz w:val="14"/>
        </w:rPr>
      </w:pPr>
      <w:r w:rsidRPr="00630F5D">
        <w:rPr>
          <w:sz w:val="14"/>
        </w:rPr>
        <w:t xml:space="preserve">The definitive entry of descendants of the enslaved, displaced, </w:t>
      </w:r>
      <w:proofErr w:type="spellStart"/>
      <w:r w:rsidRPr="00630F5D">
        <w:rPr>
          <w:sz w:val="14"/>
        </w:rPr>
        <w:t>colonised</w:t>
      </w:r>
      <w:proofErr w:type="spellEnd"/>
      <w:r w:rsidRPr="00630F5D">
        <w:rPr>
          <w:sz w:val="14"/>
        </w:rPr>
        <w:t xml:space="preserve"> and </w:t>
      </w:r>
      <w:proofErr w:type="spellStart"/>
      <w:r w:rsidRPr="00630F5D">
        <w:rPr>
          <w:sz w:val="14"/>
        </w:rPr>
        <w:t>racialised</w:t>
      </w:r>
      <w:proofErr w:type="spellEnd"/>
      <w:r w:rsidRPr="00630F5D">
        <w:rPr>
          <w:sz w:val="14"/>
        </w:rPr>
        <w:t xml:space="preserve"> peoples into the existing academies across the world, proclaiming loudly that they are human beings, their lives matter, and that they were born into valid and legitimate knowledge systems, enabled the resurgence of long-standing struggles for epistemic freedom. Epistemic freedom is fundamentally about the right to think, </w:t>
      </w:r>
      <w:proofErr w:type="spellStart"/>
      <w:r w:rsidRPr="00630F5D">
        <w:rPr>
          <w:sz w:val="14"/>
        </w:rPr>
        <w:t>theorise</w:t>
      </w:r>
      <w:proofErr w:type="spellEnd"/>
      <w:r w:rsidRPr="00630F5D">
        <w:rPr>
          <w:sz w:val="14"/>
        </w:rPr>
        <w:t>, interpret the world, develop one’s own methodologies and write from where one is located and unencumbered by Eurocentrism. (Ndlovu-</w:t>
      </w:r>
      <w:proofErr w:type="spellStart"/>
      <w:r w:rsidRPr="00630F5D">
        <w:rPr>
          <w:sz w:val="14"/>
        </w:rPr>
        <w:t>Gatsheni</w:t>
      </w:r>
      <w:proofErr w:type="spellEnd"/>
      <w:r w:rsidRPr="00630F5D">
        <w:rPr>
          <w:sz w:val="14"/>
        </w:rPr>
        <w:t xml:space="preserve"> Citation2018, 3)</w:t>
      </w:r>
    </w:p>
    <w:p w14:paraId="571CBF0B" w14:textId="77777777" w:rsidR="00142EFA" w:rsidRPr="00630F5D" w:rsidRDefault="00142EFA" w:rsidP="00630F5D">
      <w:pPr>
        <w:rPr>
          <w:sz w:val="14"/>
        </w:rPr>
      </w:pPr>
      <w:r w:rsidRPr="00630F5D">
        <w:rPr>
          <w:sz w:val="14"/>
        </w:rPr>
        <w:t>The question of why they need to enter Eurocentric academies at all is easily answered. Ndlovu-</w:t>
      </w:r>
      <w:proofErr w:type="spellStart"/>
      <w:r w:rsidRPr="00630F5D">
        <w:rPr>
          <w:sz w:val="14"/>
        </w:rPr>
        <w:t>Gatsheni</w:t>
      </w:r>
      <w:proofErr w:type="spellEnd"/>
      <w:r w:rsidRPr="00630F5D">
        <w:rPr>
          <w:sz w:val="14"/>
        </w:rPr>
        <w:t xml:space="preserve"> views epistemological freedom as an outcome of “</w:t>
      </w:r>
      <w:proofErr w:type="spellStart"/>
      <w:r w:rsidRPr="00630F5D">
        <w:rPr>
          <w:sz w:val="14"/>
        </w:rPr>
        <w:t>provincialising</w:t>
      </w:r>
      <w:proofErr w:type="spellEnd"/>
      <w:r w:rsidRPr="00630F5D">
        <w:rPr>
          <w:sz w:val="14"/>
        </w:rPr>
        <w:t xml:space="preserve"> Europe, </w:t>
      </w:r>
      <w:proofErr w:type="spellStart"/>
      <w:r w:rsidRPr="00630F5D">
        <w:rPr>
          <w:sz w:val="14"/>
        </w:rPr>
        <w:t>deprovincialising</w:t>
      </w:r>
      <w:proofErr w:type="spellEnd"/>
      <w:r w:rsidRPr="00630F5D">
        <w:rPr>
          <w:sz w:val="14"/>
        </w:rPr>
        <w:t xml:space="preserve"> Africa and epistemological </w:t>
      </w:r>
      <w:proofErr w:type="spellStart"/>
      <w:r w:rsidRPr="00630F5D">
        <w:rPr>
          <w:sz w:val="14"/>
        </w:rPr>
        <w:t>decolonisation</w:t>
      </w:r>
      <w:proofErr w:type="spellEnd"/>
      <w:r w:rsidRPr="00630F5D">
        <w:rPr>
          <w:sz w:val="14"/>
        </w:rPr>
        <w:t>.” This process can only be played out on the European academic turf: you cannot “</w:t>
      </w:r>
      <w:proofErr w:type="spellStart"/>
      <w:r w:rsidRPr="00630F5D">
        <w:rPr>
          <w:sz w:val="14"/>
        </w:rPr>
        <w:t>provincialise</w:t>
      </w:r>
      <w:proofErr w:type="spellEnd"/>
      <w:r w:rsidRPr="00630F5D">
        <w:rPr>
          <w:sz w:val="14"/>
        </w:rPr>
        <w:t>” Europe anywhere else.</w:t>
      </w:r>
    </w:p>
    <w:p w14:paraId="04D9E9F5" w14:textId="0AF14F49" w:rsidR="00142EFA" w:rsidRPr="00630F5D" w:rsidRDefault="00142EFA" w:rsidP="00630F5D">
      <w:pPr>
        <w:rPr>
          <w:sz w:val="14"/>
        </w:rPr>
      </w:pPr>
      <w:proofErr w:type="spellStart"/>
      <w:r w:rsidRPr="00630F5D">
        <w:rPr>
          <w:sz w:val="14"/>
        </w:rPr>
        <w:t>Olúfémi</w:t>
      </w:r>
      <w:proofErr w:type="spellEnd"/>
      <w:r w:rsidRPr="00630F5D">
        <w:rPr>
          <w:sz w:val="14"/>
        </w:rPr>
        <w:t xml:space="preserve"> </w:t>
      </w:r>
      <w:proofErr w:type="spellStart"/>
      <w:r w:rsidR="0001574E" w:rsidRPr="00630F5D">
        <w:rPr>
          <w:sz w:val="14"/>
        </w:rPr>
        <w:t>Táíwò</w:t>
      </w:r>
      <w:proofErr w:type="spellEnd"/>
      <w:r w:rsidR="0001574E" w:rsidRPr="00630F5D">
        <w:rPr>
          <w:sz w:val="14"/>
        </w:rPr>
        <w:t xml:space="preserve"> </w:t>
      </w:r>
      <w:r w:rsidRPr="00630F5D">
        <w:rPr>
          <w:sz w:val="14"/>
        </w:rPr>
        <w:t xml:space="preserve">(Citation2022, xvi) considers the “anti-modernity” onslaught “a misconception” and calls it “incorrect” and “problematic as a matter of theory and history,” arguing “for oneness of humanity and against the </w:t>
      </w:r>
      <w:proofErr w:type="spellStart"/>
      <w:r w:rsidRPr="00630F5D">
        <w:rPr>
          <w:sz w:val="14"/>
        </w:rPr>
        <w:t>racialisation</w:t>
      </w:r>
      <w:proofErr w:type="spellEnd"/>
      <w:r w:rsidRPr="00630F5D">
        <w:rPr>
          <w:sz w:val="14"/>
        </w:rPr>
        <w:t xml:space="preserve"> of humanity.” He also </w:t>
      </w:r>
      <w:proofErr w:type="spellStart"/>
      <w:r w:rsidRPr="00630F5D">
        <w:rPr>
          <w:sz w:val="14"/>
        </w:rPr>
        <w:t>recognises</w:t>
      </w:r>
      <w:proofErr w:type="spellEnd"/>
      <w:r w:rsidRPr="00630F5D">
        <w:rPr>
          <w:sz w:val="14"/>
        </w:rPr>
        <w:t xml:space="preserve"> the fact that “the literature by both Africans and non-Africans that came out of these historical errors continues to be dominant in scholarship about the continent” but leaves the “subscribers of this all-encompassing ‘</w:t>
      </w:r>
      <w:proofErr w:type="spellStart"/>
      <w:r w:rsidRPr="00630F5D">
        <w:rPr>
          <w:sz w:val="14"/>
        </w:rPr>
        <w:t>decolonisation</w:t>
      </w:r>
      <w:proofErr w:type="spellEnd"/>
      <w:r w:rsidRPr="00630F5D">
        <w:rPr>
          <w:sz w:val="14"/>
        </w:rPr>
        <w:t xml:space="preserve">’ … to their designs.” There is little else that a historian – and </w:t>
      </w:r>
      <w:proofErr w:type="spellStart"/>
      <w:r w:rsidRPr="00630F5D">
        <w:rPr>
          <w:sz w:val="14"/>
        </w:rPr>
        <w:t>Táíwó</w:t>
      </w:r>
      <w:proofErr w:type="spellEnd"/>
      <w:r w:rsidRPr="00630F5D">
        <w:rPr>
          <w:sz w:val="14"/>
        </w:rPr>
        <w:t xml:space="preserve"> is a historian – can say to those who propagate the creation of an alternative reality and its history. Those who are willing to try to implement this idea are welcome to do so, but it is difficult to see how the reality (modernity), or its history are going to be impacted by this exercise.</w:t>
      </w:r>
    </w:p>
    <w:p w14:paraId="36F11121" w14:textId="77777777" w:rsidR="00142EFA" w:rsidRPr="00630F5D" w:rsidRDefault="00142EFA" w:rsidP="00142EFA">
      <w:pPr>
        <w:rPr>
          <w:sz w:val="14"/>
        </w:rPr>
      </w:pPr>
      <w:r w:rsidRPr="00630F5D">
        <w:rPr>
          <w:sz w:val="14"/>
        </w:rPr>
        <w:t xml:space="preserve">There is, however, a more serious threat to history as an academic discipline, coming from some less radical </w:t>
      </w:r>
      <w:proofErr w:type="spellStart"/>
      <w:r w:rsidRPr="00630F5D">
        <w:rPr>
          <w:sz w:val="14"/>
        </w:rPr>
        <w:t>decolonialists</w:t>
      </w:r>
      <w:proofErr w:type="spellEnd"/>
      <w:r w:rsidRPr="00630F5D">
        <w:rPr>
          <w:sz w:val="14"/>
        </w:rPr>
        <w:t xml:space="preserve"> who benignly agree that “overcoming history is hardly possible, for it has already happened and has become a very important part of our world’s structure and thought” (</w:t>
      </w:r>
      <w:proofErr w:type="spellStart"/>
      <w:r w:rsidRPr="00630F5D">
        <w:rPr>
          <w:sz w:val="14"/>
        </w:rPr>
        <w:t>Vorobiova</w:t>
      </w:r>
      <w:proofErr w:type="spellEnd"/>
      <w:r w:rsidRPr="00630F5D">
        <w:rPr>
          <w:sz w:val="14"/>
        </w:rPr>
        <w:t xml:space="preserve"> Citation2020, 69–70). So, to </w:t>
      </w:r>
      <w:proofErr w:type="spellStart"/>
      <w:r w:rsidRPr="00630F5D">
        <w:rPr>
          <w:sz w:val="14"/>
        </w:rPr>
        <w:t>decolonise</w:t>
      </w:r>
      <w:proofErr w:type="spellEnd"/>
      <w:r w:rsidRPr="00630F5D">
        <w:rPr>
          <w:sz w:val="14"/>
        </w:rPr>
        <w:t xml:space="preserve"> it they “expose its epistemic basis by deconstructing it, and thus making other ways of thinking about the past possible” (69–70). Proposals of purportedly novel ways of such deconstructions abound. They include, for example “multi-modernity,” i.e., the recognition of the possibility of multiple historical narratives, and the “concept” of “historical and cultural transfer,” which implies the possibility of the historical development of “cultures,” and even of cross-cultural exchanges. There is little new in these approaches: historians have been using them in their research for a very long time, albeit without the trappings of a terminology which is fashionable today.</w:t>
      </w:r>
    </w:p>
    <w:p w14:paraId="592AF082" w14:textId="77777777" w:rsidR="00142EFA" w:rsidRPr="00630F5D" w:rsidRDefault="00142EFA" w:rsidP="00142EFA">
      <w:pPr>
        <w:rPr>
          <w:sz w:val="14"/>
        </w:rPr>
      </w:pPr>
      <w:r w:rsidRPr="00630F5D">
        <w:rPr>
          <w:sz w:val="14"/>
        </w:rPr>
        <w:t xml:space="preserve">Efforts to </w:t>
      </w:r>
      <w:proofErr w:type="spellStart"/>
      <w:r w:rsidRPr="00630F5D">
        <w:rPr>
          <w:sz w:val="14"/>
        </w:rPr>
        <w:t>decolonise</w:t>
      </w:r>
      <w:proofErr w:type="spellEnd"/>
      <w:r w:rsidRPr="00630F5D">
        <w:rPr>
          <w:sz w:val="14"/>
        </w:rPr>
        <w:t xml:space="preserve"> history exist in two dimensions: as an investigation of the impact of colonialism on </w:t>
      </w:r>
      <w:proofErr w:type="spellStart"/>
      <w:r w:rsidRPr="00630F5D">
        <w:rPr>
          <w:sz w:val="14"/>
        </w:rPr>
        <w:t>colonised</w:t>
      </w:r>
      <w:proofErr w:type="spellEnd"/>
      <w:r w:rsidRPr="00630F5D">
        <w:rPr>
          <w:sz w:val="14"/>
        </w:rPr>
        <w:t xml:space="preserve"> societies (and colonial societies, too), and as a theoretical reinterpretation of coloniality and postcoloniality. As the former, they perfectly fit the trajectory and landscape of the “traditional” historiography of twentieth- and twenty-first-century history. Understood as an investigation of the nature and depth of the impact of colonialism, </w:t>
      </w:r>
      <w:proofErr w:type="spellStart"/>
      <w:r w:rsidRPr="00630F5D">
        <w:rPr>
          <w:sz w:val="14"/>
        </w:rPr>
        <w:t>decolonising</w:t>
      </w:r>
      <w:proofErr w:type="spellEnd"/>
      <w:r w:rsidRPr="00630F5D">
        <w:rPr>
          <w:sz w:val="14"/>
        </w:rPr>
        <w:t xml:space="preserve"> approaches have enriched historiography with new themes, visions and perspectives. Among these are increased attention to the </w:t>
      </w:r>
      <w:proofErr w:type="spellStart"/>
      <w:r w:rsidRPr="00630F5D">
        <w:rPr>
          <w:sz w:val="14"/>
        </w:rPr>
        <w:t>colonisation</w:t>
      </w:r>
      <w:proofErr w:type="spellEnd"/>
      <w:r w:rsidRPr="00630F5D">
        <w:rPr>
          <w:sz w:val="14"/>
        </w:rPr>
        <w:t xml:space="preserve"> of value systems and spirituality, and its impact on literature, language, education, intellectual values and perceptions in both </w:t>
      </w:r>
      <w:proofErr w:type="spellStart"/>
      <w:r w:rsidRPr="00630F5D">
        <w:rPr>
          <w:sz w:val="14"/>
        </w:rPr>
        <w:t>colonised</w:t>
      </w:r>
      <w:proofErr w:type="spellEnd"/>
      <w:r w:rsidRPr="00630F5D">
        <w:rPr>
          <w:sz w:val="14"/>
        </w:rPr>
        <w:t xml:space="preserve"> and </w:t>
      </w:r>
      <w:proofErr w:type="spellStart"/>
      <w:r w:rsidRPr="00630F5D">
        <w:rPr>
          <w:sz w:val="14"/>
        </w:rPr>
        <w:t>colonising</w:t>
      </w:r>
      <w:proofErr w:type="spellEnd"/>
      <w:r w:rsidRPr="00630F5D">
        <w:rPr>
          <w:sz w:val="14"/>
        </w:rPr>
        <w:t xml:space="preserve"> societies. As the latter, understood as a complex of methodologies, theoretical reinterpretations of the impact of colonialism on the </w:t>
      </w:r>
      <w:proofErr w:type="spellStart"/>
      <w:r w:rsidRPr="00630F5D">
        <w:rPr>
          <w:sz w:val="14"/>
        </w:rPr>
        <w:t>colonised</w:t>
      </w:r>
      <w:proofErr w:type="spellEnd"/>
      <w:r w:rsidRPr="00630F5D">
        <w:rPr>
          <w:sz w:val="14"/>
        </w:rPr>
        <w:t xml:space="preserve"> world, </w:t>
      </w:r>
      <w:proofErr w:type="spellStart"/>
      <w:r w:rsidRPr="00630F5D">
        <w:rPr>
          <w:sz w:val="14"/>
        </w:rPr>
        <w:t>decolonising</w:t>
      </w:r>
      <w:proofErr w:type="spellEnd"/>
      <w:r w:rsidRPr="00630F5D">
        <w:rPr>
          <w:sz w:val="14"/>
        </w:rPr>
        <w:t xml:space="preserve"> theories have provided an insight into the depth of the emotional legacy of colonialism and its effects on many generations of the intellectual elite of both </w:t>
      </w:r>
      <w:proofErr w:type="spellStart"/>
      <w:r w:rsidRPr="00630F5D">
        <w:rPr>
          <w:sz w:val="14"/>
        </w:rPr>
        <w:t>colonised</w:t>
      </w:r>
      <w:proofErr w:type="spellEnd"/>
      <w:r w:rsidRPr="00630F5D">
        <w:rPr>
          <w:sz w:val="14"/>
        </w:rPr>
        <w:t xml:space="preserve"> and </w:t>
      </w:r>
      <w:proofErr w:type="spellStart"/>
      <w:r w:rsidRPr="00630F5D">
        <w:rPr>
          <w:sz w:val="14"/>
        </w:rPr>
        <w:t>colonising</w:t>
      </w:r>
      <w:proofErr w:type="spellEnd"/>
      <w:r w:rsidRPr="00630F5D">
        <w:rPr>
          <w:sz w:val="14"/>
        </w:rPr>
        <w:t xml:space="preserve"> societies. But there are pitfalls for history even in these, softer, approaches to </w:t>
      </w:r>
      <w:proofErr w:type="spellStart"/>
      <w:r w:rsidRPr="00630F5D">
        <w:rPr>
          <w:sz w:val="14"/>
        </w:rPr>
        <w:t>decolonisation</w:t>
      </w:r>
      <w:proofErr w:type="spellEnd"/>
      <w:r w:rsidRPr="00630F5D">
        <w:rPr>
          <w:sz w:val="14"/>
        </w:rPr>
        <w:t>.</w:t>
      </w:r>
    </w:p>
    <w:p w14:paraId="5F599D0B" w14:textId="77777777" w:rsidR="00142EFA" w:rsidRPr="00630F5D" w:rsidRDefault="00142EFA" w:rsidP="00142EFA">
      <w:pPr>
        <w:rPr>
          <w:sz w:val="14"/>
        </w:rPr>
      </w:pPr>
      <w:r w:rsidRPr="00630F5D">
        <w:rPr>
          <w:sz w:val="14"/>
        </w:rPr>
        <w:t xml:space="preserve">Whichever of the above dimensions they use, </w:t>
      </w:r>
      <w:proofErr w:type="spellStart"/>
      <w:r w:rsidRPr="00630F5D">
        <w:rPr>
          <w:rStyle w:val="StyleUnderline"/>
        </w:rPr>
        <w:t>decolonialists</w:t>
      </w:r>
      <w:proofErr w:type="spellEnd"/>
      <w:r w:rsidRPr="00630F5D">
        <w:rPr>
          <w:rStyle w:val="StyleUnderline"/>
        </w:rPr>
        <w:t xml:space="preserve"> see nations</w:t>
      </w:r>
      <w:r w:rsidRPr="00630F5D">
        <w:rPr>
          <w:sz w:val="14"/>
        </w:rPr>
        <w:t xml:space="preserve">, </w:t>
      </w:r>
      <w:r w:rsidRPr="00630F5D">
        <w:rPr>
          <w:rStyle w:val="StyleUnderline"/>
        </w:rPr>
        <w:t>ethnic or racial groups</w:t>
      </w:r>
      <w:r w:rsidRPr="00630F5D">
        <w:rPr>
          <w:sz w:val="14"/>
        </w:rPr>
        <w:t xml:space="preserve">, </w:t>
      </w:r>
      <w:r w:rsidRPr="00630F5D">
        <w:rPr>
          <w:rStyle w:val="StyleUnderline"/>
        </w:rPr>
        <w:t xml:space="preserve">or </w:t>
      </w:r>
      <w:proofErr w:type="spellStart"/>
      <w:r w:rsidRPr="00630F5D">
        <w:rPr>
          <w:rStyle w:val="StyleUnderline"/>
        </w:rPr>
        <w:t>civilisations</w:t>
      </w:r>
      <w:proofErr w:type="spellEnd"/>
      <w:r w:rsidRPr="00630F5D">
        <w:rPr>
          <w:rStyle w:val="StyleUnderline"/>
        </w:rPr>
        <w:t xml:space="preserve"> in </w:t>
      </w:r>
      <w:r w:rsidRPr="00630F5D">
        <w:rPr>
          <w:rStyle w:val="Emphasis"/>
        </w:rPr>
        <w:t>essentialist</w:t>
      </w:r>
      <w:r w:rsidRPr="00630F5D">
        <w:rPr>
          <w:rStyle w:val="StyleUnderline"/>
        </w:rPr>
        <w:t xml:space="preserve"> terms</w:t>
      </w:r>
      <w:r w:rsidRPr="00630F5D">
        <w:rPr>
          <w:sz w:val="14"/>
        </w:rPr>
        <w:t xml:space="preserve">. This means that for them, </w:t>
      </w:r>
      <w:r w:rsidRPr="00630F5D">
        <w:rPr>
          <w:rStyle w:val="StyleUnderline"/>
        </w:rPr>
        <w:t>each</w:t>
      </w:r>
      <w:r w:rsidRPr="00630F5D">
        <w:rPr>
          <w:sz w:val="14"/>
        </w:rPr>
        <w:t xml:space="preserve"> of these entities, large or small, </w:t>
      </w:r>
      <w:r w:rsidRPr="00630F5D">
        <w:rPr>
          <w:rStyle w:val="StyleUnderline"/>
        </w:rPr>
        <w:t>possesses a specific and immutable</w:t>
      </w:r>
      <w:r w:rsidRPr="00630F5D">
        <w:rPr>
          <w:sz w:val="14"/>
        </w:rPr>
        <w:t xml:space="preserve"> “</w:t>
      </w:r>
      <w:r w:rsidRPr="00630F5D">
        <w:rPr>
          <w:rStyle w:val="Emphasis"/>
        </w:rPr>
        <w:t>culture</w:t>
      </w:r>
      <w:r w:rsidRPr="00630F5D">
        <w:rPr>
          <w:sz w:val="14"/>
        </w:rPr>
        <w:t xml:space="preserve">” </w:t>
      </w:r>
      <w:r w:rsidRPr="00630F5D">
        <w:rPr>
          <w:rStyle w:val="StyleUnderline"/>
        </w:rPr>
        <w:t>and a set of</w:t>
      </w:r>
      <w:r w:rsidRPr="00630F5D">
        <w:rPr>
          <w:sz w:val="14"/>
        </w:rPr>
        <w:t xml:space="preserve"> “</w:t>
      </w:r>
      <w:r w:rsidRPr="00630F5D">
        <w:rPr>
          <w:rStyle w:val="Emphasis"/>
        </w:rPr>
        <w:t>traditions</w:t>
      </w:r>
      <w:r w:rsidRPr="00630F5D">
        <w:rPr>
          <w:sz w:val="14"/>
        </w:rPr>
        <w:t xml:space="preserve">” </w:t>
      </w:r>
      <w:r w:rsidRPr="00630F5D">
        <w:rPr>
          <w:rStyle w:val="StyleUnderline"/>
        </w:rPr>
        <w:t xml:space="preserve">and </w:t>
      </w:r>
      <w:r w:rsidRPr="00630F5D">
        <w:rPr>
          <w:rStyle w:val="Emphasis"/>
        </w:rPr>
        <w:t>institutions</w:t>
      </w:r>
      <w:r w:rsidRPr="00630F5D">
        <w:rPr>
          <w:rStyle w:val="StyleUnderline"/>
        </w:rPr>
        <w:t xml:space="preserve"> which belong </w:t>
      </w:r>
      <w:r w:rsidRPr="00630F5D">
        <w:rPr>
          <w:rStyle w:val="Emphasis"/>
        </w:rPr>
        <w:t>exclusively</w:t>
      </w:r>
      <w:r w:rsidRPr="00630F5D">
        <w:rPr>
          <w:rStyle w:val="StyleUnderline"/>
        </w:rPr>
        <w:t xml:space="preserve"> to it</w:t>
      </w:r>
      <w:r w:rsidRPr="00630F5D">
        <w:rPr>
          <w:sz w:val="14"/>
        </w:rPr>
        <w:t>. Ndlovu-</w:t>
      </w:r>
      <w:proofErr w:type="spellStart"/>
      <w:r w:rsidRPr="00630F5D">
        <w:rPr>
          <w:sz w:val="14"/>
        </w:rPr>
        <w:t>Gatsheni</w:t>
      </w:r>
      <w:proofErr w:type="spellEnd"/>
      <w:r w:rsidRPr="00630F5D">
        <w:rPr>
          <w:sz w:val="14"/>
        </w:rPr>
        <w:t xml:space="preserve"> (Citation2013, 6), for example, writes of “indigenous” institutions, values, systems and histories which need to be “recovered” and then used to reconnect with the reconstituted postcolonial state. In his view, Mueni </w:t>
      </w:r>
      <w:proofErr w:type="spellStart"/>
      <w:r w:rsidRPr="00630F5D">
        <w:rPr>
          <w:sz w:val="14"/>
        </w:rPr>
        <w:t>Wa</w:t>
      </w:r>
      <w:proofErr w:type="spellEnd"/>
      <w:r w:rsidRPr="00630F5D">
        <w:rPr>
          <w:sz w:val="14"/>
        </w:rPr>
        <w:t xml:space="preserve"> </w:t>
      </w:r>
      <w:proofErr w:type="spellStart"/>
      <w:r w:rsidRPr="00630F5D">
        <w:rPr>
          <w:sz w:val="14"/>
        </w:rPr>
        <w:t>Muiu</w:t>
      </w:r>
      <w:proofErr w:type="spellEnd"/>
      <w:r w:rsidRPr="00630F5D">
        <w:rPr>
          <w:sz w:val="14"/>
        </w:rPr>
        <w:t xml:space="preserve"> and Guy Martin (Citation2009) do exactly that: they “recover” what they consider the authentic indigenous structures of power in Africa – as a whole.</w:t>
      </w:r>
    </w:p>
    <w:p w14:paraId="0BEA8578" w14:textId="77777777" w:rsidR="00142EFA" w:rsidRPr="00630F5D" w:rsidRDefault="00142EFA" w:rsidP="00142EFA">
      <w:pPr>
        <w:rPr>
          <w:sz w:val="14"/>
        </w:rPr>
      </w:pPr>
      <w:r w:rsidRPr="00630F5D">
        <w:rPr>
          <w:sz w:val="14"/>
        </w:rPr>
        <w:t>First, they write,</w:t>
      </w:r>
    </w:p>
    <w:p w14:paraId="3F0EF13C" w14:textId="77777777" w:rsidR="00142EFA" w:rsidRPr="00630F5D" w:rsidRDefault="00142EFA" w:rsidP="00142EFA">
      <w:pPr>
        <w:rPr>
          <w:sz w:val="14"/>
        </w:rPr>
      </w:pPr>
      <w:r w:rsidRPr="00630F5D">
        <w:rPr>
          <w:sz w:val="14"/>
        </w:rPr>
        <w:t xml:space="preserve">there is a fundamental cultural unity of Africa that can be traced back to Egypt and Kush … Second, indigenous Africa was </w:t>
      </w:r>
      <w:proofErr w:type="spellStart"/>
      <w:r w:rsidRPr="00630F5D">
        <w:rPr>
          <w:sz w:val="14"/>
        </w:rPr>
        <w:t>characterised</w:t>
      </w:r>
      <w:proofErr w:type="spellEnd"/>
      <w:r w:rsidRPr="00630F5D">
        <w:rPr>
          <w:sz w:val="14"/>
        </w:rPr>
        <w:t xml:space="preserve"> by social stratification and economic inequalities. Third, indigenous African religions were informed by a variety of belief systems found in Kimit (Egypt) and Kush … Physical events were linked to the spiritual sphere, and communities’ leaders were involved in both. Fourth, power was not </w:t>
      </w:r>
      <w:proofErr w:type="spellStart"/>
      <w:r w:rsidRPr="00630F5D">
        <w:rPr>
          <w:sz w:val="14"/>
        </w:rPr>
        <w:t>personalised</w:t>
      </w:r>
      <w:proofErr w:type="spellEnd"/>
      <w:r w:rsidRPr="00630F5D">
        <w:rPr>
          <w:sz w:val="14"/>
        </w:rPr>
        <w:t xml:space="preserve">, but was linked to the institution. The leader was the custodian of the peoples’ property and wealth – be it land or minerals – and held it in trust for the whole community. Fifth, political systems and institutions were based on kinship and ancestry (lineage) informed by a founding myth. They were also based on custom and tradition in which constitutions were not written … Sixth, the gender division of </w:t>
      </w:r>
      <w:proofErr w:type="spellStart"/>
      <w:r w:rsidRPr="00630F5D">
        <w:rPr>
          <w:sz w:val="14"/>
        </w:rPr>
        <w:t>labour</w:t>
      </w:r>
      <w:proofErr w:type="spellEnd"/>
      <w:r w:rsidRPr="00630F5D">
        <w:rPr>
          <w:sz w:val="14"/>
        </w:rPr>
        <w:t xml:space="preserve"> also exhibited some similarities … Seventh, </w:t>
      </w:r>
      <w:proofErr w:type="spellStart"/>
      <w:r w:rsidRPr="00630F5D">
        <w:rPr>
          <w:sz w:val="14"/>
        </w:rPr>
        <w:t>organisations</w:t>
      </w:r>
      <w:proofErr w:type="spellEnd"/>
      <w:r w:rsidRPr="00630F5D">
        <w:rPr>
          <w:sz w:val="14"/>
        </w:rPr>
        <w:t xml:space="preserve"> acted as support bases for the system by providing for the social welfare of the community. (</w:t>
      </w:r>
      <w:proofErr w:type="spellStart"/>
      <w:r w:rsidRPr="00630F5D">
        <w:rPr>
          <w:sz w:val="14"/>
        </w:rPr>
        <w:t>Wa</w:t>
      </w:r>
      <w:proofErr w:type="spellEnd"/>
      <w:r w:rsidRPr="00630F5D">
        <w:rPr>
          <w:sz w:val="14"/>
        </w:rPr>
        <w:t xml:space="preserve"> </w:t>
      </w:r>
      <w:proofErr w:type="spellStart"/>
      <w:r w:rsidRPr="00630F5D">
        <w:rPr>
          <w:sz w:val="14"/>
        </w:rPr>
        <w:t>Muiu</w:t>
      </w:r>
      <w:proofErr w:type="spellEnd"/>
      <w:r w:rsidRPr="00630F5D">
        <w:rPr>
          <w:sz w:val="14"/>
        </w:rPr>
        <w:t xml:space="preserve"> and Martin Citation2009, 3–4)</w:t>
      </w:r>
    </w:p>
    <w:p w14:paraId="3B495DD1" w14:textId="77777777" w:rsidR="00142EFA" w:rsidRPr="00630F5D" w:rsidRDefault="00142EFA" w:rsidP="00142EFA">
      <w:pPr>
        <w:rPr>
          <w:sz w:val="14"/>
        </w:rPr>
      </w:pPr>
      <w:r w:rsidRPr="00630F5D">
        <w:rPr>
          <w:sz w:val="14"/>
        </w:rPr>
        <w:t xml:space="preserve">I am not sufficiently qualified to judge how close African social structures are to those of ancient Egypt or Kush, but I know enough of Africa’s history to see that </w:t>
      </w:r>
      <w:r w:rsidRPr="00630F5D">
        <w:rPr>
          <w:rStyle w:val="StyleUnderline"/>
        </w:rPr>
        <w:t xml:space="preserve">such </w:t>
      </w:r>
      <w:proofErr w:type="spellStart"/>
      <w:r w:rsidRPr="00630F5D">
        <w:rPr>
          <w:rStyle w:val="StyleUnderline"/>
        </w:rPr>
        <w:t>generalisations</w:t>
      </w:r>
      <w:proofErr w:type="spellEnd"/>
      <w:r w:rsidRPr="00630F5D">
        <w:rPr>
          <w:rStyle w:val="StyleUnderline"/>
        </w:rPr>
        <w:t xml:space="preserve"> are far too broad to reflect</w:t>
      </w:r>
      <w:r w:rsidRPr="00630F5D">
        <w:rPr>
          <w:sz w:val="14"/>
        </w:rPr>
        <w:t xml:space="preserve"> the continent’s </w:t>
      </w:r>
      <w:r w:rsidRPr="00630F5D">
        <w:rPr>
          <w:rStyle w:val="StyleUnderline"/>
        </w:rPr>
        <w:t>rich social diversity and the historicity of</w:t>
      </w:r>
      <w:r w:rsidRPr="00630F5D">
        <w:rPr>
          <w:sz w:val="14"/>
        </w:rPr>
        <w:t xml:space="preserve"> its </w:t>
      </w:r>
      <w:r w:rsidRPr="00630F5D">
        <w:rPr>
          <w:rStyle w:val="StyleUnderline"/>
        </w:rPr>
        <w:t>social structures</w:t>
      </w:r>
      <w:r w:rsidRPr="00630F5D">
        <w:rPr>
          <w:sz w:val="14"/>
        </w:rPr>
        <w:t xml:space="preserve">. It is also obvious that </w:t>
      </w:r>
      <w:proofErr w:type="spellStart"/>
      <w:r w:rsidRPr="00630F5D">
        <w:rPr>
          <w:sz w:val="14"/>
        </w:rPr>
        <w:t>Wa</w:t>
      </w:r>
      <w:proofErr w:type="spellEnd"/>
      <w:r w:rsidRPr="00630F5D">
        <w:rPr>
          <w:sz w:val="14"/>
        </w:rPr>
        <w:t xml:space="preserve"> </w:t>
      </w:r>
      <w:proofErr w:type="spellStart"/>
      <w:r w:rsidRPr="00630F5D">
        <w:rPr>
          <w:sz w:val="14"/>
        </w:rPr>
        <w:t>Muiu’s</w:t>
      </w:r>
      <w:proofErr w:type="spellEnd"/>
      <w:r w:rsidRPr="00630F5D">
        <w:rPr>
          <w:sz w:val="14"/>
        </w:rPr>
        <w:t xml:space="preserve"> and Martin’s “</w:t>
      </w:r>
      <w:r w:rsidRPr="00630F5D">
        <w:rPr>
          <w:rStyle w:val="Emphasis"/>
        </w:rPr>
        <w:t>recovered</w:t>
      </w:r>
      <w:r w:rsidRPr="00630F5D">
        <w:rPr>
          <w:sz w:val="14"/>
        </w:rPr>
        <w:t xml:space="preserve">” African </w:t>
      </w:r>
      <w:r w:rsidRPr="00630F5D">
        <w:rPr>
          <w:rStyle w:val="StyleUnderline"/>
        </w:rPr>
        <w:t xml:space="preserve">societal features are </w:t>
      </w:r>
      <w:r w:rsidRPr="00630F5D">
        <w:rPr>
          <w:rStyle w:val="Emphasis"/>
        </w:rPr>
        <w:t>devoid</w:t>
      </w:r>
      <w:r w:rsidRPr="00630F5D">
        <w:rPr>
          <w:rStyle w:val="StyleUnderline"/>
        </w:rPr>
        <w:t xml:space="preserve"> of historicity</w:t>
      </w:r>
      <w:r w:rsidRPr="00630F5D">
        <w:rPr>
          <w:sz w:val="14"/>
        </w:rPr>
        <w:t xml:space="preserve"> and that they are quite common in many societies outside Africa.</w:t>
      </w:r>
    </w:p>
    <w:p w14:paraId="08A0FEA9" w14:textId="77777777" w:rsidR="00142EFA" w:rsidRPr="00630F5D" w:rsidRDefault="00142EFA" w:rsidP="00142EFA">
      <w:pPr>
        <w:rPr>
          <w:sz w:val="14"/>
        </w:rPr>
      </w:pPr>
      <w:r w:rsidRPr="00630F5D">
        <w:rPr>
          <w:sz w:val="14"/>
        </w:rPr>
        <w:t xml:space="preserve">The appeal of “traditions” and “cultures” which are “authentic” or “indigenous,” not “spoilt” by foreign influences, to today’s intellectuals, who are engaged in a </w:t>
      </w:r>
      <w:proofErr w:type="spellStart"/>
      <w:r w:rsidRPr="00630F5D">
        <w:rPr>
          <w:sz w:val="14"/>
        </w:rPr>
        <w:t>decolonising</w:t>
      </w:r>
      <w:proofErr w:type="spellEnd"/>
      <w:r w:rsidRPr="00630F5D">
        <w:rPr>
          <w:sz w:val="14"/>
        </w:rPr>
        <w:t xml:space="preserve"> effort, is understandable. The problem of self-identification is most acute among the intelligentsia of the formerly </w:t>
      </w:r>
      <w:proofErr w:type="spellStart"/>
      <w:r w:rsidRPr="00630F5D">
        <w:rPr>
          <w:sz w:val="14"/>
        </w:rPr>
        <w:t>colonised</w:t>
      </w:r>
      <w:proofErr w:type="spellEnd"/>
      <w:r w:rsidRPr="00630F5D">
        <w:rPr>
          <w:sz w:val="14"/>
        </w:rPr>
        <w:t xml:space="preserve"> societies, often educated in the former imperial capitals and living and working there. The search for cultural roots and “authentic traditions” in this situation is only natural – never mind that such ahistorical authenticity never existed anywhere in the world.</w:t>
      </w:r>
    </w:p>
    <w:p w14:paraId="235643CE" w14:textId="77777777" w:rsidR="00142EFA" w:rsidRPr="00630F5D" w:rsidRDefault="00142EFA" w:rsidP="00630F5D">
      <w:pPr>
        <w:rPr>
          <w:sz w:val="14"/>
        </w:rPr>
      </w:pPr>
      <w:r w:rsidRPr="00630F5D">
        <w:rPr>
          <w:rStyle w:val="StyleUnderline"/>
        </w:rPr>
        <w:t>The search for</w:t>
      </w:r>
      <w:r w:rsidRPr="00630F5D">
        <w:rPr>
          <w:sz w:val="14"/>
        </w:rPr>
        <w:t xml:space="preserve"> “</w:t>
      </w:r>
      <w:r w:rsidRPr="00630F5D">
        <w:rPr>
          <w:rStyle w:val="Emphasis"/>
        </w:rPr>
        <w:t>traditional</w:t>
      </w:r>
      <w:r w:rsidRPr="00630F5D">
        <w:rPr>
          <w:sz w:val="14"/>
        </w:rPr>
        <w:t xml:space="preserve">” </w:t>
      </w:r>
      <w:r w:rsidRPr="00630F5D">
        <w:rPr>
          <w:rStyle w:val="StyleUnderline"/>
        </w:rPr>
        <w:t>or</w:t>
      </w:r>
      <w:r w:rsidRPr="00630F5D">
        <w:rPr>
          <w:sz w:val="14"/>
        </w:rPr>
        <w:t xml:space="preserve"> “</w:t>
      </w:r>
      <w:r w:rsidRPr="00630F5D">
        <w:rPr>
          <w:rStyle w:val="Emphasis"/>
        </w:rPr>
        <w:t>indigenous</w:t>
      </w:r>
      <w:r w:rsidRPr="00630F5D">
        <w:rPr>
          <w:sz w:val="14"/>
        </w:rPr>
        <w:t xml:space="preserve">” </w:t>
      </w:r>
      <w:r w:rsidRPr="00630F5D">
        <w:rPr>
          <w:rStyle w:val="StyleUnderline"/>
        </w:rPr>
        <w:t xml:space="preserve">cultures leads </w:t>
      </w:r>
      <w:proofErr w:type="spellStart"/>
      <w:r w:rsidRPr="00630F5D">
        <w:rPr>
          <w:rStyle w:val="StyleUnderline"/>
        </w:rPr>
        <w:t>decolonialists</w:t>
      </w:r>
      <w:proofErr w:type="spellEnd"/>
      <w:r w:rsidRPr="00630F5D">
        <w:rPr>
          <w:rStyle w:val="StyleUnderline"/>
        </w:rPr>
        <w:t xml:space="preserve"> to think in dichotomies of </w:t>
      </w:r>
      <w:r w:rsidRPr="00630F5D">
        <w:rPr>
          <w:rStyle w:val="Emphasis"/>
        </w:rPr>
        <w:t>insurmountable opposites</w:t>
      </w:r>
      <w:r w:rsidRPr="00630F5D">
        <w:rPr>
          <w:sz w:val="14"/>
        </w:rPr>
        <w:t xml:space="preserve">, such as “indigenous” vs European, or Eurocentric; traditional vs modern; colonial vs post-colonial or pre-colonial. </w:t>
      </w:r>
      <w:proofErr w:type="spellStart"/>
      <w:r w:rsidRPr="00630F5D">
        <w:rPr>
          <w:sz w:val="14"/>
        </w:rPr>
        <w:t>Táíwó</w:t>
      </w:r>
      <w:proofErr w:type="spellEnd"/>
      <w:r w:rsidRPr="00630F5D">
        <w:rPr>
          <w:sz w:val="14"/>
        </w:rPr>
        <w:t xml:space="preserve"> shows that Africans actively participated in the creation and functioning of at least some colonial institutions, yet even he succumbs to thinking in dualities when he associates these institutions exclusively with coloniality (Citation2022, 65, 149).</w:t>
      </w:r>
    </w:p>
    <w:p w14:paraId="3F740855" w14:textId="77777777" w:rsidR="00142EFA" w:rsidRPr="00630F5D" w:rsidRDefault="00142EFA" w:rsidP="00142EFA">
      <w:pPr>
        <w:rPr>
          <w:sz w:val="14"/>
        </w:rPr>
      </w:pPr>
      <w:r w:rsidRPr="00630F5D">
        <w:rPr>
          <w:sz w:val="14"/>
        </w:rPr>
        <w:t xml:space="preserve">But </w:t>
      </w:r>
      <w:r w:rsidRPr="00630F5D">
        <w:rPr>
          <w:rStyle w:val="StyleUnderline"/>
        </w:rPr>
        <w:t>if</w:t>
      </w:r>
      <w:r w:rsidRPr="00630F5D">
        <w:rPr>
          <w:sz w:val="14"/>
        </w:rPr>
        <w:t xml:space="preserve">, according to </w:t>
      </w:r>
      <w:proofErr w:type="spellStart"/>
      <w:r w:rsidRPr="00630F5D">
        <w:rPr>
          <w:sz w:val="14"/>
        </w:rPr>
        <w:t>Nyamnjoh</w:t>
      </w:r>
      <w:proofErr w:type="spellEnd"/>
      <w:r w:rsidRPr="00630F5D">
        <w:rPr>
          <w:sz w:val="14"/>
        </w:rPr>
        <w:t>, “</w:t>
      </w:r>
      <w:r w:rsidRPr="00630F5D">
        <w:rPr>
          <w:rStyle w:val="Emphasis"/>
        </w:rPr>
        <w:t>truth</w:t>
      </w:r>
      <w:r w:rsidRPr="00630F5D">
        <w:rPr>
          <w:sz w:val="14"/>
        </w:rPr>
        <w:t xml:space="preserve">” </w:t>
      </w:r>
      <w:r w:rsidRPr="00630F5D">
        <w:rPr>
          <w:rStyle w:val="StyleUnderline"/>
        </w:rPr>
        <w:t>is negotiable</w:t>
      </w:r>
      <w:r w:rsidRPr="00630F5D">
        <w:rPr>
          <w:sz w:val="14"/>
        </w:rPr>
        <w:t xml:space="preserve"> (it certainly is – historians know this very well), “</w:t>
      </w:r>
      <w:r w:rsidRPr="00630F5D">
        <w:rPr>
          <w:rStyle w:val="Emphasis"/>
        </w:rPr>
        <w:t>tradition</w:t>
      </w:r>
      <w:r w:rsidRPr="00630F5D">
        <w:rPr>
          <w:sz w:val="14"/>
        </w:rPr>
        <w:t xml:space="preserve">” </w:t>
      </w:r>
      <w:r w:rsidRPr="00630F5D">
        <w:rPr>
          <w:rStyle w:val="StyleUnderline"/>
        </w:rPr>
        <w:t>should certainly be</w:t>
      </w:r>
      <w:r w:rsidRPr="00630F5D">
        <w:rPr>
          <w:sz w:val="14"/>
        </w:rPr>
        <w:t xml:space="preserve">, </w:t>
      </w:r>
      <w:r w:rsidRPr="00630F5D">
        <w:rPr>
          <w:rStyle w:val="StyleUnderline"/>
        </w:rPr>
        <w:t>too</w:t>
      </w:r>
      <w:r w:rsidRPr="00630F5D">
        <w:rPr>
          <w:sz w:val="14"/>
        </w:rPr>
        <w:t xml:space="preserve">. </w:t>
      </w:r>
      <w:r w:rsidRPr="00630F5D">
        <w:rPr>
          <w:rStyle w:val="StyleUnderline"/>
        </w:rPr>
        <w:t>And so should</w:t>
      </w:r>
      <w:r w:rsidRPr="00630F5D">
        <w:rPr>
          <w:sz w:val="14"/>
        </w:rPr>
        <w:t xml:space="preserve"> “</w:t>
      </w:r>
      <w:r w:rsidRPr="00630F5D">
        <w:rPr>
          <w:rStyle w:val="Emphasis"/>
        </w:rPr>
        <w:t>coloniality</w:t>
      </w:r>
      <w:r w:rsidRPr="00630F5D">
        <w:rPr>
          <w:sz w:val="14"/>
        </w:rPr>
        <w:t xml:space="preserve">,” </w:t>
      </w:r>
      <w:r w:rsidRPr="00630F5D">
        <w:rPr>
          <w:rStyle w:val="StyleUnderline"/>
        </w:rPr>
        <w:t xml:space="preserve">and even </w:t>
      </w:r>
      <w:r w:rsidRPr="00630F5D">
        <w:rPr>
          <w:rStyle w:val="Emphasis"/>
        </w:rPr>
        <w:t>colonial institutions of power</w:t>
      </w:r>
      <w:r w:rsidRPr="00630F5D">
        <w:rPr>
          <w:sz w:val="14"/>
        </w:rPr>
        <w:t xml:space="preserve">. </w:t>
      </w:r>
      <w:r w:rsidRPr="00630F5D">
        <w:rPr>
          <w:rStyle w:val="StyleUnderline"/>
        </w:rPr>
        <w:t xml:space="preserve">If they are </w:t>
      </w:r>
      <w:r w:rsidRPr="00630F5D">
        <w:rPr>
          <w:rStyle w:val="Emphasis"/>
        </w:rPr>
        <w:t>de-</w:t>
      </w:r>
      <w:proofErr w:type="spellStart"/>
      <w:r w:rsidRPr="00630F5D">
        <w:rPr>
          <w:rStyle w:val="Emphasis"/>
        </w:rPr>
        <w:t>historicised</w:t>
      </w:r>
      <w:proofErr w:type="spellEnd"/>
      <w:r w:rsidRPr="00630F5D">
        <w:rPr>
          <w:sz w:val="14"/>
        </w:rPr>
        <w:t xml:space="preserve">, </w:t>
      </w:r>
      <w:r w:rsidRPr="00630F5D">
        <w:rPr>
          <w:rStyle w:val="StyleUnderline"/>
        </w:rPr>
        <w:t>notions of</w:t>
      </w:r>
      <w:r w:rsidRPr="00630F5D">
        <w:rPr>
          <w:sz w:val="14"/>
        </w:rPr>
        <w:t xml:space="preserve"> “</w:t>
      </w:r>
      <w:r w:rsidRPr="00630F5D">
        <w:rPr>
          <w:rStyle w:val="Emphasis"/>
        </w:rPr>
        <w:t>traditions</w:t>
      </w:r>
      <w:r w:rsidRPr="00630F5D">
        <w:rPr>
          <w:sz w:val="14"/>
        </w:rPr>
        <w:t xml:space="preserve">” </w:t>
      </w:r>
      <w:r w:rsidRPr="00630F5D">
        <w:rPr>
          <w:rStyle w:val="StyleUnderline"/>
        </w:rPr>
        <w:t>and</w:t>
      </w:r>
      <w:r w:rsidRPr="00630F5D">
        <w:rPr>
          <w:sz w:val="14"/>
        </w:rPr>
        <w:t xml:space="preserve"> “</w:t>
      </w:r>
      <w:r w:rsidRPr="00630F5D">
        <w:rPr>
          <w:rStyle w:val="Emphasis"/>
        </w:rPr>
        <w:t>cultures</w:t>
      </w:r>
      <w:r w:rsidRPr="00630F5D">
        <w:rPr>
          <w:sz w:val="14"/>
        </w:rPr>
        <w:t>” (let alone “</w:t>
      </w:r>
      <w:proofErr w:type="spellStart"/>
      <w:r w:rsidRPr="00630F5D">
        <w:rPr>
          <w:sz w:val="14"/>
        </w:rPr>
        <w:t>civilisations</w:t>
      </w:r>
      <w:proofErr w:type="spellEnd"/>
      <w:r w:rsidRPr="00630F5D">
        <w:rPr>
          <w:sz w:val="14"/>
        </w:rPr>
        <w:t xml:space="preserve">”) </w:t>
      </w:r>
      <w:r w:rsidRPr="00630F5D">
        <w:rPr>
          <w:rStyle w:val="StyleUnderline"/>
        </w:rPr>
        <w:t>are returning us</w:t>
      </w:r>
      <w:r w:rsidRPr="00630F5D">
        <w:rPr>
          <w:sz w:val="14"/>
        </w:rPr>
        <w:t xml:space="preserve">, in fact, </w:t>
      </w:r>
      <w:r w:rsidRPr="00630F5D">
        <w:rPr>
          <w:rStyle w:val="StyleUnderline"/>
        </w:rPr>
        <w:t xml:space="preserve">to the </w:t>
      </w:r>
      <w:r w:rsidRPr="00630F5D">
        <w:rPr>
          <w:rStyle w:val="Emphasis"/>
        </w:rPr>
        <w:t>1930s</w:t>
      </w:r>
      <w:r w:rsidRPr="00630F5D">
        <w:rPr>
          <w:sz w:val="14"/>
        </w:rPr>
        <w:t>, to the world of anthropologists Bronislaw Malinowski and Alfred Radcliffe-Brown and their structural functionalism theory. These scholars were engaged in doing exactly that – looking for traditional, “authentic,” cultures, not influenced by the then modernity.</w:t>
      </w:r>
    </w:p>
    <w:p w14:paraId="61707E31" w14:textId="77777777" w:rsidR="00142EFA" w:rsidRPr="00630F5D" w:rsidRDefault="00142EFA" w:rsidP="00142EFA">
      <w:pPr>
        <w:rPr>
          <w:sz w:val="14"/>
        </w:rPr>
      </w:pPr>
      <w:r w:rsidRPr="00630F5D">
        <w:rPr>
          <w:sz w:val="14"/>
        </w:rPr>
        <w:t>Essentialist ahistorical notions of “cultures” and “traditions” have since been debunked by decades of scholarship coming from field work in Africa and elsewhere. Even the much-maligned Eurocentric anthropologists who came from Malinowski’s school tried to find out “how things become,” thus contributing to disentangling their discipline from the tenets of ahistoricism. Suffice it to look at the work of Monica Wilson (Hunter Citation1936; Wilson and Wilson Citation1945).Footnote1 This work was continued in the 1950s and 1960s by the first generation of African professional historians together with their European colleagues belonging to the “new historiography” school. They worked at African universities studying social and political histories of their peoples and regions on the basis of the new “African approach” which implied using not only new archival sources, but also what were then new sources of historical research such as oral tradition and interviews.</w:t>
      </w:r>
    </w:p>
    <w:p w14:paraId="33A60B6C" w14:textId="77777777" w:rsidR="00142EFA" w:rsidRPr="00630F5D" w:rsidRDefault="00142EFA" w:rsidP="00142EFA">
      <w:pPr>
        <w:rPr>
          <w:sz w:val="14"/>
        </w:rPr>
      </w:pPr>
      <w:r w:rsidRPr="00630F5D">
        <w:rPr>
          <w:sz w:val="14"/>
        </w:rPr>
        <w:t xml:space="preserve">One of the main goals of the “new historiography” was exactly to bury the Eurocentric myth of Africa’s </w:t>
      </w:r>
      <w:proofErr w:type="spellStart"/>
      <w:r w:rsidRPr="00630F5D">
        <w:rPr>
          <w:sz w:val="14"/>
        </w:rPr>
        <w:t>ahistoricity</w:t>
      </w:r>
      <w:proofErr w:type="spellEnd"/>
      <w:r w:rsidRPr="00630F5D">
        <w:rPr>
          <w:sz w:val="14"/>
        </w:rPr>
        <w:t xml:space="preserve">. African historians of that generation turned the analysis and interpretation of local oral traditions into a generally accepted method of studying the pre-colonial and early colonial history of African societies. Using their local knowledge and connections, they could </w:t>
      </w:r>
      <w:proofErr w:type="spellStart"/>
      <w:r w:rsidRPr="00630F5D">
        <w:rPr>
          <w:sz w:val="14"/>
        </w:rPr>
        <w:t>organise</w:t>
      </w:r>
      <w:proofErr w:type="spellEnd"/>
      <w:r w:rsidRPr="00630F5D">
        <w:rPr>
          <w:sz w:val="14"/>
        </w:rPr>
        <w:t xml:space="preserve"> a mass collection of oral tradition and interpret it. The works of such historians as Saburi </w:t>
      </w:r>
      <w:proofErr w:type="spellStart"/>
      <w:r w:rsidRPr="00630F5D">
        <w:rPr>
          <w:sz w:val="14"/>
        </w:rPr>
        <w:t>Biobaku</w:t>
      </w:r>
      <w:proofErr w:type="spellEnd"/>
      <w:r w:rsidRPr="00630F5D">
        <w:rPr>
          <w:sz w:val="14"/>
        </w:rPr>
        <w:t xml:space="preserve">, </w:t>
      </w:r>
      <w:proofErr w:type="spellStart"/>
      <w:r w:rsidRPr="00630F5D">
        <w:rPr>
          <w:sz w:val="14"/>
        </w:rPr>
        <w:t>Samwiri</w:t>
      </w:r>
      <w:proofErr w:type="spellEnd"/>
      <w:r w:rsidRPr="00630F5D">
        <w:rPr>
          <w:sz w:val="14"/>
        </w:rPr>
        <w:t xml:space="preserve"> </w:t>
      </w:r>
      <w:proofErr w:type="spellStart"/>
      <w:r w:rsidRPr="00630F5D">
        <w:rPr>
          <w:sz w:val="14"/>
        </w:rPr>
        <w:t>Karugire</w:t>
      </w:r>
      <w:proofErr w:type="spellEnd"/>
      <w:r w:rsidRPr="00630F5D">
        <w:rPr>
          <w:sz w:val="14"/>
        </w:rPr>
        <w:t>, Bethwell Ogot and several others have since become classics (</w:t>
      </w:r>
      <w:proofErr w:type="spellStart"/>
      <w:r w:rsidRPr="00630F5D">
        <w:rPr>
          <w:sz w:val="14"/>
        </w:rPr>
        <w:t>Biobaku</w:t>
      </w:r>
      <w:proofErr w:type="spellEnd"/>
      <w:r w:rsidRPr="00630F5D">
        <w:rPr>
          <w:sz w:val="14"/>
        </w:rPr>
        <w:t xml:space="preserve"> Citation1957; </w:t>
      </w:r>
      <w:proofErr w:type="spellStart"/>
      <w:r w:rsidRPr="00630F5D">
        <w:rPr>
          <w:sz w:val="14"/>
        </w:rPr>
        <w:t>Karugire</w:t>
      </w:r>
      <w:proofErr w:type="spellEnd"/>
      <w:r w:rsidRPr="00630F5D">
        <w:rPr>
          <w:sz w:val="14"/>
        </w:rPr>
        <w:t xml:space="preserve"> Citation1971; Ogot Citation1967).</w:t>
      </w:r>
    </w:p>
    <w:p w14:paraId="0410FE1D" w14:textId="77777777" w:rsidR="00142EFA" w:rsidRPr="00630F5D" w:rsidRDefault="00142EFA" w:rsidP="00142EFA">
      <w:pPr>
        <w:rPr>
          <w:sz w:val="14"/>
        </w:rPr>
      </w:pPr>
      <w:r w:rsidRPr="00630F5D">
        <w:rPr>
          <w:sz w:val="14"/>
        </w:rPr>
        <w:t xml:space="preserve">Another “new historiography” goal was proving that Africans were the subjects, not objects of history, as </w:t>
      </w:r>
      <w:proofErr w:type="spellStart"/>
      <w:r w:rsidRPr="00630F5D">
        <w:rPr>
          <w:sz w:val="14"/>
        </w:rPr>
        <w:t>Eurocentrists</w:t>
      </w:r>
      <w:proofErr w:type="spellEnd"/>
      <w:r w:rsidRPr="00630F5D">
        <w:rPr>
          <w:sz w:val="14"/>
        </w:rPr>
        <w:t xml:space="preserve"> would have their readers believe. This meant the search for “African initiative,” particularly in the colonial period. A striking example was the project carried out by Gilbert </w:t>
      </w:r>
      <w:proofErr w:type="spellStart"/>
      <w:r w:rsidRPr="00630F5D">
        <w:rPr>
          <w:sz w:val="14"/>
        </w:rPr>
        <w:t>Gwassa</w:t>
      </w:r>
      <w:proofErr w:type="spellEnd"/>
      <w:r w:rsidRPr="00630F5D">
        <w:rPr>
          <w:sz w:val="14"/>
        </w:rPr>
        <w:t xml:space="preserve"> in Tanzania. He commissioned his students to collect local memories of the Maji </w:t>
      </w:r>
      <w:proofErr w:type="spellStart"/>
      <w:r w:rsidRPr="00630F5D">
        <w:rPr>
          <w:sz w:val="14"/>
        </w:rPr>
        <w:t>Maji</w:t>
      </w:r>
      <w:proofErr w:type="spellEnd"/>
      <w:r w:rsidRPr="00630F5D">
        <w:rPr>
          <w:sz w:val="14"/>
        </w:rPr>
        <w:t xml:space="preserve"> rebellion during their holidays. These oral testimonies constituted a whole new archive of the rebellion, producing massive new research (</w:t>
      </w:r>
      <w:proofErr w:type="spellStart"/>
      <w:r w:rsidRPr="00630F5D">
        <w:rPr>
          <w:sz w:val="14"/>
        </w:rPr>
        <w:t>Gwassa</w:t>
      </w:r>
      <w:proofErr w:type="spellEnd"/>
      <w:r w:rsidRPr="00630F5D">
        <w:rPr>
          <w:sz w:val="14"/>
        </w:rPr>
        <w:t xml:space="preserve"> Citation1974; </w:t>
      </w:r>
      <w:proofErr w:type="spellStart"/>
      <w:r w:rsidRPr="00630F5D">
        <w:rPr>
          <w:sz w:val="14"/>
        </w:rPr>
        <w:t>Gwassa</w:t>
      </w:r>
      <w:proofErr w:type="spellEnd"/>
      <w:r w:rsidRPr="00630F5D">
        <w:rPr>
          <w:sz w:val="14"/>
        </w:rPr>
        <w:t xml:space="preserve"> and Iliffe Citation1967, Citation1969; Mabunda and </w:t>
      </w:r>
      <w:proofErr w:type="spellStart"/>
      <w:r w:rsidRPr="00630F5D">
        <w:rPr>
          <w:sz w:val="14"/>
        </w:rPr>
        <w:t>Mpangara</w:t>
      </w:r>
      <w:proofErr w:type="spellEnd"/>
      <w:r w:rsidRPr="00630F5D">
        <w:rPr>
          <w:sz w:val="14"/>
        </w:rPr>
        <w:t xml:space="preserve"> Citation1969)Footnote2</w:t>
      </w:r>
    </w:p>
    <w:p w14:paraId="1AF143C7" w14:textId="77777777" w:rsidR="00142EFA" w:rsidRPr="00630F5D" w:rsidRDefault="00142EFA" w:rsidP="00630F5D">
      <w:pPr>
        <w:rPr>
          <w:sz w:val="14"/>
        </w:rPr>
      </w:pPr>
      <w:r w:rsidRPr="00630F5D">
        <w:rPr>
          <w:sz w:val="14"/>
        </w:rPr>
        <w:t xml:space="preserve">This early </w:t>
      </w:r>
      <w:proofErr w:type="spellStart"/>
      <w:r w:rsidRPr="00630F5D">
        <w:rPr>
          <w:sz w:val="14"/>
        </w:rPr>
        <w:t>decolonising</w:t>
      </w:r>
      <w:proofErr w:type="spellEnd"/>
      <w:r w:rsidRPr="00630F5D">
        <w:rPr>
          <w:sz w:val="14"/>
        </w:rPr>
        <w:t xml:space="preserve"> push by African and European scholars and their achievements are not only ignored but, in practice, negated by the present generation of </w:t>
      </w:r>
      <w:proofErr w:type="spellStart"/>
      <w:r w:rsidRPr="00630F5D">
        <w:rPr>
          <w:sz w:val="14"/>
        </w:rPr>
        <w:t>decolonialists</w:t>
      </w:r>
      <w:proofErr w:type="spellEnd"/>
      <w:r w:rsidRPr="00630F5D">
        <w:rPr>
          <w:sz w:val="14"/>
        </w:rPr>
        <w:t xml:space="preserve">. Christopher Clapham (Citation2020) deplores the fact that so little original historical research comes from the present generation of African academics who engage with the </w:t>
      </w:r>
      <w:proofErr w:type="spellStart"/>
      <w:r w:rsidRPr="00630F5D">
        <w:rPr>
          <w:sz w:val="14"/>
        </w:rPr>
        <w:t>decolonisation</w:t>
      </w:r>
      <w:proofErr w:type="spellEnd"/>
      <w:r w:rsidRPr="00630F5D">
        <w:rPr>
          <w:sz w:val="14"/>
        </w:rPr>
        <w:t xml:space="preserve"> topic. He attributes this to the fact that they approach this subject mostly within the scope of interest of the prestigious Western universities, where they usually work, and calls on them to return to Africa and continue the field work of the older generations. Paul </w:t>
      </w:r>
      <w:proofErr w:type="spellStart"/>
      <w:r w:rsidRPr="00630F5D">
        <w:rPr>
          <w:sz w:val="14"/>
        </w:rPr>
        <w:t>Tiyambe</w:t>
      </w:r>
      <w:proofErr w:type="spellEnd"/>
      <w:r w:rsidRPr="00630F5D">
        <w:rPr>
          <w:sz w:val="14"/>
        </w:rPr>
        <w:t xml:space="preserve"> </w:t>
      </w:r>
      <w:proofErr w:type="spellStart"/>
      <w:r w:rsidRPr="00630F5D">
        <w:rPr>
          <w:sz w:val="14"/>
        </w:rPr>
        <w:t>Zeleza</w:t>
      </w:r>
      <w:proofErr w:type="spellEnd"/>
      <w:r w:rsidRPr="00630F5D">
        <w:rPr>
          <w:sz w:val="14"/>
        </w:rPr>
        <w:t xml:space="preserve"> (Citation2003, 1), moreover, thought that the fact that “the posts [poststructuralism, postmodernism, postcolonialism] emerged … in the northern institutional locations” meant that their “promotion in the 1970s and 1980s as Northern intellectual fads gave them a distinctly Western accent.”</w:t>
      </w:r>
    </w:p>
    <w:p w14:paraId="34C1E756" w14:textId="77777777" w:rsidR="00142EFA" w:rsidRPr="00630F5D" w:rsidRDefault="00142EFA" w:rsidP="00630F5D">
      <w:pPr>
        <w:rPr>
          <w:sz w:val="14"/>
        </w:rPr>
      </w:pPr>
      <w:r w:rsidRPr="00630F5D">
        <w:rPr>
          <w:sz w:val="14"/>
        </w:rPr>
        <w:t xml:space="preserve">While accepting the Western location of much of the present </w:t>
      </w:r>
      <w:proofErr w:type="spellStart"/>
      <w:r w:rsidRPr="00630F5D">
        <w:rPr>
          <w:sz w:val="14"/>
        </w:rPr>
        <w:t>decolonising</w:t>
      </w:r>
      <w:proofErr w:type="spellEnd"/>
      <w:r w:rsidRPr="00630F5D">
        <w:rPr>
          <w:sz w:val="14"/>
        </w:rPr>
        <w:t xml:space="preserve"> effort as an explanation for the underperformance of historical research into African colonial societies, I think the main reason for it is different. It is the nature of the present decolonial theories and the pressure which the research paradigm they have created exerts on all disciplines that they touch. </w:t>
      </w:r>
      <w:r w:rsidRPr="00630F5D">
        <w:rPr>
          <w:rStyle w:val="StyleUnderline"/>
        </w:rPr>
        <w:t xml:space="preserve">Their essentialist </w:t>
      </w:r>
      <w:proofErr w:type="spellStart"/>
      <w:r w:rsidRPr="00630F5D">
        <w:rPr>
          <w:rStyle w:val="StyleUnderline"/>
        </w:rPr>
        <w:t>ahistoricity</w:t>
      </w:r>
      <w:proofErr w:type="spellEnd"/>
      <w:r w:rsidRPr="00630F5D">
        <w:rPr>
          <w:rStyle w:val="StyleUnderline"/>
        </w:rPr>
        <w:t xml:space="preserve"> is a death-knell for any historical research</w:t>
      </w:r>
      <w:r w:rsidRPr="00630F5D">
        <w:rPr>
          <w:sz w:val="14"/>
        </w:rPr>
        <w:t xml:space="preserve">, </w:t>
      </w:r>
      <w:r w:rsidRPr="00630F5D">
        <w:rPr>
          <w:rStyle w:val="StyleUnderline"/>
        </w:rPr>
        <w:t xml:space="preserve">but particularly for such a complex subject as the </w:t>
      </w:r>
      <w:r w:rsidRPr="00630F5D">
        <w:rPr>
          <w:rStyle w:val="Emphasis"/>
        </w:rPr>
        <w:t>history of colonialism</w:t>
      </w:r>
      <w:r w:rsidRPr="00630F5D">
        <w:rPr>
          <w:sz w:val="14"/>
        </w:rPr>
        <w:t xml:space="preserve">. </w:t>
      </w:r>
      <w:r w:rsidRPr="00630F5D">
        <w:rPr>
          <w:rStyle w:val="StyleUnderline"/>
        </w:rPr>
        <w:t>History studies</w:t>
      </w:r>
      <w:r w:rsidRPr="00630F5D">
        <w:rPr>
          <w:sz w:val="14"/>
        </w:rPr>
        <w:t xml:space="preserve"> interrelations, causalities, exchanges, </w:t>
      </w:r>
      <w:proofErr w:type="spellStart"/>
      <w:r w:rsidRPr="00630F5D">
        <w:rPr>
          <w:sz w:val="14"/>
        </w:rPr>
        <w:t>mutualities</w:t>
      </w:r>
      <w:proofErr w:type="spellEnd"/>
      <w:r w:rsidRPr="00630F5D">
        <w:rPr>
          <w:sz w:val="14"/>
        </w:rPr>
        <w:t xml:space="preserve">, developments, continuities – a perpetual </w:t>
      </w:r>
      <w:r w:rsidRPr="00630F5D">
        <w:rPr>
          <w:rStyle w:val="Emphasis"/>
        </w:rPr>
        <w:t>movement</w:t>
      </w:r>
      <w:r w:rsidRPr="00630F5D">
        <w:rPr>
          <w:sz w:val="14"/>
        </w:rPr>
        <w:t xml:space="preserve">, </w:t>
      </w:r>
      <w:r w:rsidRPr="00630F5D">
        <w:rPr>
          <w:rStyle w:val="StyleUnderline"/>
        </w:rPr>
        <w:t xml:space="preserve">not </w:t>
      </w:r>
      <w:r w:rsidRPr="00630F5D">
        <w:rPr>
          <w:rStyle w:val="Emphasis"/>
        </w:rPr>
        <w:t>essential certainties</w:t>
      </w:r>
      <w:r w:rsidRPr="00630F5D">
        <w:rPr>
          <w:sz w:val="14"/>
        </w:rPr>
        <w:t xml:space="preserve">, whether they refer to cultures, the character and dates of historical periods or borders between them. </w:t>
      </w:r>
      <w:r w:rsidRPr="00630F5D">
        <w:rPr>
          <w:rStyle w:val="StyleUnderline"/>
        </w:rPr>
        <w:t>History’s cultures and traditions</w:t>
      </w:r>
      <w:r w:rsidRPr="00630F5D">
        <w:rPr>
          <w:sz w:val="14"/>
        </w:rPr>
        <w:t xml:space="preserve"> – as much as its borders – </w:t>
      </w:r>
      <w:r w:rsidRPr="00630F5D">
        <w:rPr>
          <w:rStyle w:val="StyleUnderline"/>
        </w:rPr>
        <w:t xml:space="preserve">are </w:t>
      </w:r>
      <w:r w:rsidRPr="00630F5D">
        <w:rPr>
          <w:rStyle w:val="Emphasis"/>
        </w:rPr>
        <w:t>permeable</w:t>
      </w:r>
      <w:r w:rsidRPr="00630F5D">
        <w:rPr>
          <w:sz w:val="14"/>
        </w:rPr>
        <w:t xml:space="preserve">, </w:t>
      </w:r>
      <w:r w:rsidRPr="00630F5D">
        <w:rPr>
          <w:rStyle w:val="Emphasis"/>
        </w:rPr>
        <w:t>interdependent</w:t>
      </w:r>
      <w:r w:rsidRPr="00630F5D">
        <w:rPr>
          <w:rStyle w:val="StyleUnderline"/>
        </w:rPr>
        <w:t xml:space="preserve"> and </w:t>
      </w:r>
      <w:r w:rsidRPr="00630F5D">
        <w:rPr>
          <w:rStyle w:val="Emphasis"/>
        </w:rPr>
        <w:t>transient</w:t>
      </w:r>
      <w:r w:rsidRPr="00630F5D">
        <w:rPr>
          <w:sz w:val="14"/>
        </w:rPr>
        <w:t>.</w:t>
      </w:r>
    </w:p>
    <w:p w14:paraId="55D7A009" w14:textId="055BD0E5" w:rsidR="00142EFA" w:rsidRDefault="00630F5D" w:rsidP="00630F5D">
      <w:pPr>
        <w:pStyle w:val="Heading4"/>
        <w:numPr>
          <w:ilvl w:val="0"/>
          <w:numId w:val="51"/>
        </w:numPr>
      </w:pPr>
      <w:r>
        <w:t>Turns their impacts and alt solvency</w:t>
      </w:r>
      <w:r w:rsidR="00142EFA">
        <w:t>.</w:t>
      </w:r>
      <w:r>
        <w:t xml:space="preserve"> Decolonial essentialism </w:t>
      </w:r>
      <w:r w:rsidR="00262D35" w:rsidRPr="00262D35">
        <w:rPr>
          <w:u w:val="single"/>
        </w:rPr>
        <w:t>inevitably</w:t>
      </w:r>
      <w:r w:rsidR="00262D35">
        <w:t xml:space="preserve"> </w:t>
      </w:r>
      <w:r>
        <w:t xml:space="preserve">gets </w:t>
      </w:r>
      <w:r>
        <w:rPr>
          <w:u w:val="single"/>
        </w:rPr>
        <w:t>coopted</w:t>
      </w:r>
      <w:r>
        <w:t xml:space="preserve"> for</w:t>
      </w:r>
      <w:r w:rsidR="00262D35">
        <w:t xml:space="preserve"> </w:t>
      </w:r>
      <w:r w:rsidR="00262D35">
        <w:rPr>
          <w:u w:val="single"/>
        </w:rPr>
        <w:t>comparatively worse</w:t>
      </w:r>
      <w:r w:rsidR="00262D35">
        <w:t xml:space="preserve"> imperial violence.</w:t>
      </w:r>
    </w:p>
    <w:p w14:paraId="4C236D8F" w14:textId="77777777" w:rsidR="00142EFA" w:rsidRPr="0068146F" w:rsidRDefault="00142EFA" w:rsidP="00142EFA">
      <w:r w:rsidRPr="0068146F">
        <w:rPr>
          <w:rStyle w:val="Style13ptBold"/>
        </w:rPr>
        <w:t>Filatova, 23</w:t>
      </w:r>
      <w:r>
        <w:t xml:space="preserve">—Department of Historical Studies, University of Cape Town (Irina, “The </w:t>
      </w:r>
      <w:proofErr w:type="spellStart"/>
      <w:r>
        <w:t>decolonisation</w:t>
      </w:r>
      <w:proofErr w:type="spellEnd"/>
      <w:r>
        <w:t xml:space="preserve"> of the mind and history as an academic discipline,” Social Dynamics, Volume 49, Issue 2, pp. 313-331, dml)</w:t>
      </w:r>
    </w:p>
    <w:p w14:paraId="7F3687AA" w14:textId="77777777" w:rsidR="00142EFA" w:rsidRPr="00262D35" w:rsidRDefault="00142EFA" w:rsidP="00142EFA">
      <w:pPr>
        <w:rPr>
          <w:sz w:val="14"/>
        </w:rPr>
      </w:pPr>
      <w:r w:rsidRPr="00262D35">
        <w:rPr>
          <w:sz w:val="14"/>
        </w:rPr>
        <w:t xml:space="preserve">Thus, </w:t>
      </w:r>
      <w:r w:rsidRPr="00262D35">
        <w:rPr>
          <w:rStyle w:val="StyleUnderline"/>
        </w:rPr>
        <w:t>the template for substituting a</w:t>
      </w:r>
      <w:r w:rsidRPr="00262D35">
        <w:rPr>
          <w:sz w:val="14"/>
        </w:rPr>
        <w:t xml:space="preserve"> traditionalist </w:t>
      </w:r>
      <w:r w:rsidRPr="00262D35">
        <w:rPr>
          <w:rStyle w:val="StyleUnderline"/>
        </w:rPr>
        <w:t xml:space="preserve">narrative with </w:t>
      </w:r>
      <w:r w:rsidRPr="00262D35">
        <w:rPr>
          <w:rStyle w:val="Emphasis"/>
        </w:rPr>
        <w:t>predetermined conclusions</w:t>
      </w:r>
      <w:r w:rsidRPr="00262D35">
        <w:rPr>
          <w:rStyle w:val="StyleUnderline"/>
        </w:rPr>
        <w:t xml:space="preserve"> for</w:t>
      </w:r>
      <w:r w:rsidRPr="00262D35">
        <w:rPr>
          <w:sz w:val="14"/>
        </w:rPr>
        <w:t xml:space="preserve"> academic historical </w:t>
      </w:r>
      <w:r w:rsidRPr="00262D35">
        <w:rPr>
          <w:rStyle w:val="StyleUnderline"/>
        </w:rPr>
        <w:t>research has been set</w:t>
      </w:r>
      <w:r w:rsidRPr="00262D35">
        <w:rPr>
          <w:sz w:val="14"/>
        </w:rPr>
        <w:t xml:space="preserve">. </w:t>
      </w:r>
      <w:r w:rsidRPr="00262D35">
        <w:rPr>
          <w:rStyle w:val="StyleUnderline"/>
        </w:rPr>
        <w:t xml:space="preserve">Such histories are a common tool used by </w:t>
      </w:r>
      <w:r w:rsidRPr="00262D35">
        <w:rPr>
          <w:rStyle w:val="Emphasis"/>
        </w:rPr>
        <w:t>nationalist leaders</w:t>
      </w:r>
      <w:r w:rsidRPr="00262D35">
        <w:rPr>
          <w:rStyle w:val="StyleUnderline"/>
        </w:rPr>
        <w:t xml:space="preserve"> to consolidate societies around their political agendas</w:t>
      </w:r>
      <w:r w:rsidRPr="00262D35">
        <w:rPr>
          <w:sz w:val="14"/>
        </w:rPr>
        <w:t xml:space="preserve">. But </w:t>
      </w:r>
      <w:r w:rsidRPr="00262D35">
        <w:rPr>
          <w:rStyle w:val="StyleUnderline"/>
        </w:rPr>
        <w:t>using them as a guide in</w:t>
      </w:r>
      <w:r w:rsidRPr="00262D35">
        <w:rPr>
          <w:sz w:val="14"/>
        </w:rPr>
        <w:t xml:space="preserve"> domestic and foreign </w:t>
      </w:r>
      <w:r w:rsidRPr="00262D35">
        <w:rPr>
          <w:rStyle w:val="Emphasis"/>
        </w:rPr>
        <w:t>policy</w:t>
      </w:r>
      <w:r w:rsidRPr="00262D35">
        <w:rPr>
          <w:rStyle w:val="StyleUnderline"/>
        </w:rPr>
        <w:t xml:space="preserve"> is bound to spell </w:t>
      </w:r>
      <w:r w:rsidRPr="00262D35">
        <w:rPr>
          <w:rStyle w:val="Emphasis"/>
        </w:rPr>
        <w:t>disaster</w:t>
      </w:r>
      <w:r w:rsidRPr="00262D35">
        <w:rPr>
          <w:sz w:val="14"/>
        </w:rPr>
        <w:t>.</w:t>
      </w:r>
    </w:p>
    <w:p w14:paraId="69FF7D2A" w14:textId="77777777" w:rsidR="00142EFA" w:rsidRPr="00262D35" w:rsidRDefault="00142EFA" w:rsidP="00142EFA">
      <w:pPr>
        <w:rPr>
          <w:sz w:val="14"/>
        </w:rPr>
      </w:pPr>
      <w:r w:rsidRPr="00262D35">
        <w:rPr>
          <w:sz w:val="14"/>
        </w:rPr>
        <w:t>Conclusion</w:t>
      </w:r>
    </w:p>
    <w:p w14:paraId="0971B091" w14:textId="77777777" w:rsidR="00142EFA" w:rsidRPr="00262D35" w:rsidRDefault="00142EFA" w:rsidP="00142EFA">
      <w:pPr>
        <w:rPr>
          <w:sz w:val="14"/>
        </w:rPr>
      </w:pPr>
      <w:r w:rsidRPr="00262D35">
        <w:rPr>
          <w:sz w:val="14"/>
        </w:rPr>
        <w:t xml:space="preserve">This survey of Russian and African decolonial thought makes it clear that the emergence of </w:t>
      </w:r>
      <w:r w:rsidRPr="00262D35">
        <w:rPr>
          <w:rStyle w:val="StyleUnderline"/>
        </w:rPr>
        <w:t>decoloniality as a range of theories</w:t>
      </w:r>
      <w:r w:rsidRPr="00262D35">
        <w:rPr>
          <w:sz w:val="14"/>
        </w:rPr>
        <w:t xml:space="preserve"> and as a trend in popular consciousness </w:t>
      </w:r>
      <w:r w:rsidRPr="00262D35">
        <w:rPr>
          <w:rStyle w:val="StyleUnderline"/>
        </w:rPr>
        <w:t xml:space="preserve">may not necessarily be connected with the </w:t>
      </w:r>
      <w:r w:rsidRPr="00262D35">
        <w:rPr>
          <w:rStyle w:val="Emphasis"/>
        </w:rPr>
        <w:t>real</w:t>
      </w:r>
      <w:r w:rsidRPr="00262D35">
        <w:rPr>
          <w:rStyle w:val="StyleUnderline"/>
        </w:rPr>
        <w:t xml:space="preserve"> and </w:t>
      </w:r>
      <w:r w:rsidRPr="00262D35">
        <w:rPr>
          <w:rStyle w:val="Emphasis"/>
        </w:rPr>
        <w:t>understandable social grievances</w:t>
      </w:r>
      <w:r w:rsidRPr="00262D35">
        <w:rPr>
          <w:rStyle w:val="StyleUnderline"/>
        </w:rPr>
        <w:t xml:space="preserve"> of the colonial era</w:t>
      </w:r>
      <w:r w:rsidRPr="00262D35">
        <w:rPr>
          <w:sz w:val="14"/>
        </w:rPr>
        <w:t xml:space="preserve">. It rather shows the similarity of intellectual responses to any rapid, revolutionary and necessarily disruptive societal change when intellectuals attempt to </w:t>
      </w:r>
      <w:proofErr w:type="spellStart"/>
      <w:r w:rsidRPr="00262D35">
        <w:rPr>
          <w:sz w:val="14"/>
        </w:rPr>
        <w:t>rationalise</w:t>
      </w:r>
      <w:proofErr w:type="spellEnd"/>
      <w:r w:rsidRPr="00262D35">
        <w:rPr>
          <w:sz w:val="14"/>
        </w:rPr>
        <w:t xml:space="preserve"> the change and protect the stability of what they see as the core of their societies. </w:t>
      </w:r>
      <w:r w:rsidRPr="00262D35">
        <w:rPr>
          <w:rStyle w:val="StyleUnderline"/>
        </w:rPr>
        <w:t xml:space="preserve">Decoloniality does not need to be </w:t>
      </w:r>
      <w:r w:rsidRPr="00262D35">
        <w:rPr>
          <w:rStyle w:val="Emphasis"/>
        </w:rPr>
        <w:t>anti-Western</w:t>
      </w:r>
      <w:r w:rsidRPr="00262D35">
        <w:rPr>
          <w:sz w:val="14"/>
        </w:rPr>
        <w:t xml:space="preserve">, </w:t>
      </w:r>
      <w:r w:rsidRPr="00262D35">
        <w:rPr>
          <w:rStyle w:val="StyleUnderline"/>
        </w:rPr>
        <w:t xml:space="preserve">but it must be directed against </w:t>
      </w:r>
      <w:r w:rsidRPr="00262D35">
        <w:rPr>
          <w:rStyle w:val="Emphasis"/>
        </w:rPr>
        <w:t>any</w:t>
      </w:r>
      <w:r w:rsidRPr="00262D35">
        <w:rPr>
          <w:rStyle w:val="StyleUnderline"/>
        </w:rPr>
        <w:t xml:space="preserve"> dominant agent which causes the change</w:t>
      </w:r>
      <w:r w:rsidRPr="00262D35">
        <w:rPr>
          <w:sz w:val="14"/>
        </w:rPr>
        <w:t xml:space="preserve">. Throughout the nineteenth and twentieth centuries, this agent was certainly Westernism, be it in the form of colonialism, Marxism or liberal democracy. The present anti-Western political sentiment of the protagonists of </w:t>
      </w:r>
      <w:proofErr w:type="spellStart"/>
      <w:r w:rsidRPr="00262D35">
        <w:rPr>
          <w:sz w:val="14"/>
        </w:rPr>
        <w:t>decolonising</w:t>
      </w:r>
      <w:proofErr w:type="spellEnd"/>
      <w:r w:rsidRPr="00262D35">
        <w:rPr>
          <w:sz w:val="14"/>
        </w:rPr>
        <w:t xml:space="preserve"> the mind is a response to the long political, economic or ideological domination of the West, which particularly strengthened after the end of the cold war, and which is now palpably weakening.</w:t>
      </w:r>
    </w:p>
    <w:p w14:paraId="698F6B43" w14:textId="77777777" w:rsidR="00142EFA" w:rsidRPr="00262D35" w:rsidRDefault="00142EFA" w:rsidP="00142EFA">
      <w:pPr>
        <w:rPr>
          <w:sz w:val="14"/>
        </w:rPr>
      </w:pPr>
      <w:r w:rsidRPr="00262D35">
        <w:rPr>
          <w:rStyle w:val="StyleUnderline"/>
        </w:rPr>
        <w:t xml:space="preserve">Decolonial theories may be </w:t>
      </w:r>
      <w:r w:rsidRPr="00262D35">
        <w:rPr>
          <w:rStyle w:val="Emphasis"/>
        </w:rPr>
        <w:t>inconsistent</w:t>
      </w:r>
      <w:r w:rsidRPr="00262D35">
        <w:rPr>
          <w:rStyle w:val="StyleUnderline"/>
        </w:rPr>
        <w:t xml:space="preserve"> and are often </w:t>
      </w:r>
      <w:r w:rsidRPr="00262D35">
        <w:rPr>
          <w:rStyle w:val="Emphasis"/>
        </w:rPr>
        <w:t>illogical</w:t>
      </w:r>
      <w:r w:rsidRPr="00262D35">
        <w:rPr>
          <w:rStyle w:val="StyleUnderline"/>
        </w:rPr>
        <w:t xml:space="preserve"> or </w:t>
      </w:r>
      <w:r w:rsidRPr="00262D35">
        <w:rPr>
          <w:rStyle w:val="Emphasis"/>
        </w:rPr>
        <w:t>unclear</w:t>
      </w:r>
      <w:r w:rsidRPr="00262D35">
        <w:rPr>
          <w:sz w:val="14"/>
        </w:rPr>
        <w:t xml:space="preserve">, </w:t>
      </w:r>
      <w:r w:rsidRPr="00262D35">
        <w:rPr>
          <w:rStyle w:val="StyleUnderline"/>
        </w:rPr>
        <w:t xml:space="preserve">and they often </w:t>
      </w:r>
      <w:r w:rsidRPr="00262D35">
        <w:rPr>
          <w:rStyle w:val="Emphasis"/>
        </w:rPr>
        <w:t>contradict</w:t>
      </w:r>
      <w:r w:rsidRPr="00262D35">
        <w:rPr>
          <w:rStyle w:val="StyleUnderline"/>
        </w:rPr>
        <w:t xml:space="preserve"> one another</w:t>
      </w:r>
      <w:r w:rsidRPr="00262D35">
        <w:rPr>
          <w:sz w:val="14"/>
        </w:rPr>
        <w:t xml:space="preserve">. </w:t>
      </w:r>
      <w:r w:rsidRPr="00262D35">
        <w:rPr>
          <w:rStyle w:val="StyleUnderline"/>
        </w:rPr>
        <w:t xml:space="preserve">But the decoloniality idea has been </w:t>
      </w:r>
      <w:r w:rsidRPr="00262D35">
        <w:rPr>
          <w:rStyle w:val="Emphasis"/>
        </w:rPr>
        <w:t>captured</w:t>
      </w:r>
      <w:r w:rsidRPr="00262D35">
        <w:rPr>
          <w:sz w:val="14"/>
        </w:rPr>
        <w:t xml:space="preserve">, unfortunately but perhaps </w:t>
      </w:r>
      <w:r w:rsidRPr="00262D35">
        <w:rPr>
          <w:rStyle w:val="Emphasis"/>
        </w:rPr>
        <w:t>unavoidably</w:t>
      </w:r>
      <w:r w:rsidRPr="00262D35">
        <w:rPr>
          <w:sz w:val="14"/>
        </w:rPr>
        <w:t xml:space="preserve">, </w:t>
      </w:r>
      <w:r w:rsidRPr="00262D35">
        <w:rPr>
          <w:rStyle w:val="StyleUnderline"/>
        </w:rPr>
        <w:t xml:space="preserve">by </w:t>
      </w:r>
      <w:r w:rsidRPr="00262D35">
        <w:rPr>
          <w:rStyle w:val="Emphasis"/>
        </w:rPr>
        <w:t>essentialist narratives</w:t>
      </w:r>
      <w:r w:rsidRPr="00262D35">
        <w:rPr>
          <w:rStyle w:val="StyleUnderline"/>
        </w:rPr>
        <w:t xml:space="preserve"> which aim at liberating the minds of the global populace from </w:t>
      </w:r>
      <w:r w:rsidRPr="00262D35">
        <w:rPr>
          <w:rStyle w:val="Emphasis"/>
        </w:rPr>
        <w:t>any vestiges</w:t>
      </w:r>
      <w:r w:rsidRPr="00262D35">
        <w:rPr>
          <w:rStyle w:val="StyleUnderline"/>
        </w:rPr>
        <w:t xml:space="preserve"> of Western influence and return them to an invented </w:t>
      </w:r>
      <w:r w:rsidRPr="00262D35">
        <w:rPr>
          <w:rStyle w:val="Emphasis"/>
        </w:rPr>
        <w:t>essential traditionalism</w:t>
      </w:r>
      <w:r w:rsidRPr="00262D35">
        <w:rPr>
          <w:sz w:val="14"/>
        </w:rPr>
        <w:t xml:space="preserve">. This, of course, is an unachievable goal as “traditional” societies never existed, and attempts to reach back to that traditionalism are bound to fail. Unfortunately, such </w:t>
      </w:r>
      <w:proofErr w:type="spellStart"/>
      <w:r w:rsidRPr="00262D35">
        <w:rPr>
          <w:sz w:val="14"/>
        </w:rPr>
        <w:t>decolonising</w:t>
      </w:r>
      <w:proofErr w:type="spellEnd"/>
      <w:r w:rsidRPr="00262D35">
        <w:rPr>
          <w:sz w:val="14"/>
        </w:rPr>
        <w:t xml:space="preserve"> efforts would necessarily kill the humanities as academic disciplines. History would likely be their first victim, as it is incompatible with the notions of immutable cultures and traditions and the rejection of cultural cross-pollination. </w:t>
      </w:r>
      <w:r w:rsidRPr="00262D35">
        <w:rPr>
          <w:rStyle w:val="StyleUnderline"/>
        </w:rPr>
        <w:t xml:space="preserve">These ideas are </w:t>
      </w:r>
      <w:r w:rsidRPr="00262D35">
        <w:rPr>
          <w:rStyle w:val="Emphasis"/>
          <w:sz w:val="30"/>
          <w:szCs w:val="30"/>
        </w:rPr>
        <w:t>actually more dangerous</w:t>
      </w:r>
      <w:r w:rsidRPr="00262D35">
        <w:rPr>
          <w:rStyle w:val="StyleUnderline"/>
        </w:rPr>
        <w:t xml:space="preserve"> for historical research than attempts at creating </w:t>
      </w:r>
      <w:r w:rsidRPr="00262D35">
        <w:rPr>
          <w:rStyle w:val="Emphasis"/>
        </w:rPr>
        <w:t xml:space="preserve">separate </w:t>
      </w:r>
      <w:proofErr w:type="spellStart"/>
      <w:r w:rsidRPr="00262D35">
        <w:rPr>
          <w:rStyle w:val="Emphasis"/>
        </w:rPr>
        <w:t>civilisational</w:t>
      </w:r>
      <w:proofErr w:type="spellEnd"/>
      <w:r w:rsidRPr="00262D35">
        <w:rPr>
          <w:rStyle w:val="Emphasis"/>
        </w:rPr>
        <w:t xml:space="preserve"> epistemologies</w:t>
      </w:r>
      <w:r w:rsidRPr="00262D35">
        <w:rPr>
          <w:sz w:val="14"/>
        </w:rPr>
        <w:t xml:space="preserve">. </w:t>
      </w:r>
      <w:r w:rsidRPr="00262D35">
        <w:rPr>
          <w:rStyle w:val="StyleUnderline"/>
        </w:rPr>
        <w:t xml:space="preserve">If such notions are supported by the </w:t>
      </w:r>
      <w:r w:rsidRPr="00262D35">
        <w:rPr>
          <w:rStyle w:val="Emphasis"/>
        </w:rPr>
        <w:t>policies</w:t>
      </w:r>
      <w:r w:rsidRPr="00262D35">
        <w:rPr>
          <w:rStyle w:val="StyleUnderline"/>
        </w:rPr>
        <w:t xml:space="preserve"> of national governments</w:t>
      </w:r>
      <w:r w:rsidRPr="00262D35">
        <w:rPr>
          <w:sz w:val="14"/>
        </w:rPr>
        <w:t xml:space="preserve"> who tell historians what to write, history as an academic discipline is doomed. If aggressive enough, </w:t>
      </w:r>
      <w:r w:rsidRPr="00262D35">
        <w:rPr>
          <w:rStyle w:val="StyleUnderline"/>
        </w:rPr>
        <w:t xml:space="preserve">such decoloniality can be </w:t>
      </w:r>
      <w:r w:rsidRPr="00262D35">
        <w:rPr>
          <w:rStyle w:val="Emphasis"/>
        </w:rPr>
        <w:t>extremely dangerous</w:t>
      </w:r>
      <w:r w:rsidRPr="00262D35">
        <w:rPr>
          <w:rStyle w:val="StyleUnderline"/>
        </w:rPr>
        <w:t xml:space="preserve"> even politically</w:t>
      </w:r>
      <w:r w:rsidRPr="00262D35">
        <w:rPr>
          <w:sz w:val="14"/>
        </w:rPr>
        <w:t xml:space="preserve">, </w:t>
      </w:r>
      <w:r w:rsidRPr="00262D35">
        <w:rPr>
          <w:rStyle w:val="StyleUnderline"/>
        </w:rPr>
        <w:t xml:space="preserve">as the case of Russia’s treatment of </w:t>
      </w:r>
      <w:r w:rsidRPr="00262D35">
        <w:rPr>
          <w:rStyle w:val="Emphasis"/>
        </w:rPr>
        <w:t>Ukraine</w:t>
      </w:r>
      <w:r w:rsidRPr="00262D35">
        <w:rPr>
          <w:rStyle w:val="StyleUnderline"/>
        </w:rPr>
        <w:t xml:space="preserve"> testifies</w:t>
      </w:r>
      <w:r w:rsidRPr="00262D35">
        <w:rPr>
          <w:sz w:val="14"/>
        </w:rPr>
        <w:t>.</w:t>
      </w:r>
    </w:p>
    <w:p w14:paraId="59F72569" w14:textId="77777777" w:rsidR="00980132" w:rsidRDefault="00980132" w:rsidP="00980132">
      <w:pPr>
        <w:pStyle w:val="Heading3"/>
      </w:pPr>
      <w:r>
        <w:t>Extinction Outweighs—2AC</w:t>
      </w:r>
    </w:p>
    <w:p w14:paraId="796315AB" w14:textId="77777777" w:rsidR="00980132" w:rsidRDefault="00980132" w:rsidP="00980132">
      <w:pPr>
        <w:pStyle w:val="Heading4"/>
      </w:pPr>
      <w:r>
        <w:t xml:space="preserve">Extinction outweighs. Existence has </w:t>
      </w:r>
      <w:r>
        <w:rPr>
          <w:u w:val="single"/>
        </w:rPr>
        <w:t>intrinsic value</w:t>
      </w:r>
      <w:r>
        <w:t>.</w:t>
      </w:r>
    </w:p>
    <w:p w14:paraId="694329DE" w14:textId="77777777" w:rsidR="00980132" w:rsidRDefault="00980132" w:rsidP="00980132">
      <w:r w:rsidRPr="003613D9">
        <w:rPr>
          <w:rStyle w:val="Style13ptBold"/>
        </w:rPr>
        <w:t>Raval, 23</w:t>
      </w:r>
      <w:r>
        <w:t>—independent researcher, axiologist, former Incubator Fellow, Los Angeles Review of Books (Ishan, “An Axiology of Aesthetics for Existential Risk,” Proceedings of the Stanford Existential Risks Conference 2023, 91-103, doi:10.25740/yr107mx0459, dml)</w:t>
      </w:r>
    </w:p>
    <w:p w14:paraId="50AA2774" w14:textId="77777777" w:rsidR="00980132" w:rsidRPr="0080249B" w:rsidRDefault="00980132" w:rsidP="00980132">
      <w:pPr>
        <w:rPr>
          <w:sz w:val="14"/>
        </w:rPr>
      </w:pPr>
      <w:r w:rsidRPr="0080249B">
        <w:rPr>
          <w:rStyle w:val="StyleUnderline"/>
        </w:rPr>
        <w:t>The question of</w:t>
      </w:r>
      <w:r w:rsidRPr="0080249B">
        <w:rPr>
          <w:sz w:val="14"/>
        </w:rPr>
        <w:t xml:space="preserve"> the ultimate or </w:t>
      </w:r>
      <w:r w:rsidRPr="0080249B">
        <w:rPr>
          <w:rStyle w:val="Emphasis"/>
        </w:rPr>
        <w:t>intrinsic good</w:t>
      </w:r>
      <w:r w:rsidRPr="0080249B">
        <w:rPr>
          <w:sz w:val="14"/>
        </w:rPr>
        <w:t xml:space="preserve"> can also be asked as follows: Why should the world exist? What is the positive thing or characteristic about the world or objective existence that ultimately </w:t>
      </w:r>
      <w:r w:rsidRPr="0080249B">
        <w:rPr>
          <w:rStyle w:val="StyleUnderline"/>
        </w:rPr>
        <w:t xml:space="preserve">makes the world something whose persistence we </w:t>
      </w:r>
      <w:r w:rsidRPr="0080249B">
        <w:rPr>
          <w:rStyle w:val="Emphasis"/>
        </w:rPr>
        <w:t>want</w:t>
      </w:r>
      <w:r w:rsidRPr="0080249B">
        <w:rPr>
          <w:sz w:val="14"/>
        </w:rPr>
        <w:t xml:space="preserve">? This is a framing that has a ring of pertinence </w:t>
      </w:r>
      <w:r w:rsidRPr="0080249B">
        <w:rPr>
          <w:rStyle w:val="StyleUnderline"/>
        </w:rPr>
        <w:t xml:space="preserve">in this era of </w:t>
      </w:r>
      <w:r w:rsidRPr="0080249B">
        <w:rPr>
          <w:rStyle w:val="Emphasis"/>
        </w:rPr>
        <w:t>intensifying</w:t>
      </w:r>
      <w:r w:rsidRPr="0080249B">
        <w:rPr>
          <w:rStyle w:val="StyleUnderline"/>
        </w:rPr>
        <w:t xml:space="preserve"> and </w:t>
      </w:r>
      <w:r w:rsidRPr="0080249B">
        <w:rPr>
          <w:rStyle w:val="Emphasis"/>
        </w:rPr>
        <w:t xml:space="preserve">cascading </w:t>
      </w:r>
      <w:r w:rsidRPr="00215203">
        <w:rPr>
          <w:rStyle w:val="Emphasis"/>
          <w:highlight w:val="cyan"/>
        </w:rPr>
        <w:t>existential risk</w:t>
      </w:r>
      <w:r w:rsidRPr="0080249B">
        <w:rPr>
          <w:sz w:val="14"/>
        </w:rPr>
        <w:t xml:space="preserve">. Whilst prominent x-risk discourse has explicitly only avowed </w:t>
      </w:r>
      <w:r w:rsidRPr="0080249B">
        <w:rPr>
          <w:rStyle w:val="StyleUnderline"/>
        </w:rPr>
        <w:t xml:space="preserve">a </w:t>
      </w:r>
      <w:r w:rsidRPr="0080249B">
        <w:rPr>
          <w:rStyle w:val="Emphasis"/>
        </w:rPr>
        <w:t>utilitarian</w:t>
      </w:r>
      <w:r w:rsidRPr="0080249B">
        <w:rPr>
          <w:rStyle w:val="StyleUnderline"/>
        </w:rPr>
        <w:t xml:space="preserve"> answer</w:t>
      </w:r>
      <w:r w:rsidRPr="0080249B">
        <w:rPr>
          <w:sz w:val="14"/>
        </w:rPr>
        <w:t xml:space="preserve"> to this question (that is, when not pleading agnosticism), that </w:t>
      </w:r>
      <w:r w:rsidRPr="0080249B">
        <w:rPr>
          <w:rStyle w:val="StyleUnderline"/>
        </w:rPr>
        <w:t xml:space="preserve">isn’t </w:t>
      </w:r>
      <w:r w:rsidRPr="0080249B">
        <w:rPr>
          <w:rStyle w:val="Emphasis"/>
        </w:rPr>
        <w:t>always</w:t>
      </w:r>
      <w:r w:rsidRPr="0080249B">
        <w:rPr>
          <w:sz w:val="14"/>
        </w:rPr>
        <w:t xml:space="preserve"> how it approaches </w:t>
      </w:r>
      <w:r w:rsidRPr="0080249B">
        <w:rPr>
          <w:rStyle w:val="StyleUnderline"/>
        </w:rPr>
        <w:t>the</w:t>
      </w:r>
      <w:r w:rsidRPr="0080249B">
        <w:rPr>
          <w:sz w:val="14"/>
        </w:rPr>
        <w:t xml:space="preserve"> issue. Tellingly, when MacAskill in What We Owe the Future and Ord in The Precipice aren’t making a rigorous philosophical </w:t>
      </w:r>
      <w:r w:rsidRPr="0080249B">
        <w:rPr>
          <w:rStyle w:val="StyleUnderline"/>
        </w:rPr>
        <w:t>case</w:t>
      </w:r>
      <w:r w:rsidRPr="0080249B">
        <w:rPr>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215203">
        <w:rPr>
          <w:rStyle w:val="StyleUnderline"/>
          <w:highlight w:val="cyan"/>
        </w:rPr>
        <w:t>framings often take a</w:t>
      </w:r>
      <w:r w:rsidRPr="0080249B">
        <w:rPr>
          <w:rStyle w:val="StyleUnderline"/>
        </w:rPr>
        <w:t xml:space="preserve"> spontaneously </w:t>
      </w:r>
      <w:r w:rsidRPr="00215203">
        <w:rPr>
          <w:rStyle w:val="Emphasis"/>
          <w:highlight w:val="cyan"/>
        </w:rPr>
        <w:t>non-utilitarian</w:t>
      </w:r>
      <w:r w:rsidRPr="00215203">
        <w:rPr>
          <w:rStyle w:val="StyleUnderline"/>
          <w:highlight w:val="cyan"/>
        </w:rPr>
        <w:t xml:space="preserve"> form</w:t>
      </w:r>
      <w:r w:rsidRPr="0080249B">
        <w:rPr>
          <w:sz w:val="14"/>
        </w:rPr>
        <w:t>.</w:t>
      </w:r>
    </w:p>
    <w:p w14:paraId="2AB86602" w14:textId="77777777" w:rsidR="00980132" w:rsidRPr="0080249B" w:rsidRDefault="00980132" w:rsidP="00980132">
      <w:pPr>
        <w:rPr>
          <w:sz w:val="14"/>
        </w:rPr>
      </w:pPr>
      <w:r w:rsidRPr="0080249B">
        <w:rPr>
          <w:sz w:val="14"/>
        </w:rPr>
        <w:t>MacAskill (2022) for example, writes in the chapter 'Extinction':</w:t>
      </w:r>
    </w:p>
    <w:p w14:paraId="7F2E1E88" w14:textId="77777777" w:rsidR="00980132" w:rsidRPr="0080249B" w:rsidRDefault="00980132" w:rsidP="00980132">
      <w:pPr>
        <w:rPr>
          <w:sz w:val="14"/>
        </w:rPr>
      </w:pPr>
      <w:r w:rsidRPr="0080249B">
        <w:rPr>
          <w:sz w:val="14"/>
        </w:rPr>
        <w:t xml:space="preserve">“Now and in all the coming centuries, </w:t>
      </w:r>
      <w:r w:rsidRPr="005466D5">
        <w:rPr>
          <w:rStyle w:val="StyleUnderline"/>
          <w:highlight w:val="cyan"/>
        </w:rPr>
        <w:t>we face</w:t>
      </w:r>
      <w:r w:rsidRPr="0080249B">
        <w:rPr>
          <w:rStyle w:val="StyleUnderline"/>
        </w:rPr>
        <w:t xml:space="preserve"> threats that </w:t>
      </w:r>
      <w:r w:rsidRPr="00215203">
        <w:rPr>
          <w:rStyle w:val="StyleUnderline"/>
        </w:rPr>
        <w:t xml:space="preserve">could </w:t>
      </w:r>
      <w:r w:rsidRPr="00215203">
        <w:rPr>
          <w:rStyle w:val="Emphasis"/>
        </w:rPr>
        <w:t>kill us all</w:t>
      </w:r>
      <w:r w:rsidRPr="0080249B">
        <w:rPr>
          <w:sz w:val="14"/>
        </w:rPr>
        <w:t xml:space="preserve">. And </w:t>
      </w:r>
      <w:r w:rsidRPr="0080249B">
        <w:rPr>
          <w:rStyle w:val="StyleUnderline"/>
        </w:rPr>
        <w:t>if we mess this up</w:t>
      </w:r>
      <w:r w:rsidRPr="0080249B">
        <w:rPr>
          <w:sz w:val="14"/>
        </w:rPr>
        <w:t xml:space="preserve">, </w:t>
      </w:r>
      <w:r w:rsidRPr="0080249B">
        <w:rPr>
          <w:rStyle w:val="StyleUnderline"/>
        </w:rPr>
        <w:t xml:space="preserve">we mess it up </w:t>
      </w:r>
      <w:r w:rsidRPr="0080249B">
        <w:rPr>
          <w:rStyle w:val="Emphasis"/>
        </w:rPr>
        <w:t>forever</w:t>
      </w:r>
      <w:r w:rsidRPr="0080249B">
        <w:rPr>
          <w:sz w:val="14"/>
        </w:rPr>
        <w:t xml:space="preserve">. </w:t>
      </w:r>
      <w:r w:rsidRPr="0080249B">
        <w:rPr>
          <w:rStyle w:val="StyleUnderline"/>
        </w:rPr>
        <w:t xml:space="preserve">The universe's self-understanding might be </w:t>
      </w:r>
      <w:r w:rsidRPr="0080249B">
        <w:rPr>
          <w:rStyle w:val="Emphasis"/>
        </w:rPr>
        <w:t>permanently lost</w:t>
      </w:r>
      <w:r w:rsidRPr="0080249B">
        <w:rPr>
          <w:rStyle w:val="StyleUnderline"/>
        </w:rPr>
        <w:t xml:space="preserve"> and</w:t>
      </w:r>
      <w:r w:rsidRPr="0080249B">
        <w:rPr>
          <w:sz w:val="14"/>
        </w:rPr>
        <w:t xml:space="preserve">, within just a few hundred million years more, </w:t>
      </w:r>
      <w:r w:rsidRPr="0080249B">
        <w:rPr>
          <w:rStyle w:val="StyleUnderline"/>
        </w:rPr>
        <w:t>the brief and slender flame of consciousness</w:t>
      </w:r>
      <w:r w:rsidRPr="0080249B">
        <w:rPr>
          <w:sz w:val="14"/>
        </w:rPr>
        <w:t xml:space="preserve"> that flickered for a while </w:t>
      </w:r>
      <w:r w:rsidRPr="0080249B">
        <w:rPr>
          <w:rStyle w:val="StyleUnderline"/>
        </w:rPr>
        <w:t xml:space="preserve">would be </w:t>
      </w:r>
      <w:r w:rsidRPr="0080249B">
        <w:rPr>
          <w:rStyle w:val="Emphasis"/>
        </w:rPr>
        <w:t>extinguished forever</w:t>
      </w:r>
      <w:r w:rsidRPr="0080249B">
        <w:rPr>
          <w:sz w:val="14"/>
        </w:rPr>
        <w:t xml:space="preserve">. </w:t>
      </w:r>
      <w:r w:rsidRPr="0080249B">
        <w:rPr>
          <w:rStyle w:val="StyleUnderline"/>
        </w:rPr>
        <w:t>The universe might return to the state it occupied</w:t>
      </w:r>
      <w:r w:rsidRPr="0080249B">
        <w:rPr>
          <w:sz w:val="14"/>
        </w:rPr>
        <w:t xml:space="preserve"> for much of its first thirteen billion years: </w:t>
      </w:r>
      <w:r w:rsidRPr="0080249B">
        <w:rPr>
          <w:rStyle w:val="Emphasis"/>
        </w:rPr>
        <w:t>cold</w:t>
      </w:r>
      <w:r w:rsidRPr="0080249B">
        <w:rPr>
          <w:sz w:val="14"/>
        </w:rPr>
        <w:t xml:space="preserve">, </w:t>
      </w:r>
      <w:r w:rsidRPr="0080249B">
        <w:rPr>
          <w:rStyle w:val="Emphasis"/>
        </w:rPr>
        <w:t>empty</w:t>
      </w:r>
      <w:r w:rsidRPr="0080249B">
        <w:rPr>
          <w:sz w:val="14"/>
        </w:rPr>
        <w:t xml:space="preserve">, </w:t>
      </w:r>
      <w:r w:rsidRPr="0080249B">
        <w:rPr>
          <w:rStyle w:val="Emphasis"/>
        </w:rPr>
        <w:t>dead</w:t>
      </w:r>
      <w:r w:rsidRPr="0080249B">
        <w:rPr>
          <w:sz w:val="14"/>
        </w:rPr>
        <w:t>” (Ch. 5).</w:t>
      </w:r>
    </w:p>
    <w:p w14:paraId="2756565F" w14:textId="77777777" w:rsidR="00980132" w:rsidRPr="0080249B" w:rsidRDefault="00980132" w:rsidP="00980132">
      <w:pPr>
        <w:rPr>
          <w:sz w:val="14"/>
        </w:rPr>
      </w:pPr>
      <w:r w:rsidRPr="0080249B">
        <w:rPr>
          <w:sz w:val="14"/>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80249B">
        <w:rPr>
          <w:rStyle w:val="StyleUnderline"/>
        </w:rPr>
        <w:t xml:space="preserve">the </w:t>
      </w:r>
      <w:r w:rsidRPr="00C76F93">
        <w:rPr>
          <w:rStyle w:val="StyleUnderline"/>
          <w:highlight w:val="cyan"/>
        </w:rPr>
        <w:t>loss</w:t>
      </w:r>
      <w:r w:rsidRPr="0080249B">
        <w:rPr>
          <w:sz w:val="14"/>
        </w:rPr>
        <w:t xml:space="preserve"> to art, to history, to science—to the whole human race, for the rest of time—</w:t>
      </w:r>
      <w:r w:rsidRPr="0080249B">
        <w:rPr>
          <w:rStyle w:val="StyleUnderline"/>
        </w:rPr>
        <w:t xml:space="preserve">was </w:t>
      </w:r>
      <w:r w:rsidRPr="00C76F93">
        <w:rPr>
          <w:rStyle w:val="Emphasis"/>
          <w:highlight w:val="cyan"/>
        </w:rPr>
        <w:t>beyond all computation</w:t>
      </w:r>
      <w:r w:rsidRPr="0080249B">
        <w:rPr>
          <w:sz w:val="14"/>
        </w:rPr>
        <w:t>" (Clarke, 1973, as cited in MacAskill, 2022, Ch. 5).</w:t>
      </w:r>
    </w:p>
    <w:p w14:paraId="363C43DE" w14:textId="77777777" w:rsidR="00980132" w:rsidRPr="0080249B" w:rsidRDefault="00980132" w:rsidP="00980132">
      <w:pPr>
        <w:rPr>
          <w:sz w:val="14"/>
        </w:rPr>
      </w:pPr>
      <w:r w:rsidRPr="0080249B">
        <w:rPr>
          <w:sz w:val="14"/>
        </w:rPr>
        <w:t xml:space="preserve">Ord’s project in The Precipice (2020), as noted earlier, isn’t so much to make a philosophical case for saving the world. His book is a low-down on existential risks and how we can confront them. So, </w:t>
      </w:r>
      <w:r w:rsidRPr="0080249B">
        <w:rPr>
          <w:rStyle w:val="Emphasis"/>
        </w:rPr>
        <w:t>freed</w:t>
      </w:r>
      <w:r w:rsidRPr="0080249B">
        <w:rPr>
          <w:rStyle w:val="StyleUnderline"/>
        </w:rPr>
        <w:t xml:space="preserve"> from the obligation to uphold utilitarianism</w:t>
      </w:r>
      <w:r w:rsidRPr="0080249B">
        <w:rPr>
          <w:sz w:val="14"/>
        </w:rPr>
        <w:t xml:space="preserve"> in this book— although he is a professional philosopher whose </w:t>
      </w:r>
      <w:r w:rsidRPr="0080249B">
        <w:rPr>
          <w:rStyle w:val="StyleUnderline"/>
        </w:rPr>
        <w:t>scholarly work</w:t>
      </w:r>
      <w:r w:rsidRPr="0080249B">
        <w:rPr>
          <w:sz w:val="14"/>
        </w:rPr>
        <w:t xml:space="preserve"> is within the utilitarian tradition (Ord, 2014, 2015)—Ord </w:t>
      </w:r>
      <w:r w:rsidRPr="0080249B">
        <w:rPr>
          <w:rStyle w:val="StyleUnderline"/>
        </w:rPr>
        <w:t>proceeds</w:t>
      </w:r>
      <w:r w:rsidRPr="0080249B">
        <w:rPr>
          <w:sz w:val="14"/>
        </w:rPr>
        <w:t xml:space="preserve"> even more </w:t>
      </w:r>
      <w:r w:rsidRPr="0080249B">
        <w:rPr>
          <w:rStyle w:val="StyleUnderline"/>
        </w:rPr>
        <w:t>to</w:t>
      </w:r>
      <w:r w:rsidRPr="0080249B">
        <w:rPr>
          <w:sz w:val="14"/>
        </w:rPr>
        <w:t xml:space="preserve"> rhetorically </w:t>
      </w:r>
      <w:r w:rsidRPr="0080249B">
        <w:rPr>
          <w:rStyle w:val="StyleUnderline"/>
        </w:rPr>
        <w:t>elicit</w:t>
      </w:r>
      <w:r w:rsidRPr="0080249B">
        <w:rPr>
          <w:sz w:val="14"/>
        </w:rPr>
        <w:t xml:space="preserve"> his reader’s </w:t>
      </w:r>
      <w:r w:rsidRPr="0080249B">
        <w:rPr>
          <w:rStyle w:val="Emphasis"/>
        </w:rPr>
        <w:t>passion</w:t>
      </w:r>
      <w:r w:rsidRPr="0080249B">
        <w:rPr>
          <w:rStyle w:val="StyleUnderline"/>
        </w:rPr>
        <w:t xml:space="preserve"> for the world’s continuation in a </w:t>
      </w:r>
      <w:r w:rsidRPr="0080249B">
        <w:rPr>
          <w:rStyle w:val="Emphasis"/>
        </w:rPr>
        <w:t>non-utilitarian</w:t>
      </w:r>
      <w:r w:rsidRPr="0080249B">
        <w:rPr>
          <w:rStyle w:val="StyleUnderline"/>
        </w:rPr>
        <w:t xml:space="preserve"> vein</w:t>
      </w:r>
      <w:r w:rsidRPr="0080249B">
        <w:rPr>
          <w:sz w:val="14"/>
        </w:rPr>
        <w:t>. For example:</w:t>
      </w:r>
    </w:p>
    <w:p w14:paraId="41046ED2" w14:textId="77777777" w:rsidR="00980132" w:rsidRPr="0080249B" w:rsidRDefault="00980132" w:rsidP="00980132">
      <w:pPr>
        <w:rPr>
          <w:sz w:val="14"/>
        </w:rPr>
      </w:pPr>
      <w:r w:rsidRPr="0080249B">
        <w:rPr>
          <w:sz w:val="14"/>
        </w:rPr>
        <w:t>“[B]</w:t>
      </w:r>
      <w:proofErr w:type="spellStart"/>
      <w:r w:rsidRPr="0080249B">
        <w:rPr>
          <w:sz w:val="14"/>
        </w:rPr>
        <w:t>ecause</w:t>
      </w:r>
      <w:proofErr w:type="spellEnd"/>
      <w:r w:rsidRPr="0080249B">
        <w:rPr>
          <w:sz w:val="14"/>
        </w:rPr>
        <w:t xml:space="preserve">, in expectation, almost all of humanity's life lies in the future, </w:t>
      </w:r>
      <w:r w:rsidRPr="00C76F93">
        <w:rPr>
          <w:rStyle w:val="Emphasis"/>
          <w:highlight w:val="cyan"/>
        </w:rPr>
        <w:t>almost everything of value</w:t>
      </w:r>
      <w:r w:rsidRPr="00C76F93">
        <w:rPr>
          <w:rStyle w:val="StyleUnderline"/>
          <w:highlight w:val="cyan"/>
        </w:rPr>
        <w:t xml:space="preserve"> lies in the future</w:t>
      </w:r>
      <w:r w:rsidRPr="0080249B">
        <w:rPr>
          <w:sz w:val="14"/>
        </w:rPr>
        <w:t xml:space="preserve"> as well: </w:t>
      </w:r>
      <w:r w:rsidRPr="0080249B">
        <w:rPr>
          <w:rStyle w:val="StyleUnderline"/>
        </w:rPr>
        <w:t xml:space="preserve">almost all the </w:t>
      </w:r>
      <w:r w:rsidRPr="005466D5">
        <w:rPr>
          <w:rStyle w:val="Emphasis"/>
          <w:highlight w:val="cyan"/>
        </w:rPr>
        <w:t>flourishing</w:t>
      </w:r>
      <w:r w:rsidRPr="0080249B">
        <w:rPr>
          <w:sz w:val="14"/>
        </w:rPr>
        <w:t xml:space="preserve">; </w:t>
      </w:r>
      <w:r w:rsidRPr="0080249B">
        <w:rPr>
          <w:rStyle w:val="StyleUnderline"/>
        </w:rPr>
        <w:t xml:space="preserve">almost all the </w:t>
      </w:r>
      <w:r w:rsidRPr="005466D5">
        <w:rPr>
          <w:rStyle w:val="Emphasis"/>
          <w:highlight w:val="cyan"/>
        </w:rPr>
        <w:t>beauty</w:t>
      </w:r>
      <w:r w:rsidRPr="0080249B">
        <w:rPr>
          <w:sz w:val="14"/>
        </w:rPr>
        <w:t xml:space="preserve">; </w:t>
      </w:r>
      <w:r w:rsidRPr="005466D5">
        <w:rPr>
          <w:rStyle w:val="StyleUnderline"/>
        </w:rPr>
        <w:t xml:space="preserve">our </w:t>
      </w:r>
      <w:r w:rsidRPr="00C76F93">
        <w:rPr>
          <w:rStyle w:val="Emphasis"/>
          <w:highlight w:val="cyan"/>
        </w:rPr>
        <w:t>greatest achievements</w:t>
      </w:r>
      <w:r w:rsidRPr="0080249B">
        <w:rPr>
          <w:sz w:val="14"/>
        </w:rPr>
        <w:t xml:space="preserve">; </w:t>
      </w:r>
      <w:r w:rsidRPr="0080249B">
        <w:rPr>
          <w:rStyle w:val="StyleUnderline"/>
        </w:rPr>
        <w:t xml:space="preserve">our </w:t>
      </w:r>
      <w:r w:rsidRPr="0080249B">
        <w:rPr>
          <w:rStyle w:val="Emphasis"/>
        </w:rPr>
        <w:t xml:space="preserve">most </w:t>
      </w:r>
      <w:r w:rsidRPr="00C76F93">
        <w:rPr>
          <w:rStyle w:val="Emphasis"/>
          <w:highlight w:val="cyan"/>
        </w:rPr>
        <w:t>just societies</w:t>
      </w:r>
      <w:r w:rsidRPr="0080249B">
        <w:rPr>
          <w:sz w:val="14"/>
        </w:rPr>
        <w:t xml:space="preserve">; </w:t>
      </w:r>
      <w:r w:rsidRPr="0080249B">
        <w:rPr>
          <w:rStyle w:val="StyleUnderline"/>
        </w:rPr>
        <w:t xml:space="preserve">our </w:t>
      </w:r>
      <w:r w:rsidRPr="0080249B">
        <w:rPr>
          <w:rStyle w:val="Emphasis"/>
        </w:rPr>
        <w:t xml:space="preserve">most </w:t>
      </w:r>
      <w:r w:rsidRPr="00C76F93">
        <w:rPr>
          <w:rStyle w:val="Emphasis"/>
          <w:highlight w:val="cyan"/>
        </w:rPr>
        <w:t>profound discoveries</w:t>
      </w:r>
      <w:r w:rsidRPr="0080249B">
        <w:rPr>
          <w:sz w:val="14"/>
        </w:rPr>
        <w:t>.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w:t>
      </w:r>
    </w:p>
    <w:p w14:paraId="621C3997" w14:textId="77777777" w:rsidR="00980132" w:rsidRPr="0080249B" w:rsidRDefault="00980132" w:rsidP="00980132">
      <w:pPr>
        <w:rPr>
          <w:sz w:val="14"/>
        </w:rPr>
      </w:pPr>
      <w:r w:rsidRPr="0080249B">
        <w:rPr>
          <w:sz w:val="14"/>
        </w:rPr>
        <w:t>Or:</w:t>
      </w:r>
    </w:p>
    <w:p w14:paraId="6FDA44BF" w14:textId="77777777" w:rsidR="00980132" w:rsidRPr="0080249B" w:rsidRDefault="00980132" w:rsidP="00980132">
      <w:pPr>
        <w:rPr>
          <w:sz w:val="14"/>
        </w:rPr>
      </w:pPr>
      <w:r w:rsidRPr="0080249B">
        <w:rPr>
          <w:sz w:val="14"/>
        </w:rPr>
        <w:t xml:space="preserve">“[A] world without agony and injustice is just a lower bound on how good life could be. Neither the sciences nor the humanities have yet found any upper bound. We get some hint at what is possible during life's best moments: </w:t>
      </w:r>
      <w:r w:rsidRPr="0080249B">
        <w:rPr>
          <w:rStyle w:val="StyleUnderline"/>
        </w:rPr>
        <w:t xml:space="preserve">glimpses of </w:t>
      </w:r>
      <w:r w:rsidRPr="0080249B">
        <w:rPr>
          <w:rStyle w:val="Emphasis"/>
        </w:rPr>
        <w:t xml:space="preserve">raw </w:t>
      </w:r>
      <w:r w:rsidRPr="00C76F93">
        <w:rPr>
          <w:rStyle w:val="Emphasis"/>
          <w:highlight w:val="cyan"/>
        </w:rPr>
        <w:t>joy</w:t>
      </w:r>
      <w:r w:rsidRPr="0080249B">
        <w:rPr>
          <w:sz w:val="14"/>
        </w:rPr>
        <w:t xml:space="preserve">, </w:t>
      </w:r>
      <w:r w:rsidRPr="0080249B">
        <w:rPr>
          <w:rStyle w:val="Emphasis"/>
        </w:rPr>
        <w:t>luminous beauty</w:t>
      </w:r>
      <w:r w:rsidRPr="0080249B">
        <w:rPr>
          <w:sz w:val="14"/>
        </w:rPr>
        <w:t xml:space="preserve">, </w:t>
      </w:r>
      <w:r w:rsidRPr="0080249B">
        <w:rPr>
          <w:rStyle w:val="Emphasis"/>
        </w:rPr>
        <w:t xml:space="preserve">soaring </w:t>
      </w:r>
      <w:r w:rsidRPr="00C76F93">
        <w:rPr>
          <w:rStyle w:val="Emphasis"/>
          <w:highlight w:val="cyan"/>
        </w:rPr>
        <w:t>love</w:t>
      </w:r>
      <w:r w:rsidRPr="0080249B">
        <w:rPr>
          <w:sz w:val="14"/>
        </w:rPr>
        <w:t xml:space="preserve">. Moments when we are truly awake. These moments, however brief, </w:t>
      </w:r>
      <w:r w:rsidRPr="0080249B">
        <w:rPr>
          <w:rStyle w:val="StyleUnderline"/>
        </w:rPr>
        <w:t xml:space="preserve">point to </w:t>
      </w:r>
      <w:r w:rsidRPr="005466D5">
        <w:rPr>
          <w:rStyle w:val="StyleUnderline"/>
          <w:highlight w:val="cyan"/>
        </w:rPr>
        <w:t>possible heights</w:t>
      </w:r>
      <w:r w:rsidRPr="0080249B">
        <w:rPr>
          <w:rStyle w:val="StyleUnderline"/>
        </w:rPr>
        <w:t xml:space="preserve"> of </w:t>
      </w:r>
      <w:r w:rsidRPr="005466D5">
        <w:rPr>
          <w:rStyle w:val="StyleUnderline"/>
        </w:rPr>
        <w:t xml:space="preserve">flourishing </w:t>
      </w:r>
      <w:r w:rsidRPr="00C76F93">
        <w:rPr>
          <w:rStyle w:val="Emphasis"/>
          <w:highlight w:val="cyan"/>
        </w:rPr>
        <w:t>far beyond the status quo</w:t>
      </w:r>
      <w:r w:rsidRPr="0080249B">
        <w:rPr>
          <w:sz w:val="14"/>
        </w:rPr>
        <w:t xml:space="preserve">, </w:t>
      </w:r>
      <w:r w:rsidRPr="0080249B">
        <w:rPr>
          <w:rStyle w:val="StyleUnderline"/>
        </w:rPr>
        <w:t>and far beyond our current comprehension</w:t>
      </w:r>
      <w:r w:rsidRPr="0080249B">
        <w:rPr>
          <w:sz w:val="14"/>
        </w:rPr>
        <w:t>” (Ord, 2020, Ch. 1).</w:t>
      </w:r>
    </w:p>
    <w:p w14:paraId="238C4CFF" w14:textId="77777777" w:rsidR="00980132" w:rsidRPr="0080249B" w:rsidRDefault="00980132" w:rsidP="00980132">
      <w:pPr>
        <w:rPr>
          <w:sz w:val="14"/>
        </w:rPr>
      </w:pPr>
      <w:r w:rsidRPr="0080249B">
        <w:rPr>
          <w:sz w:val="14"/>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5872A4FB" w14:textId="77777777" w:rsidR="00980132" w:rsidRPr="0080249B" w:rsidRDefault="00980132" w:rsidP="00980132">
      <w:pPr>
        <w:rPr>
          <w:sz w:val="14"/>
        </w:rPr>
      </w:pPr>
      <w:r w:rsidRPr="0080249B">
        <w:rPr>
          <w:sz w:val="14"/>
        </w:rPr>
        <w:t xml:space="preserve">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C76F93">
        <w:rPr>
          <w:rStyle w:val="StyleUnderline"/>
          <w:highlight w:val="cyan"/>
        </w:rPr>
        <w:t>we</w:t>
      </w:r>
      <w:r w:rsidRPr="0080249B">
        <w:rPr>
          <w:sz w:val="14"/>
        </w:rPr>
        <w:t xml:space="preserve"> may </w:t>
      </w:r>
      <w:r w:rsidRPr="00C76F93">
        <w:rPr>
          <w:rStyle w:val="StyleUnderline"/>
          <w:highlight w:val="cyan"/>
        </w:rPr>
        <w:t>have</w:t>
      </w:r>
      <w:r w:rsidRPr="0080249B">
        <w:rPr>
          <w:rStyle w:val="StyleUnderline"/>
        </w:rPr>
        <w:t xml:space="preserve"> an </w:t>
      </w:r>
      <w:r w:rsidRPr="00C76F93">
        <w:rPr>
          <w:rStyle w:val="Emphasis"/>
          <w:highlight w:val="cyan"/>
        </w:rPr>
        <w:t>immense</w:t>
      </w:r>
      <w:r w:rsidRPr="00BB4CEC">
        <w:rPr>
          <w:rStyle w:val="Emphasis"/>
        </w:rPr>
        <w:t xml:space="preserve"> instrumental value</w:t>
      </w:r>
      <w:r w:rsidRPr="0080249B">
        <w:rPr>
          <w:sz w:val="14"/>
        </w:rPr>
        <w:t xml:space="preserve">, which would leave us at the center of this picture of the cosmos. In this way, our potential, and the potential in the sheer scale of our universe, are interwoven” (Ord, 2020, Ch. 8). We can thus see that </w:t>
      </w:r>
      <w:r w:rsidRPr="0080249B">
        <w:rPr>
          <w:rStyle w:val="StyleUnderline"/>
        </w:rPr>
        <w:t>when</w:t>
      </w:r>
      <w:r w:rsidRPr="0080249B">
        <w:rPr>
          <w:sz w:val="14"/>
        </w:rPr>
        <w:t xml:space="preserve"> intuitively </w:t>
      </w:r>
      <w:r w:rsidRPr="0080249B">
        <w:rPr>
          <w:rStyle w:val="StyleUnderline"/>
        </w:rPr>
        <w:t xml:space="preserve">arguing the case that it would be </w:t>
      </w:r>
      <w:r w:rsidRPr="00BB4CEC">
        <w:rPr>
          <w:rStyle w:val="Emphasis"/>
        </w:rPr>
        <w:t>preferable</w:t>
      </w:r>
      <w:r w:rsidRPr="0080249B">
        <w:rPr>
          <w:rStyle w:val="StyleUnderline"/>
        </w:rPr>
        <w:t xml:space="preserve"> if the world goes on</w:t>
      </w:r>
      <w:r w:rsidRPr="0080249B">
        <w:rPr>
          <w:sz w:val="14"/>
        </w:rPr>
        <w:t xml:space="preserve">, </w:t>
      </w:r>
      <w:r w:rsidRPr="0080249B">
        <w:rPr>
          <w:rStyle w:val="StyleUnderline"/>
        </w:rPr>
        <w:t xml:space="preserve">even writers who </w:t>
      </w:r>
      <w:r w:rsidRPr="00BB4CEC">
        <w:rPr>
          <w:rStyle w:val="Emphasis"/>
        </w:rPr>
        <w:t>otherwise</w:t>
      </w:r>
      <w:r w:rsidRPr="0080249B">
        <w:rPr>
          <w:rStyle w:val="StyleUnderline"/>
        </w:rPr>
        <w:t xml:space="preserve"> espouse utilitarianism</w:t>
      </w:r>
      <w:r w:rsidRPr="0080249B">
        <w:rPr>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80249B">
        <w:rPr>
          <w:rStyle w:val="StyleUnderline"/>
        </w:rPr>
        <w:t xml:space="preserve">are appealing to a sensibility that values things not for what they are </w:t>
      </w:r>
      <w:r w:rsidRPr="00BB4CEC">
        <w:rPr>
          <w:rStyle w:val="Emphasis"/>
        </w:rPr>
        <w:t>subjectively</w:t>
      </w:r>
      <w:r w:rsidRPr="0080249B">
        <w:rPr>
          <w:sz w:val="14"/>
        </w:rPr>
        <w:t xml:space="preserve"> (or what it is like to experience them), </w:t>
      </w:r>
      <w:r w:rsidRPr="0080249B">
        <w:rPr>
          <w:rStyle w:val="StyleUnderline"/>
        </w:rPr>
        <w:t xml:space="preserve">but for what they are </w:t>
      </w:r>
      <w:r w:rsidRPr="00BB4CEC">
        <w:rPr>
          <w:rStyle w:val="Emphasis"/>
        </w:rPr>
        <w:t>objectively</w:t>
      </w:r>
      <w:r w:rsidRPr="0080249B">
        <w:rPr>
          <w:sz w:val="14"/>
        </w:rPr>
        <w:t xml:space="preserve"> (as they are regarded from a third-person point-of-view).</w:t>
      </w:r>
    </w:p>
    <w:p w14:paraId="413022ED" w14:textId="77777777" w:rsidR="00980132" w:rsidRPr="0080249B" w:rsidRDefault="00980132" w:rsidP="00980132">
      <w:pPr>
        <w:rPr>
          <w:sz w:val="14"/>
        </w:rPr>
      </w:pPr>
      <w:r w:rsidRPr="0080249B">
        <w:rPr>
          <w:sz w:val="14"/>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6EB8AD98" w14:textId="77777777" w:rsidR="00980132" w:rsidRPr="0080249B" w:rsidRDefault="00980132" w:rsidP="00980132">
      <w:pPr>
        <w:rPr>
          <w:sz w:val="14"/>
        </w:rPr>
      </w:pPr>
      <w:r w:rsidRPr="0080249B">
        <w:rPr>
          <w:sz w:val="14"/>
        </w:rPr>
        <w:t xml:space="preserve">What is the connection between the objective aspect to what strikes us as good and its aesthetic nature? We have but seen that </w:t>
      </w:r>
      <w:r w:rsidRPr="0080249B">
        <w:rPr>
          <w:rStyle w:val="StyleUnderline"/>
        </w:rPr>
        <w:t>there is</w:t>
      </w:r>
      <w:r w:rsidRPr="00BB4CEC">
        <w:t xml:space="preserve"> </w:t>
      </w:r>
      <w:r w:rsidRPr="0080249B">
        <w:rPr>
          <w:sz w:val="14"/>
        </w:rPr>
        <w:t xml:space="preserve">in or about us a sensibility that intuitively, at least, sees that </w:t>
      </w:r>
      <w:r w:rsidRPr="00C76F93">
        <w:rPr>
          <w:rStyle w:val="Emphasis"/>
          <w:highlight w:val="cyan"/>
        </w:rPr>
        <w:t>intrinsic</w:t>
      </w:r>
      <w:r w:rsidRPr="0080249B">
        <w:rPr>
          <w:sz w:val="14"/>
        </w:rPr>
        <w:t xml:space="preserve"> or final </w:t>
      </w:r>
      <w:r w:rsidRPr="00C76F93">
        <w:rPr>
          <w:rStyle w:val="Emphasis"/>
          <w:highlight w:val="cyan"/>
        </w:rPr>
        <w:t>value</w:t>
      </w:r>
      <w:r w:rsidRPr="0080249B">
        <w:rPr>
          <w:sz w:val="14"/>
        </w:rPr>
        <w:t>—</w:t>
      </w:r>
      <w:r w:rsidRPr="0080249B">
        <w:rPr>
          <w:rStyle w:val="StyleUnderline"/>
        </w:rPr>
        <w:t>that</w:t>
      </w:r>
      <w:r w:rsidRPr="0080249B">
        <w:rPr>
          <w:sz w:val="14"/>
        </w:rPr>
        <w:t xml:space="preserve"> for which ultimately we want the world to go on—</w:t>
      </w:r>
      <w:r w:rsidRPr="0080249B">
        <w:rPr>
          <w:rStyle w:val="StyleUnderline"/>
        </w:rPr>
        <w:t xml:space="preserve">lies in things </w:t>
      </w:r>
      <w:r w:rsidRPr="0080249B">
        <w:rPr>
          <w:rStyle w:val="Emphasis"/>
        </w:rPr>
        <w:t>objectively</w:t>
      </w:r>
      <w:r w:rsidRPr="0080249B">
        <w:rPr>
          <w:sz w:val="14"/>
        </w:rPr>
        <w:t>. The mechanics of this are yet to be seen, i.e., why and how we value things in an aesthetic mode when we value them for their own sake as described. We will now turn to this.</w:t>
      </w:r>
    </w:p>
    <w:p w14:paraId="3DE895B5" w14:textId="77777777" w:rsidR="00980132" w:rsidRDefault="00980132" w:rsidP="00980132"/>
    <w:p w14:paraId="5CA18380" w14:textId="77777777" w:rsidR="00980132" w:rsidRDefault="00980132" w:rsidP="00980132">
      <w:pPr>
        <w:pStyle w:val="Heading3"/>
      </w:pPr>
      <w:bookmarkStart w:id="0" w:name="_Hlk160112521"/>
      <w:r>
        <w:t>Fiat Good—2AC</w:t>
      </w:r>
    </w:p>
    <w:p w14:paraId="3B3EA5A2" w14:textId="77777777" w:rsidR="00980132" w:rsidRPr="00C668DF" w:rsidRDefault="00980132" w:rsidP="00980132">
      <w:pPr>
        <w:pStyle w:val="Heading4"/>
      </w:pPr>
      <w:r>
        <w:t xml:space="preserve">Fiat is a </w:t>
      </w:r>
      <w:r>
        <w:rPr>
          <w:u w:val="single"/>
        </w:rPr>
        <w:t>useful means</w:t>
      </w:r>
      <w:r>
        <w:t xml:space="preserve"> for radical ends. Imagining and debating about a policy proposal in a game setting hones </w:t>
      </w:r>
      <w:r>
        <w:rPr>
          <w:u w:val="single"/>
        </w:rPr>
        <w:t>imaginative capacities</w:t>
      </w:r>
      <w:r>
        <w:t xml:space="preserve"> that </w:t>
      </w:r>
      <w:r>
        <w:rPr>
          <w:u w:val="single"/>
        </w:rPr>
        <w:t>spill outside</w:t>
      </w:r>
      <w:r>
        <w:t xml:space="preserve"> the activity to </w:t>
      </w:r>
      <w:r w:rsidRPr="00C668DF">
        <w:rPr>
          <w:u w:val="single"/>
        </w:rPr>
        <w:t>reshape</w:t>
      </w:r>
      <w:r>
        <w:t xml:space="preserve"> social relations.</w:t>
      </w:r>
    </w:p>
    <w:p w14:paraId="6D651369" w14:textId="77777777" w:rsidR="00980132" w:rsidRDefault="00980132" w:rsidP="00980132">
      <w:r w:rsidRPr="00417B3A">
        <w:rPr>
          <w:rStyle w:val="Style13ptBold"/>
        </w:rPr>
        <w:t>Cooper and Renz, 23</w:t>
      </w:r>
      <w: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59A6A1FF" w14:textId="77777777" w:rsidR="00980132" w:rsidRPr="00C668DF" w:rsidRDefault="00980132" w:rsidP="00980132">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26153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261531">
        <w:rPr>
          <w:rStyle w:val="StyleUnderline"/>
          <w:highlight w:val="cyan"/>
        </w:rPr>
        <w:t>get</w:t>
      </w:r>
      <w:r w:rsidRPr="00C668DF">
        <w:rPr>
          <w:sz w:val="14"/>
        </w:rPr>
        <w:t xml:space="preserve"> children and </w:t>
      </w:r>
      <w:r w:rsidRPr="00261531">
        <w:rPr>
          <w:rStyle w:val="StyleUnderline"/>
          <w:highlight w:val="cyan"/>
        </w:rPr>
        <w:t xml:space="preserve">youths </w:t>
      </w:r>
      <w:r w:rsidRPr="00261531">
        <w:rPr>
          <w:rStyle w:val="Emphasis"/>
          <w:highlight w:val="cyan"/>
        </w:rPr>
        <w:t>roleplaying</w:t>
      </w:r>
      <w:r w:rsidRPr="00417B3A">
        <w:rPr>
          <w:rStyle w:val="StyleUnderline"/>
        </w:rPr>
        <w:t xml:space="preserve"> core political </w:t>
      </w:r>
      <w:r w:rsidRPr="00261531">
        <w:rPr>
          <w:rStyle w:val="StyleUnderline"/>
          <w:highlight w:val="cyan"/>
        </w:rPr>
        <w:t xml:space="preserve">institutions to </w:t>
      </w:r>
      <w:r w:rsidRPr="0026153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68A1A168" w14:textId="77777777" w:rsidR="00980132" w:rsidRPr="00C668DF" w:rsidRDefault="00980132" w:rsidP="00980132">
      <w:pPr>
        <w:rPr>
          <w:sz w:val="14"/>
        </w:rPr>
      </w:pPr>
      <w:r w:rsidRPr="00C668DF">
        <w:rPr>
          <w:sz w:val="14"/>
        </w:rPr>
        <w:t xml:space="preserve">In her Afterword, Davies (2023) reflects on the plural temporalities that decertification invokes. </w:t>
      </w:r>
      <w:r w:rsidRPr="00261531">
        <w:rPr>
          <w:rStyle w:val="StyleUnderline"/>
          <w:highlight w:val="cyan"/>
        </w:rPr>
        <w:t xml:space="preserve">Treating a </w:t>
      </w:r>
      <w:r w:rsidRPr="00261531">
        <w:rPr>
          <w:rStyle w:val="Emphasis"/>
          <w:highlight w:val="cyan"/>
        </w:rPr>
        <w:t>contentious</w:t>
      </w:r>
      <w:r w:rsidRPr="00261531">
        <w:rPr>
          <w:rStyle w:val="Emphasis"/>
        </w:rPr>
        <w:t xml:space="preserve"> legal </w:t>
      </w:r>
      <w:r w:rsidRPr="00261531">
        <w:rPr>
          <w:rStyle w:val="Emphasis"/>
          <w:highlight w:val="cyan"/>
        </w:rPr>
        <w:t>proposal</w:t>
      </w:r>
      <w:r w:rsidRPr="00417B3A">
        <w:rPr>
          <w:rStyle w:val="StyleUnderline"/>
        </w:rPr>
        <w:t xml:space="preserve"> associated with the future </w:t>
      </w:r>
      <w:r w:rsidRPr="00261531">
        <w:rPr>
          <w:rStyle w:val="StyleUnderline"/>
          <w:highlight w:val="cyan"/>
        </w:rPr>
        <w:t>as if it was</w:t>
      </w:r>
      <w:r w:rsidRPr="00417B3A">
        <w:rPr>
          <w:rStyle w:val="StyleUnderline"/>
        </w:rPr>
        <w:t xml:space="preserve"> a </w:t>
      </w:r>
      <w:r w:rsidRPr="0026153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417B3A">
        <w:rPr>
          <w:rStyle w:val="StyleUnderline"/>
        </w:rPr>
        <w:t xml:space="preserve">Such a move </w:t>
      </w:r>
      <w:r w:rsidRPr="00261531">
        <w:rPr>
          <w:rStyle w:val="Emphasis"/>
          <w:highlight w:val="cyan"/>
        </w:rPr>
        <w:t>refuses</w:t>
      </w:r>
      <w:r w:rsidRPr="00417B3A">
        <w:rPr>
          <w:rStyle w:val="StyleUnderline"/>
        </w:rPr>
        <w:t xml:space="preserve"> the conventional political </w:t>
      </w:r>
      <w:r w:rsidRPr="00261531">
        <w:rPr>
          <w:rStyle w:val="StyleUnderline"/>
          <w:highlight w:val="cyan"/>
        </w:rPr>
        <w:t xml:space="preserve">division between </w:t>
      </w:r>
      <w:r w:rsidRPr="00261531">
        <w:rPr>
          <w:rStyle w:val="Emphasis"/>
          <w:highlight w:val="cyan"/>
        </w:rPr>
        <w:t>means</w:t>
      </w:r>
      <w:r w:rsidRPr="00261531">
        <w:rPr>
          <w:rStyle w:val="StyleUnderline"/>
          <w:highlight w:val="cyan"/>
        </w:rPr>
        <w:t xml:space="preserve"> and </w:t>
      </w:r>
      <w:r w:rsidRPr="0026153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proofErr w:type="spellStart"/>
      <w:r w:rsidRPr="00C668DF">
        <w:rPr>
          <w:rStyle w:val="Emphasis"/>
        </w:rPr>
        <w:t>operationalisable</w:t>
      </w:r>
      <w:proofErr w:type="spellEnd"/>
      <w:r w:rsidRPr="00C668DF">
        <w:rPr>
          <w:sz w:val="14"/>
        </w:rPr>
        <w:t xml:space="preserve"> and as doing stuff. </w:t>
      </w:r>
      <w:r w:rsidRPr="00261531">
        <w:rPr>
          <w:rStyle w:val="StyleUnderline"/>
          <w:highlight w:val="cyan"/>
        </w:rPr>
        <w:t xml:space="preserve">Rather than await </w:t>
      </w:r>
      <w:r w:rsidRPr="00B00654">
        <w:rPr>
          <w:rStyle w:val="StyleUnderline"/>
        </w:rPr>
        <w:t xml:space="preserve">a better society in </w:t>
      </w:r>
      <w:r w:rsidRPr="0026153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261531">
        <w:rPr>
          <w:rStyle w:val="StyleUnderline"/>
          <w:highlight w:val="cyan"/>
        </w:rPr>
        <w:t xml:space="preserve">prefigurative politics </w:t>
      </w:r>
      <w:r w:rsidRPr="00261531">
        <w:rPr>
          <w:rStyle w:val="Emphasis"/>
          <w:highlight w:val="cyan"/>
        </w:rPr>
        <w:t>embodies</w:t>
      </w:r>
      <w:r w:rsidRPr="00261531">
        <w:rPr>
          <w:rStyle w:val="StyleUnderline"/>
          <w:highlight w:val="cyan"/>
        </w:rPr>
        <w:t xml:space="preserve"> hoped-for changes in the </w:t>
      </w:r>
      <w:r w:rsidRPr="00261531">
        <w:rPr>
          <w:rStyle w:val="Emphasis"/>
          <w:highlight w:val="cyan"/>
        </w:rPr>
        <w:t>now</w:t>
      </w:r>
      <w:r w:rsidRPr="00C668DF">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w:t>
      </w:r>
      <w:proofErr w:type="spellStart"/>
      <w:r w:rsidRPr="00C668DF">
        <w:rPr>
          <w:sz w:val="14"/>
        </w:rPr>
        <w:t>utilised</w:t>
      </w:r>
      <w:proofErr w:type="spellEnd"/>
      <w:r w:rsidRPr="00C668DF">
        <w:rPr>
          <w:sz w:val="14"/>
        </w:rPr>
        <w:t xml:space="preserve"> in relation to them. Yet, </w:t>
      </w:r>
      <w:r w:rsidRPr="00261531">
        <w:rPr>
          <w:rStyle w:val="Emphasis"/>
          <w:highlight w:val="cyan"/>
        </w:rPr>
        <w:t>state</w:t>
      </w:r>
      <w:r w:rsidRPr="00261531">
        <w:rPr>
          <w:rStyle w:val="StyleUnderline"/>
          <w:highlight w:val="cyan"/>
        </w:rPr>
        <w:t xml:space="preserve"> and </w:t>
      </w:r>
      <w:r w:rsidRPr="00261531">
        <w:rPr>
          <w:rStyle w:val="Emphasis"/>
          <w:highlight w:val="cyan"/>
        </w:rPr>
        <w:t>law</w:t>
      </w:r>
      <w:r w:rsidRPr="00261531">
        <w:rPr>
          <w:rStyle w:val="StyleUnderline"/>
          <w:highlight w:val="cyan"/>
        </w:rPr>
        <w:t xml:space="preserve"> can be sites</w:t>
      </w:r>
      <w:r w:rsidRPr="00C668DF">
        <w:rPr>
          <w:rStyle w:val="StyleUnderline"/>
        </w:rPr>
        <w:t xml:space="preserve"> of prefigurative practice</w:t>
      </w:r>
      <w:r w:rsidRPr="00C668DF">
        <w:rPr>
          <w:sz w:val="14"/>
        </w:rPr>
        <w:t xml:space="preserve">, where hopeful practices (such as British local government’s 1980s introduction of nuclear free zones) exceed what can be </w:t>
      </w:r>
      <w:proofErr w:type="spellStart"/>
      <w:r w:rsidRPr="00C668DF">
        <w:rPr>
          <w:sz w:val="14"/>
        </w:rPr>
        <w:t>realised</w:t>
      </w:r>
      <w:proofErr w:type="spellEnd"/>
      <w:r w:rsidRPr="00C668DF">
        <w:rPr>
          <w:sz w:val="14"/>
        </w:rPr>
        <w:t xml:space="preserve"> (Cooper 2020). Prefiguration may be carried out, officially, by state bodies. It can also be undertaken by actors, informally, within or in relation to state apparatuses.</w:t>
      </w:r>
    </w:p>
    <w:p w14:paraId="1BB9F098" w14:textId="77777777" w:rsidR="00980132" w:rsidRPr="00C668DF" w:rsidRDefault="00980132" w:rsidP="00980132">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proofErr w:type="spellStart"/>
      <w:r w:rsidRPr="00C668DF">
        <w:rPr>
          <w:rStyle w:val="StyleUnderline"/>
        </w:rPr>
        <w:t>emphasises</w:t>
      </w:r>
      <w:proofErr w:type="spellEnd"/>
      <w:r w:rsidRPr="00C668DF">
        <w:rPr>
          <w:rStyle w:val="StyleUnderline"/>
        </w:rPr>
        <w:t xml:space="preserve">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474FBA94" w14:textId="77777777" w:rsidR="00980132" w:rsidRPr="00C668DF" w:rsidRDefault="00980132" w:rsidP="00980132">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w:t>
      </w:r>
      <w:proofErr w:type="spellStart"/>
      <w:r w:rsidRPr="00C668DF">
        <w:rPr>
          <w:rStyle w:val="StyleUnderline"/>
        </w:rPr>
        <w:t>characterise</w:t>
      </w:r>
      <w:proofErr w:type="spellEnd"/>
      <w:r w:rsidRPr="00C668DF">
        <w:rPr>
          <w:rStyle w:val="StyleUnderline"/>
        </w:rPr>
        <w:t xml:space="preserve"> </w:t>
      </w:r>
      <w:r w:rsidRPr="00261531">
        <w:rPr>
          <w:rStyle w:val="StyleUnderline"/>
          <w:highlight w:val="cyan"/>
        </w:rPr>
        <w:t xml:space="preserve">the deliberate take up of speculative policy reforms as a form of </w:t>
      </w:r>
      <w:r w:rsidRPr="00261531">
        <w:rPr>
          <w:rStyle w:val="Emphasis"/>
          <w:highlight w:val="cyan"/>
        </w:rPr>
        <w:t>play</w:t>
      </w:r>
      <w:r w:rsidRPr="00C668DF">
        <w:rPr>
          <w:sz w:val="14"/>
        </w:rPr>
        <w:t xml:space="preserve">—a </w:t>
      </w:r>
      <w:proofErr w:type="spellStart"/>
      <w:r w:rsidRPr="00C668DF">
        <w:rPr>
          <w:sz w:val="14"/>
        </w:rPr>
        <w:t>characterisation</w:t>
      </w:r>
      <w:proofErr w:type="spellEnd"/>
      <w:r w:rsidRPr="00C668DF">
        <w:rPr>
          <w:sz w:val="14"/>
        </w:rPr>
        <w:t xml:space="preserve">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261531">
        <w:rPr>
          <w:rStyle w:val="StyleUnderline"/>
          <w:highlight w:val="cyan"/>
        </w:rPr>
        <w:t xml:space="preserve">can have consequences </w:t>
      </w:r>
      <w:r w:rsidRPr="00261531">
        <w:rPr>
          <w:rStyle w:val="Emphasis"/>
          <w:highlight w:val="cyan"/>
        </w:rPr>
        <w:t>beyond</w:t>
      </w:r>
      <w:r w:rsidRPr="00261531">
        <w:rPr>
          <w:rStyle w:val="StyleUnderline"/>
          <w:highlight w:val="cyan"/>
        </w:rPr>
        <w:t xml:space="preserve"> its</w:t>
      </w:r>
      <w:r w:rsidRPr="00C668DF">
        <w:rPr>
          <w:sz w:val="14"/>
        </w:rPr>
        <w:t xml:space="preserve"> ‘</w:t>
      </w:r>
      <w:r w:rsidRPr="00261531">
        <w:rPr>
          <w:rStyle w:val="Emphasis"/>
          <w:highlight w:val="cyan"/>
        </w:rPr>
        <w:t>magic circle</w:t>
      </w:r>
      <w:r w:rsidRPr="00C668DF">
        <w:rPr>
          <w:sz w:val="14"/>
        </w:rPr>
        <w:t xml:space="preserve">’. What </w:t>
      </w:r>
      <w:r w:rsidRPr="00C668DF">
        <w:rPr>
          <w:rStyle w:val="StyleUnderline"/>
        </w:rPr>
        <w:t>play foregrounds</w:t>
      </w:r>
      <w:r w:rsidRPr="00C668DF">
        <w:rPr>
          <w:sz w:val="14"/>
        </w:rPr>
        <w:t xml:space="preserve">, beyond experimenting and roleplaying structures differently, is a </w:t>
      </w:r>
      <w:r w:rsidRPr="00261531">
        <w:rPr>
          <w:rStyle w:val="Emphasis"/>
          <w:highlight w:val="cyan"/>
        </w:rPr>
        <w:t>testing</w:t>
      </w:r>
      <w:r w:rsidRPr="00C668DF">
        <w:rPr>
          <w:sz w:val="14"/>
        </w:rPr>
        <w:t xml:space="preserve">, stretching, and knotting </w:t>
      </w:r>
      <w:r w:rsidRPr="00C668DF">
        <w:rPr>
          <w:rStyle w:val="StyleUnderline"/>
        </w:rPr>
        <w:t xml:space="preserve">that </w:t>
      </w:r>
      <w:r w:rsidRPr="00261531">
        <w:rPr>
          <w:rStyle w:val="StyleUnderline"/>
          <w:highlight w:val="cyan"/>
        </w:rPr>
        <w:t xml:space="preserve">pulls things into </w:t>
      </w:r>
      <w:r w:rsidRPr="00261531">
        <w:rPr>
          <w:rStyle w:val="Emphasis"/>
          <w:highlight w:val="cyan"/>
        </w:rPr>
        <w:t>different</w:t>
      </w:r>
      <w:r w:rsidRPr="00C668DF">
        <w:rPr>
          <w:rStyle w:val="Emphasis"/>
        </w:rPr>
        <w:t xml:space="preserve"> connections</w:t>
      </w:r>
      <w:r w:rsidRPr="00C668DF">
        <w:rPr>
          <w:rStyle w:val="StyleUnderline"/>
        </w:rPr>
        <w:t xml:space="preserve"> and </w:t>
      </w:r>
      <w:r w:rsidRPr="0026153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261531">
        <w:rPr>
          <w:rStyle w:val="StyleUnderline"/>
          <w:highlight w:val="cyan"/>
        </w:rPr>
        <w:t>experimental play</w:t>
      </w:r>
      <w:r w:rsidRPr="00C668DF">
        <w:rPr>
          <w:sz w:val="14"/>
        </w:rPr>
        <w:t>—</w:t>
      </w:r>
      <w:r w:rsidRPr="00C668DF">
        <w:rPr>
          <w:rStyle w:val="StyleUnderline"/>
        </w:rPr>
        <w:t xml:space="preserve">including </w:t>
      </w:r>
      <w:r w:rsidRPr="00261531">
        <w:rPr>
          <w:rStyle w:val="StyleUnderline"/>
          <w:highlight w:val="cyan"/>
        </w:rPr>
        <w:t>through legislative design</w:t>
      </w:r>
      <w:r w:rsidRPr="00C668DF">
        <w:rPr>
          <w:sz w:val="14"/>
        </w:rPr>
        <w:t>—</w:t>
      </w:r>
      <w:r w:rsidRPr="00261531">
        <w:rPr>
          <w:rStyle w:val="Emphasis"/>
          <w:highlight w:val="cyan"/>
        </w:rPr>
        <w:t>imagines</w:t>
      </w:r>
      <w:r w:rsidRPr="00261531">
        <w:rPr>
          <w:sz w:val="14"/>
          <w:highlight w:val="cyan"/>
        </w:rPr>
        <w:t xml:space="preserve">, </w:t>
      </w:r>
      <w:r w:rsidRPr="00261531">
        <w:rPr>
          <w:rStyle w:val="Emphasis"/>
          <w:highlight w:val="cyan"/>
        </w:rPr>
        <w:t>rehearses</w:t>
      </w:r>
      <w:r w:rsidRPr="00261531">
        <w:rPr>
          <w:sz w:val="14"/>
          <w:highlight w:val="cyan"/>
        </w:rPr>
        <w:t xml:space="preserve">, </w:t>
      </w:r>
      <w:r w:rsidRPr="00261531">
        <w:rPr>
          <w:rStyle w:val="StyleUnderline"/>
          <w:highlight w:val="cyan"/>
        </w:rPr>
        <w:t xml:space="preserve">and </w:t>
      </w:r>
      <w:r w:rsidRPr="00261531">
        <w:rPr>
          <w:rStyle w:val="Emphasis"/>
          <w:highlight w:val="cyan"/>
        </w:rPr>
        <w:t>takes seriously</w:t>
      </w:r>
      <w:r w:rsidRPr="00261531">
        <w:rPr>
          <w:rStyle w:val="StyleUnderline"/>
          <w:highlight w:val="cyan"/>
        </w:rPr>
        <w:t xml:space="preserve"> different futures</w:t>
      </w:r>
      <w:r w:rsidRPr="00C668DF">
        <w:rPr>
          <w:sz w:val="14"/>
        </w:rPr>
        <w:t xml:space="preserve">, </w:t>
      </w:r>
      <w:r w:rsidRPr="00261531">
        <w:rPr>
          <w:rStyle w:val="Emphasis"/>
          <w:highlight w:val="cyan"/>
        </w:rPr>
        <w:t>free</w:t>
      </w:r>
      <w:r w:rsidRPr="00261531">
        <w:rPr>
          <w:rStyle w:val="StyleUnderline"/>
          <w:highlight w:val="cyan"/>
        </w:rPr>
        <w:t xml:space="preserve"> of</w:t>
      </w:r>
      <w:r w:rsidRPr="00C668DF">
        <w:rPr>
          <w:rStyle w:val="StyleUnderline"/>
        </w:rPr>
        <w:t xml:space="preserve"> the pragmatism and </w:t>
      </w:r>
      <w:r w:rsidRPr="0026153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58B5A4EB" w14:textId="77777777" w:rsidR="00980132" w:rsidRPr="00C668DF" w:rsidRDefault="00980132" w:rsidP="00980132">
      <w:pPr>
        <w:rPr>
          <w:sz w:val="14"/>
        </w:rPr>
      </w:pPr>
      <w:r w:rsidRPr="00C668DF">
        <w:rPr>
          <w:sz w:val="14"/>
        </w:rPr>
        <w:t xml:space="preserve">In reaching out to hoped-for future possibilities and retrieving them as worthy recipients of present-day attention, </w:t>
      </w:r>
      <w:r w:rsidRPr="00261531">
        <w:rPr>
          <w:rStyle w:val="StyleUnderline"/>
          <w:highlight w:val="cyan"/>
        </w:rPr>
        <w:t xml:space="preserve">the involvement of others is </w:t>
      </w:r>
      <w:r w:rsidRPr="00261531">
        <w:rPr>
          <w:rStyle w:val="Emphasis"/>
          <w:highlight w:val="cyan"/>
        </w:rPr>
        <w:t>central</w:t>
      </w:r>
      <w:r w:rsidRPr="00C668DF">
        <w:rPr>
          <w:sz w:val="14"/>
        </w:rPr>
        <w:t xml:space="preserve">. In the articles that follow, we discuss some of the challenges of engaging stakeholders given the </w:t>
      </w:r>
      <w:proofErr w:type="spellStart"/>
      <w:r w:rsidRPr="00C668DF">
        <w:rPr>
          <w:sz w:val="14"/>
        </w:rPr>
        <w:t>polarised</w:t>
      </w:r>
      <w:proofErr w:type="spellEnd"/>
      <w:r w:rsidRPr="00C668DF">
        <w:rPr>
          <w:sz w:val="14"/>
        </w:rPr>
        <w:t xml:space="preserve"> and increasingly bitter character of disputes over sex and gender categories. However, holding on to </w:t>
      </w:r>
      <w:r w:rsidRPr="008D56D3">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D56D3">
        <w:rPr>
          <w:rStyle w:val="StyleUnderline"/>
          <w:highlight w:val="cyan"/>
        </w:rPr>
        <w:t xml:space="preserve">about inviting others to participate in the </w:t>
      </w:r>
      <w:r w:rsidRPr="008D56D3">
        <w:rPr>
          <w:rStyle w:val="Emphasis"/>
          <w:highlight w:val="cyan"/>
        </w:rPr>
        <w:t>testing</w:t>
      </w:r>
      <w:r w:rsidRPr="008D56D3">
        <w:rPr>
          <w:rStyle w:val="StyleUnderline"/>
          <w:highlight w:val="cyan"/>
        </w:rPr>
        <w:t xml:space="preserve"> and </w:t>
      </w:r>
      <w:r w:rsidRPr="008D56D3">
        <w:rPr>
          <w:rStyle w:val="Emphasis"/>
          <w:highlight w:val="cyan"/>
        </w:rPr>
        <w:t>reshaping</w:t>
      </w:r>
      <w:r w:rsidRPr="008D56D3">
        <w:rPr>
          <w:rStyle w:val="StyleUnderline"/>
          <w:highlight w:val="cyan"/>
        </w:rPr>
        <w:t xml:space="preserve"> of social relations</w:t>
      </w:r>
      <w:r w:rsidRPr="00C668DF">
        <w:rPr>
          <w:sz w:val="14"/>
        </w:rPr>
        <w:t>. Reimagining gender’s relationship to legal categories is not sufficient to bring them into being. But it plays a part.</w:t>
      </w:r>
    </w:p>
    <w:bookmarkEnd w:id="0"/>
    <w:p w14:paraId="4B84AD74" w14:textId="77777777" w:rsidR="00980132" w:rsidRPr="005D388F" w:rsidRDefault="00980132" w:rsidP="00980132"/>
    <w:p w14:paraId="3BFF0C10" w14:textId="77777777" w:rsidR="00980132" w:rsidRPr="008763FC" w:rsidRDefault="00980132" w:rsidP="00980132"/>
    <w:p w14:paraId="427EA23F" w14:textId="77777777" w:rsidR="00980132" w:rsidRPr="009736DC" w:rsidRDefault="00980132" w:rsidP="00980132"/>
    <w:p w14:paraId="00D87841" w14:textId="4471A76E" w:rsidR="00346B87" w:rsidRDefault="00F05976" w:rsidP="00346B87">
      <w:pPr>
        <w:pStyle w:val="Heading3"/>
      </w:pPr>
      <w:r>
        <w:t>Internal Link</w:t>
      </w:r>
      <w:r w:rsidR="00346B87">
        <w:t xml:space="preserve"> Defense—2AC</w:t>
      </w:r>
    </w:p>
    <w:p w14:paraId="0B8A03B3" w14:textId="77777777" w:rsidR="00346B87" w:rsidRPr="007813C0" w:rsidRDefault="00346B87" w:rsidP="00346B87">
      <w:pPr>
        <w:pStyle w:val="Heading4"/>
      </w:pPr>
      <w:r>
        <w:t xml:space="preserve">Their impact claims oversimplify. Colonial epistemologies lack </w:t>
      </w:r>
      <w:r w:rsidRPr="00FA4C01">
        <w:rPr>
          <w:u w:val="single"/>
        </w:rPr>
        <w:t>causal force</w:t>
      </w:r>
      <w:r>
        <w:t>.</w:t>
      </w:r>
    </w:p>
    <w:p w14:paraId="48BC9257" w14:textId="77777777" w:rsidR="00346B87" w:rsidRDefault="00346B87" w:rsidP="00346B87">
      <w:r w:rsidRPr="006B2C67">
        <w:rPr>
          <w:rStyle w:val="Style13ptBold"/>
        </w:rPr>
        <w:t>Naicker, 23</w:t>
      </w:r>
      <w:r>
        <w:t>—postdoctoral researcher at the Centre for the Study of the Afterlife of Violence and the Reparative Quest at Stellenbosch University (Veeran, “The problem of epistemological critique in contemporary Decolonial theory,” Social Dynamics, Volume 49, Issue 2, pp. 220-241, dml)</w:t>
      </w:r>
    </w:p>
    <w:p w14:paraId="0546EE4F" w14:textId="77777777" w:rsidR="00346B87" w:rsidRPr="00262D35" w:rsidRDefault="00346B87" w:rsidP="00346B87">
      <w:pPr>
        <w:rPr>
          <w:sz w:val="14"/>
        </w:rPr>
      </w:pPr>
      <w:r w:rsidRPr="00262D35">
        <w:rPr>
          <w:sz w:val="14"/>
        </w:rPr>
        <w:t xml:space="preserve">The emergence of Decolonial theory can be traced back to its seminal publication, Aníbal Quijano’s Citation(1991) 2010 essay, “Coloniality and Modernity/Rationality.” As a theoretical movement, Decolonial theory was constituted by a group of South American diasporic thinkers located within elite North American Universities. Originally, Decolonial theory addressed a colonial or </w:t>
      </w:r>
      <w:proofErr w:type="spellStart"/>
      <w:r w:rsidRPr="00262D35">
        <w:rPr>
          <w:sz w:val="14"/>
        </w:rPr>
        <w:t>racialised</w:t>
      </w:r>
      <w:proofErr w:type="spellEnd"/>
      <w:r w:rsidRPr="00262D35">
        <w:rPr>
          <w:sz w:val="14"/>
        </w:rPr>
        <w:t xml:space="preserve"> global political economy from within “world systems theory, development and underdevelopment theory and the Frankfurt school critical theory tradition” (Bhambra Citation2014, 115). In the last thirty years, the concerns articulated by the “Latin American Subaltern studies” group, which are rooted in the conceptual relationship between coloniality/modernity and rationality, have become transnational. As Decolonial theory has travelled, its focus as a global theoretical movement has been transformed. Prominent </w:t>
      </w:r>
      <w:r w:rsidRPr="00262D35">
        <w:rPr>
          <w:rStyle w:val="StyleUnderline"/>
        </w:rPr>
        <w:t>scholars</w:t>
      </w:r>
      <w:r w:rsidRPr="00262D35">
        <w:rPr>
          <w:sz w:val="14"/>
        </w:rPr>
        <w:t xml:space="preserve"> such as Sabelo Ndlovu-</w:t>
      </w:r>
      <w:proofErr w:type="spellStart"/>
      <w:r w:rsidRPr="00262D35">
        <w:rPr>
          <w:sz w:val="14"/>
        </w:rPr>
        <w:t>Gatsheni</w:t>
      </w:r>
      <w:proofErr w:type="spellEnd"/>
      <w:r w:rsidRPr="00262D35">
        <w:rPr>
          <w:sz w:val="14"/>
        </w:rPr>
        <w:t xml:space="preserve">, Walter </w:t>
      </w:r>
      <w:proofErr w:type="spellStart"/>
      <w:r w:rsidRPr="00262D35">
        <w:rPr>
          <w:sz w:val="14"/>
        </w:rPr>
        <w:t>Mignolo</w:t>
      </w:r>
      <w:proofErr w:type="spellEnd"/>
      <w:r w:rsidRPr="00262D35">
        <w:rPr>
          <w:sz w:val="14"/>
        </w:rPr>
        <w:t xml:space="preserve">, Catherine Walsh and Ramón </w:t>
      </w:r>
      <w:proofErr w:type="spellStart"/>
      <w:r w:rsidRPr="00262D35">
        <w:rPr>
          <w:sz w:val="14"/>
        </w:rPr>
        <w:t>Grosfoguel</w:t>
      </w:r>
      <w:proofErr w:type="spellEnd"/>
      <w:r w:rsidRPr="00262D35">
        <w:rPr>
          <w:sz w:val="14"/>
        </w:rPr>
        <w:t xml:space="preserve"> </w:t>
      </w:r>
      <w:r w:rsidRPr="00262D35">
        <w:rPr>
          <w:rStyle w:val="StyleUnderline"/>
        </w:rPr>
        <w:t xml:space="preserve">have refashioned Decolonial theory as </w:t>
      </w:r>
      <w:r w:rsidRPr="00262D35">
        <w:rPr>
          <w:rStyle w:val="Emphasis"/>
        </w:rPr>
        <w:t>primarily</w:t>
      </w:r>
      <w:r w:rsidRPr="00262D35">
        <w:rPr>
          <w:sz w:val="14"/>
        </w:rPr>
        <w:t xml:space="preserve"> an </w:t>
      </w:r>
      <w:r w:rsidRPr="00262D35">
        <w:rPr>
          <w:rStyle w:val="Emphasis"/>
        </w:rPr>
        <w:t>epistemological</w:t>
      </w:r>
      <w:r w:rsidRPr="00262D35">
        <w:rPr>
          <w:sz w:val="14"/>
        </w:rPr>
        <w:t xml:space="preserve"> form of criticism (Hull Citation2021, 67). What is </w:t>
      </w:r>
      <w:r w:rsidRPr="00262D35">
        <w:rPr>
          <w:rStyle w:val="StyleUnderline"/>
        </w:rPr>
        <w:t>distinctive</w:t>
      </w:r>
      <w:r w:rsidRPr="00262D35">
        <w:rPr>
          <w:sz w:val="14"/>
        </w:rPr>
        <w:t xml:space="preserve"> about contemporary decolonial criticism </w:t>
      </w:r>
      <w:r w:rsidRPr="00262D35">
        <w:rPr>
          <w:rStyle w:val="StyleUnderline"/>
        </w:rPr>
        <w:t xml:space="preserve">is the proposal that </w:t>
      </w:r>
      <w:proofErr w:type="spellStart"/>
      <w:r w:rsidRPr="00262D35">
        <w:rPr>
          <w:rStyle w:val="StyleUnderline"/>
        </w:rPr>
        <w:t>colonisation</w:t>
      </w:r>
      <w:proofErr w:type="spellEnd"/>
      <w:r w:rsidRPr="00262D35">
        <w:rPr>
          <w:rStyle w:val="StyleUnderline"/>
        </w:rPr>
        <w:t xml:space="preserve"> should be </w:t>
      </w:r>
      <w:proofErr w:type="spellStart"/>
      <w:r w:rsidRPr="00262D35">
        <w:rPr>
          <w:rStyle w:val="StyleUnderline"/>
        </w:rPr>
        <w:t>reconceptualised</w:t>
      </w:r>
      <w:proofErr w:type="spellEnd"/>
      <w:r w:rsidRPr="00262D35">
        <w:rPr>
          <w:rStyle w:val="StyleUnderline"/>
        </w:rPr>
        <w:t xml:space="preserve"> as </w:t>
      </w:r>
      <w:r w:rsidRPr="00262D35">
        <w:rPr>
          <w:rStyle w:val="Emphasis"/>
        </w:rPr>
        <w:t>primarily epistemic violence</w:t>
      </w:r>
      <w:r w:rsidRPr="00262D35">
        <w:rPr>
          <w:sz w:val="14"/>
        </w:rPr>
        <w:t xml:space="preserve">, </w:t>
      </w:r>
      <w:r w:rsidRPr="00262D35">
        <w:rPr>
          <w:rStyle w:val="StyleUnderline"/>
        </w:rPr>
        <w:t xml:space="preserve">and that epistemic violence is </w:t>
      </w:r>
      <w:r w:rsidRPr="00262D35">
        <w:rPr>
          <w:rStyle w:val="Emphasis"/>
        </w:rPr>
        <w:t>equivalent</w:t>
      </w:r>
      <w:r w:rsidRPr="00262D35">
        <w:rPr>
          <w:rStyle w:val="StyleUnderline"/>
        </w:rPr>
        <w:t xml:space="preserve"> to the institutional dominance of Western secular knowledge over other epistemologies</w:t>
      </w:r>
      <w:r w:rsidRPr="00262D35">
        <w:rPr>
          <w:sz w:val="14"/>
        </w:rPr>
        <w:t xml:space="preserve">, which Decolonial theory has falsely </w:t>
      </w:r>
      <w:proofErr w:type="spellStart"/>
      <w:r w:rsidRPr="00262D35">
        <w:rPr>
          <w:sz w:val="14"/>
        </w:rPr>
        <w:t>conceptualised</w:t>
      </w:r>
      <w:proofErr w:type="spellEnd"/>
      <w:r w:rsidRPr="00262D35">
        <w:rPr>
          <w:sz w:val="14"/>
        </w:rPr>
        <w:t xml:space="preserve"> as cosmological modes of knowing and being. The latter are then disqualified as folklore, witchcraft and mysticism. The core of this argument is that the secular modern West has presented itself as the only epistemic tradition capable of attaining truth or objective/universal knowledge. </w:t>
      </w:r>
      <w:r w:rsidRPr="00262D35">
        <w:rPr>
          <w:rStyle w:val="StyleUnderline"/>
        </w:rPr>
        <w:t xml:space="preserve">Decolonial theorists argue that </w:t>
      </w:r>
      <w:r w:rsidRPr="00262D35">
        <w:rPr>
          <w:rStyle w:val="Emphasis"/>
        </w:rPr>
        <w:t>all</w:t>
      </w:r>
      <w:r w:rsidRPr="00262D35">
        <w:rPr>
          <w:rStyle w:val="StyleUnderline"/>
        </w:rPr>
        <w:t xml:space="preserve"> Western knowledge is reducible to the </w:t>
      </w:r>
      <w:r w:rsidRPr="00262D35">
        <w:rPr>
          <w:rStyle w:val="Emphasis"/>
        </w:rPr>
        <w:t xml:space="preserve">ego </w:t>
      </w:r>
      <w:proofErr w:type="spellStart"/>
      <w:r w:rsidRPr="00262D35">
        <w:rPr>
          <w:rStyle w:val="Emphasis"/>
        </w:rPr>
        <w:t>conquiro</w:t>
      </w:r>
      <w:proofErr w:type="spellEnd"/>
      <w:r w:rsidRPr="00262D35">
        <w:rPr>
          <w:sz w:val="14"/>
        </w:rPr>
        <w:t xml:space="preserve">, </w:t>
      </w:r>
      <w:r w:rsidRPr="00262D35">
        <w:rPr>
          <w:rStyle w:val="StyleUnderline"/>
        </w:rPr>
        <w:t>which signifies the</w:t>
      </w:r>
      <w:r w:rsidRPr="00262D35">
        <w:rPr>
          <w:sz w:val="14"/>
        </w:rPr>
        <w:t xml:space="preserve"> certainty of the </w:t>
      </w:r>
      <w:r w:rsidRPr="00262D35">
        <w:rPr>
          <w:rStyle w:val="StyleUnderline"/>
        </w:rPr>
        <w:t>European</w:t>
      </w:r>
      <w:r w:rsidRPr="00262D35">
        <w:rPr>
          <w:sz w:val="14"/>
        </w:rPr>
        <w:t xml:space="preserve"> in his role </w:t>
      </w:r>
      <w:r w:rsidRPr="00262D35">
        <w:rPr>
          <w:rStyle w:val="StyleUnderline"/>
        </w:rPr>
        <w:t xml:space="preserve">as </w:t>
      </w:r>
      <w:r w:rsidRPr="00262D35">
        <w:rPr>
          <w:rStyle w:val="Emphasis"/>
        </w:rPr>
        <w:t>conqueror</w:t>
      </w:r>
      <w:r w:rsidRPr="00262D35">
        <w:rPr>
          <w:sz w:val="14"/>
        </w:rPr>
        <w:t xml:space="preserve"> over the </w:t>
      </w:r>
      <w:proofErr w:type="spellStart"/>
      <w:r w:rsidRPr="00262D35">
        <w:rPr>
          <w:sz w:val="14"/>
        </w:rPr>
        <w:t>colonised</w:t>
      </w:r>
      <w:proofErr w:type="spellEnd"/>
      <w:r w:rsidRPr="00262D35">
        <w:rPr>
          <w:sz w:val="14"/>
        </w:rPr>
        <w:t xml:space="preserve">. In this framework, </w:t>
      </w:r>
      <w:r w:rsidRPr="00262D35">
        <w:rPr>
          <w:rStyle w:val="StyleUnderline"/>
        </w:rPr>
        <w:t>Western</w:t>
      </w:r>
      <w:r w:rsidRPr="00262D35">
        <w:rPr>
          <w:sz w:val="14"/>
        </w:rPr>
        <w:t xml:space="preserve"> secular </w:t>
      </w:r>
      <w:r w:rsidRPr="00262D35">
        <w:rPr>
          <w:rStyle w:val="StyleUnderline"/>
        </w:rPr>
        <w:t xml:space="preserve">knowledge is defined by a </w:t>
      </w:r>
      <w:r w:rsidRPr="00262D35">
        <w:rPr>
          <w:rStyle w:val="Emphasis"/>
        </w:rPr>
        <w:t>singular conspiratorial will</w:t>
      </w:r>
      <w:r w:rsidRPr="00262D35">
        <w:rPr>
          <w:sz w:val="14"/>
        </w:rPr>
        <w:t xml:space="preserve"> or intention </w:t>
      </w:r>
      <w:r w:rsidRPr="00262D35">
        <w:rPr>
          <w:rStyle w:val="StyleUnderline"/>
        </w:rPr>
        <w:t xml:space="preserve">to </w:t>
      </w:r>
      <w:r w:rsidRPr="00262D35">
        <w:rPr>
          <w:rStyle w:val="Emphasis"/>
        </w:rPr>
        <w:t>dominate</w:t>
      </w:r>
      <w:r w:rsidRPr="00262D35">
        <w:rPr>
          <w:rStyle w:val="StyleUnderline"/>
        </w:rPr>
        <w:t xml:space="preserve"> all other forms of being</w:t>
      </w:r>
      <w:r w:rsidRPr="00262D35">
        <w:rPr>
          <w:sz w:val="14"/>
        </w:rPr>
        <w:t xml:space="preserve"> by excluding them from contributing to or being part of, hegemonic discourses on humans. Reconfiguring colonialism as an epistemological problem has enabled Decolonial theory to differentiate itself and claim superiority over political economy (Marxism) and postcolonialism – paradigms to which its scholars were, at one point, beholden (</w:t>
      </w:r>
      <w:proofErr w:type="spellStart"/>
      <w:r w:rsidRPr="00262D35">
        <w:rPr>
          <w:sz w:val="14"/>
        </w:rPr>
        <w:t>Grosfoguel</w:t>
      </w:r>
      <w:proofErr w:type="spellEnd"/>
      <w:r w:rsidRPr="00262D35">
        <w:rPr>
          <w:sz w:val="14"/>
        </w:rPr>
        <w:t xml:space="preserve"> Citation2011). The consequences of this shift are two-fold. First, decolonial thinkers located within the Humanities and the Social Sciences claim that Universities are colonial institutions, necessitating a call for the </w:t>
      </w:r>
      <w:proofErr w:type="spellStart"/>
      <w:r w:rsidRPr="00262D35">
        <w:rPr>
          <w:sz w:val="14"/>
        </w:rPr>
        <w:t>decolonialisation</w:t>
      </w:r>
      <w:proofErr w:type="spellEnd"/>
      <w:r w:rsidRPr="00262D35">
        <w:rPr>
          <w:sz w:val="14"/>
        </w:rPr>
        <w:t xml:space="preserve"> of institutional structures and curriculum. Second, </w:t>
      </w:r>
      <w:r w:rsidRPr="00262D35">
        <w:rPr>
          <w:rStyle w:val="StyleUnderline"/>
        </w:rPr>
        <w:t>Decolonial theory claims that the coloniality of modern Western epistemology</w:t>
      </w:r>
      <w:r w:rsidRPr="00262D35">
        <w:rPr>
          <w:sz w:val="14"/>
        </w:rPr>
        <w:t xml:space="preserve"> embodied in the curriculum </w:t>
      </w:r>
      <w:r w:rsidRPr="00262D35">
        <w:rPr>
          <w:rStyle w:val="StyleUnderline"/>
        </w:rPr>
        <w:t>is</w:t>
      </w:r>
      <w:r w:rsidRPr="00262D35">
        <w:rPr>
          <w:sz w:val="14"/>
        </w:rPr>
        <w:t xml:space="preserve"> both 1) a symptom of our inability to solve the contemporary crises and 2) </w:t>
      </w:r>
      <w:r w:rsidRPr="00262D35">
        <w:rPr>
          <w:rStyle w:val="StyleUnderline"/>
        </w:rPr>
        <w:t xml:space="preserve">the </w:t>
      </w:r>
      <w:r w:rsidRPr="00262D35">
        <w:rPr>
          <w:rStyle w:val="Emphasis"/>
        </w:rPr>
        <w:t>cause</w:t>
      </w:r>
      <w:r w:rsidRPr="00262D35">
        <w:rPr>
          <w:rStyle w:val="StyleUnderline"/>
        </w:rPr>
        <w:t xml:space="preserve"> of our </w:t>
      </w:r>
      <w:proofErr w:type="spellStart"/>
      <w:r w:rsidRPr="00262D35">
        <w:rPr>
          <w:rStyle w:val="StyleUnderline"/>
        </w:rPr>
        <w:t>civilisational</w:t>
      </w:r>
      <w:proofErr w:type="spellEnd"/>
      <w:r w:rsidRPr="00262D35">
        <w:rPr>
          <w:rStyle w:val="StyleUnderline"/>
        </w:rPr>
        <w:t xml:space="preserve"> crises</w:t>
      </w:r>
      <w:r w:rsidRPr="00262D35">
        <w:rPr>
          <w:sz w:val="14"/>
        </w:rPr>
        <w:t>. This controversial notion, articulated in the work of the most ambitious and influential decolonial thinker in Sub-Saharan Africa, Sabelo Ndlovu-</w:t>
      </w:r>
      <w:proofErr w:type="spellStart"/>
      <w:r w:rsidRPr="00262D35">
        <w:rPr>
          <w:sz w:val="14"/>
        </w:rPr>
        <w:t>Gatsheni</w:t>
      </w:r>
      <w:proofErr w:type="spellEnd"/>
      <w:r w:rsidRPr="00262D35">
        <w:rPr>
          <w:sz w:val="14"/>
        </w:rPr>
        <w:t>, goes as far as to argue that: The current environmental/ecological crises rocking the modern world are another indicator of the epistemic crisis as well as the systemic crises that remind us of the catastrophic failures and vulnerabilities of the modern world system that has been caught off guard. What the world is facing is a broad “civilizational crisis” which loudly proclaims that modernity has produced many modern problems for which it has no modern solutions. Consequently, it would be naïve for peoples of the Global South in general, and Africa in particular, to continue looking to Europe and North America for usable knowledge, relevant ideas, critical theories and solutions to modern problems. (Ndlovu-</w:t>
      </w:r>
      <w:proofErr w:type="spellStart"/>
      <w:r w:rsidRPr="00262D35">
        <w:rPr>
          <w:sz w:val="14"/>
        </w:rPr>
        <w:t>Gatsheni</w:t>
      </w:r>
      <w:proofErr w:type="spellEnd"/>
      <w:r w:rsidRPr="00262D35">
        <w:rPr>
          <w:sz w:val="14"/>
        </w:rPr>
        <w:t xml:space="preserve"> Citation2018, 38)</w:t>
      </w:r>
    </w:p>
    <w:p w14:paraId="0D310EA4" w14:textId="77777777" w:rsidR="00346B87" w:rsidRPr="00262D35" w:rsidRDefault="00346B87" w:rsidP="00346B87">
      <w:pPr>
        <w:rPr>
          <w:sz w:val="14"/>
        </w:rPr>
      </w:pPr>
      <w:r w:rsidRPr="00262D35">
        <w:rPr>
          <w:rStyle w:val="StyleUnderline"/>
        </w:rPr>
        <w:t>Blaming the modern</w:t>
      </w:r>
      <w:r w:rsidRPr="00262D35">
        <w:rPr>
          <w:sz w:val="14"/>
        </w:rPr>
        <w:t xml:space="preserve"> “</w:t>
      </w:r>
      <w:r w:rsidRPr="00262D35">
        <w:rPr>
          <w:rStyle w:val="Emphasis"/>
        </w:rPr>
        <w:t>West</w:t>
      </w:r>
      <w:r w:rsidRPr="00262D35">
        <w:rPr>
          <w:sz w:val="14"/>
        </w:rPr>
        <w:t xml:space="preserve">” </w:t>
      </w:r>
      <w:r w:rsidRPr="00262D35">
        <w:rPr>
          <w:rStyle w:val="StyleUnderline"/>
        </w:rPr>
        <w:t xml:space="preserve">for being </w:t>
      </w:r>
      <w:r w:rsidRPr="00262D35">
        <w:rPr>
          <w:rStyle w:val="Emphasis"/>
        </w:rPr>
        <w:t>solely responsible</w:t>
      </w:r>
      <w:r w:rsidRPr="00262D35">
        <w:rPr>
          <w:rStyle w:val="StyleUnderline"/>
        </w:rPr>
        <w:t xml:space="preserve"> for planetary crises</w:t>
      </w:r>
      <w:r w:rsidRPr="00262D35">
        <w:rPr>
          <w:sz w:val="14"/>
        </w:rPr>
        <w:t xml:space="preserve"> that illumine the mortality and immorality of our species </w:t>
      </w:r>
      <w:r w:rsidRPr="00262D35">
        <w:rPr>
          <w:rStyle w:val="StyleUnderline"/>
        </w:rPr>
        <w:t>is</w:t>
      </w:r>
      <w:r w:rsidRPr="00262D35">
        <w:rPr>
          <w:sz w:val="14"/>
        </w:rPr>
        <w:t xml:space="preserve">, of course, </w:t>
      </w:r>
      <w:r w:rsidRPr="00262D35">
        <w:rPr>
          <w:rStyle w:val="StyleUnderline"/>
        </w:rPr>
        <w:t>not novel</w:t>
      </w:r>
      <w:r w:rsidRPr="00262D35">
        <w:rPr>
          <w:sz w:val="14"/>
        </w:rPr>
        <w:t xml:space="preserve">. </w:t>
      </w:r>
      <w:r w:rsidRPr="00262D35">
        <w:rPr>
          <w:rStyle w:val="StyleUnderline"/>
        </w:rPr>
        <w:t xml:space="preserve">I am </w:t>
      </w:r>
      <w:r w:rsidRPr="00262D35">
        <w:rPr>
          <w:rStyle w:val="Emphasis"/>
        </w:rPr>
        <w:t>not</w:t>
      </w:r>
      <w:r w:rsidRPr="00262D35">
        <w:rPr>
          <w:rStyle w:val="StyleUnderline"/>
        </w:rPr>
        <w:t xml:space="preserve"> suggesting the crises</w:t>
      </w:r>
      <w:r w:rsidRPr="00262D35">
        <w:rPr>
          <w:sz w:val="14"/>
        </w:rPr>
        <w:t xml:space="preserve"> mentioned above and elaborated upon by Ndlovu-</w:t>
      </w:r>
      <w:proofErr w:type="spellStart"/>
      <w:r w:rsidRPr="00262D35">
        <w:rPr>
          <w:sz w:val="14"/>
        </w:rPr>
        <w:t>Gatsheni</w:t>
      </w:r>
      <w:proofErr w:type="spellEnd"/>
      <w:r w:rsidRPr="00262D35">
        <w:rPr>
          <w:sz w:val="14"/>
        </w:rPr>
        <w:t xml:space="preserve"> </w:t>
      </w:r>
      <w:r w:rsidRPr="00262D35">
        <w:rPr>
          <w:rStyle w:val="StyleUnderline"/>
        </w:rPr>
        <w:t xml:space="preserve">are </w:t>
      </w:r>
      <w:r w:rsidRPr="00262D35">
        <w:rPr>
          <w:rStyle w:val="Emphasis"/>
        </w:rPr>
        <w:t>illusory</w:t>
      </w:r>
      <w:r w:rsidRPr="00262D35">
        <w:rPr>
          <w:sz w:val="14"/>
        </w:rPr>
        <w:t xml:space="preserve">. On the contrary, I argue that </w:t>
      </w:r>
      <w:r w:rsidRPr="00262D35">
        <w:rPr>
          <w:rStyle w:val="StyleUnderline"/>
        </w:rPr>
        <w:t>the</w:t>
      </w:r>
      <w:r w:rsidRPr="00262D35">
        <w:rPr>
          <w:sz w:val="14"/>
        </w:rPr>
        <w:t xml:space="preserve"> ecological, economic, gender-based violence and racial </w:t>
      </w:r>
      <w:r w:rsidRPr="00262D35">
        <w:rPr>
          <w:rStyle w:val="StyleUnderline"/>
        </w:rPr>
        <w:t xml:space="preserve">crises of our time are </w:t>
      </w:r>
      <w:r w:rsidRPr="00262D35">
        <w:rPr>
          <w:rStyle w:val="Emphasis"/>
        </w:rPr>
        <w:t>factually indisputable</w:t>
      </w:r>
      <w:r w:rsidRPr="00262D35">
        <w:rPr>
          <w:sz w:val="14"/>
        </w:rPr>
        <w:t xml:space="preserve">, </w:t>
      </w:r>
      <w:r w:rsidRPr="00262D35">
        <w:rPr>
          <w:rStyle w:val="StyleUnderline"/>
        </w:rPr>
        <w:t>but</w:t>
      </w:r>
      <w:r w:rsidRPr="00262D35">
        <w:rPr>
          <w:sz w:val="14"/>
        </w:rPr>
        <w:t xml:space="preserve"> Decolonial theory’s </w:t>
      </w:r>
      <w:r w:rsidRPr="00262D35">
        <w:rPr>
          <w:rStyle w:val="Emphasis"/>
        </w:rPr>
        <w:t>anti-Western theoretical reductionism</w:t>
      </w:r>
      <w:r w:rsidRPr="00262D35">
        <w:rPr>
          <w:rStyle w:val="StyleUnderline"/>
        </w:rPr>
        <w:t xml:space="preserve"> is </w:t>
      </w:r>
      <w:r w:rsidRPr="00262D35">
        <w:rPr>
          <w:rStyle w:val="Emphasis"/>
        </w:rPr>
        <w:t>inadequate</w:t>
      </w:r>
      <w:r w:rsidRPr="00262D35">
        <w:rPr>
          <w:rStyle w:val="StyleUnderline"/>
        </w:rPr>
        <w:t xml:space="preserve"> for addressing the problems</w:t>
      </w:r>
      <w:r w:rsidRPr="00262D35">
        <w:rPr>
          <w:sz w:val="14"/>
        </w:rPr>
        <w:t xml:space="preserve"> faced by the contemporary precariat. Today, in </w:t>
      </w:r>
      <w:r w:rsidRPr="00262D35">
        <w:rPr>
          <w:rStyle w:val="StyleUnderline"/>
        </w:rPr>
        <w:t>the age of the Anthropocene</w:t>
      </w:r>
      <w:r w:rsidRPr="00262D35">
        <w:rPr>
          <w:sz w:val="14"/>
        </w:rPr>
        <w:t xml:space="preserve">, precarity </w:t>
      </w:r>
      <w:r w:rsidRPr="00262D35">
        <w:rPr>
          <w:rStyle w:val="StyleUnderline"/>
        </w:rPr>
        <w:t xml:space="preserve">is </w:t>
      </w:r>
      <w:r w:rsidRPr="00262D35">
        <w:rPr>
          <w:rStyle w:val="Emphasis"/>
        </w:rPr>
        <w:t>no longer reducible</w:t>
      </w:r>
      <w:r w:rsidRPr="00262D35">
        <w:rPr>
          <w:rStyle w:val="StyleUnderline"/>
        </w:rPr>
        <w:t xml:space="preserve"> to </w:t>
      </w:r>
      <w:r w:rsidRPr="00262D35">
        <w:rPr>
          <w:rStyle w:val="Emphasis"/>
        </w:rPr>
        <w:t>racial inequality</w:t>
      </w:r>
      <w:r w:rsidRPr="00262D35">
        <w:rPr>
          <w:rStyle w:val="StyleUnderline"/>
        </w:rPr>
        <w:t xml:space="preserve"> or</w:t>
      </w:r>
      <w:r w:rsidRPr="00262D35">
        <w:rPr>
          <w:sz w:val="14"/>
        </w:rPr>
        <w:t xml:space="preserve"> the effects of “</w:t>
      </w:r>
      <w:r w:rsidRPr="00262D35">
        <w:rPr>
          <w:rStyle w:val="Emphasis"/>
        </w:rPr>
        <w:t>coloniality</w:t>
      </w:r>
      <w:r w:rsidRPr="00262D35">
        <w:rPr>
          <w:sz w:val="14"/>
        </w:rPr>
        <w:t xml:space="preserve">.” </w:t>
      </w:r>
      <w:proofErr w:type="spellStart"/>
      <w:r w:rsidRPr="00262D35">
        <w:rPr>
          <w:sz w:val="14"/>
        </w:rPr>
        <w:t>Reconceptualised</w:t>
      </w:r>
      <w:proofErr w:type="spellEnd"/>
      <w:r w:rsidRPr="00262D35">
        <w:rPr>
          <w:sz w:val="14"/>
        </w:rPr>
        <w:t xml:space="preserve"> as a geological force or biomass, Achille Mbembe (Citation2017) has argued, the human species exceeds the demand and capacity of the </w:t>
      </w:r>
      <w:proofErr w:type="spellStart"/>
      <w:r w:rsidRPr="00262D35">
        <w:rPr>
          <w:sz w:val="14"/>
        </w:rPr>
        <w:t>labour</w:t>
      </w:r>
      <w:proofErr w:type="spellEnd"/>
      <w:r w:rsidRPr="00262D35">
        <w:rPr>
          <w:sz w:val="14"/>
        </w:rPr>
        <w:t xml:space="preserve"> market, engendering surplus populations that have begun to replicate the precarity and object-like character of the </w:t>
      </w:r>
      <w:proofErr w:type="spellStart"/>
      <w:r w:rsidRPr="00262D35">
        <w:rPr>
          <w:sz w:val="14"/>
        </w:rPr>
        <w:t>racialised</w:t>
      </w:r>
      <w:proofErr w:type="spellEnd"/>
      <w:r w:rsidRPr="00262D35">
        <w:rPr>
          <w:sz w:val="14"/>
        </w:rPr>
        <w:t xml:space="preserve"> slaves and </w:t>
      </w:r>
      <w:proofErr w:type="spellStart"/>
      <w:r w:rsidRPr="00262D35">
        <w:rPr>
          <w:sz w:val="14"/>
        </w:rPr>
        <w:t>colonised</w:t>
      </w:r>
      <w:proofErr w:type="spellEnd"/>
      <w:r w:rsidRPr="00262D35">
        <w:rPr>
          <w:sz w:val="14"/>
        </w:rPr>
        <w:t xml:space="preserve"> in early modernity. However, the matter is not as straightforward as the binaries of class and race struggles that defined modes of resistance against exploitation and oppression until the mid-twentieth century. The tragedy of our times is that the global precariat signifies an abandoned excess, superfluous subalterns who are not required for capital to function (Mbembe Citation2017, 9). More importantly, Mbembe argues the human population as a geological force has the capacity to not only alter but destroy the ecological conditions (or eco-systems) on planet earth that make human habitation possible. In the context of an emergent and all-encompassing planetary extinction, the precarity once reserved for the enslaved and </w:t>
      </w:r>
      <w:proofErr w:type="spellStart"/>
      <w:r w:rsidRPr="00262D35">
        <w:rPr>
          <w:sz w:val="14"/>
        </w:rPr>
        <w:t>colonised</w:t>
      </w:r>
      <w:proofErr w:type="spellEnd"/>
      <w:r w:rsidRPr="00262D35">
        <w:rPr>
          <w:sz w:val="14"/>
        </w:rPr>
        <w:t xml:space="preserve"> black subject becomes a global condition (Mbembe Citation2017, 1–9; Reyes and </w:t>
      </w:r>
      <w:proofErr w:type="spellStart"/>
      <w:r w:rsidRPr="00262D35">
        <w:rPr>
          <w:sz w:val="14"/>
        </w:rPr>
        <w:t>Chirindo</w:t>
      </w:r>
      <w:proofErr w:type="spellEnd"/>
      <w:r w:rsidRPr="00262D35">
        <w:rPr>
          <w:sz w:val="14"/>
        </w:rPr>
        <w:t xml:space="preserve"> Citation2020, 7–8).</w:t>
      </w:r>
    </w:p>
    <w:p w14:paraId="2E0B5710" w14:textId="77777777" w:rsidR="00346B87" w:rsidRDefault="00346B87" w:rsidP="00346B87">
      <w:pPr>
        <w:rPr>
          <w:sz w:val="14"/>
        </w:rPr>
      </w:pPr>
      <w:r w:rsidRPr="00262D35">
        <w:rPr>
          <w:rStyle w:val="StyleUnderline"/>
        </w:rPr>
        <w:t>This</w:t>
      </w:r>
      <w:r w:rsidRPr="00262D35">
        <w:rPr>
          <w:sz w:val="14"/>
        </w:rPr>
        <w:t xml:space="preserve"> article </w:t>
      </w:r>
      <w:r w:rsidRPr="00262D35">
        <w:rPr>
          <w:rStyle w:val="StyleUnderline"/>
        </w:rPr>
        <w:t xml:space="preserve">is not a </w:t>
      </w:r>
      <w:proofErr w:type="spellStart"/>
      <w:r w:rsidRPr="00262D35">
        <w:rPr>
          <w:rStyle w:val="Emphasis"/>
        </w:rPr>
        <w:t>defence</w:t>
      </w:r>
      <w:proofErr w:type="spellEnd"/>
      <w:r w:rsidRPr="00262D35">
        <w:rPr>
          <w:rStyle w:val="StyleUnderline"/>
        </w:rPr>
        <w:t xml:space="preserve"> of colonialism</w:t>
      </w:r>
      <w:r w:rsidRPr="00262D35">
        <w:rPr>
          <w:sz w:val="14"/>
        </w:rPr>
        <w:t xml:space="preserve">, exploitation or inhumane, naturalistic hierarchies. </w:t>
      </w:r>
      <w:r w:rsidRPr="00262D35">
        <w:rPr>
          <w:rStyle w:val="StyleUnderline"/>
        </w:rPr>
        <w:t xml:space="preserve">On the </w:t>
      </w:r>
      <w:r w:rsidRPr="00262D35">
        <w:rPr>
          <w:rStyle w:val="Emphasis"/>
        </w:rPr>
        <w:t>contrary</w:t>
      </w:r>
      <w:r w:rsidRPr="00262D35">
        <w:rPr>
          <w:sz w:val="14"/>
        </w:rPr>
        <w:t xml:space="preserve">, I am arguing that Decolonial theory’s </w:t>
      </w:r>
      <w:r w:rsidRPr="00262D35">
        <w:rPr>
          <w:rStyle w:val="Emphasis"/>
        </w:rPr>
        <w:t>stereotypical reduction</w:t>
      </w:r>
      <w:r w:rsidRPr="00262D35">
        <w:rPr>
          <w:rStyle w:val="StyleUnderline"/>
        </w:rPr>
        <w:t xml:space="preserve"> of the complex political relations that constitute our contemporary milieu is </w:t>
      </w:r>
      <w:r w:rsidRPr="00262D35">
        <w:rPr>
          <w:rStyle w:val="Emphasis"/>
        </w:rPr>
        <w:t>ineffectual</w:t>
      </w:r>
      <w:r w:rsidRPr="00262D35">
        <w:rPr>
          <w:rStyle w:val="StyleUnderline"/>
        </w:rPr>
        <w:t xml:space="preserve"> for engaging with</w:t>
      </w:r>
      <w:r w:rsidRPr="00262D35">
        <w:rPr>
          <w:sz w:val="14"/>
        </w:rPr>
        <w:t xml:space="preserve"> the </w:t>
      </w:r>
      <w:r w:rsidRPr="00262D35">
        <w:rPr>
          <w:rStyle w:val="StyleUnderline"/>
        </w:rPr>
        <w:t>reality</w:t>
      </w:r>
      <w:r w:rsidRPr="00262D35">
        <w:rPr>
          <w:sz w:val="14"/>
        </w:rPr>
        <w:t xml:space="preserve"> of contemporary precarity. Despite its supposed constructivism, I demonstrate in this article that the geo-political rendering of standpoint theory and the locus of enunciation amounts to a simple inversion of colonial stereotypes, meaning that </w:t>
      </w:r>
      <w:r w:rsidRPr="00262D35">
        <w:rPr>
          <w:rStyle w:val="StyleUnderline"/>
        </w:rPr>
        <w:t xml:space="preserve">its practitioners are beholden to an </w:t>
      </w:r>
      <w:r w:rsidRPr="00262D35">
        <w:rPr>
          <w:rStyle w:val="Emphasis"/>
        </w:rPr>
        <w:t>essentialist conception</w:t>
      </w:r>
      <w:r w:rsidRPr="00262D35">
        <w:rPr>
          <w:rStyle w:val="StyleUnderline"/>
        </w:rPr>
        <w:t xml:space="preserve"> of </w:t>
      </w:r>
      <w:proofErr w:type="spellStart"/>
      <w:r w:rsidRPr="00262D35">
        <w:rPr>
          <w:rStyle w:val="StyleUnderline"/>
        </w:rPr>
        <w:t>racialised</w:t>
      </w:r>
      <w:proofErr w:type="spellEnd"/>
      <w:r w:rsidRPr="00262D35">
        <w:rPr>
          <w:rStyle w:val="StyleUnderline"/>
        </w:rPr>
        <w:t xml:space="preserve"> morality</w:t>
      </w:r>
      <w:r w:rsidRPr="00262D35">
        <w:rPr>
          <w:sz w:val="14"/>
        </w:rPr>
        <w:t xml:space="preserve">. Furthermore, </w:t>
      </w:r>
      <w:r w:rsidRPr="00262D35">
        <w:rPr>
          <w:rStyle w:val="StyleUnderline"/>
        </w:rPr>
        <w:t xml:space="preserve">this </w:t>
      </w:r>
      <w:r w:rsidRPr="00262D35">
        <w:rPr>
          <w:rStyle w:val="Emphasis"/>
        </w:rPr>
        <w:t>inversion</w:t>
      </w:r>
      <w:r w:rsidRPr="00262D35">
        <w:rPr>
          <w:rStyle w:val="StyleUnderline"/>
        </w:rPr>
        <w:t xml:space="preserve"> of a </w:t>
      </w:r>
      <w:proofErr w:type="spellStart"/>
      <w:r w:rsidRPr="00262D35">
        <w:rPr>
          <w:rStyle w:val="StyleUnderline"/>
        </w:rPr>
        <w:t>racialised</w:t>
      </w:r>
      <w:proofErr w:type="spellEnd"/>
      <w:r w:rsidRPr="00262D35">
        <w:rPr>
          <w:rStyle w:val="StyleUnderline"/>
        </w:rPr>
        <w:t xml:space="preserve"> colonial morality</w:t>
      </w:r>
      <w:r w:rsidRPr="00262D35">
        <w:rPr>
          <w:sz w:val="14"/>
        </w:rPr>
        <w:t xml:space="preserve">, </w:t>
      </w:r>
      <w:r w:rsidRPr="00262D35">
        <w:rPr>
          <w:rStyle w:val="StyleUnderline"/>
        </w:rPr>
        <w:t xml:space="preserve">in terms of a </w:t>
      </w:r>
      <w:r w:rsidRPr="00262D35">
        <w:rPr>
          <w:rStyle w:val="Emphasis"/>
        </w:rPr>
        <w:t>binary distinction</w:t>
      </w:r>
      <w:r w:rsidRPr="00262D35">
        <w:rPr>
          <w:rStyle w:val="StyleUnderline"/>
        </w:rPr>
        <w:t xml:space="preserve"> between indigenous subaltern epistemology as morally good and all secular Western epistemology as morally evil</w:t>
      </w:r>
      <w:r w:rsidRPr="00262D35">
        <w:rPr>
          <w:sz w:val="14"/>
        </w:rPr>
        <w:t xml:space="preserve">, signified by the notion of ego </w:t>
      </w:r>
      <w:proofErr w:type="spellStart"/>
      <w:r w:rsidRPr="00262D35">
        <w:rPr>
          <w:sz w:val="14"/>
        </w:rPr>
        <w:t>conquiro</w:t>
      </w:r>
      <w:proofErr w:type="spellEnd"/>
      <w:r w:rsidRPr="00262D35">
        <w:rPr>
          <w:sz w:val="14"/>
        </w:rPr>
        <w:t xml:space="preserve">, </w:t>
      </w:r>
      <w:r w:rsidRPr="00262D35">
        <w:rPr>
          <w:rStyle w:val="StyleUnderline"/>
        </w:rPr>
        <w:t xml:space="preserve">unwittingly continues to adopt the moral and epistemological norms of </w:t>
      </w:r>
      <w:r w:rsidRPr="00262D35">
        <w:rPr>
          <w:rStyle w:val="Emphasis"/>
        </w:rPr>
        <w:t>colonial discourse</w:t>
      </w:r>
      <w:r w:rsidRPr="00262D35">
        <w:rPr>
          <w:sz w:val="14"/>
        </w:rPr>
        <w:t xml:space="preserve">. I will demonstrate that Decolonial theory’s thesis on the geo-politics of knowledge, expressed through two concepts, epistemic violence and the colonial difference, is equivalent to an </w:t>
      </w:r>
      <w:proofErr w:type="spellStart"/>
      <w:r w:rsidRPr="00262D35">
        <w:rPr>
          <w:sz w:val="14"/>
        </w:rPr>
        <w:t>an</w:t>
      </w:r>
      <w:proofErr w:type="spellEnd"/>
      <w:r w:rsidRPr="00262D35">
        <w:rPr>
          <w:sz w:val="14"/>
        </w:rPr>
        <w:t xml:space="preserve"> ethno-essentialist claim about how knowledge is produced with an uncritical </w:t>
      </w:r>
      <w:proofErr w:type="spellStart"/>
      <w:r w:rsidRPr="00262D35">
        <w:rPr>
          <w:sz w:val="14"/>
        </w:rPr>
        <w:t>moralising</w:t>
      </w:r>
      <w:proofErr w:type="spellEnd"/>
      <w:r w:rsidRPr="00262D35">
        <w:rPr>
          <w:sz w:val="14"/>
        </w:rPr>
        <w:t xml:space="preserve"> impulse (Hull Citation2022).</w:t>
      </w:r>
    </w:p>
    <w:p w14:paraId="49CEA8CB" w14:textId="77777777" w:rsidR="00980132" w:rsidRDefault="00980132" w:rsidP="00980132">
      <w:pPr>
        <w:pStyle w:val="Heading3"/>
      </w:pPr>
      <w:r>
        <w:t>IP Not Monolithic—2AC</w:t>
      </w:r>
    </w:p>
    <w:p w14:paraId="182E62CB" w14:textId="1FFFE28C" w:rsidR="00980132" w:rsidRDefault="00980132" w:rsidP="00980132">
      <w:pPr>
        <w:pStyle w:val="Heading4"/>
      </w:pPr>
      <w:r>
        <w:t>Intellectual property is not a monolith. Their links totalize.</w:t>
      </w:r>
      <w:r w:rsidR="00262D35">
        <w:t xml:space="preserve"> </w:t>
      </w:r>
    </w:p>
    <w:p w14:paraId="4690C091" w14:textId="77777777" w:rsidR="00980132" w:rsidRDefault="00980132" w:rsidP="00980132">
      <w:r w:rsidRPr="00585E97">
        <w:rPr>
          <w:rStyle w:val="Style13ptBold"/>
        </w:rPr>
        <w:t>Osei-Tutu, 21</w:t>
      </w:r>
      <w:r>
        <w:t xml:space="preserve">—Professor of Law, Florida International University College of Law (J. </w:t>
      </w:r>
      <w:proofErr w:type="spellStart"/>
      <w:r>
        <w:t>Janewa</w:t>
      </w:r>
      <w:proofErr w:type="spellEnd"/>
      <w:r>
        <w:t>, “Denying Cultural Intellectual Property: An International Perspective on Anjali Vats's The Color of Creatorship,” New England Law Review 55, no. 2 (Spring 2021): 79-90, dml)</w:t>
      </w:r>
    </w:p>
    <w:p w14:paraId="3A3844B5" w14:textId="77777777" w:rsidR="00980132" w:rsidRPr="007F7AD6" w:rsidRDefault="00980132" w:rsidP="00980132">
      <w:pPr>
        <w:rPr>
          <w:sz w:val="14"/>
        </w:rPr>
      </w:pPr>
      <w:r w:rsidRPr="007F7AD6">
        <w:rPr>
          <w:sz w:val="14"/>
        </w:rPr>
        <w:t xml:space="preserve">But </w:t>
      </w:r>
      <w:r w:rsidRPr="00262D35">
        <w:rPr>
          <w:rStyle w:val="StyleUnderline"/>
        </w:rPr>
        <w:t xml:space="preserve">IP rights are </w:t>
      </w:r>
      <w:r w:rsidRPr="00262D35">
        <w:rPr>
          <w:rStyle w:val="Emphasis"/>
          <w:sz w:val="30"/>
          <w:szCs w:val="30"/>
        </w:rPr>
        <w:t>not purely about commercial transactions</w:t>
      </w:r>
      <w:r w:rsidRPr="007F7AD6">
        <w:rPr>
          <w:sz w:val="14"/>
        </w:rPr>
        <w:t xml:space="preserve">. </w:t>
      </w:r>
      <w:r w:rsidRPr="00262D35">
        <w:rPr>
          <w:rStyle w:val="Emphasis"/>
        </w:rPr>
        <w:t>Copyright</w:t>
      </w:r>
      <w:r w:rsidRPr="00262D35">
        <w:rPr>
          <w:rStyle w:val="StyleUnderline"/>
        </w:rPr>
        <w:t xml:space="preserve"> law</w:t>
      </w:r>
      <w:r w:rsidRPr="007F7AD6">
        <w:rPr>
          <w:sz w:val="14"/>
        </w:rPr>
        <w:t xml:space="preserve">, </w:t>
      </w:r>
      <w:r w:rsidRPr="00262D35">
        <w:rPr>
          <w:rStyle w:val="StyleUnderline"/>
        </w:rPr>
        <w:t xml:space="preserve">which protects </w:t>
      </w:r>
      <w:r w:rsidRPr="00262D35">
        <w:rPr>
          <w:rStyle w:val="Emphasis"/>
        </w:rPr>
        <w:t>literary</w:t>
      </w:r>
      <w:r w:rsidRPr="00262D35">
        <w:rPr>
          <w:rStyle w:val="StyleUnderline"/>
        </w:rPr>
        <w:t xml:space="preserve"> and </w:t>
      </w:r>
      <w:r w:rsidRPr="00262D35">
        <w:rPr>
          <w:rStyle w:val="Emphasis"/>
        </w:rPr>
        <w:t>artistic</w:t>
      </w:r>
      <w:r w:rsidRPr="00262D35">
        <w:rPr>
          <w:rStyle w:val="StyleUnderline"/>
        </w:rPr>
        <w:t xml:space="preserve"> works</w:t>
      </w:r>
      <w:r w:rsidRPr="007F7AD6">
        <w:rPr>
          <w:sz w:val="14"/>
        </w:rPr>
        <w:t xml:space="preserve">, </w:t>
      </w:r>
      <w:r w:rsidRPr="00262D35">
        <w:rPr>
          <w:rStyle w:val="StyleUnderline"/>
        </w:rPr>
        <w:t xml:space="preserve">has both </w:t>
      </w:r>
      <w:r w:rsidRPr="00262D35">
        <w:rPr>
          <w:rStyle w:val="Emphasis"/>
        </w:rPr>
        <w:t>economic</w:t>
      </w:r>
      <w:r w:rsidRPr="00262D35">
        <w:rPr>
          <w:rStyle w:val="StyleUnderline"/>
        </w:rPr>
        <w:t xml:space="preserve"> and </w:t>
      </w:r>
      <w:r w:rsidRPr="00262D35">
        <w:rPr>
          <w:rStyle w:val="Emphasis"/>
        </w:rPr>
        <w:t>dignitary</w:t>
      </w:r>
      <w:r w:rsidRPr="00262D35">
        <w:rPr>
          <w:rStyle w:val="StyleUnderline"/>
        </w:rPr>
        <w:t xml:space="preserve"> aspects</w:t>
      </w:r>
      <w:r w:rsidRPr="007F7AD6">
        <w:rPr>
          <w:sz w:val="14"/>
        </w:rPr>
        <w:t xml:space="preserve">. For example, </w:t>
      </w:r>
      <w:r w:rsidRPr="00262D35">
        <w:rPr>
          <w:rStyle w:val="StyleUnderline"/>
        </w:rPr>
        <w:t xml:space="preserve">the </w:t>
      </w:r>
      <w:r w:rsidRPr="00262D35">
        <w:rPr>
          <w:rStyle w:val="Emphasis"/>
        </w:rPr>
        <w:t>Berne Convention</w:t>
      </w:r>
      <w:r w:rsidRPr="007F7AD6">
        <w:rPr>
          <w:sz w:val="14"/>
        </w:rPr>
        <w:t xml:space="preserve"> for the Protection of Literary and Artistic Works (Berne Convention) </w:t>
      </w:r>
      <w:r w:rsidRPr="00262D35">
        <w:rPr>
          <w:rStyle w:val="StyleUnderline"/>
        </w:rPr>
        <w:t xml:space="preserve">recognizes </w:t>
      </w:r>
      <w:r w:rsidRPr="00262D35">
        <w:rPr>
          <w:rStyle w:val="Emphasis"/>
        </w:rPr>
        <w:t>moral</w:t>
      </w:r>
      <w:r w:rsidRPr="00262D35">
        <w:rPr>
          <w:rStyle w:val="StyleUnderline"/>
        </w:rPr>
        <w:t xml:space="preserve"> rights</w:t>
      </w:r>
      <w:r w:rsidRPr="007F7AD6">
        <w:rPr>
          <w:sz w:val="14"/>
        </w:rPr>
        <w:t>, such as the right of the author to be named.22 The TRIPS Agreement, which emphasizes the economic utilitarian approach to IP protection, expressly excludes the protection of moral rights as an obligation. In addition, the TRIPS Agreement clarifies that copyright protection extends to databases. 23 This is not because databases have creative value, but rather because they have financial value. If these databases clearly met the standard requirements for copyright protection, there would be no need to specifically state in TRIPS that databases should be protected by copyright. They may not be sufficiently original and creative, but the copyright protection offers an economic incentive to compile databases. Though there were not many substantive changes to copyright under the TRIPS Agreement, the inclusion of databases and the exclusion of moral rights are illustrations of a willingness to expand the economic aspects of copyright while excluding the dignitary aspects.</w:t>
      </w:r>
    </w:p>
    <w:p w14:paraId="1BB098EA" w14:textId="77777777" w:rsidR="00980132" w:rsidRPr="007F7AD6" w:rsidRDefault="00980132" w:rsidP="00980132">
      <w:pPr>
        <w:rPr>
          <w:sz w:val="14"/>
        </w:rPr>
      </w:pPr>
      <w:r w:rsidRPr="00262D35">
        <w:rPr>
          <w:rStyle w:val="StyleUnderline"/>
        </w:rPr>
        <w:t xml:space="preserve">The inclusion of </w:t>
      </w:r>
      <w:r w:rsidRPr="00262D35">
        <w:rPr>
          <w:rStyle w:val="Emphasis"/>
        </w:rPr>
        <w:t>geographical indications</w:t>
      </w:r>
      <w:r w:rsidRPr="00262D35">
        <w:rPr>
          <w:rStyle w:val="StyleUnderline"/>
        </w:rPr>
        <w:t xml:space="preserve"> in</w:t>
      </w:r>
      <w:r w:rsidRPr="007F7AD6">
        <w:rPr>
          <w:sz w:val="14"/>
        </w:rPr>
        <w:t xml:space="preserve"> the </w:t>
      </w:r>
      <w:r w:rsidRPr="00262D35">
        <w:rPr>
          <w:rStyle w:val="Emphasis"/>
        </w:rPr>
        <w:t>TRIPS</w:t>
      </w:r>
      <w:r w:rsidRPr="007F7AD6">
        <w:rPr>
          <w:sz w:val="14"/>
        </w:rPr>
        <w:t xml:space="preserve"> Agreement </w:t>
      </w:r>
      <w:r w:rsidRPr="00262D35">
        <w:rPr>
          <w:rStyle w:val="StyleUnderline"/>
        </w:rPr>
        <w:t>was</w:t>
      </w:r>
      <w:r w:rsidRPr="007F7AD6">
        <w:rPr>
          <w:sz w:val="14"/>
        </w:rPr>
        <w:t xml:space="preserve"> a </w:t>
      </w:r>
      <w:r w:rsidRPr="00262D35">
        <w:rPr>
          <w:rStyle w:val="StyleUnderline"/>
        </w:rPr>
        <w:t>significant</w:t>
      </w:r>
      <w:r w:rsidRPr="007F7AD6">
        <w:rPr>
          <w:sz w:val="14"/>
        </w:rPr>
        <w:t xml:space="preserve"> addition </w:t>
      </w:r>
      <w:r w:rsidRPr="00262D35">
        <w:rPr>
          <w:rStyle w:val="StyleUnderline"/>
        </w:rPr>
        <w:t>because</w:t>
      </w:r>
      <w:r w:rsidRPr="007F7AD6">
        <w:rPr>
          <w:sz w:val="14"/>
        </w:rPr>
        <w:t xml:space="preserve"> before the TRIPS Agreement, geographic source indicators had not achieved international acceptance. Prior agreements that protected appellations of origin, such as the Lisbon Agreement for the Protection of Appellations of Origin and Their International Registration (Lisbon Agreement), had relatively few parties. 24 Appellations of origin can be described as the predecessor to geographical indications, but the Lisbon Agreement has only thirty-one signatories as of 2021 and had even fewer when TRIPS came into effect in 1995.25</w:t>
      </w:r>
    </w:p>
    <w:p w14:paraId="60E71595" w14:textId="77777777" w:rsidR="00980132" w:rsidRPr="007F7AD6" w:rsidRDefault="00980132" w:rsidP="00980132">
      <w:pPr>
        <w:rPr>
          <w:sz w:val="14"/>
        </w:rPr>
      </w:pPr>
      <w:r w:rsidRPr="007F7AD6">
        <w:rPr>
          <w:sz w:val="14"/>
        </w:rPr>
        <w:t xml:space="preserve">By comparison, the Berne Convention, which covers copyrighted works, and the Paris Convention for the Protection of Industrial Property (Paris Convention), 2 6 which addresses trademarks and patents, were widely accepted conventions. 27 While geographical indications, which are a variation of appellations of origin, had some recognition, the WTO significantly extended their reach. Importantly, the TRIPS Agreement was mandatory for all WTO members, which meant that member states could not opt out. Including minimum standards of protection for geographical indications was, therefore, a significant achievement. The inclusion of </w:t>
      </w:r>
      <w:r w:rsidRPr="00262D35">
        <w:rPr>
          <w:rStyle w:val="StyleUnderline"/>
        </w:rPr>
        <w:t>geographical indications</w:t>
      </w:r>
      <w:r w:rsidRPr="007F7AD6">
        <w:rPr>
          <w:sz w:val="14"/>
        </w:rPr>
        <w:t xml:space="preserve"> in the TRIPS Agreement </w:t>
      </w:r>
      <w:r w:rsidRPr="00262D35">
        <w:rPr>
          <w:rStyle w:val="StyleUnderline"/>
        </w:rPr>
        <w:t>facilitates</w:t>
      </w:r>
      <w:r w:rsidRPr="007F7AD6">
        <w:rPr>
          <w:sz w:val="14"/>
        </w:rPr>
        <w:t xml:space="preserve"> the </w:t>
      </w:r>
      <w:r w:rsidRPr="00262D35">
        <w:rPr>
          <w:rStyle w:val="StyleUnderline"/>
        </w:rPr>
        <w:t>protection of</w:t>
      </w:r>
      <w:r w:rsidRPr="007F7AD6">
        <w:rPr>
          <w:sz w:val="14"/>
        </w:rPr>
        <w:t xml:space="preserve"> European </w:t>
      </w:r>
      <w:r w:rsidRPr="00262D35">
        <w:rPr>
          <w:rStyle w:val="Emphasis"/>
        </w:rPr>
        <w:t>cultural heritage</w:t>
      </w:r>
      <w:r w:rsidRPr="007F7AD6">
        <w:rPr>
          <w:sz w:val="14"/>
        </w:rPr>
        <w:t>, particularly with respect to the names and production methods for wines, spirits, and foods.</w:t>
      </w:r>
    </w:p>
    <w:p w14:paraId="1C33E766" w14:textId="77777777" w:rsidR="00980132" w:rsidRPr="007F7AD6" w:rsidRDefault="00980132" w:rsidP="00980132">
      <w:pPr>
        <w:rPr>
          <w:sz w:val="14"/>
        </w:rPr>
      </w:pPr>
      <w:r w:rsidRPr="007F7AD6">
        <w:rPr>
          <w:sz w:val="14"/>
        </w:rPr>
        <w:t>While the TRIPS Agreement extended protection to geographical indications and created harmonized standards for the classic forms of IP, traditional knowledge remains unprotected at the international level. There are many objections to protecting traditional indigenous knowledge, but the main objection to offering protection analogous to IP is that traditional knowledge does not fit within the traditional models for IP. For instance, copyright protection applies to literary and artistic works, but the works must be original, meaning that they are independently created and enjoy a modicum of creativity. However, a traditional cultural expression, such as a totem pole, becomes "traditional" because it is an accurate copy and not an original work. Furthermore, intangible cultural heritage is, by definition, communal rather than individual, but classic IP does not recognize the communitarian model where there is no identifiable individual creator. In addition, copyright protection is time limited, whereas intangible cultural heritage may require protection over a period that covers multiple generations. Trademarks can last indefinitely, as long as they are being used. However, trademarks for collective identity are not protected unless that identity is being used in commerce as a source indicator.</w:t>
      </w:r>
    </w:p>
    <w:p w14:paraId="0E40E79C" w14:textId="77777777" w:rsidR="00980132" w:rsidRPr="007F7AD6" w:rsidRDefault="00980132" w:rsidP="00980132">
      <w:pPr>
        <w:rPr>
          <w:sz w:val="14"/>
        </w:rPr>
      </w:pPr>
      <w:r w:rsidRPr="007F7AD6">
        <w:rPr>
          <w:sz w:val="14"/>
        </w:rPr>
        <w:t xml:space="preserve">The </w:t>
      </w:r>
      <w:r w:rsidRPr="007F7AD6">
        <w:rPr>
          <w:rStyle w:val="StyleUnderline"/>
        </w:rPr>
        <w:t xml:space="preserve">traditional IP models were developed from a </w:t>
      </w:r>
      <w:r w:rsidRPr="007F7AD6">
        <w:rPr>
          <w:rStyle w:val="Emphasis"/>
        </w:rPr>
        <w:t>Western perspective</w:t>
      </w:r>
      <w:r w:rsidRPr="007F7AD6">
        <w:rPr>
          <w:sz w:val="14"/>
        </w:rPr>
        <w:t xml:space="preserve">, including Western concepts of ownership, </w:t>
      </w:r>
      <w:r w:rsidRPr="007F7AD6">
        <w:rPr>
          <w:rStyle w:val="StyleUnderline"/>
        </w:rPr>
        <w:t>which means that alternate approaches</w:t>
      </w:r>
      <w:r w:rsidRPr="007F7AD6">
        <w:rPr>
          <w:sz w:val="14"/>
        </w:rPr>
        <w:t xml:space="preserve"> to intangible rights </w:t>
      </w:r>
      <w:r w:rsidRPr="007F7AD6">
        <w:rPr>
          <w:rStyle w:val="StyleUnderline"/>
        </w:rPr>
        <w:t xml:space="preserve">are unlikely to fit </w:t>
      </w:r>
      <w:r w:rsidRPr="007F7AD6">
        <w:rPr>
          <w:rStyle w:val="Emphasis"/>
        </w:rPr>
        <w:t>easily</w:t>
      </w:r>
      <w:r w:rsidRPr="007F7AD6">
        <w:rPr>
          <w:rStyle w:val="StyleUnderline"/>
        </w:rPr>
        <w:t xml:space="preserve"> within the regime</w:t>
      </w:r>
      <w:r w:rsidRPr="007F7AD6">
        <w:rPr>
          <w:sz w:val="14"/>
        </w:rPr>
        <w:t>. For example, the focus under the current IP model is to protect and incentivize innovation. It is less inclined to focus on a communitarian model or a model that protects non-commercial identities. This can be a difficult barrier to overcome. If existing IP structures are based on a western model, it is not surprising that an alternate model that protects traditional knowledge would not meet the criteria established by the current model.</w:t>
      </w:r>
    </w:p>
    <w:p w14:paraId="6B01FDF2" w14:textId="77777777" w:rsidR="00980132" w:rsidRPr="007F7AD6" w:rsidRDefault="00980132" w:rsidP="00980132">
      <w:pPr>
        <w:rPr>
          <w:sz w:val="14"/>
        </w:rPr>
      </w:pPr>
      <w:r w:rsidRPr="007F7AD6">
        <w:rPr>
          <w:sz w:val="14"/>
        </w:rPr>
        <w:t xml:space="preserve">This failure of traditional knowledge to meet the existing criteria is then provided as a justification for not protecting traditional knowledge or other intangible indigenous cultural property. </w:t>
      </w:r>
      <w:r w:rsidRPr="007F7AD6">
        <w:rPr>
          <w:rStyle w:val="Emphasis"/>
        </w:rPr>
        <w:t>Yet</w:t>
      </w:r>
      <w:r w:rsidRPr="007F7AD6">
        <w:rPr>
          <w:sz w:val="14"/>
        </w:rPr>
        <w:t xml:space="preserve">, </w:t>
      </w:r>
      <w:r w:rsidRPr="007F7AD6">
        <w:rPr>
          <w:rStyle w:val="StyleUnderline"/>
        </w:rPr>
        <w:t xml:space="preserve">IP laws are </w:t>
      </w:r>
      <w:r w:rsidRPr="007F7AD6">
        <w:rPr>
          <w:rStyle w:val="Emphasis"/>
        </w:rPr>
        <w:t>not static</w:t>
      </w:r>
      <w:r w:rsidRPr="007F7AD6">
        <w:rPr>
          <w:sz w:val="14"/>
        </w:rPr>
        <w:t xml:space="preserve">, </w:t>
      </w:r>
      <w:r w:rsidRPr="007F7AD6">
        <w:rPr>
          <w:rStyle w:val="StyleUnderline"/>
        </w:rPr>
        <w:t xml:space="preserve">and the same IP model is </w:t>
      </w:r>
      <w:r w:rsidRPr="007F7AD6">
        <w:rPr>
          <w:rStyle w:val="Emphasis"/>
        </w:rPr>
        <w:t>expanded</w:t>
      </w:r>
      <w:r w:rsidRPr="007F7AD6">
        <w:rPr>
          <w:rStyle w:val="StyleUnderline"/>
        </w:rPr>
        <w:t xml:space="preserve"> when there is a desire to expand it</w:t>
      </w:r>
      <w:r w:rsidRPr="007F7AD6">
        <w:rPr>
          <w:sz w:val="14"/>
        </w:rPr>
        <w:t xml:space="preserve">, </w:t>
      </w:r>
      <w:r w:rsidRPr="007F7AD6">
        <w:rPr>
          <w:rStyle w:val="StyleUnderline"/>
        </w:rPr>
        <w:t xml:space="preserve">even if the claimed justifications are not </w:t>
      </w:r>
      <w:r w:rsidRPr="007F7AD6">
        <w:rPr>
          <w:rStyle w:val="Emphasis"/>
        </w:rPr>
        <w:t>objectively</w:t>
      </w:r>
      <w:r w:rsidRPr="007F7AD6">
        <w:rPr>
          <w:rStyle w:val="StyleUnderline"/>
        </w:rPr>
        <w:t xml:space="preserve"> supported</w:t>
      </w:r>
      <w:r w:rsidRPr="007F7AD6">
        <w:rPr>
          <w:sz w:val="14"/>
        </w:rPr>
        <w:t>. In addition, it is not clear how much IP protection actually incentivizes innovation. Some authors have argued that, at least in some industries, innovation flourishes where there are minimal IP rights.28</w:t>
      </w:r>
    </w:p>
    <w:p w14:paraId="4678288C" w14:textId="77777777" w:rsidR="00980132" w:rsidRPr="007F7AD6" w:rsidRDefault="00980132" w:rsidP="00980132">
      <w:pPr>
        <w:rPr>
          <w:sz w:val="14"/>
        </w:rPr>
      </w:pPr>
      <w:r w:rsidRPr="007F7AD6">
        <w:rPr>
          <w:sz w:val="14"/>
        </w:rPr>
        <w:t>III. Collectives and Corporations</w:t>
      </w:r>
    </w:p>
    <w:p w14:paraId="0AB8519D" w14:textId="77777777" w:rsidR="00980132" w:rsidRPr="007F7AD6" w:rsidRDefault="00980132" w:rsidP="00980132">
      <w:pPr>
        <w:rPr>
          <w:sz w:val="14"/>
        </w:rPr>
      </w:pPr>
      <w:r w:rsidRPr="007F7AD6">
        <w:rPr>
          <w:sz w:val="14"/>
        </w:rPr>
        <w:t xml:space="preserve">The objection to traditional knowledge as a collective right is an example of the way IP prioritizes the interests of major corporations. Prioritizing group interests raises some legitimate concerns about whether the group will oppress individual liberty. However, </w:t>
      </w:r>
      <w:r w:rsidRPr="007F7AD6">
        <w:rPr>
          <w:rStyle w:val="StyleUnderline"/>
        </w:rPr>
        <w:t xml:space="preserve">the law has </w:t>
      </w:r>
      <w:r w:rsidRPr="007F7AD6">
        <w:rPr>
          <w:rStyle w:val="Emphasis"/>
        </w:rPr>
        <w:t>demonstrated</w:t>
      </w:r>
      <w:r w:rsidRPr="007F7AD6">
        <w:rPr>
          <w:rStyle w:val="StyleUnderline"/>
        </w:rPr>
        <w:t xml:space="preserve"> its capacity to address </w:t>
      </w:r>
      <w:r w:rsidRPr="007F7AD6">
        <w:rPr>
          <w:rStyle w:val="Emphasis"/>
        </w:rPr>
        <w:t>collective interests</w:t>
      </w:r>
      <w:r w:rsidRPr="007F7AD6">
        <w:rPr>
          <w:rStyle w:val="StyleUnderline"/>
        </w:rPr>
        <w:t xml:space="preserve"> as well as </w:t>
      </w:r>
      <w:r w:rsidRPr="007F7AD6">
        <w:rPr>
          <w:rStyle w:val="Emphasis"/>
        </w:rPr>
        <w:t>individual rights</w:t>
      </w:r>
      <w:r w:rsidRPr="007F7AD6">
        <w:rPr>
          <w:sz w:val="14"/>
        </w:rPr>
        <w:t xml:space="preserve">. For example, if the collective is organized as a corporation, the questions relating to groups seem not to raise the same concerns. The leadership and structure of a corporation are made clear through corporate document. </w:t>
      </w:r>
      <w:r w:rsidRPr="007F7AD6">
        <w:rPr>
          <w:rStyle w:val="StyleUnderline"/>
        </w:rPr>
        <w:t xml:space="preserve">The leadership and structure of a cultural group that is claiming cultural IP rights </w:t>
      </w:r>
      <w:r w:rsidRPr="007F7AD6">
        <w:rPr>
          <w:rStyle w:val="Emphasis"/>
        </w:rPr>
        <w:t>can</w:t>
      </w:r>
      <w:r w:rsidRPr="007F7AD6">
        <w:rPr>
          <w:sz w:val="14"/>
        </w:rPr>
        <w:t xml:space="preserve">, </w:t>
      </w:r>
      <w:r w:rsidRPr="007F7AD6">
        <w:rPr>
          <w:rStyle w:val="StyleUnderline"/>
        </w:rPr>
        <w:t xml:space="preserve">and </w:t>
      </w:r>
      <w:r w:rsidRPr="007F7AD6">
        <w:rPr>
          <w:rStyle w:val="Emphasis"/>
        </w:rPr>
        <w:t>should</w:t>
      </w:r>
      <w:r w:rsidRPr="007F7AD6">
        <w:rPr>
          <w:sz w:val="14"/>
        </w:rPr>
        <w:t xml:space="preserve">, also </w:t>
      </w:r>
      <w:r w:rsidRPr="007F7AD6">
        <w:rPr>
          <w:rStyle w:val="StyleUnderline"/>
        </w:rPr>
        <w:t>be made clear</w:t>
      </w:r>
      <w:r w:rsidRPr="007F7AD6">
        <w:rPr>
          <w:sz w:val="14"/>
        </w:rPr>
        <w:t xml:space="preserve">. Importantly, </w:t>
      </w:r>
      <w:r w:rsidRPr="007F7AD6">
        <w:rPr>
          <w:rStyle w:val="StyleUnderline"/>
        </w:rPr>
        <w:t>the collective</w:t>
      </w:r>
      <w:r w:rsidRPr="007F7AD6">
        <w:rPr>
          <w:sz w:val="14"/>
        </w:rPr>
        <w:t xml:space="preserve">, structured as a legal corporation, </w:t>
      </w:r>
      <w:r w:rsidRPr="007F7AD6">
        <w:rPr>
          <w:rStyle w:val="Emphasis"/>
          <w:sz w:val="30"/>
          <w:szCs w:val="30"/>
        </w:rPr>
        <w:t>does not become inherently more</w:t>
      </w:r>
      <w:r w:rsidRPr="007F7AD6">
        <w:rPr>
          <w:sz w:val="14"/>
        </w:rPr>
        <w:t xml:space="preserve"> or less </w:t>
      </w:r>
      <w:r w:rsidRPr="007F7AD6">
        <w:rPr>
          <w:rStyle w:val="Emphasis"/>
          <w:sz w:val="30"/>
          <w:szCs w:val="30"/>
        </w:rPr>
        <w:t>oppressive</w:t>
      </w:r>
      <w:r w:rsidRPr="007F7AD6">
        <w:rPr>
          <w:rStyle w:val="StyleUnderline"/>
        </w:rPr>
        <w:t xml:space="preserve"> simply because it is </w:t>
      </w:r>
      <w:r w:rsidRPr="007F7AD6">
        <w:rPr>
          <w:rStyle w:val="Emphasis"/>
        </w:rPr>
        <w:t>commercial</w:t>
      </w:r>
      <w:r w:rsidRPr="007F7AD6">
        <w:rPr>
          <w:rStyle w:val="StyleUnderline"/>
        </w:rPr>
        <w:t xml:space="preserve"> rather than </w:t>
      </w:r>
      <w:r w:rsidRPr="007F7AD6">
        <w:rPr>
          <w:rStyle w:val="Emphasis"/>
        </w:rPr>
        <w:t>cultural</w:t>
      </w:r>
      <w:r w:rsidRPr="007F7AD6">
        <w:rPr>
          <w:rStyle w:val="StyleUnderline"/>
        </w:rPr>
        <w:t xml:space="preserve"> in its focus</w:t>
      </w:r>
      <w:r w:rsidRPr="007F7AD6">
        <w:rPr>
          <w:sz w:val="14"/>
        </w:rPr>
        <w:t>.</w:t>
      </w:r>
    </w:p>
    <w:p w14:paraId="5C1FA3D7" w14:textId="77777777" w:rsidR="00980132" w:rsidRPr="007F7AD6" w:rsidRDefault="00980132" w:rsidP="00980132">
      <w:pPr>
        <w:rPr>
          <w:sz w:val="14"/>
        </w:rPr>
      </w:pPr>
      <w:r w:rsidRPr="007F7AD6">
        <w:rPr>
          <w:sz w:val="14"/>
        </w:rPr>
        <w:t>What we protect and how we protect it also has implications for who we protect. This is where the classic IP narrative enables the protection of major corporations and those who are well-informed and benefiting under the existing system. When looking at why we are willing to protect certain kinds of intangible goods but not others, it is impossible to simply dismiss the lens that Vats applies in her explanation of IP laws in the United States as a story of racial capitalism 29 and the systematic exclusion of people of color. The question we must ask is: what makes the economic, commercially driven model of IP justifiable, whereas a cultural or dignitary model is not acceptable? The analysis of this question is affected by original assumptions made by those who were most influential in creating the relevant legal structures. The current international IP system has not been structured with a view towards human rights, nor to the interests of collective groups or developing nations. Instead, it protects the national and international commercial interests of wealthy, industrialized countries.</w:t>
      </w:r>
    </w:p>
    <w:p w14:paraId="44DD4499" w14:textId="77777777" w:rsidR="00980132" w:rsidRPr="007F7AD6" w:rsidRDefault="00980132" w:rsidP="00980132">
      <w:pPr>
        <w:rPr>
          <w:sz w:val="14"/>
        </w:rPr>
      </w:pPr>
      <w:r w:rsidRPr="007F7AD6">
        <w:rPr>
          <w:sz w:val="14"/>
        </w:rPr>
        <w:t>International IP dearly protects commercial identities in the form of trademark and geographical indications. However, before IP law will protect cultural identity, those advocating for its protection are asked to identify the economic value that can be attached to these identities. We are also asked to explain how cultural identities, traditional knowledge, and traditional cultural expressions can be justified under labor or incentive theory. The argument is that these are not innovative, or creative works, and that there has been no labor invested in these creative creations; therefore, they should not be protected. Why, we might ask in reply, is labor theory the standard? Moreover, labor theory is not a consistent justification or rationale, because even when it comes to inventions and creative works, there is no requirement to demonstrate a significant investment of labor before IP protection becomes available. Nor do we give longer terms or broader rights to an invention that requires more investment in time and resources than we do to an accidental invention. Furthermore, it takes work to maintain one's identity, whether individual or collective.</w:t>
      </w:r>
    </w:p>
    <w:p w14:paraId="779D8515" w14:textId="77777777" w:rsidR="00980132" w:rsidRPr="007F7AD6" w:rsidRDefault="00980132" w:rsidP="007F7AD6">
      <w:pPr>
        <w:rPr>
          <w:sz w:val="14"/>
        </w:rPr>
      </w:pPr>
      <w:r w:rsidRPr="007F7AD6">
        <w:rPr>
          <w:sz w:val="14"/>
        </w:rPr>
        <w:t xml:space="preserve">The truth is that </w:t>
      </w:r>
      <w:r w:rsidRPr="007F7AD6">
        <w:rPr>
          <w:rStyle w:val="StyleUnderline"/>
        </w:rPr>
        <w:t xml:space="preserve">we could reject labor theory </w:t>
      </w:r>
      <w:r w:rsidRPr="007F7AD6">
        <w:rPr>
          <w:rStyle w:val="Emphasis"/>
        </w:rPr>
        <w:t>completely</w:t>
      </w:r>
      <w:r w:rsidRPr="007F7AD6">
        <w:rPr>
          <w:sz w:val="14"/>
        </w:rPr>
        <w:t xml:space="preserve">. Insisting on </w:t>
      </w:r>
      <w:r w:rsidRPr="007F7AD6">
        <w:rPr>
          <w:rStyle w:val="StyleUnderline"/>
        </w:rPr>
        <w:t>labor</w:t>
      </w:r>
      <w:r w:rsidRPr="007F7AD6">
        <w:rPr>
          <w:sz w:val="14"/>
        </w:rPr>
        <w:t xml:space="preserve"> or incentive </w:t>
      </w:r>
      <w:r w:rsidRPr="007F7AD6">
        <w:rPr>
          <w:rStyle w:val="StyleUnderline"/>
        </w:rPr>
        <w:t>theory</w:t>
      </w:r>
      <w:r w:rsidRPr="007F7AD6">
        <w:rPr>
          <w:sz w:val="14"/>
        </w:rPr>
        <w:t xml:space="preserve"> reinforces a structure that justifies property from a particular perspective. For instance, the Lockean notion that when you labor with something you take it out of the common state and can appropriate it to yourself </w:t>
      </w:r>
      <w:r w:rsidRPr="007F7AD6">
        <w:rPr>
          <w:rStyle w:val="StyleUnderline"/>
        </w:rPr>
        <w:t>is</w:t>
      </w:r>
      <w:r w:rsidRPr="007F7AD6">
        <w:rPr>
          <w:sz w:val="14"/>
        </w:rPr>
        <w:t xml:space="preserve"> very much an </w:t>
      </w:r>
      <w:r w:rsidRPr="007F7AD6">
        <w:rPr>
          <w:rStyle w:val="StyleUnderline"/>
        </w:rPr>
        <w:t>individualistic</w:t>
      </w:r>
      <w:r w:rsidRPr="007F7AD6">
        <w:rPr>
          <w:sz w:val="14"/>
        </w:rPr>
        <w:t xml:space="preserve"> approach, </w:t>
      </w:r>
      <w:r w:rsidRPr="007F7AD6">
        <w:rPr>
          <w:rStyle w:val="StyleUnderline"/>
        </w:rPr>
        <w:t>and not</w:t>
      </w:r>
      <w:r w:rsidRPr="007F7AD6">
        <w:rPr>
          <w:sz w:val="14"/>
        </w:rPr>
        <w:t xml:space="preserve"> one that embraces a communitarian or </w:t>
      </w:r>
      <w:r w:rsidRPr="007F7AD6">
        <w:rPr>
          <w:rStyle w:val="StyleUnderline"/>
        </w:rPr>
        <w:t>collective</w:t>
      </w:r>
      <w:r w:rsidRPr="007F7AD6">
        <w:rPr>
          <w:sz w:val="14"/>
        </w:rPr>
        <w:t xml:space="preserve"> vision. By default, this approach works against collective cultural identities as well as traditional knowledge and cultural expressions. </w:t>
      </w:r>
      <w:r w:rsidRPr="007F7AD6">
        <w:rPr>
          <w:rStyle w:val="Emphasis"/>
        </w:rPr>
        <w:t>Yet</w:t>
      </w:r>
      <w:r w:rsidRPr="007F7AD6">
        <w:rPr>
          <w:sz w:val="14"/>
        </w:rPr>
        <w:t xml:space="preserve">, </w:t>
      </w:r>
      <w:r w:rsidRPr="007F7AD6">
        <w:rPr>
          <w:rStyle w:val="StyleUnderline"/>
        </w:rPr>
        <w:t xml:space="preserve">this is </w:t>
      </w:r>
      <w:r w:rsidRPr="007F7AD6">
        <w:rPr>
          <w:rStyle w:val="Emphasis"/>
          <w:sz w:val="30"/>
          <w:szCs w:val="30"/>
        </w:rPr>
        <w:t>not the only possible approach</w:t>
      </w:r>
      <w:r w:rsidRPr="007F7AD6">
        <w:rPr>
          <w:rStyle w:val="StyleUnderline"/>
        </w:rPr>
        <w:t xml:space="preserve"> to IP rights</w:t>
      </w:r>
      <w:r w:rsidRPr="007F7AD6">
        <w:rPr>
          <w:sz w:val="14"/>
        </w:rPr>
        <w:t xml:space="preserve">. Indeed, IP rights are often justified based on labor theory, or utilitarian economic incentive theories. But </w:t>
      </w:r>
      <w:r w:rsidRPr="007F7AD6">
        <w:rPr>
          <w:rStyle w:val="StyleUnderline"/>
        </w:rPr>
        <w:t>other theories</w:t>
      </w:r>
      <w:r w:rsidRPr="007F7AD6">
        <w:rPr>
          <w:sz w:val="14"/>
        </w:rPr>
        <w:t xml:space="preserve">, </w:t>
      </w:r>
      <w:r w:rsidRPr="007F7AD6">
        <w:rPr>
          <w:rStyle w:val="StyleUnderline"/>
        </w:rPr>
        <w:t xml:space="preserve">such as human </w:t>
      </w:r>
      <w:r w:rsidRPr="007F7AD6">
        <w:rPr>
          <w:rStyle w:val="Emphasis"/>
        </w:rPr>
        <w:t>rights</w:t>
      </w:r>
      <w:r w:rsidRPr="007F7AD6">
        <w:rPr>
          <w:rStyle w:val="StyleUnderline"/>
        </w:rPr>
        <w:t xml:space="preserve"> and human </w:t>
      </w:r>
      <w:r w:rsidRPr="007F7AD6">
        <w:rPr>
          <w:rStyle w:val="Emphasis"/>
        </w:rPr>
        <w:t>flourishing</w:t>
      </w:r>
      <w:r w:rsidRPr="007F7AD6">
        <w:rPr>
          <w:sz w:val="14"/>
        </w:rPr>
        <w:t xml:space="preserve">, </w:t>
      </w:r>
      <w:r w:rsidRPr="007F7AD6">
        <w:rPr>
          <w:rStyle w:val="StyleUnderline"/>
        </w:rPr>
        <w:t xml:space="preserve">could be </w:t>
      </w:r>
      <w:r w:rsidRPr="007F7AD6">
        <w:rPr>
          <w:rStyle w:val="Emphasis"/>
        </w:rPr>
        <w:t>integrated</w:t>
      </w:r>
      <w:r w:rsidRPr="007F7AD6">
        <w:rPr>
          <w:rStyle w:val="StyleUnderline"/>
        </w:rPr>
        <w:t xml:space="preserve"> into the mainstream IP models</w:t>
      </w:r>
      <w:r w:rsidRPr="007F7AD6">
        <w:rPr>
          <w:sz w:val="14"/>
        </w:rPr>
        <w:t>. One way to shift the current model to one that is more inclusive of diverse cultures is to challenge the legal justifications and theoretical barriers that exclude recognizable cultural identities from obtaining legal protection because of their poor fit into an IP model that has yet to embrace diverse perspectives.</w:t>
      </w:r>
    </w:p>
    <w:p w14:paraId="71077F38" w14:textId="77777777" w:rsidR="00980132" w:rsidRPr="007F7AD6" w:rsidRDefault="00980132" w:rsidP="00980132">
      <w:pPr>
        <w:rPr>
          <w:sz w:val="14"/>
        </w:rPr>
      </w:pPr>
      <w:r w:rsidRPr="007F7AD6">
        <w:rPr>
          <w:sz w:val="14"/>
        </w:rPr>
        <w:t>CONCLUSION</w:t>
      </w:r>
    </w:p>
    <w:p w14:paraId="47A88CA4" w14:textId="77777777" w:rsidR="00980132" w:rsidRPr="007F7AD6" w:rsidRDefault="00980132" w:rsidP="00980132">
      <w:pPr>
        <w:rPr>
          <w:sz w:val="14"/>
        </w:rPr>
      </w:pPr>
      <w:r w:rsidRPr="007F7AD6">
        <w:rPr>
          <w:sz w:val="14"/>
        </w:rPr>
        <w:t xml:space="preserve">This essay has assessed the ideas of The Color of Creatorship from an international perspective, focusing on traditional knowledge and intangible cultural heritage. The challenge in obtaining international protection for traditional knowledge, despite decades of negotiations, is an example of the race-based critique that Vats presents in her book. While the critical traditional knowledge literature tends to be based on TWAIL and anti- colonial narratives, critical race theory and TWAIL both offer a </w:t>
      </w:r>
      <w:r w:rsidRPr="007F7AD6">
        <w:rPr>
          <w:rStyle w:val="StyleUnderline"/>
        </w:rPr>
        <w:t>structural critique</w:t>
      </w:r>
      <w:r w:rsidRPr="007F7AD6">
        <w:rPr>
          <w:sz w:val="14"/>
        </w:rPr>
        <w:t xml:space="preserve"> that </w:t>
      </w:r>
      <w:r w:rsidRPr="007F7AD6">
        <w:rPr>
          <w:rStyle w:val="StyleUnderline"/>
        </w:rPr>
        <w:t xml:space="preserve">demands that human beings are placed at the </w:t>
      </w:r>
      <w:r w:rsidRPr="007F7AD6">
        <w:rPr>
          <w:rStyle w:val="Emphasis"/>
        </w:rPr>
        <w:t>center</w:t>
      </w:r>
      <w:r w:rsidRPr="007F7AD6">
        <w:rPr>
          <w:sz w:val="14"/>
        </w:rPr>
        <w:t xml:space="preserve">, regardless of race, color, or creed. Vats invites us to re-think the structure </w:t>
      </w:r>
      <w:r w:rsidRPr="007F7AD6">
        <w:rPr>
          <w:rStyle w:val="StyleUnderline"/>
        </w:rPr>
        <w:t>of IP law</w:t>
      </w:r>
      <w:r w:rsidRPr="007F7AD6">
        <w:rPr>
          <w:sz w:val="14"/>
        </w:rPr>
        <w:t xml:space="preserve">. Ultimately, what Vats proposes fits within a TWAIL </w:t>
      </w:r>
      <w:r w:rsidRPr="007F7AD6">
        <w:rPr>
          <w:rStyle w:val="StyleUnderline"/>
        </w:rPr>
        <w:t>critique of IP</w:t>
      </w:r>
      <w:r w:rsidRPr="007F7AD6">
        <w:rPr>
          <w:sz w:val="14"/>
        </w:rPr>
        <w:t xml:space="preserve">. It </w:t>
      </w:r>
      <w:r w:rsidRPr="007F7AD6">
        <w:rPr>
          <w:rStyle w:val="StyleUnderline"/>
        </w:rPr>
        <w:t>is also an argument in favor of</w:t>
      </w:r>
      <w:r w:rsidRPr="007F7AD6">
        <w:rPr>
          <w:sz w:val="14"/>
        </w:rPr>
        <w:t xml:space="preserve"> a human </w:t>
      </w:r>
      <w:r w:rsidRPr="007F7AD6">
        <w:rPr>
          <w:rStyle w:val="Emphasis"/>
        </w:rPr>
        <w:t>rights</w:t>
      </w:r>
      <w:r w:rsidRPr="007F7AD6">
        <w:rPr>
          <w:sz w:val="14"/>
        </w:rPr>
        <w:t xml:space="preserve"> approach to IP, </w:t>
      </w:r>
      <w:r w:rsidRPr="007F7AD6">
        <w:rPr>
          <w:rStyle w:val="StyleUnderline"/>
        </w:rPr>
        <w:t xml:space="preserve">in which human dignity is valued </w:t>
      </w:r>
      <w:r w:rsidRPr="007F7AD6">
        <w:rPr>
          <w:rStyle w:val="Emphasis"/>
        </w:rPr>
        <w:t>within</w:t>
      </w:r>
      <w:r w:rsidRPr="007F7AD6">
        <w:rPr>
          <w:rStyle w:val="StyleUnderline"/>
        </w:rPr>
        <w:t xml:space="preserve"> IP law</w:t>
      </w:r>
      <w:r w:rsidRPr="007F7AD6">
        <w:rPr>
          <w:sz w:val="14"/>
        </w:rPr>
        <w:t>, rather than being subjugated to the commercial interests of multinational corporations.30</w:t>
      </w:r>
    </w:p>
    <w:p w14:paraId="28284ED0" w14:textId="77777777" w:rsidR="00980132" w:rsidRPr="005D388F" w:rsidRDefault="00980132" w:rsidP="00980132"/>
    <w:p w14:paraId="0450E613" w14:textId="00C61A7B" w:rsidR="00802419" w:rsidRPr="00802419" w:rsidRDefault="00802419" w:rsidP="00802419">
      <w:pPr>
        <w:pStyle w:val="Heading3"/>
      </w:pPr>
      <w:r>
        <w:t>Perm—</w:t>
      </w:r>
      <w:r>
        <w:t>Do Both</w:t>
      </w:r>
      <w:r>
        <w:t>—2AC</w:t>
      </w:r>
    </w:p>
    <w:p w14:paraId="2E97083F" w14:textId="08DFC011" w:rsidR="00802419" w:rsidRPr="00802419" w:rsidRDefault="00802419" w:rsidP="00802419">
      <w:pPr>
        <w:pStyle w:val="Heading4"/>
      </w:pPr>
      <w:r>
        <w:t>Perm</w:t>
      </w:r>
      <w:r>
        <w:t xml:space="preserve">: do both. The alt can occur </w:t>
      </w:r>
      <w:r>
        <w:rPr>
          <w:u w:val="single"/>
        </w:rPr>
        <w:t>while</w:t>
      </w:r>
      <w:r>
        <w:t xml:space="preserve"> the plan is enacted.</w:t>
      </w:r>
    </w:p>
    <w:p w14:paraId="73242C34" w14:textId="77777777" w:rsidR="00802419" w:rsidRDefault="00802419" w:rsidP="00802419">
      <w:r w:rsidRPr="001D10D4">
        <w:rPr>
          <w:rStyle w:val="Style13ptBold"/>
        </w:rPr>
        <w:t>Vats, 20</w:t>
      </w:r>
      <w:r>
        <w:t xml:space="preserve">—Assistant Professor of Communication and African and African Diaspora Studies and Assistant Professor of Law at Boston College (Anjali, “Rescripting Creatorship, Rescripting Citizenship,” </w:t>
      </w:r>
      <w:r w:rsidRPr="001D10D4">
        <w:rPr>
          <w:i/>
          <w:iCs/>
        </w:rPr>
        <w:t>The Color of Creatorship: Intellectual Property, Race, and the Making of Americans</w:t>
      </w:r>
      <w:r>
        <w:t>, Chapter 4, pp. 157-158, dml)</w:t>
      </w:r>
    </w:p>
    <w:p w14:paraId="4DC0C67E" w14:textId="77777777" w:rsidR="00802419" w:rsidRPr="00802419" w:rsidRDefault="00802419" w:rsidP="00802419">
      <w:pPr>
        <w:rPr>
          <w:sz w:val="14"/>
        </w:rPr>
      </w:pPr>
      <w:r w:rsidRPr="00802419">
        <w:rPr>
          <w:sz w:val="14"/>
        </w:rPr>
        <w:t xml:space="preserve">These examples also set the stage for thinking about how </w:t>
      </w:r>
      <w:r w:rsidRPr="00802419">
        <w:rPr>
          <w:rStyle w:val="StyleUnderline"/>
        </w:rPr>
        <w:t>lawyers and activists who are invested in</w:t>
      </w:r>
      <w:r w:rsidRPr="00802419">
        <w:rPr>
          <w:sz w:val="14"/>
        </w:rPr>
        <w:t xml:space="preserve"> anti-racist and </w:t>
      </w:r>
      <w:r w:rsidRPr="00802419">
        <w:rPr>
          <w:rStyle w:val="StyleUnderline"/>
        </w:rPr>
        <w:t>anti-colonial struggles might orient themselves toward</w:t>
      </w:r>
      <w:r w:rsidRPr="00802419">
        <w:rPr>
          <w:sz w:val="14"/>
        </w:rPr>
        <w:t xml:space="preserve"> </w:t>
      </w:r>
      <w:r w:rsidRPr="00802419">
        <w:rPr>
          <w:rStyle w:val="Emphasis"/>
        </w:rPr>
        <w:t>i</w:t>
      </w:r>
      <w:r w:rsidRPr="00802419">
        <w:rPr>
          <w:sz w:val="14"/>
        </w:rPr>
        <w:t xml:space="preserve">ntellectual </w:t>
      </w:r>
      <w:r w:rsidRPr="00802419">
        <w:rPr>
          <w:rStyle w:val="Emphasis"/>
        </w:rPr>
        <w:t>p</w:t>
      </w:r>
      <w:r w:rsidRPr="00802419">
        <w:rPr>
          <w:sz w:val="14"/>
        </w:rPr>
        <w:t xml:space="preserve">roperty </w:t>
      </w:r>
      <w:r w:rsidRPr="00802419">
        <w:rPr>
          <w:rStyle w:val="StyleUnderline"/>
        </w:rPr>
        <w:t>law</w:t>
      </w:r>
      <w:r w:rsidRPr="00802419">
        <w:rPr>
          <w:sz w:val="14"/>
        </w:rPr>
        <w:t xml:space="preserve">. </w:t>
      </w:r>
      <w:r w:rsidRPr="00802419">
        <w:rPr>
          <w:rStyle w:val="StyleUnderline"/>
        </w:rPr>
        <w:t xml:space="preserve">Thinking about and </w:t>
      </w:r>
      <w:r w:rsidRPr="00802419">
        <w:rPr>
          <w:rStyle w:val="Emphasis"/>
        </w:rPr>
        <w:t>remaking</w:t>
      </w:r>
      <w:r w:rsidRPr="00802419">
        <w:rPr>
          <w:rStyle w:val="StyleUnderline"/>
        </w:rPr>
        <w:t xml:space="preserve"> legislation</w:t>
      </w:r>
      <w:r w:rsidRPr="00802419">
        <w:rPr>
          <w:sz w:val="14"/>
        </w:rPr>
        <w:t xml:space="preserve">, </w:t>
      </w:r>
      <w:r w:rsidRPr="00802419">
        <w:rPr>
          <w:rStyle w:val="StyleUnderline"/>
        </w:rPr>
        <w:t>legal doctrine</w:t>
      </w:r>
      <w:r w:rsidRPr="00802419">
        <w:rPr>
          <w:sz w:val="14"/>
        </w:rPr>
        <w:t xml:space="preserve">, </w:t>
      </w:r>
      <w:r w:rsidRPr="00802419">
        <w:rPr>
          <w:rStyle w:val="StyleUnderline"/>
        </w:rPr>
        <w:t xml:space="preserve">and precedent are </w:t>
      </w:r>
      <w:r w:rsidRPr="00802419">
        <w:rPr>
          <w:rStyle w:val="Emphasis"/>
        </w:rPr>
        <w:t>certainly important</w:t>
      </w:r>
      <w:r w:rsidRPr="00802419">
        <w:rPr>
          <w:sz w:val="14"/>
        </w:rPr>
        <w:t xml:space="preserve">. </w:t>
      </w:r>
      <w:r w:rsidRPr="00802419">
        <w:rPr>
          <w:rStyle w:val="StyleUnderline"/>
        </w:rPr>
        <w:t xml:space="preserve">But so too is </w:t>
      </w:r>
      <w:r w:rsidRPr="00802419">
        <w:rPr>
          <w:rStyle w:val="Emphasis"/>
        </w:rPr>
        <w:t>performative resistance</w:t>
      </w:r>
      <w:r w:rsidRPr="00802419">
        <w:rPr>
          <w:rStyle w:val="StyleUnderline"/>
        </w:rPr>
        <w:t xml:space="preserve"> within the confines of existing practice</w:t>
      </w:r>
      <w:r w:rsidRPr="00802419">
        <w:rPr>
          <w:sz w:val="14"/>
        </w:rPr>
        <w:t xml:space="preserve">. </w:t>
      </w:r>
      <w:r w:rsidRPr="00802419">
        <w:rPr>
          <w:rStyle w:val="StyleUnderline"/>
        </w:rPr>
        <w:t xml:space="preserve">Being </w:t>
      </w:r>
      <w:r w:rsidRPr="00802419">
        <w:rPr>
          <w:rStyle w:val="Emphasis"/>
        </w:rPr>
        <w:t>conscious</w:t>
      </w:r>
      <w:r w:rsidRPr="00802419">
        <w:rPr>
          <w:rStyle w:val="StyleUnderline"/>
        </w:rPr>
        <w:t xml:space="preserve"> of the racial histories of</w:t>
      </w:r>
      <w:r w:rsidRPr="00802419">
        <w:rPr>
          <w:sz w:val="14"/>
        </w:rPr>
        <w:t xml:space="preserve"> </w:t>
      </w:r>
      <w:r w:rsidRPr="00802419">
        <w:rPr>
          <w:rStyle w:val="Emphasis"/>
        </w:rPr>
        <w:t>i</w:t>
      </w:r>
      <w:r w:rsidRPr="00802419">
        <w:rPr>
          <w:sz w:val="14"/>
        </w:rPr>
        <w:t xml:space="preserve">ntellectual </w:t>
      </w:r>
      <w:r w:rsidRPr="00802419">
        <w:rPr>
          <w:rStyle w:val="Emphasis"/>
        </w:rPr>
        <w:t>p</w:t>
      </w:r>
      <w:r w:rsidRPr="00802419">
        <w:rPr>
          <w:sz w:val="14"/>
        </w:rPr>
        <w:t xml:space="preserve">roperty </w:t>
      </w:r>
      <w:r w:rsidRPr="00802419">
        <w:rPr>
          <w:rStyle w:val="StyleUnderline"/>
        </w:rPr>
        <w:t xml:space="preserve">law and committing to progressive racial ethics can drive </w:t>
      </w:r>
      <w:r w:rsidRPr="00802419">
        <w:rPr>
          <w:rStyle w:val="Emphasis"/>
        </w:rPr>
        <w:t>considerable change</w:t>
      </w:r>
      <w:r w:rsidRPr="00802419">
        <w:rPr>
          <w:rStyle w:val="StyleUnderline"/>
        </w:rPr>
        <w:t xml:space="preserve"> in the direction of equity </w:t>
      </w:r>
      <w:r w:rsidRPr="00802419">
        <w:rPr>
          <w:rStyle w:val="Emphasis"/>
        </w:rPr>
        <w:t>while law is being reimagined</w:t>
      </w:r>
      <w:r w:rsidRPr="00802419">
        <w:rPr>
          <w:sz w:val="14"/>
        </w:rPr>
        <w:t>.</w:t>
      </w:r>
    </w:p>
    <w:p w14:paraId="778BB67F" w14:textId="77777777" w:rsidR="00802419" w:rsidRDefault="00802419" w:rsidP="00802419"/>
    <w:p w14:paraId="45E52777" w14:textId="77777777" w:rsidR="00802419" w:rsidRPr="005D388F" w:rsidRDefault="00802419" w:rsidP="00802419"/>
    <w:p w14:paraId="66B7872C" w14:textId="671FBB9D" w:rsidR="00346B87" w:rsidRDefault="00346B87" w:rsidP="00346B87">
      <w:pPr>
        <w:pStyle w:val="Heading3"/>
      </w:pPr>
      <w:r>
        <w:t>Perm—</w:t>
      </w:r>
      <w:r w:rsidR="00802419">
        <w:t>IP Fugitivity—</w:t>
      </w:r>
      <w:r>
        <w:t>2AC</w:t>
      </w:r>
    </w:p>
    <w:p w14:paraId="29C99627" w14:textId="1784E0FA" w:rsidR="00346B87" w:rsidRPr="00F51DBD" w:rsidRDefault="00292C49" w:rsidP="00346B87">
      <w:pPr>
        <w:pStyle w:val="Heading4"/>
      </w:pPr>
      <w:r>
        <w:t xml:space="preserve">Perm: </w:t>
      </w:r>
      <w:r w:rsidR="00F51DBD">
        <w:t xml:space="preserve">do the plan alongside the alt as </w:t>
      </w:r>
      <w:r w:rsidR="00F51DBD">
        <w:rPr>
          <w:u w:val="single"/>
        </w:rPr>
        <w:t>intellectual property fugitivity</w:t>
      </w:r>
      <w:r w:rsidR="00F51DBD">
        <w:t xml:space="preserve">. Solves the links </w:t>
      </w:r>
      <w:r w:rsidR="00F51DBD" w:rsidRPr="00F51DBD">
        <w:rPr>
          <w:u w:val="single"/>
        </w:rPr>
        <w:t>without</w:t>
      </w:r>
      <w:r w:rsidR="00F51DBD">
        <w:t xml:space="preserve"> getting coopted or over-investing in legal reform.</w:t>
      </w:r>
    </w:p>
    <w:p w14:paraId="3592109D" w14:textId="77777777" w:rsidR="00346B87" w:rsidRDefault="00346B87" w:rsidP="00346B87">
      <w:r w:rsidRPr="001D10D4">
        <w:rPr>
          <w:rStyle w:val="Style13ptBold"/>
        </w:rPr>
        <w:t>Vats, 20</w:t>
      </w:r>
      <w:r>
        <w:t xml:space="preserve">—Assistant Professor of Communication and African and African Diaspora Studies and Assistant Professor of Law at Boston College (Anjali, “Decolonizing Creatorship and Remaking Personhood,” </w:t>
      </w:r>
      <w:r w:rsidRPr="001D10D4">
        <w:rPr>
          <w:i/>
          <w:iCs/>
        </w:rPr>
        <w:t>The Color of Creatorship: Intellectual Property, Race, and the Making of Americans</w:t>
      </w:r>
      <w:r>
        <w:t>, Conclusion, pp. 205-208, dml)</w:t>
      </w:r>
    </w:p>
    <w:p w14:paraId="3F942496" w14:textId="77777777" w:rsidR="00346B87" w:rsidRPr="00802419" w:rsidRDefault="00346B87" w:rsidP="00346B87">
      <w:pPr>
        <w:rPr>
          <w:sz w:val="14"/>
        </w:rPr>
      </w:pPr>
      <w:r w:rsidRPr="00802419">
        <w:rPr>
          <w:sz w:val="14"/>
        </w:rPr>
        <w:t xml:space="preserve">Williams offers a starting/ending point for imagining where anti-racist and </w:t>
      </w:r>
      <w:r w:rsidRPr="00F51DBD">
        <w:rPr>
          <w:rStyle w:val="StyleUnderline"/>
        </w:rPr>
        <w:t>anti-colonial activists should commit their energies</w:t>
      </w:r>
      <w:r w:rsidRPr="00802419">
        <w:rPr>
          <w:sz w:val="14"/>
        </w:rPr>
        <w:t xml:space="preserve">. For instance, the racial dynamics of the conflicts between R&amp;B and hip hop and Gaye and Pharrell may have justified advocating for neither or both parties in an amicus brief, </w:t>
      </w:r>
      <w:r w:rsidRPr="00F51DBD">
        <w:rPr>
          <w:rStyle w:val="StyleUnderline"/>
        </w:rPr>
        <w:t xml:space="preserve">by </w:t>
      </w:r>
      <w:r w:rsidRPr="00F51DBD">
        <w:rPr>
          <w:rStyle w:val="Emphasis"/>
        </w:rPr>
        <w:t>critiquing</w:t>
      </w:r>
      <w:r w:rsidRPr="00F51DBD">
        <w:rPr>
          <w:rStyle w:val="StyleUnderline"/>
        </w:rPr>
        <w:t xml:space="preserve"> the </w:t>
      </w:r>
      <w:r w:rsidRPr="00F51DBD">
        <w:rPr>
          <w:rStyle w:val="Emphasis"/>
        </w:rPr>
        <w:t>divide-and-conquer</w:t>
      </w:r>
      <w:r w:rsidRPr="00F51DBD">
        <w:rPr>
          <w:rStyle w:val="StyleUnderline"/>
        </w:rPr>
        <w:t xml:space="preserve"> ethos of the situation</w:t>
      </w:r>
      <w:r w:rsidRPr="00802419">
        <w:rPr>
          <w:sz w:val="14"/>
        </w:rPr>
        <w:t xml:space="preserve"> and the case and by critiquing the capitalist model around which victory was built. </w:t>
      </w:r>
      <w:r w:rsidRPr="00F51DBD">
        <w:rPr>
          <w:rStyle w:val="StyleUnderline"/>
        </w:rPr>
        <w:t>Advocating for</w:t>
      </w:r>
      <w:r w:rsidRPr="00802419">
        <w:rPr>
          <w:sz w:val="14"/>
        </w:rPr>
        <w:t xml:space="preserve"> </w:t>
      </w:r>
      <w:r w:rsidRPr="00F51DBD">
        <w:rPr>
          <w:rStyle w:val="Emphasis"/>
        </w:rPr>
        <w:t>i</w:t>
      </w:r>
      <w:r w:rsidRPr="00802419">
        <w:rPr>
          <w:sz w:val="14"/>
        </w:rPr>
        <w:t xml:space="preserve">ntellectual </w:t>
      </w:r>
      <w:r w:rsidRPr="00F51DBD">
        <w:rPr>
          <w:rStyle w:val="Emphasis"/>
        </w:rPr>
        <w:t>p</w:t>
      </w:r>
      <w:r w:rsidRPr="00802419">
        <w:rPr>
          <w:sz w:val="14"/>
        </w:rPr>
        <w:t xml:space="preserve">roperty </w:t>
      </w:r>
      <w:r w:rsidRPr="00F51DBD">
        <w:rPr>
          <w:rStyle w:val="StyleUnderline"/>
        </w:rPr>
        <w:t xml:space="preserve">egalitarianism in a way that is </w:t>
      </w:r>
      <w:r w:rsidRPr="00F51DBD">
        <w:rPr>
          <w:rStyle w:val="Emphasis"/>
        </w:rPr>
        <w:t>legally</w:t>
      </w:r>
      <w:r w:rsidRPr="00F51DBD">
        <w:rPr>
          <w:rStyle w:val="StyleUnderline"/>
        </w:rPr>
        <w:t xml:space="preserve"> and </w:t>
      </w:r>
      <w:r w:rsidRPr="00F51DBD">
        <w:rPr>
          <w:rStyle w:val="Emphasis"/>
        </w:rPr>
        <w:t>politically legible</w:t>
      </w:r>
      <w:r w:rsidRPr="00F51DBD">
        <w:rPr>
          <w:rStyle w:val="StyleUnderline"/>
        </w:rPr>
        <w:t xml:space="preserve"> requires pushing back against accepted</w:t>
      </w:r>
      <w:r w:rsidRPr="00802419">
        <w:rPr>
          <w:sz w:val="14"/>
        </w:rPr>
        <w:t xml:space="preserve"> (intellectual) property </w:t>
      </w:r>
      <w:r w:rsidRPr="00F51DBD">
        <w:rPr>
          <w:rStyle w:val="Emphasis"/>
        </w:rPr>
        <w:t>doctrines</w:t>
      </w:r>
      <w:r w:rsidRPr="00802419">
        <w:rPr>
          <w:sz w:val="14"/>
        </w:rPr>
        <w:t xml:space="preserve">, which conceal racial logics. The Korematsu Center’s amicus brief in Tam, for instance, performs such a task by grounding its opposition to trademarking the Slants’ band name in the racial histories of the United States, specifically those that resulted in the internment and economic disenfranchisement of Japanese Americans during World War II. In many ways, </w:t>
      </w:r>
      <w:r w:rsidRPr="00F51DBD">
        <w:rPr>
          <w:rStyle w:val="StyleUnderline"/>
        </w:rPr>
        <w:t xml:space="preserve">merely </w:t>
      </w:r>
      <w:r w:rsidRPr="00F51DBD">
        <w:rPr>
          <w:rStyle w:val="Emphasis"/>
        </w:rPr>
        <w:t>creating</w:t>
      </w:r>
      <w:r w:rsidRPr="00F51DBD">
        <w:rPr>
          <w:rStyle w:val="StyleUnderline"/>
        </w:rPr>
        <w:t xml:space="preserve"> </w:t>
      </w:r>
      <w:proofErr w:type="spellStart"/>
      <w:r w:rsidRPr="00F51DBD">
        <w:rPr>
          <w:rStyle w:val="StyleUnderline"/>
        </w:rPr>
        <w:t>counterscripts</w:t>
      </w:r>
      <w:proofErr w:type="spellEnd"/>
      <w:r w:rsidRPr="00802419">
        <w:rPr>
          <w:sz w:val="14"/>
        </w:rPr>
        <w:t xml:space="preserve">—i.e., </w:t>
      </w:r>
      <w:r w:rsidRPr="00F51DBD">
        <w:rPr>
          <w:rStyle w:val="StyleUnderline"/>
        </w:rPr>
        <w:t xml:space="preserve">advocating in an </w:t>
      </w:r>
      <w:r w:rsidRPr="00F51DBD">
        <w:rPr>
          <w:rStyle w:val="Emphasis"/>
        </w:rPr>
        <w:t>amicus brief</w:t>
      </w:r>
      <w:r w:rsidRPr="00F51DBD">
        <w:rPr>
          <w:rStyle w:val="StyleUnderline"/>
        </w:rPr>
        <w:t xml:space="preserve"> even </w:t>
      </w:r>
      <w:r w:rsidRPr="00F51DBD">
        <w:rPr>
          <w:rStyle w:val="Emphasis"/>
        </w:rPr>
        <w:t>without</w:t>
      </w:r>
      <w:r w:rsidRPr="00F51DBD">
        <w:rPr>
          <w:rStyle w:val="StyleUnderline"/>
        </w:rPr>
        <w:t xml:space="preserve"> attendant relief</w:t>
      </w:r>
      <w:r w:rsidRPr="00802419">
        <w:rPr>
          <w:sz w:val="14"/>
        </w:rPr>
        <w:t>—</w:t>
      </w:r>
      <w:r w:rsidRPr="00F51DBD">
        <w:rPr>
          <w:rStyle w:val="StyleUnderline"/>
        </w:rPr>
        <w:t>accomplishes this end</w:t>
      </w:r>
      <w:r w:rsidRPr="00802419">
        <w:rPr>
          <w:sz w:val="14"/>
        </w:rPr>
        <w:t xml:space="preserve">. Repeatedly engaging and refusing those myths that constrain creatorship, citizenship, and personhood pushes back against whiteness as property </w:t>
      </w:r>
      <w:r w:rsidRPr="00F51DBD">
        <w:rPr>
          <w:rStyle w:val="StyleUnderline"/>
        </w:rPr>
        <w:t xml:space="preserve">and </w:t>
      </w:r>
      <w:r w:rsidRPr="00F51DBD">
        <w:rPr>
          <w:rStyle w:val="Emphasis"/>
        </w:rPr>
        <w:t>shifts</w:t>
      </w:r>
      <w:r w:rsidRPr="00F51DBD">
        <w:rPr>
          <w:rStyle w:val="StyleUnderline"/>
        </w:rPr>
        <w:t xml:space="preserve"> public cultural conversations</w:t>
      </w:r>
      <w:r w:rsidRPr="00802419">
        <w:rPr>
          <w:sz w:val="14"/>
        </w:rPr>
        <w:t>.</w:t>
      </w:r>
    </w:p>
    <w:p w14:paraId="314C6842" w14:textId="77777777" w:rsidR="00346B87" w:rsidRPr="00802419" w:rsidRDefault="00346B87" w:rsidP="00346B87">
      <w:pPr>
        <w:rPr>
          <w:sz w:val="14"/>
        </w:rPr>
      </w:pPr>
      <w:r w:rsidRPr="00F51DBD">
        <w:rPr>
          <w:rStyle w:val="StyleUnderline"/>
        </w:rPr>
        <w:t>One easy objection</w:t>
      </w:r>
      <w:r w:rsidRPr="00802419">
        <w:rPr>
          <w:sz w:val="14"/>
        </w:rPr>
        <w:t xml:space="preserve"> here </w:t>
      </w:r>
      <w:r w:rsidRPr="00F51DBD">
        <w:rPr>
          <w:rStyle w:val="StyleUnderline"/>
        </w:rPr>
        <w:t>is that</w:t>
      </w:r>
      <w:r w:rsidRPr="00802419">
        <w:rPr>
          <w:sz w:val="14"/>
        </w:rPr>
        <w:t xml:space="preserve"> </w:t>
      </w:r>
      <w:r w:rsidRPr="00F51DBD">
        <w:rPr>
          <w:rStyle w:val="StyleUnderline"/>
        </w:rPr>
        <w:t>a</w:t>
      </w:r>
      <w:r w:rsidRPr="00802419">
        <w:rPr>
          <w:sz w:val="14"/>
        </w:rPr>
        <w:t xml:space="preserve">n amicus </w:t>
      </w:r>
      <w:r w:rsidRPr="00F51DBD">
        <w:rPr>
          <w:rStyle w:val="StyleUnderline"/>
        </w:rPr>
        <w:t>brief</w:t>
      </w:r>
      <w:r w:rsidRPr="00802419">
        <w:rPr>
          <w:sz w:val="14"/>
        </w:rPr>
        <w:t xml:space="preserve"> that tells a just and compelling racial story </w:t>
      </w:r>
      <w:r w:rsidRPr="00F51DBD">
        <w:rPr>
          <w:rStyle w:val="StyleUnderline"/>
        </w:rPr>
        <w:t xml:space="preserve">does not have </w:t>
      </w:r>
      <w:r w:rsidRPr="00F51DBD">
        <w:rPr>
          <w:rStyle w:val="Emphasis"/>
        </w:rPr>
        <w:t>legal impact</w:t>
      </w:r>
      <w:r w:rsidRPr="00802419">
        <w:rPr>
          <w:sz w:val="14"/>
        </w:rPr>
        <w:t xml:space="preserve">. However, </w:t>
      </w:r>
      <w:r w:rsidRPr="00F51DBD">
        <w:rPr>
          <w:rStyle w:val="StyleUnderline"/>
        </w:rPr>
        <w:t>this</w:t>
      </w:r>
      <w:r w:rsidRPr="00802419">
        <w:rPr>
          <w:sz w:val="14"/>
        </w:rPr>
        <w:t xml:space="preserve"> conclusion </w:t>
      </w:r>
      <w:r w:rsidRPr="00F51DBD">
        <w:rPr>
          <w:rStyle w:val="StyleUnderline"/>
        </w:rPr>
        <w:t xml:space="preserve">is both </w:t>
      </w:r>
      <w:r w:rsidRPr="00F51DBD">
        <w:rPr>
          <w:rStyle w:val="Emphasis"/>
        </w:rPr>
        <w:t>untrue</w:t>
      </w:r>
      <w:r w:rsidRPr="00802419">
        <w:rPr>
          <w:sz w:val="14"/>
        </w:rPr>
        <w:t xml:space="preserve"> </w:t>
      </w:r>
      <w:r w:rsidRPr="00F51DBD">
        <w:rPr>
          <w:rStyle w:val="StyleUnderline"/>
        </w:rPr>
        <w:t>and</w:t>
      </w:r>
      <w:r w:rsidRPr="00802419">
        <w:rPr>
          <w:sz w:val="14"/>
        </w:rPr>
        <w:t xml:space="preserve">, at least in part, </w:t>
      </w:r>
      <w:r w:rsidRPr="00F51DBD">
        <w:rPr>
          <w:rStyle w:val="Emphasis"/>
        </w:rPr>
        <w:t>irrelevant</w:t>
      </w:r>
      <w:r w:rsidRPr="00802419">
        <w:rPr>
          <w:sz w:val="14"/>
        </w:rPr>
        <w:t>. The Color of Creatorship has demonstrated how the unspoken desires that structure the economics of intellectual property law are based not in fact but in myths and feelings. Racial scripts are about attachments to social constructions of race, property, nation, and person, not objective or rational conceptions of those terms.</w:t>
      </w:r>
    </w:p>
    <w:p w14:paraId="5B4876AE" w14:textId="77777777" w:rsidR="00346B87" w:rsidRPr="00802419" w:rsidRDefault="00346B87" w:rsidP="00F51DBD">
      <w:pPr>
        <w:rPr>
          <w:sz w:val="14"/>
        </w:rPr>
      </w:pPr>
      <w:r w:rsidRPr="00802419">
        <w:rPr>
          <w:sz w:val="14"/>
        </w:rPr>
        <w:t xml:space="preserve">As CRT scholars from Richard Delgado to Keith Aoki contend, </w:t>
      </w:r>
      <w:r w:rsidRPr="00F51DBD">
        <w:rPr>
          <w:rStyle w:val="Emphasis"/>
          <w:sz w:val="30"/>
          <w:szCs w:val="30"/>
        </w:rPr>
        <w:t>telling stories in legal contexts</w:t>
      </w:r>
      <w:r w:rsidRPr="00F51DBD">
        <w:rPr>
          <w:rStyle w:val="StyleUnderline"/>
        </w:rPr>
        <w:t xml:space="preserve"> </w:t>
      </w:r>
      <w:r w:rsidRPr="00F51DBD">
        <w:rPr>
          <w:rStyle w:val="Emphasis"/>
        </w:rPr>
        <w:t>shifts</w:t>
      </w:r>
      <w:r w:rsidRPr="00F51DBD">
        <w:rPr>
          <w:rStyle w:val="StyleUnderline"/>
        </w:rPr>
        <w:t xml:space="preserve"> the</w:t>
      </w:r>
      <w:r w:rsidRPr="00802419">
        <w:rPr>
          <w:sz w:val="14"/>
        </w:rPr>
        <w:t xml:space="preserve"> purportedly race neutral </w:t>
      </w:r>
      <w:r w:rsidRPr="00F51DBD">
        <w:rPr>
          <w:rStyle w:val="StyleUnderline"/>
        </w:rPr>
        <w:t>language</w:t>
      </w:r>
      <w:r w:rsidRPr="00802419">
        <w:rPr>
          <w:sz w:val="14"/>
        </w:rPr>
        <w:t xml:space="preserve">, </w:t>
      </w:r>
      <w:r w:rsidRPr="00F51DBD">
        <w:rPr>
          <w:rStyle w:val="StyleUnderline"/>
        </w:rPr>
        <w:t>representations</w:t>
      </w:r>
      <w:r w:rsidRPr="00802419">
        <w:rPr>
          <w:sz w:val="14"/>
        </w:rPr>
        <w:t xml:space="preserve">, </w:t>
      </w:r>
      <w:r w:rsidRPr="00F51DBD">
        <w:rPr>
          <w:rStyle w:val="StyleUnderline"/>
        </w:rPr>
        <w:t xml:space="preserve">and emotions around which </w:t>
      </w:r>
      <w:r w:rsidRPr="00F51DBD">
        <w:rPr>
          <w:rStyle w:val="Emphasis"/>
        </w:rPr>
        <w:t>law is crafted</w:t>
      </w:r>
      <w:r w:rsidRPr="00802419">
        <w:rPr>
          <w:sz w:val="14"/>
        </w:rPr>
        <w:t xml:space="preserve">, </w:t>
      </w:r>
      <w:r w:rsidRPr="00F51DBD">
        <w:rPr>
          <w:rStyle w:val="StyleUnderline"/>
        </w:rPr>
        <w:t>in ways that are invisible and seemingly unproductive but important</w:t>
      </w:r>
      <w:r w:rsidRPr="00802419">
        <w:rPr>
          <w:sz w:val="14"/>
        </w:rPr>
        <w:t xml:space="preserve">. The Love Symbol, Beast Mode®, and the TKDL make </w:t>
      </w:r>
      <w:r w:rsidRPr="00F51DBD">
        <w:rPr>
          <w:rStyle w:val="StyleUnderline"/>
        </w:rPr>
        <w:t xml:space="preserve">claims of inclusion </w:t>
      </w:r>
      <w:r w:rsidRPr="00F51DBD">
        <w:rPr>
          <w:rStyle w:val="Emphasis"/>
        </w:rPr>
        <w:t>alongside</w:t>
      </w:r>
      <w:r w:rsidRPr="00F51DBD">
        <w:rPr>
          <w:rStyle w:val="StyleUnderline"/>
        </w:rPr>
        <w:t xml:space="preserve"> radical claims</w:t>
      </w:r>
      <w:r w:rsidRPr="00802419">
        <w:rPr>
          <w:sz w:val="14"/>
        </w:rPr>
        <w:t xml:space="preserve"> to dignity and humanity, </w:t>
      </w:r>
      <w:r w:rsidRPr="00F51DBD">
        <w:rPr>
          <w:rStyle w:val="StyleUnderline"/>
        </w:rPr>
        <w:t xml:space="preserve">which are effective </w:t>
      </w:r>
      <w:r w:rsidRPr="00F51DBD">
        <w:rPr>
          <w:rStyle w:val="Emphasis"/>
        </w:rPr>
        <w:t>even though</w:t>
      </w:r>
      <w:r w:rsidRPr="00802419">
        <w:rPr>
          <w:sz w:val="14"/>
        </w:rPr>
        <w:t xml:space="preserve"> (</w:t>
      </w:r>
      <w:r w:rsidRPr="00F51DBD">
        <w:rPr>
          <w:rStyle w:val="Emphasis"/>
        </w:rPr>
        <w:t>i</w:t>
      </w:r>
      <w:r w:rsidRPr="00802419">
        <w:rPr>
          <w:sz w:val="14"/>
        </w:rPr>
        <w:t xml:space="preserve">ntellectual) </w:t>
      </w:r>
      <w:r w:rsidRPr="00F51DBD">
        <w:rPr>
          <w:rStyle w:val="Emphasis"/>
        </w:rPr>
        <w:t>p</w:t>
      </w:r>
      <w:r w:rsidRPr="00802419">
        <w:rPr>
          <w:sz w:val="14"/>
        </w:rPr>
        <w:t xml:space="preserve">roperty </w:t>
      </w:r>
      <w:r w:rsidRPr="00F51DBD">
        <w:rPr>
          <w:rStyle w:val="StyleUnderline"/>
        </w:rPr>
        <w:t>law continues to be rigged</w:t>
      </w:r>
      <w:r w:rsidRPr="00802419">
        <w:rPr>
          <w:sz w:val="14"/>
        </w:rPr>
        <w:t xml:space="preserve"> against people of color. </w:t>
      </w:r>
      <w:r w:rsidRPr="00F51DBD">
        <w:rPr>
          <w:rStyle w:val="StyleUnderline"/>
        </w:rPr>
        <w:t xml:space="preserve">Telling </w:t>
      </w:r>
      <w:r w:rsidRPr="00F51DBD">
        <w:rPr>
          <w:rStyle w:val="Emphasis"/>
        </w:rPr>
        <w:t>legal stories</w:t>
      </w:r>
      <w:r w:rsidRPr="00802419">
        <w:rPr>
          <w:sz w:val="14"/>
        </w:rPr>
        <w:t xml:space="preserve"> about the personhood of people of color </w:t>
      </w:r>
      <w:r w:rsidRPr="00F51DBD">
        <w:rPr>
          <w:rStyle w:val="StyleUnderline"/>
        </w:rPr>
        <w:t>in</w:t>
      </w:r>
      <w:r w:rsidRPr="00802419">
        <w:rPr>
          <w:sz w:val="14"/>
        </w:rPr>
        <w:t xml:space="preserve"> </w:t>
      </w:r>
      <w:r w:rsidRPr="00F51DBD">
        <w:rPr>
          <w:rStyle w:val="Emphasis"/>
        </w:rPr>
        <w:t>i</w:t>
      </w:r>
      <w:r w:rsidRPr="00802419">
        <w:rPr>
          <w:sz w:val="14"/>
        </w:rPr>
        <w:t xml:space="preserve">ntellectual </w:t>
      </w:r>
      <w:r w:rsidRPr="00F51DBD">
        <w:rPr>
          <w:rStyle w:val="Emphasis"/>
        </w:rPr>
        <w:t>p</w:t>
      </w:r>
      <w:r w:rsidRPr="00802419">
        <w:rPr>
          <w:sz w:val="14"/>
        </w:rPr>
        <w:t xml:space="preserve">roperty </w:t>
      </w:r>
      <w:r w:rsidRPr="00F51DBD">
        <w:rPr>
          <w:rStyle w:val="StyleUnderline"/>
        </w:rPr>
        <w:t xml:space="preserve">terms </w:t>
      </w:r>
      <w:r w:rsidRPr="00F51DBD">
        <w:rPr>
          <w:rStyle w:val="Emphasis"/>
        </w:rPr>
        <w:t xml:space="preserve">pushes back </w:t>
      </w:r>
      <w:r w:rsidRPr="00F51DBD">
        <w:rPr>
          <w:rStyle w:val="StyleUnderline"/>
        </w:rPr>
        <w:t>against</w:t>
      </w:r>
      <w:r w:rsidRPr="00802419">
        <w:rPr>
          <w:sz w:val="14"/>
        </w:rPr>
        <w:t xml:space="preserve"> the </w:t>
      </w:r>
      <w:r w:rsidRPr="00F51DBD">
        <w:rPr>
          <w:rStyle w:val="StyleUnderline"/>
        </w:rPr>
        <w:t>foundational racism</w:t>
      </w:r>
      <w:r w:rsidRPr="00802419">
        <w:rPr>
          <w:sz w:val="14"/>
        </w:rPr>
        <w:t xml:space="preserve"> and racial sentimentality of copyrights, patents, and trademarks.</w:t>
      </w:r>
    </w:p>
    <w:p w14:paraId="05FDCEBA" w14:textId="77777777" w:rsidR="00346B87" w:rsidRPr="00802419" w:rsidRDefault="00346B87" w:rsidP="00346B87">
      <w:pPr>
        <w:rPr>
          <w:sz w:val="14"/>
        </w:rPr>
      </w:pPr>
      <w:r w:rsidRPr="00F51DBD">
        <w:rPr>
          <w:rStyle w:val="StyleUnderline"/>
        </w:rPr>
        <w:t>These examples provide a useful starting point for</w:t>
      </w:r>
      <w:r w:rsidRPr="00802419">
        <w:rPr>
          <w:sz w:val="14"/>
        </w:rPr>
        <w:t xml:space="preserve"> thinking about how people of color can become </w:t>
      </w:r>
      <w:r w:rsidRPr="00F51DBD">
        <w:rPr>
          <w:rStyle w:val="Emphasis"/>
        </w:rPr>
        <w:t>intellectual property fugitives</w:t>
      </w:r>
      <w:r w:rsidRPr="00802419">
        <w:rPr>
          <w:sz w:val="14"/>
        </w:rPr>
        <w:t xml:space="preserve">, thereby confronting the two-body problem that Stephen Best notes arose with the decoupling of physical labor and intangible labor. Such decoupling transformed people of color, particularly Black people, into commodity forms that, because they were the objects of property ownership, definitionally could not own their own intangible labor. The Love Symbol, Beast Mode, and the TKDL refuse this decoupling, </w:t>
      </w:r>
      <w:r w:rsidRPr="00F51DBD">
        <w:rPr>
          <w:rStyle w:val="StyleUnderline"/>
        </w:rPr>
        <w:t>by occupying and reclaiming the spirit of fugitivity</w:t>
      </w:r>
      <w:r w:rsidRPr="00802419">
        <w:rPr>
          <w:sz w:val="14"/>
        </w:rPr>
        <w:t xml:space="preserve">. </w:t>
      </w:r>
      <w:r w:rsidRPr="00F51DBD">
        <w:rPr>
          <w:rStyle w:val="StyleUnderline"/>
        </w:rPr>
        <w:t xml:space="preserve">That occupation is a </w:t>
      </w:r>
      <w:r w:rsidRPr="00F51DBD">
        <w:rPr>
          <w:rStyle w:val="Emphasis"/>
        </w:rPr>
        <w:t>decolonizing</w:t>
      </w:r>
      <w:r w:rsidRPr="00F51DBD">
        <w:rPr>
          <w:rStyle w:val="StyleUnderline"/>
        </w:rPr>
        <w:t xml:space="preserve"> move</w:t>
      </w:r>
      <w:r w:rsidRPr="00802419">
        <w:rPr>
          <w:sz w:val="14"/>
        </w:rPr>
        <w:t xml:space="preserve">, </w:t>
      </w:r>
      <w:r w:rsidRPr="00F51DBD">
        <w:rPr>
          <w:rStyle w:val="StyleUnderline"/>
        </w:rPr>
        <w:t>which begins</w:t>
      </w:r>
      <w:r w:rsidRPr="00802419">
        <w:rPr>
          <w:sz w:val="14"/>
        </w:rPr>
        <w:t xml:space="preserve"> a long, arduous process of </w:t>
      </w:r>
      <w:r w:rsidRPr="00F51DBD">
        <w:rPr>
          <w:rStyle w:val="Emphasis"/>
        </w:rPr>
        <w:t>delinking</w:t>
      </w:r>
      <w:r w:rsidRPr="00802419">
        <w:rPr>
          <w:sz w:val="14"/>
        </w:rPr>
        <w:t xml:space="preserve"> </w:t>
      </w:r>
      <w:r w:rsidRPr="00F51DBD">
        <w:rPr>
          <w:rStyle w:val="Emphasis"/>
        </w:rPr>
        <w:t>i</w:t>
      </w:r>
      <w:r w:rsidRPr="00802419">
        <w:rPr>
          <w:sz w:val="14"/>
        </w:rPr>
        <w:t xml:space="preserve">ntellectual </w:t>
      </w:r>
      <w:r w:rsidRPr="00F51DBD">
        <w:rPr>
          <w:rStyle w:val="Emphasis"/>
        </w:rPr>
        <w:t>p</w:t>
      </w:r>
      <w:r w:rsidRPr="00802419">
        <w:rPr>
          <w:sz w:val="14"/>
        </w:rPr>
        <w:t xml:space="preserve">roperty </w:t>
      </w:r>
      <w:r w:rsidRPr="00F51DBD">
        <w:rPr>
          <w:rStyle w:val="StyleUnderline"/>
        </w:rPr>
        <w:t>from</w:t>
      </w:r>
      <w:r w:rsidRPr="00802419">
        <w:rPr>
          <w:sz w:val="14"/>
        </w:rPr>
        <w:t xml:space="preserve"> modernity/ </w:t>
      </w:r>
      <w:r w:rsidRPr="00F51DBD">
        <w:rPr>
          <w:rStyle w:val="StyleUnderline"/>
        </w:rPr>
        <w:t>coloniality</w:t>
      </w:r>
      <w:r w:rsidRPr="00802419">
        <w:rPr>
          <w:sz w:val="14"/>
        </w:rPr>
        <w:t xml:space="preserve"> and its implications.</w:t>
      </w:r>
    </w:p>
    <w:p w14:paraId="74F05D0E" w14:textId="77777777" w:rsidR="00346B87" w:rsidRPr="00802419" w:rsidRDefault="00346B87" w:rsidP="00346B87">
      <w:pPr>
        <w:rPr>
          <w:sz w:val="14"/>
        </w:rPr>
      </w:pPr>
      <w:r w:rsidRPr="00802419">
        <w:rPr>
          <w:sz w:val="14"/>
        </w:rPr>
        <w:t xml:space="preserve">Returning to Best’s analysis of the relationship between the fugitive and embodiment—specifically that Fugitive Slave Laws gave rise to a </w:t>
      </w:r>
      <w:proofErr w:type="spellStart"/>
      <w:r w:rsidRPr="00802419">
        <w:rPr>
          <w:sz w:val="14"/>
        </w:rPr>
        <w:t>twobody</w:t>
      </w:r>
      <w:proofErr w:type="spellEnd"/>
      <w:r w:rsidRPr="00802419">
        <w:rPr>
          <w:sz w:val="14"/>
        </w:rPr>
        <w:t xml:space="preserve"> problem that allowed whites to treat Black people as “living property”—creates a bridge to a new and productive rereading of fugitivity, a concept that can be occupied to create a radical approach to intellectual property politics. Fred Moten, before defining the same term, asks, “How do we think the possibility and the law of outlawed, impossible things?”41 He responds to that inquiry by writing on fugitivity as a resistive concept, practice, and mode of being:</w:t>
      </w:r>
    </w:p>
    <w:p w14:paraId="442ED7B9" w14:textId="77777777" w:rsidR="00346B87" w:rsidRPr="00802419" w:rsidRDefault="00346B87" w:rsidP="00346B87">
      <w:pPr>
        <w:rPr>
          <w:sz w:val="14"/>
        </w:rPr>
      </w:pPr>
      <w:r w:rsidRPr="00802419">
        <w:rPr>
          <w:sz w:val="14"/>
        </w:rPr>
        <w:t>This fugitive movement is stolen life, and its relation is reducible neither to simple interdiction nor bare transgression. What can be attained in this zone of unattainability . . . is some sense of the fugitive law of movement of black social life ungovernable, that demands a para-ontological of the supposed connection between explanation and resistance.42</w:t>
      </w:r>
    </w:p>
    <w:p w14:paraId="5416B4F0" w14:textId="77777777" w:rsidR="00346B87" w:rsidRPr="00802419" w:rsidRDefault="00346B87" w:rsidP="00346B87">
      <w:pPr>
        <w:rPr>
          <w:sz w:val="14"/>
        </w:rPr>
      </w:pPr>
      <w:r w:rsidRPr="00802419">
        <w:rPr>
          <w:sz w:val="14"/>
        </w:rPr>
        <w:t>Harney and Moten’s conception of fugitivity describes a “stolen life,”43 in which anti-racist and anti-colonialist scholars and activists “do not come to pay their debts, to repair what has been broken, to fix what has come undone.”44 Harney and Moten continue:</w:t>
      </w:r>
    </w:p>
    <w:p w14:paraId="06284823" w14:textId="77777777" w:rsidR="00346B87" w:rsidRPr="00802419" w:rsidRDefault="00346B87" w:rsidP="00346B87">
      <w:pPr>
        <w:rPr>
          <w:sz w:val="14"/>
        </w:rPr>
      </w:pPr>
      <w:r w:rsidRPr="00802419">
        <w:rPr>
          <w:sz w:val="14"/>
        </w:rPr>
        <w:t>We cannot be satisfied with the recognition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 . . . once we have torn shit down, we will inevitably see more and see differently and feel a new sense of wanting and being and becoming.45</w:t>
      </w:r>
    </w:p>
    <w:p w14:paraId="52641E3C" w14:textId="77777777" w:rsidR="00346B87" w:rsidRPr="00802419" w:rsidRDefault="00346B87" w:rsidP="00346B87">
      <w:pPr>
        <w:rPr>
          <w:sz w:val="14"/>
        </w:rPr>
      </w:pPr>
      <w:r w:rsidRPr="00F51DBD">
        <w:rPr>
          <w:rStyle w:val="StyleUnderline"/>
        </w:rPr>
        <w:t>The</w:t>
      </w:r>
      <w:r w:rsidRPr="00802419">
        <w:rPr>
          <w:sz w:val="14"/>
        </w:rPr>
        <w:t xml:space="preserve"> </w:t>
      </w:r>
      <w:r w:rsidRPr="00F51DBD">
        <w:rPr>
          <w:rStyle w:val="Emphasis"/>
        </w:rPr>
        <w:t>i</w:t>
      </w:r>
      <w:r w:rsidRPr="00802419">
        <w:rPr>
          <w:sz w:val="14"/>
        </w:rPr>
        <w:t xml:space="preserve">ntellectual </w:t>
      </w:r>
      <w:r w:rsidRPr="00F51DBD">
        <w:rPr>
          <w:rStyle w:val="Emphasis"/>
        </w:rPr>
        <w:t>p</w:t>
      </w:r>
      <w:r w:rsidRPr="00802419">
        <w:rPr>
          <w:sz w:val="14"/>
        </w:rPr>
        <w:t xml:space="preserve">roperty </w:t>
      </w:r>
      <w:r w:rsidRPr="00F51DBD">
        <w:rPr>
          <w:rStyle w:val="StyleUnderline"/>
        </w:rPr>
        <w:t>fugitive</w:t>
      </w:r>
      <w:r w:rsidRPr="00802419">
        <w:rPr>
          <w:sz w:val="14"/>
        </w:rPr>
        <w:t xml:space="preserve">, a figure I have sketched out through the examples in the previous chapter, </w:t>
      </w:r>
      <w:r w:rsidRPr="00F51DBD">
        <w:rPr>
          <w:rStyle w:val="StyleUnderline"/>
        </w:rPr>
        <w:t>engages law with the knowledge that</w:t>
      </w:r>
      <w:r w:rsidRPr="00802419">
        <w:rPr>
          <w:sz w:val="14"/>
        </w:rPr>
        <w:t xml:space="preserve"> </w:t>
      </w:r>
      <w:r w:rsidRPr="00F51DBD">
        <w:rPr>
          <w:rStyle w:val="Emphasis"/>
        </w:rPr>
        <w:t>i</w:t>
      </w:r>
      <w:r w:rsidRPr="00802419">
        <w:rPr>
          <w:sz w:val="14"/>
        </w:rPr>
        <w:t xml:space="preserve">ntellectual </w:t>
      </w:r>
      <w:r w:rsidRPr="00F51DBD">
        <w:rPr>
          <w:rStyle w:val="Emphasis"/>
        </w:rPr>
        <w:t>p</w:t>
      </w:r>
      <w:r w:rsidRPr="00802419">
        <w:rPr>
          <w:sz w:val="14"/>
        </w:rPr>
        <w:t xml:space="preserve">roperty </w:t>
      </w:r>
      <w:r w:rsidRPr="00F51DBD">
        <w:rPr>
          <w:rStyle w:val="StyleUnderline"/>
        </w:rPr>
        <w:t>law can never be effectively reformed</w:t>
      </w:r>
      <w:r w:rsidRPr="00802419">
        <w:rPr>
          <w:sz w:val="14"/>
        </w:rPr>
        <w:t xml:space="preserve">, even if it periodically benefits people of color, because it is too deeply intertwined with racism and racial capitalism to be redeemable. Moreover, </w:t>
      </w:r>
      <w:r w:rsidRPr="00F51DBD">
        <w:rPr>
          <w:rStyle w:val="StyleUnderline"/>
        </w:rPr>
        <w:t>the</w:t>
      </w:r>
      <w:r w:rsidRPr="00802419">
        <w:rPr>
          <w:sz w:val="14"/>
        </w:rPr>
        <w:t xml:space="preserve"> </w:t>
      </w:r>
      <w:r w:rsidRPr="00F51DBD">
        <w:rPr>
          <w:rStyle w:val="Emphasis"/>
        </w:rPr>
        <w:t>i</w:t>
      </w:r>
      <w:r w:rsidRPr="00802419">
        <w:rPr>
          <w:sz w:val="14"/>
        </w:rPr>
        <w:t xml:space="preserve">ntellectual </w:t>
      </w:r>
      <w:r w:rsidRPr="00F51DBD">
        <w:rPr>
          <w:rStyle w:val="Emphasis"/>
        </w:rPr>
        <w:t>p</w:t>
      </w:r>
      <w:r w:rsidRPr="00802419">
        <w:rPr>
          <w:sz w:val="14"/>
        </w:rPr>
        <w:t xml:space="preserve">roperty </w:t>
      </w:r>
      <w:r w:rsidRPr="00F51DBD">
        <w:rPr>
          <w:rStyle w:val="StyleUnderline"/>
        </w:rPr>
        <w:t>fugitive performs radical resistance</w:t>
      </w:r>
      <w:r w:rsidRPr="00802419">
        <w:rPr>
          <w:sz w:val="14"/>
        </w:rPr>
        <w:t xml:space="preserve"> to copyright, patent, and trademark regimes that are mired in national identity, citizenship, and racial capitalism </w:t>
      </w:r>
      <w:r w:rsidRPr="00F51DBD">
        <w:rPr>
          <w:rStyle w:val="StyleUnderline"/>
        </w:rPr>
        <w:t>through consistent acts that</w:t>
      </w:r>
      <w:r w:rsidRPr="00802419">
        <w:rPr>
          <w:sz w:val="14"/>
        </w:rPr>
        <w:t xml:space="preserve"> “</w:t>
      </w:r>
      <w:r w:rsidRPr="00F51DBD">
        <w:rPr>
          <w:rStyle w:val="Emphasis"/>
        </w:rPr>
        <w:t>tear down the structure</w:t>
      </w:r>
      <w:r w:rsidRPr="00802419">
        <w:rPr>
          <w:sz w:val="14"/>
        </w:rPr>
        <w:t xml:space="preserve">.” </w:t>
      </w:r>
      <w:r w:rsidRPr="00F51DBD">
        <w:rPr>
          <w:rStyle w:val="StyleUnderline"/>
        </w:rPr>
        <w:t>The goal</w:t>
      </w:r>
      <w:r w:rsidRPr="00802419">
        <w:rPr>
          <w:sz w:val="14"/>
        </w:rPr>
        <w:t xml:space="preserve"> of the intellectual property fugitive </w:t>
      </w:r>
      <w:r w:rsidRPr="00F51DBD">
        <w:rPr>
          <w:rStyle w:val="StyleUnderline"/>
        </w:rPr>
        <w:t xml:space="preserve">is </w:t>
      </w:r>
      <w:r w:rsidRPr="00F51DBD">
        <w:rPr>
          <w:rStyle w:val="Emphasis"/>
        </w:rPr>
        <w:t>not only</w:t>
      </w:r>
      <w:r w:rsidRPr="00F51DBD">
        <w:rPr>
          <w:rStyle w:val="StyleUnderline"/>
        </w:rPr>
        <w:t xml:space="preserve"> a series of </w:t>
      </w:r>
      <w:r w:rsidRPr="00F51DBD">
        <w:rPr>
          <w:rStyle w:val="Emphasis"/>
        </w:rPr>
        <w:t>policy proposals</w:t>
      </w:r>
      <w:r w:rsidRPr="00802419">
        <w:rPr>
          <w:sz w:val="14"/>
        </w:rPr>
        <w:t xml:space="preserve"> to tinker with intellectual property law </w:t>
      </w:r>
      <w:r w:rsidRPr="00F51DBD">
        <w:rPr>
          <w:rStyle w:val="StyleUnderline"/>
        </w:rPr>
        <w:t xml:space="preserve">but a hegemonic commitment to </w:t>
      </w:r>
      <w:r w:rsidRPr="00F51DBD">
        <w:rPr>
          <w:rStyle w:val="Emphasis"/>
        </w:rPr>
        <w:t>constant critique</w:t>
      </w:r>
      <w:r w:rsidRPr="00802419">
        <w:rPr>
          <w:sz w:val="14"/>
        </w:rPr>
        <w:t>, particularly storytelling that rescripts racial formations, remakes racial feelings, and creates possibilities for more spacious conceptions of belonging, in knowledge and human cultures.</w:t>
      </w:r>
    </w:p>
    <w:p w14:paraId="65E8D47D" w14:textId="77777777" w:rsidR="00346B87" w:rsidRPr="00802419" w:rsidRDefault="00346B87" w:rsidP="00346B87">
      <w:pPr>
        <w:rPr>
          <w:sz w:val="14"/>
        </w:rPr>
      </w:pPr>
      <w:r w:rsidRPr="00802419">
        <w:rPr>
          <w:sz w:val="14"/>
        </w:rPr>
        <w:t>Mat Callahan, in an article titled “Why Intellectual Property? Why Now?” writes:</w:t>
      </w:r>
    </w:p>
    <w:p w14:paraId="302CA072" w14:textId="77777777" w:rsidR="00346B87" w:rsidRPr="00802419" w:rsidRDefault="00346B87" w:rsidP="00346B87">
      <w:pPr>
        <w:rPr>
          <w:sz w:val="14"/>
        </w:rPr>
      </w:pPr>
      <w:r w:rsidRPr="00802419">
        <w:rPr>
          <w:sz w:val="14"/>
        </w:rPr>
        <w:t>Under these conditions, capitalist interests view IP not merely as an opportunity to seek profit, but more fundamentally as the underpinning of a global regime, especially the trade treaties and international agreements that dictate the flow of all goods and services be they material or intellectual. Indeed, the threat many movements pose . . . is not primarily one of piracy or “theft” of the intellectual property of one corporation or another; rather, the threat is to the foundation of private property and the ownership of ideas as a conceptual framework for law or governance of any kind. In other words, within any and every conflict revolving around IP are the core principles of capitalism: possessive individualism, private appropriation of public wealth—especially natural resources—and the despoiling or destruction of the commons. Thus, what makes IP a vital battlefront for our time is that the stakes are capitalist enslavement or human liberation.46</w:t>
      </w:r>
    </w:p>
    <w:p w14:paraId="3B13F182" w14:textId="77777777" w:rsidR="00346B87" w:rsidRPr="00802419" w:rsidRDefault="00346B87" w:rsidP="00346B87">
      <w:pPr>
        <w:rPr>
          <w:sz w:val="14"/>
        </w:rPr>
      </w:pPr>
      <w:r w:rsidRPr="00802419">
        <w:rPr>
          <w:sz w:val="14"/>
        </w:rPr>
        <w:t>Though Callahan focuses on the issue of economics, he does not discuss the issue of race, which also underpins contemporary systems of intellectual property law. Specifically, race and economics are intertwined in ways that guarantee the valuation of particular kinds of ideas with particular kinds of owners. Reimagining creatorship, infringement, citizenship, nation, and personhood in intellectual property law requires answering fundamental and pressing questions about race and capitalism. Those questions will become increasingly important in coming years, as intellectual property becomes an even more central space for the negotiation of economics, politics, and humanness. For Harney and Moten, fugitivity as concept is adversarial toward state-based policy reforms as the ultimate mechanisms for producing equality. White supremacy guarantees failure as well as ontological collusion with a racist system invested in destroying people of color. Given that intellectual properties are legally constructed through domestic and international institutional action, the knee-jerk response is to intervene legally.</w:t>
      </w:r>
    </w:p>
    <w:p w14:paraId="0724D5A2" w14:textId="77777777" w:rsidR="00346B87" w:rsidRDefault="00346B87" w:rsidP="00346B87">
      <w:pPr>
        <w:rPr>
          <w:sz w:val="14"/>
        </w:rPr>
      </w:pPr>
      <w:r w:rsidRPr="00802419">
        <w:rPr>
          <w:sz w:val="14"/>
        </w:rPr>
        <w:t xml:space="preserve">Unlike Harney and Moten, </w:t>
      </w:r>
      <w:r w:rsidRPr="00F51DBD">
        <w:rPr>
          <w:rStyle w:val="StyleUnderline"/>
        </w:rPr>
        <w:t xml:space="preserve">I do </w:t>
      </w:r>
      <w:r w:rsidRPr="00F51DBD">
        <w:rPr>
          <w:rStyle w:val="Emphasis"/>
        </w:rPr>
        <w:t>not</w:t>
      </w:r>
      <w:r w:rsidRPr="00F51DBD">
        <w:rPr>
          <w:rStyle w:val="StyleUnderline"/>
        </w:rPr>
        <w:t xml:space="preserve"> conclude with the notion that individuals can </w:t>
      </w:r>
      <w:r w:rsidRPr="00F51DBD">
        <w:rPr>
          <w:rStyle w:val="Emphasis"/>
        </w:rPr>
        <w:t>never</w:t>
      </w:r>
      <w:r w:rsidRPr="00F51DBD">
        <w:rPr>
          <w:rStyle w:val="StyleUnderline"/>
        </w:rPr>
        <w:t xml:space="preserve"> ask for inclusion or recognition within the </w:t>
      </w:r>
      <w:r w:rsidRPr="00F51DBD">
        <w:rPr>
          <w:rStyle w:val="Emphasis"/>
        </w:rPr>
        <w:t>state</w:t>
      </w:r>
      <w:r w:rsidRPr="00802419">
        <w:rPr>
          <w:sz w:val="14"/>
        </w:rPr>
        <w:t xml:space="preserve">. Rather, </w:t>
      </w:r>
      <w:r w:rsidRPr="00F51DBD">
        <w:rPr>
          <w:rStyle w:val="StyleUnderline"/>
        </w:rPr>
        <w:t>I understand fugitivity</w:t>
      </w:r>
      <w:r w:rsidRPr="00802419">
        <w:rPr>
          <w:sz w:val="14"/>
        </w:rPr>
        <w:t xml:space="preserve">, particularly </w:t>
      </w:r>
      <w:r w:rsidRPr="00F51DBD">
        <w:rPr>
          <w:rStyle w:val="StyleUnderline"/>
        </w:rPr>
        <w:t>when read alongside decoloniality</w:t>
      </w:r>
      <w:r w:rsidRPr="00802419">
        <w:rPr>
          <w:sz w:val="14"/>
        </w:rPr>
        <w:t xml:space="preserve">, </w:t>
      </w:r>
      <w:r w:rsidRPr="00F51DBD">
        <w:rPr>
          <w:rStyle w:val="StyleUnderline"/>
        </w:rPr>
        <w:t xml:space="preserve">as metaphorical shorthand for the need for </w:t>
      </w:r>
      <w:r w:rsidRPr="00802419">
        <w:rPr>
          <w:rStyle w:val="Emphasis"/>
        </w:rPr>
        <w:t>constant vigilance</w:t>
      </w:r>
      <w:r w:rsidRPr="00F51DBD">
        <w:rPr>
          <w:rStyle w:val="StyleUnderline"/>
        </w:rPr>
        <w:t xml:space="preserve"> about</w:t>
      </w:r>
      <w:r w:rsidRPr="00802419">
        <w:rPr>
          <w:sz w:val="14"/>
        </w:rPr>
        <w:t xml:space="preserve"> the </w:t>
      </w:r>
      <w:r w:rsidRPr="00F51DBD">
        <w:rPr>
          <w:rStyle w:val="StyleUnderline"/>
        </w:rPr>
        <w:t>underlying racial investments</w:t>
      </w:r>
      <w:r w:rsidRPr="00802419">
        <w:rPr>
          <w:sz w:val="14"/>
        </w:rPr>
        <w:t xml:space="preserve"> of the state and publics </w:t>
      </w:r>
      <w:r w:rsidRPr="00F51DBD">
        <w:rPr>
          <w:rStyle w:val="StyleUnderline"/>
        </w:rPr>
        <w:t xml:space="preserve">as well as an </w:t>
      </w:r>
      <w:r w:rsidRPr="00802419">
        <w:rPr>
          <w:rStyle w:val="Emphasis"/>
        </w:rPr>
        <w:t>epistemological break</w:t>
      </w:r>
      <w:r w:rsidRPr="00F51DBD">
        <w:rPr>
          <w:rStyle w:val="StyleUnderline"/>
        </w:rPr>
        <w:t xml:space="preserve"> with the seductive forces of law</w:t>
      </w:r>
      <w:r w:rsidRPr="00802419">
        <w:rPr>
          <w:sz w:val="14"/>
        </w:rPr>
        <w:t xml:space="preserve">, even when they seem appealing. Letting go of the illusion that, as Bell counsels, law can bring radical change and </w:t>
      </w:r>
      <w:r w:rsidRPr="00F51DBD">
        <w:rPr>
          <w:rStyle w:val="Emphasis"/>
        </w:rPr>
        <w:t>embracing</w:t>
      </w:r>
      <w:r w:rsidRPr="00802419">
        <w:rPr>
          <w:sz w:val="14"/>
        </w:rPr>
        <w:t xml:space="preserve">, instead, </w:t>
      </w:r>
      <w:r w:rsidRPr="00F51DBD">
        <w:rPr>
          <w:rStyle w:val="StyleUnderline"/>
        </w:rPr>
        <w:t>that legal gains are frequently rolled back</w:t>
      </w:r>
      <w:r w:rsidRPr="00802419">
        <w:rPr>
          <w:sz w:val="14"/>
        </w:rPr>
        <w:t xml:space="preserve"> partially or completely, </w:t>
      </w:r>
      <w:r w:rsidRPr="00802419">
        <w:rPr>
          <w:rStyle w:val="Emphasis"/>
        </w:rPr>
        <w:t>leaves space</w:t>
      </w:r>
      <w:r w:rsidRPr="00F51DBD">
        <w:rPr>
          <w:rStyle w:val="StyleUnderline"/>
        </w:rPr>
        <w:t xml:space="preserve"> for committing to continuing anti-racist and anticolonial struggle</w:t>
      </w:r>
      <w:r w:rsidRPr="00802419">
        <w:rPr>
          <w:sz w:val="14"/>
        </w:rPr>
        <w:t xml:space="preserve">. </w:t>
      </w:r>
      <w:r w:rsidRPr="00F51DBD">
        <w:rPr>
          <w:rStyle w:val="StyleUnderline"/>
        </w:rPr>
        <w:t xml:space="preserve">The </w:t>
      </w:r>
      <w:r w:rsidRPr="00F51DBD">
        <w:rPr>
          <w:rStyle w:val="Emphasis"/>
        </w:rPr>
        <w:t>legal</w:t>
      </w:r>
      <w:r w:rsidRPr="00F51DBD">
        <w:rPr>
          <w:rStyle w:val="StyleUnderline"/>
        </w:rPr>
        <w:t xml:space="preserve"> and </w:t>
      </w:r>
      <w:r w:rsidRPr="00F51DBD">
        <w:rPr>
          <w:rStyle w:val="Emphasis"/>
        </w:rPr>
        <w:t>performative</w:t>
      </w:r>
      <w:r w:rsidRPr="00F51DBD">
        <w:rPr>
          <w:rStyle w:val="StyleUnderline"/>
        </w:rPr>
        <w:t xml:space="preserve"> aspects of engaging in that struggle</w:t>
      </w:r>
      <w:r w:rsidRPr="00802419">
        <w:rPr>
          <w:sz w:val="14"/>
        </w:rPr>
        <w:t xml:space="preserve">, </w:t>
      </w:r>
      <w:r w:rsidRPr="00F51DBD">
        <w:rPr>
          <w:rStyle w:val="StyleUnderline"/>
        </w:rPr>
        <w:t xml:space="preserve">which come in a variety of </w:t>
      </w:r>
      <w:r w:rsidRPr="00F51DBD">
        <w:rPr>
          <w:rStyle w:val="Emphasis"/>
        </w:rPr>
        <w:t>individual</w:t>
      </w:r>
      <w:r w:rsidRPr="00F51DBD">
        <w:rPr>
          <w:rStyle w:val="StyleUnderline"/>
        </w:rPr>
        <w:t xml:space="preserve"> and </w:t>
      </w:r>
      <w:r w:rsidRPr="00F51DBD">
        <w:rPr>
          <w:rStyle w:val="Emphasis"/>
        </w:rPr>
        <w:t>institutional</w:t>
      </w:r>
      <w:r w:rsidRPr="00F51DBD">
        <w:rPr>
          <w:rStyle w:val="StyleUnderline"/>
        </w:rPr>
        <w:t xml:space="preserve"> forms</w:t>
      </w:r>
      <w:r w:rsidRPr="00802419">
        <w:rPr>
          <w:sz w:val="14"/>
        </w:rPr>
        <w:t xml:space="preserve">, </w:t>
      </w:r>
      <w:r w:rsidRPr="00F51DBD">
        <w:rPr>
          <w:rStyle w:val="StyleUnderline"/>
        </w:rPr>
        <w:t>are the path to treating people of color</w:t>
      </w:r>
      <w:r w:rsidRPr="00802419">
        <w:rPr>
          <w:sz w:val="14"/>
        </w:rPr>
        <w:t xml:space="preserve"> not as objects decoupled from their creativity and innovation, but </w:t>
      </w:r>
      <w:r w:rsidRPr="00F51DBD">
        <w:rPr>
          <w:rStyle w:val="StyleUnderline"/>
        </w:rPr>
        <w:t xml:space="preserve">as </w:t>
      </w:r>
      <w:r w:rsidRPr="00F51DBD">
        <w:rPr>
          <w:rStyle w:val="Emphasis"/>
        </w:rPr>
        <w:t>whole persons</w:t>
      </w:r>
      <w:r w:rsidRPr="00802419">
        <w:rPr>
          <w:sz w:val="14"/>
        </w:rPr>
        <w:t xml:space="preserve"> with dignity, humanity, and the capacity to occupy the category of creatorship in all its </w:t>
      </w:r>
      <w:proofErr w:type="spellStart"/>
      <w:r w:rsidRPr="00802419">
        <w:rPr>
          <w:sz w:val="14"/>
        </w:rPr>
        <w:t>pluriversal</w:t>
      </w:r>
      <w:proofErr w:type="spellEnd"/>
      <w:r w:rsidRPr="00802419">
        <w:rPr>
          <w:sz w:val="14"/>
        </w:rPr>
        <w:t xml:space="preserve"> forms.</w:t>
      </w:r>
    </w:p>
    <w:p w14:paraId="63260A42" w14:textId="77777777" w:rsidR="00980132" w:rsidRDefault="00980132" w:rsidP="00980132">
      <w:pPr>
        <w:pStyle w:val="Heading3"/>
      </w:pPr>
      <w:r>
        <w:t>Public Domain Bad—2AC</w:t>
      </w:r>
    </w:p>
    <w:p w14:paraId="45647AA4" w14:textId="77777777" w:rsidR="00980132" w:rsidRDefault="00980132" w:rsidP="00980132">
      <w:pPr>
        <w:pStyle w:val="Heading4"/>
      </w:pPr>
      <w:r>
        <w:t xml:space="preserve">The public domain is </w:t>
      </w:r>
      <w:r>
        <w:rPr>
          <w:u w:val="single"/>
        </w:rPr>
        <w:t>intrinsically</w:t>
      </w:r>
      <w:r>
        <w:t xml:space="preserve"> colonial. Reforming IP law is preferable.</w:t>
      </w:r>
    </w:p>
    <w:p w14:paraId="3AC1B84D" w14:textId="77777777" w:rsidR="00980132" w:rsidRPr="004E2EE4" w:rsidRDefault="00980132" w:rsidP="00980132">
      <w:r w:rsidRPr="008061C0">
        <w:rPr>
          <w:rStyle w:val="Style13ptBold"/>
        </w:rPr>
        <w:t>Henderson, 20</w:t>
      </w:r>
      <w:r>
        <w:t>—Chickasaw, Research Fellow, Indigenous Law Centre, College of Law, University of Saskatchewan (James Youngblood, “The indigenous domain and intellectual property rights,” Lakehead Law Journal, 4(2), 93-113, dml)</w:t>
      </w:r>
    </w:p>
    <w:p w14:paraId="34C829D4" w14:textId="7754A848" w:rsidR="00980132" w:rsidRPr="00171E2E" w:rsidRDefault="00980132" w:rsidP="00980132">
      <w:pPr>
        <w:rPr>
          <w:sz w:val="14"/>
        </w:rPr>
      </w:pPr>
      <w:r w:rsidRPr="00171E2E">
        <w:rPr>
          <w:sz w:val="14"/>
        </w:rPr>
        <w:t xml:space="preserve">The </w:t>
      </w:r>
      <w:r w:rsidRPr="00171E2E">
        <w:rPr>
          <w:rStyle w:val="StyleUnderline"/>
        </w:rPr>
        <w:t>Europeans assumed that whatever</w:t>
      </w:r>
      <w:r w:rsidRPr="00171E2E">
        <w:rPr>
          <w:sz w:val="14"/>
        </w:rPr>
        <w:t xml:space="preserve"> intergenerational </w:t>
      </w:r>
      <w:r w:rsidRPr="00171E2E">
        <w:rPr>
          <w:rStyle w:val="StyleUnderline"/>
        </w:rPr>
        <w:t>Indigenous knowledges and</w:t>
      </w:r>
      <w:r w:rsidRPr="00171E2E">
        <w:rPr>
          <w:sz w:val="14"/>
        </w:rPr>
        <w:t xml:space="preserve"> </w:t>
      </w:r>
      <w:r w:rsidRPr="00171E2E">
        <w:rPr>
          <w:rStyle w:val="Emphasis"/>
        </w:rPr>
        <w:t>i</w:t>
      </w:r>
      <w:r w:rsidRPr="00171E2E">
        <w:rPr>
          <w:sz w:val="14"/>
        </w:rPr>
        <w:t xml:space="preserve">ntellectual </w:t>
      </w:r>
      <w:r w:rsidRPr="00171E2E">
        <w:rPr>
          <w:rStyle w:val="Emphasis"/>
        </w:rPr>
        <w:t>p</w:t>
      </w:r>
      <w:r w:rsidRPr="00171E2E">
        <w:rPr>
          <w:sz w:val="14"/>
        </w:rPr>
        <w:t xml:space="preserve">roperty </w:t>
      </w:r>
      <w:r w:rsidRPr="00171E2E">
        <w:rPr>
          <w:rStyle w:val="StyleUnderline"/>
        </w:rPr>
        <w:t>laws and rituals they</w:t>
      </w:r>
      <w:r w:rsidRPr="00171E2E">
        <w:rPr>
          <w:sz w:val="14"/>
        </w:rPr>
        <w:t xml:space="preserve"> "</w:t>
      </w:r>
      <w:r w:rsidRPr="00171E2E">
        <w:rPr>
          <w:rStyle w:val="StyleUnderline"/>
        </w:rPr>
        <w:t>discovered</w:t>
      </w:r>
      <w:r w:rsidRPr="00171E2E">
        <w:rPr>
          <w:sz w:val="14"/>
        </w:rPr>
        <w:t xml:space="preserve">" </w:t>
      </w:r>
      <w:r w:rsidRPr="00171E2E">
        <w:rPr>
          <w:rStyle w:val="StyleUnderline"/>
        </w:rPr>
        <w:t xml:space="preserve">were </w:t>
      </w:r>
      <w:r w:rsidRPr="00171E2E">
        <w:rPr>
          <w:rStyle w:val="Emphasis"/>
        </w:rPr>
        <w:t>not legally protected</w:t>
      </w:r>
      <w:r w:rsidRPr="00171E2E">
        <w:rPr>
          <w:rStyle w:val="StyleUnderline"/>
        </w:rPr>
        <w:t xml:space="preserve"> and were part of the</w:t>
      </w:r>
      <w:r w:rsidRPr="00171E2E">
        <w:rPr>
          <w:sz w:val="14"/>
        </w:rPr>
        <w:t xml:space="preserve"> audacious metaphor of "</w:t>
      </w:r>
      <w:r w:rsidRPr="00171E2E">
        <w:rPr>
          <w:rStyle w:val="Emphasis"/>
        </w:rPr>
        <w:t>public domain</w:t>
      </w:r>
      <w:r w:rsidRPr="00171E2E">
        <w:rPr>
          <w:sz w:val="14"/>
        </w:rPr>
        <w:t>" (</w:t>
      </w:r>
      <w:proofErr w:type="spellStart"/>
      <w:r w:rsidRPr="00171E2E">
        <w:rPr>
          <w:sz w:val="14"/>
        </w:rPr>
        <w:t>publicijuris</w:t>
      </w:r>
      <w:proofErr w:type="spellEnd"/>
      <w:r w:rsidRPr="00171E2E">
        <w:rPr>
          <w:sz w:val="14"/>
        </w:rPr>
        <w:t xml:space="preserve">) </w:t>
      </w:r>
      <w:r w:rsidRPr="00171E2E">
        <w:rPr>
          <w:rStyle w:val="StyleUnderline"/>
        </w:rPr>
        <w:t xml:space="preserve">and could be </w:t>
      </w:r>
      <w:r w:rsidRPr="00171E2E">
        <w:rPr>
          <w:rStyle w:val="Emphasis"/>
        </w:rPr>
        <w:t>freely accessed</w:t>
      </w:r>
      <w:r w:rsidRPr="00171E2E">
        <w:rPr>
          <w:sz w:val="14"/>
        </w:rPr>
        <w:t xml:space="preserve">, </w:t>
      </w:r>
      <w:r w:rsidRPr="00171E2E">
        <w:rPr>
          <w:rStyle w:val="Emphasis"/>
        </w:rPr>
        <w:t>used</w:t>
      </w:r>
      <w:r w:rsidRPr="00171E2E">
        <w:rPr>
          <w:sz w:val="14"/>
        </w:rPr>
        <w:t xml:space="preserve">, </w:t>
      </w:r>
      <w:r w:rsidRPr="00171E2E">
        <w:rPr>
          <w:rStyle w:val="StyleUnderline"/>
        </w:rPr>
        <w:t xml:space="preserve">or </w:t>
      </w:r>
      <w:r w:rsidRPr="00171E2E">
        <w:rPr>
          <w:rStyle w:val="Emphasis"/>
        </w:rPr>
        <w:t>taken</w:t>
      </w:r>
      <w:r w:rsidRPr="00171E2E">
        <w:rPr>
          <w:sz w:val="14"/>
        </w:rPr>
        <w:t xml:space="preserve">. 16 </w:t>
      </w:r>
      <w:r w:rsidRPr="00171E2E">
        <w:rPr>
          <w:rStyle w:val="StyleUnderline"/>
        </w:rPr>
        <w:t>The Eurocentric public domain determined that these Indigenous peoples' knowledge and folklore were</w:t>
      </w:r>
      <w:r w:rsidRPr="00171E2E">
        <w:rPr>
          <w:sz w:val="14"/>
        </w:rPr>
        <w:t xml:space="preserve"> not new, original, or individual. Instead, the public domain characterized these knowledges as </w:t>
      </w:r>
      <w:r w:rsidRPr="00171E2E">
        <w:rPr>
          <w:rStyle w:val="StyleUnderline"/>
        </w:rPr>
        <w:t>ancient natural traditions</w:t>
      </w:r>
      <w:r w:rsidRPr="00171E2E">
        <w:rPr>
          <w:sz w:val="14"/>
        </w:rPr>
        <w:t xml:space="preserve">. The irony of </w:t>
      </w:r>
      <w:r w:rsidRPr="00171E2E">
        <w:rPr>
          <w:rStyle w:val="StyleUnderline"/>
        </w:rPr>
        <w:t xml:space="preserve">this rejection of protecting these ancient knowledges is the </w:t>
      </w:r>
      <w:r w:rsidRPr="00171E2E">
        <w:rPr>
          <w:rStyle w:val="Emphasis"/>
        </w:rPr>
        <w:t>source</w:t>
      </w:r>
      <w:r w:rsidRPr="00171E2E">
        <w:rPr>
          <w:rStyle w:val="StyleUnderline"/>
        </w:rPr>
        <w:t xml:space="preserve"> of the Eurocentric idea of the public domain</w:t>
      </w:r>
      <w:r w:rsidRPr="00171E2E">
        <w:rPr>
          <w:sz w:val="14"/>
        </w:rPr>
        <w:t xml:space="preserve">, and intellectual property laws are based on nature. 17 </w:t>
      </w:r>
      <w:r w:rsidRPr="00171E2E">
        <w:rPr>
          <w:rStyle w:val="StyleUnderline"/>
        </w:rPr>
        <w:t xml:space="preserve">Only what the Europeans extract from nature is </w:t>
      </w:r>
      <w:r w:rsidRPr="00171E2E">
        <w:rPr>
          <w:rStyle w:val="Emphasis"/>
        </w:rPr>
        <w:t>legally protected</w:t>
      </w:r>
      <w:r w:rsidRPr="00171E2E">
        <w:rPr>
          <w:sz w:val="14"/>
        </w:rPr>
        <w:t>-</w:t>
      </w:r>
      <w:r w:rsidR="00171E2E" w:rsidRPr="00171E2E">
        <w:rPr>
          <w:sz w:val="14"/>
        </w:rPr>
        <w:t>-</w:t>
      </w:r>
      <w:r w:rsidRPr="00171E2E">
        <w:rPr>
          <w:sz w:val="14"/>
        </w:rPr>
        <w:t xml:space="preserve">the </w:t>
      </w:r>
      <w:r w:rsidRPr="00171E2E">
        <w:rPr>
          <w:rStyle w:val="StyleUnderline"/>
        </w:rPr>
        <w:t xml:space="preserve">Indigenous peoples' extraction from nature is </w:t>
      </w:r>
      <w:r w:rsidRPr="00171E2E">
        <w:rPr>
          <w:rStyle w:val="Emphasis"/>
        </w:rPr>
        <w:t>not</w:t>
      </w:r>
      <w:r w:rsidRPr="00171E2E">
        <w:rPr>
          <w:sz w:val="14"/>
        </w:rPr>
        <w:t xml:space="preserve"> legally protected. </w:t>
      </w:r>
      <w:r w:rsidRPr="00171E2E">
        <w:rPr>
          <w:rStyle w:val="StyleUnderline"/>
        </w:rPr>
        <w:t>Their knowledges are assigned to the public domain</w:t>
      </w:r>
      <w:r w:rsidRPr="00171E2E">
        <w:rPr>
          <w:sz w:val="14"/>
        </w:rPr>
        <w:t xml:space="preserve">, </w:t>
      </w:r>
      <w:r w:rsidRPr="00171E2E">
        <w:rPr>
          <w:rStyle w:val="StyleUnderline"/>
        </w:rPr>
        <w:t xml:space="preserve">which is </w:t>
      </w:r>
      <w:r w:rsidRPr="00171E2E">
        <w:rPr>
          <w:rStyle w:val="Emphasis"/>
        </w:rPr>
        <w:t>open to exploitation</w:t>
      </w:r>
      <w:r w:rsidRPr="00171E2E">
        <w:rPr>
          <w:rStyle w:val="StyleUnderline"/>
        </w:rPr>
        <w:t xml:space="preserve"> and </w:t>
      </w:r>
      <w:r w:rsidRPr="00171E2E">
        <w:rPr>
          <w:rStyle w:val="Emphasis"/>
        </w:rPr>
        <w:t>appropriation</w:t>
      </w:r>
      <w:r w:rsidRPr="00171E2E">
        <w:rPr>
          <w:rStyle w:val="StyleUnderline"/>
        </w:rPr>
        <w:t xml:space="preserve"> by </w:t>
      </w:r>
      <w:r w:rsidRPr="00171E2E">
        <w:rPr>
          <w:rStyle w:val="Emphasis"/>
        </w:rPr>
        <w:t>anyone</w:t>
      </w:r>
      <w:r w:rsidRPr="00171E2E">
        <w:rPr>
          <w:sz w:val="14"/>
        </w:rPr>
        <w:t>.18</w:t>
      </w:r>
    </w:p>
    <w:p w14:paraId="7DF98B45" w14:textId="0D3FD9BC" w:rsidR="00980132" w:rsidRPr="00171E2E" w:rsidRDefault="00980132" w:rsidP="00980132">
      <w:pPr>
        <w:rPr>
          <w:sz w:val="14"/>
        </w:rPr>
      </w:pPr>
      <w:r w:rsidRPr="00171E2E">
        <w:rPr>
          <w:sz w:val="14"/>
        </w:rPr>
        <w:t xml:space="preserve">These Eurocentric fictions in Canada and beyond have become obstacles to the legal protection of Indigenous peoples' knowledge and creative manifestations. In intellectual property laws, </w:t>
      </w:r>
      <w:r w:rsidRPr="00171E2E">
        <w:rPr>
          <w:rStyle w:val="StyleUnderline"/>
        </w:rPr>
        <w:t xml:space="preserve">these fictions continue to serve as an </w:t>
      </w:r>
      <w:r w:rsidRPr="00171E2E">
        <w:rPr>
          <w:rStyle w:val="Emphasis"/>
        </w:rPr>
        <w:t>implicit assumption</w:t>
      </w:r>
      <w:r w:rsidRPr="00171E2E">
        <w:rPr>
          <w:rStyle w:val="StyleUnderline"/>
        </w:rPr>
        <w:t xml:space="preserve"> in the Eurocentric metaphor of the public domain</w:t>
      </w:r>
      <w:r w:rsidR="00171E2E" w:rsidRPr="00171E2E">
        <w:rPr>
          <w:sz w:val="14"/>
        </w:rPr>
        <w:t xml:space="preserve"> </w:t>
      </w:r>
      <w:r w:rsidRPr="00171E2E">
        <w:rPr>
          <w:sz w:val="14"/>
        </w:rPr>
        <w:t>19 or the common heritage of humanity.20 Intellectual property law seeks to protect the selected products of original thought and the physical manifestations or expressions of Eurocentric knowledge and ideas by assigning and enforcing them as legal rights. These Eurocentric concepts and categories continue to raise difficult questions about protecting Indigenous knowledge at the intersection with European innovation policy and knowledge governance.</w:t>
      </w:r>
    </w:p>
    <w:p w14:paraId="6960CD6D" w14:textId="77777777" w:rsidR="00980132" w:rsidRPr="00171E2E" w:rsidRDefault="00980132" w:rsidP="00980132">
      <w:pPr>
        <w:rPr>
          <w:sz w:val="14"/>
        </w:rPr>
      </w:pPr>
      <w:r w:rsidRPr="00171E2E">
        <w:rPr>
          <w:sz w:val="14"/>
        </w:rPr>
        <w:t xml:space="preserve">While Indigenous knowledge is one of the constitutionally protected manifestations of Aboriginal and treaty rights in the constitution of Canada, 2 1 </w:t>
      </w:r>
      <w:r w:rsidRPr="00171E2E">
        <w:rPr>
          <w:rStyle w:val="StyleUnderline"/>
        </w:rPr>
        <w:t>the concept of</w:t>
      </w:r>
      <w:r w:rsidRPr="00171E2E">
        <w:rPr>
          <w:sz w:val="14"/>
        </w:rPr>
        <w:t xml:space="preserve"> Canadian </w:t>
      </w:r>
      <w:r w:rsidRPr="00171E2E">
        <w:rPr>
          <w:rStyle w:val="StyleUnderline"/>
        </w:rPr>
        <w:t>public domains still classifies Indigenous peoples' knowledge as</w:t>
      </w:r>
      <w:r w:rsidRPr="00171E2E">
        <w:rPr>
          <w:sz w:val="14"/>
        </w:rPr>
        <w:t xml:space="preserve"> a body of information </w:t>
      </w:r>
      <w:r w:rsidRPr="00171E2E">
        <w:rPr>
          <w:rStyle w:val="StyleUnderline"/>
        </w:rPr>
        <w:t>available for anyone to access and use freely</w:t>
      </w:r>
      <w:r w:rsidRPr="00171E2E">
        <w:rPr>
          <w:sz w:val="14"/>
        </w:rPr>
        <w:t xml:space="preserve">.22 The Canadian </w:t>
      </w:r>
      <w:r w:rsidRPr="00171E2E">
        <w:rPr>
          <w:rStyle w:val="StyleUnderline"/>
        </w:rPr>
        <w:t xml:space="preserve">public domains </w:t>
      </w:r>
      <w:r w:rsidRPr="00171E2E">
        <w:rPr>
          <w:rStyle w:val="Emphasis"/>
        </w:rPr>
        <w:t>reconstruct</w:t>
      </w:r>
      <w:r w:rsidRPr="00171E2E">
        <w:rPr>
          <w:rStyle w:val="StyleUnderline"/>
        </w:rPr>
        <w:t xml:space="preserve"> and </w:t>
      </w:r>
      <w:r w:rsidRPr="00171E2E">
        <w:rPr>
          <w:rStyle w:val="Emphasis"/>
        </w:rPr>
        <w:t>extend</w:t>
      </w:r>
      <w:r w:rsidRPr="00171E2E">
        <w:rPr>
          <w:rStyle w:val="StyleUnderline"/>
        </w:rPr>
        <w:t xml:space="preserve"> a </w:t>
      </w:r>
      <w:r w:rsidRPr="00171E2E">
        <w:rPr>
          <w:rStyle w:val="Emphasis"/>
        </w:rPr>
        <w:t>historically prejudicial Eurocentric view</w:t>
      </w:r>
      <w:r w:rsidRPr="00171E2E">
        <w:rPr>
          <w:rStyle w:val="StyleUnderline"/>
        </w:rPr>
        <w:t xml:space="preserve"> of Indigenous peoples' knowledge</w:t>
      </w:r>
      <w:r w:rsidRPr="00171E2E">
        <w:rPr>
          <w:sz w:val="14"/>
        </w:rPr>
        <w:t xml:space="preserve">. </w:t>
      </w:r>
      <w:r w:rsidRPr="00171E2E">
        <w:rPr>
          <w:rStyle w:val="StyleUnderline"/>
        </w:rPr>
        <w:t xml:space="preserve">It </w:t>
      </w:r>
      <w:r w:rsidRPr="00171E2E">
        <w:rPr>
          <w:rStyle w:val="Emphasis"/>
        </w:rPr>
        <w:t>ignores</w:t>
      </w:r>
      <w:r w:rsidRPr="00171E2E">
        <w:rPr>
          <w:rStyle w:val="StyleUnderline"/>
        </w:rPr>
        <w:t xml:space="preserve"> that their knowledge systems are protected by the constitutionalized </w:t>
      </w:r>
      <w:r w:rsidRPr="00171E2E">
        <w:rPr>
          <w:rStyle w:val="Emphasis"/>
        </w:rPr>
        <w:t>Indigenous domain</w:t>
      </w:r>
      <w:r w:rsidRPr="00171E2E">
        <w:rPr>
          <w:rStyle w:val="StyleUnderline"/>
        </w:rPr>
        <w:t xml:space="preserve"> and </w:t>
      </w:r>
      <w:r w:rsidRPr="00171E2E">
        <w:rPr>
          <w:rStyle w:val="Emphasis"/>
        </w:rPr>
        <w:t>Indigenous laws</w:t>
      </w:r>
      <w:r w:rsidRPr="00171E2E">
        <w:rPr>
          <w:rStyle w:val="StyleUnderline"/>
        </w:rPr>
        <w:t xml:space="preserve"> that are </w:t>
      </w:r>
      <w:r w:rsidRPr="00171E2E">
        <w:rPr>
          <w:rStyle w:val="Emphasis"/>
        </w:rPr>
        <w:t>distinct</w:t>
      </w:r>
      <w:r w:rsidRPr="00171E2E">
        <w:rPr>
          <w:rStyle w:val="StyleUnderline"/>
        </w:rPr>
        <w:t xml:space="preserve"> from but </w:t>
      </w:r>
      <w:r w:rsidRPr="00171E2E">
        <w:rPr>
          <w:rStyle w:val="Emphasis"/>
        </w:rPr>
        <w:t>equal</w:t>
      </w:r>
      <w:r w:rsidRPr="00171E2E">
        <w:rPr>
          <w:rStyle w:val="StyleUnderline"/>
        </w:rPr>
        <w:t xml:space="preserve"> to the Eurocentric public domains</w:t>
      </w:r>
      <w:r w:rsidRPr="00171E2E">
        <w:rPr>
          <w:sz w:val="14"/>
        </w:rPr>
        <w:t>.</w:t>
      </w:r>
    </w:p>
    <w:p w14:paraId="41B5B613" w14:textId="6590BB97" w:rsidR="00980132" w:rsidRPr="00171E2E" w:rsidRDefault="00980132" w:rsidP="00980132">
      <w:pPr>
        <w:rPr>
          <w:sz w:val="14"/>
        </w:rPr>
      </w:pPr>
      <w:r w:rsidRPr="00171E2E">
        <w:rPr>
          <w:rStyle w:val="StyleUnderline"/>
        </w:rPr>
        <w:t>This</w:t>
      </w:r>
      <w:r w:rsidRPr="00171E2E">
        <w:rPr>
          <w:sz w:val="14"/>
        </w:rPr>
        <w:t xml:space="preserve"> article will briefly address the concept of the Canadian public domains and then introduce the Indigenous domain concept. I will then discuss the need to establish the Indigenous domain's constitutional supremacy that </w:t>
      </w:r>
      <w:r w:rsidRPr="00171E2E">
        <w:rPr>
          <w:rStyle w:val="StyleUnderline"/>
        </w:rPr>
        <w:t>requires</w:t>
      </w:r>
      <w:r w:rsidRPr="00171E2E">
        <w:rPr>
          <w:sz w:val="14"/>
        </w:rPr>
        <w:t xml:space="preserve"> Canadian </w:t>
      </w:r>
      <w:r w:rsidRPr="00171E2E">
        <w:rPr>
          <w:rStyle w:val="Emphasis"/>
        </w:rPr>
        <w:t>i</w:t>
      </w:r>
      <w:r w:rsidRPr="00171E2E">
        <w:rPr>
          <w:sz w:val="14"/>
        </w:rPr>
        <w:t xml:space="preserve">ntellectual </w:t>
      </w:r>
      <w:r w:rsidRPr="00171E2E">
        <w:rPr>
          <w:rStyle w:val="Emphasis"/>
        </w:rPr>
        <w:t>p</w:t>
      </w:r>
      <w:r w:rsidRPr="00171E2E">
        <w:rPr>
          <w:sz w:val="14"/>
        </w:rPr>
        <w:t xml:space="preserve">roperty </w:t>
      </w:r>
      <w:r w:rsidRPr="00171E2E">
        <w:rPr>
          <w:rStyle w:val="StyleUnderline"/>
        </w:rPr>
        <w:t xml:space="preserve">law to be </w:t>
      </w:r>
      <w:r w:rsidRPr="00171E2E">
        <w:rPr>
          <w:rStyle w:val="Emphasis"/>
        </w:rPr>
        <w:t>reformed</w:t>
      </w:r>
      <w:r w:rsidRPr="00171E2E">
        <w:rPr>
          <w:rStyle w:val="StyleUnderline"/>
        </w:rPr>
        <w:t xml:space="preserve"> to be made consistent</w:t>
      </w:r>
      <w:r w:rsidRPr="00171E2E">
        <w:rPr>
          <w:sz w:val="14"/>
        </w:rPr>
        <w:t>-</w:t>
      </w:r>
      <w:r w:rsidR="00171E2E" w:rsidRPr="00171E2E">
        <w:rPr>
          <w:sz w:val="14"/>
        </w:rPr>
        <w:t>-</w:t>
      </w:r>
      <w:r w:rsidRPr="00171E2E">
        <w:rPr>
          <w:rStyle w:val="Emphasis"/>
        </w:rPr>
        <w:t>without</w:t>
      </w:r>
      <w:r w:rsidRPr="00171E2E">
        <w:rPr>
          <w:rStyle w:val="StyleUnderline"/>
        </w:rPr>
        <w:t xml:space="preserve"> any domain being </w:t>
      </w:r>
      <w:r w:rsidRPr="00171E2E">
        <w:rPr>
          <w:rStyle w:val="Emphasis"/>
        </w:rPr>
        <w:t>dominant</w:t>
      </w:r>
      <w:r w:rsidRPr="00171E2E">
        <w:rPr>
          <w:sz w:val="14"/>
        </w:rPr>
        <w:t>. I conclude with some modest suggestions.</w:t>
      </w:r>
    </w:p>
    <w:p w14:paraId="60188AD2" w14:textId="77777777" w:rsidR="00980132" w:rsidRDefault="00980132" w:rsidP="00980132">
      <w:pPr>
        <w:pStyle w:val="Heading3"/>
      </w:pPr>
      <w:r>
        <w:t>Public Domain Fails—2AC</w:t>
      </w:r>
    </w:p>
    <w:p w14:paraId="289275C7" w14:textId="22D9C4D6" w:rsidR="00980132" w:rsidRDefault="00980132" w:rsidP="00980132">
      <w:pPr>
        <w:pStyle w:val="Heading4"/>
      </w:pPr>
      <w:r>
        <w:t xml:space="preserve">IP rights are </w:t>
      </w:r>
      <w:r>
        <w:rPr>
          <w:u w:val="single"/>
        </w:rPr>
        <w:t>inevitable</w:t>
      </w:r>
      <w:r>
        <w:t xml:space="preserve"> and </w:t>
      </w:r>
      <w:r>
        <w:rPr>
          <w:u w:val="single"/>
        </w:rPr>
        <w:t>effective</w:t>
      </w:r>
      <w:r>
        <w:t xml:space="preserve"> at protecting indigenous interests. </w:t>
      </w:r>
      <w:r w:rsidR="00314757">
        <w:t>Expanding the public domain</w:t>
      </w:r>
      <w:r>
        <w:t xml:space="preserve"> </w:t>
      </w:r>
      <w:r>
        <w:rPr>
          <w:u w:val="single"/>
        </w:rPr>
        <w:t>fractures</w:t>
      </w:r>
      <w:r>
        <w:t xml:space="preserve"> </w:t>
      </w:r>
      <w:r w:rsidR="00314757">
        <w:t>international legal frameworks</w:t>
      </w:r>
      <w:r>
        <w:t xml:space="preserve">, </w:t>
      </w:r>
      <w:r>
        <w:rPr>
          <w:u w:val="single"/>
        </w:rPr>
        <w:t>reproducing</w:t>
      </w:r>
      <w:r>
        <w:t xml:space="preserve"> colonial exclusions.</w:t>
      </w:r>
    </w:p>
    <w:p w14:paraId="15BD24D1" w14:textId="77777777" w:rsidR="00980132" w:rsidRPr="004A01F4" w:rsidRDefault="00980132" w:rsidP="00980132">
      <w:proofErr w:type="spellStart"/>
      <w:r w:rsidRPr="004A01F4">
        <w:rPr>
          <w:rStyle w:val="Style13ptBold"/>
        </w:rPr>
        <w:t>Okediji</w:t>
      </w:r>
      <w:proofErr w:type="spellEnd"/>
      <w:r w:rsidRPr="004A01F4">
        <w:rPr>
          <w:rStyle w:val="Style13ptBold"/>
        </w:rPr>
        <w:t>, 19</w:t>
      </w:r>
      <w:r>
        <w:t xml:space="preserve">—Jeremiah Smith. Jr Professor of Law at Harvard Law School and co-director of the Berkman Klein Center (Ruth, “Traditional Knowledge and the Public Domain in Intellectual Property,” </w:t>
      </w:r>
      <w:r w:rsidRPr="004A01F4">
        <w:rPr>
          <w:i/>
          <w:iCs/>
        </w:rPr>
        <w:t>Intellectual Property and Development: Understanding the Interfaces</w:t>
      </w:r>
      <w:r>
        <w:t>, Chapter 12, pp. 259-261, dml)</w:t>
      </w:r>
    </w:p>
    <w:p w14:paraId="143A3162" w14:textId="5F3FD89E" w:rsidR="00980132" w:rsidRPr="00314757" w:rsidRDefault="00980132" w:rsidP="00131E2A">
      <w:pPr>
        <w:rPr>
          <w:sz w:val="14"/>
        </w:rPr>
      </w:pPr>
      <w:r w:rsidRPr="00314757">
        <w:rPr>
          <w:sz w:val="14"/>
        </w:rPr>
        <w:t xml:space="preserve">The comparison between traditional knowledge and IP has drawbacks, particularly since, as noted earlier, advocates for the former are not typically interested in IP analogues. Nonetheless, </w:t>
      </w:r>
      <w:r w:rsidRPr="00131E2A">
        <w:rPr>
          <w:rStyle w:val="StyleUnderline"/>
        </w:rPr>
        <w:t xml:space="preserve">the kind of rights that traditional knowledge holders seek have </w:t>
      </w:r>
      <w:r w:rsidRPr="00131E2A">
        <w:rPr>
          <w:rStyle w:val="Emphasis"/>
        </w:rPr>
        <w:t>particularly strong parallels</w:t>
      </w:r>
      <w:r w:rsidRPr="00131E2A">
        <w:rPr>
          <w:rStyle w:val="StyleUnderline"/>
        </w:rPr>
        <w:t xml:space="preserve"> in copyright and trademark law</w:t>
      </w:r>
      <w:r w:rsidRPr="00314757">
        <w:rPr>
          <w:sz w:val="14"/>
        </w:rPr>
        <w:t xml:space="preserve">. And for all practical purposes, </w:t>
      </w:r>
      <w:r w:rsidRPr="00131E2A">
        <w:rPr>
          <w:rStyle w:val="Emphasis"/>
        </w:rPr>
        <w:t>any</w:t>
      </w:r>
      <w:r w:rsidRPr="00314757">
        <w:rPr>
          <w:sz w:val="14"/>
        </w:rPr>
        <w:t xml:space="preserve"> international </w:t>
      </w:r>
      <w:r w:rsidRPr="00131E2A">
        <w:rPr>
          <w:rStyle w:val="StyleUnderline"/>
        </w:rPr>
        <w:t xml:space="preserve">regime for traditional knowledge will </w:t>
      </w:r>
      <w:r w:rsidRPr="00131E2A">
        <w:rPr>
          <w:rStyle w:val="Emphasis"/>
        </w:rPr>
        <w:t>invariably</w:t>
      </w:r>
      <w:r w:rsidRPr="00131E2A">
        <w:rPr>
          <w:rStyle w:val="StyleUnderline"/>
        </w:rPr>
        <w:t xml:space="preserve"> be shaped both in opposition to</w:t>
      </w:r>
      <w:r w:rsidRPr="00314757">
        <w:rPr>
          <w:sz w:val="14"/>
        </w:rPr>
        <w:t xml:space="preserve">, </w:t>
      </w:r>
      <w:r w:rsidRPr="00131E2A">
        <w:rPr>
          <w:rStyle w:val="StyleUnderline"/>
        </w:rPr>
        <w:t>and in coordination with</w:t>
      </w:r>
      <w:r w:rsidRPr="00314757">
        <w:rPr>
          <w:sz w:val="14"/>
        </w:rPr>
        <w:t xml:space="preserve">, </w:t>
      </w:r>
      <w:r w:rsidRPr="00131E2A">
        <w:rPr>
          <w:rStyle w:val="StyleUnderline"/>
        </w:rPr>
        <w:t xml:space="preserve">the universe of </w:t>
      </w:r>
      <w:r w:rsidRPr="00131E2A">
        <w:rPr>
          <w:rStyle w:val="Emphasis"/>
        </w:rPr>
        <w:t>existing IP rights</w:t>
      </w:r>
      <w:r w:rsidRPr="00314757">
        <w:rPr>
          <w:sz w:val="14"/>
        </w:rPr>
        <w:t xml:space="preserve"> in which the public domain plays an integral role. </w:t>
      </w:r>
      <w:r w:rsidRPr="00131E2A">
        <w:rPr>
          <w:rStyle w:val="StyleUnderline"/>
        </w:rPr>
        <w:t>How the public domain</w:t>
      </w:r>
      <w:r w:rsidRPr="00314757">
        <w:rPr>
          <w:sz w:val="14"/>
        </w:rPr>
        <w:t xml:space="preserve"> issue </w:t>
      </w:r>
      <w:r w:rsidRPr="00131E2A">
        <w:rPr>
          <w:rStyle w:val="StyleUnderline"/>
        </w:rPr>
        <w:t>is structured</w:t>
      </w:r>
      <w:r w:rsidRPr="00314757">
        <w:rPr>
          <w:sz w:val="14"/>
        </w:rPr>
        <w:t xml:space="preserve"> in the context of traditional knowledge </w:t>
      </w:r>
      <w:r w:rsidRPr="00131E2A">
        <w:rPr>
          <w:rStyle w:val="StyleUnderline"/>
        </w:rPr>
        <w:t xml:space="preserve">will require a </w:t>
      </w:r>
      <w:r w:rsidRPr="00131E2A">
        <w:rPr>
          <w:rStyle w:val="Emphasis"/>
        </w:rPr>
        <w:t>principled consensus</w:t>
      </w:r>
      <w:r w:rsidRPr="00131E2A">
        <w:rPr>
          <w:rStyle w:val="StyleUnderline"/>
        </w:rPr>
        <w:t xml:space="preserve"> about</w:t>
      </w:r>
      <w:r w:rsidRPr="00314757">
        <w:rPr>
          <w:sz w:val="14"/>
        </w:rPr>
        <w:t xml:space="preserve"> the </w:t>
      </w:r>
      <w:r w:rsidRPr="00131E2A">
        <w:rPr>
          <w:rStyle w:val="Emphasis"/>
        </w:rPr>
        <w:t>rights</w:t>
      </w:r>
      <w:r w:rsidRPr="00314757">
        <w:rPr>
          <w:sz w:val="14"/>
        </w:rPr>
        <w:t xml:space="preserve"> of resource holders to assert control over their knowledge assets and to defend the lifestyles and institutions that produce them.</w:t>
      </w:r>
    </w:p>
    <w:p w14:paraId="17852CB5" w14:textId="2827CC12" w:rsidR="00980132" w:rsidRPr="00314757" w:rsidRDefault="00980132" w:rsidP="00980132">
      <w:pPr>
        <w:rPr>
          <w:sz w:val="14"/>
        </w:rPr>
      </w:pPr>
      <w:r w:rsidRPr="00314757">
        <w:rPr>
          <w:rStyle w:val="StyleUnderline"/>
        </w:rPr>
        <w:t xml:space="preserve">Several international legal instruments </w:t>
      </w:r>
      <w:r w:rsidRPr="00314757">
        <w:rPr>
          <w:rStyle w:val="Emphasis"/>
        </w:rPr>
        <w:t>already</w:t>
      </w:r>
      <w:r w:rsidRPr="00314757">
        <w:rPr>
          <w:rStyle w:val="StyleUnderline"/>
        </w:rPr>
        <w:t xml:space="preserve"> recognize this right of control</w:t>
      </w:r>
      <w:r w:rsidRPr="00314757">
        <w:rPr>
          <w:sz w:val="14"/>
        </w:rPr>
        <w:t xml:space="preserve">, most </w:t>
      </w:r>
      <w:r w:rsidRPr="00314757">
        <w:rPr>
          <w:rStyle w:val="StyleUnderline"/>
        </w:rPr>
        <w:t>notably</w:t>
      </w:r>
      <w:r w:rsidRPr="00314757">
        <w:rPr>
          <w:sz w:val="14"/>
        </w:rPr>
        <w:t xml:space="preserve"> the United Nations Declaration on the Rights of Indigenous Peoples (</w:t>
      </w:r>
      <w:r w:rsidRPr="00314757">
        <w:rPr>
          <w:rStyle w:val="Emphasis"/>
        </w:rPr>
        <w:t>UNDRIP</w:t>
      </w:r>
      <w:r w:rsidRPr="00314757">
        <w:rPr>
          <w:sz w:val="14"/>
        </w:rPr>
        <w:t xml:space="preserve">).54 Article 11(1) of UNDRIP provides that “Indigenous peoples have the right to practice and revitalize their cultural traditions and customs. This includes the right to maintain, protect and develop the past, present and future manifestations of their cultures, such as . . . artefacts, designs, ceremonies, technologies and visual and performing arts and literature.” 55 Article 31(1) of UNDRIP further provides that “Indigenous peoples have the right to maintain, control, protect and develop their cultural heritage, traditional knowledge and traditional cultural expressions, as well as the manifestations of their sciences, technologies and cultures, including human and genetic resources, seeds, medicines, knowledge of the properties of fauna and flora, oral traditions, literatures, designs, sports and traditional games and visual and performing arts. They also have the right to maintain, control, protect and develop their intellectual property over such cultural heritage, traditional knowledge, and traditional cultural expressions.” 56 In the same vein, </w:t>
      </w:r>
      <w:r w:rsidRPr="00314757">
        <w:rPr>
          <w:rStyle w:val="StyleUnderline"/>
        </w:rPr>
        <w:t>the</w:t>
      </w:r>
      <w:r w:rsidRPr="00314757">
        <w:rPr>
          <w:sz w:val="14"/>
        </w:rPr>
        <w:t xml:space="preserve"> Convention on Biological Diversity (</w:t>
      </w:r>
      <w:r w:rsidRPr="00314757">
        <w:rPr>
          <w:rStyle w:val="Emphasis"/>
        </w:rPr>
        <w:t>CBD</w:t>
      </w:r>
      <w:r w:rsidRPr="00314757">
        <w:rPr>
          <w:sz w:val="14"/>
        </w:rPr>
        <w:t xml:space="preserve">) 57 </w:t>
      </w:r>
      <w:r w:rsidRPr="00314757">
        <w:rPr>
          <w:rStyle w:val="StyleUnderline"/>
        </w:rPr>
        <w:t xml:space="preserve">and its </w:t>
      </w:r>
      <w:r w:rsidRPr="00314757">
        <w:rPr>
          <w:rStyle w:val="Emphasis"/>
        </w:rPr>
        <w:t>Nagoya Protocol</w:t>
      </w:r>
      <w:r w:rsidR="00314757" w:rsidRPr="00314757">
        <w:rPr>
          <w:sz w:val="14"/>
        </w:rPr>
        <w:t xml:space="preserve"> </w:t>
      </w:r>
      <w:r w:rsidRPr="00314757">
        <w:rPr>
          <w:sz w:val="14"/>
        </w:rPr>
        <w:t xml:space="preserve">58 </w:t>
      </w:r>
      <w:r w:rsidRPr="00314757">
        <w:rPr>
          <w:rStyle w:val="StyleUnderline"/>
        </w:rPr>
        <w:t>explicitly defend the right of indigenous groups to hold their knowledge</w:t>
      </w:r>
      <w:r w:rsidRPr="00314757">
        <w:rPr>
          <w:sz w:val="14"/>
        </w:rPr>
        <w:t xml:space="preserve">, </w:t>
      </w:r>
      <w:r w:rsidRPr="00314757">
        <w:rPr>
          <w:rStyle w:val="StyleUnderline"/>
        </w:rPr>
        <w:t>to control access to it</w:t>
      </w:r>
      <w:r w:rsidRPr="00314757">
        <w:rPr>
          <w:sz w:val="14"/>
        </w:rPr>
        <w:t xml:space="preserve">, </w:t>
      </w:r>
      <w:r w:rsidRPr="00314757">
        <w:rPr>
          <w:rStyle w:val="StyleUnderline"/>
        </w:rPr>
        <w:t>and to benefit from its utilization</w:t>
      </w:r>
      <w:r w:rsidRPr="00314757">
        <w:rPr>
          <w:sz w:val="14"/>
        </w:rPr>
        <w:t>. 59</w:t>
      </w:r>
    </w:p>
    <w:p w14:paraId="6B10E6C1" w14:textId="5E7C2150" w:rsidR="00980132" w:rsidRPr="00314757" w:rsidRDefault="00980132" w:rsidP="00980132">
      <w:pPr>
        <w:rPr>
          <w:sz w:val="14"/>
        </w:rPr>
      </w:pPr>
      <w:r w:rsidRPr="00314757">
        <w:rPr>
          <w:rStyle w:val="StyleUnderline"/>
        </w:rPr>
        <w:t>Countries are also enacting laws to protect traditional knowledge</w:t>
      </w:r>
      <w:r w:rsidRPr="00314757">
        <w:rPr>
          <w:sz w:val="14"/>
        </w:rPr>
        <w:t xml:space="preserve">. </w:t>
      </w:r>
      <w:r w:rsidRPr="00314757">
        <w:rPr>
          <w:rStyle w:val="Emphasis"/>
        </w:rPr>
        <w:t>Brazil</w:t>
      </w:r>
      <w:r w:rsidRPr="00314757">
        <w:rPr>
          <w:rStyle w:val="StyleUnderline"/>
        </w:rPr>
        <w:t xml:space="preserve"> passed a law</w:t>
      </w:r>
      <w:r w:rsidRPr="00314757">
        <w:rPr>
          <w:sz w:val="14"/>
        </w:rPr>
        <w:t xml:space="preserve"> in 2015 </w:t>
      </w:r>
      <w:r w:rsidRPr="00314757">
        <w:rPr>
          <w:rStyle w:val="StyleUnderline"/>
        </w:rPr>
        <w:t>that</w:t>
      </w:r>
      <w:r w:rsidRPr="00314757">
        <w:rPr>
          <w:sz w:val="14"/>
        </w:rPr>
        <w:t xml:space="preserve"> “</w:t>
      </w:r>
      <w:r w:rsidRPr="00314757">
        <w:rPr>
          <w:rStyle w:val="StyleUnderline"/>
        </w:rPr>
        <w:t>regulates</w:t>
      </w:r>
      <w:r w:rsidRPr="00314757">
        <w:rPr>
          <w:sz w:val="14"/>
        </w:rPr>
        <w:t xml:space="preserve"> access to components of the genetic heritage, protection of and access to associated </w:t>
      </w:r>
      <w:r w:rsidRPr="00314757">
        <w:rPr>
          <w:rStyle w:val="StyleUnderline"/>
        </w:rPr>
        <w:t>traditional knowledge</w:t>
      </w:r>
      <w:r w:rsidRPr="00314757">
        <w:rPr>
          <w:sz w:val="14"/>
        </w:rPr>
        <w:t xml:space="preserve"> and the fair and equitable sharing of benefits for the conservation and sustainable use of Brazilian biodiversity.”60 One of the stated purposes of </w:t>
      </w:r>
      <w:r w:rsidRPr="00314757">
        <w:rPr>
          <w:rStyle w:val="Emphasis"/>
        </w:rPr>
        <w:t>New Zealand’s Patents Act</w:t>
      </w:r>
      <w:r w:rsidRPr="00314757">
        <w:rPr>
          <w:sz w:val="14"/>
        </w:rPr>
        <w:t xml:space="preserve"> of 2013 is to “</w:t>
      </w:r>
      <w:r w:rsidRPr="00314757">
        <w:rPr>
          <w:rStyle w:val="StyleUnderline"/>
        </w:rPr>
        <w:t xml:space="preserve">address </w:t>
      </w:r>
      <w:r w:rsidR="00314757" w:rsidRPr="00314757">
        <w:rPr>
          <w:rStyle w:val="StyleUnderline"/>
        </w:rPr>
        <w:t xml:space="preserve">Māori </w:t>
      </w:r>
      <w:r w:rsidRPr="00314757">
        <w:rPr>
          <w:rStyle w:val="StyleUnderline"/>
        </w:rPr>
        <w:t xml:space="preserve">concerns relating to the granting of </w:t>
      </w:r>
      <w:r w:rsidRPr="00314757">
        <w:rPr>
          <w:rStyle w:val="Emphasis"/>
        </w:rPr>
        <w:t>patents</w:t>
      </w:r>
      <w:r w:rsidRPr="00314757">
        <w:rPr>
          <w:sz w:val="14"/>
        </w:rPr>
        <w:t xml:space="preserve"> for inventions derived from indigenous plants and animals from </w:t>
      </w:r>
      <w:r w:rsidR="00314757" w:rsidRPr="00314757">
        <w:rPr>
          <w:sz w:val="14"/>
        </w:rPr>
        <w:t xml:space="preserve">Māori </w:t>
      </w:r>
      <w:r w:rsidRPr="00314757">
        <w:rPr>
          <w:sz w:val="14"/>
        </w:rPr>
        <w:t xml:space="preserve">traditional knowledge.”61 </w:t>
      </w:r>
      <w:r w:rsidRPr="00314757">
        <w:rPr>
          <w:rStyle w:val="Emphasis"/>
        </w:rPr>
        <w:t>China</w:t>
      </w:r>
      <w:r w:rsidRPr="00314757">
        <w:rPr>
          <w:sz w:val="14"/>
        </w:rPr>
        <w:t xml:space="preserve"> also </w:t>
      </w:r>
      <w:r w:rsidRPr="00314757">
        <w:rPr>
          <w:rStyle w:val="StyleUnderline"/>
        </w:rPr>
        <w:t>passed a Cultural Heritage Protection Law</w:t>
      </w:r>
      <w:r w:rsidRPr="00314757">
        <w:rPr>
          <w:sz w:val="14"/>
        </w:rPr>
        <w:t xml:space="preserve"> in 2013; </w:t>
      </w:r>
      <w:r w:rsidRPr="00314757">
        <w:rPr>
          <w:rStyle w:val="Emphasis"/>
        </w:rPr>
        <w:t>Kenya</w:t>
      </w:r>
      <w:r w:rsidRPr="00314757">
        <w:rPr>
          <w:rStyle w:val="StyleUnderline"/>
        </w:rPr>
        <w:t xml:space="preserve"> did so</w:t>
      </w:r>
      <w:r w:rsidRPr="00314757">
        <w:rPr>
          <w:sz w:val="14"/>
        </w:rPr>
        <w:t xml:space="preserve"> in 2016; </w:t>
      </w:r>
      <w:r w:rsidRPr="00314757">
        <w:rPr>
          <w:rStyle w:val="Emphasis"/>
        </w:rPr>
        <w:t>South Africa</w:t>
      </w:r>
      <w:r w:rsidRPr="00314757">
        <w:rPr>
          <w:rStyle w:val="StyleUnderline"/>
        </w:rPr>
        <w:t xml:space="preserve"> has an Indigenous Knowledge Protection bill</w:t>
      </w:r>
      <w:r w:rsidRPr="00314757">
        <w:rPr>
          <w:sz w:val="14"/>
        </w:rPr>
        <w:t xml:space="preserve"> currently before Parliament; </w:t>
      </w:r>
      <w:r w:rsidRPr="00314757">
        <w:rPr>
          <w:rStyle w:val="StyleUnderline"/>
        </w:rPr>
        <w:t>and some member states of</w:t>
      </w:r>
      <w:r w:rsidRPr="00314757">
        <w:rPr>
          <w:sz w:val="14"/>
        </w:rPr>
        <w:t xml:space="preserve"> the </w:t>
      </w:r>
      <w:r w:rsidRPr="00314757">
        <w:rPr>
          <w:rStyle w:val="Emphasis"/>
        </w:rPr>
        <w:t>A</w:t>
      </w:r>
      <w:r w:rsidRPr="00314757">
        <w:rPr>
          <w:sz w:val="14"/>
        </w:rPr>
        <w:t xml:space="preserve">frican </w:t>
      </w:r>
      <w:r w:rsidRPr="00314757">
        <w:rPr>
          <w:rStyle w:val="Emphasis"/>
        </w:rPr>
        <w:t>R</w:t>
      </w:r>
      <w:r w:rsidRPr="00314757">
        <w:rPr>
          <w:sz w:val="14"/>
        </w:rPr>
        <w:t xml:space="preserve">egional </w:t>
      </w:r>
      <w:r w:rsidRPr="00314757">
        <w:rPr>
          <w:rStyle w:val="Emphasis"/>
        </w:rPr>
        <w:t>I</w:t>
      </w:r>
      <w:r w:rsidRPr="00314757">
        <w:rPr>
          <w:sz w:val="14"/>
        </w:rPr>
        <w:t xml:space="preserve">ntellectual </w:t>
      </w:r>
      <w:r w:rsidRPr="00314757">
        <w:rPr>
          <w:rStyle w:val="Emphasis"/>
        </w:rPr>
        <w:t>P</w:t>
      </w:r>
      <w:r w:rsidRPr="00314757">
        <w:rPr>
          <w:sz w:val="14"/>
        </w:rPr>
        <w:t xml:space="preserve">roperty </w:t>
      </w:r>
      <w:r w:rsidRPr="00314757">
        <w:rPr>
          <w:rStyle w:val="Emphasis"/>
        </w:rPr>
        <w:t>O</w:t>
      </w:r>
      <w:r w:rsidRPr="00314757">
        <w:rPr>
          <w:sz w:val="14"/>
        </w:rPr>
        <w:t xml:space="preserve">rganization </w:t>
      </w:r>
      <w:r w:rsidRPr="00314757">
        <w:rPr>
          <w:rStyle w:val="StyleUnderline"/>
        </w:rPr>
        <w:t xml:space="preserve">have ratified the </w:t>
      </w:r>
      <w:r w:rsidRPr="00314757">
        <w:rPr>
          <w:rStyle w:val="Emphasis"/>
        </w:rPr>
        <w:t>Swakopmund Protocol</w:t>
      </w:r>
      <w:r w:rsidRPr="00314757">
        <w:rPr>
          <w:rStyle w:val="StyleUnderline"/>
        </w:rPr>
        <w:t xml:space="preserve"> to protect traditional knowledge</w:t>
      </w:r>
      <w:r w:rsidRPr="00314757">
        <w:rPr>
          <w:sz w:val="14"/>
        </w:rPr>
        <w:t xml:space="preserve">.62 This national trend toward traditional knowledge protection will require reconsideration of the weak harmonization that characterizes IP law. Given the rich diversity in national implementation of global IP obligations, </w:t>
      </w:r>
      <w:r w:rsidRPr="00314757">
        <w:rPr>
          <w:rStyle w:val="StyleUnderline"/>
        </w:rPr>
        <w:t xml:space="preserve">the </w:t>
      </w:r>
      <w:r w:rsidRPr="00314757">
        <w:rPr>
          <w:rStyle w:val="Emphasis"/>
        </w:rPr>
        <w:t>unavoidable interaction</w:t>
      </w:r>
      <w:r w:rsidRPr="00314757">
        <w:rPr>
          <w:rStyle w:val="StyleUnderline"/>
        </w:rPr>
        <w:t xml:space="preserve"> among the various categories of IP and traditional knowledge suggest a need for new mechanisms to police the cross-border acquisition of IP rights to secure the interests of traditional knowledge holders</w:t>
      </w:r>
      <w:r w:rsidRPr="00314757">
        <w:rPr>
          <w:sz w:val="14"/>
        </w:rPr>
        <w:t xml:space="preserve">. 63 In one sense, this is precisely what the Nagoya Protocol and a mandatory disclosure of origin regime for genetic resources and associated </w:t>
      </w:r>
      <w:proofErr w:type="spellStart"/>
      <w:r w:rsidRPr="00314757">
        <w:rPr>
          <w:sz w:val="14"/>
        </w:rPr>
        <w:t>tradi</w:t>
      </w:r>
      <w:proofErr w:type="spellEnd"/>
      <w:r w:rsidRPr="00314757">
        <w:rPr>
          <w:sz w:val="14"/>
        </w:rPr>
        <w:t xml:space="preserve">- </w:t>
      </w:r>
      <w:proofErr w:type="spellStart"/>
      <w:r w:rsidRPr="00314757">
        <w:rPr>
          <w:sz w:val="14"/>
        </w:rPr>
        <w:t>tional</w:t>
      </w:r>
      <w:proofErr w:type="spellEnd"/>
      <w:r w:rsidRPr="00314757">
        <w:rPr>
          <w:sz w:val="14"/>
        </w:rPr>
        <w:t xml:space="preserve"> knowledge could ably facilitate. 64</w:t>
      </w:r>
    </w:p>
    <w:p w14:paraId="02717380" w14:textId="5DF0FC72" w:rsidR="00980132" w:rsidRPr="00314757" w:rsidRDefault="00980132" w:rsidP="00980132">
      <w:pPr>
        <w:rPr>
          <w:sz w:val="14"/>
        </w:rPr>
      </w:pPr>
      <w:r w:rsidRPr="00314757">
        <w:rPr>
          <w:sz w:val="14"/>
        </w:rPr>
        <w:t xml:space="preserve">In sum, </w:t>
      </w:r>
      <w:r w:rsidRPr="00314757">
        <w:rPr>
          <w:rStyle w:val="StyleUnderline"/>
        </w:rPr>
        <w:t xml:space="preserve">national regimes for traditional knowledge protection are </w:t>
      </w:r>
      <w:r w:rsidRPr="00314757">
        <w:rPr>
          <w:rStyle w:val="Emphasis"/>
        </w:rPr>
        <w:t>increasingly a legal reality</w:t>
      </w:r>
      <w:r w:rsidRPr="00314757">
        <w:rPr>
          <w:sz w:val="14"/>
        </w:rPr>
        <w:t xml:space="preserve"> and part of a global science and innovation network. Deploying or </w:t>
      </w:r>
      <w:r w:rsidRPr="00314757">
        <w:rPr>
          <w:rStyle w:val="StyleUnderline"/>
        </w:rPr>
        <w:t xml:space="preserve">leveraging the </w:t>
      </w:r>
      <w:r w:rsidRPr="00314757">
        <w:rPr>
          <w:rStyle w:val="Emphasis"/>
        </w:rPr>
        <w:t>public domain</w:t>
      </w:r>
      <w:r w:rsidRPr="00314757">
        <w:rPr>
          <w:rStyle w:val="StyleUnderline"/>
        </w:rPr>
        <w:t xml:space="preserve"> as a means of refuting the normative and moral impulse</w:t>
      </w:r>
      <w:r w:rsidRPr="00314757">
        <w:rPr>
          <w:sz w:val="14"/>
        </w:rPr>
        <w:t xml:space="preserve"> in favor of a multilateral framework recognizing minimum standards for the protection of traditional knowledge </w:t>
      </w:r>
      <w:r w:rsidRPr="00314757">
        <w:rPr>
          <w:rStyle w:val="StyleUnderline"/>
        </w:rPr>
        <w:t xml:space="preserve">is </w:t>
      </w:r>
      <w:r w:rsidRPr="00314757">
        <w:rPr>
          <w:rStyle w:val="Emphasis"/>
        </w:rPr>
        <w:t>inconsistent</w:t>
      </w:r>
      <w:r w:rsidRPr="00314757">
        <w:rPr>
          <w:rStyle w:val="StyleUnderline"/>
        </w:rPr>
        <w:t xml:space="preserve"> with the underlying logic of the global IP system that supports this network</w:t>
      </w:r>
      <w:r w:rsidRPr="00314757">
        <w:rPr>
          <w:sz w:val="14"/>
        </w:rPr>
        <w:t xml:space="preserve">. </w:t>
      </w:r>
      <w:r w:rsidRPr="00314757">
        <w:rPr>
          <w:rStyle w:val="StyleUnderline"/>
        </w:rPr>
        <w:t xml:space="preserve">It also portends </w:t>
      </w:r>
      <w:r w:rsidRPr="00314757">
        <w:rPr>
          <w:rStyle w:val="Emphasis"/>
        </w:rPr>
        <w:t>deep fractures</w:t>
      </w:r>
      <w:r w:rsidRPr="00314757">
        <w:rPr>
          <w:rStyle w:val="StyleUnderline"/>
        </w:rPr>
        <w:t xml:space="preserve"> in the emerging regime complex for the global governance of indigenous knowledge goods</w:t>
      </w:r>
      <w:r w:rsidRPr="00314757">
        <w:rPr>
          <w:sz w:val="14"/>
        </w:rPr>
        <w:t xml:space="preserve">. 65 Opposition to a multilateral framework for the protection of traditional knowledge may eventually cede to some form of limited protection or soft law instrument. 66 Certainly, narrow rights in traditional knowledge appear facially consistent with a liberal view of the public domain.67 But </w:t>
      </w:r>
      <w:r w:rsidRPr="00314757">
        <w:rPr>
          <w:rStyle w:val="StyleUnderline"/>
        </w:rPr>
        <w:t>the</w:t>
      </w:r>
      <w:r w:rsidRPr="00314757">
        <w:rPr>
          <w:sz w:val="14"/>
        </w:rPr>
        <w:t xml:space="preserve"> current </w:t>
      </w:r>
      <w:r w:rsidRPr="00314757">
        <w:rPr>
          <w:rStyle w:val="Emphasis"/>
        </w:rPr>
        <w:t>binary tenor</w:t>
      </w:r>
      <w:r w:rsidRPr="00314757">
        <w:rPr>
          <w:rStyle w:val="StyleUnderline"/>
        </w:rPr>
        <w:t xml:space="preserve"> of</w:t>
      </w:r>
      <w:r w:rsidRPr="00314757">
        <w:rPr>
          <w:sz w:val="14"/>
        </w:rPr>
        <w:t xml:space="preserve"> the </w:t>
      </w:r>
      <w:r w:rsidRPr="00314757">
        <w:rPr>
          <w:rStyle w:val="StyleUnderline"/>
        </w:rPr>
        <w:t>public domain discourse</w:t>
      </w:r>
      <w:r w:rsidRPr="00314757">
        <w:rPr>
          <w:sz w:val="14"/>
        </w:rPr>
        <w:t xml:space="preserve"> in the context of traditional knowledge—one that effectively defines traditional knowledge out of entitlement-based protection by unduly expansive and ahistorical views of the public domain—</w:t>
      </w:r>
      <w:r w:rsidRPr="00314757">
        <w:rPr>
          <w:rStyle w:val="StyleUnderline"/>
        </w:rPr>
        <w:t xml:space="preserve">risks </w:t>
      </w:r>
      <w:r w:rsidRPr="00314757">
        <w:rPr>
          <w:rStyle w:val="Emphasis"/>
        </w:rPr>
        <w:t>obscuring</w:t>
      </w:r>
      <w:r w:rsidRPr="00314757">
        <w:rPr>
          <w:rStyle w:val="StyleUnderline"/>
        </w:rPr>
        <w:t xml:space="preserve"> other distributional and justice issues of importance to indigenous communities</w:t>
      </w:r>
      <w:r w:rsidRPr="00314757">
        <w:rPr>
          <w:sz w:val="14"/>
        </w:rPr>
        <w:t>.6</w:t>
      </w:r>
    </w:p>
    <w:p w14:paraId="5568B2DE" w14:textId="77777777" w:rsidR="00980132" w:rsidRDefault="00980132" w:rsidP="00980132"/>
    <w:p w14:paraId="1129ACD1" w14:textId="77777777" w:rsidR="00262D35" w:rsidRDefault="00262D35" w:rsidP="00262D35">
      <w:pPr>
        <w:pStyle w:val="Heading3"/>
      </w:pPr>
      <w:r>
        <w:t>Rights Good—2AC</w:t>
      </w:r>
    </w:p>
    <w:p w14:paraId="06D78D52" w14:textId="77777777" w:rsidR="00262D35" w:rsidRDefault="00262D35" w:rsidP="00262D35">
      <w:pPr>
        <w:pStyle w:val="Heading4"/>
      </w:pPr>
      <w:r>
        <w:t xml:space="preserve">The alt </w:t>
      </w:r>
      <w:r>
        <w:rPr>
          <w:u w:val="single"/>
        </w:rPr>
        <w:t>lacks</w:t>
      </w:r>
      <w:r>
        <w:t xml:space="preserve"> radical purchase at </w:t>
      </w:r>
      <w:r>
        <w:rPr>
          <w:u w:val="single"/>
        </w:rPr>
        <w:t>best</w:t>
      </w:r>
      <w:r>
        <w:t xml:space="preserve"> and enables </w:t>
      </w:r>
      <w:r>
        <w:rPr>
          <w:u w:val="single"/>
        </w:rPr>
        <w:t>rampant</w:t>
      </w:r>
      <w:r>
        <w:t xml:space="preserve"> violence under the decolonial banner at </w:t>
      </w:r>
      <w:r>
        <w:rPr>
          <w:u w:val="single"/>
        </w:rPr>
        <w:t>worst</w:t>
      </w:r>
      <w:r>
        <w:t xml:space="preserve">. The rights paradigm is </w:t>
      </w:r>
      <w:r>
        <w:rPr>
          <w:u w:val="single"/>
        </w:rPr>
        <w:t>imperfect</w:t>
      </w:r>
      <w:r>
        <w:t xml:space="preserve"> but </w:t>
      </w:r>
      <w:r>
        <w:rPr>
          <w:u w:val="single"/>
        </w:rPr>
        <w:t>better</w:t>
      </w:r>
      <w:r>
        <w:t xml:space="preserve"> than a total break from modernity.</w:t>
      </w:r>
    </w:p>
    <w:p w14:paraId="16552988" w14:textId="77777777" w:rsidR="00262D35" w:rsidRDefault="00262D35" w:rsidP="00262D35">
      <w:r w:rsidRPr="00C277C2">
        <w:rPr>
          <w:rStyle w:val="Style13ptBold"/>
        </w:rPr>
        <w:t>Chan, 23</w:t>
      </w:r>
      <w:r>
        <w:t>—Department of World Politics, Sometime Foundation Dean of Law and Social Sciences, SOAS University of London (Stephen, “My decoloniality is not your decoloniality: the new multiverse – an opinion piece,” Social Dynamics, Volume 49, Issue 2, pp. 369-375, dml)</w:t>
      </w:r>
    </w:p>
    <w:p w14:paraId="5C26F65C" w14:textId="77777777" w:rsidR="00262D35" w:rsidRPr="00B96962" w:rsidRDefault="00262D35" w:rsidP="00262D35">
      <w:pPr>
        <w:rPr>
          <w:sz w:val="14"/>
        </w:rPr>
      </w:pPr>
      <w:r w:rsidRPr="00B96962">
        <w:rPr>
          <w:sz w:val="14"/>
        </w:rPr>
        <w:t>The term has become a mantra, but “</w:t>
      </w:r>
      <w:r w:rsidRPr="00C277C2">
        <w:rPr>
          <w:rStyle w:val="Emphasis"/>
        </w:rPr>
        <w:t>decoloniality</w:t>
      </w:r>
      <w:r w:rsidRPr="00B96962">
        <w:rPr>
          <w:sz w:val="14"/>
        </w:rPr>
        <w:t xml:space="preserve">” </w:t>
      </w:r>
      <w:r w:rsidRPr="00C277C2">
        <w:rPr>
          <w:rStyle w:val="StyleUnderline"/>
        </w:rPr>
        <w:t xml:space="preserve">has almost </w:t>
      </w:r>
      <w:r w:rsidRPr="00C277C2">
        <w:rPr>
          <w:rStyle w:val="Emphasis"/>
        </w:rPr>
        <w:t>no precise meaning</w:t>
      </w:r>
      <w:r w:rsidRPr="00C277C2">
        <w:rPr>
          <w:rStyle w:val="StyleUnderline"/>
        </w:rPr>
        <w:t xml:space="preserve"> and is used as an </w:t>
      </w:r>
      <w:r w:rsidRPr="00C277C2">
        <w:rPr>
          <w:rStyle w:val="Emphasis"/>
        </w:rPr>
        <w:t>ideological trope</w:t>
      </w:r>
      <w:r w:rsidRPr="00B96962">
        <w:rPr>
          <w:sz w:val="14"/>
        </w:rPr>
        <w:t xml:space="preserve">. </w:t>
      </w:r>
      <w:r w:rsidRPr="00C277C2">
        <w:rPr>
          <w:rStyle w:val="StyleUnderline"/>
        </w:rPr>
        <w:t>It points</w:t>
      </w:r>
      <w:r w:rsidRPr="00B96962">
        <w:rPr>
          <w:sz w:val="14"/>
        </w:rPr>
        <w:t xml:space="preserve"> in a “progressive” sense </w:t>
      </w:r>
      <w:r w:rsidRPr="00C277C2">
        <w:rPr>
          <w:rStyle w:val="StyleUnderline"/>
        </w:rPr>
        <w:t xml:space="preserve">towards a </w:t>
      </w:r>
      <w:r w:rsidRPr="00C277C2">
        <w:rPr>
          <w:rStyle w:val="Emphasis"/>
        </w:rPr>
        <w:t>status quo ante</w:t>
      </w:r>
      <w:r w:rsidRPr="00B96962">
        <w:rPr>
          <w:sz w:val="14"/>
        </w:rPr>
        <w:t xml:space="preserve">, almost an arcadia descended from an anti-slavery Victorian regret </w:t>
      </w:r>
      <w:r w:rsidRPr="00C277C2">
        <w:rPr>
          <w:rStyle w:val="StyleUnderline"/>
        </w:rPr>
        <w:t>that</w:t>
      </w:r>
      <w:r w:rsidRPr="00B96962">
        <w:rPr>
          <w:sz w:val="14"/>
        </w:rPr>
        <w:t xml:space="preserve"> colonialism had robbed the “native” of his “innocence.” That </w:t>
      </w:r>
      <w:r w:rsidRPr="00C277C2">
        <w:rPr>
          <w:rStyle w:val="StyleUnderline"/>
        </w:rPr>
        <w:t xml:space="preserve">there was something </w:t>
      </w:r>
      <w:r w:rsidRPr="00C277C2">
        <w:rPr>
          <w:rStyle w:val="Emphasis"/>
        </w:rPr>
        <w:t>purer</w:t>
      </w:r>
      <w:r w:rsidRPr="00C277C2">
        <w:rPr>
          <w:rStyle w:val="StyleUnderline"/>
        </w:rPr>
        <w:t xml:space="preserve"> before colonialism</w:t>
      </w:r>
      <w:r w:rsidRPr="00B96962">
        <w:rPr>
          <w:sz w:val="14"/>
        </w:rPr>
        <w:t xml:space="preserve"> and its particular manifestation of imperial globalism.</w:t>
      </w:r>
    </w:p>
    <w:p w14:paraId="5DC60ADA" w14:textId="77777777" w:rsidR="00262D35" w:rsidRPr="00B96962" w:rsidRDefault="00262D35" w:rsidP="00262D35">
      <w:pPr>
        <w:rPr>
          <w:sz w:val="14"/>
        </w:rPr>
      </w:pPr>
      <w:r w:rsidRPr="00B96962">
        <w:rPr>
          <w:sz w:val="14"/>
        </w:rPr>
        <w:t xml:space="preserve">It is a term brandished often in African studies, but the imperial outreach impacted most of the world. And </w:t>
      </w:r>
      <w:r w:rsidRPr="00C277C2">
        <w:rPr>
          <w:rStyle w:val="StyleUnderline"/>
        </w:rPr>
        <w:t>the status quo ante means many different things in e.g.</w:t>
      </w:r>
      <w:r w:rsidRPr="00B96962">
        <w:rPr>
          <w:sz w:val="14"/>
        </w:rPr>
        <w:t xml:space="preserve">, </w:t>
      </w:r>
      <w:r w:rsidRPr="00C277C2">
        <w:rPr>
          <w:rStyle w:val="Emphasis"/>
        </w:rPr>
        <w:t>China</w:t>
      </w:r>
      <w:r w:rsidRPr="00B96962">
        <w:rPr>
          <w:sz w:val="14"/>
        </w:rPr>
        <w:t xml:space="preserve">, </w:t>
      </w:r>
      <w:r w:rsidRPr="00C277C2">
        <w:rPr>
          <w:rStyle w:val="StyleUnderline"/>
        </w:rPr>
        <w:t xml:space="preserve">where the world before European incursion was </w:t>
      </w:r>
      <w:r w:rsidRPr="00C277C2">
        <w:rPr>
          <w:rStyle w:val="Emphasis"/>
        </w:rPr>
        <w:t>very different</w:t>
      </w:r>
      <w:r w:rsidRPr="00C277C2">
        <w:rPr>
          <w:rStyle w:val="StyleUnderline"/>
        </w:rPr>
        <w:t xml:space="preserve"> to that of the conglomerated and </w:t>
      </w:r>
      <w:proofErr w:type="spellStart"/>
      <w:r w:rsidRPr="00C277C2">
        <w:rPr>
          <w:rStyle w:val="StyleUnderline"/>
        </w:rPr>
        <w:t>homogenised</w:t>
      </w:r>
      <w:proofErr w:type="spellEnd"/>
      <w:r w:rsidRPr="00B96962">
        <w:rPr>
          <w:sz w:val="14"/>
        </w:rPr>
        <w:t xml:space="preserve"> “</w:t>
      </w:r>
      <w:r w:rsidRPr="00C277C2">
        <w:rPr>
          <w:rStyle w:val="Emphasis"/>
        </w:rPr>
        <w:t>Africa</w:t>
      </w:r>
      <w:r w:rsidRPr="00B96962">
        <w:rPr>
          <w:sz w:val="14"/>
        </w:rPr>
        <w:t>” of easy discourse, never mind its 2000 languages, ethnic groups, and senses of history.</w:t>
      </w:r>
    </w:p>
    <w:p w14:paraId="119B2876" w14:textId="77777777" w:rsidR="00262D35" w:rsidRPr="00B96962" w:rsidRDefault="00262D35" w:rsidP="00262D35">
      <w:pPr>
        <w:rPr>
          <w:sz w:val="14"/>
        </w:rPr>
      </w:pPr>
      <w:r w:rsidRPr="00B96962">
        <w:rPr>
          <w:sz w:val="14"/>
        </w:rPr>
        <w:t>In a very real sense, the decolonial impulse is a direct descendant of Postcolonial Studies (</w:t>
      </w:r>
      <w:proofErr w:type="spellStart"/>
      <w:r w:rsidRPr="00B96962">
        <w:rPr>
          <w:sz w:val="14"/>
        </w:rPr>
        <w:t>PoCo</w:t>
      </w:r>
      <w:proofErr w:type="spellEnd"/>
      <w:r w:rsidRPr="00B96962">
        <w:rPr>
          <w:sz w:val="14"/>
        </w:rPr>
        <w:t xml:space="preserve">). </w:t>
      </w:r>
      <w:proofErr w:type="spellStart"/>
      <w:r w:rsidRPr="00B96962">
        <w:rPr>
          <w:sz w:val="14"/>
        </w:rPr>
        <w:t>PoCo</w:t>
      </w:r>
      <w:proofErr w:type="spellEnd"/>
      <w:r w:rsidRPr="00B96962">
        <w:rPr>
          <w:sz w:val="14"/>
        </w:rPr>
        <w:t xml:space="preserve"> had a very precise birthdate – August 29 1989, at the Silver Jubilee Triennial Conference of the Association of Commonwealth Literature and Language Studies held at the University of Kent. Edward Said was the keynote speaker – in fact, Said rehearsed many of his chapters for Culture &amp; Imperialism in a lecture series at Kent –, and Said bluntly asked why a wealth of world literature was still associated with a grouping many people regarded as both British and an echo of Empire? At a stroke, Commonwealth Literature was replaced by Postcolonial Studies – although it still overwhelmingly meant literature written in English (Chan Citation2014, 123–131). There was no commitment to study literature in, e.g., the languages of Africa – even though in 1984, a full five years earlier, Ngũgĩ </w:t>
      </w:r>
      <w:proofErr w:type="spellStart"/>
      <w:r w:rsidRPr="00B96962">
        <w:rPr>
          <w:sz w:val="14"/>
        </w:rPr>
        <w:t>wa</w:t>
      </w:r>
      <w:proofErr w:type="spellEnd"/>
      <w:r w:rsidRPr="00B96962">
        <w:rPr>
          <w:sz w:val="14"/>
        </w:rPr>
        <w:t xml:space="preserve"> Thiong’o had rehearsed what became </w:t>
      </w:r>
      <w:proofErr w:type="spellStart"/>
      <w:r w:rsidRPr="00B96962">
        <w:rPr>
          <w:sz w:val="14"/>
        </w:rPr>
        <w:t>Decolonising</w:t>
      </w:r>
      <w:proofErr w:type="spellEnd"/>
      <w:r w:rsidRPr="00B96962">
        <w:rPr>
          <w:sz w:val="14"/>
        </w:rPr>
        <w:t xml:space="preserve"> the Mind (</w:t>
      </w:r>
      <w:proofErr w:type="spellStart"/>
      <w:r w:rsidRPr="00B96962">
        <w:rPr>
          <w:sz w:val="14"/>
        </w:rPr>
        <w:t>Wa</w:t>
      </w:r>
      <w:proofErr w:type="spellEnd"/>
      <w:r w:rsidRPr="00B96962">
        <w:rPr>
          <w:sz w:val="14"/>
        </w:rPr>
        <w:t xml:space="preserve"> Thiong’o Citation1986) in his Robb Lectures at the University of Auckland, New Zealand. Those lectures and the subsequent book were adamant that only by expressing oneself in one’s own language could what we would now call a “decolonial self” be uncovered or recovered and expressed. Ngũgĩ thenceforth wrote in Kikuyu, but Kikuyu is, as noted above, one of 2000 African languages, and in his own sense 2000 senses of authenticity and ways of thought expressed by way of language. </w:t>
      </w:r>
      <w:r w:rsidRPr="00C277C2">
        <w:rPr>
          <w:rStyle w:val="StyleUnderline"/>
        </w:rPr>
        <w:t>A true decolonial project is</w:t>
      </w:r>
      <w:r w:rsidRPr="00B96962">
        <w:rPr>
          <w:sz w:val="14"/>
        </w:rPr>
        <w:t xml:space="preserve"> thus </w:t>
      </w:r>
      <w:r w:rsidRPr="00C277C2">
        <w:rPr>
          <w:rStyle w:val="StyleUnderline"/>
        </w:rPr>
        <w:t xml:space="preserve">one of </w:t>
      </w:r>
      <w:r w:rsidRPr="00C277C2">
        <w:rPr>
          <w:rStyle w:val="Emphasis"/>
        </w:rPr>
        <w:t>immense complexity</w:t>
      </w:r>
      <w:r w:rsidRPr="00B96962">
        <w:rPr>
          <w:sz w:val="14"/>
        </w:rPr>
        <w:t xml:space="preserve">, </w:t>
      </w:r>
      <w:r w:rsidRPr="00C277C2">
        <w:rPr>
          <w:rStyle w:val="Emphasis"/>
        </w:rPr>
        <w:t>navigation</w:t>
      </w:r>
      <w:r w:rsidRPr="00C277C2">
        <w:rPr>
          <w:rStyle w:val="StyleUnderline"/>
        </w:rPr>
        <w:t xml:space="preserve"> and </w:t>
      </w:r>
      <w:r w:rsidRPr="00C277C2">
        <w:rPr>
          <w:rStyle w:val="Emphasis"/>
        </w:rPr>
        <w:t>unavoidably</w:t>
      </w:r>
      <w:r w:rsidRPr="00B96962">
        <w:rPr>
          <w:sz w:val="14"/>
        </w:rPr>
        <w:t xml:space="preserve">, finally, one of </w:t>
      </w:r>
      <w:r w:rsidRPr="00C277C2">
        <w:rPr>
          <w:rStyle w:val="StyleUnderline"/>
        </w:rPr>
        <w:t xml:space="preserve">unwholesome </w:t>
      </w:r>
      <w:r w:rsidRPr="00C277C2">
        <w:rPr>
          <w:rStyle w:val="Emphasis"/>
        </w:rPr>
        <w:t>hierarchies</w:t>
      </w:r>
      <w:r w:rsidRPr="00B96962">
        <w:rPr>
          <w:sz w:val="14"/>
        </w:rPr>
        <w:t>. Which of the 2000 might be the most important?</w:t>
      </w:r>
    </w:p>
    <w:p w14:paraId="086BF37D" w14:textId="77777777" w:rsidR="00262D35" w:rsidRPr="00B96962" w:rsidRDefault="00262D35" w:rsidP="00262D35">
      <w:pPr>
        <w:rPr>
          <w:sz w:val="14"/>
        </w:rPr>
      </w:pPr>
      <w:r w:rsidRPr="00B96962">
        <w:rPr>
          <w:sz w:val="14"/>
        </w:rPr>
        <w:t xml:space="preserve">And can one speak to another without the lacunae of translation? Ngũgĩ’s audience relies on translation. He seems only recently to have been “discovered” in France and the French translations of his work have created a sensation (e.g., </w:t>
      </w:r>
      <w:proofErr w:type="spellStart"/>
      <w:r w:rsidRPr="00B96962">
        <w:rPr>
          <w:sz w:val="14"/>
        </w:rPr>
        <w:t>Boizette</w:t>
      </w:r>
      <w:proofErr w:type="spellEnd"/>
      <w:r w:rsidRPr="00B96962">
        <w:rPr>
          <w:sz w:val="14"/>
        </w:rPr>
        <w:t xml:space="preserve"> Citation2023). But, even without translation, Ngũgĩ’s use in, e.g., Petals of Blood of motifs and lines drawn directly from Yeats speaks to the need for an internationalism as a conjoined twin to local authenticity. In the meantime, his Kikuyu cannot speak to Wole Soyinka’s parental tongue of Yoruba, which cannot speak to the “unknown” Zambian writer Stephen </w:t>
      </w:r>
      <w:proofErr w:type="spellStart"/>
      <w:r w:rsidRPr="00B96962">
        <w:rPr>
          <w:sz w:val="14"/>
        </w:rPr>
        <w:t>Mpashe’s</w:t>
      </w:r>
      <w:proofErr w:type="spellEnd"/>
      <w:r w:rsidRPr="00B96962">
        <w:rPr>
          <w:sz w:val="14"/>
        </w:rPr>
        <w:t xml:space="preserve"> Bemba (unknown because almost no postcolonial or decolonial scholar reads Bemba) (</w:t>
      </w:r>
      <w:proofErr w:type="spellStart"/>
      <w:r w:rsidRPr="00B96962">
        <w:rPr>
          <w:sz w:val="14"/>
        </w:rPr>
        <w:t>Lutato</w:t>
      </w:r>
      <w:proofErr w:type="spellEnd"/>
      <w:r w:rsidRPr="00B96962">
        <w:rPr>
          <w:sz w:val="14"/>
        </w:rPr>
        <w:t xml:space="preserve"> and Primorac Citation2013, 30–31). But, if the world of forced colonialism created great dislocation and, above all, pain, what moral speech can be transacted across this world of pain if confined only to a huge number of separate languages?</w:t>
      </w:r>
    </w:p>
    <w:p w14:paraId="3068B3DD" w14:textId="77777777" w:rsidR="00262D35" w:rsidRPr="00B96962" w:rsidRDefault="00262D35" w:rsidP="00262D35">
      <w:pPr>
        <w:rPr>
          <w:sz w:val="14"/>
        </w:rPr>
      </w:pPr>
      <w:r w:rsidRPr="0055476C">
        <w:rPr>
          <w:rStyle w:val="StyleUnderline"/>
        </w:rPr>
        <w:t>The issue is further complicated by the artefacts of colonialism adopted as the</w:t>
      </w:r>
      <w:r w:rsidRPr="00B96962">
        <w:rPr>
          <w:sz w:val="14"/>
        </w:rPr>
        <w:t xml:space="preserve"> “</w:t>
      </w:r>
      <w:r w:rsidRPr="0055476C">
        <w:rPr>
          <w:rStyle w:val="Emphasis"/>
        </w:rPr>
        <w:t>new authentic</w:t>
      </w:r>
      <w:r w:rsidRPr="00B96962">
        <w:rPr>
          <w:sz w:val="14"/>
        </w:rPr>
        <w:t xml:space="preserve">” </w:t>
      </w:r>
      <w:r w:rsidRPr="0055476C">
        <w:rPr>
          <w:rStyle w:val="StyleUnderline"/>
        </w:rPr>
        <w:t>to the point of becoming fully</w:t>
      </w:r>
      <w:r w:rsidRPr="00B96962">
        <w:rPr>
          <w:sz w:val="14"/>
        </w:rPr>
        <w:t xml:space="preserve"> “</w:t>
      </w:r>
      <w:r w:rsidRPr="0055476C">
        <w:rPr>
          <w:rStyle w:val="Emphasis"/>
        </w:rPr>
        <w:t>traditional</w:t>
      </w:r>
      <w:r w:rsidRPr="00B96962">
        <w:rPr>
          <w:sz w:val="14"/>
        </w:rPr>
        <w:t xml:space="preserve">.” Zambia is constitutionally a Christian nation; its “traditional” female dress, the wrap </w:t>
      </w:r>
      <w:proofErr w:type="spellStart"/>
      <w:r w:rsidRPr="00B96962">
        <w:rPr>
          <w:sz w:val="14"/>
        </w:rPr>
        <w:t>chitenge</w:t>
      </w:r>
      <w:proofErr w:type="spellEnd"/>
      <w:r w:rsidRPr="00B96962">
        <w:rPr>
          <w:sz w:val="14"/>
        </w:rPr>
        <w:t xml:space="preserve">, was introduced by missionaries anxious to promote female modesty. The “traditional” staple food, </w:t>
      </w:r>
      <w:proofErr w:type="spellStart"/>
      <w:r w:rsidRPr="00B96962">
        <w:rPr>
          <w:sz w:val="14"/>
        </w:rPr>
        <w:t>nshima</w:t>
      </w:r>
      <w:proofErr w:type="spellEnd"/>
      <w:r w:rsidRPr="00B96962">
        <w:rPr>
          <w:sz w:val="14"/>
        </w:rPr>
        <w:t xml:space="preserve">, a maize-based dish, was introduced throughout Southern Africa by white employers seeking a cheap way of feeding the “natives” who worked for them. Maize was itself an import, largely replacing the indigenous millet. </w:t>
      </w:r>
      <w:r w:rsidRPr="0055476C">
        <w:rPr>
          <w:rStyle w:val="StyleUnderline"/>
        </w:rPr>
        <w:t>Attack</w:t>
      </w:r>
      <w:r w:rsidRPr="00B96962">
        <w:rPr>
          <w:sz w:val="14"/>
        </w:rPr>
        <w:t xml:space="preserve"> any of </w:t>
      </w:r>
      <w:r w:rsidRPr="0055476C">
        <w:rPr>
          <w:rStyle w:val="StyleUnderline"/>
        </w:rPr>
        <w:t>these as</w:t>
      </w:r>
      <w:r w:rsidRPr="00B96962">
        <w:rPr>
          <w:sz w:val="14"/>
        </w:rPr>
        <w:t xml:space="preserve"> “</w:t>
      </w:r>
      <w:r w:rsidRPr="0055476C">
        <w:rPr>
          <w:rStyle w:val="Emphasis"/>
        </w:rPr>
        <w:t>colonial</w:t>
      </w:r>
      <w:r w:rsidRPr="00B96962">
        <w:rPr>
          <w:sz w:val="14"/>
        </w:rPr>
        <w:t xml:space="preserve">” </w:t>
      </w:r>
      <w:r w:rsidRPr="0055476C">
        <w:rPr>
          <w:rStyle w:val="StyleUnderline"/>
        </w:rPr>
        <w:t xml:space="preserve">and it is an attack on an authenticity in a country which </w:t>
      </w:r>
      <w:r w:rsidRPr="0055476C">
        <w:rPr>
          <w:rStyle w:val="Emphasis"/>
        </w:rPr>
        <w:t xml:space="preserve">cannot be </w:t>
      </w:r>
      <w:proofErr w:type="spellStart"/>
      <w:r w:rsidRPr="0055476C">
        <w:rPr>
          <w:rStyle w:val="Emphasis"/>
        </w:rPr>
        <w:t>decolonised</w:t>
      </w:r>
      <w:proofErr w:type="spellEnd"/>
      <w:r w:rsidRPr="0055476C">
        <w:rPr>
          <w:rStyle w:val="StyleUnderline"/>
        </w:rPr>
        <w:t xml:space="preserve"> of such things</w:t>
      </w:r>
      <w:r w:rsidRPr="00B96962">
        <w:rPr>
          <w:sz w:val="14"/>
        </w:rPr>
        <w:t>. And culture does not contain many more basic elements than food, clothing and religion.</w:t>
      </w:r>
    </w:p>
    <w:p w14:paraId="3BC8FAA1" w14:textId="77777777" w:rsidR="00262D35" w:rsidRPr="00B96962" w:rsidRDefault="00262D35" w:rsidP="00262D35">
      <w:pPr>
        <w:rPr>
          <w:sz w:val="14"/>
        </w:rPr>
      </w:pPr>
      <w:r w:rsidRPr="00B96962">
        <w:rPr>
          <w:sz w:val="14"/>
        </w:rPr>
        <w:t xml:space="preserve">Zambia is in any case a composite country – composed in part because the minions of Cecil Rhodes declared it a unified territory. But Kenneth Kaunda, the founding president of the independent country, sought to unify the 72 ethnic groups of the country, plus the Indian and white population, with his own composite ideology – part “traditional,” though selectively so, part British social welfare state philosophy, and part Gandhian. The last as a means of passive but internationally-supported </w:t>
      </w:r>
      <w:proofErr w:type="spellStart"/>
      <w:r w:rsidRPr="00B96962">
        <w:rPr>
          <w:sz w:val="14"/>
        </w:rPr>
        <w:t>defence</w:t>
      </w:r>
      <w:proofErr w:type="spellEnd"/>
      <w:r w:rsidRPr="00B96962">
        <w:rPr>
          <w:sz w:val="14"/>
        </w:rPr>
        <w:t xml:space="preserve"> against the depredations of the aggressive white minority southlands of Rhodesia and Apartheid South Africa. In declaring a national ideology, Kaunda also sought to speak an international language to gain allies as he suffered white attacks on his young country. He achieved a </w:t>
      </w:r>
      <w:r w:rsidRPr="0036689B">
        <w:rPr>
          <w:rStyle w:val="StyleUnderline"/>
        </w:rPr>
        <w:t>hybrid postcoloniality</w:t>
      </w:r>
      <w:r w:rsidRPr="00B96962">
        <w:rPr>
          <w:sz w:val="14"/>
        </w:rPr>
        <w:t xml:space="preserve"> (Chan Citation1992).</w:t>
      </w:r>
    </w:p>
    <w:p w14:paraId="2843C80F" w14:textId="77777777" w:rsidR="00262D35" w:rsidRPr="00B96962" w:rsidRDefault="00262D35" w:rsidP="00262D35">
      <w:pPr>
        <w:rPr>
          <w:sz w:val="14"/>
        </w:rPr>
      </w:pPr>
      <w:r w:rsidRPr="00B96962">
        <w:rPr>
          <w:sz w:val="14"/>
        </w:rPr>
        <w:t xml:space="preserve">Both Lily Ling’s “Worlding” and Edward Said’s hybrid intersections </w:t>
      </w:r>
      <w:r w:rsidRPr="0036689B">
        <w:rPr>
          <w:rStyle w:val="StyleUnderline"/>
        </w:rPr>
        <w:t xml:space="preserve">suggest that those once </w:t>
      </w:r>
      <w:proofErr w:type="spellStart"/>
      <w:r w:rsidRPr="0036689B">
        <w:rPr>
          <w:rStyle w:val="StyleUnderline"/>
        </w:rPr>
        <w:t>imperialised</w:t>
      </w:r>
      <w:proofErr w:type="spellEnd"/>
      <w:r w:rsidRPr="0036689B">
        <w:rPr>
          <w:rStyle w:val="StyleUnderline"/>
        </w:rPr>
        <w:t xml:space="preserve"> can </w:t>
      </w:r>
      <w:r w:rsidRPr="0036689B">
        <w:rPr>
          <w:rStyle w:val="Emphasis"/>
        </w:rPr>
        <w:t>turn the tables</w:t>
      </w:r>
      <w:r w:rsidRPr="00B96962">
        <w:rPr>
          <w:sz w:val="14"/>
        </w:rPr>
        <w:t xml:space="preserve">. </w:t>
      </w:r>
      <w:r w:rsidRPr="0036689B">
        <w:rPr>
          <w:rStyle w:val="Emphasis"/>
        </w:rPr>
        <w:t>Ling</w:t>
      </w:r>
      <w:r w:rsidRPr="00B96962">
        <w:rPr>
          <w:sz w:val="14"/>
        </w:rPr>
        <w:t xml:space="preserve">, who managed to have an entire International Studies Association annual conference devoted to Worlding </w:t>
      </w:r>
      <w:r w:rsidRPr="0036689B">
        <w:rPr>
          <w:rStyle w:val="StyleUnderline"/>
        </w:rPr>
        <w:t>simply proposed that the expression of multiple cultural foundations made the world more cosmopolitan and Western cultural foundations</w:t>
      </w:r>
      <w:r w:rsidRPr="00B96962">
        <w:rPr>
          <w:sz w:val="14"/>
        </w:rPr>
        <w:t xml:space="preserve"> – including those that went into normative theory – </w:t>
      </w:r>
      <w:r w:rsidRPr="0036689B">
        <w:rPr>
          <w:rStyle w:val="StyleUnderline"/>
        </w:rPr>
        <w:t>less hegemonic</w:t>
      </w:r>
      <w:r w:rsidRPr="00B96962">
        <w:rPr>
          <w:sz w:val="14"/>
        </w:rPr>
        <w:t xml:space="preserve"> (Agathangelou and Ling Citation2009). </w:t>
      </w:r>
      <w:r w:rsidRPr="0036689B">
        <w:rPr>
          <w:rStyle w:val="Emphasis"/>
        </w:rPr>
        <w:t>Said</w:t>
      </w:r>
      <w:r w:rsidRPr="00B96962">
        <w:rPr>
          <w:sz w:val="14"/>
        </w:rPr>
        <w:t xml:space="preserve">, even in resisting cultural imperialism, </w:t>
      </w:r>
      <w:r w:rsidRPr="0036689B">
        <w:rPr>
          <w:rStyle w:val="StyleUnderline"/>
        </w:rPr>
        <w:t>sought</w:t>
      </w:r>
      <w:r w:rsidRPr="00B96962">
        <w:rPr>
          <w:sz w:val="14"/>
        </w:rPr>
        <w:t xml:space="preserve"> exactly the hybrid </w:t>
      </w:r>
      <w:r w:rsidRPr="0036689B">
        <w:rPr>
          <w:rStyle w:val="StyleUnderline"/>
        </w:rPr>
        <w:t xml:space="preserve">fightback on one’s </w:t>
      </w:r>
      <w:r w:rsidRPr="0036689B">
        <w:rPr>
          <w:rStyle w:val="Emphasis"/>
        </w:rPr>
        <w:t>own terms</w:t>
      </w:r>
      <w:r w:rsidRPr="00B96962">
        <w:rPr>
          <w:sz w:val="14"/>
        </w:rPr>
        <w:t xml:space="preserve">. The emphasis here is on “one’s own terms.” </w:t>
      </w:r>
      <w:r w:rsidRPr="0036689B">
        <w:rPr>
          <w:rStyle w:val="StyleUnderline"/>
        </w:rPr>
        <w:t>In one’s own adaptation and fusion</w:t>
      </w:r>
      <w:r w:rsidRPr="00B96962">
        <w:rPr>
          <w:sz w:val="14"/>
        </w:rPr>
        <w:t xml:space="preserve">, </w:t>
      </w:r>
      <w:r w:rsidRPr="0036689B">
        <w:rPr>
          <w:rStyle w:val="StyleUnderline"/>
        </w:rPr>
        <w:t xml:space="preserve">including of </w:t>
      </w:r>
      <w:r w:rsidRPr="0036689B">
        <w:rPr>
          <w:rStyle w:val="Emphasis"/>
        </w:rPr>
        <w:t>Western thinkers</w:t>
      </w:r>
      <w:r w:rsidRPr="00B96962">
        <w:rPr>
          <w:sz w:val="14"/>
        </w:rPr>
        <w:t xml:space="preserve">, canonical or not, </w:t>
      </w:r>
      <w:r w:rsidRPr="0036689B">
        <w:rPr>
          <w:rStyle w:val="StyleUnderline"/>
        </w:rPr>
        <w:t xml:space="preserve">the previously subordinated create difference in order to stipulate </w:t>
      </w:r>
      <w:r w:rsidRPr="0036689B">
        <w:rPr>
          <w:rStyle w:val="Emphasis"/>
        </w:rPr>
        <w:t>new terms</w:t>
      </w:r>
      <w:r w:rsidRPr="0036689B">
        <w:rPr>
          <w:rStyle w:val="StyleUnderline"/>
        </w:rPr>
        <w:t xml:space="preserve"> to the previously</w:t>
      </w:r>
      <w:r w:rsidRPr="00B96962">
        <w:rPr>
          <w:sz w:val="14"/>
        </w:rPr>
        <w:t xml:space="preserve"> “</w:t>
      </w:r>
      <w:r w:rsidRPr="0036689B">
        <w:rPr>
          <w:rStyle w:val="Emphasis"/>
        </w:rPr>
        <w:t>universal</w:t>
      </w:r>
      <w:r w:rsidRPr="00B96962">
        <w:rPr>
          <w:sz w:val="14"/>
        </w:rPr>
        <w:t xml:space="preserve">” (Howe Citation2006). Christian churches in Zambia, within an amazingly ecumenical national United Churches of Zambia umbrella – involving both established churches and entirely new charismatic ones – widen the scope of Christianity, lead the way in terms of gender equality by the creation of female Bishops and channel tongues and powers of healing that resemble both those of the apostles in the Biblical book of Acts and those of many cultural practices and rituals that existed before Christianity (Gifford Citation1998). In a sense, Christianity has rendered the “old” and the more fully traditional more acceptable in modern terms. And more able to assert their place in a nationalism. In other words, </w:t>
      </w:r>
      <w:r w:rsidRPr="0036689B">
        <w:rPr>
          <w:rStyle w:val="StyleUnderline"/>
        </w:rPr>
        <w:t xml:space="preserve">it does not </w:t>
      </w:r>
      <w:proofErr w:type="spellStart"/>
      <w:r w:rsidRPr="0036689B">
        <w:rPr>
          <w:rStyle w:val="Emphasis"/>
        </w:rPr>
        <w:t>decolonise</w:t>
      </w:r>
      <w:proofErr w:type="spellEnd"/>
      <w:r w:rsidRPr="00B96962">
        <w:rPr>
          <w:sz w:val="14"/>
        </w:rPr>
        <w:t xml:space="preserve">; </w:t>
      </w:r>
      <w:r w:rsidRPr="0036689B">
        <w:rPr>
          <w:rStyle w:val="StyleUnderline"/>
        </w:rPr>
        <w:t xml:space="preserve">it </w:t>
      </w:r>
      <w:r w:rsidRPr="0036689B">
        <w:rPr>
          <w:rStyle w:val="Emphasis"/>
        </w:rPr>
        <w:t>reworks</w:t>
      </w:r>
      <w:r w:rsidRPr="0036689B">
        <w:rPr>
          <w:rStyle w:val="StyleUnderline"/>
        </w:rPr>
        <w:t xml:space="preserve"> colonial influences</w:t>
      </w:r>
      <w:r w:rsidRPr="00B96962">
        <w:rPr>
          <w:sz w:val="14"/>
        </w:rPr>
        <w:t xml:space="preserve"> into something that works against the central colonial ambition of subordination and, indeed, seeks to influence metropolitan concepts and practices of religion.</w:t>
      </w:r>
    </w:p>
    <w:p w14:paraId="4B5EAB8F" w14:textId="77777777" w:rsidR="00262D35" w:rsidRPr="00B96962" w:rsidRDefault="00262D35" w:rsidP="00262D35">
      <w:pPr>
        <w:rPr>
          <w:sz w:val="14"/>
        </w:rPr>
      </w:pPr>
      <w:r w:rsidRPr="00B96962">
        <w:rPr>
          <w:sz w:val="14"/>
        </w:rPr>
        <w:t xml:space="preserve">Or </w:t>
      </w:r>
      <w:r w:rsidRPr="0036689B">
        <w:rPr>
          <w:rStyle w:val="StyleUnderline"/>
        </w:rPr>
        <w:t xml:space="preserve">to overcome and </w:t>
      </w:r>
      <w:r w:rsidRPr="0036689B">
        <w:rPr>
          <w:rStyle w:val="Emphasis"/>
        </w:rPr>
        <w:t>establish</w:t>
      </w:r>
      <w:r w:rsidRPr="00B96962">
        <w:rPr>
          <w:sz w:val="14"/>
        </w:rPr>
        <w:t xml:space="preserve"> a latter-day </w:t>
      </w:r>
      <w:r w:rsidRPr="0036689B">
        <w:rPr>
          <w:rStyle w:val="Emphasis"/>
        </w:rPr>
        <w:t>hegemony</w:t>
      </w:r>
      <w:r w:rsidRPr="0036689B">
        <w:rPr>
          <w:rStyle w:val="StyleUnderline"/>
        </w:rPr>
        <w:t xml:space="preserve"> over the metropolitan order with its </w:t>
      </w:r>
      <w:proofErr w:type="spellStart"/>
      <w:r w:rsidRPr="0036689B">
        <w:rPr>
          <w:rStyle w:val="StyleUnderline"/>
        </w:rPr>
        <w:t>imperialising</w:t>
      </w:r>
      <w:proofErr w:type="spellEnd"/>
      <w:r w:rsidRPr="0036689B">
        <w:rPr>
          <w:rStyle w:val="StyleUnderline"/>
        </w:rPr>
        <w:t xml:space="preserve"> and </w:t>
      </w:r>
      <w:proofErr w:type="spellStart"/>
      <w:r w:rsidRPr="0036689B">
        <w:rPr>
          <w:rStyle w:val="StyleUnderline"/>
        </w:rPr>
        <w:t>colonising</w:t>
      </w:r>
      <w:proofErr w:type="spellEnd"/>
      <w:r w:rsidRPr="0036689B">
        <w:rPr>
          <w:rStyle w:val="StyleUnderline"/>
        </w:rPr>
        <w:t xml:space="preserve"> history</w:t>
      </w:r>
      <w:r w:rsidRPr="00B96962">
        <w:rPr>
          <w:sz w:val="14"/>
        </w:rPr>
        <w:t xml:space="preserve">. But </w:t>
      </w:r>
      <w:r w:rsidRPr="0036689B">
        <w:rPr>
          <w:rStyle w:val="StyleUnderline"/>
        </w:rPr>
        <w:t>is</w:t>
      </w:r>
      <w:r w:rsidRPr="00B96962">
        <w:rPr>
          <w:sz w:val="14"/>
        </w:rPr>
        <w:t xml:space="preserve"> President Xi Jinping’s new </w:t>
      </w:r>
      <w:r w:rsidRPr="0036689B">
        <w:rPr>
          <w:rStyle w:val="Emphasis"/>
        </w:rPr>
        <w:t>China</w:t>
      </w:r>
      <w:r w:rsidRPr="00B96962">
        <w:rPr>
          <w:sz w:val="14"/>
        </w:rPr>
        <w:t xml:space="preserve">, drawing from values of the past, </w:t>
      </w:r>
      <w:r w:rsidRPr="0036689B">
        <w:rPr>
          <w:rStyle w:val="StyleUnderline"/>
        </w:rPr>
        <w:t xml:space="preserve">an example of </w:t>
      </w:r>
      <w:proofErr w:type="spellStart"/>
      <w:r w:rsidRPr="0036689B">
        <w:rPr>
          <w:rStyle w:val="StyleUnderline"/>
        </w:rPr>
        <w:t>decolonisation</w:t>
      </w:r>
      <w:proofErr w:type="spellEnd"/>
      <w:r w:rsidRPr="0036689B">
        <w:rPr>
          <w:rStyle w:val="StyleUnderline"/>
        </w:rPr>
        <w:t xml:space="preserve"> at its </w:t>
      </w:r>
      <w:r w:rsidRPr="0036689B">
        <w:rPr>
          <w:rStyle w:val="Emphasis"/>
        </w:rPr>
        <w:t>most selective</w:t>
      </w:r>
      <w:r w:rsidRPr="0036689B">
        <w:rPr>
          <w:rStyle w:val="StyleUnderline"/>
        </w:rPr>
        <w:t xml:space="preserve"> and </w:t>
      </w:r>
      <w:r w:rsidRPr="0036689B">
        <w:rPr>
          <w:rStyle w:val="Emphasis"/>
        </w:rPr>
        <w:t>opportunistic</w:t>
      </w:r>
      <w:r w:rsidRPr="0036689B">
        <w:rPr>
          <w:rStyle w:val="StyleUnderline"/>
        </w:rPr>
        <w:t>?</w:t>
      </w:r>
      <w:r w:rsidRPr="00B96962">
        <w:rPr>
          <w:sz w:val="14"/>
        </w:rPr>
        <w:t xml:space="preserve"> </w:t>
      </w:r>
      <w:r w:rsidRPr="0036689B">
        <w:rPr>
          <w:rStyle w:val="Emphasis"/>
        </w:rPr>
        <w:t>Uighurs</w:t>
      </w:r>
      <w:r w:rsidRPr="0036689B">
        <w:rPr>
          <w:rStyle w:val="StyleUnderline"/>
        </w:rPr>
        <w:t xml:space="preserve"> and others might say so as the past that is celebrated is </w:t>
      </w:r>
      <w:r w:rsidRPr="0036689B">
        <w:rPr>
          <w:rStyle w:val="Emphasis"/>
        </w:rPr>
        <w:t>rule over other people</w:t>
      </w:r>
      <w:r w:rsidRPr="0036689B">
        <w:rPr>
          <w:rStyle w:val="StyleUnderline"/>
        </w:rPr>
        <w:t xml:space="preserve"> by the Han Chinese</w:t>
      </w:r>
      <w:r w:rsidRPr="00B96962">
        <w:rPr>
          <w:sz w:val="14"/>
        </w:rPr>
        <w:t xml:space="preserve">. Granted, China feels it has much from which to emerge – after its “century of humiliation” by imperial forces, a century of bitterness (Mitter Citation2004). But it </w:t>
      </w:r>
      <w:proofErr w:type="spellStart"/>
      <w:r w:rsidRPr="00B96962">
        <w:rPr>
          <w:sz w:val="14"/>
        </w:rPr>
        <w:t>officialises</w:t>
      </w:r>
      <w:proofErr w:type="spellEnd"/>
      <w:r w:rsidRPr="00B96962">
        <w:rPr>
          <w:sz w:val="14"/>
        </w:rPr>
        <w:t xml:space="preserve"> what is acceptably valuable from the past. The Falun Gong’s mixture of Taoism, Buddhism and Confucianism is not, for example, officially acceptable (Chan Citation2003, 192–196). And it overlooks pre-Communist efforts to blend an antiquity with new constructions and even new forms of Western thought. Even the Tai Ping, which almost overthrew the empire in the nineteenth century, advocating a self-invented Christian brotherhood and sisterhood which surmounted an array of local mysticisms, had its own </w:t>
      </w:r>
      <w:proofErr w:type="spellStart"/>
      <w:r w:rsidRPr="00B96962">
        <w:rPr>
          <w:sz w:val="14"/>
        </w:rPr>
        <w:t>modernisers</w:t>
      </w:r>
      <w:proofErr w:type="spellEnd"/>
      <w:r w:rsidRPr="00B96962">
        <w:rPr>
          <w:sz w:val="14"/>
        </w:rPr>
        <w:t xml:space="preserve"> (Platt Citation2012). In short, </w:t>
      </w:r>
      <w:proofErr w:type="spellStart"/>
      <w:r w:rsidRPr="00B96962">
        <w:rPr>
          <w:sz w:val="14"/>
        </w:rPr>
        <w:t>decolonisation</w:t>
      </w:r>
      <w:proofErr w:type="spellEnd"/>
      <w:r w:rsidRPr="00B96962">
        <w:rPr>
          <w:sz w:val="14"/>
        </w:rPr>
        <w:t xml:space="preserve"> required thought and not the permission, the imprimatur, only of a supreme leader. But, in terms of what Realist International Relations calls “high politics,” Xi’s is a “high decoloniality,” one linked with power and power plays that are transacted both nationally and internationally, but on the basis of huge modern technology and economic reserves.</w:t>
      </w:r>
    </w:p>
    <w:p w14:paraId="09E86B10" w14:textId="77777777" w:rsidR="00262D35" w:rsidRPr="00B96962" w:rsidRDefault="00262D35" w:rsidP="00262D35">
      <w:pPr>
        <w:rPr>
          <w:sz w:val="14"/>
        </w:rPr>
      </w:pPr>
      <w:r w:rsidRPr="0036689B">
        <w:rPr>
          <w:rStyle w:val="StyleUnderline"/>
        </w:rPr>
        <w:t xml:space="preserve">And what about the </w:t>
      </w:r>
      <w:proofErr w:type="spellStart"/>
      <w:r w:rsidRPr="0036689B">
        <w:rPr>
          <w:rStyle w:val="Emphasis"/>
        </w:rPr>
        <w:t>Taleban</w:t>
      </w:r>
      <w:proofErr w:type="spellEnd"/>
      <w:r w:rsidRPr="0036689B">
        <w:rPr>
          <w:rStyle w:val="StyleUnderline"/>
        </w:rPr>
        <w:t xml:space="preserve"> in Afghanistan?</w:t>
      </w:r>
      <w:r w:rsidRPr="00B96962">
        <w:rPr>
          <w:sz w:val="14"/>
        </w:rPr>
        <w:t xml:space="preserve"> </w:t>
      </w:r>
      <w:r w:rsidRPr="0036689B">
        <w:rPr>
          <w:rStyle w:val="StyleUnderline"/>
        </w:rPr>
        <w:t xml:space="preserve">They claim not only a </w:t>
      </w:r>
      <w:r w:rsidRPr="0036689B">
        <w:rPr>
          <w:rStyle w:val="Emphasis"/>
        </w:rPr>
        <w:t>decolonial mission</w:t>
      </w:r>
      <w:r w:rsidRPr="0036689B">
        <w:rPr>
          <w:rStyle w:val="StyleUnderline"/>
        </w:rPr>
        <w:t xml:space="preserve"> but one of </w:t>
      </w:r>
      <w:r w:rsidRPr="0036689B">
        <w:rPr>
          <w:rStyle w:val="Emphasis"/>
        </w:rPr>
        <w:t>absolute</w:t>
      </w:r>
      <w:r w:rsidRPr="0036689B">
        <w:rPr>
          <w:rStyle w:val="StyleUnderline"/>
        </w:rPr>
        <w:t xml:space="preserve"> and </w:t>
      </w:r>
      <w:r w:rsidRPr="0036689B">
        <w:rPr>
          <w:rStyle w:val="Emphasis"/>
        </w:rPr>
        <w:t>mandated authenticity</w:t>
      </w:r>
      <w:r w:rsidRPr="00B96962">
        <w:rPr>
          <w:sz w:val="14"/>
        </w:rPr>
        <w:t>. Beginning, in Rashid’s (Citation2001) account, as a rescue mission of kidnapped young women, they have become a constrainer of the rights, capacities and future development of women.</w:t>
      </w:r>
    </w:p>
    <w:p w14:paraId="345FFDAF" w14:textId="77777777" w:rsidR="00262D35" w:rsidRPr="00B96962" w:rsidRDefault="00262D35" w:rsidP="00262D35">
      <w:pPr>
        <w:rPr>
          <w:sz w:val="14"/>
        </w:rPr>
      </w:pPr>
      <w:r w:rsidRPr="00B96962">
        <w:rPr>
          <w:sz w:val="14"/>
        </w:rPr>
        <w:t>Similar questions can be asked of female genital mutilation as a pre- and perhaps decolonial traditional practice. At what stage, and with what methodology, should a metropolitan feminism intervene?</w:t>
      </w:r>
    </w:p>
    <w:p w14:paraId="6193F73E" w14:textId="77777777" w:rsidR="00262D35" w:rsidRPr="00B96962" w:rsidRDefault="00262D35" w:rsidP="00262D35">
      <w:pPr>
        <w:rPr>
          <w:sz w:val="14"/>
        </w:rPr>
      </w:pPr>
      <w:r w:rsidRPr="00B96962">
        <w:rPr>
          <w:sz w:val="14"/>
        </w:rPr>
        <w:t xml:space="preserve">And, in </w:t>
      </w:r>
      <w:r w:rsidRPr="0036689B">
        <w:rPr>
          <w:rStyle w:val="StyleUnderline"/>
        </w:rPr>
        <w:t xml:space="preserve">the </w:t>
      </w:r>
      <w:r w:rsidRPr="0036689B">
        <w:rPr>
          <w:rStyle w:val="Emphasis"/>
        </w:rPr>
        <w:t>Russian war against Ukraine</w:t>
      </w:r>
      <w:r w:rsidRPr="00B96962">
        <w:rPr>
          <w:sz w:val="14"/>
        </w:rPr>
        <w:t xml:space="preserve">, that too </w:t>
      </w:r>
      <w:r w:rsidRPr="0036689B">
        <w:rPr>
          <w:rStyle w:val="StyleUnderline"/>
        </w:rPr>
        <w:t xml:space="preserve">is in the name of a </w:t>
      </w:r>
      <w:r w:rsidRPr="0036689B">
        <w:rPr>
          <w:rStyle w:val="Emphasis"/>
        </w:rPr>
        <w:t>Russian authenticity</w:t>
      </w:r>
      <w:r w:rsidRPr="00B96962">
        <w:rPr>
          <w:sz w:val="14"/>
        </w:rPr>
        <w:t xml:space="preserve">, </w:t>
      </w:r>
      <w:r w:rsidRPr="0036689B">
        <w:rPr>
          <w:rStyle w:val="StyleUnderline"/>
        </w:rPr>
        <w:t xml:space="preserve">a </w:t>
      </w:r>
      <w:r w:rsidRPr="0036689B">
        <w:rPr>
          <w:rStyle w:val="Emphasis"/>
        </w:rPr>
        <w:t>status quo ante</w:t>
      </w:r>
      <w:r w:rsidRPr="0036689B">
        <w:rPr>
          <w:rStyle w:val="StyleUnderline"/>
        </w:rPr>
        <w:t xml:space="preserve"> in the face of a colonial creeping forward of </w:t>
      </w:r>
      <w:r w:rsidRPr="0036689B">
        <w:rPr>
          <w:rStyle w:val="Emphasis"/>
        </w:rPr>
        <w:t>NATO</w:t>
      </w:r>
      <w:r w:rsidRPr="00B96962">
        <w:rPr>
          <w:sz w:val="14"/>
        </w:rPr>
        <w:t xml:space="preserve">. Vladimir </w:t>
      </w:r>
      <w:r w:rsidRPr="0036689B">
        <w:rPr>
          <w:rStyle w:val="Emphasis"/>
        </w:rPr>
        <w:t>Putin’s</w:t>
      </w:r>
      <w:r w:rsidRPr="0036689B">
        <w:rPr>
          <w:rStyle w:val="StyleUnderline"/>
        </w:rPr>
        <w:t xml:space="preserve"> rhetoric is a decolonial rhetoric</w:t>
      </w:r>
      <w:r w:rsidRPr="00B96962">
        <w:rPr>
          <w:sz w:val="14"/>
        </w:rPr>
        <w:t xml:space="preserve"> (even if the Ukraine citizens themselves feel it is imperative to resist a new wave of Russian colonialism).</w:t>
      </w:r>
    </w:p>
    <w:p w14:paraId="0480E91B" w14:textId="77777777" w:rsidR="00262D35" w:rsidRPr="00B96962" w:rsidRDefault="00262D35" w:rsidP="00262D35">
      <w:pPr>
        <w:rPr>
          <w:sz w:val="14"/>
        </w:rPr>
      </w:pPr>
      <w:r w:rsidRPr="0036689B">
        <w:rPr>
          <w:rStyle w:val="StyleUnderline"/>
        </w:rPr>
        <w:t xml:space="preserve">Returning to </w:t>
      </w:r>
      <w:r w:rsidRPr="0036689B">
        <w:rPr>
          <w:rStyle w:val="Emphasis"/>
        </w:rPr>
        <w:t>Africa</w:t>
      </w:r>
      <w:r w:rsidRPr="00B96962">
        <w:rPr>
          <w:sz w:val="14"/>
        </w:rPr>
        <w:t xml:space="preserve">, </w:t>
      </w:r>
      <w:r w:rsidRPr="0036689B">
        <w:rPr>
          <w:rStyle w:val="StyleUnderline"/>
        </w:rPr>
        <w:t>there is</w:t>
      </w:r>
      <w:r w:rsidRPr="00B96962">
        <w:rPr>
          <w:sz w:val="14"/>
        </w:rPr>
        <w:t xml:space="preserve"> of course the somewhat wretched example of </w:t>
      </w:r>
      <w:r w:rsidRPr="0036689B">
        <w:rPr>
          <w:rStyle w:val="StyleUnderline"/>
        </w:rPr>
        <w:t>the</w:t>
      </w:r>
      <w:r w:rsidRPr="00B96962">
        <w:rPr>
          <w:sz w:val="14"/>
        </w:rPr>
        <w:t xml:space="preserve"> late-nationalist and </w:t>
      </w:r>
      <w:r w:rsidRPr="0036689B">
        <w:rPr>
          <w:rStyle w:val="StyleUnderline"/>
        </w:rPr>
        <w:t>decolonial era of</w:t>
      </w:r>
      <w:r w:rsidRPr="00B96962">
        <w:rPr>
          <w:sz w:val="14"/>
        </w:rPr>
        <w:t xml:space="preserve"> Robert </w:t>
      </w:r>
      <w:r w:rsidRPr="0036689B">
        <w:rPr>
          <w:rStyle w:val="Emphasis"/>
        </w:rPr>
        <w:t>Mugabe</w:t>
      </w:r>
      <w:r w:rsidRPr="00B96962">
        <w:rPr>
          <w:sz w:val="14"/>
        </w:rPr>
        <w:t xml:space="preserve">, with its nominal return of land to the people, </w:t>
      </w:r>
      <w:r w:rsidRPr="0036689B">
        <w:rPr>
          <w:rStyle w:val="Emphasis"/>
        </w:rPr>
        <w:t>rapidly corrupted</w:t>
      </w:r>
      <w:r w:rsidRPr="0036689B">
        <w:rPr>
          <w:rStyle w:val="StyleUnderline"/>
        </w:rPr>
        <w:t xml:space="preserve"> by oligarchic ownership</w:t>
      </w:r>
      <w:r w:rsidRPr="00B96962">
        <w:rPr>
          <w:sz w:val="14"/>
        </w:rPr>
        <w:t xml:space="preserve"> of the best land, </w:t>
      </w:r>
      <w:r w:rsidRPr="0036689B">
        <w:rPr>
          <w:rStyle w:val="StyleUnderline"/>
        </w:rPr>
        <w:t xml:space="preserve">and the lack of </w:t>
      </w:r>
      <w:r w:rsidRPr="0036689B">
        <w:rPr>
          <w:rStyle w:val="Emphasis"/>
        </w:rPr>
        <w:t>modern</w:t>
      </w:r>
      <w:r w:rsidRPr="00B96962">
        <w:rPr>
          <w:sz w:val="14"/>
        </w:rPr>
        <w:t xml:space="preserve"> </w:t>
      </w:r>
      <w:proofErr w:type="spellStart"/>
      <w:r w:rsidRPr="00B96962">
        <w:rPr>
          <w:sz w:val="14"/>
        </w:rPr>
        <w:t>agri</w:t>
      </w:r>
      <w:proofErr w:type="spellEnd"/>
      <w:r w:rsidRPr="00B96962">
        <w:rPr>
          <w:sz w:val="14"/>
        </w:rPr>
        <w:t xml:space="preserve">-industrial and </w:t>
      </w:r>
      <w:proofErr w:type="spellStart"/>
      <w:r w:rsidRPr="00B96962">
        <w:rPr>
          <w:sz w:val="14"/>
        </w:rPr>
        <w:t>agri</w:t>
      </w:r>
      <w:proofErr w:type="spellEnd"/>
      <w:r w:rsidRPr="00B96962">
        <w:rPr>
          <w:sz w:val="14"/>
        </w:rPr>
        <w:t xml:space="preserve">-economic </w:t>
      </w:r>
      <w:r w:rsidRPr="0036689B">
        <w:rPr>
          <w:rStyle w:val="Emphasis"/>
        </w:rPr>
        <w:t>planning</w:t>
      </w:r>
      <w:r w:rsidRPr="0036689B">
        <w:rPr>
          <w:rStyle w:val="StyleUnderline"/>
        </w:rPr>
        <w:t xml:space="preserve"> making the decolonial project a </w:t>
      </w:r>
      <w:r w:rsidRPr="0036689B">
        <w:rPr>
          <w:rStyle w:val="Emphasis"/>
        </w:rPr>
        <w:t>disaster</w:t>
      </w:r>
      <w:r w:rsidRPr="00B96962">
        <w:rPr>
          <w:sz w:val="14"/>
        </w:rPr>
        <w:t xml:space="preserve"> for his people (Chan Citation2019) – a disaster perpetuated, only with less style, by his successor.</w:t>
      </w:r>
    </w:p>
    <w:p w14:paraId="607B73A5" w14:textId="77777777" w:rsidR="00262D35" w:rsidRPr="00B96962" w:rsidRDefault="00262D35" w:rsidP="00262D35">
      <w:pPr>
        <w:rPr>
          <w:sz w:val="14"/>
        </w:rPr>
      </w:pPr>
      <w:r w:rsidRPr="00B96962">
        <w:rPr>
          <w:sz w:val="14"/>
        </w:rPr>
        <w:t>The case of Zimbabwe, of which I have written much earlier, sets a frame, however, for the work of Sabelo Ndlovu-</w:t>
      </w:r>
      <w:proofErr w:type="spellStart"/>
      <w:r w:rsidRPr="00B96962">
        <w:rPr>
          <w:sz w:val="14"/>
        </w:rPr>
        <w:t>Gatsheni</w:t>
      </w:r>
      <w:proofErr w:type="spellEnd"/>
      <w:r w:rsidRPr="00B96962">
        <w:rPr>
          <w:sz w:val="14"/>
        </w:rPr>
        <w:t xml:space="preserve"> – best known for his series of works on epistemology and how ownership of one’s thought is a prerequisite for freedom, i.e., not thought and styles of thinking imposed by an intellectually hegemonic metropole (Ndlovu-</w:t>
      </w:r>
      <w:proofErr w:type="spellStart"/>
      <w:r w:rsidRPr="00B96962">
        <w:rPr>
          <w:sz w:val="14"/>
        </w:rPr>
        <w:t>Gatsheni</w:t>
      </w:r>
      <w:proofErr w:type="spellEnd"/>
      <w:r w:rsidRPr="00B96962">
        <w:rPr>
          <w:sz w:val="14"/>
        </w:rPr>
        <w:t xml:space="preserve"> Citation2018). One would have assumed that he was by default a </w:t>
      </w:r>
      <w:proofErr w:type="spellStart"/>
      <w:r w:rsidRPr="00B96962">
        <w:rPr>
          <w:sz w:val="14"/>
        </w:rPr>
        <w:t>decolonialist</w:t>
      </w:r>
      <w:proofErr w:type="spellEnd"/>
      <w:r w:rsidRPr="00B96962">
        <w:rPr>
          <w:sz w:val="14"/>
        </w:rPr>
        <w:t>. Instead, he warns of the trap of easy rhetoric. In his book, Coloniality of Power in Postcolonial Africa, he warns that there can be no “authenticity” in the modern world for any nation unless it knowingly, self-reflectively, immerses itself in the contradictions between self and other, modernity and tradition, accomplishment and stagnation (Ndlovu-</w:t>
      </w:r>
      <w:proofErr w:type="spellStart"/>
      <w:r w:rsidRPr="00B96962">
        <w:rPr>
          <w:sz w:val="14"/>
        </w:rPr>
        <w:t>Gatsheni</w:t>
      </w:r>
      <w:proofErr w:type="spellEnd"/>
      <w:r w:rsidRPr="00B96962">
        <w:rPr>
          <w:sz w:val="14"/>
        </w:rPr>
        <w:t xml:space="preserve"> Citation2022). If I may use the words of the US poet McClure (Citation1969, opening epigram), “the struggle to it is DARK BROWN the struggle itself is a solid moving in an inferno … ,” and if I may add my own gloss, being turned into liquid shit in the process. Thus adding a colloquiality that Ndlovu-</w:t>
      </w:r>
      <w:proofErr w:type="spellStart"/>
      <w:r w:rsidRPr="00B96962">
        <w:rPr>
          <w:sz w:val="14"/>
        </w:rPr>
        <w:t>Gatsheni</w:t>
      </w:r>
      <w:proofErr w:type="spellEnd"/>
      <w:r w:rsidRPr="00B96962">
        <w:rPr>
          <w:sz w:val="14"/>
        </w:rPr>
        <w:t xml:space="preserve"> would not have used, </w:t>
      </w:r>
      <w:r w:rsidRPr="0036689B">
        <w:rPr>
          <w:rStyle w:val="StyleUnderline"/>
        </w:rPr>
        <w:t>the work of authenticity is</w:t>
      </w:r>
      <w:r w:rsidRPr="00B96962">
        <w:rPr>
          <w:sz w:val="14"/>
        </w:rPr>
        <w:t xml:space="preserve">, in more pedestrian words, </w:t>
      </w:r>
      <w:r w:rsidRPr="0036689B">
        <w:rPr>
          <w:rStyle w:val="Emphasis"/>
        </w:rPr>
        <w:t>messy</w:t>
      </w:r>
      <w:r w:rsidRPr="00B96962">
        <w:rPr>
          <w:sz w:val="14"/>
        </w:rPr>
        <w:t xml:space="preserve">. And even more so </w:t>
      </w:r>
      <w:r w:rsidRPr="0036689B">
        <w:rPr>
          <w:rStyle w:val="StyleUnderline"/>
        </w:rPr>
        <w:t>in a world of power politics and a myriad exploitations and dependencies</w:t>
      </w:r>
      <w:r w:rsidRPr="00B96962">
        <w:rPr>
          <w:sz w:val="14"/>
        </w:rPr>
        <w:t xml:space="preserve"> – </w:t>
      </w:r>
      <w:r w:rsidRPr="0036689B">
        <w:rPr>
          <w:rStyle w:val="StyleUnderline"/>
        </w:rPr>
        <w:t>each different</w:t>
      </w:r>
      <w:r w:rsidRPr="00B96962">
        <w:rPr>
          <w:sz w:val="14"/>
        </w:rPr>
        <w:t xml:space="preserve">, </w:t>
      </w:r>
      <w:r w:rsidRPr="0036689B">
        <w:rPr>
          <w:rStyle w:val="StyleUnderline"/>
        </w:rPr>
        <w:t>so that the condition of</w:t>
      </w:r>
      <w:r w:rsidRPr="00B96962">
        <w:rPr>
          <w:sz w:val="14"/>
        </w:rPr>
        <w:t xml:space="preserve"> exploitation and dependency of </w:t>
      </w:r>
      <w:r w:rsidRPr="0036689B">
        <w:rPr>
          <w:rStyle w:val="StyleUnderline"/>
        </w:rPr>
        <w:t xml:space="preserve">the </w:t>
      </w:r>
      <w:r w:rsidRPr="0036689B">
        <w:rPr>
          <w:rStyle w:val="Emphasis"/>
        </w:rPr>
        <w:t>Solomon Islands</w:t>
      </w:r>
      <w:r w:rsidRPr="00B96962">
        <w:rPr>
          <w:sz w:val="14"/>
        </w:rPr>
        <w:t xml:space="preserve">, flung across the South Pacific, </w:t>
      </w:r>
      <w:r w:rsidRPr="0036689B">
        <w:rPr>
          <w:rStyle w:val="StyleUnderline"/>
        </w:rPr>
        <w:t>is different to that of the</w:t>
      </w:r>
      <w:r w:rsidRPr="00B96962">
        <w:rPr>
          <w:sz w:val="14"/>
        </w:rPr>
        <w:t xml:space="preserve"> landlocked </w:t>
      </w:r>
      <w:r w:rsidRPr="0036689B">
        <w:rPr>
          <w:rStyle w:val="Emphasis"/>
        </w:rPr>
        <w:t>Central African Republic</w:t>
      </w:r>
      <w:r w:rsidRPr="00B96962">
        <w:rPr>
          <w:sz w:val="14"/>
        </w:rPr>
        <w:t xml:space="preserve">. </w:t>
      </w:r>
      <w:r w:rsidRPr="0036689B">
        <w:rPr>
          <w:rStyle w:val="StyleUnderline"/>
        </w:rPr>
        <w:t xml:space="preserve">But </w:t>
      </w:r>
      <w:r w:rsidRPr="0036689B">
        <w:rPr>
          <w:rStyle w:val="Emphasis"/>
        </w:rPr>
        <w:t>both</w:t>
      </w:r>
      <w:r w:rsidRPr="00B96962">
        <w:rPr>
          <w:sz w:val="14"/>
        </w:rPr>
        <w:t xml:space="preserve"> the Solomon Islands and the Central African Republic </w:t>
      </w:r>
      <w:r w:rsidRPr="0036689B">
        <w:rPr>
          <w:rStyle w:val="StyleUnderline"/>
        </w:rPr>
        <w:t xml:space="preserve">would like to speak one day in a </w:t>
      </w:r>
      <w:r w:rsidRPr="0036689B">
        <w:rPr>
          <w:rStyle w:val="Emphasis"/>
        </w:rPr>
        <w:t>common language</w:t>
      </w:r>
      <w:r w:rsidRPr="0036689B">
        <w:rPr>
          <w:rStyle w:val="StyleUnderline"/>
        </w:rPr>
        <w:t xml:space="preserve"> of accomplishment and the transcending of dependency</w:t>
      </w:r>
      <w:r w:rsidRPr="00B96962">
        <w:rPr>
          <w:sz w:val="14"/>
        </w:rPr>
        <w:t xml:space="preserve"> – </w:t>
      </w:r>
      <w:r w:rsidRPr="0036689B">
        <w:rPr>
          <w:rStyle w:val="StyleUnderline"/>
        </w:rPr>
        <w:t>to speak</w:t>
      </w:r>
      <w:r w:rsidRPr="00B96962">
        <w:rPr>
          <w:sz w:val="14"/>
        </w:rPr>
        <w:t xml:space="preserve">, in short, </w:t>
      </w:r>
      <w:r w:rsidRPr="0036689B">
        <w:rPr>
          <w:rStyle w:val="StyleUnderline"/>
        </w:rPr>
        <w:t xml:space="preserve">a </w:t>
      </w:r>
      <w:r w:rsidRPr="0036689B">
        <w:rPr>
          <w:rStyle w:val="Emphasis"/>
        </w:rPr>
        <w:t>normative language</w:t>
      </w:r>
      <w:r w:rsidRPr="00B96962">
        <w:rPr>
          <w:sz w:val="14"/>
        </w:rPr>
        <w:t>.</w:t>
      </w:r>
    </w:p>
    <w:p w14:paraId="7B105BAD" w14:textId="77777777" w:rsidR="00262D35" w:rsidRPr="00B96962" w:rsidRDefault="00262D35" w:rsidP="00262D35">
      <w:pPr>
        <w:rPr>
          <w:sz w:val="14"/>
        </w:rPr>
      </w:pPr>
      <w:r w:rsidRPr="00B96962">
        <w:rPr>
          <w:sz w:val="14"/>
        </w:rPr>
        <w:t xml:space="preserve">But to speak norms in ways that were not first coined by Immanuel Kant. The “categorical imperative” of Recht, an overarching realm of cosmic natural justice, has parallels in every realm with a history of cosmic imagination. </w:t>
      </w:r>
      <w:r w:rsidRPr="0036689B">
        <w:rPr>
          <w:rStyle w:val="StyleUnderline"/>
        </w:rPr>
        <w:t xml:space="preserve">A </w:t>
      </w:r>
      <w:r w:rsidRPr="0036689B">
        <w:rPr>
          <w:rStyle w:val="Emphasis"/>
        </w:rPr>
        <w:t>human right</w:t>
      </w:r>
      <w:r w:rsidRPr="0036689B">
        <w:rPr>
          <w:rStyle w:val="StyleUnderline"/>
        </w:rPr>
        <w:t xml:space="preserve"> can be drawn into being in a way </w:t>
      </w:r>
      <w:r w:rsidRPr="0036689B">
        <w:rPr>
          <w:rStyle w:val="Emphasis"/>
        </w:rPr>
        <w:t>unimagined</w:t>
      </w:r>
      <w:r w:rsidRPr="0036689B">
        <w:rPr>
          <w:rStyle w:val="StyleUnderline"/>
        </w:rPr>
        <w:t xml:space="preserve"> by normative thinkers of the West</w:t>
      </w:r>
      <w:r w:rsidRPr="00B96962">
        <w:rPr>
          <w:sz w:val="14"/>
        </w:rPr>
        <w:t xml:space="preserve">. Freedom from an unjust emperor in China was every bit as courageous both in thought and deed as any uprising against a dictator in Europe. </w:t>
      </w:r>
      <w:r w:rsidRPr="0036689B">
        <w:rPr>
          <w:rStyle w:val="StyleUnderline"/>
        </w:rPr>
        <w:t xml:space="preserve">The </w:t>
      </w:r>
      <w:r w:rsidRPr="0036689B">
        <w:rPr>
          <w:rStyle w:val="Emphasis"/>
        </w:rPr>
        <w:t>ultimate decoloniality</w:t>
      </w:r>
      <w:r w:rsidRPr="00B96962">
        <w:rPr>
          <w:sz w:val="14"/>
        </w:rPr>
        <w:t xml:space="preserve">, if you like, </w:t>
      </w:r>
      <w:r w:rsidRPr="0036689B">
        <w:rPr>
          <w:rStyle w:val="StyleUnderline"/>
        </w:rPr>
        <w:t xml:space="preserve">is a horizontal global society with values that </w:t>
      </w:r>
      <w:r w:rsidRPr="0036689B">
        <w:rPr>
          <w:rStyle w:val="Emphasis"/>
        </w:rPr>
        <w:t>bind across the board</w:t>
      </w:r>
      <w:r w:rsidRPr="00B96962">
        <w:rPr>
          <w:sz w:val="14"/>
        </w:rPr>
        <w:t xml:space="preserve"> but spoken and thought like the Tower of Babel. And, in dealing with contradictions, hybridity becomes the condition of a non-pastoral non-Arcadian decoloniality.</w:t>
      </w:r>
    </w:p>
    <w:p w14:paraId="3D99FAC7" w14:textId="77777777" w:rsidR="00262D35" w:rsidRPr="00B96962" w:rsidRDefault="00262D35" w:rsidP="00262D35">
      <w:pPr>
        <w:rPr>
          <w:sz w:val="14"/>
        </w:rPr>
      </w:pPr>
      <w:r w:rsidRPr="00B96962">
        <w:rPr>
          <w:sz w:val="14"/>
        </w:rPr>
        <w:t xml:space="preserve">In short there is no “authenticity” in any case without re-creation in an unavoidable epoch of </w:t>
      </w:r>
      <w:proofErr w:type="spellStart"/>
      <w:r w:rsidRPr="00B96962">
        <w:rPr>
          <w:sz w:val="14"/>
        </w:rPr>
        <w:t>modernisation</w:t>
      </w:r>
      <w:proofErr w:type="spellEnd"/>
      <w:r w:rsidRPr="00B96962">
        <w:rPr>
          <w:sz w:val="14"/>
        </w:rPr>
        <w:t xml:space="preserve"> and modernism. Hybridity is built into existence. But </w:t>
      </w:r>
      <w:r w:rsidRPr="0036689B">
        <w:rPr>
          <w:rStyle w:val="StyleUnderline"/>
        </w:rPr>
        <w:t xml:space="preserve">the case for non-hegemony means also a </w:t>
      </w:r>
      <w:r w:rsidRPr="0036689B">
        <w:rPr>
          <w:rStyle w:val="Emphasis"/>
        </w:rPr>
        <w:t>world of nation-states</w:t>
      </w:r>
      <w:r w:rsidRPr="0036689B">
        <w:rPr>
          <w:rStyle w:val="StyleUnderline"/>
        </w:rPr>
        <w:t xml:space="preserve"> and people in an </w:t>
      </w:r>
      <w:r w:rsidRPr="00B96962">
        <w:rPr>
          <w:rStyle w:val="Emphasis"/>
        </w:rPr>
        <w:t>acknowledged horizontal equality</w:t>
      </w:r>
      <w:r w:rsidRPr="00B96962">
        <w:rPr>
          <w:sz w:val="14"/>
        </w:rPr>
        <w:t>. In that equal space, differences and wonders can grow, but communication, transactions and commonality can as well. Commonality, but not universality.</w:t>
      </w:r>
    </w:p>
    <w:p w14:paraId="573672BE" w14:textId="77777777" w:rsidR="00262D35" w:rsidRPr="00B96962" w:rsidRDefault="00262D35" w:rsidP="00262D35">
      <w:pPr>
        <w:rPr>
          <w:sz w:val="14"/>
        </w:rPr>
      </w:pPr>
      <w:r w:rsidRPr="00B96962">
        <w:rPr>
          <w:rStyle w:val="StyleUnderline"/>
        </w:rPr>
        <w:t xml:space="preserve">That re-creation must work </w:t>
      </w:r>
      <w:r w:rsidRPr="00B96962">
        <w:rPr>
          <w:rStyle w:val="Emphasis"/>
        </w:rPr>
        <w:t>with</w:t>
      </w:r>
      <w:r w:rsidRPr="00B96962">
        <w:rPr>
          <w:rStyle w:val="StyleUnderline"/>
        </w:rPr>
        <w:t xml:space="preserve"> peaceful modernity</w:t>
      </w:r>
      <w:r w:rsidRPr="00B96962">
        <w:rPr>
          <w:sz w:val="14"/>
        </w:rPr>
        <w:t xml:space="preserve">, </w:t>
      </w:r>
      <w:r w:rsidRPr="00B96962">
        <w:rPr>
          <w:rStyle w:val="StyleUnderline"/>
        </w:rPr>
        <w:t xml:space="preserve">not seek </w:t>
      </w:r>
      <w:proofErr w:type="spellStart"/>
      <w:r w:rsidRPr="00B96962">
        <w:rPr>
          <w:rStyle w:val="StyleUnderline"/>
        </w:rPr>
        <w:t>licence</w:t>
      </w:r>
      <w:proofErr w:type="spellEnd"/>
      <w:r w:rsidRPr="00B96962">
        <w:rPr>
          <w:rStyle w:val="StyleUnderline"/>
        </w:rPr>
        <w:t xml:space="preserve"> for </w:t>
      </w:r>
      <w:r w:rsidRPr="00B96962">
        <w:rPr>
          <w:rStyle w:val="Emphasis"/>
        </w:rPr>
        <w:t>death</w:t>
      </w:r>
      <w:r w:rsidRPr="00B96962">
        <w:rPr>
          <w:rStyle w:val="StyleUnderline"/>
        </w:rPr>
        <w:t xml:space="preserve"> and </w:t>
      </w:r>
      <w:r w:rsidRPr="00B96962">
        <w:rPr>
          <w:rStyle w:val="Emphasis"/>
        </w:rPr>
        <w:t>slaughter</w:t>
      </w:r>
      <w:r w:rsidRPr="00B96962">
        <w:rPr>
          <w:sz w:val="14"/>
        </w:rPr>
        <w:t xml:space="preserve"> as in the modern wars of Liberia, with the re-creation of </w:t>
      </w:r>
      <w:proofErr w:type="spellStart"/>
      <w:r w:rsidRPr="00B96962">
        <w:rPr>
          <w:sz w:val="14"/>
        </w:rPr>
        <w:t>poro</w:t>
      </w:r>
      <w:proofErr w:type="spellEnd"/>
      <w:r w:rsidRPr="00B96962">
        <w:rPr>
          <w:sz w:val="14"/>
        </w:rPr>
        <w:t xml:space="preserve"> as a ritual of invulnerability and its permission to kill others not invulnerable – all </w:t>
      </w:r>
      <w:r w:rsidRPr="00B96962">
        <w:rPr>
          <w:rStyle w:val="StyleUnderline"/>
        </w:rPr>
        <w:t xml:space="preserve">mixed with the modernity of </w:t>
      </w:r>
      <w:r w:rsidRPr="00B96962">
        <w:rPr>
          <w:rStyle w:val="Emphasis"/>
        </w:rPr>
        <w:t>assault rifles</w:t>
      </w:r>
      <w:r w:rsidRPr="00B96962">
        <w:rPr>
          <w:sz w:val="14"/>
        </w:rPr>
        <w:t xml:space="preserve">, </w:t>
      </w:r>
      <w:r w:rsidRPr="00B96962">
        <w:rPr>
          <w:rStyle w:val="Emphasis"/>
        </w:rPr>
        <w:t>artillery</w:t>
      </w:r>
      <w:r w:rsidRPr="00B96962">
        <w:rPr>
          <w:rStyle w:val="StyleUnderline"/>
        </w:rPr>
        <w:t xml:space="preserve"> and </w:t>
      </w:r>
      <w:proofErr w:type="spellStart"/>
      <w:r w:rsidRPr="00B96962">
        <w:rPr>
          <w:rStyle w:val="Emphasis"/>
        </w:rPr>
        <w:t>motorised</w:t>
      </w:r>
      <w:proofErr w:type="spellEnd"/>
      <w:r w:rsidRPr="00B96962">
        <w:rPr>
          <w:rStyle w:val="Emphasis"/>
        </w:rPr>
        <w:t xml:space="preserve"> transport</w:t>
      </w:r>
      <w:r w:rsidRPr="00B96962">
        <w:rPr>
          <w:sz w:val="14"/>
        </w:rPr>
        <w:t>. This recipe for terror applied also to some female fighters as well as male ones (Ellis Citation1999).</w:t>
      </w:r>
    </w:p>
    <w:p w14:paraId="5EDCC3AE" w14:textId="77777777" w:rsidR="00262D35" w:rsidRPr="00B96962" w:rsidRDefault="00262D35" w:rsidP="00262D35">
      <w:pPr>
        <w:rPr>
          <w:sz w:val="14"/>
        </w:rPr>
      </w:pPr>
      <w:r w:rsidRPr="00B96962">
        <w:rPr>
          <w:sz w:val="14"/>
        </w:rPr>
        <w:t xml:space="preserve">So </w:t>
      </w:r>
      <w:r w:rsidRPr="00B96962">
        <w:rPr>
          <w:rStyle w:val="StyleUnderline"/>
        </w:rPr>
        <w:t>the task of the future is to seek the common language of</w:t>
      </w:r>
      <w:r w:rsidRPr="00B96962">
        <w:rPr>
          <w:sz w:val="14"/>
        </w:rPr>
        <w:t xml:space="preserve"> values, of </w:t>
      </w:r>
      <w:r w:rsidRPr="00B96962">
        <w:rPr>
          <w:rStyle w:val="Emphasis"/>
        </w:rPr>
        <w:t>rights</w:t>
      </w:r>
      <w:r w:rsidRPr="00B96962">
        <w:rPr>
          <w:sz w:val="14"/>
        </w:rPr>
        <w:t xml:space="preserve">. </w:t>
      </w:r>
      <w:r w:rsidRPr="00B96962">
        <w:rPr>
          <w:rStyle w:val="StyleUnderline"/>
        </w:rPr>
        <w:t xml:space="preserve">But this language can itself be </w:t>
      </w:r>
      <w:r w:rsidRPr="00B96962">
        <w:rPr>
          <w:rStyle w:val="Emphasis"/>
        </w:rPr>
        <w:t>hybrid</w:t>
      </w:r>
      <w:r w:rsidRPr="00B96962">
        <w:rPr>
          <w:sz w:val="14"/>
        </w:rPr>
        <w:t xml:space="preserve">. My PhD student from Botswana, Alice </w:t>
      </w:r>
      <w:proofErr w:type="spellStart"/>
      <w:r w:rsidRPr="00B96962">
        <w:rPr>
          <w:sz w:val="14"/>
        </w:rPr>
        <w:t>Mogwe</w:t>
      </w:r>
      <w:proofErr w:type="spellEnd"/>
      <w:r w:rsidRPr="00B96962">
        <w:rPr>
          <w:sz w:val="14"/>
        </w:rPr>
        <w:t xml:space="preserve">, won the Friedrich-Ebert-Stiftung Prize for Human Rights in 2021 for her leadership of both international and Botswanan human rights (SOAS Citation2021). She is known for her work in gender equality and the rights of those with sexual preferences that are not part of a Tswana mainstream. But the language used in Botswana by </w:t>
      </w:r>
      <w:proofErr w:type="spellStart"/>
      <w:r w:rsidRPr="00B96962">
        <w:rPr>
          <w:sz w:val="14"/>
        </w:rPr>
        <w:t>Mogwe</w:t>
      </w:r>
      <w:proofErr w:type="spellEnd"/>
      <w:r w:rsidRPr="00B96962">
        <w:rPr>
          <w:sz w:val="14"/>
        </w:rPr>
        <w:t xml:space="preserve"> is </w:t>
      </w:r>
      <w:r w:rsidRPr="00B96962">
        <w:rPr>
          <w:rStyle w:val="StyleUnderline"/>
        </w:rPr>
        <w:t xml:space="preserve">not only drawn from the vocabulary of </w:t>
      </w:r>
      <w:r w:rsidRPr="00B96962">
        <w:rPr>
          <w:rStyle w:val="Emphasis"/>
        </w:rPr>
        <w:t>Western</w:t>
      </w:r>
      <w:r w:rsidRPr="00B96962">
        <w:rPr>
          <w:sz w:val="14"/>
        </w:rPr>
        <w:t xml:space="preserve"> LGBT+ </w:t>
      </w:r>
      <w:r w:rsidRPr="00B96962">
        <w:rPr>
          <w:rStyle w:val="Emphasis"/>
        </w:rPr>
        <w:t>rights</w:t>
      </w:r>
      <w:r w:rsidRPr="00B96962">
        <w:rPr>
          <w:sz w:val="14"/>
        </w:rPr>
        <w:t xml:space="preserve">, </w:t>
      </w:r>
      <w:r w:rsidRPr="00B96962">
        <w:rPr>
          <w:rStyle w:val="StyleUnderline"/>
        </w:rPr>
        <w:t>but from</w:t>
      </w:r>
      <w:r w:rsidRPr="00B96962">
        <w:rPr>
          <w:sz w:val="14"/>
        </w:rPr>
        <w:t xml:space="preserve"> Tswana </w:t>
      </w:r>
      <w:r w:rsidRPr="00B96962">
        <w:rPr>
          <w:rStyle w:val="Emphasis"/>
        </w:rPr>
        <w:t>traditional discourses</w:t>
      </w:r>
      <w:r w:rsidRPr="00B96962">
        <w:rPr>
          <w:sz w:val="14"/>
        </w:rPr>
        <w:t xml:space="preserve"> on tolerance, plurality and acceptance (</w:t>
      </w:r>
      <w:proofErr w:type="spellStart"/>
      <w:r w:rsidRPr="00B96962">
        <w:rPr>
          <w:sz w:val="14"/>
        </w:rPr>
        <w:t>CitationMogwe</w:t>
      </w:r>
      <w:proofErr w:type="spellEnd"/>
      <w:r w:rsidRPr="00B96962">
        <w:rPr>
          <w:sz w:val="14"/>
        </w:rPr>
        <w:t xml:space="preserve"> ongoing). The vocabulary is as dense as anything in Western discourse on such issues – but is almost wholly unknown in the West; while Western non-governmental aid donors to civil society </w:t>
      </w:r>
      <w:proofErr w:type="spellStart"/>
      <w:r w:rsidRPr="00B96962">
        <w:rPr>
          <w:sz w:val="14"/>
        </w:rPr>
        <w:t>organisations</w:t>
      </w:r>
      <w:proofErr w:type="spellEnd"/>
      <w:r w:rsidRPr="00B96962">
        <w:rPr>
          <w:sz w:val="14"/>
        </w:rPr>
        <w:t xml:space="preserve"> in Botswana insist upon the use of Western vocabulary. </w:t>
      </w:r>
      <w:r w:rsidRPr="00B96962">
        <w:rPr>
          <w:rStyle w:val="StyleUnderline"/>
        </w:rPr>
        <w:t xml:space="preserve">The situation of a </w:t>
      </w:r>
      <w:r w:rsidRPr="00B96962">
        <w:rPr>
          <w:rStyle w:val="Emphasis"/>
        </w:rPr>
        <w:t>reverse insistence</w:t>
      </w:r>
      <w:r w:rsidRPr="00B96962">
        <w:rPr>
          <w:sz w:val="14"/>
        </w:rPr>
        <w:t xml:space="preserve">, that the donors must learn several thousand vocabularies from many countries in order </w:t>
      </w:r>
      <w:r w:rsidRPr="00B96962">
        <w:rPr>
          <w:rStyle w:val="StyleUnderline"/>
        </w:rPr>
        <w:t xml:space="preserve">to claim decoloniality in what </w:t>
      </w:r>
      <w:r w:rsidRPr="00B96962">
        <w:rPr>
          <w:rStyle w:val="Emphasis"/>
        </w:rPr>
        <w:t>necessarily</w:t>
      </w:r>
      <w:r w:rsidRPr="00B96962">
        <w:rPr>
          <w:rStyle w:val="StyleUnderline"/>
        </w:rPr>
        <w:t xml:space="preserve"> remains a </w:t>
      </w:r>
      <w:r w:rsidRPr="00B96962">
        <w:rPr>
          <w:rStyle w:val="Emphasis"/>
        </w:rPr>
        <w:t>hierarchical relationship</w:t>
      </w:r>
      <w:r w:rsidRPr="00B96962">
        <w:rPr>
          <w:sz w:val="14"/>
        </w:rPr>
        <w:t xml:space="preserve"> – someone has money to give and someone doesn’t – </w:t>
      </w:r>
      <w:r w:rsidRPr="00B96962">
        <w:rPr>
          <w:rStyle w:val="StyleUnderline"/>
        </w:rPr>
        <w:t>is addressed</w:t>
      </w:r>
      <w:r w:rsidRPr="00B96962">
        <w:rPr>
          <w:sz w:val="14"/>
        </w:rPr>
        <w:t xml:space="preserve">, if not fully satisfied, </w:t>
      </w:r>
      <w:r w:rsidRPr="00B96962">
        <w:rPr>
          <w:rStyle w:val="StyleUnderline"/>
        </w:rPr>
        <w:t>by an acceptance of</w:t>
      </w:r>
      <w:r w:rsidRPr="00B96962">
        <w:rPr>
          <w:sz w:val="14"/>
        </w:rPr>
        <w:t xml:space="preserve"> hybridity in vocabulary and </w:t>
      </w:r>
      <w:r w:rsidRPr="00B96962">
        <w:rPr>
          <w:rStyle w:val="StyleUnderline"/>
        </w:rPr>
        <w:t xml:space="preserve">a </w:t>
      </w:r>
      <w:r w:rsidRPr="00B96962">
        <w:rPr>
          <w:rStyle w:val="Emphasis"/>
        </w:rPr>
        <w:t>commonality of values</w:t>
      </w:r>
      <w:r w:rsidRPr="00B96962">
        <w:rPr>
          <w:rStyle w:val="StyleUnderline"/>
        </w:rPr>
        <w:t xml:space="preserve"> even if differently conceived and expressed</w:t>
      </w:r>
      <w:r w:rsidRPr="00B96962">
        <w:rPr>
          <w:sz w:val="14"/>
        </w:rPr>
        <w:t>.</w:t>
      </w:r>
    </w:p>
    <w:p w14:paraId="3A1CBD1C" w14:textId="77777777" w:rsidR="00980132" w:rsidRDefault="00980132" w:rsidP="00980132">
      <w:pPr>
        <w:pStyle w:val="Heading3"/>
      </w:pPr>
      <w:r>
        <w:t>State/Law Key—2AC</w:t>
      </w:r>
    </w:p>
    <w:p w14:paraId="7B8FBDB3" w14:textId="270D61BE" w:rsidR="00980132" w:rsidRPr="009E3543" w:rsidRDefault="00980132" w:rsidP="00980132">
      <w:pPr>
        <w:pStyle w:val="Heading4"/>
      </w:pPr>
      <w:r>
        <w:t xml:space="preserve">The alt </w:t>
      </w:r>
      <w:r>
        <w:rPr>
          <w:u w:val="single"/>
        </w:rPr>
        <w:t>fails</w:t>
      </w:r>
      <w:r>
        <w:t xml:space="preserve"> if it doesn’t </w:t>
      </w:r>
      <w:r w:rsidR="009E3543">
        <w:t>theorize</w:t>
      </w:r>
      <w:r>
        <w:t xml:space="preserve"> an alternative </w:t>
      </w:r>
      <w:r>
        <w:rPr>
          <w:u w:val="single"/>
        </w:rPr>
        <w:t>legal regime</w:t>
      </w:r>
      <w:r w:rsidR="009E3543">
        <w:t xml:space="preserve"> that’s </w:t>
      </w:r>
      <w:r w:rsidR="009E3543">
        <w:rPr>
          <w:u w:val="single"/>
        </w:rPr>
        <w:t>comparatively better</w:t>
      </w:r>
      <w:r w:rsidR="009E3543">
        <w:t xml:space="preserve"> than the </w:t>
      </w:r>
      <w:proofErr w:type="spellStart"/>
      <w:r w:rsidR="009E3543">
        <w:t>aff</w:t>
      </w:r>
      <w:proofErr w:type="spellEnd"/>
      <w:r w:rsidR="009E3543">
        <w:t>.</w:t>
      </w:r>
    </w:p>
    <w:p w14:paraId="546D76C2" w14:textId="77777777" w:rsidR="00980132" w:rsidRDefault="00980132" w:rsidP="00980132">
      <w:r w:rsidRPr="00D44DC5">
        <w:rPr>
          <w:rStyle w:val="Style13ptBold"/>
        </w:rPr>
        <w:t>Yu, 23</w:t>
      </w:r>
      <w:r>
        <w:t>—Regents Professor of Law and Communication and Director, Center for Law and Intellectual Property, Texas A&amp;M University (Peter, “Reshaping Intellectual Property Scholarship from Within,” Texas A&amp;M School of Law Legal Studies Research Paper Series, Research Paper No. 23–76, dml) [TWAIL=third world approaches to international law, CRIP=critical race intellectual property]</w:t>
      </w:r>
    </w:p>
    <w:p w14:paraId="0671DEB3" w14:textId="77777777" w:rsidR="00980132" w:rsidRPr="009E3543" w:rsidRDefault="00980132" w:rsidP="00980132">
      <w:pPr>
        <w:rPr>
          <w:sz w:val="14"/>
        </w:rPr>
      </w:pPr>
      <w:r w:rsidRPr="009E3543">
        <w:rPr>
          <w:sz w:val="14"/>
        </w:rPr>
        <w:t xml:space="preserve">Like postcolonial studies, research conducted by TWAIL </w:t>
      </w:r>
      <w:r w:rsidRPr="009E3543">
        <w:rPr>
          <w:rStyle w:val="StyleUnderline"/>
        </w:rPr>
        <w:t>scholars</w:t>
      </w:r>
      <w:r w:rsidRPr="009E3543">
        <w:rPr>
          <w:sz w:val="14"/>
        </w:rPr>
        <w:t>—known affectionately as “</w:t>
      </w:r>
      <w:proofErr w:type="spellStart"/>
      <w:r w:rsidRPr="009E3543">
        <w:rPr>
          <w:sz w:val="14"/>
        </w:rPr>
        <w:t>TWAILers</w:t>
      </w:r>
      <w:proofErr w:type="spellEnd"/>
      <w:r w:rsidRPr="009E3543">
        <w:rPr>
          <w:sz w:val="14"/>
        </w:rPr>
        <w:t xml:space="preserve">”—aim to address problems in developing countries or the proverbial “Third World,” many of which undoubtedly were caused by colonialization.77 Nevertheless, the target of TWAIL is the structural bias of international law—in particular, how the law has harmed, and continues to harm, developing countries. As Antony </w:t>
      </w:r>
      <w:proofErr w:type="spellStart"/>
      <w:r w:rsidRPr="009E3543">
        <w:rPr>
          <w:sz w:val="14"/>
        </w:rPr>
        <w:t>Anghie</w:t>
      </w:r>
      <w:proofErr w:type="spellEnd"/>
      <w:r w:rsidRPr="009E3543">
        <w:rPr>
          <w:sz w:val="14"/>
        </w:rPr>
        <w:t xml:space="preserve"> and B.S. Chimni explain: “[T]he experience of colonialism and neo-colonialism has made Third World peoples acutely sensitive to power relations among states and to the ways in which any proposed international rule or institution will actually affect the distribution of power between states and peoples.”78 Some </w:t>
      </w:r>
      <w:proofErr w:type="spellStart"/>
      <w:r w:rsidRPr="009E3543">
        <w:rPr>
          <w:sz w:val="14"/>
        </w:rPr>
        <w:t>TWAILers</w:t>
      </w:r>
      <w:proofErr w:type="spellEnd"/>
      <w:r w:rsidRPr="009E3543">
        <w:rPr>
          <w:sz w:val="14"/>
        </w:rPr>
        <w:t xml:space="preserve"> have gone even further to </w:t>
      </w:r>
      <w:r w:rsidRPr="009E3543">
        <w:rPr>
          <w:rStyle w:val="StyleUnderline"/>
        </w:rPr>
        <w:t>assert that international law</w:t>
      </w:r>
      <w:r w:rsidRPr="009E3543">
        <w:rPr>
          <w:sz w:val="14"/>
        </w:rPr>
        <w:t xml:space="preserve"> “</w:t>
      </w:r>
      <w:r w:rsidRPr="009E3543">
        <w:rPr>
          <w:rStyle w:val="StyleUnderline"/>
        </w:rPr>
        <w:t xml:space="preserve">carries forward the legacy of </w:t>
      </w:r>
      <w:r w:rsidRPr="009E3543">
        <w:rPr>
          <w:rStyle w:val="Emphasis"/>
        </w:rPr>
        <w:t>imperialism</w:t>
      </w:r>
      <w:r w:rsidRPr="009E3543">
        <w:rPr>
          <w:rStyle w:val="StyleUnderline"/>
        </w:rPr>
        <w:t xml:space="preserve"> and </w:t>
      </w:r>
      <w:r w:rsidRPr="009E3543">
        <w:rPr>
          <w:rStyle w:val="Emphasis"/>
        </w:rPr>
        <w:t>colonial conquest</w:t>
      </w:r>
      <w:r w:rsidRPr="009E3543">
        <w:rPr>
          <w:sz w:val="14"/>
        </w:rPr>
        <w:t>.”79</w:t>
      </w:r>
    </w:p>
    <w:p w14:paraId="597933EB" w14:textId="77777777" w:rsidR="00980132" w:rsidRPr="009E3543" w:rsidRDefault="00980132" w:rsidP="00980132">
      <w:pPr>
        <w:rPr>
          <w:sz w:val="14"/>
        </w:rPr>
      </w:pPr>
      <w:r w:rsidRPr="009E3543">
        <w:rPr>
          <w:sz w:val="14"/>
        </w:rPr>
        <w:t xml:space="preserve">A TWAIL </w:t>
      </w:r>
      <w:r w:rsidRPr="009E3543">
        <w:rPr>
          <w:rStyle w:val="StyleUnderline"/>
        </w:rPr>
        <w:t>critique of</w:t>
      </w:r>
      <w:r w:rsidRPr="009E3543">
        <w:rPr>
          <w:sz w:val="14"/>
        </w:rPr>
        <w:t xml:space="preserve"> international </w:t>
      </w:r>
      <w:r w:rsidRPr="009E3543">
        <w:rPr>
          <w:rStyle w:val="Emphasis"/>
        </w:rPr>
        <w:t>i</w:t>
      </w:r>
      <w:r w:rsidRPr="009E3543">
        <w:rPr>
          <w:sz w:val="14"/>
        </w:rPr>
        <w:t xml:space="preserve">ntellectual </w:t>
      </w:r>
      <w:r w:rsidRPr="009E3543">
        <w:rPr>
          <w:rStyle w:val="Emphasis"/>
        </w:rPr>
        <w:t>p</w:t>
      </w:r>
      <w:r w:rsidRPr="009E3543">
        <w:rPr>
          <w:sz w:val="14"/>
        </w:rPr>
        <w:t xml:space="preserve">roperty </w:t>
      </w:r>
      <w:r w:rsidRPr="009E3543">
        <w:rPr>
          <w:rStyle w:val="StyleUnderline"/>
        </w:rPr>
        <w:t>law</w:t>
      </w:r>
      <w:r w:rsidRPr="009E3543">
        <w:rPr>
          <w:sz w:val="14"/>
        </w:rPr>
        <w:t xml:space="preserve"> exposes how this area of law— or, more precisely, the developed countries’ version—does not embody universal norms.80 The West-centric version became universal merely because it was “backed by great economic and military might, rather than because of its ‘appeal to common sense or . . . innate conceptual force.’”81 As Rosemary Coombe reminds us, “The range of Western beliefs that define intellectual and cultural property laws . . . are not universal values that express the full range of human possibility, but particular, interested fictions emergent from a history of colonialism that has disempowered many of the world’s peoples.”82</w:t>
      </w:r>
    </w:p>
    <w:p w14:paraId="19C9B5BC" w14:textId="77777777" w:rsidR="00980132" w:rsidRPr="009E3543" w:rsidRDefault="00980132" w:rsidP="00980132">
      <w:pPr>
        <w:rPr>
          <w:sz w:val="14"/>
        </w:rPr>
      </w:pPr>
      <w:r w:rsidRPr="009E3543">
        <w:rPr>
          <w:sz w:val="14"/>
        </w:rPr>
        <w:t xml:space="preserve">Taken together, both postcolonial and TWAIL approaches seek to address problems confronting developing countries, including those in the intellectual property field. It is therefore logical for those engaging with CRIP at the international level to embrace these two lines of inquiry—the complementarity noted by Professors Vats and Keller earlier.83 Nevertheless, if CRIP does embrace these two pro-development approaches, one has to wonder whether it will face similar critiques by scholars using other approaches. For instance, despite its strengths,84 TWAIL </w:t>
      </w:r>
      <w:r w:rsidRPr="009E3543">
        <w:rPr>
          <w:rStyle w:val="StyleUnderline"/>
        </w:rPr>
        <w:t xml:space="preserve">has been criticized for its </w:t>
      </w:r>
      <w:r w:rsidRPr="009E3543">
        <w:rPr>
          <w:rStyle w:val="Emphasis"/>
        </w:rPr>
        <w:t>lack of cohesion</w:t>
      </w:r>
      <w:r w:rsidRPr="009E3543">
        <w:rPr>
          <w:sz w:val="14"/>
        </w:rPr>
        <w:t xml:space="preserve">, </w:t>
      </w:r>
      <w:r w:rsidRPr="009E3543">
        <w:rPr>
          <w:rStyle w:val="Emphasis"/>
        </w:rPr>
        <w:t>central direction</w:t>
      </w:r>
      <w:r w:rsidRPr="009E3543">
        <w:rPr>
          <w:sz w:val="14"/>
        </w:rPr>
        <w:t xml:space="preserve">, </w:t>
      </w:r>
      <w:r w:rsidRPr="009E3543">
        <w:rPr>
          <w:rStyle w:val="StyleUnderline"/>
        </w:rPr>
        <w:t xml:space="preserve">and </w:t>
      </w:r>
      <w:r w:rsidRPr="009E3543">
        <w:rPr>
          <w:sz w:val="14"/>
        </w:rPr>
        <w:t xml:space="preserve">standard methodology; </w:t>
      </w:r>
      <w:r w:rsidRPr="009E3543">
        <w:rPr>
          <w:rStyle w:val="StyleUnderline"/>
        </w:rPr>
        <w:t xml:space="preserve">its failure to advance </w:t>
      </w:r>
      <w:r w:rsidRPr="009E3543">
        <w:rPr>
          <w:rStyle w:val="Emphasis"/>
        </w:rPr>
        <w:t>concrete alternative solutions</w:t>
      </w:r>
      <w:r w:rsidRPr="009E3543">
        <w:rPr>
          <w:sz w:val="14"/>
        </w:rPr>
        <w:t xml:space="preserve">; </w:t>
      </w:r>
      <w:r w:rsidRPr="009E3543">
        <w:rPr>
          <w:rStyle w:val="StyleUnderline"/>
        </w:rPr>
        <w:t xml:space="preserve">and its paradoxical goal of </w:t>
      </w:r>
      <w:r w:rsidRPr="009E3543">
        <w:rPr>
          <w:rStyle w:val="Emphasis"/>
        </w:rPr>
        <w:t>critiquing</w:t>
      </w:r>
      <w:r w:rsidRPr="009E3543">
        <w:rPr>
          <w:sz w:val="14"/>
        </w:rPr>
        <w:t xml:space="preserve"> international </w:t>
      </w:r>
      <w:r w:rsidRPr="009E3543">
        <w:rPr>
          <w:rStyle w:val="StyleUnderline"/>
        </w:rPr>
        <w:t xml:space="preserve">law while also </w:t>
      </w:r>
      <w:r w:rsidRPr="009E3543">
        <w:rPr>
          <w:rStyle w:val="Emphasis"/>
        </w:rPr>
        <w:t>using</w:t>
      </w:r>
      <w:r w:rsidRPr="009E3543">
        <w:rPr>
          <w:rStyle w:val="StyleUnderline"/>
        </w:rPr>
        <w:t xml:space="preserve"> it as a tool of emancipation</w:t>
      </w:r>
      <w:r w:rsidRPr="009E3543">
        <w:rPr>
          <w:sz w:val="14"/>
        </w:rPr>
        <w:t>.85 Will CRIP suffer the same fate? If not, why not?</w:t>
      </w:r>
    </w:p>
    <w:p w14:paraId="6A4DAE55" w14:textId="77777777" w:rsidR="00980132" w:rsidRPr="009E3543" w:rsidRDefault="00980132" w:rsidP="00980132">
      <w:pPr>
        <w:rPr>
          <w:sz w:val="14"/>
        </w:rPr>
      </w:pPr>
      <w:r w:rsidRPr="009E3543">
        <w:rPr>
          <w:sz w:val="14"/>
        </w:rPr>
        <w:t xml:space="preserve">In addition, to the extent that CRIP offers solutions, </w:t>
      </w:r>
      <w:r w:rsidRPr="009E3543">
        <w:rPr>
          <w:rStyle w:val="StyleUnderline"/>
        </w:rPr>
        <w:t>should</w:t>
      </w:r>
      <w:r w:rsidRPr="009E3543">
        <w:rPr>
          <w:sz w:val="14"/>
        </w:rPr>
        <w:t xml:space="preserve"> those </w:t>
      </w:r>
      <w:r w:rsidRPr="009E3543">
        <w:rPr>
          <w:rStyle w:val="StyleUnderline"/>
        </w:rPr>
        <w:t>solutions build on existing</w:t>
      </w:r>
      <w:r w:rsidRPr="009E3543">
        <w:rPr>
          <w:sz w:val="14"/>
        </w:rPr>
        <w:t xml:space="preserve"> </w:t>
      </w:r>
      <w:r w:rsidRPr="009E3543">
        <w:rPr>
          <w:rStyle w:val="Emphasis"/>
        </w:rPr>
        <w:t>i</w:t>
      </w:r>
      <w:r w:rsidRPr="009E3543">
        <w:rPr>
          <w:sz w:val="14"/>
        </w:rPr>
        <w:t xml:space="preserve">ntellectual </w:t>
      </w:r>
      <w:r w:rsidRPr="009E3543">
        <w:rPr>
          <w:rStyle w:val="Emphasis"/>
        </w:rPr>
        <w:t>p</w:t>
      </w:r>
      <w:r w:rsidRPr="009E3543">
        <w:rPr>
          <w:sz w:val="14"/>
        </w:rPr>
        <w:t xml:space="preserve">roperty </w:t>
      </w:r>
      <w:r w:rsidRPr="009E3543">
        <w:rPr>
          <w:rStyle w:val="StyleUnderline"/>
        </w:rPr>
        <w:t>norms</w:t>
      </w:r>
      <w:r w:rsidRPr="009E3543">
        <w:rPr>
          <w:sz w:val="14"/>
        </w:rPr>
        <w:t xml:space="preserve"> that were largely driven by developed countries, thereby </w:t>
      </w:r>
      <w:r w:rsidRPr="009E3543">
        <w:rPr>
          <w:rStyle w:val="Emphasis"/>
        </w:rPr>
        <w:t>further entrenching</w:t>
      </w:r>
      <w:r w:rsidRPr="009E3543">
        <w:rPr>
          <w:rStyle w:val="StyleUnderline"/>
        </w:rPr>
        <w:t xml:space="preserve"> the system it criticizes?</w:t>
      </w:r>
      <w:r w:rsidRPr="009E3543">
        <w:rPr>
          <w:sz w:val="14"/>
        </w:rPr>
        <w:t xml:space="preserve">86 </w:t>
      </w:r>
      <w:r w:rsidRPr="009E3543">
        <w:rPr>
          <w:rStyle w:val="StyleUnderline"/>
        </w:rPr>
        <w:t>Or</w:t>
      </w:r>
      <w:r w:rsidRPr="009E3543">
        <w:rPr>
          <w:sz w:val="14"/>
        </w:rPr>
        <w:t xml:space="preserve"> should CRIP </w:t>
      </w:r>
      <w:r w:rsidRPr="009E3543">
        <w:rPr>
          <w:rStyle w:val="Emphasis"/>
        </w:rPr>
        <w:t>steer away</w:t>
      </w:r>
      <w:r w:rsidRPr="009E3543">
        <w:rPr>
          <w:rStyle w:val="StyleUnderline"/>
        </w:rPr>
        <w:t xml:space="preserve"> from existing norms even though those norms could provide </w:t>
      </w:r>
      <w:r w:rsidRPr="009E3543">
        <w:rPr>
          <w:rStyle w:val="Emphasis"/>
        </w:rPr>
        <w:t>helpful solutions</w:t>
      </w:r>
      <w:r w:rsidRPr="009E3543">
        <w:rPr>
          <w:rStyle w:val="StyleUnderline"/>
        </w:rPr>
        <w:t>?</w:t>
      </w:r>
      <w:r w:rsidRPr="009E3543">
        <w:rPr>
          <w:sz w:val="14"/>
        </w:rPr>
        <w:t xml:space="preserve"> Put differently, should CRIP intentionally avoid the paradox troubling TWAIL?87</w:t>
      </w:r>
    </w:p>
    <w:p w14:paraId="4125E632" w14:textId="77777777" w:rsidR="00980132" w:rsidRPr="009E3543" w:rsidRDefault="00980132" w:rsidP="00980132">
      <w:pPr>
        <w:rPr>
          <w:rStyle w:val="StyleUnderline"/>
        </w:rPr>
      </w:pPr>
      <w:r w:rsidRPr="009E3543">
        <w:rPr>
          <w:sz w:val="14"/>
        </w:rPr>
        <w:t xml:space="preserve">A case in point is the upcoming negotiations of the Draft International Legal Instrument Relating to Intellectual Property, Genetic Resources and Traditional Knowledge Associated with Genetic Resources at WIPO.88 Those negotiations emerged after more than two decades of back- and-forth explorations and deliberations at the Intergovernmental Committee on Intellectual Property and Genetic Resources, Traditional Knowledge and Folklore, which was established in WIPO in October 2000.89 With respect to this draft instrument, </w:t>
      </w:r>
      <w:r w:rsidRPr="009E3543">
        <w:rPr>
          <w:rStyle w:val="StyleUnderline"/>
        </w:rPr>
        <w:t>should those</w:t>
      </w:r>
      <w:r w:rsidRPr="009E3543">
        <w:rPr>
          <w:sz w:val="14"/>
        </w:rPr>
        <w:t xml:space="preserve"> embracing CRIP </w:t>
      </w:r>
      <w:r w:rsidRPr="009E3543">
        <w:rPr>
          <w:rStyle w:val="Emphasis"/>
        </w:rPr>
        <w:t>support</w:t>
      </w:r>
      <w:r w:rsidRPr="009E3543">
        <w:rPr>
          <w:rStyle w:val="StyleUnderline"/>
        </w:rPr>
        <w:t xml:space="preserve"> the indigenous communities’ demand for </w:t>
      </w:r>
      <w:r w:rsidRPr="009E3543">
        <w:rPr>
          <w:rStyle w:val="Emphasis"/>
        </w:rPr>
        <w:t>stronger</w:t>
      </w:r>
      <w:r w:rsidRPr="009E3543">
        <w:rPr>
          <w:sz w:val="14"/>
        </w:rPr>
        <w:t xml:space="preserve"> </w:t>
      </w:r>
      <w:r w:rsidRPr="009E3543">
        <w:rPr>
          <w:rStyle w:val="Emphasis"/>
        </w:rPr>
        <w:t>i</w:t>
      </w:r>
      <w:r w:rsidRPr="009E3543">
        <w:rPr>
          <w:sz w:val="14"/>
        </w:rPr>
        <w:t xml:space="preserve">ntellectual </w:t>
      </w:r>
      <w:r w:rsidRPr="009E3543">
        <w:rPr>
          <w:rStyle w:val="Emphasis"/>
        </w:rPr>
        <w:t>p</w:t>
      </w:r>
      <w:r w:rsidRPr="009E3543">
        <w:rPr>
          <w:sz w:val="14"/>
        </w:rPr>
        <w:t xml:space="preserve">roperty </w:t>
      </w:r>
      <w:r w:rsidRPr="009E3543">
        <w:rPr>
          <w:rStyle w:val="Emphasis"/>
        </w:rPr>
        <w:t>r</w:t>
      </w:r>
      <w:r w:rsidRPr="009E3543">
        <w:rPr>
          <w:sz w:val="14"/>
        </w:rPr>
        <w:t>ights in traditional knowledge and cultural expressions</w:t>
      </w:r>
      <w:r w:rsidRPr="009E3543">
        <w:rPr>
          <w:rStyle w:val="StyleUnderline"/>
        </w:rPr>
        <w:t>?</w:t>
      </w:r>
      <w:r w:rsidRPr="009E3543">
        <w:rPr>
          <w:sz w:val="14"/>
        </w:rPr>
        <w:t xml:space="preserve">90 </w:t>
      </w:r>
      <w:r w:rsidRPr="009E3543">
        <w:rPr>
          <w:rStyle w:val="StyleUnderline"/>
        </w:rPr>
        <w:t>Or should they instead take their usual critique</w:t>
      </w:r>
      <w:r w:rsidRPr="009E3543">
        <w:rPr>
          <w:sz w:val="14"/>
        </w:rPr>
        <w:t xml:space="preserve"> of strong intellectual property rights </w:t>
      </w:r>
      <w:r w:rsidRPr="009E3543">
        <w:rPr>
          <w:rStyle w:val="StyleUnderline"/>
        </w:rPr>
        <w:t xml:space="preserve">and call for </w:t>
      </w:r>
      <w:r w:rsidRPr="009E3543">
        <w:rPr>
          <w:rStyle w:val="Emphasis"/>
        </w:rPr>
        <w:t>weaker protection</w:t>
      </w:r>
      <w:r w:rsidRPr="009E3543">
        <w:rPr>
          <w:rStyle w:val="StyleUnderline"/>
        </w:rPr>
        <w:t xml:space="preserve"> and </w:t>
      </w:r>
      <w:r w:rsidRPr="009E3543">
        <w:rPr>
          <w:rStyle w:val="Emphasis"/>
        </w:rPr>
        <w:t>more limitations</w:t>
      </w:r>
      <w:r w:rsidRPr="009E3543">
        <w:rPr>
          <w:rStyle w:val="StyleUnderline"/>
        </w:rPr>
        <w:t xml:space="preserve"> and </w:t>
      </w:r>
      <w:r w:rsidRPr="009E3543">
        <w:rPr>
          <w:rStyle w:val="Emphasis"/>
        </w:rPr>
        <w:t>exceptions</w:t>
      </w:r>
      <w:r w:rsidRPr="009E3543">
        <w:rPr>
          <w:rStyle w:val="StyleUnderline"/>
        </w:rPr>
        <w:t xml:space="preserve"> in this area?</w:t>
      </w:r>
    </w:p>
    <w:p w14:paraId="65FCD48B" w14:textId="77777777" w:rsidR="00980132" w:rsidRPr="009E3543" w:rsidRDefault="00980132" w:rsidP="00980132">
      <w:pPr>
        <w:rPr>
          <w:sz w:val="14"/>
        </w:rPr>
      </w:pPr>
      <w:r w:rsidRPr="009E3543">
        <w:rPr>
          <w:sz w:val="14"/>
        </w:rPr>
        <w:t xml:space="preserve">Moreover, both </w:t>
      </w:r>
      <w:r w:rsidRPr="009E3543">
        <w:rPr>
          <w:rStyle w:val="StyleUnderline"/>
        </w:rPr>
        <w:t>postcolonial</w:t>
      </w:r>
      <w:r w:rsidRPr="009E3543">
        <w:rPr>
          <w:sz w:val="14"/>
        </w:rPr>
        <w:t xml:space="preserve"> and third world </w:t>
      </w:r>
      <w:r w:rsidRPr="009E3543">
        <w:rPr>
          <w:rStyle w:val="StyleUnderline"/>
        </w:rPr>
        <w:t xml:space="preserve">approaches were built around a world where issues could be </w:t>
      </w:r>
      <w:r w:rsidRPr="009E3543">
        <w:rPr>
          <w:rStyle w:val="Emphasis"/>
        </w:rPr>
        <w:t>distinctly divided</w:t>
      </w:r>
      <w:r w:rsidRPr="009E3543">
        <w:rPr>
          <w:rStyle w:val="StyleUnderline"/>
        </w:rPr>
        <w:t xml:space="preserve"> between developed and developing countries</w:t>
      </w:r>
      <w:r w:rsidRPr="009E3543">
        <w:rPr>
          <w:sz w:val="14"/>
        </w:rPr>
        <w:t xml:space="preserve">. As I noted in some recent works, </w:t>
      </w:r>
      <w:r w:rsidRPr="009E3543">
        <w:rPr>
          <w:rStyle w:val="StyleUnderline"/>
        </w:rPr>
        <w:t>the rise of emerging countries</w:t>
      </w:r>
      <w:r w:rsidRPr="009E3543">
        <w:rPr>
          <w:sz w:val="14"/>
        </w:rPr>
        <w:t xml:space="preserve"> such as Brazil, China, and India </w:t>
      </w:r>
      <w:r w:rsidRPr="009E3543">
        <w:rPr>
          <w:rStyle w:val="StyleUnderline"/>
        </w:rPr>
        <w:t xml:space="preserve">has </w:t>
      </w:r>
      <w:r w:rsidRPr="009E3543">
        <w:rPr>
          <w:rStyle w:val="Emphasis"/>
        </w:rPr>
        <w:t>challenged</w:t>
      </w:r>
      <w:r w:rsidRPr="009E3543">
        <w:rPr>
          <w:rStyle w:val="StyleUnderline"/>
        </w:rPr>
        <w:t xml:space="preserve"> our traditional view that the</w:t>
      </w:r>
      <w:r w:rsidRPr="009E3543">
        <w:rPr>
          <w:sz w:val="14"/>
        </w:rPr>
        <w:t xml:space="preserve"> policy positions in the international </w:t>
      </w:r>
      <w:r w:rsidRPr="009E3543">
        <w:rPr>
          <w:rStyle w:val="Emphasis"/>
        </w:rPr>
        <w:t>i</w:t>
      </w:r>
      <w:r w:rsidRPr="009E3543">
        <w:rPr>
          <w:sz w:val="14"/>
        </w:rPr>
        <w:t xml:space="preserve">ntellectual </w:t>
      </w:r>
      <w:r w:rsidRPr="009E3543">
        <w:rPr>
          <w:rStyle w:val="Emphasis"/>
        </w:rPr>
        <w:t>p</w:t>
      </w:r>
      <w:r w:rsidRPr="009E3543">
        <w:rPr>
          <w:sz w:val="14"/>
        </w:rPr>
        <w:t xml:space="preserve">roperty </w:t>
      </w:r>
      <w:r w:rsidRPr="009E3543">
        <w:rPr>
          <w:rStyle w:val="StyleUnderline"/>
        </w:rPr>
        <w:t xml:space="preserve">debate fall along the </w:t>
      </w:r>
      <w:r w:rsidRPr="009E3543">
        <w:rPr>
          <w:rStyle w:val="Emphasis"/>
        </w:rPr>
        <w:t>North-South fault lines</w:t>
      </w:r>
      <w:r w:rsidRPr="009E3543">
        <w:rPr>
          <w:sz w:val="14"/>
        </w:rPr>
        <w:t xml:space="preserve">.91 On many issues, </w:t>
      </w:r>
      <w:r w:rsidRPr="009E3543">
        <w:rPr>
          <w:rStyle w:val="StyleUnderline"/>
        </w:rPr>
        <w:t xml:space="preserve">emerging countries have now taken positions that align </w:t>
      </w:r>
      <w:r w:rsidRPr="009E3543">
        <w:rPr>
          <w:rStyle w:val="Emphasis"/>
        </w:rPr>
        <w:t>more closely</w:t>
      </w:r>
      <w:r w:rsidRPr="009E3543">
        <w:rPr>
          <w:rStyle w:val="StyleUnderline"/>
        </w:rPr>
        <w:t xml:space="preserve"> with those of </w:t>
      </w:r>
      <w:r w:rsidRPr="009E3543">
        <w:rPr>
          <w:rStyle w:val="Emphasis"/>
        </w:rPr>
        <w:t>developed countries</w:t>
      </w:r>
      <w:r w:rsidRPr="009E3543">
        <w:rPr>
          <w:sz w:val="14"/>
        </w:rPr>
        <w:t xml:space="preserve"> than positions taken by their traditional allies from the developing world.92</w:t>
      </w:r>
    </w:p>
    <w:p w14:paraId="2F72C42B" w14:textId="77777777" w:rsidR="00980132" w:rsidRPr="009E3543" w:rsidRDefault="00980132" w:rsidP="00980132">
      <w:pPr>
        <w:rPr>
          <w:sz w:val="14"/>
        </w:rPr>
      </w:pPr>
      <w:r w:rsidRPr="009E3543">
        <w:rPr>
          <w:sz w:val="14"/>
        </w:rPr>
        <w:t>A good illustration is the negotiation of the COVID-19 TRIPS waiver during the global pandemic.93 Submitted by India and South Africa and cosponsored by over sixty countries,94 this proposal called for the suspension of more than thirty provisions of the TRIPS Agreement to facilitate the “prevention, containment or treatment of COVID-19.”95 China was supportive of the proposed waiver, even though it stopped short of endorsing the instrument. As its delegate stated at a TRIPS Council meeting when the proposal was debated:</w:t>
      </w:r>
    </w:p>
    <w:p w14:paraId="60DC8022" w14:textId="77777777" w:rsidR="00980132" w:rsidRPr="009E3543" w:rsidRDefault="00980132" w:rsidP="00980132">
      <w:pPr>
        <w:rPr>
          <w:sz w:val="14"/>
        </w:rPr>
      </w:pPr>
      <w:r w:rsidRPr="009E3543">
        <w:rPr>
          <w:sz w:val="14"/>
        </w:rPr>
        <w:t>China is willing to discuss access to commodities in relation to the prevention and control of COVID-19, including medicines and vaccines under the framework of the TRIPS Agreement, and supports the discussions on possible waiver or other emergency measures to respond to the pandemic, which are “targeted, proportional, transparent and temporary”, and which do not create unnecessary barriers to trade or disruption to global supply chains.96</w:t>
      </w:r>
    </w:p>
    <w:p w14:paraId="062C8261" w14:textId="77777777" w:rsidR="00980132" w:rsidRPr="009E3543" w:rsidRDefault="00980132" w:rsidP="00980132">
      <w:pPr>
        <w:rPr>
          <w:sz w:val="14"/>
        </w:rPr>
      </w:pPr>
      <w:r w:rsidRPr="009E3543">
        <w:rPr>
          <w:sz w:val="14"/>
        </w:rPr>
        <w:t>Meanwhile, Brazil strongly opposed the waiver, joining its rare allies in the developed world. At the same meeting, its delegate declared: “At this point in time, we are not convinced that a waiver to the TRIPS Agreement would guarantee us meaningful improvement of access, while it might give the wrong signs to innovators and potentially hinder efforts to produce the solutions we need.”97</w:t>
      </w:r>
    </w:p>
    <w:p w14:paraId="74927789" w14:textId="77777777" w:rsidR="00980132" w:rsidRPr="009E3543" w:rsidRDefault="00980132" w:rsidP="00980132">
      <w:pPr>
        <w:rPr>
          <w:sz w:val="14"/>
        </w:rPr>
      </w:pPr>
      <w:r w:rsidRPr="009E3543">
        <w:rPr>
          <w:rStyle w:val="StyleUnderline"/>
        </w:rPr>
        <w:t xml:space="preserve">Given the </w:t>
      </w:r>
      <w:r w:rsidRPr="009E3543">
        <w:rPr>
          <w:rStyle w:val="Emphasis"/>
        </w:rPr>
        <w:t>increasingly complex</w:t>
      </w:r>
      <w:r w:rsidRPr="009E3543">
        <w:rPr>
          <w:rStyle w:val="StyleUnderline"/>
        </w:rPr>
        <w:t xml:space="preserve"> international</w:t>
      </w:r>
      <w:r w:rsidRPr="009E3543">
        <w:rPr>
          <w:sz w:val="14"/>
        </w:rPr>
        <w:t xml:space="preserve"> </w:t>
      </w:r>
      <w:proofErr w:type="spellStart"/>
      <w:r w:rsidRPr="009E3543">
        <w:rPr>
          <w:sz w:val="14"/>
        </w:rPr>
        <w:t>normsetting</w:t>
      </w:r>
      <w:proofErr w:type="spellEnd"/>
      <w:r w:rsidRPr="009E3543">
        <w:rPr>
          <w:sz w:val="14"/>
        </w:rPr>
        <w:t xml:space="preserve"> </w:t>
      </w:r>
      <w:r w:rsidRPr="009E3543">
        <w:rPr>
          <w:rStyle w:val="StyleUnderline"/>
        </w:rPr>
        <w:t>environment</w:t>
      </w:r>
      <w:r w:rsidRPr="009E3543">
        <w:rPr>
          <w:sz w:val="14"/>
        </w:rPr>
        <w:t xml:space="preserve">, </w:t>
      </w:r>
      <w:r w:rsidRPr="009E3543">
        <w:rPr>
          <w:rStyle w:val="StyleUnderline"/>
        </w:rPr>
        <w:t xml:space="preserve">and the </w:t>
      </w:r>
      <w:r w:rsidRPr="009E3543">
        <w:rPr>
          <w:rStyle w:val="Emphasis"/>
        </w:rPr>
        <w:t>changing positions</w:t>
      </w:r>
      <w:r w:rsidRPr="009E3543">
        <w:rPr>
          <w:rStyle w:val="StyleUnderline"/>
        </w:rPr>
        <w:t xml:space="preserve"> taken by emerging countries once aligned more closely with much of the Global South</w:t>
      </w:r>
      <w:r w:rsidRPr="009E3543">
        <w:rPr>
          <w:sz w:val="14"/>
        </w:rPr>
        <w:t xml:space="preserve">, </w:t>
      </w:r>
      <w:r w:rsidRPr="009E3543">
        <w:rPr>
          <w:rStyle w:val="StyleUnderline"/>
        </w:rPr>
        <w:t>it will be important</w:t>
      </w:r>
      <w:r w:rsidRPr="009E3543">
        <w:rPr>
          <w:sz w:val="14"/>
        </w:rPr>
        <w:t xml:space="preserve"> for those embracing CRIP </w:t>
      </w:r>
      <w:r w:rsidRPr="009E3543">
        <w:rPr>
          <w:rStyle w:val="StyleUnderline"/>
        </w:rPr>
        <w:t xml:space="preserve">to think deeper about how they </w:t>
      </w:r>
      <w:r w:rsidRPr="009E3543">
        <w:rPr>
          <w:rStyle w:val="Emphasis"/>
        </w:rPr>
        <w:t>could</w:t>
      </w:r>
      <w:r w:rsidRPr="009E3543">
        <w:rPr>
          <w:sz w:val="14"/>
        </w:rPr>
        <w:t xml:space="preserve">, </w:t>
      </w:r>
      <w:r w:rsidRPr="009E3543">
        <w:rPr>
          <w:rStyle w:val="StyleUnderline"/>
        </w:rPr>
        <w:t xml:space="preserve">and </w:t>
      </w:r>
      <w:r w:rsidRPr="009E3543">
        <w:rPr>
          <w:rStyle w:val="Emphasis"/>
        </w:rPr>
        <w:t>should</w:t>
      </w:r>
      <w:r w:rsidRPr="009E3543">
        <w:rPr>
          <w:sz w:val="14"/>
        </w:rPr>
        <w:t xml:space="preserve">, </w:t>
      </w:r>
      <w:r w:rsidRPr="009E3543">
        <w:rPr>
          <w:rStyle w:val="StyleUnderline"/>
        </w:rPr>
        <w:t>engage with</w:t>
      </w:r>
      <w:r w:rsidRPr="009E3543">
        <w:rPr>
          <w:sz w:val="14"/>
        </w:rPr>
        <w:t xml:space="preserve"> international </w:t>
      </w:r>
      <w:r w:rsidRPr="009E3543">
        <w:rPr>
          <w:rStyle w:val="Emphasis"/>
        </w:rPr>
        <w:t>i</w:t>
      </w:r>
      <w:r w:rsidRPr="009E3543">
        <w:rPr>
          <w:sz w:val="14"/>
        </w:rPr>
        <w:t xml:space="preserve">ntellectual </w:t>
      </w:r>
      <w:r w:rsidRPr="009E3543">
        <w:rPr>
          <w:rStyle w:val="Emphasis"/>
        </w:rPr>
        <w:t>p</w:t>
      </w:r>
      <w:r w:rsidRPr="009E3543">
        <w:rPr>
          <w:sz w:val="14"/>
        </w:rPr>
        <w:t xml:space="preserve">roperty </w:t>
      </w:r>
      <w:r w:rsidRPr="009E3543">
        <w:rPr>
          <w:rStyle w:val="StyleUnderline"/>
        </w:rPr>
        <w:t>law and policy</w:t>
      </w:r>
      <w:r w:rsidRPr="009E3543">
        <w:rPr>
          <w:sz w:val="14"/>
        </w:rPr>
        <w:t>. To the extent that postcolonial and third world approaches are treated as complementary, it will be useful to determine when all three approaches will converge and diverge. It will also be worthwhile to undertake greater exploration of how these approaches can be utilized to produce more nuanced research that better captures the growing complexities in the international intellectual property regime.</w:t>
      </w:r>
    </w:p>
    <w:p w14:paraId="3200BABB" w14:textId="77777777" w:rsidR="00980132" w:rsidRPr="009E3543" w:rsidRDefault="00980132" w:rsidP="00980132">
      <w:pPr>
        <w:rPr>
          <w:sz w:val="14"/>
        </w:rPr>
      </w:pPr>
      <w:r w:rsidRPr="009E3543">
        <w:rPr>
          <w:sz w:val="14"/>
        </w:rPr>
        <w:t>B. Comparative Law</w:t>
      </w:r>
    </w:p>
    <w:p w14:paraId="61086A6E" w14:textId="77777777" w:rsidR="00980132" w:rsidRPr="009E3543" w:rsidRDefault="00980132" w:rsidP="00980132">
      <w:pPr>
        <w:rPr>
          <w:sz w:val="14"/>
        </w:rPr>
      </w:pPr>
      <w:r w:rsidRPr="009E3543">
        <w:rPr>
          <w:sz w:val="14"/>
        </w:rPr>
        <w:t xml:space="preserve">Another interesting question about the future of CRIP concerns the role of comparative law in this new area of inquiry. </w:t>
      </w:r>
      <w:r w:rsidRPr="009E3543">
        <w:rPr>
          <w:rStyle w:val="StyleUnderline"/>
        </w:rPr>
        <w:t>Within U.S.</w:t>
      </w:r>
      <w:r w:rsidRPr="009E3543">
        <w:rPr>
          <w:sz w:val="14"/>
        </w:rPr>
        <w:t xml:space="preserve"> </w:t>
      </w:r>
      <w:r w:rsidRPr="009E3543">
        <w:rPr>
          <w:rStyle w:val="Emphasis"/>
        </w:rPr>
        <w:t>i</w:t>
      </w:r>
      <w:r w:rsidRPr="009E3543">
        <w:rPr>
          <w:sz w:val="14"/>
        </w:rPr>
        <w:t xml:space="preserve">ntellectual </w:t>
      </w:r>
      <w:r w:rsidRPr="009E3543">
        <w:rPr>
          <w:rStyle w:val="Emphasis"/>
        </w:rPr>
        <w:t>p</w:t>
      </w:r>
      <w:r w:rsidRPr="009E3543">
        <w:rPr>
          <w:sz w:val="14"/>
        </w:rPr>
        <w:t xml:space="preserve">roperty </w:t>
      </w:r>
      <w:r w:rsidRPr="009E3543">
        <w:rPr>
          <w:rStyle w:val="StyleUnderline"/>
        </w:rPr>
        <w:t>scholarship</w:t>
      </w:r>
      <w:r w:rsidRPr="009E3543">
        <w:rPr>
          <w:sz w:val="14"/>
        </w:rPr>
        <w:t xml:space="preserve">, </w:t>
      </w:r>
      <w:r w:rsidRPr="009E3543">
        <w:rPr>
          <w:rStyle w:val="StyleUnderline"/>
        </w:rPr>
        <w:t xml:space="preserve">comparative approaches are often </w:t>
      </w:r>
      <w:r w:rsidRPr="009E3543">
        <w:rPr>
          <w:rStyle w:val="Emphasis"/>
        </w:rPr>
        <w:t>underexplored</w:t>
      </w:r>
      <w:r w:rsidRPr="009E3543">
        <w:rPr>
          <w:sz w:val="14"/>
        </w:rPr>
        <w:t xml:space="preserve">. </w:t>
      </w:r>
      <w:r w:rsidRPr="009E3543">
        <w:rPr>
          <w:rStyle w:val="StyleUnderline"/>
        </w:rPr>
        <w:t>Even when comparative analyses are undertaken</w:t>
      </w:r>
      <w:r w:rsidRPr="009E3543">
        <w:rPr>
          <w:sz w:val="14"/>
        </w:rPr>
        <w:t xml:space="preserve">, </w:t>
      </w:r>
      <w:r w:rsidRPr="009E3543">
        <w:rPr>
          <w:rStyle w:val="StyleUnderline"/>
        </w:rPr>
        <w:t xml:space="preserve">those analyses tend to be </w:t>
      </w:r>
      <w:proofErr w:type="spellStart"/>
      <w:r w:rsidRPr="009E3543">
        <w:rPr>
          <w:rStyle w:val="Emphasis"/>
        </w:rPr>
        <w:t>acultural</w:t>
      </w:r>
      <w:proofErr w:type="spellEnd"/>
      <w:r w:rsidRPr="009E3543">
        <w:rPr>
          <w:rStyle w:val="StyleUnderline"/>
        </w:rPr>
        <w:t xml:space="preserve"> and </w:t>
      </w:r>
      <w:r w:rsidRPr="009E3543">
        <w:rPr>
          <w:rStyle w:val="Emphasis"/>
        </w:rPr>
        <w:t>limited</w:t>
      </w:r>
      <w:r w:rsidRPr="009E3543">
        <w:rPr>
          <w:rStyle w:val="StyleUnderline"/>
        </w:rPr>
        <w:t xml:space="preserve"> in coverage</w:t>
      </w:r>
      <w:r w:rsidRPr="009E3543">
        <w:rPr>
          <w:sz w:val="14"/>
        </w:rPr>
        <w:t xml:space="preserve">. At times, </w:t>
      </w:r>
      <w:r w:rsidRPr="009E3543">
        <w:rPr>
          <w:rStyle w:val="StyleUnderline"/>
        </w:rPr>
        <w:t xml:space="preserve">they have also been </w:t>
      </w:r>
      <w:r w:rsidRPr="009E3543">
        <w:rPr>
          <w:rStyle w:val="Emphasis"/>
        </w:rPr>
        <w:t>superficial</w:t>
      </w:r>
      <w:r w:rsidRPr="009E3543">
        <w:rPr>
          <w:sz w:val="14"/>
        </w:rPr>
        <w:t>, even though there are some outstanding comparative legal analyses.</w:t>
      </w:r>
    </w:p>
    <w:p w14:paraId="1AE7D747" w14:textId="77777777" w:rsidR="00980132" w:rsidRPr="009E3543" w:rsidRDefault="00980132" w:rsidP="00980132">
      <w:pPr>
        <w:rPr>
          <w:sz w:val="14"/>
        </w:rPr>
      </w:pPr>
      <w:r w:rsidRPr="009E3543">
        <w:rPr>
          <w:sz w:val="14"/>
        </w:rPr>
        <w:t xml:space="preserve">Nevertheless, </w:t>
      </w:r>
      <w:r w:rsidRPr="009E3543">
        <w:rPr>
          <w:rStyle w:val="StyleUnderline"/>
        </w:rPr>
        <w:t xml:space="preserve">comparative approaches can be </w:t>
      </w:r>
      <w:r w:rsidRPr="009E3543">
        <w:rPr>
          <w:rStyle w:val="Emphasis"/>
        </w:rPr>
        <w:t>highly beneficial</w:t>
      </w:r>
      <w:r w:rsidRPr="009E3543">
        <w:rPr>
          <w:rStyle w:val="StyleUnderline"/>
        </w:rPr>
        <w:t xml:space="preserve"> to analyzing</w:t>
      </w:r>
      <w:r w:rsidRPr="009E3543">
        <w:rPr>
          <w:sz w:val="14"/>
        </w:rPr>
        <w:t xml:space="preserve"> </w:t>
      </w:r>
      <w:r w:rsidRPr="009E3543">
        <w:rPr>
          <w:rStyle w:val="Emphasis"/>
        </w:rPr>
        <w:t>i</w:t>
      </w:r>
      <w:r w:rsidRPr="009E3543">
        <w:rPr>
          <w:sz w:val="14"/>
        </w:rPr>
        <w:t xml:space="preserve">ntellectual </w:t>
      </w:r>
      <w:r w:rsidRPr="009E3543">
        <w:rPr>
          <w:rStyle w:val="Emphasis"/>
        </w:rPr>
        <w:t>p</w:t>
      </w:r>
      <w:r w:rsidRPr="009E3543">
        <w:rPr>
          <w:sz w:val="14"/>
        </w:rPr>
        <w:t xml:space="preserve">roperty </w:t>
      </w:r>
      <w:r w:rsidRPr="009E3543">
        <w:rPr>
          <w:rStyle w:val="StyleUnderline"/>
        </w:rPr>
        <w:t>law</w:t>
      </w:r>
      <w:r w:rsidRPr="009E3543">
        <w:rPr>
          <w:sz w:val="14"/>
        </w:rPr>
        <w:t>, as well as other areas of law. As Hiram Chodosh declares:</w:t>
      </w:r>
    </w:p>
    <w:p w14:paraId="4B3A860D" w14:textId="77777777" w:rsidR="00980132" w:rsidRPr="009E3543" w:rsidRDefault="00980132" w:rsidP="00980132">
      <w:pPr>
        <w:rPr>
          <w:sz w:val="14"/>
        </w:rPr>
      </w:pPr>
      <w:r w:rsidRPr="009E3543">
        <w:rPr>
          <w:sz w:val="14"/>
        </w:rPr>
        <w:t>[</w:t>
      </w:r>
      <w:r w:rsidRPr="009E3543">
        <w:rPr>
          <w:rStyle w:val="StyleUnderline"/>
        </w:rPr>
        <w:t>Comparison of laws</w:t>
      </w:r>
      <w:r w:rsidRPr="009E3543">
        <w:rPr>
          <w:sz w:val="14"/>
        </w:rPr>
        <w:t xml:space="preserve"> in different jurisdictions] serve many overlapping purposes. First, they potentially </w:t>
      </w:r>
      <w:r w:rsidRPr="009E3543">
        <w:rPr>
          <w:rStyle w:val="StyleUnderline"/>
        </w:rPr>
        <w:t xml:space="preserve">facilitate a </w:t>
      </w:r>
      <w:r w:rsidRPr="009E3543">
        <w:rPr>
          <w:rStyle w:val="Emphasis"/>
        </w:rPr>
        <w:t>greater appreciation</w:t>
      </w:r>
      <w:r w:rsidRPr="009E3543">
        <w:rPr>
          <w:rStyle w:val="StyleUnderline"/>
        </w:rPr>
        <w:t xml:space="preserve"> of similarities and differences among competing laws</w:t>
      </w:r>
      <w:r w:rsidRPr="009E3543">
        <w:rPr>
          <w:sz w:val="14"/>
        </w:rPr>
        <w:t xml:space="preserve">. Second, </w:t>
      </w:r>
      <w:r w:rsidRPr="009E3543">
        <w:rPr>
          <w:rStyle w:val="StyleUnderline"/>
        </w:rPr>
        <w:t xml:space="preserve">they are </w:t>
      </w:r>
      <w:r w:rsidRPr="009E3543">
        <w:rPr>
          <w:rStyle w:val="Emphasis"/>
        </w:rPr>
        <w:t>integral</w:t>
      </w:r>
      <w:r w:rsidRPr="009E3543">
        <w:rPr>
          <w:rStyle w:val="StyleUnderline"/>
        </w:rPr>
        <w:t xml:space="preserve"> to law reform initiatives intended to reduce the differences</w:t>
      </w:r>
      <w:r w:rsidRPr="009E3543">
        <w:rPr>
          <w:sz w:val="14"/>
        </w:rPr>
        <w:t>. Finally, comparisons inform the creation of private and public international law designed to eliminate conflicts of domestic law.98</w:t>
      </w:r>
    </w:p>
    <w:p w14:paraId="1F357099" w14:textId="77777777" w:rsidR="00980132" w:rsidRPr="009E3543" w:rsidRDefault="00980132" w:rsidP="00980132">
      <w:pPr>
        <w:rPr>
          <w:sz w:val="14"/>
        </w:rPr>
      </w:pPr>
      <w:r w:rsidRPr="009E3543">
        <w:rPr>
          <w:sz w:val="14"/>
        </w:rPr>
        <w:t>Similarly, Albert Chen writes:</w:t>
      </w:r>
    </w:p>
    <w:p w14:paraId="602D692F" w14:textId="77777777" w:rsidR="00980132" w:rsidRPr="009E3543" w:rsidRDefault="00980132" w:rsidP="00980132">
      <w:pPr>
        <w:rPr>
          <w:sz w:val="14"/>
        </w:rPr>
      </w:pPr>
      <w:r w:rsidRPr="009E3543">
        <w:rPr>
          <w:rStyle w:val="StyleUnderline"/>
        </w:rPr>
        <w:t>By studying the history</w:t>
      </w:r>
      <w:r w:rsidRPr="009E3543">
        <w:rPr>
          <w:sz w:val="14"/>
        </w:rPr>
        <w:t xml:space="preserve">, </w:t>
      </w:r>
      <w:r w:rsidRPr="009E3543">
        <w:rPr>
          <w:rStyle w:val="StyleUnderline"/>
        </w:rPr>
        <w:t>structure</w:t>
      </w:r>
      <w:r w:rsidRPr="009E3543">
        <w:rPr>
          <w:sz w:val="14"/>
        </w:rPr>
        <w:t xml:space="preserve">, </w:t>
      </w:r>
      <w:r w:rsidRPr="009E3543">
        <w:rPr>
          <w:rStyle w:val="StyleUnderline"/>
        </w:rPr>
        <w:t>content and operation of legal systems and legal cultures</w:t>
      </w:r>
      <w:r w:rsidRPr="009E3543">
        <w:rPr>
          <w:sz w:val="14"/>
        </w:rPr>
        <w:t xml:space="preserve"> in different parts of the world, </w:t>
      </w:r>
      <w:r w:rsidRPr="009E3543">
        <w:rPr>
          <w:rStyle w:val="StyleUnderline"/>
        </w:rPr>
        <w:t>comparative law scholarship</w:t>
      </w:r>
      <w:r w:rsidRPr="009E3543">
        <w:rPr>
          <w:sz w:val="14"/>
        </w:rPr>
        <w:t xml:space="preserve"> illuminates the similarities and differences in the ways in which different peoples, nations and </w:t>
      </w:r>
      <w:proofErr w:type="spellStart"/>
      <w:r w:rsidRPr="009E3543">
        <w:rPr>
          <w:sz w:val="14"/>
        </w:rPr>
        <w:t>civilisations</w:t>
      </w:r>
      <w:proofErr w:type="spellEnd"/>
      <w:r w:rsidRPr="009E3543">
        <w:rPr>
          <w:sz w:val="14"/>
        </w:rPr>
        <w:t xml:space="preserve"> solve the fundamental “law-related” problems of human society . . . . It </w:t>
      </w:r>
      <w:r w:rsidRPr="009E3543">
        <w:rPr>
          <w:rStyle w:val="StyleUnderline"/>
        </w:rPr>
        <w:t xml:space="preserve">generates the </w:t>
      </w:r>
      <w:r w:rsidRPr="009E3543">
        <w:rPr>
          <w:rStyle w:val="Emphasis"/>
        </w:rPr>
        <w:t>data</w:t>
      </w:r>
      <w:r w:rsidRPr="009E3543">
        <w:rPr>
          <w:rStyle w:val="StyleUnderline"/>
        </w:rPr>
        <w:t xml:space="preserve"> on the </w:t>
      </w:r>
      <w:r w:rsidRPr="009E3543">
        <w:rPr>
          <w:rStyle w:val="Emphasis"/>
        </w:rPr>
        <w:t>basis</w:t>
      </w:r>
      <w:r w:rsidRPr="009E3543">
        <w:rPr>
          <w:rStyle w:val="StyleUnderline"/>
        </w:rPr>
        <w:t xml:space="preserve"> of which legal philosophers may rest or develop their theories about what a legal system </w:t>
      </w:r>
      <w:r w:rsidRPr="009E3543">
        <w:rPr>
          <w:rStyle w:val="Emphasis"/>
        </w:rPr>
        <w:t>is</w:t>
      </w:r>
      <w:r w:rsidRPr="009E3543">
        <w:rPr>
          <w:rStyle w:val="StyleUnderline"/>
        </w:rPr>
        <w:t xml:space="preserve"> or </w:t>
      </w:r>
      <w:r w:rsidRPr="009E3543">
        <w:rPr>
          <w:rStyle w:val="Emphasis"/>
        </w:rPr>
        <w:t>ought</w:t>
      </w:r>
      <w:r w:rsidRPr="009E3543">
        <w:rPr>
          <w:rStyle w:val="StyleUnderline"/>
        </w:rPr>
        <w:t xml:space="preserve"> to be</w:t>
      </w:r>
      <w:r w:rsidRPr="009E3543">
        <w:rPr>
          <w:sz w:val="14"/>
        </w:rPr>
        <w:t xml:space="preserve">, </w:t>
      </w:r>
      <w:r w:rsidRPr="009E3543">
        <w:rPr>
          <w:rStyle w:val="StyleUnderline"/>
        </w:rPr>
        <w:t xml:space="preserve">about the </w:t>
      </w:r>
      <w:r w:rsidRPr="009E3543">
        <w:rPr>
          <w:rStyle w:val="Emphasis"/>
        </w:rPr>
        <w:t xml:space="preserve">relative merits </w:t>
      </w:r>
      <w:r w:rsidRPr="009E3543">
        <w:rPr>
          <w:rStyle w:val="StyleUnderline"/>
        </w:rPr>
        <w:t>of different forms of socio-legal arrangements and institutions</w:t>
      </w:r>
      <w:r w:rsidRPr="009E3543">
        <w:rPr>
          <w:sz w:val="14"/>
        </w:rPr>
        <w:t xml:space="preserve">, </w:t>
      </w:r>
      <w:r w:rsidRPr="009E3543">
        <w:rPr>
          <w:rStyle w:val="StyleUnderline"/>
        </w:rPr>
        <w:t xml:space="preserve">and about the </w:t>
      </w:r>
      <w:r w:rsidRPr="009E3543">
        <w:rPr>
          <w:rStyle w:val="Emphasis"/>
        </w:rPr>
        <w:t>relationship</w:t>
      </w:r>
      <w:r w:rsidRPr="009E3543">
        <w:rPr>
          <w:rStyle w:val="StyleUnderline"/>
        </w:rPr>
        <w:t xml:space="preserve"> and </w:t>
      </w:r>
      <w:r w:rsidRPr="009E3543">
        <w:rPr>
          <w:rStyle w:val="Emphasis"/>
        </w:rPr>
        <w:t>interaction</w:t>
      </w:r>
      <w:r w:rsidRPr="009E3543">
        <w:rPr>
          <w:rStyle w:val="StyleUnderline"/>
        </w:rPr>
        <w:t xml:space="preserve"> between the legal</w:t>
      </w:r>
      <w:r w:rsidRPr="009E3543">
        <w:rPr>
          <w:sz w:val="14"/>
        </w:rPr>
        <w:t xml:space="preserve">, </w:t>
      </w:r>
      <w:r w:rsidRPr="009E3543">
        <w:rPr>
          <w:rStyle w:val="StyleUnderline"/>
        </w:rPr>
        <w:t>political</w:t>
      </w:r>
      <w:r w:rsidRPr="009E3543">
        <w:rPr>
          <w:sz w:val="14"/>
        </w:rPr>
        <w:t xml:space="preserve">, </w:t>
      </w:r>
      <w:r w:rsidRPr="009E3543">
        <w:rPr>
          <w:rStyle w:val="StyleUnderline"/>
        </w:rPr>
        <w:t>economic</w:t>
      </w:r>
      <w:r w:rsidRPr="009E3543">
        <w:rPr>
          <w:sz w:val="14"/>
        </w:rPr>
        <w:t xml:space="preserve">, </w:t>
      </w:r>
      <w:r w:rsidRPr="009E3543">
        <w:rPr>
          <w:rStyle w:val="StyleUnderline"/>
        </w:rPr>
        <w:t>social and cultural domains</w:t>
      </w:r>
      <w:r w:rsidRPr="009E3543">
        <w:rPr>
          <w:sz w:val="14"/>
        </w:rPr>
        <w:t xml:space="preserve"> of human existence in society.99</w:t>
      </w:r>
    </w:p>
    <w:p w14:paraId="4929147A" w14:textId="77777777" w:rsidR="00980132" w:rsidRPr="009E3543" w:rsidRDefault="00980132" w:rsidP="00980132">
      <w:pPr>
        <w:rPr>
          <w:sz w:val="14"/>
        </w:rPr>
      </w:pPr>
      <w:r w:rsidRPr="009E3543">
        <w:rPr>
          <w:sz w:val="14"/>
        </w:rPr>
        <w:t xml:space="preserve">More specifically in the intellectual property area, Graeme Dinwoodie observes: “A comparativist perspective will always aid appreciation of laws. But </w:t>
      </w:r>
      <w:r w:rsidRPr="009E3543">
        <w:rPr>
          <w:rStyle w:val="StyleUnderline"/>
        </w:rPr>
        <w:t xml:space="preserve">the </w:t>
      </w:r>
      <w:r w:rsidRPr="009E3543">
        <w:rPr>
          <w:rStyle w:val="Emphasis"/>
        </w:rPr>
        <w:t>increasingly multidimensional</w:t>
      </w:r>
      <w:r w:rsidRPr="009E3543">
        <w:rPr>
          <w:rStyle w:val="StyleUnderline"/>
        </w:rPr>
        <w:t xml:space="preserve"> nature of</w:t>
      </w:r>
      <w:r w:rsidRPr="009E3543">
        <w:rPr>
          <w:sz w:val="14"/>
        </w:rPr>
        <w:t xml:space="preserve"> international </w:t>
      </w:r>
      <w:r w:rsidRPr="009E3543">
        <w:rPr>
          <w:rStyle w:val="Emphasis"/>
        </w:rPr>
        <w:t>i</w:t>
      </w:r>
      <w:r w:rsidRPr="009E3543">
        <w:rPr>
          <w:sz w:val="14"/>
        </w:rPr>
        <w:t xml:space="preserve">ntellectual </w:t>
      </w:r>
      <w:r w:rsidRPr="009E3543">
        <w:rPr>
          <w:rStyle w:val="Emphasis"/>
        </w:rPr>
        <w:t>p</w:t>
      </w:r>
      <w:r w:rsidRPr="009E3543">
        <w:rPr>
          <w:sz w:val="14"/>
        </w:rPr>
        <w:t xml:space="preserve">roperty </w:t>
      </w:r>
      <w:r w:rsidRPr="009E3543">
        <w:rPr>
          <w:rStyle w:val="StyleUnderline"/>
        </w:rPr>
        <w:t xml:space="preserve">litigation may mean that only a comparativist can </w:t>
      </w:r>
      <w:r w:rsidRPr="009E3543">
        <w:rPr>
          <w:rStyle w:val="Emphasis"/>
        </w:rPr>
        <w:t>fully appreciate</w:t>
      </w:r>
      <w:r w:rsidRPr="009E3543">
        <w:rPr>
          <w:rStyle w:val="StyleUnderline"/>
        </w:rPr>
        <w:t xml:space="preserve"> these dimensions and accord them the </w:t>
      </w:r>
      <w:r w:rsidRPr="009E3543">
        <w:rPr>
          <w:rStyle w:val="Emphasis"/>
        </w:rPr>
        <w:t>proper weight</w:t>
      </w:r>
      <w:r w:rsidRPr="009E3543">
        <w:rPr>
          <w:sz w:val="14"/>
        </w:rPr>
        <w:t>.”100 It is therefore no surprise that intellectual property commentators have called for greater engagement with comparative law research.101 Such engagement is important for development of intellectual property law at both the domestic and international levels.</w:t>
      </w:r>
    </w:p>
    <w:p w14:paraId="6AFED4ED" w14:textId="5594BBC7" w:rsidR="0016775D" w:rsidRDefault="0016775D" w:rsidP="00980132">
      <w:pPr>
        <w:pStyle w:val="Heading3"/>
      </w:pPr>
      <w:r>
        <w:t>AT: Cap/Market Ks</w:t>
      </w:r>
    </w:p>
    <w:p w14:paraId="378B519C" w14:textId="77777777" w:rsidR="0016775D" w:rsidRPr="00955FAD" w:rsidRDefault="0016775D" w:rsidP="0016775D">
      <w:pPr>
        <w:pStyle w:val="Heading4"/>
      </w:pPr>
      <w:r>
        <w:t xml:space="preserve">Markets and capital accumulation can </w:t>
      </w:r>
      <w:r w:rsidRPr="00955FAD">
        <w:rPr>
          <w:u w:val="single"/>
        </w:rPr>
        <w:t>advance Indigenous emancipation</w:t>
      </w:r>
      <w:r>
        <w:t>.</w:t>
      </w:r>
    </w:p>
    <w:p w14:paraId="3CA24EF2" w14:textId="1F49724F" w:rsidR="0016775D" w:rsidRPr="00DD4B1C" w:rsidRDefault="0016775D" w:rsidP="0016775D">
      <w:r w:rsidRPr="00955FAD">
        <w:rPr>
          <w:rStyle w:val="Style13ptBold"/>
        </w:rPr>
        <w:t>Henry, et al, 17</w:t>
      </w:r>
      <w:r w:rsidRPr="00DD4B1C">
        <w:t>—</w:t>
      </w:r>
      <w:proofErr w:type="spellStart"/>
      <w:r w:rsidRPr="00DD4B1C">
        <w:t>Te</w:t>
      </w:r>
      <w:proofErr w:type="spellEnd"/>
      <w:r w:rsidRPr="00DD4B1C">
        <w:t xml:space="preserve"> Ara Poutama, Auckland University of Technology (Ella, with Jamie Newth and Chellie Spiller, “Emancipatory Indigenous social innovation: Shifting power through culture and technology,” Journal of Management &amp; Organization, 23:6 (2017), pp. 786–802, dml)</w:t>
      </w:r>
    </w:p>
    <w:p w14:paraId="39BB6DE9" w14:textId="77777777" w:rsidR="0016775D" w:rsidRPr="00955FAD" w:rsidRDefault="0016775D" w:rsidP="0016775D">
      <w:pPr>
        <w:rPr>
          <w:sz w:val="16"/>
        </w:rPr>
      </w:pPr>
      <w:r w:rsidRPr="00955FAD">
        <w:rPr>
          <w:rStyle w:val="StyleUnderline"/>
        </w:rPr>
        <w:t>There are ~</w:t>
      </w:r>
      <w:r w:rsidRPr="00955FAD">
        <w:rPr>
          <w:rStyle w:val="Emphasis"/>
        </w:rPr>
        <w:t>370 million</w:t>
      </w:r>
      <w:r w:rsidRPr="00955FAD">
        <w:rPr>
          <w:rStyle w:val="StyleUnderline"/>
        </w:rPr>
        <w:t xml:space="preserve"> Indigenous people</w:t>
      </w:r>
      <w:r w:rsidRPr="00955FAD">
        <w:rPr>
          <w:sz w:val="16"/>
        </w:rPr>
        <w:t xml:space="preserve">, </w:t>
      </w:r>
      <w:r w:rsidRPr="00955FAD">
        <w:rPr>
          <w:rStyle w:val="StyleUnderline"/>
        </w:rPr>
        <w:t xml:space="preserve">across </w:t>
      </w:r>
      <w:r w:rsidRPr="00955FAD">
        <w:rPr>
          <w:rStyle w:val="Emphasis"/>
        </w:rPr>
        <w:t>70 countries</w:t>
      </w:r>
      <w:r w:rsidRPr="00955FAD">
        <w:rPr>
          <w:rStyle w:val="StyleUnderline"/>
        </w:rPr>
        <w:t xml:space="preserve"> worldwide</w:t>
      </w:r>
      <w:r w:rsidRPr="00955FAD">
        <w:rPr>
          <w:sz w:val="16"/>
        </w:rPr>
        <w:t xml:space="preserve">. It is </w:t>
      </w:r>
      <w:proofErr w:type="spellStart"/>
      <w:r w:rsidRPr="00955FAD">
        <w:rPr>
          <w:sz w:val="16"/>
        </w:rPr>
        <w:t>recognised</w:t>
      </w:r>
      <w:proofErr w:type="spellEnd"/>
      <w:r w:rsidRPr="00955FAD">
        <w:rPr>
          <w:sz w:val="16"/>
        </w:rPr>
        <w:t xml:space="preserve"> that </w:t>
      </w:r>
      <w:r w:rsidRPr="00955FAD">
        <w:rPr>
          <w:rStyle w:val="StyleUnderline"/>
        </w:rPr>
        <w:t xml:space="preserve">Indigenous peoples </w:t>
      </w:r>
      <w:proofErr w:type="spellStart"/>
      <w:r w:rsidRPr="00955FAD">
        <w:rPr>
          <w:rStyle w:val="StyleUnderline"/>
        </w:rPr>
        <w:t>practise</w:t>
      </w:r>
      <w:proofErr w:type="spellEnd"/>
      <w:r w:rsidRPr="00955FAD">
        <w:rPr>
          <w:rStyle w:val="StyleUnderline"/>
        </w:rPr>
        <w:t xml:space="preserve"> traditions </w:t>
      </w:r>
      <w:r w:rsidRPr="00955FAD">
        <w:rPr>
          <w:rStyle w:val="Emphasis"/>
        </w:rPr>
        <w:t>unique</w:t>
      </w:r>
      <w:r w:rsidRPr="00955FAD">
        <w:rPr>
          <w:rStyle w:val="StyleUnderline"/>
        </w:rPr>
        <w:t xml:space="preserve"> to their cultures</w:t>
      </w:r>
      <w:r w:rsidRPr="00955FAD">
        <w:rPr>
          <w:sz w:val="16"/>
        </w:rPr>
        <w:t xml:space="preserve">, </w:t>
      </w:r>
      <w:r w:rsidRPr="00955FAD">
        <w:rPr>
          <w:rStyle w:val="StyleUnderline"/>
        </w:rPr>
        <w:t>and</w:t>
      </w:r>
      <w:r w:rsidRPr="00955FAD">
        <w:rPr>
          <w:sz w:val="16"/>
        </w:rPr>
        <w:t xml:space="preserve"> that they </w:t>
      </w:r>
      <w:r w:rsidRPr="00955FAD">
        <w:rPr>
          <w:rStyle w:val="StyleUnderline"/>
        </w:rPr>
        <w:t xml:space="preserve">retain </w:t>
      </w:r>
      <w:r w:rsidRPr="00955FAD">
        <w:rPr>
          <w:rStyle w:val="Emphasis"/>
        </w:rPr>
        <w:t>social</w:t>
      </w:r>
      <w:r w:rsidRPr="00955FAD">
        <w:rPr>
          <w:sz w:val="16"/>
        </w:rPr>
        <w:t xml:space="preserve">, </w:t>
      </w:r>
      <w:r w:rsidRPr="00955FAD">
        <w:rPr>
          <w:rStyle w:val="Emphasis"/>
        </w:rPr>
        <w:t>cultural</w:t>
      </w:r>
      <w:r w:rsidRPr="00955FAD">
        <w:rPr>
          <w:sz w:val="16"/>
        </w:rPr>
        <w:t xml:space="preserve">, </w:t>
      </w:r>
      <w:r w:rsidRPr="00955FAD">
        <w:rPr>
          <w:rStyle w:val="Emphasis"/>
        </w:rPr>
        <w:t>economic</w:t>
      </w:r>
      <w:r w:rsidRPr="00955FAD">
        <w:rPr>
          <w:sz w:val="16"/>
        </w:rPr>
        <w:t xml:space="preserve">, </w:t>
      </w:r>
      <w:r w:rsidRPr="00955FAD">
        <w:rPr>
          <w:rStyle w:val="StyleUnderline"/>
        </w:rPr>
        <w:t xml:space="preserve">and </w:t>
      </w:r>
      <w:r w:rsidRPr="00955FAD">
        <w:rPr>
          <w:rStyle w:val="Emphasis"/>
        </w:rPr>
        <w:t>political</w:t>
      </w:r>
      <w:r w:rsidRPr="00955FAD">
        <w:rPr>
          <w:rStyle w:val="StyleUnderline"/>
        </w:rPr>
        <w:t xml:space="preserve"> characteristics</w:t>
      </w:r>
      <w:r w:rsidRPr="00955FAD">
        <w:rPr>
          <w:sz w:val="16"/>
        </w:rPr>
        <w:t xml:space="preserve">, which make them distinct from the majority cultures in lands that have been </w:t>
      </w:r>
      <w:proofErr w:type="spellStart"/>
      <w:r w:rsidRPr="00955FAD">
        <w:rPr>
          <w:sz w:val="16"/>
        </w:rPr>
        <w:t>colonised</w:t>
      </w:r>
      <w:proofErr w:type="spellEnd"/>
      <w:r w:rsidRPr="00955FAD">
        <w:rPr>
          <w:sz w:val="16"/>
        </w:rPr>
        <w:t xml:space="preserve">. </w:t>
      </w:r>
      <w:r w:rsidRPr="00955FAD">
        <w:rPr>
          <w:rStyle w:val="StyleUnderline"/>
        </w:rPr>
        <w:t xml:space="preserve">Histories of Indigenous peoples have highlighted the </w:t>
      </w:r>
      <w:r w:rsidRPr="00955FAD">
        <w:rPr>
          <w:rStyle w:val="Emphasis"/>
        </w:rPr>
        <w:t>negative impacts</w:t>
      </w:r>
      <w:r w:rsidRPr="00955FAD">
        <w:rPr>
          <w:rStyle w:val="StyleUnderline"/>
        </w:rPr>
        <w:t xml:space="preserve"> of</w:t>
      </w:r>
      <w:r w:rsidRPr="00955FAD">
        <w:rPr>
          <w:sz w:val="16"/>
        </w:rPr>
        <w:t xml:space="preserve"> those </w:t>
      </w:r>
      <w:r w:rsidRPr="00955FAD">
        <w:rPr>
          <w:rStyle w:val="StyleUnderline"/>
        </w:rPr>
        <w:t>majority cultures</w:t>
      </w:r>
      <w:r w:rsidRPr="00955FAD">
        <w:rPr>
          <w:sz w:val="16"/>
        </w:rPr>
        <w:t xml:space="preserve">, most notably </w:t>
      </w:r>
      <w:r w:rsidRPr="00955FAD">
        <w:rPr>
          <w:rStyle w:val="StyleUnderline"/>
        </w:rPr>
        <w:t xml:space="preserve">through </w:t>
      </w:r>
      <w:r w:rsidRPr="00955FAD">
        <w:rPr>
          <w:rStyle w:val="Emphasis"/>
        </w:rPr>
        <w:t>conquest</w:t>
      </w:r>
      <w:r w:rsidRPr="00955FAD">
        <w:rPr>
          <w:rStyle w:val="StyleUnderline"/>
        </w:rPr>
        <w:t xml:space="preserve"> and </w:t>
      </w:r>
      <w:proofErr w:type="spellStart"/>
      <w:r w:rsidRPr="00955FAD">
        <w:rPr>
          <w:rStyle w:val="Emphasis"/>
        </w:rPr>
        <w:t>colonisation</w:t>
      </w:r>
      <w:proofErr w:type="spellEnd"/>
      <w:r w:rsidRPr="00955FAD">
        <w:rPr>
          <w:sz w:val="16"/>
        </w:rPr>
        <w:t xml:space="preserve">. </w:t>
      </w:r>
      <w:r w:rsidRPr="00AE1ADD">
        <w:rPr>
          <w:rStyle w:val="StyleUnderline"/>
          <w:highlight w:val="cyan"/>
        </w:rPr>
        <w:t>The ability of Indigenous peoples to</w:t>
      </w:r>
      <w:r w:rsidRPr="00955FAD">
        <w:rPr>
          <w:rStyle w:val="StyleUnderline"/>
        </w:rPr>
        <w:t xml:space="preserve"> </w:t>
      </w:r>
      <w:r w:rsidRPr="00955FAD">
        <w:rPr>
          <w:rStyle w:val="Emphasis"/>
        </w:rPr>
        <w:t>survive</w:t>
      </w:r>
      <w:r w:rsidRPr="00955FAD">
        <w:rPr>
          <w:rStyle w:val="StyleUnderline"/>
        </w:rPr>
        <w:t xml:space="preserve"> and </w:t>
      </w:r>
      <w:r w:rsidRPr="00AE1ADD">
        <w:rPr>
          <w:rStyle w:val="Emphasis"/>
          <w:highlight w:val="cyan"/>
        </w:rPr>
        <w:t>flourish</w:t>
      </w:r>
      <w:r w:rsidRPr="00955FAD">
        <w:rPr>
          <w:sz w:val="16"/>
        </w:rPr>
        <w:t xml:space="preserve">, </w:t>
      </w:r>
      <w:r w:rsidRPr="00955FAD">
        <w:rPr>
          <w:rStyle w:val="StyleUnderline"/>
        </w:rPr>
        <w:t>despite these impacts</w:t>
      </w:r>
      <w:r w:rsidRPr="00955FAD">
        <w:rPr>
          <w:sz w:val="16"/>
        </w:rPr>
        <w:t xml:space="preserve">, </w:t>
      </w:r>
      <w:r w:rsidRPr="00955FAD">
        <w:rPr>
          <w:rStyle w:val="StyleUnderline"/>
        </w:rPr>
        <w:t xml:space="preserve">often </w:t>
      </w:r>
      <w:r w:rsidRPr="00AE1ADD">
        <w:rPr>
          <w:rStyle w:val="StyleUnderline"/>
          <w:highlight w:val="cyan"/>
        </w:rPr>
        <w:t>rests on</w:t>
      </w:r>
      <w:r w:rsidRPr="00955FAD">
        <w:rPr>
          <w:rStyle w:val="StyleUnderline"/>
        </w:rPr>
        <w:t xml:space="preserve"> the </w:t>
      </w:r>
      <w:r w:rsidRPr="00AE1ADD">
        <w:rPr>
          <w:rStyle w:val="Emphasis"/>
          <w:highlight w:val="cyan"/>
        </w:rPr>
        <w:t>enterprises</w:t>
      </w:r>
      <w:r w:rsidRPr="00AE1ADD">
        <w:rPr>
          <w:rStyle w:val="StyleUnderline"/>
          <w:highlight w:val="cyan"/>
        </w:rPr>
        <w:t xml:space="preserve"> they create</w:t>
      </w:r>
      <w:r w:rsidRPr="00955FAD">
        <w:rPr>
          <w:rStyle w:val="StyleUnderline"/>
        </w:rPr>
        <w:t xml:space="preserve"> to achieve their goals for </w:t>
      </w:r>
      <w:r w:rsidRPr="00955FAD">
        <w:rPr>
          <w:rStyle w:val="Emphasis"/>
        </w:rPr>
        <w:t>social change</w:t>
      </w:r>
      <w:r w:rsidRPr="00955FAD">
        <w:rPr>
          <w:rStyle w:val="StyleUnderline"/>
        </w:rPr>
        <w:t xml:space="preserve"> and </w:t>
      </w:r>
      <w:r w:rsidRPr="00955FAD">
        <w:rPr>
          <w:rStyle w:val="Emphasis"/>
        </w:rPr>
        <w:t>social justice</w:t>
      </w:r>
      <w:r w:rsidRPr="00955FAD">
        <w:rPr>
          <w:sz w:val="16"/>
        </w:rPr>
        <w:t xml:space="preserve">. </w:t>
      </w:r>
    </w:p>
    <w:p w14:paraId="66744EDF" w14:textId="77777777" w:rsidR="0016775D" w:rsidRPr="00955FAD" w:rsidRDefault="0016775D" w:rsidP="0016775D">
      <w:pPr>
        <w:rPr>
          <w:sz w:val="16"/>
        </w:rPr>
      </w:pPr>
      <w:r w:rsidRPr="00955FAD">
        <w:rPr>
          <w:rStyle w:val="Emphasis"/>
        </w:rPr>
        <w:t>Indigenous entrepreneurship</w:t>
      </w:r>
      <w:r w:rsidRPr="00955FAD">
        <w:rPr>
          <w:rStyle w:val="StyleUnderline"/>
        </w:rPr>
        <w:t xml:space="preserve"> is a foundation for understanding </w:t>
      </w:r>
      <w:r w:rsidRPr="00955FAD">
        <w:rPr>
          <w:rStyle w:val="Emphasis"/>
        </w:rPr>
        <w:t>Indigenous enterprise</w:t>
      </w:r>
      <w:r w:rsidRPr="00955FAD">
        <w:rPr>
          <w:sz w:val="16"/>
        </w:rPr>
        <w:t xml:space="preserve">, for it is often </w:t>
      </w:r>
      <w:r w:rsidRPr="00955FAD">
        <w:rPr>
          <w:rStyle w:val="StyleUnderline"/>
        </w:rPr>
        <w:t>Indigenous entrepreneurs</w:t>
      </w:r>
      <w:r w:rsidRPr="00955FAD">
        <w:rPr>
          <w:sz w:val="16"/>
        </w:rPr>
        <w:t xml:space="preserve"> that </w:t>
      </w:r>
      <w:r w:rsidRPr="00955FAD">
        <w:rPr>
          <w:rStyle w:val="StyleUnderline"/>
        </w:rPr>
        <w:t>create and operate such entities</w:t>
      </w:r>
      <w:r w:rsidRPr="00955FAD">
        <w:rPr>
          <w:sz w:val="16"/>
        </w:rPr>
        <w:t xml:space="preserve">. </w:t>
      </w:r>
      <w:r w:rsidRPr="00955FAD">
        <w:rPr>
          <w:rStyle w:val="StyleUnderline"/>
        </w:rPr>
        <w:t>Indigenous entrepreneurship has been defined as</w:t>
      </w:r>
      <w:r w:rsidRPr="00955FAD">
        <w:rPr>
          <w:sz w:val="16"/>
        </w:rPr>
        <w:t>, ‘</w:t>
      </w:r>
      <w:r w:rsidRPr="00955FAD">
        <w:rPr>
          <w:rStyle w:val="StyleUnderline"/>
        </w:rPr>
        <w:t xml:space="preserve">the </w:t>
      </w:r>
      <w:r w:rsidRPr="00955FAD">
        <w:rPr>
          <w:rStyle w:val="Emphasis"/>
        </w:rPr>
        <w:t>creation</w:t>
      </w:r>
      <w:r w:rsidRPr="00955FAD">
        <w:rPr>
          <w:sz w:val="16"/>
        </w:rPr>
        <w:t xml:space="preserve">, </w:t>
      </w:r>
      <w:r w:rsidRPr="00955FAD">
        <w:rPr>
          <w:rStyle w:val="Emphasis"/>
        </w:rPr>
        <w:t>management</w:t>
      </w:r>
      <w:r w:rsidRPr="00955FAD">
        <w:rPr>
          <w:sz w:val="16"/>
        </w:rPr>
        <w:t xml:space="preserve">, </w:t>
      </w:r>
      <w:r w:rsidRPr="00955FAD">
        <w:rPr>
          <w:rStyle w:val="StyleUnderline"/>
        </w:rPr>
        <w:t xml:space="preserve">and </w:t>
      </w:r>
      <w:r w:rsidRPr="00955FAD">
        <w:rPr>
          <w:rStyle w:val="Emphasis"/>
        </w:rPr>
        <w:t>development</w:t>
      </w:r>
      <w:r w:rsidRPr="00955FAD">
        <w:rPr>
          <w:rStyle w:val="StyleUnderline"/>
        </w:rPr>
        <w:t xml:space="preserve"> of new ventures by Indigenous people for the benefit of Indigenous people</w:t>
      </w:r>
      <w:r w:rsidRPr="00955FAD">
        <w:rPr>
          <w:sz w:val="16"/>
        </w:rPr>
        <w:t xml:space="preserve">. The </w:t>
      </w:r>
      <w:proofErr w:type="spellStart"/>
      <w:r w:rsidRPr="00955FAD">
        <w:rPr>
          <w:sz w:val="16"/>
        </w:rPr>
        <w:t>organisations</w:t>
      </w:r>
      <w:proofErr w:type="spellEnd"/>
      <w:r w:rsidRPr="00955FAD">
        <w:rPr>
          <w:sz w:val="16"/>
        </w:rPr>
        <w:t xml:space="preserve"> thus created can pertain to either the private, public or non-profit sectors’ (Hindle &amp; Moroz, 2010: 363). Hindle and Moroz developed a framework for </w:t>
      </w:r>
      <w:r w:rsidRPr="00AE1ADD">
        <w:rPr>
          <w:rStyle w:val="StyleUnderline"/>
          <w:highlight w:val="cyan"/>
        </w:rPr>
        <w:t>Indigenous entrepreneurship</w:t>
      </w:r>
      <w:r w:rsidRPr="00955FAD">
        <w:rPr>
          <w:sz w:val="16"/>
        </w:rPr>
        <w:t xml:space="preserve"> research that </w:t>
      </w:r>
      <w:r w:rsidRPr="00AE1ADD">
        <w:rPr>
          <w:rStyle w:val="StyleUnderline"/>
          <w:highlight w:val="cyan"/>
        </w:rPr>
        <w:t>highlights</w:t>
      </w:r>
      <w:r w:rsidRPr="00955FAD">
        <w:rPr>
          <w:rStyle w:val="StyleUnderline"/>
        </w:rPr>
        <w:t xml:space="preserve"> the relative importance of </w:t>
      </w:r>
      <w:r w:rsidRPr="00AE1ADD">
        <w:rPr>
          <w:rStyle w:val="Emphasis"/>
          <w:highlight w:val="cyan"/>
        </w:rPr>
        <w:t>communities</w:t>
      </w:r>
      <w:r w:rsidRPr="00AE1ADD">
        <w:rPr>
          <w:rStyle w:val="StyleUnderline"/>
          <w:highlight w:val="cyan"/>
        </w:rPr>
        <w:t xml:space="preserve"> rather than </w:t>
      </w:r>
      <w:r w:rsidRPr="00AE1ADD">
        <w:rPr>
          <w:rStyle w:val="Emphasis"/>
          <w:highlight w:val="cyan"/>
        </w:rPr>
        <w:t>individuals</w:t>
      </w:r>
      <w:r w:rsidRPr="00955FAD">
        <w:rPr>
          <w:sz w:val="16"/>
        </w:rPr>
        <w:t xml:space="preserve">, </w:t>
      </w:r>
      <w:r w:rsidRPr="00AE1ADD">
        <w:rPr>
          <w:rStyle w:val="StyleUnderline"/>
          <w:highlight w:val="cyan"/>
        </w:rPr>
        <w:t>and</w:t>
      </w:r>
      <w:r w:rsidRPr="00955FAD">
        <w:rPr>
          <w:sz w:val="16"/>
        </w:rPr>
        <w:t xml:space="preserve"> which </w:t>
      </w:r>
      <w:proofErr w:type="spellStart"/>
      <w:r w:rsidRPr="00AE1ADD">
        <w:rPr>
          <w:rStyle w:val="StyleUnderline"/>
          <w:highlight w:val="cyan"/>
        </w:rPr>
        <w:t>emphasises</w:t>
      </w:r>
      <w:proofErr w:type="spellEnd"/>
      <w:r w:rsidRPr="00AE1ADD">
        <w:rPr>
          <w:rStyle w:val="StyleUnderline"/>
          <w:highlight w:val="cyan"/>
        </w:rPr>
        <w:t xml:space="preserve"> </w:t>
      </w:r>
      <w:r w:rsidRPr="00AE1ADD">
        <w:rPr>
          <w:rStyle w:val="Emphasis"/>
          <w:highlight w:val="cyan"/>
        </w:rPr>
        <w:t>culture</w:t>
      </w:r>
      <w:r w:rsidRPr="00955FAD">
        <w:rPr>
          <w:rStyle w:val="StyleUnderline"/>
        </w:rPr>
        <w:t xml:space="preserve"> and </w:t>
      </w:r>
      <w:r w:rsidRPr="00955FAD">
        <w:rPr>
          <w:rStyle w:val="Emphasis"/>
        </w:rPr>
        <w:t>social norms</w:t>
      </w:r>
      <w:r w:rsidRPr="00955FAD">
        <w:rPr>
          <w:rStyle w:val="StyleUnderline"/>
        </w:rPr>
        <w:t xml:space="preserve"> </w:t>
      </w:r>
      <w:r w:rsidRPr="00AE1ADD">
        <w:rPr>
          <w:rStyle w:val="StyleUnderline"/>
          <w:highlight w:val="cyan"/>
        </w:rPr>
        <w:t>over</w:t>
      </w:r>
      <w:r w:rsidRPr="00955FAD">
        <w:rPr>
          <w:rStyle w:val="StyleUnderline"/>
        </w:rPr>
        <w:t xml:space="preserve"> </w:t>
      </w:r>
      <w:r w:rsidRPr="00955FAD">
        <w:rPr>
          <w:rStyle w:val="Emphasis"/>
        </w:rPr>
        <w:t>resources</w:t>
      </w:r>
      <w:r w:rsidRPr="00955FAD">
        <w:rPr>
          <w:rStyle w:val="StyleUnderline"/>
        </w:rPr>
        <w:t xml:space="preserve"> and </w:t>
      </w:r>
      <w:r w:rsidRPr="00AE1ADD">
        <w:rPr>
          <w:rStyle w:val="Emphasis"/>
          <w:highlight w:val="cyan"/>
        </w:rPr>
        <w:t>profits</w:t>
      </w:r>
      <w:r w:rsidRPr="00955FAD">
        <w:rPr>
          <w:sz w:val="16"/>
        </w:rPr>
        <w:t xml:space="preserve">. </w:t>
      </w:r>
    </w:p>
    <w:p w14:paraId="1702A8F1" w14:textId="77777777" w:rsidR="0016775D" w:rsidRPr="00955FAD" w:rsidRDefault="0016775D" w:rsidP="0016775D">
      <w:pPr>
        <w:rPr>
          <w:sz w:val="16"/>
        </w:rPr>
      </w:pPr>
      <w:r w:rsidRPr="00955FAD">
        <w:rPr>
          <w:sz w:val="16"/>
        </w:rPr>
        <w:t xml:space="preserve">Peredo, Anderson, </w:t>
      </w:r>
      <w:proofErr w:type="spellStart"/>
      <w:r w:rsidRPr="00955FAD">
        <w:rPr>
          <w:sz w:val="16"/>
        </w:rPr>
        <w:t>Gailbraith</w:t>
      </w:r>
      <w:proofErr w:type="spellEnd"/>
      <w:r w:rsidRPr="00955FAD">
        <w:rPr>
          <w:sz w:val="16"/>
        </w:rPr>
        <w:t xml:space="preserve">, Honig, and Dana (2004) acknowledge that </w:t>
      </w:r>
      <w:r w:rsidRPr="00955FAD">
        <w:rPr>
          <w:rStyle w:val="StyleUnderline"/>
        </w:rPr>
        <w:t xml:space="preserve">Indigenous peoples strive to </w:t>
      </w:r>
      <w:r w:rsidRPr="00955FAD">
        <w:rPr>
          <w:rStyle w:val="Emphasis"/>
        </w:rPr>
        <w:t>plan</w:t>
      </w:r>
      <w:r w:rsidRPr="00955FAD">
        <w:rPr>
          <w:rStyle w:val="StyleUnderline"/>
        </w:rPr>
        <w:t xml:space="preserve"> and </w:t>
      </w:r>
      <w:r w:rsidRPr="00955FAD">
        <w:rPr>
          <w:rStyle w:val="Emphasis"/>
        </w:rPr>
        <w:t>control</w:t>
      </w:r>
      <w:r w:rsidRPr="00955FAD">
        <w:rPr>
          <w:rStyle w:val="StyleUnderline"/>
        </w:rPr>
        <w:t xml:space="preserve"> their own development</w:t>
      </w:r>
      <w:r w:rsidRPr="00955FAD">
        <w:rPr>
          <w:sz w:val="16"/>
        </w:rPr>
        <w:t xml:space="preserve">, </w:t>
      </w:r>
      <w:r w:rsidRPr="00955FAD">
        <w:rPr>
          <w:rStyle w:val="StyleUnderline"/>
        </w:rPr>
        <w:t xml:space="preserve">their </w:t>
      </w:r>
      <w:r w:rsidRPr="00955FAD">
        <w:rPr>
          <w:rStyle w:val="Emphasis"/>
        </w:rPr>
        <w:t>rights over resources</w:t>
      </w:r>
      <w:r w:rsidRPr="00955FAD">
        <w:rPr>
          <w:sz w:val="16"/>
        </w:rPr>
        <w:t xml:space="preserve">, </w:t>
      </w:r>
      <w:r w:rsidRPr="00955FAD">
        <w:rPr>
          <w:rStyle w:val="StyleUnderline"/>
        </w:rPr>
        <w:t xml:space="preserve">and to </w:t>
      </w:r>
      <w:r w:rsidRPr="00955FAD">
        <w:rPr>
          <w:rStyle w:val="Emphasis"/>
        </w:rPr>
        <w:t>rebuild their communities</w:t>
      </w:r>
      <w:r w:rsidRPr="00955FAD">
        <w:rPr>
          <w:sz w:val="16"/>
        </w:rPr>
        <w:t xml:space="preserve">. However, Indigenous development founded on Indigenous culture and society has proved problematic, as </w:t>
      </w:r>
      <w:r w:rsidRPr="00955FAD">
        <w:rPr>
          <w:rStyle w:val="StyleUnderline"/>
        </w:rPr>
        <w:t xml:space="preserve">Indigenous entities </w:t>
      </w:r>
      <w:r w:rsidRPr="00955FAD">
        <w:rPr>
          <w:rStyle w:val="Emphasis"/>
        </w:rPr>
        <w:t>struggle to exist</w:t>
      </w:r>
      <w:r w:rsidRPr="00955FAD">
        <w:rPr>
          <w:rStyle w:val="StyleUnderline"/>
        </w:rPr>
        <w:t xml:space="preserve"> in the economic and </w:t>
      </w:r>
      <w:proofErr w:type="spellStart"/>
      <w:r w:rsidRPr="00955FAD">
        <w:rPr>
          <w:rStyle w:val="StyleUnderline"/>
        </w:rPr>
        <w:t>organisational</w:t>
      </w:r>
      <w:proofErr w:type="spellEnd"/>
      <w:r w:rsidRPr="00955FAD">
        <w:rPr>
          <w:rStyle w:val="StyleUnderline"/>
        </w:rPr>
        <w:t xml:space="preserve"> systems of the dominant culture</w:t>
      </w:r>
      <w:r w:rsidRPr="00955FAD">
        <w:rPr>
          <w:sz w:val="16"/>
        </w:rPr>
        <w:t xml:space="preserve">. In a similar vein, Peredo and McLean (2010) discuss how </w:t>
      </w:r>
      <w:r w:rsidRPr="00AE1ADD">
        <w:rPr>
          <w:rStyle w:val="StyleUnderline"/>
          <w:highlight w:val="cyan"/>
        </w:rPr>
        <w:t xml:space="preserve">Indigenous peoples around the world have turned to </w:t>
      </w:r>
      <w:r w:rsidRPr="00AE1ADD">
        <w:rPr>
          <w:rStyle w:val="Emphasis"/>
          <w:highlight w:val="cyan"/>
        </w:rPr>
        <w:t xml:space="preserve">entrepreneurial </w:t>
      </w:r>
      <w:proofErr w:type="spellStart"/>
      <w:r w:rsidRPr="00AE1ADD">
        <w:rPr>
          <w:rStyle w:val="Emphasis"/>
          <w:highlight w:val="cyan"/>
        </w:rPr>
        <w:t>endeavour</w:t>
      </w:r>
      <w:proofErr w:type="spellEnd"/>
      <w:r w:rsidRPr="00AE1ADD">
        <w:rPr>
          <w:rStyle w:val="StyleUnderline"/>
          <w:highlight w:val="cyan"/>
        </w:rPr>
        <w:t xml:space="preserve"> to improve</w:t>
      </w:r>
      <w:r w:rsidRPr="00955FAD">
        <w:rPr>
          <w:rStyle w:val="StyleUnderline"/>
        </w:rPr>
        <w:t xml:space="preserve"> the </w:t>
      </w:r>
      <w:r w:rsidRPr="00AE1ADD">
        <w:rPr>
          <w:rStyle w:val="StyleUnderline"/>
          <w:highlight w:val="cyan"/>
        </w:rPr>
        <w:t>conditions</w:t>
      </w:r>
      <w:r w:rsidRPr="00955FAD">
        <w:rPr>
          <w:rStyle w:val="StyleUnderline"/>
        </w:rPr>
        <w:t xml:space="preserve"> of themselves and their communities</w:t>
      </w:r>
      <w:r w:rsidRPr="00955FAD">
        <w:rPr>
          <w:sz w:val="16"/>
        </w:rPr>
        <w:t>. They suggest that ‘</w:t>
      </w:r>
      <w:r w:rsidRPr="00955FAD">
        <w:rPr>
          <w:rStyle w:val="StyleUnderline"/>
        </w:rPr>
        <w:t xml:space="preserve">Indigenous communities act </w:t>
      </w:r>
      <w:r w:rsidRPr="00955FAD">
        <w:rPr>
          <w:rStyle w:val="Emphasis"/>
        </w:rPr>
        <w:t>collectively</w:t>
      </w:r>
      <w:r w:rsidRPr="00955FAD">
        <w:rPr>
          <w:rStyle w:val="StyleUnderline"/>
        </w:rPr>
        <w:t xml:space="preserve"> as both </w:t>
      </w:r>
      <w:r w:rsidRPr="00955FAD">
        <w:rPr>
          <w:rStyle w:val="Emphasis"/>
        </w:rPr>
        <w:t>entrepreneur</w:t>
      </w:r>
      <w:r w:rsidRPr="00955FAD">
        <w:rPr>
          <w:rStyle w:val="StyleUnderline"/>
        </w:rPr>
        <w:t xml:space="preserve"> and </w:t>
      </w:r>
      <w:r w:rsidRPr="00955FAD">
        <w:rPr>
          <w:rStyle w:val="Emphasis"/>
        </w:rPr>
        <w:t>enterprise</w:t>
      </w:r>
      <w:r w:rsidRPr="00955FAD">
        <w:rPr>
          <w:sz w:val="16"/>
        </w:rPr>
        <w:t xml:space="preserve">, </w:t>
      </w:r>
      <w:r w:rsidRPr="00955FAD">
        <w:rPr>
          <w:rStyle w:val="StyleUnderline"/>
        </w:rPr>
        <w:t xml:space="preserve">with profit-making </w:t>
      </w:r>
      <w:r w:rsidRPr="00955FAD">
        <w:rPr>
          <w:rStyle w:val="Emphasis"/>
        </w:rPr>
        <w:t>subordinate</w:t>
      </w:r>
      <w:r w:rsidRPr="00955FAD">
        <w:rPr>
          <w:rStyle w:val="StyleUnderline"/>
        </w:rPr>
        <w:t xml:space="preserve"> to social outcomes</w:t>
      </w:r>
      <w:r w:rsidRPr="00955FAD">
        <w:rPr>
          <w:sz w:val="16"/>
        </w:rPr>
        <w:t xml:space="preserve">’ (2010: 614). </w:t>
      </w:r>
    </w:p>
    <w:p w14:paraId="5C17D68D" w14:textId="77777777" w:rsidR="0016775D" w:rsidRPr="00955FAD" w:rsidRDefault="0016775D" w:rsidP="0016775D">
      <w:pPr>
        <w:rPr>
          <w:sz w:val="16"/>
        </w:rPr>
      </w:pPr>
      <w:r w:rsidRPr="00955FAD">
        <w:rPr>
          <w:sz w:val="16"/>
        </w:rPr>
        <w:t>For Cahn, ‘</w:t>
      </w:r>
      <w:r w:rsidRPr="00955FAD">
        <w:rPr>
          <w:rStyle w:val="StyleUnderline"/>
        </w:rPr>
        <w:t xml:space="preserve">In Indigenous societies </w:t>
      </w:r>
      <w:r w:rsidRPr="00955FAD">
        <w:rPr>
          <w:rStyle w:val="Emphasis"/>
        </w:rPr>
        <w:t>throughout the world</w:t>
      </w:r>
      <w:r w:rsidRPr="00955FAD">
        <w:rPr>
          <w:sz w:val="16"/>
        </w:rPr>
        <w:t xml:space="preserve"> “</w:t>
      </w:r>
      <w:r w:rsidRPr="00955FAD">
        <w:rPr>
          <w:rStyle w:val="Emphasis"/>
        </w:rPr>
        <w:t>business</w:t>
      </w:r>
      <w:r w:rsidRPr="00955FAD">
        <w:rPr>
          <w:sz w:val="16"/>
        </w:rPr>
        <w:t xml:space="preserve">” </w:t>
      </w:r>
      <w:r w:rsidRPr="00955FAD">
        <w:rPr>
          <w:rStyle w:val="StyleUnderline"/>
        </w:rPr>
        <w:t xml:space="preserve">and </w:t>
      </w:r>
      <w:r w:rsidRPr="00AE1ADD">
        <w:rPr>
          <w:rStyle w:val="Emphasis"/>
          <w:highlight w:val="cyan"/>
        </w:rPr>
        <w:t>economic activities</w:t>
      </w:r>
      <w:r w:rsidRPr="00AE1ADD">
        <w:rPr>
          <w:rStyle w:val="StyleUnderline"/>
          <w:highlight w:val="cyan"/>
        </w:rPr>
        <w:t xml:space="preserve"> are embedded in </w:t>
      </w:r>
      <w:r w:rsidRPr="00AE1ADD">
        <w:rPr>
          <w:rStyle w:val="Emphasis"/>
          <w:highlight w:val="cyan"/>
        </w:rPr>
        <w:t>cultural</w:t>
      </w:r>
      <w:r w:rsidRPr="00AE1ADD">
        <w:rPr>
          <w:rStyle w:val="StyleUnderline"/>
          <w:highlight w:val="cyan"/>
        </w:rPr>
        <w:t xml:space="preserve"> and </w:t>
      </w:r>
      <w:r w:rsidRPr="00AE1ADD">
        <w:rPr>
          <w:rStyle w:val="Emphasis"/>
          <w:highlight w:val="cyan"/>
        </w:rPr>
        <w:t>social aspects</w:t>
      </w:r>
      <w:r w:rsidRPr="00955FAD">
        <w:rPr>
          <w:sz w:val="16"/>
        </w:rPr>
        <w:t xml:space="preserve">, </w:t>
      </w:r>
      <w:r w:rsidRPr="00AE1ADD">
        <w:rPr>
          <w:rStyle w:val="StyleUnderline"/>
        </w:rPr>
        <w:t>creating</w:t>
      </w:r>
      <w:r w:rsidRPr="00955FAD">
        <w:rPr>
          <w:rStyle w:val="StyleUnderline"/>
        </w:rPr>
        <w:t xml:space="preserve"> </w:t>
      </w:r>
      <w:r w:rsidRPr="00955FAD">
        <w:rPr>
          <w:rStyle w:val="Emphasis"/>
        </w:rPr>
        <w:t>unique styles</w:t>
      </w:r>
      <w:r w:rsidRPr="00955FAD">
        <w:rPr>
          <w:rStyle w:val="StyleUnderline"/>
        </w:rPr>
        <w:t xml:space="preserve"> of entrepreneurship</w:t>
      </w:r>
      <w:r w:rsidRPr="00955FAD">
        <w:rPr>
          <w:sz w:val="16"/>
        </w:rPr>
        <w:t xml:space="preserve">, which are </w:t>
      </w:r>
      <w:r w:rsidRPr="00955FAD">
        <w:rPr>
          <w:rStyle w:val="StyleUnderline"/>
        </w:rPr>
        <w:t xml:space="preserve">often </w:t>
      </w:r>
      <w:r w:rsidRPr="00955FAD">
        <w:rPr>
          <w:rStyle w:val="Emphasis"/>
        </w:rPr>
        <w:t>community-oriented</w:t>
      </w:r>
      <w:r w:rsidRPr="00955FAD">
        <w:rPr>
          <w:sz w:val="16"/>
        </w:rPr>
        <w:t xml:space="preserve">, and </w:t>
      </w:r>
      <w:r w:rsidRPr="00955FAD">
        <w:rPr>
          <w:rStyle w:val="StyleUnderline"/>
        </w:rPr>
        <w:t xml:space="preserve">with </w:t>
      </w:r>
      <w:r w:rsidRPr="00955FAD">
        <w:rPr>
          <w:rStyle w:val="Emphasis"/>
        </w:rPr>
        <w:t>diverse livelihood outcomes</w:t>
      </w:r>
      <w:r w:rsidRPr="00955FAD">
        <w:rPr>
          <w:sz w:val="16"/>
        </w:rPr>
        <w:t xml:space="preserve">’ (2008: 1). Her focus is Indigenous entrepreneurship, culture and micro-enterprise in Samoa. Cahn found that, ‘where micro-enterprises blend well with fa’aSamoa1 , an “Indigenous” style of enterprise develops, and </w:t>
      </w:r>
      <w:proofErr w:type="spellStart"/>
      <w:r w:rsidRPr="00955FAD">
        <w:rPr>
          <w:sz w:val="16"/>
        </w:rPr>
        <w:t>fa’aSamoa</w:t>
      </w:r>
      <w:proofErr w:type="spellEnd"/>
      <w:r w:rsidRPr="00955FAD">
        <w:rPr>
          <w:sz w:val="16"/>
        </w:rPr>
        <w:t xml:space="preserve"> is a motivating factor and asset, which enhances entrepreneurial activity’ (2008: 16). Further, she found that </w:t>
      </w:r>
      <w:r w:rsidRPr="00AE1ADD">
        <w:rPr>
          <w:rStyle w:val="StyleUnderline"/>
          <w:highlight w:val="cyan"/>
        </w:rPr>
        <w:t>whilst cash was</w:t>
      </w:r>
      <w:r w:rsidRPr="00955FAD">
        <w:rPr>
          <w:rStyle w:val="StyleUnderline"/>
        </w:rPr>
        <w:t xml:space="preserve"> an </w:t>
      </w:r>
      <w:r w:rsidRPr="00AE1ADD">
        <w:rPr>
          <w:rStyle w:val="Emphasis"/>
          <w:highlight w:val="cyan"/>
        </w:rPr>
        <w:t>important</w:t>
      </w:r>
      <w:r w:rsidRPr="00955FAD">
        <w:rPr>
          <w:rStyle w:val="Emphasis"/>
        </w:rPr>
        <w:t xml:space="preserve"> outcome</w:t>
      </w:r>
      <w:r w:rsidRPr="00955FAD">
        <w:rPr>
          <w:rStyle w:val="StyleUnderline"/>
        </w:rPr>
        <w:t xml:space="preserve"> of enterprise</w:t>
      </w:r>
      <w:r w:rsidRPr="00955FAD">
        <w:rPr>
          <w:sz w:val="16"/>
        </w:rPr>
        <w:t xml:space="preserve">, </w:t>
      </w:r>
      <w:r w:rsidRPr="00AE1ADD">
        <w:rPr>
          <w:rStyle w:val="StyleUnderline"/>
          <w:highlight w:val="cyan"/>
        </w:rPr>
        <w:t>so too was</w:t>
      </w:r>
      <w:r w:rsidRPr="00955FAD">
        <w:rPr>
          <w:sz w:val="16"/>
        </w:rPr>
        <w:t xml:space="preserve"> the </w:t>
      </w:r>
      <w:r w:rsidRPr="00AE1ADD">
        <w:rPr>
          <w:rStyle w:val="Emphasis"/>
          <w:highlight w:val="cyan"/>
        </w:rPr>
        <w:t>social</w:t>
      </w:r>
      <w:r w:rsidRPr="00AE1ADD">
        <w:rPr>
          <w:rStyle w:val="StyleUnderline"/>
          <w:highlight w:val="cyan"/>
        </w:rPr>
        <w:t xml:space="preserve"> and </w:t>
      </w:r>
      <w:r w:rsidRPr="00AE1ADD">
        <w:rPr>
          <w:rStyle w:val="Emphasis"/>
          <w:highlight w:val="cyan"/>
        </w:rPr>
        <w:t>cultural capital</w:t>
      </w:r>
      <w:r w:rsidRPr="00955FAD">
        <w:rPr>
          <w:sz w:val="16"/>
        </w:rPr>
        <w:t xml:space="preserve">, ‘that was </w:t>
      </w:r>
      <w:r w:rsidRPr="00955FAD">
        <w:rPr>
          <w:rStyle w:val="StyleUnderline"/>
        </w:rPr>
        <w:t xml:space="preserve">developed through </w:t>
      </w:r>
      <w:r w:rsidRPr="00955FAD">
        <w:rPr>
          <w:rStyle w:val="Emphasis"/>
        </w:rPr>
        <w:t>actively engaging</w:t>
      </w:r>
      <w:r w:rsidRPr="00955FAD">
        <w:rPr>
          <w:rStyle w:val="StyleUnderline"/>
        </w:rPr>
        <w:t xml:space="preserve"> in</w:t>
      </w:r>
      <w:r w:rsidRPr="00955FAD">
        <w:rPr>
          <w:sz w:val="16"/>
        </w:rPr>
        <w:t xml:space="preserve"> the </w:t>
      </w:r>
      <w:r w:rsidRPr="00955FAD">
        <w:rPr>
          <w:rStyle w:val="StyleUnderline"/>
        </w:rPr>
        <w:t>values and expression</w:t>
      </w:r>
      <w:r w:rsidRPr="00955FAD">
        <w:rPr>
          <w:sz w:val="16"/>
        </w:rPr>
        <w:t xml:space="preserve"> of </w:t>
      </w:r>
      <w:proofErr w:type="spellStart"/>
      <w:r w:rsidRPr="00955FAD">
        <w:rPr>
          <w:sz w:val="16"/>
        </w:rPr>
        <w:t>fa’aSamoa</w:t>
      </w:r>
      <w:proofErr w:type="spellEnd"/>
      <w:r w:rsidRPr="00955FAD">
        <w:rPr>
          <w:sz w:val="16"/>
        </w:rPr>
        <w:t xml:space="preserve">’ (2008: 17). </w:t>
      </w:r>
    </w:p>
    <w:p w14:paraId="198ED77C" w14:textId="77777777" w:rsidR="0016775D" w:rsidRPr="00955FAD" w:rsidRDefault="0016775D" w:rsidP="0016775D">
      <w:pPr>
        <w:rPr>
          <w:sz w:val="16"/>
        </w:rPr>
      </w:pPr>
      <w:r w:rsidRPr="00955FAD">
        <w:rPr>
          <w:sz w:val="16"/>
        </w:rPr>
        <w:t xml:space="preserve">In their definitive text Dana and Anderson note that, ‘there is a rich heterogeneity among Indigenous peoples, and some of their cultural values are often incompatible with the basic assumptions of mainstream theories. Indigenous entrepreneurship often has non-economic explanatory variables… We propose that entrepreneurship opportunity recognition and evaluation is therefore culturally determined: however, we note that culturally determined opportunities for entrepreneurship are often disrupted by entities external to Indigenous peoples’ (2007: 601). </w:t>
      </w:r>
    </w:p>
    <w:p w14:paraId="17ED77FB" w14:textId="77777777" w:rsidR="0016775D" w:rsidRPr="00955FAD" w:rsidRDefault="0016775D" w:rsidP="0016775D">
      <w:pPr>
        <w:rPr>
          <w:sz w:val="16"/>
        </w:rPr>
      </w:pPr>
      <w:r w:rsidRPr="00955FAD">
        <w:rPr>
          <w:sz w:val="16"/>
        </w:rPr>
        <w:t xml:space="preserve">Further, Henry, Dana, and Murphy (2017: 5) argue that </w:t>
      </w:r>
      <w:r w:rsidRPr="00955FAD">
        <w:rPr>
          <w:rStyle w:val="StyleUnderline"/>
        </w:rPr>
        <w:t>Indigenous entrepreneurship</w:t>
      </w:r>
      <w:r w:rsidRPr="00955FAD">
        <w:rPr>
          <w:sz w:val="16"/>
        </w:rPr>
        <w:t xml:space="preserve"> differs from the dominant theoretic themes of mainstream research into entrepreneurship, which tends to focus on the characteristics of individuals. The literature from Indigenous scholars, on the other hand, often </w:t>
      </w:r>
      <w:r w:rsidRPr="00955FAD">
        <w:rPr>
          <w:rStyle w:val="StyleUnderline"/>
        </w:rPr>
        <w:t xml:space="preserve">focusses on </w:t>
      </w:r>
      <w:r w:rsidRPr="00AE1ADD">
        <w:rPr>
          <w:rStyle w:val="StyleUnderline"/>
          <w:highlight w:val="cyan"/>
        </w:rPr>
        <w:t xml:space="preserve">the </w:t>
      </w:r>
      <w:r w:rsidRPr="00AE1ADD">
        <w:rPr>
          <w:rStyle w:val="Emphasis"/>
          <w:highlight w:val="cyan"/>
        </w:rPr>
        <w:t>emancipatory nature</w:t>
      </w:r>
      <w:r w:rsidRPr="00AE1ADD">
        <w:rPr>
          <w:rStyle w:val="StyleUnderline"/>
          <w:highlight w:val="cyan"/>
        </w:rPr>
        <w:t xml:space="preserve"> of </w:t>
      </w:r>
      <w:r w:rsidRPr="00AE1ADD">
        <w:rPr>
          <w:rStyle w:val="Emphasis"/>
          <w:highlight w:val="cyan"/>
        </w:rPr>
        <w:t>entrepreneurial actions</w:t>
      </w:r>
      <w:r w:rsidRPr="00955FAD">
        <w:rPr>
          <w:rStyle w:val="StyleUnderline"/>
        </w:rPr>
        <w:t xml:space="preserve"> and </w:t>
      </w:r>
      <w:r w:rsidRPr="00955FAD">
        <w:rPr>
          <w:rStyle w:val="Emphasis"/>
        </w:rPr>
        <w:t>intent</w:t>
      </w:r>
      <w:r w:rsidRPr="00955FAD">
        <w:rPr>
          <w:sz w:val="16"/>
        </w:rPr>
        <w:t xml:space="preserve">. They write, ‘The approach is different because it focusses on how </w:t>
      </w:r>
      <w:r w:rsidRPr="00955FAD">
        <w:rPr>
          <w:rStyle w:val="StyleUnderline"/>
        </w:rPr>
        <w:t xml:space="preserve">entrepreneurs and communities can </w:t>
      </w:r>
      <w:r w:rsidRPr="00955FAD">
        <w:rPr>
          <w:rStyle w:val="Emphasis"/>
        </w:rPr>
        <w:t>surmount unique social</w:t>
      </w:r>
      <w:r w:rsidRPr="00955FAD">
        <w:rPr>
          <w:rStyle w:val="StyleUnderline"/>
        </w:rPr>
        <w:t xml:space="preserve"> and </w:t>
      </w:r>
      <w:r w:rsidRPr="00955FAD">
        <w:rPr>
          <w:rStyle w:val="Emphasis"/>
        </w:rPr>
        <w:t>environmental constraints</w:t>
      </w:r>
      <w:r w:rsidRPr="00955FAD">
        <w:rPr>
          <w:sz w:val="16"/>
        </w:rPr>
        <w:t xml:space="preserve"> that apply to them’. </w:t>
      </w:r>
    </w:p>
    <w:p w14:paraId="0C209A0D" w14:textId="77777777" w:rsidR="0016775D" w:rsidRPr="00955FAD" w:rsidRDefault="0016775D" w:rsidP="0016775D">
      <w:pPr>
        <w:rPr>
          <w:sz w:val="16"/>
        </w:rPr>
      </w:pPr>
      <w:r w:rsidRPr="00955FAD">
        <w:rPr>
          <w:sz w:val="16"/>
        </w:rPr>
        <w:t xml:space="preserve">Herein lies one of the conceptual overlaps between social innovation, cultural capital, and Indigenous entrepreneurship. Aramburu and Saenz (2011) note that an </w:t>
      </w:r>
      <w:proofErr w:type="spellStart"/>
      <w:r w:rsidRPr="00955FAD">
        <w:rPr>
          <w:sz w:val="16"/>
        </w:rPr>
        <w:t>organisation’s</w:t>
      </w:r>
      <w:proofErr w:type="spellEnd"/>
      <w:r w:rsidRPr="00955FAD">
        <w:rPr>
          <w:sz w:val="16"/>
        </w:rPr>
        <w:t xml:space="preserve"> ability to innovate is linked to its intellectual capital, or new knowledge. This paper argues that an </w:t>
      </w:r>
      <w:proofErr w:type="spellStart"/>
      <w:r w:rsidRPr="00955FAD">
        <w:rPr>
          <w:sz w:val="16"/>
        </w:rPr>
        <w:t>organisation’s</w:t>
      </w:r>
      <w:proofErr w:type="spellEnd"/>
      <w:r w:rsidRPr="00955FAD">
        <w:rPr>
          <w:sz w:val="16"/>
        </w:rPr>
        <w:t xml:space="preserve"> innovation capabilities are also linked to its cultural capital, which Throsby defines as ‘an asset embodying cultural value’ (1999: 3). Throsby adds that culture should be added to the three traditionally acknowledged forms of capital – physical, human, and natural – because it enriches economic analyses. The </w:t>
      </w:r>
      <w:r w:rsidRPr="00955FAD">
        <w:rPr>
          <w:rStyle w:val="StyleUnderline"/>
        </w:rPr>
        <w:t>Indigenous entrepreneurship</w:t>
      </w:r>
      <w:r w:rsidRPr="00955FAD">
        <w:rPr>
          <w:sz w:val="16"/>
        </w:rPr>
        <w:t xml:space="preserve"> literature also </w:t>
      </w:r>
      <w:r w:rsidRPr="00AE1ADD">
        <w:rPr>
          <w:rStyle w:val="StyleUnderline"/>
          <w:highlight w:val="cyan"/>
        </w:rPr>
        <w:t xml:space="preserve">highlights the </w:t>
      </w:r>
      <w:r w:rsidRPr="00AE1ADD">
        <w:rPr>
          <w:rStyle w:val="Emphasis"/>
          <w:highlight w:val="cyan"/>
        </w:rPr>
        <w:t>significance of</w:t>
      </w:r>
      <w:r w:rsidRPr="00955FAD">
        <w:rPr>
          <w:sz w:val="16"/>
        </w:rPr>
        <w:t xml:space="preserve"> both social and cultural </w:t>
      </w:r>
      <w:r w:rsidRPr="00AE1ADD">
        <w:rPr>
          <w:rStyle w:val="Emphasis"/>
          <w:highlight w:val="cyan"/>
        </w:rPr>
        <w:t>capital</w:t>
      </w:r>
      <w:r w:rsidRPr="00955FAD">
        <w:rPr>
          <w:sz w:val="16"/>
        </w:rPr>
        <w:t xml:space="preserve">. Light and Dana (2013) </w:t>
      </w:r>
      <w:proofErr w:type="spellStart"/>
      <w:r w:rsidRPr="00955FAD">
        <w:rPr>
          <w:sz w:val="16"/>
        </w:rPr>
        <w:t>recognise</w:t>
      </w:r>
      <w:proofErr w:type="spellEnd"/>
      <w:r w:rsidRPr="00955FAD">
        <w:rPr>
          <w:sz w:val="16"/>
        </w:rPr>
        <w:t xml:space="preserve"> that social </w:t>
      </w:r>
      <w:r w:rsidRPr="00955FAD">
        <w:rPr>
          <w:rStyle w:val="StyleUnderline"/>
        </w:rPr>
        <w:t xml:space="preserve">capital </w:t>
      </w:r>
      <w:r w:rsidRPr="00955FAD">
        <w:rPr>
          <w:rStyle w:val="Emphasis"/>
        </w:rPr>
        <w:t>assists</w:t>
      </w:r>
      <w:r w:rsidRPr="00955FAD">
        <w:rPr>
          <w:rStyle w:val="StyleUnderline"/>
        </w:rPr>
        <w:t xml:space="preserve"> Indigenous entrepreneurs </w:t>
      </w:r>
      <w:r w:rsidRPr="00AE1ADD">
        <w:rPr>
          <w:rStyle w:val="StyleUnderline"/>
          <w:highlight w:val="cyan"/>
        </w:rPr>
        <w:t>in terms of the</w:t>
      </w:r>
      <w:r w:rsidRPr="00955FAD">
        <w:rPr>
          <w:sz w:val="16"/>
        </w:rPr>
        <w:t xml:space="preserve"> social, networking and others </w:t>
      </w:r>
      <w:r w:rsidRPr="00AE1ADD">
        <w:rPr>
          <w:rStyle w:val="Emphasis"/>
          <w:highlight w:val="cyan"/>
        </w:rPr>
        <w:t>resources</w:t>
      </w:r>
      <w:r w:rsidRPr="00AE1ADD">
        <w:rPr>
          <w:rStyle w:val="StyleUnderline"/>
          <w:highlight w:val="cyan"/>
        </w:rPr>
        <w:t xml:space="preserve"> it brings and the </w:t>
      </w:r>
      <w:r w:rsidRPr="00AE1ADD">
        <w:rPr>
          <w:rStyle w:val="Emphasis"/>
        </w:rPr>
        <w:t xml:space="preserve">strategic </w:t>
      </w:r>
      <w:r w:rsidRPr="00AE1ADD">
        <w:rPr>
          <w:rStyle w:val="Emphasis"/>
          <w:highlight w:val="cyan"/>
        </w:rPr>
        <w:t>relationships</w:t>
      </w:r>
      <w:r w:rsidRPr="00AE1ADD">
        <w:rPr>
          <w:rStyle w:val="StyleUnderline"/>
          <w:highlight w:val="cyan"/>
        </w:rPr>
        <w:t xml:space="preserve"> it generates</w:t>
      </w:r>
      <w:r w:rsidRPr="00955FAD">
        <w:rPr>
          <w:sz w:val="16"/>
        </w:rPr>
        <w:t>, whilst Henry, Dana, and Murphy (2017) link cultural capital to environmental context, personal identity and self-efficacy, which have been found to enhance entrepreneurial intent amongst Indigenous peoples.</w:t>
      </w:r>
      <w:r>
        <w:rPr>
          <w:sz w:val="16"/>
        </w:rPr>
        <w:t xml:space="preserve"> </w:t>
      </w:r>
    </w:p>
    <w:p w14:paraId="564BDDDD" w14:textId="77777777" w:rsidR="0016775D" w:rsidRPr="0016775D" w:rsidRDefault="0016775D" w:rsidP="0016775D"/>
    <w:p w14:paraId="6A87FD9E" w14:textId="2FE7CF0C" w:rsidR="00980132" w:rsidRDefault="00980132" w:rsidP="00980132">
      <w:pPr>
        <w:pStyle w:val="Heading3"/>
      </w:pPr>
      <w:r>
        <w:t>AT: Economic Rationality Ks</w:t>
      </w:r>
    </w:p>
    <w:p w14:paraId="7E199865" w14:textId="77777777" w:rsidR="00980132" w:rsidRDefault="00980132" w:rsidP="00980132">
      <w:pPr>
        <w:pStyle w:val="Heading4"/>
      </w:pPr>
      <w:r>
        <w:t>You can’t just talk your way out of the profit motive.</w:t>
      </w:r>
    </w:p>
    <w:p w14:paraId="36F86084" w14:textId="77777777" w:rsidR="00980132" w:rsidRDefault="00980132" w:rsidP="00980132">
      <w:r w:rsidRPr="006D4C22">
        <w:rPr>
          <w:rStyle w:val="Style13ptBold"/>
        </w:rPr>
        <w:t>Fleming and Banerjee, 16</w:t>
      </w:r>
      <w:r>
        <w:t xml:space="preserve">—Professor of Business and Society and Director of the Modular Executive MBA </w:t>
      </w:r>
      <w:proofErr w:type="spellStart"/>
      <w:r>
        <w:t>programme</w:t>
      </w:r>
      <w:proofErr w:type="spellEnd"/>
      <w:r>
        <w:t xml:space="preserve"> AND Professor of Management and Director of the Executive PhD program at Cass Business School, City University London (Peter and </w:t>
      </w:r>
      <w:proofErr w:type="spellStart"/>
      <w:r>
        <w:t>Subhabrata</w:t>
      </w:r>
      <w:proofErr w:type="spellEnd"/>
      <w:r>
        <w:t xml:space="preserve"> Bobby, “When performativity fails: Implications for Critical Management Studies,” human relations, 2016, Vol. 69(2), 257–276, dml)</w:t>
      </w:r>
    </w:p>
    <w:p w14:paraId="719B6B50" w14:textId="77777777" w:rsidR="00980132" w:rsidRPr="00AB5009" w:rsidRDefault="00980132" w:rsidP="00980132">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w:t>
      </w:r>
      <w:proofErr w:type="spellStart"/>
      <w:r w:rsidRPr="00AB5009">
        <w:rPr>
          <w:sz w:val="16"/>
        </w:rPr>
        <w:t>nonperformativity</w:t>
      </w:r>
      <w:proofErr w:type="spellEnd"/>
      <w:r w:rsidRPr="00AB5009">
        <w:rPr>
          <w:sz w:val="16"/>
        </w:rPr>
        <w:t xml:space="preserve">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7270C137" w14:textId="77777777" w:rsidR="00980132" w:rsidRPr="00AB5009" w:rsidRDefault="00980132" w:rsidP="00980132">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A07BE0">
        <w:rPr>
          <w:rStyle w:val="Emphasis"/>
          <w:highlight w:val="cyan"/>
        </w:rPr>
        <w:t>distancing</w:t>
      </w:r>
      <w:r w:rsidRPr="00AB5009">
        <w:rPr>
          <w:sz w:val="16"/>
        </w:rPr>
        <w:t xml:space="preserve"> themselves </w:t>
      </w:r>
      <w:r w:rsidRPr="00A07BE0">
        <w:rPr>
          <w:rStyle w:val="StyleUnderline"/>
          <w:highlight w:val="cyan"/>
        </w:rPr>
        <w:t>from</w:t>
      </w:r>
      <w:r w:rsidRPr="00AB5009">
        <w:rPr>
          <w:sz w:val="16"/>
        </w:rPr>
        <w:t xml:space="preserve"> the </w:t>
      </w:r>
      <w:r w:rsidRPr="00A07BE0">
        <w:rPr>
          <w:rStyle w:val="Emphasis"/>
          <w:highlight w:val="cyan"/>
        </w:rPr>
        <w:t>concrete activities</w:t>
      </w:r>
      <w:r w:rsidRPr="00AB5009">
        <w:rPr>
          <w:sz w:val="16"/>
        </w:rPr>
        <w:t xml:space="preserve"> of managers, researchers </w:t>
      </w:r>
      <w:r w:rsidRPr="00A07BE0">
        <w:rPr>
          <w:rStyle w:val="StyleUnderline"/>
          <w:highlight w:val="cyan"/>
        </w:rPr>
        <w:t xml:space="preserve">may </w:t>
      </w:r>
      <w:r w:rsidRPr="00A07BE0">
        <w:rPr>
          <w:rStyle w:val="Emphasis"/>
          <w:highlight w:val="cyan"/>
        </w:rPr>
        <w:t>miss</w:t>
      </w:r>
      <w:r w:rsidRPr="00A07BE0">
        <w:rPr>
          <w:rStyle w:val="StyleUnderline"/>
          <w:highlight w:val="cyan"/>
        </w:rPr>
        <w:t xml:space="preserve"> opportunities to </w:t>
      </w:r>
      <w:r w:rsidRPr="00A07BE0">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A07BE0">
        <w:rPr>
          <w:rStyle w:val="StyleUnderline"/>
          <w:highlight w:val="cyan"/>
        </w:rPr>
        <w:t xml:space="preserve">for the </w:t>
      </w:r>
      <w:r w:rsidRPr="00A07BE0">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A07BE0">
        <w:rPr>
          <w:rStyle w:val="StyleUnderline"/>
          <w:highlight w:val="cyan"/>
        </w:rPr>
        <w:t>This</w:t>
      </w:r>
      <w:r w:rsidRPr="00AB5009">
        <w:rPr>
          <w:sz w:val="16"/>
        </w:rPr>
        <w:t xml:space="preserve"> in turn </w:t>
      </w:r>
      <w:r w:rsidRPr="00A07BE0">
        <w:rPr>
          <w:rStyle w:val="StyleUnderline"/>
          <w:highlight w:val="cyan"/>
        </w:rPr>
        <w:t>fosters</w:t>
      </w:r>
      <w:r w:rsidRPr="00AB5009">
        <w:rPr>
          <w:sz w:val="16"/>
        </w:rPr>
        <w:t xml:space="preserve"> a corrosive ‘</w:t>
      </w:r>
      <w:r w:rsidRPr="00A07BE0">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A07BE0">
        <w:rPr>
          <w:rStyle w:val="StyleUnderline"/>
          <w:highlight w:val="cyan"/>
        </w:rPr>
        <w:t>where</w:t>
      </w:r>
      <w:r w:rsidRPr="004B5A26">
        <w:rPr>
          <w:rStyle w:val="StyleUnderline"/>
        </w:rPr>
        <w:t xml:space="preserve">by </w:t>
      </w:r>
      <w:r w:rsidRPr="00A07BE0">
        <w:rPr>
          <w:rStyle w:val="StyleUnderline"/>
          <w:highlight w:val="cyan"/>
        </w:rPr>
        <w:t xml:space="preserve">scholars ply </w:t>
      </w:r>
      <w:r w:rsidRPr="00A07BE0">
        <w:rPr>
          <w:rStyle w:val="Emphasis"/>
          <w:highlight w:val="cyan"/>
        </w:rPr>
        <w:t>grand</w:t>
      </w:r>
      <w:r w:rsidRPr="00AB5009">
        <w:rPr>
          <w:rStyle w:val="Emphasis"/>
        </w:rPr>
        <w:t xml:space="preserve"> critical </w:t>
      </w:r>
      <w:r w:rsidRPr="00A07BE0">
        <w:rPr>
          <w:rStyle w:val="Emphasis"/>
          <w:highlight w:val="cyan"/>
        </w:rPr>
        <w:t>theories</w:t>
      </w:r>
      <w:r w:rsidRPr="00A07BE0">
        <w:rPr>
          <w:rStyle w:val="StyleUnderline"/>
          <w:highlight w:val="cyan"/>
        </w:rPr>
        <w:t xml:space="preserve"> that have </w:t>
      </w:r>
      <w:r w:rsidRPr="00A07BE0">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w:t>
      </w:r>
      <w:proofErr w:type="spellStart"/>
      <w:r w:rsidRPr="00AB5009">
        <w:rPr>
          <w:sz w:val="16"/>
        </w:rPr>
        <w:t>favour</w:t>
      </w:r>
      <w:proofErr w:type="spellEnd"/>
      <w:r w:rsidRPr="00AB5009">
        <w:rPr>
          <w:sz w:val="16"/>
        </w:rPr>
        <w:t xml:space="preserve"> of ‘canonical perspectives’ associated with Marx, Foucault and the Frankfurt School (Hartmann, 2014: 619, also see Clegg et al., 2006). </w:t>
      </w:r>
    </w:p>
    <w:p w14:paraId="6AB13D36" w14:textId="77777777" w:rsidR="00980132" w:rsidRPr="00AB5009" w:rsidRDefault="00980132" w:rsidP="00980132">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 xml:space="preserve">emancipatory </w:t>
      </w:r>
      <w:proofErr w:type="spellStart"/>
      <w:r w:rsidRPr="0001519D">
        <w:rPr>
          <w:rStyle w:val="Emphasis"/>
        </w:rPr>
        <w:t>behaviour</w:t>
      </w:r>
      <w:proofErr w:type="spellEnd"/>
      <w:r w:rsidRPr="00AB5009">
        <w:rPr>
          <w:sz w:val="16"/>
        </w:rPr>
        <w:t xml:space="preserve">. Such critical performativity ‘involves active and subversive intervention into managerial discourses and practices’ (Spicer et al., 2009: 538). Instead of worrying about emancipation on a grand scale, more modest </w:t>
      </w:r>
      <w:proofErr w:type="spellStart"/>
      <w:r w:rsidRPr="00AB5009">
        <w:rPr>
          <w:sz w:val="16"/>
        </w:rPr>
        <w:t>microemancipatory</w:t>
      </w:r>
      <w:proofErr w:type="spellEnd"/>
      <w:r w:rsidRPr="00AB5009">
        <w:rPr>
          <w:sz w:val="16"/>
        </w:rPr>
        <w:t xml:space="preserve"> practices might ‘stimulate the performative effects of language in order to induce incremental, rather than radical, changes in managerial </w:t>
      </w:r>
      <w:proofErr w:type="spellStart"/>
      <w:r w:rsidRPr="00AB5009">
        <w:rPr>
          <w:sz w:val="16"/>
        </w:rPr>
        <w:t>behaviour</w:t>
      </w:r>
      <w:proofErr w:type="spellEnd"/>
      <w:r w:rsidRPr="00AB5009">
        <w:rPr>
          <w:sz w:val="16"/>
        </w:rPr>
        <w:t xml:space="preserve">’ (Wickert and Schaefer, 2014: 1). This means getting closer to managers rather than critiquing them from afar. </w:t>
      </w:r>
    </w:p>
    <w:p w14:paraId="2C861F8E" w14:textId="77777777" w:rsidR="00980132" w:rsidRPr="00AB5009" w:rsidRDefault="00980132" w:rsidP="00980132">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A07BE0">
        <w:rPr>
          <w:rStyle w:val="StyleUnderline"/>
          <w:highlight w:val="cyan"/>
        </w:rPr>
        <w:t>reflect</w:t>
      </w:r>
      <w:r w:rsidRPr="006E03D7">
        <w:rPr>
          <w:rStyle w:val="StyleUnderline"/>
        </w:rPr>
        <w:t xml:space="preserve">ing </w:t>
      </w:r>
      <w:r w:rsidRPr="00A07BE0">
        <w:rPr>
          <w:rStyle w:val="StyleUnderline"/>
          <w:highlight w:val="cyan"/>
        </w:rPr>
        <w:t>on how</w:t>
      </w:r>
      <w:r w:rsidRPr="004B5A26">
        <w:rPr>
          <w:rStyle w:val="StyleUnderline"/>
        </w:rPr>
        <w:t xml:space="preserve"> their critical </w:t>
      </w:r>
      <w:r w:rsidRPr="00A07BE0">
        <w:rPr>
          <w:rStyle w:val="StyleUnderline"/>
          <w:highlight w:val="cyan"/>
        </w:rPr>
        <w:t>findings</w:t>
      </w:r>
      <w:r w:rsidRPr="006E03D7">
        <w:rPr>
          <w:rStyle w:val="StyleUnderline"/>
        </w:rPr>
        <w:t xml:space="preserve"> might </w:t>
      </w:r>
      <w:r w:rsidRPr="00A07BE0">
        <w:rPr>
          <w:rStyle w:val="Emphasis"/>
          <w:highlight w:val="cyan"/>
        </w:rPr>
        <w:t xml:space="preserve">translate into </w:t>
      </w:r>
      <w:r w:rsidRPr="00FB3BA4">
        <w:rPr>
          <w:rStyle w:val="Emphasis"/>
        </w:rPr>
        <w:t>co</w:t>
      </w:r>
      <w:r w:rsidRPr="006D4C22">
        <w:rPr>
          <w:rStyle w:val="Emphasis"/>
        </w:rPr>
        <w:t xml:space="preserve">ncrete </w:t>
      </w:r>
      <w:r w:rsidRPr="00A07BE0">
        <w:rPr>
          <w:rStyle w:val="Emphasis"/>
          <w:highlight w:val="cyan"/>
        </w:rPr>
        <w:t>change</w:t>
      </w:r>
      <w:r w:rsidRPr="00A07BE0">
        <w:rPr>
          <w:rStyle w:val="StyleUnderline"/>
          <w:highlight w:val="cyan"/>
        </w:rPr>
        <w:t xml:space="preserve">. Otherwise </w:t>
      </w:r>
      <w:r w:rsidRPr="00A07BE0">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A07BE0">
        <w:rPr>
          <w:rStyle w:val="Emphasis"/>
          <w:highlight w:val="cyan"/>
        </w:rPr>
        <w:t>overly optimistic</w:t>
      </w:r>
      <w:r w:rsidRPr="00A07BE0">
        <w:rPr>
          <w:rStyle w:val="StyleUnderline"/>
          <w:highlight w:val="cyan"/>
        </w:rPr>
        <w:t xml:space="preserve"> view of</w:t>
      </w:r>
      <w:r w:rsidRPr="00AB5009">
        <w:rPr>
          <w:sz w:val="16"/>
        </w:rPr>
        <w:t xml:space="preserve"> (a) </w:t>
      </w:r>
      <w:r w:rsidRPr="00A07BE0">
        <w:rPr>
          <w:rStyle w:val="StyleUnderline"/>
          <w:highlight w:val="cyan"/>
        </w:rPr>
        <w:t xml:space="preserve">the power of language to </w:t>
      </w:r>
      <w:r w:rsidRPr="00A07BE0">
        <w:rPr>
          <w:rStyle w:val="Emphasis"/>
          <w:highlight w:val="cyan"/>
        </w:rPr>
        <w:t>alter institutionalized</w:t>
      </w:r>
      <w:r w:rsidRPr="006D4C22">
        <w:rPr>
          <w:rStyle w:val="Emphasis"/>
        </w:rPr>
        <w:t xml:space="preserve"> organizational </w:t>
      </w:r>
      <w:r w:rsidRPr="00A07BE0">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A07BE0">
        <w:rPr>
          <w:rStyle w:val="StyleUnderline"/>
          <w:highlight w:val="cyan"/>
        </w:rPr>
        <w:t>and</w:t>
      </w:r>
      <w:r w:rsidRPr="00AB5009">
        <w:rPr>
          <w:sz w:val="16"/>
        </w:rPr>
        <w:t xml:space="preserve"> (b) </w:t>
      </w:r>
      <w:r w:rsidRPr="00A07BE0">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A07BE0">
        <w:rPr>
          <w:rStyle w:val="StyleUnderline"/>
          <w:highlight w:val="cyan"/>
        </w:rPr>
        <w:t xml:space="preserve">to </w:t>
      </w:r>
      <w:r w:rsidRPr="00A07BE0">
        <w:rPr>
          <w:rStyle w:val="Emphasis"/>
          <w:highlight w:val="cyan"/>
        </w:rPr>
        <w:t>reorder</w:t>
      </w:r>
      <w:r w:rsidRPr="00AB5009">
        <w:rPr>
          <w:sz w:val="16"/>
        </w:rPr>
        <w:t xml:space="preserve"> in situ how managers make sense of </w:t>
      </w:r>
      <w:r w:rsidRPr="00A07BE0">
        <w:rPr>
          <w:rStyle w:val="Emphasis"/>
          <w:highlight w:val="cyan"/>
        </w:rPr>
        <w:t>governing imperatives</w:t>
      </w:r>
      <w:r w:rsidRPr="00A07BE0">
        <w:rPr>
          <w:rStyle w:val="StyleUnderline"/>
          <w:highlight w:val="cyan"/>
        </w:rPr>
        <w:t xml:space="preserve"> like </w:t>
      </w:r>
      <w:r w:rsidRPr="00A07BE0">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proofErr w:type="spellStart"/>
      <w:r w:rsidRPr="00FB3BA4">
        <w:rPr>
          <w:rStyle w:val="Emphasis"/>
        </w:rPr>
        <w:t>behaviours</w:t>
      </w:r>
      <w:proofErr w:type="spellEnd"/>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A07BE0">
        <w:rPr>
          <w:rStyle w:val="StyleUnderline"/>
          <w:highlight w:val="cyan"/>
        </w:rPr>
        <w:t>such attempts would</w:t>
      </w:r>
      <w:r w:rsidRPr="00AB5009">
        <w:rPr>
          <w:sz w:val="16"/>
        </w:rPr>
        <w:t xml:space="preserve"> just as </w:t>
      </w:r>
      <w:r w:rsidRPr="004B5A26">
        <w:rPr>
          <w:rStyle w:val="StyleUnderline"/>
        </w:rPr>
        <w:t xml:space="preserve">likely </w:t>
      </w:r>
      <w:r w:rsidRPr="00A07BE0">
        <w:rPr>
          <w:rStyle w:val="Emphasis"/>
          <w:highlight w:val="cyan"/>
        </w:rPr>
        <w:t>fail</w:t>
      </w:r>
      <w:r w:rsidRPr="00A07BE0">
        <w:rPr>
          <w:rStyle w:val="StyleUnderline"/>
          <w:highlight w:val="cyan"/>
        </w:rPr>
        <w:t xml:space="preserve"> given</w:t>
      </w:r>
      <w:r w:rsidRPr="004B5A26">
        <w:rPr>
          <w:rStyle w:val="StyleUnderline"/>
        </w:rPr>
        <w:t xml:space="preserve"> the </w:t>
      </w:r>
      <w:r w:rsidRPr="006D4C22">
        <w:rPr>
          <w:rStyle w:val="Emphasis"/>
        </w:rPr>
        <w:t xml:space="preserve">preponderant </w:t>
      </w:r>
      <w:r w:rsidRPr="00A07BE0">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30754362" w14:textId="77777777" w:rsidR="00980132" w:rsidRPr="00AB5009" w:rsidRDefault="00980132" w:rsidP="00980132">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w:t>
      </w:r>
      <w:proofErr w:type="spellStart"/>
      <w:r w:rsidRPr="00AB5009">
        <w:rPr>
          <w:sz w:val="16"/>
        </w:rPr>
        <w:t>performativities</w:t>
      </w:r>
      <w:proofErr w:type="spellEnd"/>
      <w:r w:rsidRPr="00AB5009">
        <w:rPr>
          <w:sz w:val="16"/>
        </w:rPr>
        <w:t xml:space="preserve"> are </w:t>
      </w:r>
      <w:r w:rsidRPr="004B5A26">
        <w:rPr>
          <w:rStyle w:val="StyleUnderline"/>
        </w:rPr>
        <w:t xml:space="preserve">the </w:t>
      </w:r>
      <w:r w:rsidRPr="006D4C22">
        <w:rPr>
          <w:rStyle w:val="Emphasis"/>
        </w:rPr>
        <w:t>best method</w:t>
      </w:r>
      <w:r w:rsidRPr="00AB5009">
        <w:rPr>
          <w:sz w:val="16"/>
        </w:rPr>
        <w:t xml:space="preserve"> for </w:t>
      </w:r>
      <w:proofErr w:type="spellStart"/>
      <w:r w:rsidRPr="00AB5009">
        <w:rPr>
          <w:sz w:val="16"/>
        </w:rPr>
        <w:t>endeavouring</w:t>
      </w:r>
      <w:proofErr w:type="spellEnd"/>
      <w:r w:rsidRPr="00AB5009">
        <w:rPr>
          <w:sz w:val="16"/>
        </w:rPr>
        <w:t xml:space="preserve"> to influence organizations. Second, in light of the constraints on the performative potential of language, what other possible avenues are available to the CMS community for having an impact (however modest) on organizational practices and routines? </w:t>
      </w:r>
    </w:p>
    <w:p w14:paraId="1DA6D44E" w14:textId="77777777" w:rsidR="00980132" w:rsidRPr="006D4C22" w:rsidRDefault="00980132" w:rsidP="00980132">
      <w:pPr>
        <w:rPr>
          <w:sz w:val="10"/>
          <w:szCs w:val="10"/>
        </w:rPr>
      </w:pPr>
      <w:r w:rsidRPr="006D4C22">
        <w:rPr>
          <w:sz w:val="10"/>
          <w:szCs w:val="10"/>
        </w:rPr>
        <w:t xml:space="preserve">The article is structured in four parts. First, we provide an overview of the founding CMS principle of non-performativity and </w:t>
      </w:r>
      <w:proofErr w:type="spellStart"/>
      <w:r w:rsidRPr="006D4C22">
        <w:rPr>
          <w:sz w:val="10"/>
          <w:szCs w:val="10"/>
        </w:rPr>
        <w:t>analyse</w:t>
      </w:r>
      <w:proofErr w:type="spellEnd"/>
      <w:r w:rsidRPr="006D4C22">
        <w:rPr>
          <w:sz w:val="10"/>
          <w:szCs w:val="10"/>
        </w:rPr>
        <w:t xml:space="preserv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242B75AD" w14:textId="77777777" w:rsidR="00980132" w:rsidRPr="006D4C22" w:rsidRDefault="00980132" w:rsidP="00980132">
      <w:pPr>
        <w:rPr>
          <w:sz w:val="10"/>
          <w:szCs w:val="10"/>
        </w:rPr>
      </w:pPr>
      <w:r w:rsidRPr="006D4C22">
        <w:rPr>
          <w:sz w:val="10"/>
          <w:szCs w:val="10"/>
        </w:rPr>
        <w:t xml:space="preserve">Critical Management Studies and the question of performativity </w:t>
      </w:r>
    </w:p>
    <w:p w14:paraId="324E304F" w14:textId="77777777" w:rsidR="00980132" w:rsidRPr="006D4C22" w:rsidRDefault="00980132" w:rsidP="00980132">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7CA024F5" w14:textId="77777777" w:rsidR="00980132" w:rsidRPr="006D4C22" w:rsidRDefault="00980132" w:rsidP="00980132">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26B6B82D" w14:textId="77777777" w:rsidR="00980132" w:rsidRPr="006D4C22" w:rsidRDefault="00980132" w:rsidP="00980132">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4AC462D9" w14:textId="77777777" w:rsidR="00980132" w:rsidRPr="006D4C22" w:rsidRDefault="00980132" w:rsidP="00980132">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6B110A21" w14:textId="77777777" w:rsidR="00980132" w:rsidRPr="006D4C22" w:rsidRDefault="00980132" w:rsidP="00980132">
      <w:pPr>
        <w:rPr>
          <w:sz w:val="10"/>
          <w:szCs w:val="10"/>
        </w:rPr>
      </w:pPr>
      <w:r w:rsidRPr="006D4C22">
        <w:rPr>
          <w:sz w:val="10"/>
          <w:szCs w:val="10"/>
        </w:rPr>
        <w:t xml:space="preserve">Towards a performative Critical Management Studies? </w:t>
      </w:r>
    </w:p>
    <w:p w14:paraId="07BE7207" w14:textId="77777777" w:rsidR="00980132" w:rsidRPr="00AB5009" w:rsidRDefault="00980132" w:rsidP="00980132">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30292885" w14:textId="77777777" w:rsidR="00980132" w:rsidRPr="00AB5009" w:rsidRDefault="00980132" w:rsidP="00980132">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36045613" w14:textId="77777777" w:rsidR="00980132" w:rsidRPr="00AB5009" w:rsidRDefault="00980132" w:rsidP="00980132">
      <w:pPr>
        <w:rPr>
          <w:sz w:val="16"/>
        </w:rPr>
      </w:pPr>
      <w:r w:rsidRPr="004B5A26">
        <w:rPr>
          <w:rStyle w:val="StyleUnderline"/>
        </w:rPr>
        <w:t xml:space="preserve">Critical scholars should </w:t>
      </w:r>
      <w:r w:rsidRPr="00A07BE0">
        <w:rPr>
          <w:rStyle w:val="StyleUnderline"/>
          <w:highlight w:val="cyan"/>
        </w:rPr>
        <w:t>instead become</w:t>
      </w:r>
      <w:r w:rsidRPr="006E03D7">
        <w:rPr>
          <w:rStyle w:val="StyleUnderline"/>
        </w:rPr>
        <w:t xml:space="preserve"> </w:t>
      </w:r>
      <w:r w:rsidRPr="006E03D7">
        <w:rPr>
          <w:rStyle w:val="Emphasis"/>
        </w:rPr>
        <w:t xml:space="preserve">actively </w:t>
      </w:r>
      <w:r w:rsidRPr="00A07BE0">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A07BE0">
        <w:rPr>
          <w:rStyle w:val="StyleUnderline"/>
          <w:highlight w:val="cyan"/>
        </w:rPr>
        <w:t xml:space="preserve">to </w:t>
      </w:r>
      <w:r w:rsidRPr="00A07BE0">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5F66F5FC" w14:textId="77777777" w:rsidR="00980132" w:rsidRPr="00AB5009" w:rsidRDefault="00980132" w:rsidP="00980132">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w:t>
      </w:r>
      <w:proofErr w:type="spellStart"/>
      <w:r w:rsidRPr="00AB5009">
        <w:rPr>
          <w:sz w:val="16"/>
        </w:rPr>
        <w:t>favour</w:t>
      </w:r>
      <w:proofErr w:type="spellEnd"/>
      <w:r w:rsidRPr="00AB5009">
        <w:rPr>
          <w:sz w:val="16"/>
        </w:rPr>
        <w:t xml:space="preserve">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0BF7B1A5" w14:textId="77777777" w:rsidR="00980132" w:rsidRPr="00AB5009" w:rsidRDefault="00980132" w:rsidP="00980132">
      <w:pPr>
        <w:rPr>
          <w:sz w:val="16"/>
        </w:rPr>
      </w:pPr>
      <w:r w:rsidRPr="00AB5009">
        <w:rPr>
          <w:sz w:val="16"/>
        </w:rPr>
        <w:t xml:space="preserve">Critical and progressive performativity </w:t>
      </w:r>
    </w:p>
    <w:p w14:paraId="3866CC67" w14:textId="77777777" w:rsidR="00980132" w:rsidRPr="00AB5009" w:rsidRDefault="00980132" w:rsidP="00980132">
      <w:pPr>
        <w:rPr>
          <w:sz w:val="16"/>
        </w:rPr>
      </w:pPr>
      <w:r w:rsidRPr="00AB5009">
        <w:rPr>
          <w:sz w:val="16"/>
        </w:rPr>
        <w:t xml:space="preserve">To rectify the pitfalls of non-performativity, Spicer et al. (2009) posit ‘critical performativity’ as </w:t>
      </w:r>
      <w:r w:rsidRPr="00A07BE0">
        <w:rPr>
          <w:rStyle w:val="StyleUnderline"/>
          <w:highlight w:val="cyan"/>
        </w:rPr>
        <w:t xml:space="preserve">a </w:t>
      </w:r>
      <w:r w:rsidRPr="00A07BE0">
        <w:rPr>
          <w:rStyle w:val="Emphasis"/>
          <w:highlight w:val="cyan"/>
        </w:rPr>
        <w:t>practical alt</w:t>
      </w:r>
      <w:r w:rsidRPr="006D4C22">
        <w:rPr>
          <w:rStyle w:val="Emphasis"/>
        </w:rPr>
        <w:t>ernative</w:t>
      </w:r>
      <w:r w:rsidRPr="00AB5009">
        <w:rPr>
          <w:sz w:val="16"/>
        </w:rPr>
        <w:t xml:space="preserve"> for CMS scholars. This model of impact </w:t>
      </w:r>
      <w:r w:rsidRPr="00A07BE0">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A07BE0">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A07BE0">
        <w:rPr>
          <w:rStyle w:val="Emphasis"/>
          <w:highlight w:val="cyan"/>
        </w:rPr>
        <w:t>incremental</w:t>
      </w:r>
      <w:r w:rsidRPr="00A07BE0">
        <w:rPr>
          <w:rStyle w:val="StyleUnderline"/>
          <w:highlight w:val="cyan"/>
        </w:rPr>
        <w:t xml:space="preserve"> rather than </w:t>
      </w:r>
      <w:r w:rsidRPr="00A07BE0">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5ABC4D81" w14:textId="77777777" w:rsidR="00980132" w:rsidRPr="00AB5009" w:rsidRDefault="00980132" w:rsidP="00980132">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w:t>
      </w:r>
      <w:proofErr w:type="spellStart"/>
      <w:r w:rsidRPr="00AB5009">
        <w:rPr>
          <w:sz w:val="16"/>
        </w:rPr>
        <w:t>Cabantous</w:t>
      </w:r>
      <w:proofErr w:type="spellEnd"/>
      <w:r w:rsidRPr="00AB5009">
        <w:rPr>
          <w:sz w:val="16"/>
        </w:rPr>
        <w:t xml:space="preserve">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A07BE0">
        <w:rPr>
          <w:rStyle w:val="Emphasis"/>
          <w:highlight w:val="cyan"/>
        </w:rPr>
        <w:t>piecemeal</w:t>
      </w:r>
      <w:r w:rsidRPr="00A07BE0">
        <w:rPr>
          <w:rStyle w:val="StyleUnderline"/>
          <w:highlight w:val="cyan"/>
        </w:rPr>
        <w:t xml:space="preserve"> change is </w:t>
      </w:r>
      <w:r w:rsidRPr="00A07BE0">
        <w:rPr>
          <w:rStyle w:val="Emphasis"/>
          <w:highlight w:val="cyan"/>
        </w:rPr>
        <w:t>more doable</w:t>
      </w:r>
      <w:r w:rsidRPr="00A07BE0">
        <w:rPr>
          <w:rStyle w:val="StyleUnderline"/>
          <w:highlight w:val="cyan"/>
        </w:rPr>
        <w:t xml:space="preserve"> given</w:t>
      </w:r>
      <w:r w:rsidRPr="00AB5009">
        <w:rPr>
          <w:sz w:val="16"/>
        </w:rPr>
        <w:t xml:space="preserve"> the </w:t>
      </w:r>
      <w:r w:rsidRPr="00A07BE0">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04F62FA6" w14:textId="77777777" w:rsidR="00980132" w:rsidRPr="00AB5009" w:rsidRDefault="00980132" w:rsidP="00980132">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w:t>
      </w:r>
      <w:proofErr w:type="spellStart"/>
      <w:r w:rsidRPr="00AB5009">
        <w:rPr>
          <w:sz w:val="16"/>
        </w:rPr>
        <w:t>behaviours</w:t>
      </w:r>
      <w:proofErr w:type="spellEnd"/>
      <w:r w:rsidRPr="00AB5009">
        <w:rPr>
          <w:sz w:val="16"/>
        </w:rPr>
        <w:t xml:space="preserve"> and practices’ (Wickert and Schaefer, 2014: 3). Two elements of progressive performativity follow from this proposition. First, through micro-level engagement CMS researchers can actively ally themselves with selected managers (preferably </w:t>
      </w:r>
      <w:proofErr w:type="spellStart"/>
      <w:r w:rsidRPr="00AB5009">
        <w:rPr>
          <w:sz w:val="16"/>
        </w:rPr>
        <w:t>middlemanagers</w:t>
      </w:r>
      <w:proofErr w:type="spellEnd"/>
      <w:r w:rsidRPr="00AB5009">
        <w:rPr>
          <w:sz w:val="16"/>
        </w:rPr>
        <w:t xml:space="preserve">)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738EA85A" w14:textId="77777777" w:rsidR="00980132" w:rsidRPr="00AB5009" w:rsidRDefault="00980132" w:rsidP="00980132">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A07BE0">
        <w:rPr>
          <w:rStyle w:val="StyleUnderline"/>
          <w:highlight w:val="cyan"/>
        </w:rPr>
        <w:t>Utopianism</w:t>
      </w:r>
      <w:r w:rsidRPr="00AB5009">
        <w:rPr>
          <w:sz w:val="16"/>
        </w:rPr>
        <w:t xml:space="preserve">, in particular, according to Wickert and Schaefer, </w:t>
      </w:r>
      <w:r w:rsidRPr="00A07BE0">
        <w:rPr>
          <w:rStyle w:val="StyleUnderline"/>
          <w:highlight w:val="cyan"/>
        </w:rPr>
        <w:t>introduces</w:t>
      </w:r>
      <w:r w:rsidRPr="00A07BE0">
        <w:rPr>
          <w:sz w:val="16"/>
          <w:highlight w:val="cyan"/>
        </w:rPr>
        <w:t xml:space="preserve"> ‘</w:t>
      </w:r>
      <w:r w:rsidRPr="00A07BE0">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A07BE0">
        <w:rPr>
          <w:rStyle w:val="Emphasis"/>
          <w:highlight w:val="cyan"/>
        </w:rPr>
        <w:t>limit</w:t>
      </w:r>
      <w:r w:rsidRPr="004B5A26">
        <w:rPr>
          <w:rStyle w:val="StyleUnderline"/>
        </w:rPr>
        <w:t xml:space="preserve"> their </w:t>
      </w:r>
      <w:r w:rsidRPr="00A07BE0">
        <w:rPr>
          <w:rStyle w:val="StyleUnderline"/>
          <w:highlight w:val="cyan"/>
        </w:rPr>
        <w:t xml:space="preserve">capacity to </w:t>
      </w:r>
      <w:r w:rsidRPr="00A07BE0">
        <w:rPr>
          <w:rStyle w:val="Emphasis"/>
          <w:highlight w:val="cyan"/>
        </w:rPr>
        <w:t>think</w:t>
      </w:r>
      <w:r w:rsidRPr="00A07BE0">
        <w:rPr>
          <w:rStyle w:val="StyleUnderline"/>
          <w:highlight w:val="cyan"/>
        </w:rPr>
        <w:t xml:space="preserve"> and </w:t>
      </w:r>
      <w:r w:rsidRPr="00A07BE0">
        <w:rPr>
          <w:rStyle w:val="Emphasis"/>
          <w:highlight w:val="cyan"/>
        </w:rPr>
        <w:t>act creatively</w:t>
      </w:r>
      <w:r w:rsidRPr="00A07BE0">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w:t>
      </w:r>
      <w:proofErr w:type="spellStart"/>
      <w:r w:rsidRPr="006E03D7">
        <w:rPr>
          <w:rStyle w:val="StyleUnderline"/>
        </w:rPr>
        <w:t>unfavourable</w:t>
      </w:r>
      <w:proofErr w:type="spellEnd"/>
      <w:r w:rsidRPr="006E03D7">
        <w:rPr>
          <w:rStyle w:val="StyleUnderline"/>
        </w:rPr>
        <w:t xml:space="preserve"> social conditions</w:t>
      </w:r>
      <w:r w:rsidRPr="006E03D7">
        <w:rPr>
          <w:sz w:val="16"/>
        </w:rPr>
        <w:t>’ (Wickert and Schaefer, 2014</w:t>
      </w:r>
      <w:r w:rsidRPr="00AB5009">
        <w:rPr>
          <w:sz w:val="16"/>
        </w:rPr>
        <w:t xml:space="preserve">: 9–10). </w:t>
      </w:r>
    </w:p>
    <w:p w14:paraId="42DD759D" w14:textId="77777777" w:rsidR="00980132" w:rsidRPr="00AB5009" w:rsidRDefault="00980132" w:rsidP="00980132">
      <w:pPr>
        <w:rPr>
          <w:sz w:val="16"/>
        </w:rPr>
      </w:pPr>
      <w:r w:rsidRPr="00AB5009">
        <w:rPr>
          <w:sz w:val="16"/>
        </w:rPr>
        <w:t xml:space="preserve">Limitations of the new performative turn in Critical Management Studies </w:t>
      </w:r>
    </w:p>
    <w:p w14:paraId="44F5D7AF" w14:textId="77777777" w:rsidR="00980132" w:rsidRPr="00AB5009" w:rsidRDefault="00980132" w:rsidP="00980132">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 xml:space="preserve">actually does </w:t>
      </w:r>
      <w:proofErr w:type="spellStart"/>
      <w:r w:rsidRPr="006D4C22">
        <w:rPr>
          <w:rStyle w:val="Emphasis"/>
        </w:rPr>
        <w:t>favour</w:t>
      </w:r>
      <w:proofErr w:type="spellEnd"/>
      <w:r w:rsidRPr="00AB5009">
        <w:rPr>
          <w:sz w:val="16"/>
        </w:rPr>
        <w:t xml:space="preserve">. How can the community help make a practical difference to organizational life so that they are less exploitative and more equitable? </w:t>
      </w:r>
    </w:p>
    <w:p w14:paraId="266031A3" w14:textId="77777777" w:rsidR="00980132" w:rsidRDefault="00980132" w:rsidP="00980132">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A07BE0">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A07BE0">
        <w:rPr>
          <w:rStyle w:val="StyleUnderline"/>
          <w:highlight w:val="cyan"/>
        </w:rPr>
        <w:t>lack</w:t>
      </w:r>
      <w:r w:rsidRPr="006D4C22">
        <w:rPr>
          <w:rStyle w:val="StyleUnderline"/>
        </w:rPr>
        <w:t xml:space="preserve"> a </w:t>
      </w:r>
      <w:r w:rsidRPr="006D4C22">
        <w:rPr>
          <w:rStyle w:val="Emphasis"/>
        </w:rPr>
        <w:t xml:space="preserve">realistic </w:t>
      </w:r>
      <w:r w:rsidRPr="00A07BE0">
        <w:rPr>
          <w:rStyle w:val="Emphasis"/>
          <w:highlight w:val="cyan"/>
        </w:rPr>
        <w:t>appreciation</w:t>
      </w:r>
      <w:r w:rsidRPr="00A07BE0">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A07BE0">
        <w:rPr>
          <w:rStyle w:val="Emphasis"/>
          <w:highlight w:val="cyan"/>
        </w:rPr>
        <w:t>forces</w:t>
      </w:r>
      <w:r w:rsidRPr="00A07BE0">
        <w:rPr>
          <w:rStyle w:val="StyleUnderline"/>
          <w:highlight w:val="cyan"/>
        </w:rPr>
        <w:t xml:space="preserve"> guiding</w:t>
      </w:r>
      <w:r w:rsidRPr="004B5A26">
        <w:rPr>
          <w:rStyle w:val="StyleUnderline"/>
        </w:rPr>
        <w:t xml:space="preserve"> organizational </w:t>
      </w:r>
      <w:proofErr w:type="spellStart"/>
      <w:r w:rsidRPr="00A07BE0">
        <w:rPr>
          <w:rStyle w:val="StyleUnderline"/>
          <w:highlight w:val="cyan"/>
        </w:rPr>
        <w:t>behaviour</w:t>
      </w:r>
      <w:proofErr w:type="spellEnd"/>
      <w:r w:rsidRPr="00A07BE0">
        <w:rPr>
          <w:rStyle w:val="StyleUnderline"/>
          <w:highlight w:val="cyan"/>
        </w:rPr>
        <w:t xml:space="preserve"> in these</w:t>
      </w:r>
      <w:r w:rsidRPr="004B5A26">
        <w:rPr>
          <w:rStyle w:val="StyleUnderline"/>
        </w:rPr>
        <w:t xml:space="preserve"> institutionalized </w:t>
      </w:r>
      <w:r w:rsidRPr="00A07BE0">
        <w:rPr>
          <w:rStyle w:val="StyleUnderline"/>
          <w:highlight w:val="cyan"/>
        </w:rPr>
        <w:t>contexts, including</w:t>
      </w:r>
      <w:r w:rsidRPr="006E03D7">
        <w:rPr>
          <w:rStyle w:val="StyleUnderline"/>
        </w:rPr>
        <w:t xml:space="preserve"> the </w:t>
      </w:r>
      <w:r w:rsidRPr="00A07BE0">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A07BE0">
        <w:rPr>
          <w:rStyle w:val="Emphasis"/>
          <w:highlight w:val="cyan"/>
        </w:rPr>
        <w:t>externalization</w:t>
      </w:r>
      <w:r w:rsidRPr="00A07BE0">
        <w:rPr>
          <w:sz w:val="16"/>
          <w:highlight w:val="cyan"/>
        </w:rPr>
        <w:t xml:space="preserve">, </w:t>
      </w:r>
      <w:r w:rsidRPr="00A07BE0">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A07BE0">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A07BE0">
        <w:rPr>
          <w:rStyle w:val="StyleUnderline"/>
          <w:highlight w:val="cyan"/>
        </w:rPr>
        <w:t xml:space="preserve">the capacity to </w:t>
      </w:r>
      <w:r w:rsidRPr="00A07BE0">
        <w:rPr>
          <w:rStyle w:val="Emphasis"/>
          <w:highlight w:val="cyan"/>
        </w:rPr>
        <w:t>perform economic rationality differently</w:t>
      </w:r>
      <w:r w:rsidRPr="00A07BE0">
        <w:rPr>
          <w:rStyle w:val="StyleUnderline"/>
          <w:highlight w:val="cyan"/>
        </w:rPr>
        <w:t xml:space="preserve"> will be </w:t>
      </w:r>
      <w:r w:rsidRPr="00A07BE0">
        <w:rPr>
          <w:rStyle w:val="Emphasis"/>
          <w:highlight w:val="cyan"/>
        </w:rPr>
        <w:t>limited</w:t>
      </w:r>
      <w:r w:rsidRPr="00A07BE0">
        <w:rPr>
          <w:rStyle w:val="StyleUnderline"/>
          <w:highlight w:val="cyan"/>
        </w:rPr>
        <w:t>, which</w:t>
      </w:r>
      <w:r w:rsidRPr="006E03D7">
        <w:rPr>
          <w:rStyle w:val="StyleUnderline"/>
        </w:rPr>
        <w:t xml:space="preserve"> in turn </w:t>
      </w:r>
      <w:r w:rsidRPr="00A07BE0">
        <w:rPr>
          <w:rStyle w:val="Emphasis"/>
          <w:highlight w:val="cyan"/>
        </w:rPr>
        <w:t>restricts the scope</w:t>
      </w:r>
      <w:r w:rsidRPr="00A07BE0">
        <w:rPr>
          <w:rStyle w:val="StyleUnderline"/>
          <w:highlight w:val="cyan"/>
        </w:rPr>
        <w:t xml:space="preserve"> for</w:t>
      </w:r>
      <w:r w:rsidRPr="00AB5009">
        <w:rPr>
          <w:sz w:val="16"/>
        </w:rPr>
        <w:t xml:space="preserve"> politics, </w:t>
      </w:r>
      <w:r w:rsidRPr="00A07BE0">
        <w:rPr>
          <w:rStyle w:val="Emphasis"/>
          <w:highlight w:val="cyan"/>
        </w:rPr>
        <w:t>political subjectivity</w:t>
      </w:r>
      <w:r w:rsidRPr="00AB5009">
        <w:rPr>
          <w:sz w:val="16"/>
        </w:rPr>
        <w:t xml:space="preserve"> and dialogue (see </w:t>
      </w:r>
      <w:proofErr w:type="spellStart"/>
      <w:r w:rsidRPr="00AB5009">
        <w:rPr>
          <w:sz w:val="16"/>
        </w:rPr>
        <w:t>Cochoy</w:t>
      </w:r>
      <w:proofErr w:type="spellEnd"/>
      <w:r w:rsidRPr="00AB5009">
        <w:rPr>
          <w:sz w:val="16"/>
        </w:rPr>
        <w:t xml:space="preserve"> et al., 2010). Henc</w:t>
      </w:r>
      <w:r w:rsidRPr="006E03D7">
        <w:rPr>
          <w:sz w:val="16"/>
        </w:rPr>
        <w:t xml:space="preserve">e, </w:t>
      </w:r>
      <w:r w:rsidRPr="00A07BE0">
        <w:rPr>
          <w:rStyle w:val="StyleUnderline"/>
          <w:highlight w:val="cyan"/>
        </w:rPr>
        <w:t>we</w:t>
      </w:r>
      <w:r w:rsidRPr="006E03D7">
        <w:rPr>
          <w:rStyle w:val="StyleUnderline"/>
        </w:rPr>
        <w:t xml:space="preserve"> would </w:t>
      </w:r>
      <w:r w:rsidRPr="00A07BE0">
        <w:rPr>
          <w:rStyle w:val="StyleUnderline"/>
          <w:highlight w:val="cyan"/>
        </w:rPr>
        <w:t>expect</w:t>
      </w:r>
      <w:r w:rsidRPr="006E03D7">
        <w:rPr>
          <w:rStyle w:val="StyleUnderline"/>
        </w:rPr>
        <w:t xml:space="preserve"> the mechanisms</w:t>
      </w:r>
      <w:r w:rsidRPr="006E03D7">
        <w:rPr>
          <w:sz w:val="16"/>
        </w:rPr>
        <w:t xml:space="preserve"> recommended by </w:t>
      </w:r>
      <w:r w:rsidRPr="00A07BE0">
        <w:rPr>
          <w:rStyle w:val="StyleUnderline"/>
          <w:highlight w:val="cyan"/>
        </w:rPr>
        <w:t>critical</w:t>
      </w:r>
      <w:r w:rsidRPr="006E03D7">
        <w:rPr>
          <w:sz w:val="16"/>
        </w:rPr>
        <w:t xml:space="preserve"> and progressive </w:t>
      </w:r>
      <w:proofErr w:type="spellStart"/>
      <w:r w:rsidRPr="00A07BE0">
        <w:rPr>
          <w:rStyle w:val="StyleUnderline"/>
          <w:highlight w:val="cyan"/>
        </w:rPr>
        <w:t>performativities</w:t>
      </w:r>
      <w:proofErr w:type="spellEnd"/>
      <w:r w:rsidRPr="00A07BE0">
        <w:rPr>
          <w:rStyle w:val="StyleUnderline"/>
          <w:highlight w:val="cyan"/>
        </w:rPr>
        <w:t xml:space="preserve"> to</w:t>
      </w:r>
      <w:r w:rsidRPr="006E03D7">
        <w:rPr>
          <w:rStyle w:val="StyleUnderline"/>
        </w:rPr>
        <w:t xml:space="preserve"> </w:t>
      </w:r>
      <w:r w:rsidRPr="006E03D7">
        <w:rPr>
          <w:rStyle w:val="Emphasis"/>
        </w:rPr>
        <w:t xml:space="preserve">frequently </w:t>
      </w:r>
      <w:r w:rsidRPr="00A07BE0">
        <w:rPr>
          <w:rStyle w:val="Emphasis"/>
          <w:highlight w:val="cyan"/>
        </w:rPr>
        <w:t>fail</w:t>
      </w:r>
      <w:r w:rsidRPr="006E03D7">
        <w:rPr>
          <w:rStyle w:val="StyleUnderline"/>
        </w:rPr>
        <w:t xml:space="preserve"> rather than succeed</w:t>
      </w:r>
      <w:r w:rsidRPr="006E03D7">
        <w:rPr>
          <w:sz w:val="16"/>
        </w:rPr>
        <w:t>.</w:t>
      </w:r>
    </w:p>
    <w:p w14:paraId="535D049E" w14:textId="77777777" w:rsidR="00980132" w:rsidRDefault="00980132" w:rsidP="00980132"/>
    <w:p w14:paraId="4DBD76EA" w14:textId="46C8FA15" w:rsidR="00F05976" w:rsidRDefault="00F05976" w:rsidP="00F05976">
      <w:pPr>
        <w:pStyle w:val="Heading3"/>
      </w:pPr>
      <w:r>
        <w:t xml:space="preserve">AT: </w:t>
      </w:r>
      <w:proofErr w:type="spellStart"/>
      <w:r>
        <w:t>Extractivism</w:t>
      </w:r>
      <w:proofErr w:type="spellEnd"/>
      <w:r>
        <w:t>—Defense</w:t>
      </w:r>
    </w:p>
    <w:p w14:paraId="7887BB82" w14:textId="77777777" w:rsidR="00F05976" w:rsidRPr="00F05976" w:rsidRDefault="00F05976" w:rsidP="00F05976">
      <w:pPr>
        <w:pStyle w:val="Heading4"/>
      </w:pPr>
      <w:r>
        <w:t xml:space="preserve">Extraction is on the </w:t>
      </w:r>
      <w:r>
        <w:rPr>
          <w:u w:val="single"/>
        </w:rPr>
        <w:t>decline</w:t>
      </w:r>
      <w:r>
        <w:t xml:space="preserve"> and unsustainability is </w:t>
      </w:r>
      <w:r>
        <w:rPr>
          <w:u w:val="single"/>
        </w:rPr>
        <w:t>wrong</w:t>
      </w:r>
      <w:r>
        <w:t>.</w:t>
      </w:r>
    </w:p>
    <w:p w14:paraId="0A315587" w14:textId="77777777" w:rsidR="00F05976" w:rsidRPr="00BF4F19" w:rsidRDefault="00F05976" w:rsidP="00F05976">
      <w:r w:rsidRPr="00BF4F19">
        <w:rPr>
          <w:rStyle w:val="Style13ptBold"/>
        </w:rPr>
        <w:t>Terzi, 22</w:t>
      </w:r>
      <w:r w:rsidRPr="00BF4F19">
        <w:t xml:space="preserve">—Economist at the European Commission’s Directorate-General for Economic and Financial Affairs, Adjunct Professor at Sciences Po and at HEC Paris (Alessio, “Understanding the Winds of Change,” </w:t>
      </w:r>
      <w:r w:rsidRPr="00BF4F19">
        <w:rPr>
          <w:i/>
          <w:iCs/>
        </w:rPr>
        <w:t>Growth for Good: Reshaping Capitalism to Save Humanity from Climate Catastrophe</w:t>
      </w:r>
      <w:r w:rsidRPr="00BF4F19">
        <w:t>, Chapter 6, pp. 143-146, dml)</w:t>
      </w:r>
    </w:p>
    <w:p w14:paraId="21AAD3B8" w14:textId="77777777" w:rsidR="00F05976" w:rsidRPr="00270EDF" w:rsidRDefault="00F05976" w:rsidP="00F05976">
      <w:pPr>
        <w:rPr>
          <w:sz w:val="14"/>
        </w:rPr>
      </w:pPr>
      <w:r w:rsidRPr="00270EDF">
        <w:rPr>
          <w:sz w:val="14"/>
        </w:rPr>
        <w:t xml:space="preserve">Diehard </w:t>
      </w:r>
      <w:r w:rsidRPr="00BF4F19">
        <w:rPr>
          <w:rStyle w:val="StyleUnderline"/>
        </w:rPr>
        <w:t>degrowth advocates might</w:t>
      </w:r>
      <w:r w:rsidRPr="00270EDF">
        <w:rPr>
          <w:sz w:val="14"/>
        </w:rPr>
        <w:t xml:space="preserve"> now </w:t>
      </w:r>
      <w:r w:rsidRPr="00BF4F19">
        <w:rPr>
          <w:rStyle w:val="StyleUnderline"/>
        </w:rPr>
        <w:t>point out that</w:t>
      </w:r>
      <w:r w:rsidRPr="00270EDF">
        <w:rPr>
          <w:sz w:val="14"/>
        </w:rPr>
        <w:t xml:space="preserve"> such </w:t>
      </w:r>
      <w:r w:rsidRPr="00BF4F19">
        <w:rPr>
          <w:rStyle w:val="StyleUnderline"/>
        </w:rPr>
        <w:t>a technology-led plan</w:t>
      </w:r>
      <w:r w:rsidRPr="00270EDF">
        <w:rPr>
          <w:sz w:val="14"/>
        </w:rPr>
        <w:t xml:space="preserve"> to tackle climate change </w:t>
      </w:r>
      <w:r w:rsidRPr="00BF4F19">
        <w:rPr>
          <w:rStyle w:val="StyleUnderline"/>
        </w:rPr>
        <w:t xml:space="preserve">will require </w:t>
      </w:r>
      <w:r w:rsidRPr="00270EDF">
        <w:rPr>
          <w:rStyle w:val="Emphasis"/>
        </w:rPr>
        <w:t>large material inputs</w:t>
      </w:r>
      <w:r w:rsidRPr="00270EDF">
        <w:rPr>
          <w:sz w:val="14"/>
        </w:rPr>
        <w:t xml:space="preserve"> to get </w:t>
      </w:r>
      <w:proofErr w:type="spellStart"/>
      <w:r w:rsidRPr="00270EDF">
        <w:rPr>
          <w:sz w:val="14"/>
        </w:rPr>
        <w:t>every thing</w:t>
      </w:r>
      <w:proofErr w:type="spellEnd"/>
      <w:r w:rsidRPr="00270EDF">
        <w:rPr>
          <w:sz w:val="14"/>
        </w:rPr>
        <w:t xml:space="preserve"> electrified </w:t>
      </w:r>
      <w:r w:rsidRPr="00BF4F19">
        <w:rPr>
          <w:rStyle w:val="StyleUnderline"/>
        </w:rPr>
        <w:t>and</w:t>
      </w:r>
      <w:r w:rsidRPr="00270EDF">
        <w:rPr>
          <w:sz w:val="14"/>
        </w:rPr>
        <w:t xml:space="preserve"> get new renewable power plants built. And because “you can’t produce stuff out of thin air,” as their slogan goes, that is the end of innovation; we are simply kicking the can down the road because, on a finite planet, </w:t>
      </w:r>
      <w:r w:rsidRPr="00BF4F19">
        <w:rPr>
          <w:rStyle w:val="StyleUnderline"/>
        </w:rPr>
        <w:t xml:space="preserve">we are </w:t>
      </w:r>
      <w:r w:rsidRPr="00270EDF">
        <w:rPr>
          <w:rStyle w:val="Emphasis"/>
        </w:rPr>
        <w:t>bound to run out</w:t>
      </w:r>
      <w:r w:rsidRPr="00BF4F19">
        <w:rPr>
          <w:rStyle w:val="StyleUnderline"/>
        </w:rPr>
        <w:t xml:space="preserve"> of raw materials</w:t>
      </w:r>
      <w:r w:rsidRPr="00270EDF">
        <w:rPr>
          <w:sz w:val="14"/>
        </w:rPr>
        <w:t>.</w:t>
      </w:r>
    </w:p>
    <w:p w14:paraId="3188EBBF" w14:textId="77777777" w:rsidR="00F05976" w:rsidRPr="00270EDF" w:rsidRDefault="00F05976" w:rsidP="00F05976">
      <w:pPr>
        <w:rPr>
          <w:sz w:val="14"/>
        </w:rPr>
      </w:pPr>
      <w:r w:rsidRPr="00270EDF">
        <w:rPr>
          <w:sz w:val="14"/>
        </w:rPr>
        <w:t xml:space="preserve">On this point, as President Obama liked to say, “let me be as clear as I can be.” Innovation, and therefore economic </w:t>
      </w:r>
      <w:r w:rsidRPr="00BF4F19">
        <w:rPr>
          <w:rStyle w:val="StyleUnderline"/>
        </w:rPr>
        <w:t>growth</w:t>
      </w:r>
      <w:r w:rsidRPr="00270EDF">
        <w:rPr>
          <w:sz w:val="14"/>
        </w:rPr>
        <w:t xml:space="preserve">, </w:t>
      </w:r>
      <w:r w:rsidRPr="00270EDF">
        <w:rPr>
          <w:rStyle w:val="Emphasis"/>
        </w:rPr>
        <w:t>will not run out</w:t>
      </w:r>
      <w:r w:rsidRPr="00BF4F19">
        <w:rPr>
          <w:rStyle w:val="StyleUnderline"/>
        </w:rPr>
        <w:t xml:space="preserve"> of materials</w:t>
      </w:r>
      <w:r w:rsidRPr="00270EDF">
        <w:rPr>
          <w:sz w:val="14"/>
        </w:rPr>
        <w:t xml:space="preserve">, </w:t>
      </w:r>
      <w:r w:rsidRPr="00BF4F19">
        <w:rPr>
          <w:rStyle w:val="StyleUnderline"/>
        </w:rPr>
        <w:t xml:space="preserve">because the very definition of a production material depends on </w:t>
      </w:r>
      <w:r w:rsidRPr="00270EDF">
        <w:rPr>
          <w:rStyle w:val="Emphasis"/>
        </w:rPr>
        <w:t>what is available</w:t>
      </w:r>
      <w:r w:rsidRPr="00270EDF">
        <w:rPr>
          <w:sz w:val="14"/>
        </w:rPr>
        <w:t xml:space="preserve">. </w:t>
      </w:r>
      <w:r w:rsidRPr="00BF4F19">
        <w:rPr>
          <w:rStyle w:val="StyleUnderline"/>
        </w:rPr>
        <w:t xml:space="preserve">This is something we have observed </w:t>
      </w:r>
      <w:r w:rsidRPr="00270EDF">
        <w:rPr>
          <w:rStyle w:val="Emphasis"/>
        </w:rPr>
        <w:t>throughout human history</w:t>
      </w:r>
      <w:r w:rsidRPr="00270EDF">
        <w:rPr>
          <w:sz w:val="14"/>
        </w:rPr>
        <w:t xml:space="preserve">. </w:t>
      </w:r>
      <w:r w:rsidRPr="00BF4F19">
        <w:rPr>
          <w:rStyle w:val="StyleUnderline"/>
        </w:rPr>
        <w:t>Societies solve problems using what they have on hand</w:t>
      </w:r>
      <w:r w:rsidRPr="00270EDF">
        <w:rPr>
          <w:sz w:val="14"/>
        </w:rPr>
        <w:t xml:space="preserve">. </w:t>
      </w:r>
      <w:r w:rsidRPr="00BF4F19">
        <w:rPr>
          <w:rStyle w:val="StyleUnderline"/>
        </w:rPr>
        <w:t>Think of</w:t>
      </w:r>
      <w:r w:rsidRPr="00270EDF">
        <w:rPr>
          <w:sz w:val="14"/>
        </w:rPr>
        <w:t xml:space="preserve"> a widespread basic technology like </w:t>
      </w:r>
      <w:r w:rsidRPr="00BF4F19">
        <w:rPr>
          <w:rStyle w:val="Emphasis"/>
        </w:rPr>
        <w:t>writing</w:t>
      </w:r>
      <w:r w:rsidRPr="00270EDF">
        <w:rPr>
          <w:sz w:val="14"/>
        </w:rPr>
        <w:t xml:space="preserve">, </w:t>
      </w:r>
      <w:r w:rsidRPr="00BF4F19">
        <w:rPr>
          <w:rStyle w:val="StyleUnderline"/>
        </w:rPr>
        <w:t xml:space="preserve">developed by many societies </w:t>
      </w:r>
      <w:r w:rsidRPr="00BF4F19">
        <w:rPr>
          <w:rStyle w:val="Emphasis"/>
        </w:rPr>
        <w:t>independently</w:t>
      </w:r>
      <w:r w:rsidRPr="00270EDF">
        <w:rPr>
          <w:sz w:val="14"/>
        </w:rPr>
        <w:t xml:space="preserve"> to meet exigencies of commerce first, and then knowledge accumulation more broadly. Depending on location and existing technology, </w:t>
      </w:r>
      <w:r w:rsidRPr="00BF4F19">
        <w:rPr>
          <w:rStyle w:val="StyleUnderline"/>
        </w:rPr>
        <w:t xml:space="preserve">several writing materials have been used </w:t>
      </w:r>
      <w:r w:rsidRPr="00BF4F19">
        <w:rPr>
          <w:rStyle w:val="Emphasis"/>
        </w:rPr>
        <w:t>throughout history</w:t>
      </w:r>
      <w:r w:rsidRPr="00270EDF">
        <w:rPr>
          <w:sz w:val="14"/>
        </w:rPr>
        <w:t>—stone tablets, clay tablets, bamboo slats, papyrus, wax tablets, vellum, parchment, paper, and copperplate—</w:t>
      </w:r>
      <w:r w:rsidRPr="00BF4F19">
        <w:rPr>
          <w:rStyle w:val="StyleUnderline"/>
        </w:rPr>
        <w:t xml:space="preserve">all depending on </w:t>
      </w:r>
      <w:r w:rsidRPr="00BF4F19">
        <w:rPr>
          <w:rStyle w:val="Emphasis"/>
        </w:rPr>
        <w:t>local availability</w:t>
      </w:r>
      <w:r w:rsidRPr="00270EDF">
        <w:rPr>
          <w:sz w:val="14"/>
        </w:rPr>
        <w:t xml:space="preserve">. </w:t>
      </w:r>
      <w:r w:rsidRPr="00BF4F19">
        <w:rPr>
          <w:rStyle w:val="StyleUnderline"/>
        </w:rPr>
        <w:t>The same could be said of</w:t>
      </w:r>
      <w:r w:rsidRPr="00270EDF">
        <w:rPr>
          <w:sz w:val="14"/>
        </w:rPr>
        <w:t xml:space="preserve"> basic </w:t>
      </w:r>
      <w:r w:rsidRPr="00BF4F19">
        <w:rPr>
          <w:rStyle w:val="Emphasis"/>
        </w:rPr>
        <w:t>navigation</w:t>
      </w:r>
      <w:r w:rsidRPr="00270EDF">
        <w:rPr>
          <w:sz w:val="14"/>
        </w:rPr>
        <w:t>, which has been with humanity since prehistoric time: early vessels were built using techniques and materials from bamboo and logs to reeds and leather, based on material availability and local needs.</w:t>
      </w:r>
    </w:p>
    <w:p w14:paraId="6CC8D72D" w14:textId="77777777" w:rsidR="00F05976" w:rsidRPr="00270EDF" w:rsidRDefault="00F05976" w:rsidP="00F05976">
      <w:pPr>
        <w:rPr>
          <w:sz w:val="14"/>
        </w:rPr>
      </w:pPr>
      <w:r w:rsidRPr="00270EDF">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important to understand that it is not that Simon got lucky. Rather, he understood the dynamics of capitalist markets: </w:t>
      </w:r>
      <w:r w:rsidRPr="00270EDF">
        <w:rPr>
          <w:rStyle w:val="StyleUnderline"/>
        </w:rPr>
        <w:t>as the price of a commodity goes up</w:t>
      </w:r>
      <w:r w:rsidRPr="00270EDF">
        <w:rPr>
          <w:sz w:val="14"/>
        </w:rPr>
        <w:t xml:space="preserve">, </w:t>
      </w:r>
      <w:r w:rsidRPr="00270EDF">
        <w:rPr>
          <w:rStyle w:val="StyleUnderline"/>
        </w:rPr>
        <w:t xml:space="preserve">it activates a </w:t>
      </w:r>
      <w:r w:rsidRPr="00270EDF">
        <w:rPr>
          <w:rStyle w:val="Emphasis"/>
        </w:rPr>
        <w:t>rationing mechanism</w:t>
      </w:r>
      <w:r w:rsidRPr="00270EDF">
        <w:rPr>
          <w:rStyle w:val="StyleUnderline"/>
        </w:rPr>
        <w:t xml:space="preserve"> whereby buyers </w:t>
      </w:r>
      <w:r w:rsidRPr="00270EDF">
        <w:rPr>
          <w:rStyle w:val="Emphasis"/>
        </w:rPr>
        <w:t>shift away</w:t>
      </w:r>
      <w:r w:rsidRPr="00270EDF">
        <w:rPr>
          <w:rStyle w:val="StyleUnderline"/>
        </w:rPr>
        <w:t xml:space="preserve"> from that material</w:t>
      </w:r>
      <w:r w:rsidRPr="00270EDF">
        <w:rPr>
          <w:sz w:val="14"/>
        </w:rPr>
        <w:t>—</w:t>
      </w:r>
      <w:r w:rsidRPr="00270EDF">
        <w:rPr>
          <w:rStyle w:val="StyleUnderline"/>
        </w:rPr>
        <w:t xml:space="preserve">and this prods the innovation machine to </w:t>
      </w:r>
      <w:r w:rsidRPr="00270EDF">
        <w:rPr>
          <w:rStyle w:val="Emphasis"/>
        </w:rPr>
        <w:t>find alternatives</w:t>
      </w:r>
      <w:r w:rsidRPr="00270EDF">
        <w:rPr>
          <w:sz w:val="14"/>
        </w:rPr>
        <w:t xml:space="preserve">, </w:t>
      </w:r>
      <w:r w:rsidRPr="00270EDF">
        <w:rPr>
          <w:rStyle w:val="StyleUnderline"/>
        </w:rPr>
        <w:t xml:space="preserve">or devise </w:t>
      </w:r>
      <w:r w:rsidRPr="00270EDF">
        <w:rPr>
          <w:rStyle w:val="Emphasis"/>
        </w:rPr>
        <w:t>more efficient ways</w:t>
      </w:r>
      <w:r w:rsidRPr="00270EDF">
        <w:rPr>
          <w:rStyle w:val="StyleUnderline"/>
        </w:rPr>
        <w:t xml:space="preserve"> to use what is available</w:t>
      </w:r>
      <w:r w:rsidRPr="00270EDF">
        <w:rPr>
          <w:sz w:val="14"/>
        </w:rPr>
        <w:t xml:space="preserve">.37 </w:t>
      </w:r>
      <w:r w:rsidRPr="00270EDF">
        <w:rPr>
          <w:rStyle w:val="StyleUnderline"/>
        </w:rPr>
        <w:t xml:space="preserve">The reason that the price of </w:t>
      </w:r>
      <w:r w:rsidRPr="00270EDF">
        <w:rPr>
          <w:rStyle w:val="Emphasis"/>
        </w:rPr>
        <w:t>tin</w:t>
      </w:r>
      <w:r w:rsidRPr="00270EDF">
        <w:rPr>
          <w:sz w:val="14"/>
        </w:rPr>
        <w:t xml:space="preserve">, for example, </w:t>
      </w:r>
      <w:r w:rsidRPr="00270EDF">
        <w:rPr>
          <w:rStyle w:val="StyleUnderline"/>
        </w:rPr>
        <w:t xml:space="preserve">went down is that </w:t>
      </w:r>
      <w:r w:rsidRPr="00270EDF">
        <w:rPr>
          <w:rStyle w:val="Emphasis"/>
        </w:rPr>
        <w:t>aluminum</w:t>
      </w:r>
      <w:r w:rsidRPr="00270EDF">
        <w:rPr>
          <w:rStyle w:val="StyleUnderline"/>
        </w:rPr>
        <w:t xml:space="preserve"> became a </w:t>
      </w:r>
      <w:r w:rsidRPr="00270EDF">
        <w:rPr>
          <w:rStyle w:val="Emphasis"/>
        </w:rPr>
        <w:t>cheaper</w:t>
      </w:r>
      <w:r w:rsidRPr="00270EDF">
        <w:rPr>
          <w:rStyle w:val="StyleUnderline"/>
        </w:rPr>
        <w:t xml:space="preserve"> and </w:t>
      </w:r>
      <w:r w:rsidRPr="00270EDF">
        <w:rPr>
          <w:rStyle w:val="Emphasis"/>
        </w:rPr>
        <w:t>better substitute</w:t>
      </w:r>
      <w:r w:rsidRPr="00270EDF">
        <w:rPr>
          <w:sz w:val="14"/>
        </w:rPr>
        <w:t xml:space="preserve"> for it.</w:t>
      </w:r>
    </w:p>
    <w:p w14:paraId="6FF3BC8D" w14:textId="77777777" w:rsidR="00F05976" w:rsidRPr="00270EDF" w:rsidRDefault="00F05976" w:rsidP="00F05976">
      <w:pPr>
        <w:rPr>
          <w:sz w:val="14"/>
        </w:rPr>
      </w:pPr>
      <w:r w:rsidRPr="00270EDF">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749559F1" w14:textId="77777777" w:rsidR="00F05976" w:rsidRPr="00270EDF" w:rsidRDefault="00F05976" w:rsidP="00F05976">
      <w:pPr>
        <w:rPr>
          <w:sz w:val="14"/>
        </w:rPr>
      </w:pPr>
      <w:r w:rsidRPr="00270EDF">
        <w:rPr>
          <w:sz w:val="14"/>
        </w:rPr>
        <w:t>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20A861F9" w14:textId="77777777" w:rsidR="00F05976" w:rsidRPr="00270EDF" w:rsidRDefault="00F05976" w:rsidP="00F05976">
      <w:pPr>
        <w:rPr>
          <w:sz w:val="14"/>
        </w:rPr>
      </w:pPr>
      <w:r w:rsidRPr="00270EDF">
        <w:rPr>
          <w:rStyle w:val="StyleUnderline"/>
        </w:rPr>
        <w:t xml:space="preserve">It is not even a necessity that the bulk of our technological solutions must be based on </w:t>
      </w:r>
      <w:r w:rsidRPr="00270EDF">
        <w:rPr>
          <w:rStyle w:val="Emphasis"/>
        </w:rPr>
        <w:t>geological materials</w:t>
      </w:r>
      <w:r w:rsidRPr="00270EDF">
        <w:rPr>
          <w:sz w:val="14"/>
        </w:rPr>
        <w:t xml:space="preserve">. </w:t>
      </w:r>
      <w:r w:rsidRPr="00270EDF">
        <w:rPr>
          <w:rStyle w:val="StyleUnderline"/>
        </w:rPr>
        <w:t>Think</w:t>
      </w:r>
      <w:r w:rsidRPr="00270EDF">
        <w:rPr>
          <w:sz w:val="14"/>
        </w:rPr>
        <w:t xml:space="preserve">, for example, </w:t>
      </w:r>
      <w:r w:rsidRPr="00270EDF">
        <w:rPr>
          <w:rStyle w:val="StyleUnderline"/>
        </w:rPr>
        <w:t xml:space="preserve">of recent research on </w:t>
      </w:r>
      <w:r w:rsidRPr="00270EDF">
        <w:rPr>
          <w:rStyle w:val="Emphasis"/>
        </w:rPr>
        <w:t>fertilizers</w:t>
      </w:r>
      <w:r w:rsidRPr="00270EDF">
        <w:rPr>
          <w:sz w:val="14"/>
        </w:rPr>
        <w:t xml:space="preserve">, based on the discovery that </w:t>
      </w:r>
      <w:r w:rsidRPr="00270EDF">
        <w:rPr>
          <w:rStyle w:val="StyleUnderline"/>
        </w:rPr>
        <w:t xml:space="preserve">certain </w:t>
      </w:r>
      <w:r w:rsidRPr="00270EDF">
        <w:rPr>
          <w:rStyle w:val="Emphasis"/>
        </w:rPr>
        <w:t>bacteria</w:t>
      </w:r>
      <w:r w:rsidRPr="00270EDF">
        <w:rPr>
          <w:rStyle w:val="StyleUnderline"/>
        </w:rPr>
        <w:t xml:space="preserve"> can capture atmospheric nitrogen</w:t>
      </w:r>
      <w:r w:rsidRPr="00270EDF">
        <w:rPr>
          <w:sz w:val="14"/>
        </w:rPr>
        <w:t xml:space="preserve">, without the high pressures and temperatures of the polluting Haber-Bosch process described above. Likewise, </w:t>
      </w:r>
      <w:r w:rsidRPr="00270EDF">
        <w:rPr>
          <w:rStyle w:val="StyleUnderline"/>
        </w:rPr>
        <w:t xml:space="preserve">the research frontier is </w:t>
      </w:r>
      <w:r w:rsidRPr="00270EDF">
        <w:rPr>
          <w:rStyle w:val="Emphasis"/>
        </w:rPr>
        <w:t>shifting</w:t>
      </w:r>
      <w:r w:rsidRPr="00270EDF">
        <w:rPr>
          <w:rStyle w:val="StyleUnderline"/>
        </w:rPr>
        <w:t xml:space="preserve"> toward new materials</w:t>
      </w:r>
      <w:r w:rsidRPr="00270EDF">
        <w:rPr>
          <w:sz w:val="14"/>
        </w:rPr>
        <w:t xml:space="preserve">, </w:t>
      </w:r>
      <w:r w:rsidRPr="00270EDF">
        <w:rPr>
          <w:rStyle w:val="StyleUnderline"/>
        </w:rPr>
        <w:t xml:space="preserve">opening up the possibility of producing consumer goods with </w:t>
      </w:r>
      <w:r w:rsidRPr="00270EDF">
        <w:rPr>
          <w:rStyle w:val="Emphasis"/>
        </w:rPr>
        <w:t>algae-based bioplastic</w:t>
      </w:r>
      <w:r w:rsidRPr="00270EDF">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270EDF">
        <w:rPr>
          <w:rStyle w:val="Emphasis"/>
        </w:rPr>
        <w:t>biotechnology</w:t>
      </w:r>
      <w:r w:rsidRPr="00270EDF">
        <w:rPr>
          <w:sz w:val="14"/>
        </w:rPr>
        <w:t xml:space="preserve"> which, also thanks to recent advances like Crispr / Cas9, </w:t>
      </w:r>
      <w:r w:rsidRPr="00270EDF">
        <w:rPr>
          <w:rStyle w:val="StyleUnderline"/>
        </w:rPr>
        <w:t xml:space="preserve">will provide </w:t>
      </w:r>
      <w:r w:rsidRPr="00270EDF">
        <w:rPr>
          <w:rStyle w:val="Emphasis"/>
        </w:rPr>
        <w:t>powerful tools</w:t>
      </w:r>
      <w:r w:rsidRPr="00270EDF">
        <w:rPr>
          <w:rStyle w:val="StyleUnderline"/>
        </w:rPr>
        <w:t xml:space="preserve"> to address current challenges</w:t>
      </w:r>
      <w:r w:rsidRPr="00270EDF">
        <w:rPr>
          <w:sz w:val="14"/>
        </w:rPr>
        <w:t xml:space="preserve">, </w:t>
      </w:r>
      <w:r w:rsidRPr="00270EDF">
        <w:rPr>
          <w:rStyle w:val="StyleUnderline"/>
        </w:rPr>
        <w:t xml:space="preserve">from reducing the use of </w:t>
      </w:r>
      <w:r w:rsidRPr="00270EDF">
        <w:rPr>
          <w:rStyle w:val="Emphasis"/>
        </w:rPr>
        <w:t>pesticides</w:t>
      </w:r>
      <w:r w:rsidRPr="00270EDF">
        <w:rPr>
          <w:rStyle w:val="StyleUnderline"/>
        </w:rPr>
        <w:t xml:space="preserve"> and </w:t>
      </w:r>
      <w:r w:rsidRPr="00270EDF">
        <w:rPr>
          <w:rStyle w:val="Emphasis"/>
        </w:rPr>
        <w:t>herbicides</w:t>
      </w:r>
      <w:r w:rsidRPr="00270EDF">
        <w:rPr>
          <w:rStyle w:val="StyleUnderline"/>
        </w:rPr>
        <w:t xml:space="preserve"> in agriculture to fostering </w:t>
      </w:r>
      <w:r w:rsidRPr="00270EDF">
        <w:rPr>
          <w:rStyle w:val="Emphasis"/>
        </w:rPr>
        <w:t>natural carbon sequestration</w:t>
      </w:r>
      <w:r w:rsidRPr="00270EDF">
        <w:rPr>
          <w:sz w:val="14"/>
        </w:rPr>
        <w:t>.</w:t>
      </w:r>
    </w:p>
    <w:p w14:paraId="76C344D3" w14:textId="77777777" w:rsidR="00F05976" w:rsidRPr="00270EDF" w:rsidRDefault="00F05976" w:rsidP="00F05976">
      <w:pPr>
        <w:rPr>
          <w:sz w:val="14"/>
        </w:rPr>
      </w:pPr>
      <w:r w:rsidRPr="00270EDF">
        <w:rPr>
          <w:rStyle w:val="StyleUnderline"/>
        </w:rPr>
        <w:t xml:space="preserve">Innovation not only yields new technologies and products, but also allows </w:t>
      </w:r>
      <w:r w:rsidRPr="00270EDF">
        <w:rPr>
          <w:rStyle w:val="Emphasis"/>
        </w:rPr>
        <w:t>more value</w:t>
      </w:r>
      <w:r w:rsidRPr="00270EDF">
        <w:rPr>
          <w:rStyle w:val="StyleUnderline"/>
        </w:rPr>
        <w:t xml:space="preserve"> to be extracted from what is </w:t>
      </w:r>
      <w:r w:rsidRPr="00270EDF">
        <w:rPr>
          <w:rStyle w:val="Emphasis"/>
        </w:rPr>
        <w:t>already available</w:t>
      </w:r>
      <w:r w:rsidRPr="00270EDF">
        <w:rPr>
          <w:sz w:val="14"/>
        </w:rPr>
        <w:t xml:space="preserve">. Under the heading of more efficient material use falls, for example, the idea of </w:t>
      </w:r>
      <w:r w:rsidRPr="00270EDF">
        <w:rPr>
          <w:rStyle w:val="StyleUnderline"/>
        </w:rPr>
        <w:t xml:space="preserve">the </w:t>
      </w:r>
      <w:r w:rsidRPr="00270EDF">
        <w:rPr>
          <w:rStyle w:val="Emphasis"/>
        </w:rPr>
        <w:t>circular economy</w:t>
      </w:r>
      <w:r w:rsidRPr="00270EDF">
        <w:rPr>
          <w:sz w:val="14"/>
        </w:rPr>
        <w:t xml:space="preserve">, in which society </w:t>
      </w:r>
      <w:r w:rsidRPr="00270EDF">
        <w:rPr>
          <w:rStyle w:val="StyleUnderline"/>
        </w:rPr>
        <w:t>is organized to</w:t>
      </w:r>
      <w:r w:rsidRPr="00270EDF">
        <w:rPr>
          <w:sz w:val="14"/>
        </w:rPr>
        <w:t xml:space="preserve"> reuse or recycle extensively, and </w:t>
      </w:r>
      <w:r w:rsidRPr="00270EDF">
        <w:rPr>
          <w:rStyle w:val="StyleUnderline"/>
        </w:rPr>
        <w:t xml:space="preserve">rely </w:t>
      </w:r>
      <w:r w:rsidRPr="00270EDF">
        <w:rPr>
          <w:rStyle w:val="Emphasis"/>
        </w:rPr>
        <w:t>less</w:t>
      </w:r>
      <w:r w:rsidRPr="00270EDF">
        <w:rPr>
          <w:rStyle w:val="StyleUnderline"/>
        </w:rPr>
        <w:t xml:space="preserve"> on new material extraction</w:t>
      </w:r>
      <w:r w:rsidRPr="00270EDF">
        <w:rPr>
          <w:sz w:val="14"/>
        </w:rPr>
        <w:t xml:space="preserve">. </w:t>
      </w:r>
      <w:r w:rsidRPr="00270EDF">
        <w:rPr>
          <w:rStyle w:val="StyleUnderline"/>
        </w:rPr>
        <w:t xml:space="preserve">The </w:t>
      </w:r>
      <w:r w:rsidRPr="00270EDF">
        <w:rPr>
          <w:rStyle w:val="Emphasis"/>
        </w:rPr>
        <w:t>digital revolution</w:t>
      </w:r>
      <w:r w:rsidRPr="00270EDF">
        <w:rPr>
          <w:rStyle w:val="StyleUnderline"/>
        </w:rPr>
        <w:t xml:space="preserve"> has also caused the economy to be more and more</w:t>
      </w:r>
      <w:r w:rsidRPr="00270EDF">
        <w:rPr>
          <w:sz w:val="14"/>
        </w:rPr>
        <w:t xml:space="preserve"> “</w:t>
      </w:r>
      <w:r w:rsidRPr="00270EDF">
        <w:rPr>
          <w:rStyle w:val="Emphasis"/>
        </w:rPr>
        <w:t>dematerialized</w:t>
      </w:r>
      <w:r w:rsidRPr="00270EDF">
        <w:rPr>
          <w:sz w:val="14"/>
        </w:rPr>
        <w:t xml:space="preserve">” </w:t>
      </w:r>
      <w:r w:rsidRPr="00270EDF">
        <w:rPr>
          <w:rStyle w:val="StyleUnderline"/>
        </w:rPr>
        <w:t>in production and consumption</w:t>
      </w:r>
      <w:r w:rsidRPr="00270EDF">
        <w:rPr>
          <w:sz w:val="14"/>
        </w:rPr>
        <w:t xml:space="preserve">, </w:t>
      </w:r>
      <w:r w:rsidRPr="00270EDF">
        <w:rPr>
          <w:rStyle w:val="StyleUnderline"/>
        </w:rPr>
        <w:t xml:space="preserve">as it becomes more based on </w:t>
      </w:r>
      <w:r w:rsidRPr="00270EDF">
        <w:rPr>
          <w:rStyle w:val="Emphasis"/>
        </w:rPr>
        <w:t>intangible goods</w:t>
      </w:r>
      <w:r w:rsidRPr="00270EDF">
        <w:rPr>
          <w:sz w:val="14"/>
        </w:rPr>
        <w:t xml:space="preserve">.39 This is what economist Danny Quah refers to as the “weightless economy.” </w:t>
      </w:r>
      <w:r w:rsidRPr="00270EDF">
        <w:rPr>
          <w:rStyle w:val="StyleUnderline"/>
        </w:rPr>
        <w:t>Another push toward more efficient use of reduced material inputs is</w:t>
      </w:r>
      <w:r w:rsidRPr="00270EDF">
        <w:rPr>
          <w:sz w:val="14"/>
        </w:rPr>
        <w:t xml:space="preserve"> known as </w:t>
      </w:r>
      <w:r w:rsidRPr="00270EDF">
        <w:rPr>
          <w:rStyle w:val="StyleUnderline"/>
        </w:rPr>
        <w:t>the</w:t>
      </w:r>
      <w:r w:rsidRPr="00270EDF">
        <w:rPr>
          <w:sz w:val="14"/>
        </w:rPr>
        <w:t xml:space="preserve"> “</w:t>
      </w:r>
      <w:r w:rsidRPr="00270EDF">
        <w:rPr>
          <w:rStyle w:val="Emphasis"/>
        </w:rPr>
        <w:t>sharing economy</w:t>
      </w:r>
      <w:r w:rsidRPr="00270EDF">
        <w:rPr>
          <w:sz w:val="14"/>
        </w:rPr>
        <w:t xml:space="preserve">,” as seen recently in urban settings with cars, mopeds, home rentals, and coworking spaces. Under this model, </w:t>
      </w:r>
      <w:r w:rsidRPr="00270EDF">
        <w:rPr>
          <w:rStyle w:val="StyleUnderline"/>
        </w:rPr>
        <w:t>people shift from individual ownership of an asset to an arrangement</w:t>
      </w:r>
      <w:r w:rsidRPr="00270EDF">
        <w:rPr>
          <w:sz w:val="14"/>
        </w:rPr>
        <w:t xml:space="preserve">, usually employing digital technology, </w:t>
      </w:r>
      <w:r w:rsidRPr="00270EDF">
        <w:rPr>
          <w:rStyle w:val="StyleUnderline"/>
        </w:rPr>
        <w:t>by which it can be shared by multiple users</w:t>
      </w:r>
      <w:r w:rsidRPr="00270EDF">
        <w:rPr>
          <w:sz w:val="14"/>
        </w:rPr>
        <w:t xml:space="preserve">, </w:t>
      </w:r>
      <w:r w:rsidRPr="00270EDF">
        <w:rPr>
          <w:rStyle w:val="StyleUnderline"/>
        </w:rPr>
        <w:t xml:space="preserve">collectively extracting </w:t>
      </w:r>
      <w:r w:rsidRPr="00270EDF">
        <w:rPr>
          <w:rStyle w:val="Emphasis"/>
        </w:rPr>
        <w:t>more utility</w:t>
      </w:r>
      <w:r w:rsidRPr="00270EDF">
        <w:rPr>
          <w:rStyle w:val="StyleUnderline"/>
        </w:rPr>
        <w:t xml:space="preserve"> out of the </w:t>
      </w:r>
      <w:r w:rsidRPr="00270EDF">
        <w:rPr>
          <w:rStyle w:val="Emphasis"/>
        </w:rPr>
        <w:t>same amount</w:t>
      </w:r>
      <w:r w:rsidRPr="00270EDF">
        <w:rPr>
          <w:rStyle w:val="StyleUnderline"/>
        </w:rPr>
        <w:t xml:space="preserve"> of material</w:t>
      </w:r>
      <w:r w:rsidRPr="00270EDF">
        <w:rPr>
          <w:sz w:val="14"/>
        </w:rPr>
        <w:t>.</w:t>
      </w:r>
    </w:p>
    <w:p w14:paraId="3C345BC6" w14:textId="77777777" w:rsidR="00F05976" w:rsidRPr="00270EDF" w:rsidRDefault="00F05976" w:rsidP="00F05976">
      <w:pPr>
        <w:rPr>
          <w:sz w:val="14"/>
        </w:rPr>
      </w:pPr>
      <w:r w:rsidRPr="00270EDF">
        <w:rPr>
          <w:sz w:val="14"/>
        </w:rPr>
        <w:t xml:space="preserve">Andrew McAfee shows in More from Less the extent to which </w:t>
      </w:r>
      <w:r w:rsidRPr="00270EDF">
        <w:rPr>
          <w:rStyle w:val="StyleUnderline"/>
        </w:rPr>
        <w:t xml:space="preserve">the American economy has </w:t>
      </w:r>
      <w:r w:rsidRPr="00270EDF">
        <w:rPr>
          <w:rStyle w:val="Emphasis"/>
        </w:rPr>
        <w:t>dematerialized</w:t>
      </w:r>
      <w:r w:rsidRPr="00270EDF">
        <w:rPr>
          <w:sz w:val="14"/>
        </w:rPr>
        <w:t xml:space="preserve"> since the 1970s, including </w:t>
      </w:r>
      <w:r w:rsidRPr="00270EDF">
        <w:rPr>
          <w:rStyle w:val="StyleUnderline"/>
        </w:rPr>
        <w:t xml:space="preserve">by slashing its consumption of virtually </w:t>
      </w:r>
      <w:r w:rsidRPr="00270EDF">
        <w:rPr>
          <w:rStyle w:val="Emphasis"/>
        </w:rPr>
        <w:t>all</w:t>
      </w:r>
      <w:r w:rsidRPr="00270EDF">
        <w:rPr>
          <w:rStyle w:val="StyleUnderline"/>
        </w:rPr>
        <w:t xml:space="preserve"> the </w:t>
      </w:r>
      <w:r w:rsidRPr="00270EDF">
        <w:rPr>
          <w:rStyle w:val="Emphasis"/>
        </w:rPr>
        <w:t>seventy-two material resources</w:t>
      </w:r>
      <w:r w:rsidRPr="00270EDF">
        <w:rPr>
          <w:rStyle w:val="StyleUnderline"/>
        </w:rPr>
        <w:t xml:space="preserve"> tracked by the US Geological Survey</w:t>
      </w:r>
      <w:r w:rsidRPr="00270EDF">
        <w:rPr>
          <w:sz w:val="14"/>
        </w:rPr>
        <w:t xml:space="preserve">, </w:t>
      </w:r>
      <w:r w:rsidRPr="00270EDF">
        <w:rPr>
          <w:rStyle w:val="StyleUnderline"/>
        </w:rPr>
        <w:t xml:space="preserve">including </w:t>
      </w:r>
      <w:r w:rsidRPr="00270EDF">
        <w:rPr>
          <w:rStyle w:val="Emphasis"/>
        </w:rPr>
        <w:t>minerals</w:t>
      </w:r>
      <w:r w:rsidRPr="00270EDF">
        <w:rPr>
          <w:sz w:val="14"/>
        </w:rPr>
        <w:t xml:space="preserve">, </w:t>
      </w:r>
      <w:r w:rsidRPr="00270EDF">
        <w:rPr>
          <w:rStyle w:val="Emphasis"/>
        </w:rPr>
        <w:t>timber</w:t>
      </w:r>
      <w:r w:rsidRPr="00270EDF">
        <w:rPr>
          <w:sz w:val="14"/>
        </w:rPr>
        <w:t xml:space="preserve">, </w:t>
      </w:r>
      <w:r w:rsidRPr="00270EDF">
        <w:rPr>
          <w:rStyle w:val="StyleUnderline"/>
        </w:rPr>
        <w:t xml:space="preserve">and </w:t>
      </w:r>
      <w:r w:rsidRPr="00270EDF">
        <w:rPr>
          <w:rStyle w:val="Emphasis"/>
        </w:rPr>
        <w:t>cement</w:t>
      </w:r>
      <w:r w:rsidRPr="00270EDF">
        <w:rPr>
          <w:sz w:val="14"/>
        </w:rPr>
        <w:t xml:space="preserve">, whether domestically sourced or imported. In its agricultural sector, </w:t>
      </w:r>
      <w:r w:rsidRPr="00270EDF">
        <w:rPr>
          <w:rStyle w:val="StyleUnderline"/>
        </w:rPr>
        <w:t>the</w:t>
      </w:r>
      <w:r w:rsidRPr="00270EDF">
        <w:rPr>
          <w:sz w:val="14"/>
        </w:rPr>
        <w:t xml:space="preserve"> </w:t>
      </w:r>
      <w:r w:rsidRPr="00270EDF">
        <w:rPr>
          <w:rStyle w:val="Emphasis"/>
        </w:rPr>
        <w:t>U</w:t>
      </w:r>
      <w:r w:rsidRPr="00270EDF">
        <w:rPr>
          <w:sz w:val="14"/>
        </w:rPr>
        <w:t xml:space="preserve">nited </w:t>
      </w:r>
      <w:r w:rsidRPr="00270EDF">
        <w:rPr>
          <w:rStyle w:val="Emphasis"/>
        </w:rPr>
        <w:t>S</w:t>
      </w:r>
      <w:r w:rsidRPr="00270EDF">
        <w:rPr>
          <w:sz w:val="14"/>
        </w:rPr>
        <w:t xml:space="preserve">tates </w:t>
      </w:r>
      <w:r w:rsidRPr="00270EDF">
        <w:rPr>
          <w:rStyle w:val="StyleUnderline"/>
        </w:rPr>
        <w:t xml:space="preserve">managed to increase crop production by </w:t>
      </w:r>
      <w:r w:rsidRPr="00270EDF">
        <w:rPr>
          <w:rStyle w:val="Emphasis"/>
        </w:rPr>
        <w:t>35 percent</w:t>
      </w:r>
      <w:r w:rsidRPr="00270EDF">
        <w:rPr>
          <w:sz w:val="14"/>
        </w:rPr>
        <w:t xml:space="preserve"> between 1982 and 2015, </w:t>
      </w:r>
      <w:r w:rsidRPr="00270EDF">
        <w:rPr>
          <w:rStyle w:val="StyleUnderline"/>
        </w:rPr>
        <w:t xml:space="preserve">while </w:t>
      </w:r>
      <w:r w:rsidRPr="00270EDF">
        <w:rPr>
          <w:rStyle w:val="Emphasis"/>
        </w:rPr>
        <w:t>reducing</w:t>
      </w:r>
      <w:r w:rsidRPr="00270EDF">
        <w:rPr>
          <w:rStyle w:val="StyleUnderline"/>
        </w:rPr>
        <w:t xml:space="preserve"> the use of fertilizers and returning to nature an amount of land equivalent to the state of </w:t>
      </w:r>
      <w:r w:rsidRPr="00270EDF">
        <w:rPr>
          <w:rStyle w:val="Emphasis"/>
        </w:rPr>
        <w:t>Washington</w:t>
      </w:r>
      <w:r w:rsidRPr="00270EDF">
        <w:rPr>
          <w:sz w:val="14"/>
        </w:rPr>
        <w:t xml:space="preserve"> (45 million acres). </w:t>
      </w:r>
      <w:r w:rsidRPr="00270EDF">
        <w:rPr>
          <w:rStyle w:val="StyleUnderline"/>
        </w:rPr>
        <w:t xml:space="preserve">The same combination of productivity enhancements and dematerialization has allowed many advanced economies to see </w:t>
      </w:r>
      <w:r w:rsidRPr="00270EDF">
        <w:rPr>
          <w:rStyle w:val="Emphasis"/>
        </w:rPr>
        <w:t>reforestation</w:t>
      </w:r>
      <w:r w:rsidRPr="00270EDF">
        <w:rPr>
          <w:rStyle w:val="StyleUnderline"/>
        </w:rPr>
        <w:t xml:space="preserve"> and </w:t>
      </w:r>
      <w:r w:rsidRPr="00270EDF">
        <w:rPr>
          <w:rStyle w:val="Emphasis"/>
        </w:rPr>
        <w:t>economic growth</w:t>
      </w:r>
      <w:r w:rsidRPr="00270EDF">
        <w:rPr>
          <w:rStyle w:val="StyleUnderline"/>
        </w:rPr>
        <w:t xml:space="preserve"> progressing together</w:t>
      </w:r>
      <w:r w:rsidRPr="00270EDF">
        <w:rPr>
          <w:sz w:val="14"/>
        </w:rPr>
        <w:t xml:space="preserve"> over the past three decades.40</w:t>
      </w:r>
    </w:p>
    <w:p w14:paraId="3FB17DFE" w14:textId="77777777" w:rsidR="00F05976" w:rsidRPr="00270EDF" w:rsidRDefault="00F05976" w:rsidP="00F05976">
      <w:pPr>
        <w:rPr>
          <w:sz w:val="14"/>
        </w:rPr>
      </w:pPr>
      <w:r w:rsidRPr="00270EDF">
        <w:rPr>
          <w:sz w:val="14"/>
        </w:rPr>
        <w:t xml:space="preserve">To sum up this discussion, an old quip might suffice: The Stone Age did not come to an end because we ran out of stones. Likewise, the age of oil and gas will not end because we will run out of those, and </w:t>
      </w:r>
      <w:r w:rsidRPr="00270EDF">
        <w:rPr>
          <w:rStyle w:val="StyleUnderline"/>
        </w:rPr>
        <w:t xml:space="preserve">innovation </w:t>
      </w:r>
      <w:r w:rsidRPr="00270EDF">
        <w:rPr>
          <w:rStyle w:val="Emphasis"/>
        </w:rPr>
        <w:t>will not come to an end</w:t>
      </w:r>
      <w:r w:rsidRPr="00270EDF">
        <w:rPr>
          <w:rStyle w:val="StyleUnderline"/>
        </w:rPr>
        <w:t xml:space="preserve"> because we run out of material inputs</w:t>
      </w:r>
      <w:r w:rsidRPr="00270EDF">
        <w:rPr>
          <w:sz w:val="14"/>
        </w:rPr>
        <w:t xml:space="preserve">. </w:t>
      </w:r>
      <w:r w:rsidRPr="00270EDF">
        <w:rPr>
          <w:rStyle w:val="StyleUnderline"/>
        </w:rPr>
        <w:t xml:space="preserve">While in </w:t>
      </w:r>
      <w:r w:rsidRPr="00270EDF">
        <w:rPr>
          <w:rStyle w:val="Emphasis"/>
        </w:rPr>
        <w:t>theory</w:t>
      </w:r>
      <w:r w:rsidRPr="00270EDF">
        <w:rPr>
          <w:sz w:val="14"/>
        </w:rPr>
        <w:t xml:space="preserve">, and strictly speaking of physical inputs, it is conceivable that </w:t>
      </w:r>
      <w:r w:rsidRPr="00270EDF">
        <w:rPr>
          <w:rStyle w:val="StyleUnderline"/>
        </w:rPr>
        <w:t xml:space="preserve">a finite planet could be depleted of </w:t>
      </w:r>
      <w:r w:rsidRPr="00270EDF">
        <w:rPr>
          <w:rStyle w:val="Emphasis"/>
        </w:rPr>
        <w:t>all materials at once</w:t>
      </w:r>
      <w:r w:rsidRPr="00270EDF">
        <w:rPr>
          <w:sz w:val="14"/>
        </w:rPr>
        <w:t xml:space="preserve">, </w:t>
      </w:r>
      <w:r w:rsidRPr="00270EDF">
        <w:rPr>
          <w:rStyle w:val="StyleUnderline"/>
        </w:rPr>
        <w:t xml:space="preserve">as a </w:t>
      </w:r>
      <w:r w:rsidRPr="00270EDF">
        <w:rPr>
          <w:rStyle w:val="Emphasis"/>
        </w:rPr>
        <w:t>practical reality</w:t>
      </w:r>
      <w:r w:rsidRPr="00270EDF">
        <w:rPr>
          <w:rStyle w:val="StyleUnderline"/>
        </w:rPr>
        <w:t xml:space="preserve"> this is </w:t>
      </w:r>
      <w:r w:rsidRPr="00270EDF">
        <w:rPr>
          <w:rStyle w:val="Emphasis"/>
        </w:rPr>
        <w:t>not a concern</w:t>
      </w:r>
      <w:r w:rsidRPr="00270EDF">
        <w:rPr>
          <w:sz w:val="14"/>
        </w:rPr>
        <w:t xml:space="preserve">. Assuming </w:t>
      </w:r>
      <w:r w:rsidRPr="00270EDF">
        <w:rPr>
          <w:rStyle w:val="StyleUnderline"/>
        </w:rPr>
        <w:t>that point</w:t>
      </w:r>
      <w:r w:rsidRPr="00270EDF">
        <w:rPr>
          <w:sz w:val="14"/>
        </w:rPr>
        <w:t xml:space="preserve"> were ever reached, it </w:t>
      </w:r>
      <w:r w:rsidRPr="00270EDF">
        <w:rPr>
          <w:rStyle w:val="StyleUnderline"/>
        </w:rPr>
        <w:t xml:space="preserve">would be in a future </w:t>
      </w:r>
      <w:r w:rsidRPr="00270EDF">
        <w:rPr>
          <w:rStyle w:val="Emphasis"/>
        </w:rPr>
        <w:t>so distant</w:t>
      </w:r>
      <w:r w:rsidRPr="00270EDF">
        <w:rPr>
          <w:rStyle w:val="StyleUnderline"/>
        </w:rPr>
        <w:t xml:space="preserve"> that</w:t>
      </w:r>
      <w:r w:rsidRPr="00270EDF">
        <w:rPr>
          <w:sz w:val="14"/>
        </w:rPr>
        <w:t xml:space="preserve">, by then, </w:t>
      </w:r>
      <w:r w:rsidRPr="00270EDF">
        <w:rPr>
          <w:rStyle w:val="StyleUnderline"/>
        </w:rPr>
        <w:t xml:space="preserve">our material sources would probably </w:t>
      </w:r>
      <w:r w:rsidRPr="00270EDF">
        <w:rPr>
          <w:rStyle w:val="Emphasis"/>
        </w:rPr>
        <w:t>not be confined</w:t>
      </w:r>
      <w:r w:rsidRPr="00270EDF">
        <w:rPr>
          <w:rStyle w:val="StyleUnderline"/>
        </w:rPr>
        <w:t xml:space="preserve"> to this planet</w:t>
      </w:r>
      <w:r w:rsidRPr="00270EDF">
        <w:rPr>
          <w:sz w:val="14"/>
        </w:rPr>
        <w:t>.</w:t>
      </w:r>
    </w:p>
    <w:p w14:paraId="173B428E" w14:textId="77777777" w:rsidR="00F05976" w:rsidRPr="00F05976" w:rsidRDefault="00F05976" w:rsidP="00F05976"/>
    <w:p w14:paraId="66447559" w14:textId="6CE53CBB" w:rsidR="00142EFA" w:rsidRDefault="00142EFA" w:rsidP="00142EFA">
      <w:pPr>
        <w:pStyle w:val="Heading3"/>
      </w:pPr>
      <w:r>
        <w:t xml:space="preserve">AT: </w:t>
      </w:r>
      <w:proofErr w:type="spellStart"/>
      <w:r>
        <w:t>Extractivism</w:t>
      </w:r>
      <w:proofErr w:type="spellEnd"/>
      <w:r>
        <w:t>—</w:t>
      </w:r>
      <w:r w:rsidR="00F05976">
        <w:t>Oversimplifies</w:t>
      </w:r>
    </w:p>
    <w:p w14:paraId="59B1C351" w14:textId="02B56784" w:rsidR="00860C85" w:rsidRPr="00860C85" w:rsidRDefault="00860C85" w:rsidP="00860C85">
      <w:pPr>
        <w:pStyle w:val="Heading4"/>
      </w:pPr>
      <w:r>
        <w:t>Broad theories of “</w:t>
      </w:r>
      <w:proofErr w:type="spellStart"/>
      <w:r>
        <w:t>extractivism</w:t>
      </w:r>
      <w:proofErr w:type="spellEnd"/>
      <w:r>
        <w:t xml:space="preserve">” </w:t>
      </w:r>
      <w:r>
        <w:rPr>
          <w:u w:val="single"/>
        </w:rPr>
        <w:t>oversimplify</w:t>
      </w:r>
      <w:r>
        <w:t xml:space="preserve"> and </w:t>
      </w:r>
      <w:r>
        <w:rPr>
          <w:u w:val="single"/>
        </w:rPr>
        <w:t>inhibit</w:t>
      </w:r>
      <w:r>
        <w:t xml:space="preserve"> material action against extraction.</w:t>
      </w:r>
    </w:p>
    <w:p w14:paraId="6B56D0F0" w14:textId="77777777" w:rsidR="00142EFA" w:rsidRDefault="00142EFA" w:rsidP="00142EFA">
      <w:r w:rsidRPr="00051EE2">
        <w:rPr>
          <w:rStyle w:val="Style13ptBold"/>
        </w:rPr>
        <w:t>Szeman and Wenzel, 21</w:t>
      </w:r>
      <w:r>
        <w:t xml:space="preserve">—Department of Communication Arts, University of Waterloo; Department of English and Comparative Literature, Department of Middle Eastern, South Asian, and African Studies, Columbia University (Imre and Jennifer, “What do we talk about when we talk about </w:t>
      </w:r>
      <w:proofErr w:type="spellStart"/>
      <w:r>
        <w:t>extractivism</w:t>
      </w:r>
      <w:proofErr w:type="spellEnd"/>
      <w:r>
        <w:t>?,” Textual Practice, 35:3, 505-523, dml)</w:t>
      </w:r>
    </w:p>
    <w:p w14:paraId="7C9A7FD2" w14:textId="77777777" w:rsidR="00142EFA" w:rsidRPr="00860C85" w:rsidRDefault="00142EFA" w:rsidP="00142EFA">
      <w:pPr>
        <w:rPr>
          <w:sz w:val="14"/>
        </w:rPr>
      </w:pPr>
      <w:r w:rsidRPr="00860C85">
        <w:rPr>
          <w:sz w:val="14"/>
        </w:rPr>
        <w:t xml:space="preserve">First might be the question of travelling theory: </w:t>
      </w:r>
      <w:r w:rsidRPr="00051EE2">
        <w:rPr>
          <w:rStyle w:val="StyleUnderline"/>
        </w:rPr>
        <w:t>how well do the</w:t>
      </w:r>
      <w:r w:rsidRPr="00860C85">
        <w:rPr>
          <w:sz w:val="14"/>
        </w:rPr>
        <w:t xml:space="preserve"> geographical, politico-economic, and material-ecological relations </w:t>
      </w:r>
      <w:r w:rsidRPr="00051EE2">
        <w:rPr>
          <w:rStyle w:val="StyleUnderline"/>
        </w:rPr>
        <w:t xml:space="preserve">named by </w:t>
      </w:r>
      <w:proofErr w:type="spellStart"/>
      <w:r w:rsidRPr="00051EE2">
        <w:rPr>
          <w:rStyle w:val="StyleUnderline"/>
        </w:rPr>
        <w:t>extractivism</w:t>
      </w:r>
      <w:proofErr w:type="spellEnd"/>
      <w:r w:rsidRPr="00051EE2">
        <w:rPr>
          <w:rStyle w:val="StyleUnderline"/>
        </w:rPr>
        <w:t xml:space="preserve"> </w:t>
      </w:r>
      <w:r w:rsidRPr="00860C85">
        <w:rPr>
          <w:rStyle w:val="Emphasis"/>
        </w:rPr>
        <w:t>translate</w:t>
      </w:r>
      <w:r w:rsidRPr="00051EE2">
        <w:rPr>
          <w:rStyle w:val="StyleUnderline"/>
        </w:rPr>
        <w:t xml:space="preserve"> beyond a Latin American context</w:t>
      </w:r>
      <w:r w:rsidRPr="00860C85">
        <w:rPr>
          <w:sz w:val="14"/>
        </w:rPr>
        <w:t xml:space="preserve">, </w:t>
      </w:r>
      <w:r w:rsidRPr="00051EE2">
        <w:rPr>
          <w:rStyle w:val="StyleUnderline"/>
        </w:rPr>
        <w:t xml:space="preserve">or </w:t>
      </w:r>
      <w:r w:rsidRPr="00860C85">
        <w:rPr>
          <w:rStyle w:val="Emphasis"/>
        </w:rPr>
        <w:t>across time</w:t>
      </w:r>
      <w:r w:rsidRPr="00051EE2">
        <w:rPr>
          <w:rStyle w:val="StyleUnderline"/>
        </w:rPr>
        <w:t xml:space="preserve"> from the early phase of colonial conquest</w:t>
      </w:r>
      <w:r w:rsidRPr="00860C85">
        <w:rPr>
          <w:sz w:val="14"/>
        </w:rPr>
        <w:t xml:space="preserve"> in the sixteenth century </w:t>
      </w:r>
      <w:r w:rsidRPr="00051EE2">
        <w:rPr>
          <w:rStyle w:val="StyleUnderline"/>
        </w:rPr>
        <w:t>to the twenty-first-century present?</w:t>
      </w:r>
      <w:r w:rsidRPr="00860C85">
        <w:rPr>
          <w:sz w:val="14"/>
        </w:rPr>
        <w:t xml:space="preserve"> </w:t>
      </w:r>
      <w:r w:rsidRPr="00051EE2">
        <w:rPr>
          <w:rStyle w:val="StyleUnderline"/>
        </w:rPr>
        <w:t>This question is raised</w:t>
      </w:r>
      <w:r w:rsidRPr="00860C85">
        <w:rPr>
          <w:sz w:val="14"/>
        </w:rPr>
        <w:t xml:space="preserve"> explicitly by </w:t>
      </w:r>
      <w:proofErr w:type="spellStart"/>
      <w:r w:rsidRPr="00860C85">
        <w:rPr>
          <w:sz w:val="14"/>
        </w:rPr>
        <w:t>Terian</w:t>
      </w:r>
      <w:proofErr w:type="spellEnd"/>
      <w:r w:rsidRPr="00860C85">
        <w:rPr>
          <w:sz w:val="14"/>
        </w:rPr>
        <w:t xml:space="preserve">, and tacitly </w:t>
      </w:r>
      <w:r w:rsidRPr="00051EE2">
        <w:rPr>
          <w:rStyle w:val="StyleUnderline"/>
        </w:rPr>
        <w:t>by</w:t>
      </w:r>
      <w:r w:rsidRPr="00860C85">
        <w:rPr>
          <w:sz w:val="14"/>
        </w:rPr>
        <w:t xml:space="preserve"> other authors’ </w:t>
      </w:r>
      <w:r w:rsidRPr="00051EE2">
        <w:rPr>
          <w:rStyle w:val="StyleUnderline"/>
        </w:rPr>
        <w:t>attention</w:t>
      </w:r>
      <w:r w:rsidRPr="00860C85">
        <w:rPr>
          <w:sz w:val="14"/>
        </w:rPr>
        <w:t xml:space="preserve"> in this special issue </w:t>
      </w:r>
      <w:r w:rsidRPr="00051EE2">
        <w:rPr>
          <w:rStyle w:val="StyleUnderline"/>
        </w:rPr>
        <w:t>to sites in Romania</w:t>
      </w:r>
      <w:r w:rsidRPr="00860C85">
        <w:rPr>
          <w:sz w:val="14"/>
        </w:rPr>
        <w:t xml:space="preserve">, </w:t>
      </w:r>
      <w:r w:rsidRPr="00051EE2">
        <w:rPr>
          <w:rStyle w:val="StyleUnderline"/>
        </w:rPr>
        <w:t>Ukraine</w:t>
      </w:r>
      <w:r w:rsidRPr="00860C85">
        <w:rPr>
          <w:sz w:val="14"/>
        </w:rPr>
        <w:t xml:space="preserve">, </w:t>
      </w:r>
      <w:r w:rsidRPr="00051EE2">
        <w:rPr>
          <w:rStyle w:val="StyleUnderline"/>
        </w:rPr>
        <w:t>Saudi Arabia</w:t>
      </w:r>
      <w:r w:rsidRPr="00860C85">
        <w:rPr>
          <w:sz w:val="14"/>
        </w:rPr>
        <w:t xml:space="preserve">, </w:t>
      </w:r>
      <w:r w:rsidRPr="00051EE2">
        <w:rPr>
          <w:rStyle w:val="StyleUnderline"/>
        </w:rPr>
        <w:t>Mozambique</w:t>
      </w:r>
      <w:r w:rsidRPr="00860C85">
        <w:rPr>
          <w:sz w:val="14"/>
        </w:rPr>
        <w:t xml:space="preserve">, </w:t>
      </w:r>
      <w:r w:rsidRPr="00051EE2">
        <w:rPr>
          <w:rStyle w:val="StyleUnderline"/>
        </w:rPr>
        <w:t>Ghana</w:t>
      </w:r>
      <w:r w:rsidRPr="00860C85">
        <w:rPr>
          <w:sz w:val="14"/>
        </w:rPr>
        <w:t xml:space="preserve">, </w:t>
      </w:r>
      <w:r w:rsidRPr="00051EE2">
        <w:rPr>
          <w:rStyle w:val="StyleUnderline"/>
        </w:rPr>
        <w:t>the U.S. Gulf Coast</w:t>
      </w:r>
      <w:r w:rsidRPr="00860C85">
        <w:rPr>
          <w:sz w:val="14"/>
        </w:rPr>
        <w:t xml:space="preserve">, </w:t>
      </w:r>
      <w:r w:rsidRPr="00051EE2">
        <w:rPr>
          <w:rStyle w:val="StyleUnderline"/>
        </w:rPr>
        <w:t>and New Mexico</w:t>
      </w:r>
      <w:r w:rsidRPr="00860C85">
        <w:rPr>
          <w:sz w:val="14"/>
        </w:rPr>
        <w:t xml:space="preserve">; it lies, too, at heart of Parks’s instructive assessment of ‘resource poetics’ in Appalachia. Indeed, </w:t>
      </w:r>
      <w:r w:rsidRPr="00051EE2">
        <w:rPr>
          <w:rStyle w:val="StyleUnderline"/>
        </w:rPr>
        <w:t>the</w:t>
      </w:r>
      <w:r w:rsidRPr="00860C85">
        <w:rPr>
          <w:sz w:val="14"/>
        </w:rPr>
        <w:t xml:space="preserve"> itinerary of our own </w:t>
      </w:r>
      <w:r w:rsidRPr="00051EE2">
        <w:rPr>
          <w:rStyle w:val="StyleUnderline"/>
        </w:rPr>
        <w:t>argument</w:t>
      </w:r>
      <w:r w:rsidRPr="00860C85">
        <w:rPr>
          <w:sz w:val="14"/>
        </w:rPr>
        <w:t xml:space="preserve">, </w:t>
      </w:r>
      <w:r w:rsidRPr="00051EE2">
        <w:rPr>
          <w:rStyle w:val="StyleUnderline"/>
        </w:rPr>
        <w:t xml:space="preserve">ranging </w:t>
      </w:r>
      <w:r w:rsidRPr="00860C85">
        <w:rPr>
          <w:rStyle w:val="StyleUnderline"/>
        </w:rPr>
        <w:t>across worlds and continents</w:t>
      </w:r>
      <w:r w:rsidRPr="00860C85">
        <w:rPr>
          <w:sz w:val="14"/>
        </w:rPr>
        <w:t xml:space="preserve">, </w:t>
      </w:r>
      <w:r w:rsidRPr="00051EE2">
        <w:rPr>
          <w:rStyle w:val="StyleUnderline"/>
        </w:rPr>
        <w:t xml:space="preserve">assumes a </w:t>
      </w:r>
      <w:r w:rsidRPr="00860C85">
        <w:rPr>
          <w:rStyle w:val="Emphasis"/>
        </w:rPr>
        <w:t>considerable conceptual reach</w:t>
      </w:r>
      <w:r w:rsidRPr="00051EE2">
        <w:rPr>
          <w:rStyle w:val="StyleUnderline"/>
        </w:rPr>
        <w:t xml:space="preserve"> and </w:t>
      </w:r>
      <w:r w:rsidRPr="00860C85">
        <w:rPr>
          <w:rStyle w:val="Emphasis"/>
        </w:rPr>
        <w:t>mobility</w:t>
      </w:r>
      <w:r w:rsidRPr="00051EE2">
        <w:rPr>
          <w:rStyle w:val="StyleUnderline"/>
        </w:rPr>
        <w:t xml:space="preserve"> for </w:t>
      </w:r>
      <w:proofErr w:type="spellStart"/>
      <w:r w:rsidRPr="00051EE2">
        <w:rPr>
          <w:rStyle w:val="StyleUnderline"/>
        </w:rPr>
        <w:t>extractivism</w:t>
      </w:r>
      <w:proofErr w:type="spellEnd"/>
      <w:r w:rsidRPr="00860C85">
        <w:rPr>
          <w:sz w:val="14"/>
        </w:rPr>
        <w:t xml:space="preserve">. Still, perhaps </w:t>
      </w:r>
      <w:r w:rsidRPr="00051EE2">
        <w:rPr>
          <w:rStyle w:val="StyleUnderline"/>
        </w:rPr>
        <w:t>it is better to</w:t>
      </w:r>
      <w:r w:rsidRPr="00860C85">
        <w:rPr>
          <w:sz w:val="14"/>
        </w:rPr>
        <w:t xml:space="preserve"> write of </w:t>
      </w:r>
      <w:proofErr w:type="spellStart"/>
      <w:r w:rsidRPr="00860C85">
        <w:rPr>
          <w:sz w:val="14"/>
        </w:rPr>
        <w:t>extractivisms</w:t>
      </w:r>
      <w:proofErr w:type="spellEnd"/>
      <w:r w:rsidRPr="00860C85">
        <w:rPr>
          <w:sz w:val="14"/>
        </w:rPr>
        <w:t xml:space="preserve">, in order to </w:t>
      </w:r>
      <w:r w:rsidRPr="00051EE2">
        <w:rPr>
          <w:rStyle w:val="StyleUnderline"/>
        </w:rPr>
        <w:t xml:space="preserve">attend </w:t>
      </w:r>
      <w:r w:rsidRPr="00051EE2">
        <w:rPr>
          <w:rStyle w:val="Emphasis"/>
        </w:rPr>
        <w:t>carefully</w:t>
      </w:r>
      <w:r w:rsidRPr="00051EE2">
        <w:rPr>
          <w:rStyle w:val="StyleUnderline"/>
        </w:rPr>
        <w:t xml:space="preserve"> to</w:t>
      </w:r>
      <w:r w:rsidRPr="00860C85">
        <w:rPr>
          <w:sz w:val="14"/>
        </w:rPr>
        <w:t xml:space="preserve"> the dynamic and diverse particularities of relation across space and time.</w:t>
      </w:r>
    </w:p>
    <w:p w14:paraId="4E268636" w14:textId="77777777" w:rsidR="00142EFA" w:rsidRPr="00860C85" w:rsidRDefault="00142EFA" w:rsidP="00142EFA">
      <w:pPr>
        <w:rPr>
          <w:sz w:val="14"/>
        </w:rPr>
      </w:pPr>
      <w:r w:rsidRPr="00860C85">
        <w:rPr>
          <w:sz w:val="14"/>
        </w:rPr>
        <w:t xml:space="preserve">Second might be </w:t>
      </w:r>
      <w:r w:rsidRPr="00051EE2">
        <w:rPr>
          <w:rStyle w:val="StyleUnderline"/>
        </w:rPr>
        <w:t xml:space="preserve">the risk of </w:t>
      </w:r>
      <w:r w:rsidRPr="00051EE2">
        <w:rPr>
          <w:rStyle w:val="Emphasis"/>
        </w:rPr>
        <w:t>conceptual creep</w:t>
      </w:r>
      <w:r w:rsidRPr="00051EE2">
        <w:rPr>
          <w:rStyle w:val="StyleUnderline"/>
        </w:rPr>
        <w:t xml:space="preserve"> and </w:t>
      </w:r>
      <w:r w:rsidRPr="00051EE2">
        <w:rPr>
          <w:rStyle w:val="Emphasis"/>
        </w:rPr>
        <w:t>adjectival ubiquity</w:t>
      </w:r>
      <w:r w:rsidRPr="00860C85">
        <w:rPr>
          <w:sz w:val="14"/>
        </w:rPr>
        <w:t xml:space="preserve">. Just as Anthropocene seems to be increasingly – and often rather loosely – invoked as a new synonym for modernity, </w:t>
      </w:r>
      <w:r w:rsidRPr="00051EE2">
        <w:rPr>
          <w:rStyle w:val="StyleUnderline"/>
        </w:rPr>
        <w:t xml:space="preserve">there is a </w:t>
      </w:r>
      <w:r w:rsidRPr="00860C85">
        <w:rPr>
          <w:rStyle w:val="Emphasis"/>
        </w:rPr>
        <w:t>danger</w:t>
      </w:r>
      <w:r w:rsidRPr="00051EE2">
        <w:rPr>
          <w:rStyle w:val="StyleUnderline"/>
        </w:rPr>
        <w:t xml:space="preserve"> that </w:t>
      </w:r>
      <w:proofErr w:type="spellStart"/>
      <w:r w:rsidRPr="00051EE2">
        <w:rPr>
          <w:rStyle w:val="StyleUnderline"/>
        </w:rPr>
        <w:t>extractivist</w:t>
      </w:r>
      <w:proofErr w:type="spellEnd"/>
      <w:r w:rsidRPr="00051EE2">
        <w:rPr>
          <w:rStyle w:val="StyleUnderline"/>
        </w:rPr>
        <w:t xml:space="preserve"> may become the </w:t>
      </w:r>
      <w:r w:rsidRPr="00860C85">
        <w:rPr>
          <w:rStyle w:val="Emphasis"/>
        </w:rPr>
        <w:t>adjective</w:t>
      </w:r>
      <w:r w:rsidRPr="00051EE2">
        <w:rPr>
          <w:rStyle w:val="StyleUnderline"/>
        </w:rPr>
        <w:t xml:space="preserve"> and </w:t>
      </w:r>
      <w:r w:rsidRPr="00860C85">
        <w:rPr>
          <w:rStyle w:val="Emphasis"/>
        </w:rPr>
        <w:t>epithet du jour</w:t>
      </w:r>
      <w:r w:rsidRPr="00860C85">
        <w:rPr>
          <w:sz w:val="14"/>
        </w:rPr>
        <w:t xml:space="preserve">. Along with longstanding invocations of neoliberal </w:t>
      </w:r>
      <w:proofErr w:type="spellStart"/>
      <w:r w:rsidRPr="00860C85">
        <w:rPr>
          <w:sz w:val="14"/>
        </w:rPr>
        <w:t>globalisation</w:t>
      </w:r>
      <w:proofErr w:type="spellEnd"/>
      <w:r w:rsidRPr="00860C85">
        <w:rPr>
          <w:sz w:val="14"/>
        </w:rPr>
        <w:t xml:space="preserve">, ‘settler colonialism and extractive capitalism’ (to cite one recent expansionist account of </w:t>
      </w:r>
      <w:proofErr w:type="spellStart"/>
      <w:r w:rsidRPr="00051EE2">
        <w:rPr>
          <w:rStyle w:val="StyleUnderline"/>
        </w:rPr>
        <w:t>extractivism</w:t>
      </w:r>
      <w:proofErr w:type="spellEnd"/>
      <w:r w:rsidRPr="00860C85">
        <w:rPr>
          <w:sz w:val="14"/>
        </w:rPr>
        <w:t xml:space="preserve">) </w:t>
      </w:r>
      <w:r w:rsidRPr="00051EE2">
        <w:rPr>
          <w:rStyle w:val="StyleUnderline"/>
        </w:rPr>
        <w:t>have</w:t>
      </w:r>
      <w:r w:rsidRPr="00860C85">
        <w:rPr>
          <w:sz w:val="14"/>
        </w:rPr>
        <w:t xml:space="preserve"> now </w:t>
      </w:r>
      <w:r w:rsidRPr="00051EE2">
        <w:rPr>
          <w:rStyle w:val="StyleUnderline"/>
        </w:rPr>
        <w:t xml:space="preserve">been added to an </w:t>
      </w:r>
      <w:r w:rsidRPr="00860C85">
        <w:rPr>
          <w:rStyle w:val="Emphasis"/>
        </w:rPr>
        <w:t>excoriating litany</w:t>
      </w:r>
      <w:r w:rsidRPr="00051EE2">
        <w:rPr>
          <w:rStyle w:val="StyleUnderline"/>
        </w:rPr>
        <w:t xml:space="preserve"> of</w:t>
      </w:r>
      <w:r w:rsidRPr="00860C85">
        <w:rPr>
          <w:sz w:val="14"/>
        </w:rPr>
        <w:t xml:space="preserve"> exploitative badness – that is, </w:t>
      </w:r>
      <w:r w:rsidRPr="00051EE2">
        <w:rPr>
          <w:rStyle w:val="StyleUnderline"/>
        </w:rPr>
        <w:t xml:space="preserve">the </w:t>
      </w:r>
      <w:r w:rsidRPr="00860C85">
        <w:rPr>
          <w:rStyle w:val="Emphasis"/>
        </w:rPr>
        <w:t>villainous forces</w:t>
      </w:r>
      <w:r w:rsidRPr="00051EE2">
        <w:rPr>
          <w:rStyle w:val="StyleUnderline"/>
        </w:rPr>
        <w:t xml:space="preserve"> shaping the past and present and deranging the future</w:t>
      </w:r>
      <w:r w:rsidRPr="00860C85">
        <w:rPr>
          <w:sz w:val="14"/>
        </w:rPr>
        <w:t xml:space="preserve">.Footnote13 Our concern about this litany derives not from any doubt about the malevolence of these forces; rather, </w:t>
      </w:r>
      <w:r w:rsidRPr="00051EE2">
        <w:rPr>
          <w:rStyle w:val="StyleUnderline"/>
        </w:rPr>
        <w:t xml:space="preserve">we wonder about the </w:t>
      </w:r>
      <w:r w:rsidRPr="00860C85">
        <w:rPr>
          <w:rStyle w:val="Emphasis"/>
        </w:rPr>
        <w:t>vitiating effects</w:t>
      </w:r>
      <w:r w:rsidRPr="00051EE2">
        <w:rPr>
          <w:rStyle w:val="StyleUnderline"/>
        </w:rPr>
        <w:t xml:space="preserve"> of a </w:t>
      </w:r>
      <w:r w:rsidRPr="00860C85">
        <w:rPr>
          <w:rStyle w:val="Emphasis"/>
        </w:rPr>
        <w:t>lack of terminological precision</w:t>
      </w:r>
      <w:r w:rsidRPr="00051EE2">
        <w:rPr>
          <w:rStyle w:val="StyleUnderline"/>
        </w:rPr>
        <w:t xml:space="preserve"> in adjectives whose modifying</w:t>
      </w:r>
      <w:r w:rsidRPr="00860C85">
        <w:rPr>
          <w:sz w:val="14"/>
        </w:rPr>
        <w:t xml:space="preserve">, </w:t>
      </w:r>
      <w:r w:rsidRPr="00051EE2">
        <w:rPr>
          <w:rStyle w:val="StyleUnderline"/>
        </w:rPr>
        <w:t xml:space="preserve">specifying force threatens to </w:t>
      </w:r>
      <w:r w:rsidRPr="00860C85">
        <w:rPr>
          <w:rStyle w:val="Emphasis"/>
        </w:rPr>
        <w:t>dissolve</w:t>
      </w:r>
      <w:r w:rsidRPr="00051EE2">
        <w:rPr>
          <w:rStyle w:val="StyleUnderline"/>
        </w:rPr>
        <w:t xml:space="preserve"> into </w:t>
      </w:r>
      <w:r w:rsidRPr="00860C85">
        <w:rPr>
          <w:rStyle w:val="Emphasis"/>
        </w:rPr>
        <w:t>synonymic restatement</w:t>
      </w:r>
      <w:r w:rsidRPr="00860C85">
        <w:rPr>
          <w:sz w:val="14"/>
        </w:rPr>
        <w:t xml:space="preserve">. </w:t>
      </w:r>
      <w:r w:rsidRPr="00051EE2">
        <w:rPr>
          <w:rStyle w:val="StyleUnderline"/>
        </w:rPr>
        <w:t>In too much discourse today</w:t>
      </w:r>
      <w:r w:rsidRPr="00860C85">
        <w:rPr>
          <w:sz w:val="14"/>
        </w:rPr>
        <w:t xml:space="preserve">, </w:t>
      </w:r>
      <w:r w:rsidRPr="00051EE2">
        <w:rPr>
          <w:rStyle w:val="StyleUnderline"/>
        </w:rPr>
        <w:t>all colonialisms are settler colonialism</w:t>
      </w:r>
      <w:r w:rsidRPr="00860C85">
        <w:rPr>
          <w:sz w:val="14"/>
        </w:rPr>
        <w:t xml:space="preserve">, </w:t>
      </w:r>
      <w:r w:rsidRPr="00051EE2">
        <w:rPr>
          <w:rStyle w:val="StyleUnderline"/>
        </w:rPr>
        <w:t>and all capitalism is extractive</w:t>
      </w:r>
      <w:r w:rsidRPr="00860C85">
        <w:rPr>
          <w:sz w:val="14"/>
        </w:rPr>
        <w:t xml:space="preserve">, just as a notional neoliberalism has long been the very air we breathe. Instead, what if we hold on to extraction as a specific moment in, or aspect of, particular versions of economic production, with implications for </w:t>
      </w:r>
      <w:proofErr w:type="spellStart"/>
      <w:r w:rsidRPr="00860C85">
        <w:rPr>
          <w:sz w:val="14"/>
        </w:rPr>
        <w:t>labour</w:t>
      </w:r>
      <w:proofErr w:type="spellEnd"/>
      <w:r w:rsidRPr="00860C85">
        <w:rPr>
          <w:sz w:val="14"/>
        </w:rPr>
        <w:t xml:space="preserve">, value, and profit? This approach would insist upon understanding extraction (or </w:t>
      </w:r>
      <w:proofErr w:type="spellStart"/>
      <w:r w:rsidRPr="00860C85">
        <w:rPr>
          <w:sz w:val="14"/>
        </w:rPr>
        <w:t>extractivism</w:t>
      </w:r>
      <w:proofErr w:type="spellEnd"/>
      <w:r w:rsidRPr="00860C85">
        <w:rPr>
          <w:sz w:val="14"/>
        </w:rPr>
        <w:t xml:space="preserve">) not as a synonym for capitalism but as one potential aspect of it, which stands in dynamic relation to other parts (and which also, as is sometimes forgotten, played an important role in other economic modes, not least the political ideology and technological developmentalism of the former Soviet Union). With regard to the particular role of extraction within capitalism: Is the metabolic rift between country and city identified by Marx (and traced through cultural imaginaries by Raymond Williams) properly described as extractive?Footnote14 How are neoliberalism’s promises premised on extraction? Are all instances of </w:t>
      </w:r>
      <w:proofErr w:type="spellStart"/>
      <w:r w:rsidRPr="00860C85">
        <w:rPr>
          <w:sz w:val="14"/>
        </w:rPr>
        <w:t>privatisation</w:t>
      </w:r>
      <w:proofErr w:type="spellEnd"/>
      <w:r w:rsidRPr="00860C85">
        <w:rPr>
          <w:sz w:val="14"/>
        </w:rPr>
        <w:t xml:space="preserve"> or asset-stripping to be understood as ‘</w:t>
      </w:r>
      <w:proofErr w:type="spellStart"/>
      <w:r w:rsidRPr="00860C85">
        <w:rPr>
          <w:sz w:val="14"/>
        </w:rPr>
        <w:t>extractivist</w:t>
      </w:r>
      <w:proofErr w:type="spellEnd"/>
      <w:r w:rsidRPr="00860C85">
        <w:rPr>
          <w:sz w:val="14"/>
        </w:rPr>
        <w:t xml:space="preserve">’, rather than only those which involve things like land enclosures or mining concessions? What, we ask, is extractive (or </w:t>
      </w:r>
      <w:proofErr w:type="spellStart"/>
      <w:r w:rsidRPr="00860C85">
        <w:rPr>
          <w:sz w:val="14"/>
        </w:rPr>
        <w:t>extractivist</w:t>
      </w:r>
      <w:proofErr w:type="spellEnd"/>
      <w:r w:rsidRPr="00860C85">
        <w:rPr>
          <w:sz w:val="14"/>
        </w:rPr>
        <w:t xml:space="preserve">) about extractive capitalism, if, as Imre Szeman has observed, </w:t>
      </w:r>
      <w:r w:rsidRPr="00051EE2">
        <w:rPr>
          <w:rStyle w:val="StyleUnderline"/>
        </w:rPr>
        <w:t>extraction is on its way to becoming simply</w:t>
      </w:r>
      <w:r w:rsidRPr="00860C85">
        <w:rPr>
          <w:sz w:val="14"/>
        </w:rPr>
        <w:t xml:space="preserve"> ‘</w:t>
      </w:r>
      <w:r w:rsidRPr="00051EE2">
        <w:rPr>
          <w:rStyle w:val="StyleUnderline"/>
        </w:rPr>
        <w:t xml:space="preserve">the name for </w:t>
      </w:r>
      <w:r w:rsidRPr="00860C85">
        <w:rPr>
          <w:rStyle w:val="Emphasis"/>
          <w:sz w:val="30"/>
          <w:szCs w:val="30"/>
        </w:rPr>
        <w:t>any process through which value is generated</w:t>
      </w:r>
      <w:r w:rsidRPr="00051EE2">
        <w:rPr>
          <w:rStyle w:val="StyleUnderline"/>
        </w:rPr>
        <w:t xml:space="preserve"> for capitalism</w:t>
      </w:r>
      <w:r w:rsidRPr="00860C85">
        <w:rPr>
          <w:sz w:val="14"/>
        </w:rPr>
        <w:t>’?Footnote15</w:t>
      </w:r>
    </w:p>
    <w:p w14:paraId="36F7A740" w14:textId="77777777" w:rsidR="00142EFA" w:rsidRPr="00860C85" w:rsidRDefault="00142EFA" w:rsidP="00142EFA">
      <w:pPr>
        <w:rPr>
          <w:sz w:val="14"/>
        </w:rPr>
      </w:pPr>
      <w:r w:rsidRPr="00860C85">
        <w:rPr>
          <w:sz w:val="14"/>
        </w:rPr>
        <w:t xml:space="preserve">The answer, we think, must have something to do with materiality. </w:t>
      </w:r>
      <w:proofErr w:type="spellStart"/>
      <w:r w:rsidRPr="00860C85">
        <w:rPr>
          <w:sz w:val="14"/>
        </w:rPr>
        <w:t>Extractivism</w:t>
      </w:r>
      <w:proofErr w:type="spellEnd"/>
      <w:r w:rsidRPr="00860C85">
        <w:rPr>
          <w:sz w:val="14"/>
        </w:rPr>
        <w:t xml:space="preserve"> demands critical attention to the stuff of nature upon which capitalism (or socialism, for that matter) does its work of accumulating surplus value. The itineraries of material flows charted in </w:t>
      </w:r>
      <w:proofErr w:type="spellStart"/>
      <w:r w:rsidRPr="00860C85">
        <w:rPr>
          <w:sz w:val="14"/>
        </w:rPr>
        <w:t>extractivism’s</w:t>
      </w:r>
      <w:proofErr w:type="spellEnd"/>
      <w:r w:rsidRPr="00860C85">
        <w:rPr>
          <w:sz w:val="14"/>
        </w:rPr>
        <w:t xml:space="preserve"> Latin American genealogy indicate several kinds of rift – geographic, social, metabolic/ecological – that create </w:t>
      </w:r>
      <w:proofErr w:type="spellStart"/>
      <w:r w:rsidRPr="00860C85">
        <w:rPr>
          <w:sz w:val="14"/>
        </w:rPr>
        <w:t>disjunctures</w:t>
      </w:r>
      <w:proofErr w:type="spellEnd"/>
      <w:r w:rsidRPr="00860C85">
        <w:rPr>
          <w:sz w:val="14"/>
        </w:rPr>
        <w:t xml:space="preserve"> in the value extracted from, produced by, and returned to sites of extraction and the </w:t>
      </w:r>
      <w:proofErr w:type="spellStart"/>
      <w:r w:rsidRPr="00860C85">
        <w:rPr>
          <w:sz w:val="14"/>
        </w:rPr>
        <w:t>lifeworlds</w:t>
      </w:r>
      <w:proofErr w:type="spellEnd"/>
      <w:r w:rsidRPr="00860C85">
        <w:rPr>
          <w:sz w:val="14"/>
        </w:rPr>
        <w:t xml:space="preserve"> in which they are embedded. And if materiality matters in these ways, then </w:t>
      </w:r>
      <w:r w:rsidRPr="00051EE2">
        <w:rPr>
          <w:rStyle w:val="StyleUnderline"/>
        </w:rPr>
        <w:t xml:space="preserve">the use of </w:t>
      </w:r>
      <w:proofErr w:type="spellStart"/>
      <w:r w:rsidRPr="00051EE2">
        <w:rPr>
          <w:rStyle w:val="StyleUnderline"/>
        </w:rPr>
        <w:t>extractivism</w:t>
      </w:r>
      <w:proofErr w:type="spellEnd"/>
      <w:r w:rsidRPr="00051EE2">
        <w:rPr>
          <w:rStyle w:val="StyleUnderline"/>
        </w:rPr>
        <w:t xml:space="preserve"> as a </w:t>
      </w:r>
      <w:r w:rsidRPr="00860C85">
        <w:rPr>
          <w:rStyle w:val="Emphasis"/>
        </w:rPr>
        <w:t>conceptual umbrella term</w:t>
      </w:r>
      <w:r w:rsidRPr="00051EE2">
        <w:rPr>
          <w:rStyle w:val="StyleUnderline"/>
        </w:rPr>
        <w:t xml:space="preserve"> may be </w:t>
      </w:r>
      <w:r w:rsidRPr="00860C85">
        <w:rPr>
          <w:rStyle w:val="Emphasis"/>
        </w:rPr>
        <w:t>inadequate</w:t>
      </w:r>
      <w:r w:rsidRPr="00860C85">
        <w:rPr>
          <w:sz w:val="14"/>
        </w:rPr>
        <w:t xml:space="preserve">, in at least two ways: first, inadequate </w:t>
      </w:r>
      <w:r w:rsidRPr="00051EE2">
        <w:rPr>
          <w:rStyle w:val="StyleUnderline"/>
        </w:rPr>
        <w:t xml:space="preserve">to describe the </w:t>
      </w:r>
      <w:r w:rsidRPr="00860C85">
        <w:rPr>
          <w:rStyle w:val="Emphasis"/>
        </w:rPr>
        <w:t>variety</w:t>
      </w:r>
      <w:r w:rsidRPr="00051EE2">
        <w:rPr>
          <w:rStyle w:val="StyleUnderline"/>
        </w:rPr>
        <w:t xml:space="preserve"> of social relations constellated around </w:t>
      </w:r>
      <w:r w:rsidRPr="00860C85">
        <w:rPr>
          <w:rStyle w:val="Emphasis"/>
        </w:rPr>
        <w:t>different kinds</w:t>
      </w:r>
      <w:r w:rsidRPr="00051EE2">
        <w:rPr>
          <w:rStyle w:val="StyleUnderline"/>
        </w:rPr>
        <w:t xml:space="preserve"> of resources</w:t>
      </w:r>
      <w:r w:rsidRPr="00860C85">
        <w:rPr>
          <w:sz w:val="14"/>
        </w:rPr>
        <w:t xml:space="preserve"> – not only fossil fuels, but also, say, ores, rubber, bauxite, tin, lithium, sugar, cacao, diamonds, gold, lumber, etc.; </w:t>
      </w:r>
      <w:r w:rsidRPr="00051EE2">
        <w:rPr>
          <w:rStyle w:val="StyleUnderline"/>
        </w:rPr>
        <w:t>and</w:t>
      </w:r>
      <w:r w:rsidRPr="00860C85">
        <w:rPr>
          <w:sz w:val="14"/>
        </w:rPr>
        <w:t xml:space="preserve"> second, inadequate </w:t>
      </w:r>
      <w:r w:rsidRPr="00051EE2">
        <w:rPr>
          <w:rStyle w:val="StyleUnderline"/>
        </w:rPr>
        <w:t xml:space="preserve">to describe how these different resources and relations </w:t>
      </w:r>
      <w:r w:rsidRPr="00860C85">
        <w:rPr>
          <w:rStyle w:val="Emphasis"/>
        </w:rPr>
        <w:t>register</w:t>
      </w:r>
      <w:r w:rsidRPr="00051EE2">
        <w:rPr>
          <w:rStyle w:val="StyleUnderline"/>
        </w:rPr>
        <w:t xml:space="preserve"> in</w:t>
      </w:r>
      <w:r w:rsidRPr="00860C85">
        <w:rPr>
          <w:sz w:val="14"/>
        </w:rPr>
        <w:t xml:space="preserve">, </w:t>
      </w:r>
      <w:r w:rsidRPr="00051EE2">
        <w:rPr>
          <w:rStyle w:val="StyleUnderline"/>
        </w:rPr>
        <w:t>or</w:t>
      </w:r>
      <w:r w:rsidRPr="00860C85">
        <w:rPr>
          <w:sz w:val="14"/>
        </w:rPr>
        <w:t xml:space="preserve"> otherwise </w:t>
      </w:r>
      <w:r w:rsidRPr="00860C85">
        <w:rPr>
          <w:rStyle w:val="Emphasis"/>
        </w:rPr>
        <w:t>intersect</w:t>
      </w:r>
      <w:r w:rsidRPr="00051EE2">
        <w:rPr>
          <w:rStyle w:val="StyleUnderline"/>
        </w:rPr>
        <w:t xml:space="preserve"> with</w:t>
      </w:r>
      <w:r w:rsidRPr="00860C85">
        <w:rPr>
          <w:sz w:val="14"/>
        </w:rPr>
        <w:t xml:space="preserve">, </w:t>
      </w:r>
      <w:r w:rsidRPr="00051EE2">
        <w:rPr>
          <w:rStyle w:val="StyleUnderline"/>
        </w:rPr>
        <w:t>cultural production</w:t>
      </w:r>
      <w:r w:rsidRPr="00860C85">
        <w:rPr>
          <w:sz w:val="14"/>
        </w:rPr>
        <w:t xml:space="preserve">.Footnote16 That is to say, to the extent that one might want to speak of an </w:t>
      </w:r>
      <w:proofErr w:type="spellStart"/>
      <w:r w:rsidRPr="00860C85">
        <w:rPr>
          <w:sz w:val="14"/>
        </w:rPr>
        <w:t>extractivist</w:t>
      </w:r>
      <w:proofErr w:type="spellEnd"/>
      <w:r w:rsidRPr="00860C85">
        <w:rPr>
          <w:sz w:val="14"/>
        </w:rPr>
        <w:t xml:space="preserve"> aesthetic, there is perhaps not one such aesthetic, but many.</w:t>
      </w:r>
    </w:p>
    <w:p w14:paraId="55D80FBA" w14:textId="77777777" w:rsidR="00142EFA" w:rsidRPr="00860C85" w:rsidRDefault="00142EFA" w:rsidP="00051EE2">
      <w:pPr>
        <w:rPr>
          <w:sz w:val="14"/>
        </w:rPr>
      </w:pPr>
      <w:r w:rsidRPr="00860C85">
        <w:rPr>
          <w:sz w:val="14"/>
        </w:rPr>
        <w:t xml:space="preserve">More simply and crudely, in the terms laid out above, we might say that </w:t>
      </w:r>
      <w:proofErr w:type="spellStart"/>
      <w:r w:rsidRPr="00860C85">
        <w:rPr>
          <w:sz w:val="14"/>
        </w:rPr>
        <w:t>extractivism</w:t>
      </w:r>
      <w:proofErr w:type="spellEnd"/>
      <w:r w:rsidRPr="00860C85">
        <w:rPr>
          <w:sz w:val="14"/>
        </w:rPr>
        <w:t xml:space="preserve"> names a human </w:t>
      </w:r>
      <w:proofErr w:type="spellStart"/>
      <w:r w:rsidRPr="00860C85">
        <w:rPr>
          <w:sz w:val="14"/>
        </w:rPr>
        <w:t>instrumentalisation</w:t>
      </w:r>
      <w:proofErr w:type="spellEnd"/>
      <w:r w:rsidRPr="00860C85">
        <w:rPr>
          <w:sz w:val="14"/>
        </w:rPr>
        <w:t xml:space="preserve"> of nonhuman nature: the use of nature only as a means toward human ends – or, to be slightly less crudely universalist, a means toward the ends of some subset of humans. The key point is that </w:t>
      </w:r>
      <w:proofErr w:type="spellStart"/>
      <w:r w:rsidRPr="00051EE2">
        <w:rPr>
          <w:rStyle w:val="StyleUnderline"/>
        </w:rPr>
        <w:t>extractivism</w:t>
      </w:r>
      <w:proofErr w:type="spellEnd"/>
      <w:r w:rsidRPr="00860C85">
        <w:rPr>
          <w:sz w:val="14"/>
        </w:rPr>
        <w:t xml:space="preserve">, in this specifically material and ecological sense, </w:t>
      </w:r>
      <w:r w:rsidRPr="00051EE2">
        <w:rPr>
          <w:rStyle w:val="StyleUnderline"/>
        </w:rPr>
        <w:t xml:space="preserve">is </w:t>
      </w:r>
      <w:r w:rsidRPr="00860C85">
        <w:rPr>
          <w:rStyle w:val="Emphasis"/>
        </w:rPr>
        <w:t>only one form</w:t>
      </w:r>
      <w:r w:rsidRPr="00051EE2">
        <w:rPr>
          <w:rStyle w:val="StyleUnderline"/>
        </w:rPr>
        <w:t xml:space="preserve"> of </w:t>
      </w:r>
      <w:proofErr w:type="spellStart"/>
      <w:r w:rsidRPr="00051EE2">
        <w:rPr>
          <w:rStyle w:val="StyleUnderline"/>
        </w:rPr>
        <w:t>instrumentalisation</w:t>
      </w:r>
      <w:proofErr w:type="spellEnd"/>
      <w:r w:rsidRPr="00051EE2">
        <w:rPr>
          <w:rStyle w:val="StyleUnderline"/>
        </w:rPr>
        <w:t xml:space="preserve"> among many others</w:t>
      </w:r>
      <w:r w:rsidRPr="00860C85">
        <w:rPr>
          <w:sz w:val="14"/>
        </w:rPr>
        <w:t xml:space="preserve">. </w:t>
      </w:r>
      <w:r w:rsidRPr="00051EE2">
        <w:rPr>
          <w:rStyle w:val="StyleUnderline"/>
        </w:rPr>
        <w:t xml:space="preserve">In the proliferation of </w:t>
      </w:r>
      <w:proofErr w:type="spellStart"/>
      <w:r w:rsidRPr="00051EE2">
        <w:rPr>
          <w:rStyle w:val="StyleUnderline"/>
        </w:rPr>
        <w:t>extractivism</w:t>
      </w:r>
      <w:proofErr w:type="spellEnd"/>
      <w:r w:rsidRPr="00051EE2">
        <w:rPr>
          <w:rStyle w:val="StyleUnderline"/>
        </w:rPr>
        <w:t>-talk</w:t>
      </w:r>
      <w:r w:rsidRPr="00860C85">
        <w:rPr>
          <w:sz w:val="14"/>
        </w:rPr>
        <w:t xml:space="preserve">, however, </w:t>
      </w:r>
      <w:r w:rsidRPr="00051EE2">
        <w:rPr>
          <w:rStyle w:val="StyleUnderline"/>
        </w:rPr>
        <w:t xml:space="preserve">we notice another troubling aspect of </w:t>
      </w:r>
      <w:r w:rsidRPr="00860C85">
        <w:rPr>
          <w:rStyle w:val="Emphasis"/>
        </w:rPr>
        <w:t>conceptual creep</w:t>
      </w:r>
      <w:r w:rsidRPr="00860C85">
        <w:rPr>
          <w:sz w:val="14"/>
        </w:rPr>
        <w:t xml:space="preserve">. </w:t>
      </w:r>
      <w:r w:rsidRPr="00051EE2">
        <w:rPr>
          <w:rStyle w:val="StyleUnderline"/>
        </w:rPr>
        <w:t>Enlisted to describe other kinds of exploitative relations</w:t>
      </w:r>
      <w:r w:rsidRPr="00860C85">
        <w:rPr>
          <w:sz w:val="14"/>
        </w:rPr>
        <w:t xml:space="preserve"> – say, among humans, or between humans and other sorts of things, such as texts – ’</w:t>
      </w:r>
      <w:proofErr w:type="spellStart"/>
      <w:r w:rsidRPr="00051EE2">
        <w:rPr>
          <w:rStyle w:val="Emphasis"/>
        </w:rPr>
        <w:t>extractivist</w:t>
      </w:r>
      <w:proofErr w:type="spellEnd"/>
      <w:r w:rsidRPr="00860C85">
        <w:rPr>
          <w:sz w:val="14"/>
        </w:rPr>
        <w:t xml:space="preserve">’ </w:t>
      </w:r>
      <w:r w:rsidRPr="00051EE2">
        <w:rPr>
          <w:rStyle w:val="StyleUnderline"/>
        </w:rPr>
        <w:t>expands into a synonym for</w:t>
      </w:r>
      <w:r w:rsidRPr="00860C85">
        <w:rPr>
          <w:sz w:val="14"/>
        </w:rPr>
        <w:t xml:space="preserve"> ‘</w:t>
      </w:r>
      <w:r w:rsidRPr="00051EE2">
        <w:rPr>
          <w:rStyle w:val="Emphasis"/>
        </w:rPr>
        <w:t>instrumentalist</w:t>
      </w:r>
      <w:r w:rsidRPr="00860C85">
        <w:rPr>
          <w:sz w:val="14"/>
        </w:rPr>
        <w:t xml:space="preserve">’, </w:t>
      </w:r>
      <w:r w:rsidRPr="00051EE2">
        <w:rPr>
          <w:rStyle w:val="StyleUnderline"/>
        </w:rPr>
        <w:t xml:space="preserve">in which </w:t>
      </w:r>
      <w:r w:rsidRPr="00051EE2">
        <w:rPr>
          <w:rStyle w:val="Emphasis"/>
        </w:rPr>
        <w:t>use implies abuse</w:t>
      </w:r>
      <w:r w:rsidRPr="00860C85">
        <w:rPr>
          <w:sz w:val="14"/>
        </w:rPr>
        <w:t xml:space="preserve">. </w:t>
      </w:r>
      <w:r w:rsidRPr="00051EE2">
        <w:rPr>
          <w:rStyle w:val="StyleUnderline"/>
        </w:rPr>
        <w:t xml:space="preserve">This </w:t>
      </w:r>
      <w:proofErr w:type="spellStart"/>
      <w:r w:rsidRPr="00051EE2">
        <w:rPr>
          <w:rStyle w:val="StyleUnderline"/>
        </w:rPr>
        <w:t>metaphorisation</w:t>
      </w:r>
      <w:proofErr w:type="spellEnd"/>
      <w:r w:rsidRPr="00860C85">
        <w:rPr>
          <w:sz w:val="14"/>
        </w:rPr>
        <w:t xml:space="preserve">, we argue, </w:t>
      </w:r>
      <w:r w:rsidRPr="00051EE2">
        <w:rPr>
          <w:rStyle w:val="StyleUnderline"/>
        </w:rPr>
        <w:t xml:space="preserve">involves a simultaneous </w:t>
      </w:r>
      <w:proofErr w:type="spellStart"/>
      <w:r w:rsidRPr="00051EE2">
        <w:rPr>
          <w:rStyle w:val="Emphasis"/>
        </w:rPr>
        <w:t>dematerialisation</w:t>
      </w:r>
      <w:proofErr w:type="spellEnd"/>
      <w:r w:rsidRPr="00860C85">
        <w:rPr>
          <w:sz w:val="14"/>
        </w:rPr>
        <w:t xml:space="preserve">, </w:t>
      </w:r>
      <w:r w:rsidRPr="00051EE2">
        <w:rPr>
          <w:rStyle w:val="Emphasis"/>
        </w:rPr>
        <w:t>losing</w:t>
      </w:r>
      <w:r w:rsidRPr="00051EE2">
        <w:rPr>
          <w:rStyle w:val="StyleUnderline"/>
        </w:rPr>
        <w:t xml:space="preserve"> the very thing that gives </w:t>
      </w:r>
      <w:proofErr w:type="spellStart"/>
      <w:r w:rsidRPr="00051EE2">
        <w:rPr>
          <w:rStyle w:val="StyleUnderline"/>
        </w:rPr>
        <w:t>extractivism</w:t>
      </w:r>
      <w:proofErr w:type="spellEnd"/>
      <w:r w:rsidRPr="00051EE2">
        <w:rPr>
          <w:rStyle w:val="StyleUnderline"/>
        </w:rPr>
        <w:t xml:space="preserve"> its </w:t>
      </w:r>
      <w:r w:rsidRPr="00051EE2">
        <w:rPr>
          <w:rStyle w:val="Emphasis"/>
        </w:rPr>
        <w:t>conceptual bite</w:t>
      </w:r>
      <w:r w:rsidRPr="00860C85">
        <w:rPr>
          <w:sz w:val="14"/>
        </w:rPr>
        <w:t>.</w:t>
      </w:r>
    </w:p>
    <w:p w14:paraId="5CE0255D" w14:textId="77777777" w:rsidR="00142EFA" w:rsidRPr="00860C85" w:rsidRDefault="00142EFA" w:rsidP="00142EFA">
      <w:pPr>
        <w:rPr>
          <w:sz w:val="14"/>
        </w:rPr>
      </w:pPr>
      <w:r w:rsidRPr="00860C85">
        <w:rPr>
          <w:sz w:val="14"/>
        </w:rPr>
        <w:t xml:space="preserve">This </w:t>
      </w:r>
      <w:proofErr w:type="spellStart"/>
      <w:r w:rsidRPr="00860C85">
        <w:rPr>
          <w:sz w:val="14"/>
        </w:rPr>
        <w:t>dematerialisation</w:t>
      </w:r>
      <w:proofErr w:type="spellEnd"/>
      <w:r w:rsidRPr="00860C85">
        <w:rPr>
          <w:sz w:val="14"/>
        </w:rPr>
        <w:t xml:space="preserve"> has rather different implications, depending upon what sorts of relations are being described as </w:t>
      </w:r>
      <w:proofErr w:type="spellStart"/>
      <w:r w:rsidRPr="00860C85">
        <w:rPr>
          <w:sz w:val="14"/>
        </w:rPr>
        <w:t>extractivist</w:t>
      </w:r>
      <w:proofErr w:type="spellEnd"/>
      <w:r w:rsidRPr="00860C85">
        <w:rPr>
          <w:sz w:val="14"/>
        </w:rPr>
        <w:t xml:space="preserve">. As Thomas Waller helpfully explains with regard to political economy, contemporary resource extraction under global capitalism has become deeply entangled with broader trends toward </w:t>
      </w:r>
      <w:proofErr w:type="spellStart"/>
      <w:r w:rsidRPr="00860C85">
        <w:rPr>
          <w:sz w:val="14"/>
        </w:rPr>
        <w:t>financialisation</w:t>
      </w:r>
      <w:proofErr w:type="spellEnd"/>
      <w:r w:rsidRPr="00860C85">
        <w:rPr>
          <w:sz w:val="14"/>
        </w:rPr>
        <w:t xml:space="preserve">, so that profits are to be made more upon </w:t>
      </w:r>
      <w:proofErr w:type="spellStart"/>
      <w:r w:rsidRPr="00860C85">
        <w:rPr>
          <w:sz w:val="14"/>
        </w:rPr>
        <w:t>dematerialised</w:t>
      </w:r>
      <w:proofErr w:type="spellEnd"/>
      <w:r w:rsidRPr="00860C85">
        <w:rPr>
          <w:sz w:val="14"/>
        </w:rPr>
        <w:t xml:space="preserve"> abstractions of money than upon the gritty materiality of ‘raw materials’ themselves, in ways qualitatively different from earlier transformations of resources into money. This example offers an important insight about the close and sometimes counterintuitive relationships between extraction and abstraction, words that come from the same Latin root, even if they name putatively distinct processes of ‘taking out’ and ‘taking from’.</w:t>
      </w:r>
    </w:p>
    <w:p w14:paraId="1E0655FA" w14:textId="77777777" w:rsidR="00142EFA" w:rsidRPr="00860C85" w:rsidRDefault="00142EFA" w:rsidP="00142EFA">
      <w:pPr>
        <w:rPr>
          <w:sz w:val="14"/>
        </w:rPr>
      </w:pPr>
      <w:r w:rsidRPr="00860C85">
        <w:rPr>
          <w:sz w:val="14"/>
        </w:rPr>
        <w:t xml:space="preserve">The proliferation of </w:t>
      </w:r>
      <w:proofErr w:type="spellStart"/>
      <w:r w:rsidRPr="00860C85">
        <w:rPr>
          <w:sz w:val="14"/>
        </w:rPr>
        <w:t>extractivist</w:t>
      </w:r>
      <w:proofErr w:type="spellEnd"/>
      <w:r w:rsidRPr="00860C85">
        <w:rPr>
          <w:sz w:val="14"/>
        </w:rPr>
        <w:t xml:space="preserve"> metaphors outside the realm of economic production has a more troubled, often unconsidered relation to the problem of </w:t>
      </w:r>
      <w:proofErr w:type="spellStart"/>
      <w:r w:rsidRPr="00860C85">
        <w:rPr>
          <w:sz w:val="14"/>
        </w:rPr>
        <w:t>dematerialisation</w:t>
      </w:r>
      <w:proofErr w:type="spellEnd"/>
      <w:r w:rsidRPr="00860C85">
        <w:rPr>
          <w:sz w:val="14"/>
        </w:rPr>
        <w:t xml:space="preserve">. Particularly tricky are the slippages entailed in the reflexive gestures of literary critics and other humanities scholars who examine other kinds of production – of, say, knowledge, or literature and literary criticism – through the lens of extraction. ‘The colonialist theory of most efficient information retrieval’ is Gayatri Chakravorty Spivak’s apt formulation to describe the stance of First World-located feminists seeking to produce knowledge about or from – rather than with – women in the Third World.Footnote17 The isomorphism between this model of knowledge production and models of economic production based upon resource extraction may seem evident, but the ‘colonialist theory’ invoked by Spivak is that of anthropology rather than political economy. The operations through which a person becomes a ‘native informant’ are not identical to those through which nonhuman nature becomes a ‘natural resource’.Footnote18 Edward W. Said taught us long ago to </w:t>
      </w:r>
      <w:proofErr w:type="spellStart"/>
      <w:r w:rsidRPr="00860C85">
        <w:rPr>
          <w:sz w:val="14"/>
        </w:rPr>
        <w:t>recognise</w:t>
      </w:r>
      <w:proofErr w:type="spellEnd"/>
      <w:r w:rsidRPr="00860C85">
        <w:rPr>
          <w:sz w:val="14"/>
        </w:rPr>
        <w:t xml:space="preserve"> disciplines across the humanities and social sciences as modes of power/knowledge constellated in Orientalism and European imperialism. He also insisted, however, upon the varied, ‘uneven exchange’ among ‘power political’, ‘power intellectual’, ‘power cultural’, and ‘power moral’.Footnote19 With regard to </w:t>
      </w:r>
      <w:proofErr w:type="spellStart"/>
      <w:r w:rsidRPr="00860C85">
        <w:rPr>
          <w:sz w:val="14"/>
        </w:rPr>
        <w:t>extractivism</w:t>
      </w:r>
      <w:proofErr w:type="spellEnd"/>
      <w:r w:rsidRPr="00860C85">
        <w:rPr>
          <w:sz w:val="14"/>
        </w:rPr>
        <w:t xml:space="preserve"> as a critical framework, Said’s insight suggests that </w:t>
      </w:r>
      <w:r w:rsidRPr="00051EE2">
        <w:rPr>
          <w:rStyle w:val="StyleUnderline"/>
        </w:rPr>
        <w:t>the potential gains of identifying congruences among various modes of (ab)using things</w:t>
      </w:r>
      <w:r w:rsidRPr="00860C85">
        <w:rPr>
          <w:sz w:val="14"/>
        </w:rPr>
        <w:t xml:space="preserve"> (human, nonhuman, or inhuman; inanimate or inanimate; material or immaterial) </w:t>
      </w:r>
      <w:r w:rsidRPr="00051EE2">
        <w:rPr>
          <w:rStyle w:val="StyleUnderline"/>
        </w:rPr>
        <w:t>to make or get other things</w:t>
      </w:r>
      <w:r w:rsidRPr="00860C85">
        <w:rPr>
          <w:sz w:val="14"/>
        </w:rPr>
        <w:t xml:space="preserve">, in situations of unequal power, </w:t>
      </w:r>
      <w:r w:rsidRPr="00051EE2">
        <w:rPr>
          <w:rStyle w:val="StyleUnderline"/>
        </w:rPr>
        <w:t xml:space="preserve">may be </w:t>
      </w:r>
      <w:r w:rsidRPr="00860C85">
        <w:rPr>
          <w:rStyle w:val="Emphasis"/>
          <w:sz w:val="30"/>
          <w:szCs w:val="30"/>
        </w:rPr>
        <w:t>far outweighed</w:t>
      </w:r>
      <w:r w:rsidRPr="00051EE2">
        <w:rPr>
          <w:rStyle w:val="StyleUnderline"/>
        </w:rPr>
        <w:t xml:space="preserve"> by the </w:t>
      </w:r>
      <w:r w:rsidRPr="00860C85">
        <w:rPr>
          <w:rStyle w:val="Emphasis"/>
        </w:rPr>
        <w:t>loss of conceptual precision</w:t>
      </w:r>
      <w:r w:rsidRPr="00051EE2">
        <w:rPr>
          <w:rStyle w:val="StyleUnderline"/>
        </w:rPr>
        <w:t xml:space="preserve"> and </w:t>
      </w:r>
      <w:r w:rsidRPr="00860C85">
        <w:rPr>
          <w:rStyle w:val="Emphasis"/>
        </w:rPr>
        <w:t>force</w:t>
      </w:r>
      <w:r w:rsidRPr="00051EE2">
        <w:rPr>
          <w:rStyle w:val="StyleUnderline"/>
        </w:rPr>
        <w:t xml:space="preserve"> necessary to </w:t>
      </w:r>
      <w:r w:rsidRPr="00860C85">
        <w:rPr>
          <w:rStyle w:val="Emphasis"/>
        </w:rPr>
        <w:t>understand</w:t>
      </w:r>
      <w:r w:rsidRPr="00051EE2">
        <w:rPr>
          <w:rStyle w:val="StyleUnderline"/>
        </w:rPr>
        <w:t xml:space="preserve"> and </w:t>
      </w:r>
      <w:r w:rsidRPr="00860C85">
        <w:rPr>
          <w:rStyle w:val="Emphasis"/>
        </w:rPr>
        <w:t>intervene</w:t>
      </w:r>
      <w:r w:rsidRPr="00051EE2">
        <w:rPr>
          <w:rStyle w:val="StyleUnderline"/>
        </w:rPr>
        <w:t xml:space="preserve"> in the interwoven politics of nature</w:t>
      </w:r>
      <w:r w:rsidRPr="00860C85">
        <w:rPr>
          <w:sz w:val="14"/>
        </w:rPr>
        <w:t xml:space="preserve">, </w:t>
      </w:r>
      <w:proofErr w:type="spellStart"/>
      <w:r w:rsidRPr="00051EE2">
        <w:rPr>
          <w:rStyle w:val="StyleUnderline"/>
        </w:rPr>
        <w:t>labour</w:t>
      </w:r>
      <w:proofErr w:type="spellEnd"/>
      <w:r w:rsidRPr="00860C85">
        <w:rPr>
          <w:sz w:val="14"/>
        </w:rPr>
        <w:t xml:space="preserve">, </w:t>
      </w:r>
      <w:r w:rsidRPr="00051EE2">
        <w:rPr>
          <w:rStyle w:val="StyleUnderline"/>
        </w:rPr>
        <w:t>and knowledge</w:t>
      </w:r>
      <w:r w:rsidRPr="00860C85">
        <w:rPr>
          <w:sz w:val="14"/>
        </w:rPr>
        <w:t>.</w:t>
      </w:r>
    </w:p>
    <w:p w14:paraId="741D0E97" w14:textId="77777777" w:rsidR="00142EFA" w:rsidRPr="00860C85" w:rsidRDefault="00142EFA" w:rsidP="00142EFA">
      <w:pPr>
        <w:rPr>
          <w:sz w:val="14"/>
        </w:rPr>
      </w:pPr>
      <w:r w:rsidRPr="00860C85">
        <w:rPr>
          <w:sz w:val="14"/>
        </w:rPr>
        <w:t xml:space="preserve">With regard to literature and literary studies, the import of </w:t>
      </w:r>
      <w:proofErr w:type="spellStart"/>
      <w:r w:rsidRPr="00860C85">
        <w:rPr>
          <w:sz w:val="14"/>
        </w:rPr>
        <w:t>extractivist</w:t>
      </w:r>
      <w:proofErr w:type="spellEnd"/>
      <w:r w:rsidRPr="00860C85">
        <w:rPr>
          <w:sz w:val="14"/>
        </w:rPr>
        <w:t xml:space="preserve"> metaphors is complex and multivalent. Attention to the actual materiality of books or their digital equivalents – as in Christine Okoth’s insightful consideration here of TV, computer, and tablet screens – is a salutary reminder of the crucial terrains and itineraries beyond that magical relay between word, eye, and mind that are implicated in the act of reading. The publishing industry exists within global capitalism, not in hygienic isolation from it. Recent theories of world literature modelled after Immanuel Wallerstein’s world-systems analysis assume a congruence between economic and literary peripheries. This framework, which attends to the ways that literature is imbricated within economic production, is able to grasp, for example, how the extraction and export of bauxite from Ghana can be read through the same lens as the production of a book like Ayi Kwei Armah’s The Beautyful Ones Are Not Yet Born (1968). Tracing continuities in economic and affective relations before and after Ghana’s Independence, Armah’s novel grounds the postcolonial disillusion of its unnamed protagonist partly in his job as a railway employee responsible for tracking the movement of trains carrying minerals and timber from the Ghanaian interior to the ‘waiting Greek ships in the harbor’. The ‘wailing whistle of an old steam engine</w:t>
      </w:r>
      <w:r w:rsidRPr="00860C85">
        <w:rPr>
          <w:rFonts w:ascii="Times New Roman" w:hAnsi="Times New Roman" w:cs="Times New Roman"/>
          <w:sz w:val="14"/>
        </w:rPr>
        <w:t> </w:t>
      </w:r>
      <w:r w:rsidRPr="00860C85">
        <w:rPr>
          <w:rFonts w:cs="Georgia"/>
          <w:sz w:val="14"/>
        </w:rPr>
        <w:t>…</w:t>
      </w:r>
      <w:r w:rsidRPr="00860C85">
        <w:rPr>
          <w:rFonts w:ascii="Times New Roman" w:hAnsi="Times New Roman" w:cs="Times New Roman"/>
          <w:sz w:val="14"/>
        </w:rPr>
        <w:t> </w:t>
      </w:r>
      <w:r w:rsidRPr="00860C85">
        <w:rPr>
          <w:sz w:val="14"/>
        </w:rPr>
        <w:t>brought with it a vague taste of sorrow.</w:t>
      </w:r>
      <w:r w:rsidRPr="00860C85">
        <w:rPr>
          <w:rFonts w:cs="Georgia"/>
          <w:sz w:val="14"/>
        </w:rPr>
        <w:t>’</w:t>
      </w:r>
      <w:r w:rsidRPr="00860C85">
        <w:rPr>
          <w:sz w:val="14"/>
        </w:rPr>
        <w:t>Footnote20</w:t>
      </w:r>
    </w:p>
    <w:p w14:paraId="19C5AE98" w14:textId="77777777" w:rsidR="00142EFA" w:rsidRPr="00860C85" w:rsidRDefault="00142EFA" w:rsidP="00142EFA">
      <w:pPr>
        <w:rPr>
          <w:sz w:val="14"/>
        </w:rPr>
      </w:pPr>
      <w:r w:rsidRPr="00860C85">
        <w:rPr>
          <w:sz w:val="14"/>
        </w:rPr>
        <w:t xml:space="preserve">Indeed, this link between economic and literary production was the key insight in Jennifer Wenzel’s ‘Petro-Magic-Realism: Toward a Political Ecology of Nigerian Literature’, which identified similarities among what we might now call ‘extractive’ economies involving commodity exports of palm oil, petroleum, and literature-for-publication by metropolitan presses; the nineteenth-century Euro-African trade in palm products was itself a shift toward ‘legitimate’ commerce after the British abolition of the slave trade.Footnote21 Yet what does it mean to understand literature as a commodity within the </w:t>
      </w:r>
      <w:proofErr w:type="spellStart"/>
      <w:r w:rsidRPr="00860C85">
        <w:rPr>
          <w:sz w:val="14"/>
        </w:rPr>
        <w:t>translocal</w:t>
      </w:r>
      <w:proofErr w:type="spellEnd"/>
      <w:r w:rsidRPr="00860C85">
        <w:rPr>
          <w:sz w:val="14"/>
        </w:rPr>
        <w:t xml:space="preserve"> itineraries assumed by the framework of </w:t>
      </w:r>
      <w:proofErr w:type="spellStart"/>
      <w:r w:rsidRPr="00860C85">
        <w:rPr>
          <w:sz w:val="14"/>
        </w:rPr>
        <w:t>extractivism</w:t>
      </w:r>
      <w:proofErr w:type="spellEnd"/>
      <w:r w:rsidRPr="00860C85">
        <w:rPr>
          <w:sz w:val="14"/>
        </w:rPr>
        <w:t xml:space="preserve">? </w:t>
      </w:r>
      <w:proofErr w:type="spellStart"/>
      <w:r w:rsidRPr="00860C85">
        <w:rPr>
          <w:sz w:val="14"/>
        </w:rPr>
        <w:t>Terian</w:t>
      </w:r>
      <w:proofErr w:type="spellEnd"/>
      <w:r w:rsidRPr="00860C85">
        <w:rPr>
          <w:sz w:val="14"/>
        </w:rPr>
        <w:t xml:space="preserve"> argues here that ‘magical realism was indeed born as a reaction to </w:t>
      </w:r>
      <w:proofErr w:type="spellStart"/>
      <w:r w:rsidRPr="00860C85">
        <w:rPr>
          <w:sz w:val="14"/>
        </w:rPr>
        <w:t>extractivism</w:t>
      </w:r>
      <w:proofErr w:type="spellEnd"/>
      <w:r w:rsidRPr="00860C85">
        <w:rPr>
          <w:sz w:val="14"/>
        </w:rPr>
        <w:t xml:space="preserve">’ – an observation that must be juxtaposed with arguments by critics like Graham Huggan, Sarah Brouillette, Stephen </w:t>
      </w:r>
      <w:proofErr w:type="spellStart"/>
      <w:r w:rsidRPr="00860C85">
        <w:rPr>
          <w:sz w:val="14"/>
        </w:rPr>
        <w:t>Slemon</w:t>
      </w:r>
      <w:proofErr w:type="spellEnd"/>
      <w:r w:rsidRPr="00860C85">
        <w:rPr>
          <w:sz w:val="14"/>
        </w:rPr>
        <w:t xml:space="preserve">, and Michael Valdez Moses, about the ways in which magical realism also functions as a marketing category for publishers or a </w:t>
      </w:r>
      <w:proofErr w:type="spellStart"/>
      <w:r w:rsidRPr="00860C85">
        <w:rPr>
          <w:sz w:val="14"/>
        </w:rPr>
        <w:t>homogenising</w:t>
      </w:r>
      <w:proofErr w:type="spellEnd"/>
      <w:r w:rsidRPr="00860C85">
        <w:rPr>
          <w:sz w:val="14"/>
        </w:rPr>
        <w:t xml:space="preserve"> catch-all notion of exotic ‘difference’ for readers.Footnote22 If literature is something like an extractable commodity, then its very production is subject to pressures of demand. Waller emphasizes the pressure of such metropolitan expectations on literary production; he argues suggestively that the spectral non-referentiality of João Paulo Borges Coelho’s Campo de </w:t>
      </w:r>
      <w:proofErr w:type="spellStart"/>
      <w:r w:rsidRPr="00860C85">
        <w:rPr>
          <w:sz w:val="14"/>
        </w:rPr>
        <w:t>Trânsito</w:t>
      </w:r>
      <w:proofErr w:type="spellEnd"/>
      <w:r w:rsidRPr="00860C85">
        <w:rPr>
          <w:sz w:val="14"/>
        </w:rPr>
        <w:t xml:space="preserve"> must be understood in terms of the ‘correspondence between </w:t>
      </w:r>
      <w:proofErr w:type="spellStart"/>
      <w:r w:rsidRPr="00860C85">
        <w:rPr>
          <w:sz w:val="14"/>
        </w:rPr>
        <w:t>dematerialised</w:t>
      </w:r>
      <w:proofErr w:type="spellEnd"/>
      <w:r w:rsidRPr="00860C85">
        <w:rPr>
          <w:sz w:val="14"/>
        </w:rPr>
        <w:t xml:space="preserve"> forms of capital and the abstractions of narrative modes’, in which the ‘hemorrhaging of domestic capital’ registers stylistically as a refusal of ‘local </w:t>
      </w:r>
      <w:proofErr w:type="spellStart"/>
      <w:r w:rsidRPr="00860C85">
        <w:rPr>
          <w:sz w:val="14"/>
        </w:rPr>
        <w:t>colour</w:t>
      </w:r>
      <w:proofErr w:type="spellEnd"/>
      <w:r w:rsidRPr="00860C85">
        <w:rPr>
          <w:sz w:val="14"/>
        </w:rPr>
        <w:t>’.</w:t>
      </w:r>
    </w:p>
    <w:p w14:paraId="4FC7BAE2" w14:textId="77777777" w:rsidR="00142EFA" w:rsidRPr="00860C85" w:rsidRDefault="00142EFA" w:rsidP="00142EFA">
      <w:pPr>
        <w:rPr>
          <w:sz w:val="14"/>
        </w:rPr>
      </w:pPr>
      <w:r w:rsidRPr="00860C85">
        <w:rPr>
          <w:sz w:val="14"/>
        </w:rPr>
        <w:t xml:space="preserve">Learning to read for </w:t>
      </w:r>
      <w:proofErr w:type="spellStart"/>
      <w:r w:rsidRPr="00860C85">
        <w:rPr>
          <w:sz w:val="14"/>
        </w:rPr>
        <w:t>extractivism</w:t>
      </w:r>
      <w:proofErr w:type="spellEnd"/>
      <w:r w:rsidRPr="00860C85">
        <w:rPr>
          <w:sz w:val="14"/>
        </w:rPr>
        <w:t xml:space="preserve"> while not doing </w:t>
      </w:r>
      <w:proofErr w:type="spellStart"/>
      <w:r w:rsidRPr="00860C85">
        <w:rPr>
          <w:sz w:val="14"/>
        </w:rPr>
        <w:t>extractivism</w:t>
      </w:r>
      <w:proofErr w:type="spellEnd"/>
      <w:r w:rsidRPr="00860C85">
        <w:rPr>
          <w:sz w:val="14"/>
        </w:rPr>
        <w:t xml:space="preserve"> is, it seems, no simple matter, given these ways in which readers are implicated in the economics of literary production, as well as the proliferation of mining metaphors to describe the acts of reading and interpretation. Yet </w:t>
      </w:r>
      <w:r w:rsidRPr="00051EE2">
        <w:rPr>
          <w:rStyle w:val="StyleUnderline"/>
        </w:rPr>
        <w:t xml:space="preserve">is reading </w:t>
      </w:r>
      <w:r w:rsidRPr="00860C85">
        <w:rPr>
          <w:rStyle w:val="Emphasis"/>
        </w:rPr>
        <w:t>really so similar</w:t>
      </w:r>
      <w:r w:rsidRPr="00051EE2">
        <w:rPr>
          <w:rStyle w:val="StyleUnderline"/>
        </w:rPr>
        <w:t xml:space="preserve"> to mining?</w:t>
      </w:r>
      <w:r w:rsidRPr="00860C85">
        <w:rPr>
          <w:sz w:val="14"/>
        </w:rPr>
        <w:t xml:space="preserve"> </w:t>
      </w:r>
      <w:r w:rsidRPr="00051EE2">
        <w:rPr>
          <w:rStyle w:val="StyleUnderline"/>
        </w:rPr>
        <w:t xml:space="preserve">Is meaning really a </w:t>
      </w:r>
      <w:r w:rsidRPr="00860C85">
        <w:rPr>
          <w:rStyle w:val="Emphasis"/>
        </w:rPr>
        <w:t>finite</w:t>
      </w:r>
      <w:r w:rsidRPr="00860C85">
        <w:rPr>
          <w:sz w:val="14"/>
        </w:rPr>
        <w:t xml:space="preserve">, </w:t>
      </w:r>
      <w:r w:rsidRPr="00860C85">
        <w:rPr>
          <w:rStyle w:val="Emphasis"/>
        </w:rPr>
        <w:t>non-renewable resource</w:t>
      </w:r>
      <w:r w:rsidRPr="00860C85">
        <w:rPr>
          <w:sz w:val="14"/>
        </w:rPr>
        <w:t xml:space="preserve">, </w:t>
      </w:r>
      <w:r w:rsidRPr="00051EE2">
        <w:rPr>
          <w:rStyle w:val="StyleUnderline"/>
        </w:rPr>
        <w:t>whose production depletes the source</w:t>
      </w:r>
      <w:r w:rsidRPr="00860C85">
        <w:rPr>
          <w:sz w:val="14"/>
        </w:rPr>
        <w:t xml:space="preserve"> (</w:t>
      </w:r>
      <w:r w:rsidRPr="00051EE2">
        <w:rPr>
          <w:rStyle w:val="StyleUnderline"/>
        </w:rPr>
        <w:t>and immiserates those at the site of extraction</w:t>
      </w:r>
      <w:r w:rsidRPr="00860C85">
        <w:rPr>
          <w:sz w:val="14"/>
        </w:rPr>
        <w:t>)</w:t>
      </w:r>
      <w:r w:rsidRPr="00051EE2">
        <w:rPr>
          <w:rStyle w:val="StyleUnderline"/>
        </w:rPr>
        <w:t>?</w:t>
      </w:r>
      <w:r w:rsidRPr="00860C85">
        <w:rPr>
          <w:sz w:val="14"/>
        </w:rPr>
        <w:t xml:space="preserve"> </w:t>
      </w:r>
      <w:r w:rsidRPr="00051EE2">
        <w:rPr>
          <w:rStyle w:val="StyleUnderline"/>
        </w:rPr>
        <w:t xml:space="preserve">Is the energy consumed or produced by processes of interpretation </w:t>
      </w:r>
      <w:r w:rsidRPr="00860C85">
        <w:rPr>
          <w:rStyle w:val="Emphasis"/>
        </w:rPr>
        <w:t>truly</w:t>
      </w:r>
      <w:r w:rsidRPr="00051EE2">
        <w:rPr>
          <w:rStyle w:val="StyleUnderline"/>
        </w:rPr>
        <w:t xml:space="preserve"> like the </w:t>
      </w:r>
      <w:r w:rsidRPr="00860C85">
        <w:rPr>
          <w:rStyle w:val="Emphasis"/>
        </w:rPr>
        <w:t>burning of fossil fuels</w:t>
      </w:r>
      <w:r w:rsidRPr="00051EE2">
        <w:rPr>
          <w:rStyle w:val="StyleUnderline"/>
        </w:rPr>
        <w:t>?</w:t>
      </w:r>
      <w:r w:rsidRPr="00860C85">
        <w:rPr>
          <w:sz w:val="14"/>
        </w:rPr>
        <w:t xml:space="preserve"> Cronon might argue for a ‘middle ground,’ an interpretive relation of use that is not abuse. With regard to the recent emergence of energy humanities, we would situate Elizabeth Barrios’s central claim – that literary critics did not learn to read oil novels as instances of </w:t>
      </w:r>
      <w:proofErr w:type="spellStart"/>
      <w:r w:rsidRPr="00860C85">
        <w:rPr>
          <w:sz w:val="14"/>
        </w:rPr>
        <w:t>petroculture</w:t>
      </w:r>
      <w:proofErr w:type="spellEnd"/>
      <w:r w:rsidRPr="00860C85">
        <w:rPr>
          <w:sz w:val="14"/>
        </w:rPr>
        <w:t xml:space="preserve"> until they confronted the threat of climate change – within a much longer, geographically-varied history, to which her own essay attests with its attention to a decades-long tradition of oil novels and </w:t>
      </w:r>
      <w:proofErr w:type="spellStart"/>
      <w:r w:rsidRPr="00860C85">
        <w:rPr>
          <w:sz w:val="14"/>
        </w:rPr>
        <w:t>petrocriticism</w:t>
      </w:r>
      <w:proofErr w:type="spellEnd"/>
      <w:r w:rsidRPr="00860C85">
        <w:rPr>
          <w:sz w:val="14"/>
        </w:rPr>
        <w:t xml:space="preserve"> in Venezuela.</w:t>
      </w:r>
    </w:p>
    <w:p w14:paraId="3C595CC0" w14:textId="77777777" w:rsidR="00142EFA" w:rsidRPr="00860C85" w:rsidRDefault="00142EFA" w:rsidP="00142EFA">
      <w:pPr>
        <w:rPr>
          <w:sz w:val="14"/>
        </w:rPr>
      </w:pPr>
      <w:r w:rsidRPr="00860C85">
        <w:rPr>
          <w:sz w:val="14"/>
        </w:rPr>
        <w:t xml:space="preserve">Literary, literary-critical, and broader civic attention to fossil fuels (perhaps, interestingly, less so to other kinds of extraction) has long been driven by crisis, whether (to name only a few) the dislocations of the ‘oil encounter’ at drill sites around the world, the oil shocks of the 1970s (and subsequent scarcity panics), U.S. wars in the Persian Gulf, the execution of Ken </w:t>
      </w:r>
      <w:proofErr w:type="spellStart"/>
      <w:r w:rsidRPr="00860C85">
        <w:rPr>
          <w:sz w:val="14"/>
        </w:rPr>
        <w:t>Saro-Wiwa</w:t>
      </w:r>
      <w:proofErr w:type="spellEnd"/>
      <w:r w:rsidRPr="00860C85">
        <w:rPr>
          <w:sz w:val="14"/>
        </w:rPr>
        <w:t xml:space="preserve"> in Nigeria, and the one-two punch of Hurricane Katrina and the Deepwater Horizon blowout in the U.S. Gulf Coast. As Frederick Buell has shown, denial about fossil fuels has been punctuated by these moments of periodic crisis and concern, which predate sustained public concern about climate change.Footnote23 Barrios’s excavation of a robust, longstanding tradition of fiction and criticism in Venezuela implicitly contradicts claims (such as those famously made by Amitav Ghosh, writing in 1992, in the wake of the first Gulf War) about the dearth of ‘oil novels’ or lack of critical interest in them, although this exception might well reinforce the rule for which Ghosh argues in his more recent book.Footnote24 Remember Chakrabarty’s assessment of the connection of democracy with energy: seldom has fossil fuel use been explicitly connected with the shape of political forms, and their possibilities or impossibilities (which is not the same as saying that oil has not had a role to play in geopolitics.)Footnote25 Despite the constitutive role played by fossil fuels and other forms of extraction in shaping every aspect of every element of modernity, both in and beyond energy crises, literature has rarely imagined extraction to be anything more than a means of achieving power and money, when it has attended to energy and extraction at all.</w:t>
      </w:r>
    </w:p>
    <w:p w14:paraId="4B47F3C3" w14:textId="77777777" w:rsidR="00142EFA" w:rsidRPr="00860C85" w:rsidRDefault="00142EFA" w:rsidP="00142EFA">
      <w:pPr>
        <w:rPr>
          <w:sz w:val="14"/>
        </w:rPr>
      </w:pPr>
      <w:r w:rsidRPr="00860C85">
        <w:rPr>
          <w:sz w:val="14"/>
        </w:rPr>
        <w:t xml:space="preserve">Given this constitutive absence, one which is not filled in by recent literary-critical attempts to locate oil fictions wherever they might be, the consolidation of the energy humanities still offers an important transnational forum and comparative perspective to conversations that had previously been contained within national or regional literary traditions (e.g. Venezuela/Latin America or Nigeria/Africa). The lesson we draw from reading Barrios’s essay, given its attention to the Venezuelan example, is the imperative to </w:t>
      </w:r>
      <w:proofErr w:type="spellStart"/>
      <w:r w:rsidRPr="00860C85">
        <w:rPr>
          <w:sz w:val="14"/>
        </w:rPr>
        <w:t>historicise</w:t>
      </w:r>
      <w:proofErr w:type="spellEnd"/>
      <w:r w:rsidRPr="00860C85">
        <w:rPr>
          <w:sz w:val="14"/>
        </w:rPr>
        <w:t xml:space="preserve"> and </w:t>
      </w:r>
      <w:proofErr w:type="spellStart"/>
      <w:r w:rsidRPr="00860C85">
        <w:rPr>
          <w:sz w:val="14"/>
        </w:rPr>
        <w:t>provincialise</w:t>
      </w:r>
      <w:proofErr w:type="spellEnd"/>
      <w:r w:rsidRPr="00860C85">
        <w:rPr>
          <w:sz w:val="14"/>
        </w:rPr>
        <w:t xml:space="preserve"> claims about the ‘we’ constituted by </w:t>
      </w:r>
      <w:proofErr w:type="spellStart"/>
      <w:r w:rsidRPr="00860C85">
        <w:rPr>
          <w:sz w:val="14"/>
        </w:rPr>
        <w:t>petromodernity</w:t>
      </w:r>
      <w:proofErr w:type="spellEnd"/>
      <w:r w:rsidRPr="00860C85">
        <w:rPr>
          <w:sz w:val="14"/>
        </w:rPr>
        <w:t xml:space="preserve">, so that energy humanities does not entrench as an unexamined universalist norm what are actually bourgeois North American subjectivities shaped by ‘fictions of surplus’, and by distance from sites of extraction.Footnote26 Indeed, we find surprising and instructive resonances among Okoth’s account of the historical intersections between mineral extraction and racial subjection at Elmina Castle (whose very name bears the trace of these superimposed economies), Andrei </w:t>
      </w:r>
      <w:proofErr w:type="spellStart"/>
      <w:r w:rsidRPr="00860C85">
        <w:rPr>
          <w:sz w:val="14"/>
        </w:rPr>
        <w:t>Rogatchevski’s</w:t>
      </w:r>
      <w:proofErr w:type="spellEnd"/>
      <w:r w:rsidRPr="00860C85">
        <w:rPr>
          <w:sz w:val="14"/>
        </w:rPr>
        <w:t xml:space="preserve"> account of miners’ underground solidarities in Ukraine and beyond, and Krieg’s account of ‘coal optimism’ in Appalachia. These fascinating essays resist the too-easy analytic gesture of simply lumping in humans with nonhuman nature as objects of extraction; they tease apart processes involving the extraction of wealth from beneath the soil and above it, on the one hand, from the related but distinct operations of </w:t>
      </w:r>
      <w:proofErr w:type="spellStart"/>
      <w:r w:rsidRPr="00860C85">
        <w:rPr>
          <w:sz w:val="14"/>
        </w:rPr>
        <w:t>racialisation</w:t>
      </w:r>
      <w:proofErr w:type="spellEnd"/>
      <w:r w:rsidRPr="00860C85">
        <w:rPr>
          <w:sz w:val="14"/>
        </w:rPr>
        <w:t xml:space="preserve"> or class stratification and solidarity, on the other. In his account of what Stephanie LeMenager might call loving extraction, Krieg attends to ambivalent attachments of those whom an </w:t>
      </w:r>
      <w:proofErr w:type="spellStart"/>
      <w:r w:rsidRPr="00860C85">
        <w:rPr>
          <w:sz w:val="14"/>
        </w:rPr>
        <w:t>extractivist</w:t>
      </w:r>
      <w:proofErr w:type="spellEnd"/>
      <w:r w:rsidRPr="00860C85">
        <w:rPr>
          <w:sz w:val="14"/>
        </w:rPr>
        <w:t xml:space="preserve"> framework might describe simply as exploited or immiserated.Footnote27 Affect seems to follow a different trajectory in the imaginary than resource flows do in global capitalism – an insight with important implications for politics, as we suggest below.</w:t>
      </w:r>
    </w:p>
    <w:p w14:paraId="225F5AA8" w14:textId="77777777" w:rsidR="00142EFA" w:rsidRPr="00860C85" w:rsidRDefault="00142EFA" w:rsidP="00142EFA">
      <w:pPr>
        <w:rPr>
          <w:sz w:val="14"/>
        </w:rPr>
      </w:pPr>
      <w:r w:rsidRPr="00860C85">
        <w:rPr>
          <w:sz w:val="14"/>
        </w:rPr>
        <w:t xml:space="preserve">Our argument up to this point has focused on the dangers of </w:t>
      </w:r>
      <w:r w:rsidRPr="00051EE2">
        <w:rPr>
          <w:rStyle w:val="StyleUnderline"/>
        </w:rPr>
        <w:t xml:space="preserve">conceding </w:t>
      </w:r>
      <w:r w:rsidRPr="00860C85">
        <w:rPr>
          <w:rStyle w:val="Emphasis"/>
        </w:rPr>
        <w:t>too much conceptual ground</w:t>
      </w:r>
      <w:r w:rsidRPr="00051EE2">
        <w:rPr>
          <w:rStyle w:val="StyleUnderline"/>
        </w:rPr>
        <w:t xml:space="preserve"> to a concept of extraction that has become </w:t>
      </w:r>
      <w:proofErr w:type="spellStart"/>
      <w:r w:rsidRPr="00051EE2">
        <w:rPr>
          <w:rStyle w:val="StyleUnderline"/>
        </w:rPr>
        <w:t>generalised</w:t>
      </w:r>
      <w:proofErr w:type="spellEnd"/>
      <w:r w:rsidRPr="00051EE2">
        <w:rPr>
          <w:rStyle w:val="StyleUnderline"/>
        </w:rPr>
        <w:t xml:space="preserve"> and </w:t>
      </w:r>
      <w:proofErr w:type="spellStart"/>
      <w:r w:rsidRPr="00051EE2">
        <w:rPr>
          <w:rStyle w:val="StyleUnderline"/>
        </w:rPr>
        <w:t>generalisable</w:t>
      </w:r>
      <w:proofErr w:type="spellEnd"/>
      <w:r w:rsidRPr="00860C85">
        <w:rPr>
          <w:sz w:val="14"/>
        </w:rPr>
        <w:t xml:space="preserve">. One of the perils of </w:t>
      </w:r>
      <w:proofErr w:type="spellStart"/>
      <w:r w:rsidRPr="00860C85">
        <w:rPr>
          <w:sz w:val="14"/>
        </w:rPr>
        <w:t>extractivism</w:t>
      </w:r>
      <w:proofErr w:type="spellEnd"/>
      <w:r w:rsidRPr="00860C85">
        <w:rPr>
          <w:sz w:val="14"/>
        </w:rPr>
        <w:t xml:space="preserve"> is that it </w:t>
      </w:r>
      <w:r w:rsidRPr="00051EE2">
        <w:rPr>
          <w:rStyle w:val="StyleUnderline"/>
        </w:rPr>
        <w:t xml:space="preserve">tends to </w:t>
      </w:r>
      <w:r w:rsidRPr="00860C85">
        <w:rPr>
          <w:rStyle w:val="Emphasis"/>
        </w:rPr>
        <w:t>flatten</w:t>
      </w:r>
      <w:r w:rsidRPr="00051EE2">
        <w:rPr>
          <w:rStyle w:val="StyleUnderline"/>
        </w:rPr>
        <w:t xml:space="preserve"> the ground</w:t>
      </w:r>
      <w:r w:rsidRPr="00860C85">
        <w:rPr>
          <w:sz w:val="14"/>
        </w:rPr>
        <w:t xml:space="preserve">, </w:t>
      </w:r>
      <w:r w:rsidRPr="00860C85">
        <w:rPr>
          <w:rStyle w:val="Emphasis"/>
        </w:rPr>
        <w:t>collapsing</w:t>
      </w:r>
      <w:r w:rsidRPr="00051EE2">
        <w:rPr>
          <w:rStyle w:val="StyleUnderline"/>
        </w:rPr>
        <w:t xml:space="preserve"> historical</w:t>
      </w:r>
      <w:r w:rsidRPr="00860C85">
        <w:rPr>
          <w:sz w:val="14"/>
        </w:rPr>
        <w:t xml:space="preserve">, </w:t>
      </w:r>
      <w:r w:rsidRPr="00051EE2">
        <w:rPr>
          <w:rStyle w:val="StyleUnderline"/>
        </w:rPr>
        <w:t>geographical</w:t>
      </w:r>
      <w:r w:rsidRPr="00860C85">
        <w:rPr>
          <w:sz w:val="14"/>
        </w:rPr>
        <w:t xml:space="preserve">, </w:t>
      </w:r>
      <w:r w:rsidRPr="00051EE2">
        <w:rPr>
          <w:rStyle w:val="StyleUnderline"/>
        </w:rPr>
        <w:t xml:space="preserve">and cultural distinctions that should be important to </w:t>
      </w:r>
      <w:r w:rsidRPr="00860C85">
        <w:rPr>
          <w:rStyle w:val="Emphasis"/>
        </w:rPr>
        <w:t>fully understanding</w:t>
      </w:r>
      <w:r w:rsidRPr="00051EE2">
        <w:rPr>
          <w:rStyle w:val="StyleUnderline"/>
        </w:rPr>
        <w:t xml:space="preserve"> the specific operations of extraction</w:t>
      </w:r>
      <w:r w:rsidRPr="00860C85">
        <w:rPr>
          <w:sz w:val="14"/>
        </w:rPr>
        <w:t xml:space="preserve">, </w:t>
      </w:r>
      <w:r w:rsidRPr="00051EE2">
        <w:rPr>
          <w:rStyle w:val="StyleUnderline"/>
        </w:rPr>
        <w:t>including the ideologies and imaginaries that surround it at any given time and in any given space</w:t>
      </w:r>
      <w:r w:rsidRPr="00860C85">
        <w:rPr>
          <w:sz w:val="14"/>
        </w:rPr>
        <w:t xml:space="preserve">. There is a second peril that emerges out of this </w:t>
      </w:r>
      <w:proofErr w:type="spellStart"/>
      <w:r w:rsidRPr="00860C85">
        <w:rPr>
          <w:sz w:val="14"/>
        </w:rPr>
        <w:t>generalisation</w:t>
      </w:r>
      <w:proofErr w:type="spellEnd"/>
      <w:r w:rsidRPr="00860C85">
        <w:rPr>
          <w:sz w:val="14"/>
        </w:rPr>
        <w:t xml:space="preserve"> of extraction, in what might seem at first glance to be a contradictory process. </w:t>
      </w:r>
      <w:proofErr w:type="spellStart"/>
      <w:r w:rsidRPr="00051EE2">
        <w:rPr>
          <w:rStyle w:val="StyleUnderline"/>
        </w:rPr>
        <w:t>Extractivism</w:t>
      </w:r>
      <w:proofErr w:type="spellEnd"/>
      <w:r w:rsidRPr="00051EE2">
        <w:rPr>
          <w:rStyle w:val="StyleUnderline"/>
        </w:rPr>
        <w:t xml:space="preserve"> enables extraction to become a process </w:t>
      </w:r>
      <w:r w:rsidRPr="00860C85">
        <w:rPr>
          <w:rStyle w:val="Emphasis"/>
        </w:rPr>
        <w:t>writ large</w:t>
      </w:r>
      <w:r w:rsidRPr="00860C85">
        <w:rPr>
          <w:sz w:val="14"/>
        </w:rPr>
        <w:t xml:space="preserve">, </w:t>
      </w:r>
      <w:r w:rsidRPr="00051EE2">
        <w:rPr>
          <w:rStyle w:val="StyleUnderline"/>
        </w:rPr>
        <w:t xml:space="preserve">the name for </w:t>
      </w:r>
      <w:r w:rsidRPr="00860C85">
        <w:rPr>
          <w:rStyle w:val="Emphasis"/>
        </w:rPr>
        <w:t>any kind</w:t>
      </w:r>
      <w:r w:rsidRPr="00051EE2">
        <w:rPr>
          <w:rStyle w:val="StyleUnderline"/>
        </w:rPr>
        <w:t xml:space="preserve"> of taking out or drawing out</w:t>
      </w:r>
      <w:r w:rsidRPr="00860C85">
        <w:rPr>
          <w:sz w:val="14"/>
        </w:rPr>
        <w:t xml:space="preserve"> – </w:t>
      </w:r>
      <w:r w:rsidRPr="00051EE2">
        <w:rPr>
          <w:rStyle w:val="StyleUnderline"/>
        </w:rPr>
        <w:t>whether of iron ore and oil</w:t>
      </w:r>
      <w:r w:rsidRPr="00860C85">
        <w:rPr>
          <w:sz w:val="14"/>
        </w:rPr>
        <w:t xml:space="preserve">, </w:t>
      </w:r>
      <w:r w:rsidRPr="00051EE2">
        <w:rPr>
          <w:rStyle w:val="StyleUnderline"/>
        </w:rPr>
        <w:t>value</w:t>
      </w:r>
      <w:r w:rsidRPr="00860C85">
        <w:rPr>
          <w:sz w:val="14"/>
        </w:rPr>
        <w:t xml:space="preserve">, </w:t>
      </w:r>
      <w:r w:rsidRPr="00051EE2">
        <w:rPr>
          <w:rStyle w:val="StyleUnderline"/>
        </w:rPr>
        <w:t>work</w:t>
      </w:r>
      <w:r w:rsidRPr="00860C85">
        <w:rPr>
          <w:sz w:val="14"/>
        </w:rPr>
        <w:t xml:space="preserve">, </w:t>
      </w:r>
      <w:r w:rsidRPr="00051EE2">
        <w:rPr>
          <w:rStyle w:val="StyleUnderline"/>
        </w:rPr>
        <w:t>data</w:t>
      </w:r>
      <w:r w:rsidRPr="00860C85">
        <w:rPr>
          <w:sz w:val="14"/>
        </w:rPr>
        <w:t xml:space="preserve">, </w:t>
      </w:r>
      <w:r w:rsidRPr="00051EE2">
        <w:rPr>
          <w:rStyle w:val="StyleUnderline"/>
        </w:rPr>
        <w:t>or meaning</w:t>
      </w:r>
      <w:r w:rsidRPr="00860C85">
        <w:rPr>
          <w:sz w:val="14"/>
        </w:rPr>
        <w:t xml:space="preserve">, </w:t>
      </w:r>
      <w:r w:rsidRPr="00051EE2">
        <w:rPr>
          <w:rStyle w:val="StyleUnderline"/>
        </w:rPr>
        <w:t>or</w:t>
      </w:r>
      <w:r w:rsidRPr="00860C85">
        <w:rPr>
          <w:sz w:val="14"/>
        </w:rPr>
        <w:t xml:space="preserve"> indeed </w:t>
      </w:r>
      <w:r w:rsidRPr="00051EE2">
        <w:rPr>
          <w:rStyle w:val="StyleUnderline"/>
        </w:rPr>
        <w:t xml:space="preserve">any other process that appears to fit the </w:t>
      </w:r>
      <w:proofErr w:type="spellStart"/>
      <w:r w:rsidRPr="00051EE2">
        <w:rPr>
          <w:rStyle w:val="StyleUnderline"/>
        </w:rPr>
        <w:t>mould</w:t>
      </w:r>
      <w:proofErr w:type="spellEnd"/>
      <w:r w:rsidRPr="00860C85">
        <w:rPr>
          <w:sz w:val="14"/>
        </w:rPr>
        <w:t xml:space="preserve">. There’s no problem per se with the metaphoric or rhetorical use of extraction to speak to the outcomes of different practices; literature professors have long urged their students to extract meaning from the texts they’re reading, or to exploit quotes they borrow from others in order to make their own arguments. </w:t>
      </w:r>
      <w:r w:rsidRPr="00051EE2">
        <w:rPr>
          <w:rStyle w:val="StyleUnderline"/>
        </w:rPr>
        <w:t>The problem</w:t>
      </w:r>
      <w:r w:rsidRPr="00860C85">
        <w:rPr>
          <w:sz w:val="14"/>
        </w:rPr>
        <w:t xml:space="preserve"> we are pointing to </w:t>
      </w:r>
      <w:r w:rsidRPr="00051EE2">
        <w:rPr>
          <w:rStyle w:val="StyleUnderline"/>
        </w:rPr>
        <w:t>emerges</w:t>
      </w:r>
      <w:r w:rsidRPr="00860C85">
        <w:rPr>
          <w:sz w:val="14"/>
        </w:rPr>
        <w:t xml:space="preserve"> only </w:t>
      </w:r>
      <w:r w:rsidRPr="00051EE2">
        <w:rPr>
          <w:rStyle w:val="StyleUnderline"/>
        </w:rPr>
        <w:t xml:space="preserve">when an </w:t>
      </w:r>
      <w:r w:rsidRPr="00860C85">
        <w:rPr>
          <w:rStyle w:val="Emphasis"/>
        </w:rPr>
        <w:t>equivalence</w:t>
      </w:r>
      <w:r w:rsidRPr="00051EE2">
        <w:rPr>
          <w:rStyle w:val="StyleUnderline"/>
        </w:rPr>
        <w:t xml:space="preserve"> is drawn between extraction of</w:t>
      </w:r>
      <w:r w:rsidRPr="00860C85">
        <w:rPr>
          <w:sz w:val="14"/>
        </w:rPr>
        <w:t xml:space="preserve"> this kind – </w:t>
      </w:r>
      <w:r w:rsidRPr="00051EE2">
        <w:rPr>
          <w:rStyle w:val="Emphasis"/>
        </w:rPr>
        <w:t>meaning</w:t>
      </w:r>
      <w:r w:rsidRPr="00860C85">
        <w:rPr>
          <w:sz w:val="14"/>
        </w:rPr>
        <w:t xml:space="preserve">, via the reading of a literary text – </w:t>
      </w:r>
      <w:r w:rsidRPr="00051EE2">
        <w:rPr>
          <w:rStyle w:val="StyleUnderline"/>
        </w:rPr>
        <w:t>and a very different mode of extraction of</w:t>
      </w:r>
      <w:r w:rsidRPr="00860C85">
        <w:rPr>
          <w:sz w:val="14"/>
        </w:rPr>
        <w:t xml:space="preserve"> different sorts of </w:t>
      </w:r>
      <w:r w:rsidRPr="00051EE2">
        <w:rPr>
          <w:rStyle w:val="Emphasis"/>
        </w:rPr>
        <w:t>objects</w:t>
      </w:r>
      <w:r w:rsidRPr="00860C85">
        <w:rPr>
          <w:sz w:val="14"/>
        </w:rPr>
        <w:t>: mining coal, drilling for oil, harvesting timber.</w:t>
      </w:r>
    </w:p>
    <w:p w14:paraId="3F259834" w14:textId="77777777" w:rsidR="00142EFA" w:rsidRPr="00860C85" w:rsidRDefault="00142EFA" w:rsidP="00142EFA">
      <w:pPr>
        <w:rPr>
          <w:sz w:val="14"/>
        </w:rPr>
      </w:pPr>
      <w:r w:rsidRPr="00860C85">
        <w:rPr>
          <w:sz w:val="14"/>
        </w:rPr>
        <w:t xml:space="preserve">Why have these broad connections been made? What critical impulse drives the use of </w:t>
      </w:r>
      <w:proofErr w:type="spellStart"/>
      <w:r w:rsidRPr="00860C85">
        <w:rPr>
          <w:sz w:val="14"/>
        </w:rPr>
        <w:t>extractivism</w:t>
      </w:r>
      <w:proofErr w:type="spellEnd"/>
      <w:r w:rsidRPr="00860C85">
        <w:rPr>
          <w:sz w:val="14"/>
        </w:rPr>
        <w:t xml:space="preserve"> to simultaneously flatten the ground and, at the same time, to expand the field of extraction to name incommensurable processes at work in very different kinds of practices and activities? For the two of us, the answer lies in a gathering sense of urgency and planetary emergency. Environmental literary criticism has taken on a difficult mission. Like other forms of contemporary criticism, the environmental humanities not only aim to interpret and understand (let’s say, to keep things simple) representations of environment and nature within cultural expression, but also to assess the politics of texts, practices, and performances – and to intervene in these politics. This interpretive work – the work of making careful sense of multivalent processes of mediation – is carried out in relation to a set of questions that demand immediate answers: climate change and the threat posed by human activity such as extraction to everything on the planet, living and non-living. There is a necessary urgency to this work; there is a desire for critical writing to be part of the solution to climate change, to participate in whatever way it can in activating new relations and imaginaries that would, for example, take the place of resource logics. Everything depends on it.</w:t>
      </w:r>
    </w:p>
    <w:p w14:paraId="204CCD12" w14:textId="77777777" w:rsidR="00142EFA" w:rsidRPr="00860C85" w:rsidRDefault="00142EFA" w:rsidP="00142EFA">
      <w:pPr>
        <w:rPr>
          <w:sz w:val="14"/>
        </w:rPr>
      </w:pPr>
      <w:r w:rsidRPr="00860C85">
        <w:rPr>
          <w:sz w:val="14"/>
        </w:rPr>
        <w:t xml:space="preserve">But just how can literary criticism have an impact on the environment? How can it effectively take on the dual mission it has set itself as a critical practice? The two of us have certainly struggled with these questions ourselves, as we’ve wondered about how a </w:t>
      </w:r>
      <w:proofErr w:type="spellStart"/>
      <w:r w:rsidRPr="00860C85">
        <w:rPr>
          <w:sz w:val="14"/>
        </w:rPr>
        <w:t>professionalised</w:t>
      </w:r>
      <w:proofErr w:type="spellEnd"/>
      <w:r w:rsidRPr="00860C85">
        <w:rPr>
          <w:sz w:val="14"/>
        </w:rPr>
        <w:t xml:space="preserve"> practice with a very small audience composed almost exclusively of fellow professionals can intervene in climate change and other crises with the same impact that, for instance, movements of Indigenous people or large </w:t>
      </w:r>
      <w:proofErr w:type="spellStart"/>
      <w:r w:rsidRPr="00860C85">
        <w:rPr>
          <w:sz w:val="14"/>
        </w:rPr>
        <w:t>eNGOs</w:t>
      </w:r>
      <w:proofErr w:type="spellEnd"/>
      <w:r w:rsidRPr="00860C85">
        <w:rPr>
          <w:sz w:val="14"/>
        </w:rPr>
        <w:t xml:space="preserve"> have managed to do. As humanities scholars, what form does our politics take? Just whom are we speaking to when we write about processes like extraction? Pondering a similar set of questions, Lawrence Buell suggested that professors and teachers of ecocriticism had an impact through a kind of ‘trickle down’ effect: students who took classes with environmentally-minded critics would slowly spread the word, so that environmental consciousness would move through the population like a virus and change dominant ideologies about nature subtly, but powerfully.Footnote28 As we have all learned, some viruses do spread quickly. But others move very slowly indeed, especially given the number of students enrolled in English </w:t>
      </w:r>
      <w:proofErr w:type="spellStart"/>
      <w:r w:rsidRPr="00860C85">
        <w:rPr>
          <w:sz w:val="14"/>
        </w:rPr>
        <w:t>programmes</w:t>
      </w:r>
      <w:proofErr w:type="spellEnd"/>
      <w:r w:rsidRPr="00860C85">
        <w:rPr>
          <w:sz w:val="14"/>
        </w:rPr>
        <w:t>, and the fewer still who take classes devoted specifically to eco-criticism.</w:t>
      </w:r>
    </w:p>
    <w:p w14:paraId="3D63FEA3" w14:textId="77777777" w:rsidR="00142EFA" w:rsidRPr="00860C85" w:rsidRDefault="00142EFA" w:rsidP="00142EFA">
      <w:pPr>
        <w:rPr>
          <w:sz w:val="14"/>
        </w:rPr>
      </w:pPr>
      <w:proofErr w:type="spellStart"/>
      <w:r w:rsidRPr="00860C85">
        <w:rPr>
          <w:sz w:val="14"/>
        </w:rPr>
        <w:t>Extractivism</w:t>
      </w:r>
      <w:proofErr w:type="spellEnd"/>
      <w:r w:rsidRPr="00860C85">
        <w:rPr>
          <w:sz w:val="14"/>
        </w:rPr>
        <w:t xml:space="preserve"> seems to offer a way around some of the anxieties and doubts that surround this nagging question of why we do the work we do, in the midst of the troubles we face. If extraction names simply the removal of natural resources from the earth, there really isn’t very much that literary criticism can say about it, at least not for the reasons and with the effect it hopes to have by assessing extraction in the first place. There are other disciplines that speak to specific politics surrounding a site of extraction with more force than we do, and there are other voices – journalists, policymakers, those working for NGOs, filmmakers, and artists – who have more successfully raised attention to the systemic violence that attends extraction.</w:t>
      </w:r>
    </w:p>
    <w:p w14:paraId="402C778D" w14:textId="77777777" w:rsidR="00142EFA" w:rsidRPr="00860C85" w:rsidRDefault="00142EFA" w:rsidP="00142EFA">
      <w:pPr>
        <w:rPr>
          <w:sz w:val="14"/>
        </w:rPr>
      </w:pPr>
      <w:r w:rsidRPr="00860C85">
        <w:rPr>
          <w:sz w:val="14"/>
        </w:rPr>
        <w:t xml:space="preserve">But note: </w:t>
      </w:r>
      <w:r w:rsidRPr="00051EE2">
        <w:rPr>
          <w:rStyle w:val="StyleUnderline"/>
        </w:rPr>
        <w:t>the moment one adds the</w:t>
      </w:r>
      <w:r w:rsidRPr="00860C85">
        <w:rPr>
          <w:sz w:val="14"/>
        </w:rPr>
        <w:t xml:space="preserve"> suffix </w:t>
      </w:r>
      <w:r w:rsidRPr="00051EE2">
        <w:rPr>
          <w:rStyle w:val="Emphasis"/>
        </w:rPr>
        <w:t>-ism</w:t>
      </w:r>
      <w:r w:rsidRPr="00860C85">
        <w:rPr>
          <w:sz w:val="14"/>
        </w:rPr>
        <w:t xml:space="preserve"> to the noun, </w:t>
      </w:r>
      <w:r w:rsidRPr="00051EE2">
        <w:rPr>
          <w:rStyle w:val="StyleUnderline"/>
        </w:rPr>
        <w:t xml:space="preserve">extraction is </w:t>
      </w:r>
      <w:r w:rsidRPr="00860C85">
        <w:rPr>
          <w:rStyle w:val="Emphasis"/>
        </w:rPr>
        <w:t>transformed</w:t>
      </w:r>
      <w:r w:rsidRPr="00051EE2">
        <w:rPr>
          <w:rStyle w:val="StyleUnderline"/>
        </w:rPr>
        <w:t xml:space="preserve"> into a system or ideology</w:t>
      </w:r>
      <w:r w:rsidRPr="00860C85">
        <w:rPr>
          <w:sz w:val="14"/>
        </w:rPr>
        <w:t xml:space="preserve">, a representational and symbolic space linked to the use (and abuse) of nature-as-resource. Here, </w:t>
      </w:r>
      <w:r w:rsidRPr="00860C85">
        <w:rPr>
          <w:rStyle w:val="StyleUnderline"/>
        </w:rPr>
        <w:t>suddenly</w:t>
      </w:r>
      <w:r w:rsidRPr="00860C85">
        <w:rPr>
          <w:sz w:val="14"/>
        </w:rPr>
        <w:t xml:space="preserve">, extraction is made available to humanists, who can set themselves </w:t>
      </w:r>
      <w:r w:rsidRPr="00860C85">
        <w:rPr>
          <w:rStyle w:val="StyleUnderline"/>
        </w:rPr>
        <w:t>the task of naming and codifying the elements comprising this ideology</w:t>
      </w:r>
      <w:r w:rsidRPr="00860C85">
        <w:rPr>
          <w:sz w:val="14"/>
        </w:rPr>
        <w:t xml:space="preserve">, whether understood as extraction’s backstory or the ongoing mechanisms that permit the violent continuation of extraction. The gritty materiality of </w:t>
      </w:r>
      <w:proofErr w:type="spellStart"/>
      <w:r w:rsidRPr="00860C85">
        <w:rPr>
          <w:sz w:val="14"/>
        </w:rPr>
        <w:t>extractivism</w:t>
      </w:r>
      <w:proofErr w:type="spellEnd"/>
      <w:r w:rsidRPr="00860C85">
        <w:rPr>
          <w:sz w:val="14"/>
        </w:rPr>
        <w:t xml:space="preserve"> </w:t>
      </w:r>
      <w:r w:rsidRPr="00860C85">
        <w:rPr>
          <w:rStyle w:val="StyleUnderline"/>
        </w:rPr>
        <w:t xml:space="preserve">is a way of </w:t>
      </w:r>
      <w:r w:rsidRPr="00860C85">
        <w:rPr>
          <w:rStyle w:val="Emphasis"/>
        </w:rPr>
        <w:t>getting one’s critical hands dirty</w:t>
      </w:r>
      <w:r w:rsidRPr="00860C85">
        <w:rPr>
          <w:sz w:val="14"/>
        </w:rPr>
        <w:t xml:space="preserve">, in a good way. For literary critics, this work on ideology takes place in relation to literary texts, tracking how they tacitly participate in the production of </w:t>
      </w:r>
      <w:proofErr w:type="spellStart"/>
      <w:r w:rsidRPr="00860C85">
        <w:rPr>
          <w:sz w:val="14"/>
        </w:rPr>
        <w:t>extractivism</w:t>
      </w:r>
      <w:proofErr w:type="spellEnd"/>
      <w:r w:rsidRPr="00860C85">
        <w:rPr>
          <w:sz w:val="14"/>
        </w:rPr>
        <w:t xml:space="preserve">, which is always understood in advance to extend well beyond the literary into other representational realms, or probing those texts that imagine themselves as also naming </w:t>
      </w:r>
      <w:proofErr w:type="spellStart"/>
      <w:r w:rsidRPr="00860C85">
        <w:rPr>
          <w:sz w:val="14"/>
        </w:rPr>
        <w:t>extractivism</w:t>
      </w:r>
      <w:proofErr w:type="spellEnd"/>
      <w:r w:rsidRPr="00860C85">
        <w:rPr>
          <w:sz w:val="14"/>
        </w:rPr>
        <w:t xml:space="preserve"> – a form of literary politics distinct from merely registering or representing extraction itself. By naming, we have in mind the kinds of moves that bring into focus the hitherto unsaid, unseen, tacit, implicit, ambient, air-we-breathe assumptions, norms, and forces that suffuse texts and </w:t>
      </w:r>
      <w:proofErr w:type="spellStart"/>
      <w:r w:rsidRPr="00860C85">
        <w:rPr>
          <w:sz w:val="14"/>
        </w:rPr>
        <w:t>lifeworlds</w:t>
      </w:r>
      <w:proofErr w:type="spellEnd"/>
      <w:r w:rsidRPr="00860C85">
        <w:rPr>
          <w:sz w:val="14"/>
        </w:rPr>
        <w:t xml:space="preserve"> alike – sometimes through a figure-ground reversal in which the taken-for-granted becomes impossible to ignore. One might say that a particularly sophisticated mode of such naming also looks reflexively at the critic’s own practice and situation, so that possible (if problematic) homologies between, say, reading and mining loom large.</w:t>
      </w:r>
    </w:p>
    <w:p w14:paraId="04F328E1" w14:textId="77777777" w:rsidR="00142EFA" w:rsidRPr="00860C85" w:rsidRDefault="00142EFA" w:rsidP="00142EFA">
      <w:pPr>
        <w:rPr>
          <w:sz w:val="14"/>
        </w:rPr>
      </w:pPr>
      <w:r w:rsidRPr="00860C85">
        <w:rPr>
          <w:sz w:val="14"/>
        </w:rPr>
        <w:t xml:space="preserve">It is probably for this reason that </w:t>
      </w:r>
      <w:proofErr w:type="spellStart"/>
      <w:r w:rsidRPr="00860C85">
        <w:rPr>
          <w:rStyle w:val="StyleUnderline"/>
        </w:rPr>
        <w:t>extractivism</w:t>
      </w:r>
      <w:proofErr w:type="spellEnd"/>
      <w:r w:rsidRPr="00860C85">
        <w:rPr>
          <w:rStyle w:val="StyleUnderline"/>
        </w:rPr>
        <w:t xml:space="preserve"> gets written into </w:t>
      </w:r>
      <w:r w:rsidRPr="00860C85">
        <w:rPr>
          <w:rStyle w:val="Emphasis"/>
        </w:rPr>
        <w:t>all manner of practices</w:t>
      </w:r>
      <w:r w:rsidRPr="00860C85">
        <w:rPr>
          <w:sz w:val="14"/>
        </w:rPr>
        <w:t xml:space="preserve">. The presumption is that a dominant ideology is absorbed by every practice, by every aspect of a given configuration of power.Footnote29 Thus, </w:t>
      </w:r>
      <w:r w:rsidRPr="00860C85">
        <w:rPr>
          <w:rStyle w:val="StyleUnderline"/>
        </w:rPr>
        <w:t>once one starts</w:t>
      </w:r>
      <w:r w:rsidRPr="00860C85">
        <w:rPr>
          <w:sz w:val="14"/>
        </w:rPr>
        <w:t xml:space="preserve"> reading for oil or </w:t>
      </w:r>
      <w:r w:rsidRPr="00860C85">
        <w:rPr>
          <w:rStyle w:val="StyleUnderline"/>
        </w:rPr>
        <w:t xml:space="preserve">looking for </w:t>
      </w:r>
      <w:proofErr w:type="spellStart"/>
      <w:r w:rsidRPr="00860C85">
        <w:rPr>
          <w:rStyle w:val="StyleUnderline"/>
        </w:rPr>
        <w:t>extractivism</w:t>
      </w:r>
      <w:proofErr w:type="spellEnd"/>
      <w:r w:rsidRPr="00860C85">
        <w:rPr>
          <w:sz w:val="14"/>
        </w:rPr>
        <w:t xml:space="preserve">, </w:t>
      </w:r>
      <w:r w:rsidRPr="00860C85">
        <w:rPr>
          <w:rStyle w:val="StyleUnderline"/>
        </w:rPr>
        <w:t xml:space="preserve">one finds and names it </w:t>
      </w:r>
      <w:r w:rsidRPr="00860C85">
        <w:rPr>
          <w:rStyle w:val="Emphasis"/>
        </w:rPr>
        <w:t>everywhere</w:t>
      </w:r>
      <w:r w:rsidRPr="00860C85">
        <w:rPr>
          <w:sz w:val="14"/>
        </w:rPr>
        <w:t xml:space="preserve"> – </w:t>
      </w:r>
      <w:r w:rsidRPr="00860C85">
        <w:rPr>
          <w:rStyle w:val="StyleUnderline"/>
        </w:rPr>
        <w:t xml:space="preserve">but on </w:t>
      </w:r>
      <w:r w:rsidRPr="00860C85">
        <w:rPr>
          <w:rStyle w:val="Emphasis"/>
        </w:rPr>
        <w:t>freshly flattened ground</w:t>
      </w:r>
      <w:r w:rsidRPr="00860C85">
        <w:rPr>
          <w:sz w:val="14"/>
        </w:rPr>
        <w:t xml:space="preserve">. </w:t>
      </w:r>
      <w:r w:rsidRPr="00860C85">
        <w:rPr>
          <w:rStyle w:val="StyleUnderline"/>
        </w:rPr>
        <w:t>And after such naming</w:t>
      </w:r>
      <w:r w:rsidRPr="00860C85">
        <w:rPr>
          <w:sz w:val="14"/>
        </w:rPr>
        <w:t xml:space="preserve">, </w:t>
      </w:r>
      <w:r w:rsidRPr="00860C85">
        <w:rPr>
          <w:rStyle w:val="Emphasis"/>
        </w:rPr>
        <w:t>then what</w:t>
      </w:r>
      <w:r w:rsidRPr="00860C85">
        <w:rPr>
          <w:rStyle w:val="StyleUnderline"/>
        </w:rPr>
        <w:t>?</w:t>
      </w:r>
      <w:r w:rsidRPr="00860C85">
        <w:rPr>
          <w:sz w:val="14"/>
        </w:rPr>
        <w:t xml:space="preserve"> </w:t>
      </w:r>
      <w:r w:rsidRPr="00860C85">
        <w:rPr>
          <w:rStyle w:val="StyleUnderline"/>
        </w:rPr>
        <w:t>Out in the world</w:t>
      </w:r>
      <w:r w:rsidRPr="00860C85">
        <w:rPr>
          <w:sz w:val="14"/>
        </w:rPr>
        <w:t xml:space="preserve">, </w:t>
      </w:r>
      <w:r w:rsidRPr="00860C85">
        <w:rPr>
          <w:rStyle w:val="Emphasis"/>
          <w:sz w:val="30"/>
          <w:szCs w:val="30"/>
        </w:rPr>
        <w:t>the digging continues</w:t>
      </w:r>
      <w:r w:rsidRPr="00860C85">
        <w:rPr>
          <w:sz w:val="14"/>
        </w:rPr>
        <w:t xml:space="preserve">. </w:t>
      </w:r>
      <w:r w:rsidRPr="00860C85">
        <w:rPr>
          <w:rStyle w:val="StyleUnderline"/>
        </w:rPr>
        <w:t>This is not to say that critical or pedagogical work has no effect</w:t>
      </w:r>
      <w:r w:rsidRPr="00860C85">
        <w:rPr>
          <w:sz w:val="14"/>
        </w:rPr>
        <w:t xml:space="preserve">, </w:t>
      </w:r>
      <w:r w:rsidRPr="00860C85">
        <w:rPr>
          <w:rStyle w:val="StyleUnderline"/>
        </w:rPr>
        <w:t>but</w:t>
      </w:r>
      <w:r w:rsidRPr="00860C85">
        <w:rPr>
          <w:sz w:val="14"/>
        </w:rPr>
        <w:t xml:space="preserve"> to acknowledge that </w:t>
      </w:r>
      <w:r w:rsidRPr="00860C85">
        <w:rPr>
          <w:rStyle w:val="StyleUnderline"/>
        </w:rPr>
        <w:t xml:space="preserve">the site of its intervention is </w:t>
      </w:r>
      <w:r w:rsidRPr="00860C85">
        <w:rPr>
          <w:rStyle w:val="Emphasis"/>
        </w:rPr>
        <w:t>almost never</w:t>
      </w:r>
      <w:r w:rsidRPr="00860C85">
        <w:rPr>
          <w:rStyle w:val="StyleUnderline"/>
        </w:rPr>
        <w:t xml:space="preserve"> the site of extraction</w:t>
      </w:r>
      <w:r w:rsidRPr="00860C85">
        <w:rPr>
          <w:sz w:val="14"/>
        </w:rPr>
        <w:t xml:space="preserve">. And that </w:t>
      </w:r>
      <w:r w:rsidRPr="00860C85">
        <w:rPr>
          <w:rStyle w:val="StyleUnderline"/>
        </w:rPr>
        <w:t>a critical goal set in advance</w:t>
      </w:r>
      <w:r w:rsidRPr="00860C85">
        <w:rPr>
          <w:sz w:val="14"/>
        </w:rPr>
        <w:t xml:space="preserve"> of reading any given text </w:t>
      </w:r>
      <w:r w:rsidRPr="00860C85">
        <w:rPr>
          <w:rStyle w:val="StyleUnderline"/>
        </w:rPr>
        <w:t xml:space="preserve">is likely to find </w:t>
      </w:r>
      <w:r w:rsidRPr="00860C85">
        <w:rPr>
          <w:rStyle w:val="Emphasis"/>
        </w:rPr>
        <w:t>holy grails</w:t>
      </w:r>
      <w:r w:rsidRPr="00860C85">
        <w:rPr>
          <w:rStyle w:val="StyleUnderline"/>
        </w:rPr>
        <w:t xml:space="preserve"> that </w:t>
      </w:r>
      <w:r w:rsidRPr="00860C85">
        <w:rPr>
          <w:rStyle w:val="Emphasis"/>
        </w:rPr>
        <w:t>impede</w:t>
      </w:r>
      <w:r w:rsidRPr="00860C85">
        <w:rPr>
          <w:rStyle w:val="StyleUnderline"/>
        </w:rPr>
        <w:t xml:space="preserve"> a more complex understanding</w:t>
      </w:r>
      <w:r w:rsidRPr="00860C85">
        <w:rPr>
          <w:sz w:val="14"/>
        </w:rPr>
        <w:t xml:space="preserve"> of the text, the world, and the critic’s place in it. (Relevant here is the sometime reduction of ‘theory’ to a pre-constituted set of assumptions about the precise nature of social and political forces and practices, taken from outside the realm of the literary, and ‘applied’ to the text at hand, thereby demonstrating the validity of the theory – as opposed to attending to the modes of intelligence and forms of mediation at work within the text and the critic’s relation to it, and how they intersect with those forces and practices in ways that the ‘theory’ cannot predict.) All too often, in other words, naming </w:t>
      </w:r>
      <w:proofErr w:type="spellStart"/>
      <w:r w:rsidRPr="00860C85">
        <w:rPr>
          <w:sz w:val="14"/>
        </w:rPr>
        <w:t>extractivism</w:t>
      </w:r>
      <w:proofErr w:type="spellEnd"/>
      <w:r w:rsidRPr="00860C85">
        <w:rPr>
          <w:sz w:val="14"/>
        </w:rPr>
        <w:t xml:space="preserve"> as an ideology to be interrogated means the critic knows in advance how to think about the text, rather than thinking with it, or watching it think.</w:t>
      </w:r>
    </w:p>
    <w:p w14:paraId="7F73EC3E" w14:textId="77777777" w:rsidR="00142EFA" w:rsidRPr="00860C85" w:rsidRDefault="00142EFA" w:rsidP="00142EFA">
      <w:pPr>
        <w:rPr>
          <w:sz w:val="14"/>
        </w:rPr>
      </w:pPr>
      <w:r w:rsidRPr="00860C85">
        <w:rPr>
          <w:sz w:val="14"/>
        </w:rPr>
        <w:t xml:space="preserve">At worst, </w:t>
      </w:r>
      <w:r w:rsidRPr="00860C85">
        <w:rPr>
          <w:rStyle w:val="StyleUnderline"/>
        </w:rPr>
        <w:t>the invocation of</w:t>
      </w:r>
      <w:r w:rsidRPr="00860C85">
        <w:rPr>
          <w:sz w:val="14"/>
        </w:rPr>
        <w:t xml:space="preserve"> a word like </w:t>
      </w:r>
      <w:proofErr w:type="spellStart"/>
      <w:r w:rsidRPr="00860C85">
        <w:rPr>
          <w:rStyle w:val="StyleUnderline"/>
        </w:rPr>
        <w:t>extractivism</w:t>
      </w:r>
      <w:proofErr w:type="spellEnd"/>
      <w:r w:rsidRPr="00860C85">
        <w:rPr>
          <w:rStyle w:val="StyleUnderline"/>
        </w:rPr>
        <w:t xml:space="preserve"> may be a </w:t>
      </w:r>
      <w:r w:rsidRPr="00860C85">
        <w:rPr>
          <w:rStyle w:val="Emphasis"/>
        </w:rPr>
        <w:t>shortcut</w:t>
      </w:r>
      <w:r w:rsidRPr="00860C85">
        <w:rPr>
          <w:rStyle w:val="StyleUnderline"/>
        </w:rPr>
        <w:t xml:space="preserve"> for establishing one’s political bona fides</w:t>
      </w:r>
      <w:r w:rsidRPr="00860C85">
        <w:rPr>
          <w:sz w:val="14"/>
        </w:rPr>
        <w:t xml:space="preserve">, possibly in a litany of badness as described above. The invocation of a concept like Jacques </w:t>
      </w:r>
      <w:proofErr w:type="spellStart"/>
      <w:r w:rsidRPr="00860C85">
        <w:rPr>
          <w:sz w:val="14"/>
        </w:rPr>
        <w:t>Rancière’s</w:t>
      </w:r>
      <w:proofErr w:type="spellEnd"/>
      <w:r w:rsidRPr="00860C85">
        <w:rPr>
          <w:sz w:val="14"/>
        </w:rPr>
        <w:t xml:space="preserve"> ‘distribution of the sensible’, for example, may assume that the critic can muster sufficient leverage or traction to accomplish the work of redistribution, while forgetting that critics and authors inhabit the regime of the sensible on which they hope to work.Footnote30 Or that other kinds of redistribution – for which criticism and theory offer less immediate results – remain urgently necessary. And still, out in the world, the digging continues. The two of us worry, in other words, about these ways in which literature and literary </w:t>
      </w:r>
      <w:r w:rsidRPr="00860C85">
        <w:rPr>
          <w:rStyle w:val="StyleUnderline"/>
        </w:rPr>
        <w:t xml:space="preserve">criticism imagine for themselves a </w:t>
      </w:r>
      <w:r w:rsidRPr="00860C85">
        <w:rPr>
          <w:rStyle w:val="Emphasis"/>
        </w:rPr>
        <w:t>lead role</w:t>
      </w:r>
      <w:r w:rsidRPr="00860C85">
        <w:rPr>
          <w:rStyle w:val="StyleUnderline"/>
        </w:rPr>
        <w:t xml:space="preserve"> in the game of politics that is almost in </w:t>
      </w:r>
      <w:r w:rsidRPr="00860C85">
        <w:rPr>
          <w:rStyle w:val="Emphasis"/>
        </w:rPr>
        <w:t>inverse proportion</w:t>
      </w:r>
      <w:r w:rsidRPr="00860C85">
        <w:rPr>
          <w:rStyle w:val="StyleUnderline"/>
        </w:rPr>
        <w:t xml:space="preserve"> to their </w:t>
      </w:r>
      <w:r w:rsidRPr="00860C85">
        <w:rPr>
          <w:rStyle w:val="Emphasis"/>
        </w:rPr>
        <w:t>actual social import</w:t>
      </w:r>
      <w:r w:rsidRPr="00860C85">
        <w:rPr>
          <w:rStyle w:val="StyleUnderline"/>
        </w:rPr>
        <w:t xml:space="preserve"> at the present moment</w:t>
      </w:r>
      <w:r w:rsidRPr="00860C85">
        <w:rPr>
          <w:sz w:val="14"/>
        </w:rPr>
        <w:t xml:space="preserve"> – wanting, like </w:t>
      </w:r>
      <w:proofErr w:type="spellStart"/>
      <w:r w:rsidRPr="00860C85">
        <w:rPr>
          <w:sz w:val="14"/>
        </w:rPr>
        <w:t>Mungau</w:t>
      </w:r>
      <w:proofErr w:type="spellEnd"/>
      <w:r w:rsidRPr="00860C85">
        <w:rPr>
          <w:sz w:val="14"/>
        </w:rPr>
        <w:t xml:space="preserve"> in Borges Coelho’s Campo de </w:t>
      </w:r>
      <w:proofErr w:type="spellStart"/>
      <w:r w:rsidRPr="00860C85">
        <w:rPr>
          <w:sz w:val="14"/>
        </w:rPr>
        <w:t>Trânsito</w:t>
      </w:r>
      <w:proofErr w:type="spellEnd"/>
      <w:r w:rsidRPr="00860C85">
        <w:rPr>
          <w:sz w:val="14"/>
        </w:rPr>
        <w:t xml:space="preserve">, to see the world with bigger eyes than those we possess. As Krieg writes bleakly, </w:t>
      </w:r>
      <w:r w:rsidRPr="00860C85">
        <w:rPr>
          <w:rStyle w:val="StyleUnderline"/>
        </w:rPr>
        <w:t>there is a world of difference between</w:t>
      </w:r>
      <w:r w:rsidRPr="00860C85">
        <w:rPr>
          <w:sz w:val="14"/>
        </w:rPr>
        <w:t xml:space="preserve"> literature understood as a mode of </w:t>
      </w:r>
      <w:r w:rsidRPr="00860C85">
        <w:rPr>
          <w:rStyle w:val="Emphasis"/>
        </w:rPr>
        <w:t>affect management</w:t>
      </w:r>
      <w:r w:rsidRPr="00860C85">
        <w:rPr>
          <w:sz w:val="14"/>
        </w:rPr>
        <w:t xml:space="preserve">, on the one hand, </w:t>
      </w:r>
      <w:r w:rsidRPr="00860C85">
        <w:rPr>
          <w:rStyle w:val="StyleUnderline"/>
        </w:rPr>
        <w:t>and undertaking</w:t>
      </w:r>
      <w:r w:rsidRPr="00860C85">
        <w:rPr>
          <w:sz w:val="14"/>
        </w:rPr>
        <w:t xml:space="preserve"> ‘</w:t>
      </w:r>
      <w:r w:rsidRPr="00860C85">
        <w:rPr>
          <w:rStyle w:val="Emphasis"/>
        </w:rPr>
        <w:t>material struggles</w:t>
      </w:r>
      <w:r w:rsidRPr="00860C85">
        <w:rPr>
          <w:sz w:val="14"/>
        </w:rPr>
        <w:t xml:space="preserve"> for democratic control over the means by which society reproduces itself’, on the other. A similar tension is at work in Parks’s citation of Mark Nowak’s trenchant query, ‘“Where are the poems in dialogue with these global peoples’ movements?”’. To put it all too bluntly: </w:t>
      </w:r>
      <w:r w:rsidRPr="00860C85">
        <w:rPr>
          <w:rStyle w:val="StyleUnderline"/>
        </w:rPr>
        <w:t>despite the laudable</w:t>
      </w:r>
      <w:r w:rsidRPr="00860C85">
        <w:rPr>
          <w:sz w:val="14"/>
        </w:rPr>
        <w:t xml:space="preserve"> (and necessary) </w:t>
      </w:r>
      <w:r w:rsidRPr="00860C85">
        <w:rPr>
          <w:rStyle w:val="StyleUnderline"/>
        </w:rPr>
        <w:t>ethical and political aims that underlie</w:t>
      </w:r>
      <w:r w:rsidRPr="00860C85">
        <w:rPr>
          <w:sz w:val="14"/>
        </w:rPr>
        <w:t xml:space="preserve"> the literary </w:t>
      </w:r>
      <w:r w:rsidRPr="00860C85">
        <w:rPr>
          <w:rStyle w:val="StyleUnderline"/>
        </w:rPr>
        <w:t xml:space="preserve">critical interrogation of </w:t>
      </w:r>
      <w:proofErr w:type="spellStart"/>
      <w:r w:rsidRPr="00860C85">
        <w:rPr>
          <w:rStyle w:val="StyleUnderline"/>
        </w:rPr>
        <w:t>extractivism</w:t>
      </w:r>
      <w:proofErr w:type="spellEnd"/>
      <w:r w:rsidRPr="00860C85">
        <w:rPr>
          <w:sz w:val="14"/>
        </w:rPr>
        <w:t xml:space="preserve">, in the very worst forms of its expression </w:t>
      </w:r>
      <w:r w:rsidRPr="00860C85">
        <w:rPr>
          <w:rStyle w:val="StyleUnderline"/>
        </w:rPr>
        <w:t xml:space="preserve">it risks becoming simply a means of making it possible for criticism to </w:t>
      </w:r>
      <w:r w:rsidRPr="00860C85">
        <w:rPr>
          <w:rStyle w:val="Emphasis"/>
        </w:rPr>
        <w:t>believe itself</w:t>
      </w:r>
      <w:r w:rsidRPr="00860C85">
        <w:rPr>
          <w:rStyle w:val="StyleUnderline"/>
        </w:rPr>
        <w:t xml:space="preserve"> to be </w:t>
      </w:r>
      <w:r w:rsidRPr="00860C85">
        <w:rPr>
          <w:rStyle w:val="Emphasis"/>
        </w:rPr>
        <w:t>participating actively</w:t>
      </w:r>
      <w:r w:rsidRPr="00860C85">
        <w:rPr>
          <w:rStyle w:val="StyleUnderline"/>
        </w:rPr>
        <w:t xml:space="preserve"> in environmental change</w:t>
      </w:r>
      <w:r w:rsidRPr="00860C85">
        <w:rPr>
          <w:sz w:val="14"/>
        </w:rPr>
        <w:t>, by contributing disciplinary insights that can come from nowhere else. Okoth perhaps has a similar concern in mind when she observes that literature’s role is not merely diagnostic, ‘pointing to sites of extraction across the globe and lamenting the state of ecological damage. Rather, literature can identify the forms that extraction produces and appropriate those same forms in pursuit of politically and culturally formal reinvention’.</w:t>
      </w:r>
    </w:p>
    <w:p w14:paraId="506E85E5" w14:textId="7E560C35" w:rsidR="00980132" w:rsidRDefault="00980132" w:rsidP="00980132">
      <w:pPr>
        <w:pStyle w:val="Heading3"/>
      </w:pPr>
      <w:r>
        <w:t xml:space="preserve">AT: Law/Rights </w:t>
      </w:r>
      <w:r w:rsidR="008C1667">
        <w:t>Bad</w:t>
      </w:r>
    </w:p>
    <w:p w14:paraId="755E3F30" w14:textId="09BC3FFC" w:rsidR="00980132" w:rsidRPr="00980132" w:rsidRDefault="00980132" w:rsidP="00980132">
      <w:pPr>
        <w:pStyle w:val="Heading4"/>
      </w:pPr>
      <w:r>
        <w:t xml:space="preserve">Law can </w:t>
      </w:r>
      <w:r>
        <w:rPr>
          <w:u w:val="single"/>
        </w:rPr>
        <w:t>counter</w:t>
      </w:r>
      <w:r>
        <w:t xml:space="preserve"> oppression even if it sometimes enables it.</w:t>
      </w:r>
    </w:p>
    <w:p w14:paraId="3BAB1038" w14:textId="77777777" w:rsidR="00980132" w:rsidRDefault="00980132" w:rsidP="00980132">
      <w:r w:rsidRPr="00B477B6">
        <w:rPr>
          <w:rStyle w:val="Style13ptBold"/>
        </w:rPr>
        <w:t>McCann and Lovell, 18</w:t>
      </w:r>
      <w: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7130C3">
        <w:rPr>
          <w:i/>
        </w:rPr>
        <w:t>From the Streets to the State: Changing the World by Taking Power</w:t>
      </w:r>
      <w:r>
        <w:t>, Chapter 7, 139-141, dml)</w:t>
      </w:r>
    </w:p>
    <w:p w14:paraId="2C9A10E2" w14:textId="77777777" w:rsidR="00980132" w:rsidRPr="00FB5C48" w:rsidRDefault="00980132" w:rsidP="00980132">
      <w:pPr>
        <w:rPr>
          <w:sz w:val="16"/>
        </w:rPr>
      </w:pPr>
      <w:r w:rsidRPr="008F363B">
        <w:rPr>
          <w:rStyle w:val="StyleUnderline"/>
        </w:rPr>
        <w:t>In</w:t>
      </w:r>
      <w:r w:rsidRPr="00FB5C48">
        <w:rPr>
          <w:sz w:val="16"/>
        </w:rPr>
        <w:t xml:space="preserve"> our </w:t>
      </w:r>
      <w:r w:rsidRPr="008F363B">
        <w:rPr>
          <w:rStyle w:val="StyleUnderline"/>
        </w:rPr>
        <w:t>aspirations for progressive change</w:t>
      </w:r>
      <w:r w:rsidRPr="00FB5C48">
        <w:rPr>
          <w:sz w:val="16"/>
        </w:rPr>
        <w:t xml:space="preserve">, </w:t>
      </w:r>
      <w:r w:rsidRPr="000C6A8B">
        <w:rPr>
          <w:rStyle w:val="StyleUnderline"/>
        </w:rPr>
        <w:t xml:space="preserve">engaging with the law is </w:t>
      </w:r>
      <w:r w:rsidRPr="000C6A8B">
        <w:rPr>
          <w:rStyle w:val="Emphasis"/>
        </w:rPr>
        <w:t>not a free choice</w:t>
      </w:r>
      <w:r w:rsidRPr="000C6A8B">
        <w:rPr>
          <w:rStyle w:val="StyleUnderline"/>
        </w:rPr>
        <w:t xml:space="preserve"> among tactics</w:t>
      </w:r>
      <w:r w:rsidRPr="000C6A8B">
        <w:rPr>
          <w:sz w:val="16"/>
        </w:rPr>
        <w:t xml:space="preserve">. </w:t>
      </w:r>
      <w:r w:rsidRPr="000C6A8B">
        <w:rPr>
          <w:rStyle w:val="StyleUnderline"/>
        </w:rPr>
        <w:t xml:space="preserve">It is a </w:t>
      </w:r>
      <w:r w:rsidRPr="000C6A8B">
        <w:rPr>
          <w:rStyle w:val="Emphasis"/>
        </w:rPr>
        <w:t>necessity</w:t>
      </w:r>
      <w:r w:rsidRPr="00FB5C48">
        <w:rPr>
          <w:sz w:val="16"/>
        </w:rPr>
        <w:t xml:space="preserve">. Egalitarian </w:t>
      </w:r>
      <w:r w:rsidRPr="000C6A8B">
        <w:rPr>
          <w:rStyle w:val="StyleUnderline"/>
          <w:highlight w:val="cyan"/>
        </w:rPr>
        <w:t>activists are</w:t>
      </w:r>
      <w:r w:rsidRPr="008F363B">
        <w:rPr>
          <w:rStyle w:val="StyleUnderline"/>
        </w:rPr>
        <w:t xml:space="preserve"> </w:t>
      </w:r>
      <w:r w:rsidRPr="00FB5C48">
        <w:rPr>
          <w:rStyle w:val="Emphasis"/>
        </w:rPr>
        <w:t xml:space="preserve">routinely </w:t>
      </w:r>
      <w:r w:rsidRPr="000C6A8B">
        <w:rPr>
          <w:rStyle w:val="Emphasis"/>
          <w:highlight w:val="cyan"/>
        </w:rPr>
        <w:t>forced</w:t>
      </w:r>
      <w:r w:rsidRPr="000C6A8B">
        <w:rPr>
          <w:rStyle w:val="StyleUnderline"/>
          <w:highlight w:val="cyan"/>
        </w:rPr>
        <w:t xml:space="preserve"> into legal engagement by the </w:t>
      </w:r>
      <w:r w:rsidRPr="000C6A8B">
        <w:rPr>
          <w:rStyle w:val="Emphasis"/>
          <w:highlight w:val="cyan"/>
        </w:rPr>
        <w:t>omnipresence</w:t>
      </w:r>
      <w:r w:rsidRPr="000C6A8B">
        <w:rPr>
          <w:rStyle w:val="StyleUnderline"/>
          <w:highlight w:val="cyan"/>
        </w:rPr>
        <w:t xml:space="preserve"> of law</w:t>
      </w:r>
      <w:r w:rsidRPr="008F363B">
        <w:rPr>
          <w:rStyle w:val="StyleUnderline"/>
        </w:rPr>
        <w:t xml:space="preserve"> as a </w:t>
      </w:r>
      <w:r w:rsidRPr="00FB5C48">
        <w:rPr>
          <w:rStyle w:val="Emphasis"/>
        </w:rPr>
        <w:t>violent force</w:t>
      </w:r>
      <w:r w:rsidRPr="008F363B">
        <w:rPr>
          <w:rStyle w:val="StyleUnderline"/>
        </w:rPr>
        <w:t xml:space="preserve"> imposing hierarchical order and</w:t>
      </w:r>
      <w:r w:rsidRPr="00FB5C48">
        <w:rPr>
          <w:sz w:val="16"/>
        </w:rPr>
        <w:t xml:space="preserve"> harsh </w:t>
      </w:r>
      <w:r w:rsidRPr="008F363B">
        <w:rPr>
          <w:rStyle w:val="StyleUnderline"/>
        </w:rPr>
        <w:t>punitive constraints</w:t>
      </w:r>
      <w:r w:rsidRPr="00FB5C48">
        <w:rPr>
          <w:sz w:val="16"/>
        </w:rPr>
        <w:t xml:space="preserve"> on oppressed populations. Although activists are often motivated by the quest for legal recognition of rights claims, </w:t>
      </w:r>
      <w:r w:rsidRPr="008F363B">
        <w:rPr>
          <w:rStyle w:val="StyleUnderline"/>
        </w:rPr>
        <w:t xml:space="preserve">offensively mobilizing law to support egalitarian struggles is only a </w:t>
      </w:r>
      <w:r w:rsidRPr="00FB5C48">
        <w:rPr>
          <w:rStyle w:val="Emphasis"/>
        </w:rPr>
        <w:t>small part</w:t>
      </w:r>
      <w:r w:rsidRPr="00FB5C48">
        <w:rPr>
          <w:sz w:val="16"/>
        </w:rPr>
        <w:t xml:space="preserve"> of movement appeals to law. </w:t>
      </w:r>
      <w:r w:rsidRPr="008F363B">
        <w:rPr>
          <w:rStyle w:val="StyleUnderline"/>
        </w:rPr>
        <w:t xml:space="preserve">Defensive actions to </w:t>
      </w:r>
      <w:r w:rsidRPr="00FB5C48">
        <w:rPr>
          <w:rStyle w:val="Emphasis"/>
        </w:rPr>
        <w:t>evade</w:t>
      </w:r>
      <w:r w:rsidRPr="008F363B">
        <w:rPr>
          <w:rStyle w:val="StyleUnderline"/>
        </w:rPr>
        <w:t xml:space="preserve"> law’s repressive force or to </w:t>
      </w:r>
      <w:r w:rsidRPr="00FB5C48">
        <w:rPr>
          <w:rStyle w:val="Emphasis"/>
        </w:rPr>
        <w:t>protect</w:t>
      </w:r>
      <w:r w:rsidRPr="008F363B">
        <w:rPr>
          <w:rStyle w:val="StyleUnderline"/>
        </w:rPr>
        <w:t xml:space="preserve"> previous gains are often </w:t>
      </w:r>
      <w:r w:rsidRPr="00FB5C48">
        <w:rPr>
          <w:rStyle w:val="Emphasis"/>
        </w:rPr>
        <w:t>much more significant</w:t>
      </w:r>
      <w:r w:rsidRPr="00FB5C48">
        <w:rPr>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2D866E17" w14:textId="77777777" w:rsidR="00980132" w:rsidRPr="00FB5C48" w:rsidRDefault="00980132" w:rsidP="00980132">
      <w:pPr>
        <w:rPr>
          <w:sz w:val="16"/>
        </w:rPr>
      </w:pPr>
      <w:r w:rsidRPr="008F363B">
        <w:rPr>
          <w:rStyle w:val="StyleUnderline"/>
        </w:rPr>
        <w:t xml:space="preserve">Law is an </w:t>
      </w:r>
      <w:r w:rsidRPr="00FB5C48">
        <w:rPr>
          <w:rStyle w:val="Emphasis"/>
        </w:rPr>
        <w:t>enduring site</w:t>
      </w:r>
      <w:r w:rsidRPr="008F363B">
        <w:rPr>
          <w:rStyle w:val="StyleUnderline"/>
        </w:rPr>
        <w:t xml:space="preserve"> </w:t>
      </w:r>
      <w:r w:rsidRPr="00FB5C48">
        <w:rPr>
          <w:rStyle w:val="StyleUnderline"/>
        </w:rPr>
        <w:t>for progressive democratic contestation</w:t>
      </w:r>
      <w:r w:rsidRPr="00FB5C48">
        <w:rPr>
          <w:sz w:val="16"/>
        </w:rPr>
        <w:t xml:space="preserve">. </w:t>
      </w:r>
      <w:r w:rsidRPr="00DA3A7F">
        <w:rPr>
          <w:rStyle w:val="StyleUnderline"/>
          <w:highlight w:val="cyan"/>
        </w:rPr>
        <w:t>Although</w:t>
      </w:r>
      <w:r w:rsidRPr="00FB5C48">
        <w:rPr>
          <w:sz w:val="16"/>
        </w:rPr>
        <w:t xml:space="preserve"> official law is </w:t>
      </w:r>
      <w:r w:rsidRPr="00DA3A7F">
        <w:rPr>
          <w:rStyle w:val="Emphasis"/>
          <w:highlight w:val="cyan"/>
        </w:rPr>
        <w:t>often</w:t>
      </w:r>
      <w:r w:rsidRPr="00DA3A7F">
        <w:rPr>
          <w:rStyle w:val="StyleUnderline"/>
          <w:highlight w:val="cyan"/>
        </w:rPr>
        <w:t xml:space="preserve"> a tool of </w:t>
      </w:r>
      <w:r w:rsidRPr="00DA3A7F">
        <w:rPr>
          <w:rStyle w:val="Emphasis"/>
          <w:highlight w:val="cyan"/>
        </w:rPr>
        <w:t>repression</w:t>
      </w:r>
      <w:r w:rsidRPr="00FB5C48">
        <w:rPr>
          <w:sz w:val="16"/>
        </w:rPr>
        <w:t xml:space="preserve">, </w:t>
      </w:r>
      <w:r w:rsidRPr="00DA3A7F">
        <w:rPr>
          <w:rStyle w:val="StyleUnderline"/>
          <w:highlight w:val="cyan"/>
        </w:rPr>
        <w:t xml:space="preserve">legal norms and institutions can </w:t>
      </w:r>
      <w:r w:rsidRPr="00DA3A7F">
        <w:rPr>
          <w:rStyle w:val="Emphasis"/>
          <w:highlight w:val="cyan"/>
        </w:rPr>
        <w:t>also</w:t>
      </w:r>
      <w:r w:rsidRPr="00DA3A7F">
        <w:rPr>
          <w:rStyle w:val="StyleUnderline"/>
          <w:highlight w:val="cyan"/>
        </w:rPr>
        <w:t xml:space="preserve"> be resources for</w:t>
      </w:r>
      <w:r w:rsidRPr="008F363B">
        <w:rPr>
          <w:rStyle w:val="StyleUnderline"/>
        </w:rPr>
        <w:t xml:space="preserve"> </w:t>
      </w:r>
      <w:r w:rsidRPr="00FB5C48">
        <w:rPr>
          <w:rStyle w:val="Emphasis"/>
        </w:rPr>
        <w:t>egalitarian rights claims</w:t>
      </w:r>
      <w:r w:rsidRPr="00FB5C48">
        <w:rPr>
          <w:sz w:val="16"/>
        </w:rPr>
        <w:t xml:space="preserve">, </w:t>
      </w:r>
      <w:r w:rsidRPr="008F363B">
        <w:rPr>
          <w:rStyle w:val="StyleUnderline"/>
        </w:rPr>
        <w:t>and</w:t>
      </w:r>
      <w:r w:rsidRPr="00FB5C48">
        <w:rPr>
          <w:sz w:val="16"/>
        </w:rPr>
        <w:t xml:space="preserve">, at certain historical moments, </w:t>
      </w:r>
      <w:r w:rsidRPr="008F363B">
        <w:rPr>
          <w:rStyle w:val="StyleUnderline"/>
        </w:rPr>
        <w:t xml:space="preserve">even </w:t>
      </w:r>
      <w:r w:rsidRPr="00DA3A7F">
        <w:rPr>
          <w:rStyle w:val="Emphasis"/>
          <w:highlight w:val="cyan"/>
        </w:rPr>
        <w:t>social transformation</w:t>
      </w:r>
      <w:r w:rsidRPr="00FB5C48">
        <w:rPr>
          <w:sz w:val="16"/>
        </w:rPr>
        <w:t xml:space="preserve">. </w:t>
      </w:r>
      <w:r w:rsidRPr="008F363B">
        <w:rPr>
          <w:rStyle w:val="StyleUnderline"/>
        </w:rPr>
        <w:t>No matter how radical one’s</w:t>
      </w:r>
      <w:r w:rsidRPr="00FB5C48">
        <w:rPr>
          <w:sz w:val="16"/>
        </w:rPr>
        <w:t xml:space="preserve"> political </w:t>
      </w:r>
      <w:r w:rsidRPr="008F363B">
        <w:rPr>
          <w:rStyle w:val="StyleUnderline"/>
        </w:rPr>
        <w:t>aspirations</w:t>
      </w:r>
      <w:r w:rsidRPr="00FB5C48">
        <w:rPr>
          <w:sz w:val="16"/>
        </w:rPr>
        <w:t xml:space="preserve">, </w:t>
      </w:r>
      <w:r w:rsidRPr="00DA3A7F">
        <w:rPr>
          <w:rStyle w:val="StyleUnderline"/>
        </w:rPr>
        <w:t>the</w:t>
      </w:r>
      <w:r w:rsidRPr="008F363B">
        <w:rPr>
          <w:rStyle w:val="StyleUnderline"/>
        </w:rPr>
        <w:t xml:space="preserve"> </w:t>
      </w:r>
      <w:r w:rsidRPr="00FB5C48">
        <w:rPr>
          <w:rStyle w:val="Emphasis"/>
        </w:rPr>
        <w:t xml:space="preserve">necessarily </w:t>
      </w:r>
      <w:r w:rsidRPr="00DA3A7F">
        <w:rPr>
          <w:rStyle w:val="Emphasis"/>
          <w:highlight w:val="cyan"/>
        </w:rPr>
        <w:t>long-run</w:t>
      </w:r>
      <w:r w:rsidRPr="00FB5C48">
        <w:rPr>
          <w:rStyle w:val="Emphasis"/>
        </w:rPr>
        <w:t xml:space="preserve"> character</w:t>
      </w:r>
      <w:r w:rsidRPr="008F363B">
        <w:rPr>
          <w:rStyle w:val="StyleUnderline"/>
        </w:rPr>
        <w:t xml:space="preserve"> of </w:t>
      </w:r>
      <w:r w:rsidRPr="00DA3A7F">
        <w:rPr>
          <w:rStyle w:val="StyleUnderline"/>
          <w:highlight w:val="cyan"/>
        </w:rPr>
        <w:t>revolutionary</w:t>
      </w:r>
      <w:r w:rsidRPr="008F363B">
        <w:rPr>
          <w:rStyle w:val="StyleUnderline"/>
        </w:rPr>
        <w:t xml:space="preserve"> social </w:t>
      </w:r>
      <w:r w:rsidRPr="00DA3A7F">
        <w:rPr>
          <w:rStyle w:val="StyleUnderline"/>
          <w:highlight w:val="cyan"/>
        </w:rPr>
        <w:t xml:space="preserve">transformation </w:t>
      </w:r>
      <w:r w:rsidRPr="00DA3A7F">
        <w:rPr>
          <w:rStyle w:val="Emphasis"/>
          <w:highlight w:val="cyan"/>
        </w:rPr>
        <w:t>requires</w:t>
      </w:r>
      <w:r w:rsidRPr="008F363B">
        <w:rPr>
          <w:rStyle w:val="StyleUnderline"/>
        </w:rPr>
        <w:t xml:space="preserve"> a series of </w:t>
      </w:r>
      <w:r w:rsidRPr="00DA3A7F">
        <w:rPr>
          <w:rStyle w:val="Emphasis"/>
          <w:highlight w:val="cyan"/>
        </w:rPr>
        <w:t>intermediate steps</w:t>
      </w:r>
      <w:r w:rsidRPr="00FB5C48">
        <w:rPr>
          <w:sz w:val="16"/>
        </w:rPr>
        <w:t xml:space="preserve">, </w:t>
      </w:r>
      <w:r w:rsidRPr="00FB5C48">
        <w:rPr>
          <w:rStyle w:val="Emphasis"/>
        </w:rPr>
        <w:t>including</w:t>
      </w:r>
      <w:r w:rsidRPr="00FB5C48">
        <w:rPr>
          <w:sz w:val="16"/>
        </w:rPr>
        <w:t xml:space="preserve"> those </w:t>
      </w:r>
      <w:r w:rsidRPr="00DA3A7F">
        <w:rPr>
          <w:rStyle w:val="StyleUnderline"/>
          <w:highlight w:val="cyan"/>
        </w:rPr>
        <w:t xml:space="preserve">on the </w:t>
      </w:r>
      <w:r w:rsidRPr="00DA3A7F">
        <w:rPr>
          <w:rStyle w:val="Emphasis"/>
          <w:highlight w:val="cyan"/>
        </w:rPr>
        <w:t>terrain of law</w:t>
      </w:r>
      <w:r w:rsidRPr="00FB5C48">
        <w:rPr>
          <w:sz w:val="16"/>
        </w:rPr>
        <w:t xml:space="preserve">. As the British socialist E. P. Thompson (1975) asserts, </w:t>
      </w:r>
    </w:p>
    <w:p w14:paraId="193A46D8" w14:textId="77777777" w:rsidR="00980132" w:rsidRPr="00FB5C48" w:rsidRDefault="00980132" w:rsidP="00980132">
      <w:pPr>
        <w:rPr>
          <w:sz w:val="16"/>
        </w:rPr>
      </w:pPr>
      <w:r w:rsidRPr="00FB5C48">
        <w:rPr>
          <w:sz w:val="16"/>
        </w:rPr>
        <w:t xml:space="preserve">Most [people] have a strong sense of justice, at least with regard to their own interests. </w:t>
      </w:r>
      <w:r w:rsidRPr="00DA3A7F">
        <w:rPr>
          <w:rStyle w:val="StyleUnderline"/>
          <w:highlight w:val="cyan"/>
        </w:rPr>
        <w:t>If the law is evidently</w:t>
      </w:r>
      <w:r w:rsidRPr="00FB5C48">
        <w:rPr>
          <w:rStyle w:val="StyleUnderline"/>
        </w:rPr>
        <w:t xml:space="preserve"> partial and </w:t>
      </w:r>
      <w:r w:rsidRPr="00DA3A7F">
        <w:rPr>
          <w:rStyle w:val="StyleUnderline"/>
          <w:highlight w:val="cyan"/>
        </w:rPr>
        <w:t>unjust</w:t>
      </w:r>
      <w:r w:rsidRPr="00DA3A7F">
        <w:rPr>
          <w:sz w:val="16"/>
        </w:rPr>
        <w:t>,</w:t>
      </w:r>
      <w:r w:rsidRPr="00FB5C48">
        <w:rPr>
          <w:sz w:val="16"/>
        </w:rPr>
        <w:t xml:space="preserve"> </w:t>
      </w:r>
      <w:r w:rsidRPr="008F363B">
        <w:rPr>
          <w:rStyle w:val="StyleUnderline"/>
        </w:rPr>
        <w:t xml:space="preserve">then </w:t>
      </w:r>
      <w:r w:rsidRPr="00DA3A7F">
        <w:rPr>
          <w:rStyle w:val="StyleUnderline"/>
          <w:highlight w:val="cyan"/>
        </w:rPr>
        <w:t>it will</w:t>
      </w:r>
      <w:r w:rsidRPr="008F363B">
        <w:rPr>
          <w:rStyle w:val="StyleUnderline"/>
        </w:rPr>
        <w:t xml:space="preserve"> </w:t>
      </w:r>
      <w:r w:rsidRPr="00FB5C48">
        <w:rPr>
          <w:rStyle w:val="Emphasis"/>
        </w:rPr>
        <w:t>mask</w:t>
      </w:r>
      <w:r w:rsidRPr="008F363B">
        <w:rPr>
          <w:rStyle w:val="StyleUnderline"/>
        </w:rPr>
        <w:t xml:space="preserve"> nothing</w:t>
      </w:r>
      <w:r w:rsidRPr="00FB5C48">
        <w:rPr>
          <w:sz w:val="16"/>
        </w:rPr>
        <w:t xml:space="preserve">, </w:t>
      </w:r>
      <w:r w:rsidRPr="00FB5C48">
        <w:rPr>
          <w:rStyle w:val="Emphasis"/>
        </w:rPr>
        <w:t>legitimize</w:t>
      </w:r>
      <w:r w:rsidRPr="008F363B">
        <w:rPr>
          <w:rStyle w:val="StyleUnderline"/>
        </w:rPr>
        <w:t xml:space="preserve"> nothing</w:t>
      </w:r>
      <w:r w:rsidRPr="00FB5C48">
        <w:rPr>
          <w:sz w:val="16"/>
        </w:rPr>
        <w:t xml:space="preserve">, </w:t>
      </w:r>
      <w:r w:rsidRPr="00DA3A7F">
        <w:rPr>
          <w:rStyle w:val="Emphasis"/>
          <w:highlight w:val="cyan"/>
        </w:rPr>
        <w:t>contribute</w:t>
      </w:r>
      <w:r w:rsidRPr="00DA3A7F">
        <w:rPr>
          <w:rStyle w:val="StyleUnderline"/>
          <w:highlight w:val="cyan"/>
        </w:rPr>
        <w:t xml:space="preserve"> nothing to</w:t>
      </w:r>
      <w:r w:rsidRPr="008F363B">
        <w:rPr>
          <w:rStyle w:val="StyleUnderline"/>
        </w:rPr>
        <w:t xml:space="preserve"> </w:t>
      </w:r>
      <w:r w:rsidRPr="00FB5C48">
        <w:rPr>
          <w:rStyle w:val="Emphasis"/>
        </w:rPr>
        <w:t>any</w:t>
      </w:r>
      <w:r w:rsidRPr="008F363B">
        <w:rPr>
          <w:rStyle w:val="StyleUnderline"/>
        </w:rPr>
        <w:t xml:space="preserve"> class’s </w:t>
      </w:r>
      <w:r w:rsidRPr="00DA3A7F">
        <w:rPr>
          <w:rStyle w:val="StyleUnderline"/>
          <w:highlight w:val="cyan"/>
        </w:rPr>
        <w:t>hegemony</w:t>
      </w:r>
      <w:r w:rsidRPr="00FB5C48">
        <w:rPr>
          <w:sz w:val="16"/>
        </w:rPr>
        <w:t xml:space="preserve">. The essential precondition for the effectiveness of </w:t>
      </w:r>
      <w:r w:rsidRPr="00DA3A7F">
        <w:rPr>
          <w:rStyle w:val="StyleUnderline"/>
          <w:highlight w:val="cyan"/>
        </w:rPr>
        <w:t>law</w:t>
      </w:r>
      <w:r w:rsidRPr="00FB5C48">
        <w:rPr>
          <w:sz w:val="16"/>
        </w:rPr>
        <w:t xml:space="preserve">, in its function as ideology, </w:t>
      </w:r>
      <w:r w:rsidRPr="008F363B">
        <w:rPr>
          <w:rStyle w:val="StyleUnderline"/>
        </w:rPr>
        <w:t>is</w:t>
      </w:r>
      <w:r w:rsidRPr="00FB5C48">
        <w:rPr>
          <w:sz w:val="16"/>
        </w:rPr>
        <w:t xml:space="preserve"> that it shall display an independence from gross manipulation and shall seem to be just. . . . The rhetoric and the rules of a society are something </w:t>
      </w:r>
      <w:r w:rsidRPr="008F363B">
        <w:rPr>
          <w:rStyle w:val="StyleUnderline"/>
        </w:rPr>
        <w:t xml:space="preserve">a </w:t>
      </w:r>
      <w:r w:rsidRPr="00FB5C48">
        <w:rPr>
          <w:rStyle w:val="Emphasis"/>
        </w:rPr>
        <w:t>great deal more than sham</w:t>
      </w:r>
      <w:r w:rsidRPr="00FB5C48">
        <w:rPr>
          <w:sz w:val="16"/>
        </w:rPr>
        <w:t xml:space="preserve">. In the same moment they may modify, in profound ways, the behavior of the powerful, and mystify the powerless. </w:t>
      </w:r>
      <w:r w:rsidRPr="008F363B">
        <w:rPr>
          <w:rStyle w:val="StyleUnderline"/>
        </w:rPr>
        <w:t xml:space="preserve">They </w:t>
      </w:r>
      <w:r w:rsidRPr="00DA3A7F">
        <w:rPr>
          <w:rStyle w:val="StyleUnderline"/>
          <w:highlight w:val="cyan"/>
        </w:rPr>
        <w:t xml:space="preserve">may </w:t>
      </w:r>
      <w:r w:rsidRPr="00DA3A7F">
        <w:rPr>
          <w:rStyle w:val="Emphasis"/>
          <w:highlight w:val="cyan"/>
        </w:rPr>
        <w:t>disguise</w:t>
      </w:r>
      <w:r w:rsidRPr="008F363B">
        <w:rPr>
          <w:rStyle w:val="StyleUnderline"/>
        </w:rPr>
        <w:t xml:space="preserve"> the true realities of </w:t>
      </w:r>
      <w:r w:rsidRPr="00DA3A7F">
        <w:rPr>
          <w:rStyle w:val="StyleUnderline"/>
          <w:highlight w:val="cyan"/>
        </w:rPr>
        <w:t>power</w:t>
      </w:r>
      <w:r w:rsidRPr="00FB5C48">
        <w:rPr>
          <w:sz w:val="16"/>
        </w:rPr>
        <w:t xml:space="preserve">, </w:t>
      </w:r>
      <w:r w:rsidRPr="00DA3A7F">
        <w:rPr>
          <w:rStyle w:val="StyleUnderline"/>
          <w:highlight w:val="cyan"/>
        </w:rPr>
        <w:t>but</w:t>
      </w:r>
      <w:r w:rsidRPr="00FB5C48">
        <w:rPr>
          <w:sz w:val="16"/>
        </w:rPr>
        <w:t xml:space="preserve">, </w:t>
      </w:r>
      <w:r w:rsidRPr="00DA3A7F">
        <w:rPr>
          <w:rStyle w:val="Emphasis"/>
          <w:highlight w:val="cyan"/>
        </w:rPr>
        <w:t>at the same time</w:t>
      </w:r>
      <w:r w:rsidRPr="00FB5C48">
        <w:rPr>
          <w:sz w:val="16"/>
        </w:rPr>
        <w:t xml:space="preserve">, </w:t>
      </w:r>
      <w:r w:rsidRPr="008F363B">
        <w:rPr>
          <w:rStyle w:val="StyleUnderline"/>
        </w:rPr>
        <w:t xml:space="preserve">they </w:t>
      </w:r>
      <w:r w:rsidRPr="00DA3A7F">
        <w:rPr>
          <w:rStyle w:val="StyleUnderline"/>
          <w:highlight w:val="cyan"/>
        </w:rPr>
        <w:t xml:space="preserve">may </w:t>
      </w:r>
      <w:r w:rsidRPr="00DA3A7F">
        <w:rPr>
          <w:rStyle w:val="Emphasis"/>
          <w:highlight w:val="cyan"/>
        </w:rPr>
        <w:t>curb</w:t>
      </w:r>
      <w:r w:rsidRPr="00DA3A7F">
        <w:rPr>
          <w:rStyle w:val="StyleUnderline"/>
          <w:highlight w:val="cyan"/>
        </w:rPr>
        <w:t xml:space="preserve"> that</w:t>
      </w:r>
      <w:r w:rsidRPr="008F363B">
        <w:rPr>
          <w:rStyle w:val="StyleUnderline"/>
        </w:rPr>
        <w:t xml:space="preserve"> power </w:t>
      </w:r>
      <w:r w:rsidRPr="00DA3A7F">
        <w:rPr>
          <w:rStyle w:val="StyleUnderline"/>
          <w:highlight w:val="cyan"/>
        </w:rPr>
        <w:t xml:space="preserve">and </w:t>
      </w:r>
      <w:r w:rsidRPr="00DA3A7F">
        <w:rPr>
          <w:rStyle w:val="Emphasis"/>
          <w:highlight w:val="cyan"/>
        </w:rPr>
        <w:t>check</w:t>
      </w:r>
      <w:r w:rsidRPr="00DA3A7F">
        <w:rPr>
          <w:rStyle w:val="StyleUnderline"/>
          <w:highlight w:val="cyan"/>
        </w:rPr>
        <w:t xml:space="preserve"> its intrusions</w:t>
      </w:r>
      <w:r w:rsidRPr="00FB5C48">
        <w:rPr>
          <w:sz w:val="16"/>
        </w:rPr>
        <w:t xml:space="preserve">. . . . And </w:t>
      </w:r>
      <w:r w:rsidRPr="008F363B">
        <w:rPr>
          <w:rStyle w:val="StyleUnderline"/>
        </w:rPr>
        <w:t xml:space="preserve">it is often from </w:t>
      </w:r>
      <w:r w:rsidRPr="00FB5C48">
        <w:rPr>
          <w:rStyle w:val="Emphasis"/>
        </w:rPr>
        <w:t>within</w:t>
      </w:r>
      <w:r w:rsidRPr="00FB5C48">
        <w:rPr>
          <w:sz w:val="16"/>
        </w:rPr>
        <w:t xml:space="preserve"> that very rhetoric </w:t>
      </w:r>
      <w:r w:rsidRPr="008F363B">
        <w:rPr>
          <w:rStyle w:val="StyleUnderline"/>
        </w:rPr>
        <w:t>that</w:t>
      </w:r>
      <w:r w:rsidRPr="00FB5C48">
        <w:rPr>
          <w:sz w:val="16"/>
        </w:rPr>
        <w:t xml:space="preserve"> a </w:t>
      </w:r>
      <w:r w:rsidRPr="00FB5C48">
        <w:rPr>
          <w:rStyle w:val="Emphasis"/>
        </w:rPr>
        <w:t>radical critique</w:t>
      </w:r>
      <w:r w:rsidRPr="00FB5C48">
        <w:rPr>
          <w:sz w:val="16"/>
        </w:rPr>
        <w:t xml:space="preserve"> of the practice of the society </w:t>
      </w:r>
      <w:r w:rsidRPr="008F363B">
        <w:rPr>
          <w:rStyle w:val="StyleUnderline"/>
        </w:rPr>
        <w:t>is developed</w:t>
      </w:r>
      <w:r w:rsidRPr="00FB5C48">
        <w:rPr>
          <w:sz w:val="16"/>
        </w:rPr>
        <w:t xml:space="preserve">. (436–39) </w:t>
      </w:r>
    </w:p>
    <w:p w14:paraId="6BBC81D1" w14:textId="77777777" w:rsidR="00980132" w:rsidRPr="00FB5C48" w:rsidRDefault="00980132" w:rsidP="00980132">
      <w:pPr>
        <w:rPr>
          <w:sz w:val="16"/>
        </w:rPr>
      </w:pPr>
      <w:r w:rsidRPr="00FB5C48">
        <w:rPr>
          <w:sz w:val="16"/>
        </w:rPr>
        <w:t xml:space="preserve">In this chapter, we describe legal mobilization as the articulation of a social interest, general policy, or a societal vision in terms of legal entitlement. As Frances Kahn </w:t>
      </w:r>
      <w:proofErr w:type="spellStart"/>
      <w:r w:rsidRPr="00FB5C48">
        <w:rPr>
          <w:sz w:val="16"/>
        </w:rPr>
        <w:t>Zemans</w:t>
      </w:r>
      <w:proofErr w:type="spellEnd"/>
      <w:r w:rsidRPr="00FB5C48">
        <w:rPr>
          <w:sz w:val="16"/>
        </w:rPr>
        <w:t xml:space="preserve"> (1983) famously put it, legal mobilization entails that “a desire or want . . . is translated into a demand as an assertion of one’s rights” (3). </w:t>
      </w:r>
      <w:r w:rsidRPr="008F363B">
        <w:rPr>
          <w:rStyle w:val="StyleUnderline"/>
        </w:rPr>
        <w:t xml:space="preserve">Since legal language is </w:t>
      </w:r>
      <w:r w:rsidRPr="00FB5C48">
        <w:rPr>
          <w:rStyle w:val="Emphasis"/>
        </w:rPr>
        <w:t>indeterminate</w:t>
      </w:r>
      <w:r w:rsidRPr="008F363B">
        <w:rPr>
          <w:rStyle w:val="StyleUnderline"/>
        </w:rPr>
        <w:t xml:space="preserve"> and </w:t>
      </w:r>
      <w:r w:rsidRPr="00FB5C48">
        <w:rPr>
          <w:rStyle w:val="Emphasis"/>
        </w:rPr>
        <w:t>polyvalent</w:t>
      </w:r>
      <w:r w:rsidRPr="00FB5C48">
        <w:rPr>
          <w:sz w:val="16"/>
        </w:rPr>
        <w:t xml:space="preserve">, </w:t>
      </w:r>
      <w:r w:rsidRPr="008F363B">
        <w:rPr>
          <w:rStyle w:val="StyleUnderline"/>
        </w:rPr>
        <w:t xml:space="preserve">it is </w:t>
      </w:r>
      <w:r w:rsidRPr="00FB5C48">
        <w:rPr>
          <w:rStyle w:val="Emphasis"/>
        </w:rPr>
        <w:t>contestable</w:t>
      </w:r>
      <w:r w:rsidRPr="00FB5C48">
        <w:rPr>
          <w:sz w:val="16"/>
        </w:rPr>
        <w:t xml:space="preserve">. </w:t>
      </w:r>
      <w:r w:rsidRPr="008F363B">
        <w:rPr>
          <w:rStyle w:val="StyleUnderline"/>
        </w:rPr>
        <w:t xml:space="preserve">Dominant legal norms are </w:t>
      </w:r>
      <w:r w:rsidRPr="00FB5C48">
        <w:rPr>
          <w:rStyle w:val="Emphasis"/>
        </w:rPr>
        <w:t>incomplete</w:t>
      </w:r>
      <w:r w:rsidRPr="008F363B">
        <w:rPr>
          <w:rStyle w:val="StyleUnderline"/>
        </w:rPr>
        <w:t xml:space="preserve"> and </w:t>
      </w:r>
      <w:r w:rsidRPr="00FB5C48">
        <w:rPr>
          <w:rStyle w:val="Emphasis"/>
        </w:rPr>
        <w:t>rife with tensions</w:t>
      </w:r>
      <w:r w:rsidRPr="00FB5C48">
        <w:rPr>
          <w:sz w:val="16"/>
        </w:rPr>
        <w:t xml:space="preserve">, </w:t>
      </w:r>
      <w:r w:rsidRPr="008F363B">
        <w:rPr>
          <w:rStyle w:val="StyleUnderline"/>
        </w:rPr>
        <w:t xml:space="preserve">and they </w:t>
      </w:r>
      <w:r w:rsidRPr="00FB5C48">
        <w:rPr>
          <w:rStyle w:val="Emphasis"/>
        </w:rPr>
        <w:t>adapt</w:t>
      </w:r>
      <w:r w:rsidRPr="008F363B">
        <w:rPr>
          <w:rStyle w:val="StyleUnderline"/>
        </w:rPr>
        <w:t xml:space="preserve"> as the</w:t>
      </w:r>
      <w:r w:rsidRPr="00FB5C48">
        <w:rPr>
          <w:sz w:val="16"/>
        </w:rPr>
        <w:t xml:space="preserve"> perceived </w:t>
      </w:r>
      <w:r w:rsidRPr="008F363B">
        <w:rPr>
          <w:rStyle w:val="StyleUnderline"/>
        </w:rPr>
        <w:t xml:space="preserve">interests of dominant groups </w:t>
      </w:r>
      <w:r w:rsidRPr="00FB5C48">
        <w:rPr>
          <w:rStyle w:val="StyleUnderline"/>
        </w:rPr>
        <w:t>respond</w:t>
      </w:r>
      <w:r w:rsidRPr="008F363B">
        <w:rPr>
          <w:rStyle w:val="StyleUnderline"/>
        </w:rPr>
        <w:t xml:space="preserve"> to</w:t>
      </w:r>
      <w:r w:rsidRPr="00FB5C48">
        <w:rPr>
          <w:sz w:val="16"/>
        </w:rPr>
        <w:t xml:space="preserve">, </w:t>
      </w:r>
      <w:r w:rsidRPr="008F363B">
        <w:rPr>
          <w:rStyle w:val="StyleUnderline"/>
        </w:rPr>
        <w:t>or</w:t>
      </w:r>
      <w:r w:rsidRPr="00FB5C48">
        <w:rPr>
          <w:sz w:val="16"/>
        </w:rPr>
        <w:t xml:space="preserve"> occasionally </w:t>
      </w:r>
      <w:r w:rsidRPr="00FB5C48">
        <w:rPr>
          <w:rStyle w:val="StyleUnderline"/>
        </w:rPr>
        <w:t>converge</w:t>
      </w:r>
      <w:r w:rsidRPr="008F363B">
        <w:rPr>
          <w:rStyle w:val="StyleUnderline"/>
        </w:rPr>
        <w:t xml:space="preserve"> with</w:t>
      </w:r>
      <w:r w:rsidRPr="00FB5C48">
        <w:rPr>
          <w:sz w:val="16"/>
        </w:rPr>
        <w:t xml:space="preserve">, </w:t>
      </w:r>
      <w:r w:rsidRPr="008F363B">
        <w:rPr>
          <w:rStyle w:val="StyleUnderline"/>
        </w:rPr>
        <w:t>the demands of oppressed groups</w:t>
      </w:r>
      <w:r w:rsidRPr="00FB5C48">
        <w:rPr>
          <w:sz w:val="16"/>
        </w:rPr>
        <w:t xml:space="preserve"> (Bell 1980). Although much legal contestation occurs between recognized rights-bearing subjects over the authoritative meaning of clashing liberal legal principles, </w:t>
      </w:r>
      <w:r w:rsidRPr="00DA3A7F">
        <w:rPr>
          <w:rStyle w:val="StyleUnderline"/>
          <w:highlight w:val="cyan"/>
        </w:rPr>
        <w:t>legal mobilization</w:t>
      </w:r>
      <w:r w:rsidRPr="008F363B">
        <w:rPr>
          <w:rStyle w:val="StyleUnderline"/>
        </w:rPr>
        <w:t xml:space="preserve"> also </w:t>
      </w:r>
      <w:r w:rsidRPr="00DA3A7F">
        <w:rPr>
          <w:rStyle w:val="StyleUnderline"/>
          <w:highlight w:val="cyan"/>
        </w:rPr>
        <w:t xml:space="preserve">involves oppressed groups </w:t>
      </w:r>
      <w:r w:rsidRPr="00DA3A7F">
        <w:rPr>
          <w:rStyle w:val="Emphasis"/>
          <w:highlight w:val="cyan"/>
        </w:rPr>
        <w:t>mobilizing liberal principles</w:t>
      </w:r>
      <w:r w:rsidRPr="00DA3A7F">
        <w:rPr>
          <w:rStyle w:val="StyleUnderline"/>
          <w:highlight w:val="cyan"/>
        </w:rPr>
        <w:t xml:space="preserve"> against </w:t>
      </w:r>
      <w:r w:rsidRPr="00DA3A7F">
        <w:rPr>
          <w:rStyle w:val="Emphasis"/>
          <w:highlight w:val="cyan"/>
        </w:rPr>
        <w:t>illiberal</w:t>
      </w:r>
      <w:r w:rsidRPr="00FB5C48">
        <w:rPr>
          <w:sz w:val="16"/>
        </w:rPr>
        <w:t xml:space="preserve">, </w:t>
      </w:r>
      <w:r w:rsidRPr="00DA3A7F">
        <w:rPr>
          <w:rStyle w:val="Emphasis"/>
          <w:highlight w:val="cyan"/>
        </w:rPr>
        <w:t>repressive</w:t>
      </w:r>
      <w:r w:rsidRPr="00DA3A7F">
        <w:rPr>
          <w:rStyle w:val="Emphasis"/>
        </w:rPr>
        <w:t xml:space="preserve"> modes</w:t>
      </w:r>
      <w:r w:rsidRPr="008F363B">
        <w:rPr>
          <w:rStyle w:val="StyleUnderline"/>
        </w:rPr>
        <w:t xml:space="preserve"> of social </w:t>
      </w:r>
      <w:r w:rsidRPr="00DA3A7F">
        <w:rPr>
          <w:rStyle w:val="StyleUnderline"/>
          <w:highlight w:val="cyan"/>
        </w:rPr>
        <w:t>control</w:t>
      </w:r>
      <w:r w:rsidRPr="00FB5C48">
        <w:rPr>
          <w:sz w:val="16"/>
        </w:rPr>
        <w:t xml:space="preserve">. These </w:t>
      </w:r>
      <w:r w:rsidRPr="008F363B">
        <w:rPr>
          <w:rStyle w:val="StyleUnderline"/>
        </w:rPr>
        <w:t>contests over</w:t>
      </w:r>
      <w:r w:rsidRPr="00FB5C48">
        <w:rPr>
          <w:sz w:val="16"/>
        </w:rPr>
        <w:t xml:space="preserve"> ascribed race, gender, sexual, immigrant, and other </w:t>
      </w:r>
      <w:r w:rsidRPr="008F363B">
        <w:rPr>
          <w:rStyle w:val="StyleUnderline"/>
        </w:rPr>
        <w:t xml:space="preserve">marginalized identities often </w:t>
      </w:r>
      <w:r w:rsidRPr="00FB5C48">
        <w:rPr>
          <w:rStyle w:val="Emphasis"/>
        </w:rPr>
        <w:t>expand</w:t>
      </w:r>
      <w:r w:rsidRPr="008F363B">
        <w:rPr>
          <w:rStyle w:val="StyleUnderline"/>
        </w:rPr>
        <w:t xml:space="preserve"> the rule of liberal legalism</w:t>
      </w:r>
      <w:r w:rsidRPr="00FB5C48">
        <w:rPr>
          <w:sz w:val="16"/>
        </w:rPr>
        <w:t xml:space="preserve"> (Smith 1997; Orren 1992). More importantly, </w:t>
      </w:r>
      <w:r w:rsidRPr="008F363B">
        <w:rPr>
          <w:rStyle w:val="StyleUnderline"/>
        </w:rPr>
        <w:t xml:space="preserve">struggles by progressive </w:t>
      </w:r>
      <w:r w:rsidRPr="00DA3A7F">
        <w:rPr>
          <w:rStyle w:val="StyleUnderline"/>
          <w:highlight w:val="cyan"/>
        </w:rPr>
        <w:t xml:space="preserve">activists can use the </w:t>
      </w:r>
      <w:r w:rsidRPr="00DA3A7F">
        <w:rPr>
          <w:rStyle w:val="Emphasis"/>
          <w:highlight w:val="cyan"/>
        </w:rPr>
        <w:t>liberal principle</w:t>
      </w:r>
      <w:r w:rsidRPr="008F363B">
        <w:rPr>
          <w:rStyle w:val="StyleUnderline"/>
        </w:rPr>
        <w:t xml:space="preserve"> of equal citizenship </w:t>
      </w:r>
      <w:r w:rsidRPr="00DA3A7F">
        <w:rPr>
          <w:rStyle w:val="StyleUnderline"/>
          <w:highlight w:val="cyan"/>
        </w:rPr>
        <w:t xml:space="preserve">to </w:t>
      </w:r>
      <w:r w:rsidRPr="00980132">
        <w:rPr>
          <w:rStyle w:val="Emphasis"/>
          <w:sz w:val="30"/>
          <w:szCs w:val="30"/>
          <w:highlight w:val="cyan"/>
        </w:rPr>
        <w:t>counter</w:t>
      </w:r>
      <w:r w:rsidRPr="00980132">
        <w:rPr>
          <w:rStyle w:val="Emphasis"/>
          <w:sz w:val="30"/>
          <w:szCs w:val="30"/>
        </w:rPr>
        <w:t xml:space="preserve"> the </w:t>
      </w:r>
      <w:r w:rsidRPr="00980132">
        <w:rPr>
          <w:rStyle w:val="Emphasis"/>
          <w:sz w:val="30"/>
          <w:szCs w:val="30"/>
          <w:highlight w:val="cyan"/>
        </w:rPr>
        <w:t>property- and contract-based</w:t>
      </w:r>
      <w:r w:rsidRPr="00980132">
        <w:rPr>
          <w:rStyle w:val="Emphasis"/>
          <w:sz w:val="30"/>
          <w:szCs w:val="30"/>
        </w:rPr>
        <w:t xml:space="preserve"> principles of </w:t>
      </w:r>
      <w:r w:rsidRPr="00980132">
        <w:rPr>
          <w:rStyle w:val="Emphasis"/>
          <w:sz w:val="30"/>
          <w:szCs w:val="30"/>
          <w:highlight w:val="cyan"/>
        </w:rPr>
        <w:t>capitalism</w:t>
      </w:r>
      <w:r w:rsidRPr="00FB5C48">
        <w:rPr>
          <w:sz w:val="16"/>
        </w:rPr>
        <w:t xml:space="preserve">, thereby </w:t>
      </w:r>
      <w:r w:rsidRPr="00DA3A7F">
        <w:rPr>
          <w:rStyle w:val="Emphasis"/>
          <w:highlight w:val="cyan"/>
        </w:rPr>
        <w:t>challenging</w:t>
      </w:r>
      <w:r w:rsidRPr="00DA3A7F">
        <w:rPr>
          <w:rStyle w:val="StyleUnderline"/>
          <w:highlight w:val="cyan"/>
        </w:rPr>
        <w:t xml:space="preserve"> unequal</w:t>
      </w:r>
      <w:r w:rsidRPr="008F363B">
        <w:rPr>
          <w:rStyle w:val="StyleUnderline"/>
        </w:rPr>
        <w:t xml:space="preserve"> resource </w:t>
      </w:r>
      <w:r w:rsidRPr="00DA3A7F">
        <w:rPr>
          <w:rStyle w:val="StyleUnderline"/>
          <w:highlight w:val="cyan"/>
        </w:rPr>
        <w:t>distribution and</w:t>
      </w:r>
      <w:r w:rsidRPr="008F363B">
        <w:rPr>
          <w:rStyle w:val="StyleUnderline"/>
        </w:rPr>
        <w:t xml:space="preserve"> class </w:t>
      </w:r>
      <w:r w:rsidRPr="00DA3A7F">
        <w:rPr>
          <w:rStyle w:val="StyleUnderline"/>
          <w:highlight w:val="cyan"/>
        </w:rPr>
        <w:t>exploitation</w:t>
      </w:r>
      <w:r w:rsidRPr="00FB5C48">
        <w:rPr>
          <w:sz w:val="16"/>
        </w:rPr>
        <w:t xml:space="preserve"> (Brown 2003; Smith 1997). As Stuart </w:t>
      </w:r>
      <w:proofErr w:type="spellStart"/>
      <w:r w:rsidRPr="00FB5C48">
        <w:rPr>
          <w:sz w:val="16"/>
        </w:rPr>
        <w:t>Scheingold</w:t>
      </w:r>
      <w:proofErr w:type="spellEnd"/>
      <w:r w:rsidRPr="00FB5C48">
        <w:rPr>
          <w:sz w:val="16"/>
        </w:rPr>
        <w:t xml:space="preserve"> (1974) argues, “</w:t>
      </w:r>
      <w:r w:rsidRPr="00FB5C48">
        <w:rPr>
          <w:rStyle w:val="Emphasis"/>
        </w:rPr>
        <w:t>law cuts both ways</w:t>
      </w:r>
      <w:r w:rsidRPr="00FB5C48">
        <w:rPr>
          <w:sz w:val="16"/>
        </w:rPr>
        <w:t xml:space="preserve">,” </w:t>
      </w:r>
      <w:r w:rsidRPr="00FB5C48">
        <w:rPr>
          <w:rStyle w:val="StyleUnderline"/>
        </w:rPr>
        <w:t>both for and against</w:t>
      </w:r>
      <w:r w:rsidRPr="00FB5C48">
        <w:rPr>
          <w:sz w:val="16"/>
        </w:rPr>
        <w:t xml:space="preserve"> egalitarian </w:t>
      </w:r>
      <w:r w:rsidRPr="008F363B">
        <w:rPr>
          <w:rStyle w:val="StyleUnderline"/>
        </w:rPr>
        <w:t>social justice</w:t>
      </w:r>
      <w:r w:rsidRPr="00FB5C48">
        <w:rPr>
          <w:sz w:val="16"/>
        </w:rPr>
        <w:t xml:space="preserve"> (91; see also McCann 1994). </w:t>
      </w:r>
    </w:p>
    <w:p w14:paraId="39CD155A" w14:textId="77777777" w:rsidR="00980132" w:rsidRPr="00FB5C48" w:rsidRDefault="00980132" w:rsidP="00980132">
      <w:pPr>
        <w:rPr>
          <w:sz w:val="16"/>
        </w:rPr>
      </w:pPr>
      <w:r w:rsidRPr="00FB5C48">
        <w:rPr>
          <w:sz w:val="16"/>
        </w:rPr>
        <w:t xml:space="preserve">When, how, and </w:t>
      </w:r>
      <w:r w:rsidRPr="008F363B">
        <w:rPr>
          <w:rStyle w:val="StyleUnderline"/>
        </w:rPr>
        <w:t xml:space="preserve">to what degree legal discourse and institutions provide resources for oppressed groups </w:t>
      </w:r>
      <w:r w:rsidRPr="00FB5C48">
        <w:rPr>
          <w:rStyle w:val="Emphasis"/>
        </w:rPr>
        <w:t>depends</w:t>
      </w:r>
      <w:r w:rsidRPr="00FB5C48">
        <w:rPr>
          <w:sz w:val="16"/>
        </w:rPr>
        <w:t xml:space="preserve"> largely </w:t>
      </w:r>
      <w:r w:rsidRPr="008F363B">
        <w:rPr>
          <w:rStyle w:val="StyleUnderline"/>
        </w:rPr>
        <w:t xml:space="preserve">on the </w:t>
      </w:r>
      <w:r w:rsidRPr="00FB5C48">
        <w:rPr>
          <w:rStyle w:val="Emphasis"/>
        </w:rPr>
        <w:t>mix of legal</w:t>
      </w:r>
      <w:r w:rsidRPr="00FB5C48">
        <w:rPr>
          <w:sz w:val="16"/>
        </w:rPr>
        <w:t xml:space="preserve"> and especially extralegal </w:t>
      </w:r>
      <w:r w:rsidRPr="00FB5C48">
        <w:rPr>
          <w:rStyle w:val="Emphasis"/>
        </w:rPr>
        <w:t>factors</w:t>
      </w:r>
      <w:r w:rsidRPr="008F363B">
        <w:rPr>
          <w:rStyle w:val="StyleUnderline"/>
        </w:rPr>
        <w:t xml:space="preserve"> </w:t>
      </w:r>
      <w:r w:rsidRPr="00FB5C48">
        <w:rPr>
          <w:rStyle w:val="StyleUnderline"/>
        </w:rPr>
        <w:t>in a given</w:t>
      </w:r>
      <w:r w:rsidRPr="00FB5C48">
        <w:rPr>
          <w:sz w:val="16"/>
        </w:rPr>
        <w:t xml:space="preserve"> historical </w:t>
      </w:r>
      <w:r w:rsidRPr="00FB5C48">
        <w:rPr>
          <w:rStyle w:val="StyleUnderline"/>
        </w:rPr>
        <w:t>context</w:t>
      </w:r>
      <w:r w:rsidRPr="00FB5C48">
        <w:rPr>
          <w:sz w:val="16"/>
        </w:rPr>
        <w:t xml:space="preserve">. Our research devotes considerable attention to the changing features of the cultural and institutional terrain that delimit the possibilities and forms of contestation within and against law. Of course, </w:t>
      </w:r>
      <w:r w:rsidRPr="008F363B">
        <w:rPr>
          <w:rStyle w:val="StyleUnderline"/>
        </w:rPr>
        <w:t xml:space="preserve">fighting for control of legal institutions and principles </w:t>
      </w:r>
      <w:r w:rsidRPr="00FB5C48">
        <w:rPr>
          <w:rStyle w:val="Emphasis"/>
        </w:rPr>
        <w:t>does not guarantee</w:t>
      </w:r>
      <w:r w:rsidRPr="008F363B">
        <w:rPr>
          <w:rStyle w:val="StyleUnderline"/>
        </w:rPr>
        <w:t xml:space="preserve"> radical social change</w:t>
      </w:r>
      <w:r w:rsidRPr="00FB5C48">
        <w:rPr>
          <w:sz w:val="16"/>
        </w:rPr>
        <w:t xml:space="preserve">. </w:t>
      </w:r>
      <w:r w:rsidRPr="008F363B">
        <w:rPr>
          <w:rStyle w:val="StyleUnderline"/>
        </w:rPr>
        <w:t xml:space="preserve">But </w:t>
      </w:r>
      <w:r w:rsidRPr="00DA3A7F">
        <w:rPr>
          <w:rStyle w:val="StyleUnderline"/>
          <w:highlight w:val="cyan"/>
        </w:rPr>
        <w:t xml:space="preserve">succumbing to anti-legalism </w:t>
      </w:r>
      <w:r w:rsidRPr="00DA3A7F">
        <w:rPr>
          <w:rStyle w:val="Emphasis"/>
          <w:highlight w:val="cyan"/>
        </w:rPr>
        <w:t>cedes control</w:t>
      </w:r>
      <w:r w:rsidRPr="008F363B">
        <w:rPr>
          <w:rStyle w:val="StyleUnderline"/>
        </w:rPr>
        <w:t xml:space="preserve"> </w:t>
      </w:r>
      <w:r w:rsidRPr="00DA3A7F">
        <w:rPr>
          <w:rStyle w:val="StyleUnderline"/>
          <w:highlight w:val="cyan"/>
        </w:rPr>
        <w:t>over</w:t>
      </w:r>
      <w:r w:rsidRPr="008F363B">
        <w:rPr>
          <w:rStyle w:val="StyleUnderline"/>
        </w:rPr>
        <w:t xml:space="preserve"> the terms of </w:t>
      </w:r>
      <w:r w:rsidRPr="00DA3A7F">
        <w:rPr>
          <w:rStyle w:val="Emphasis"/>
        </w:rPr>
        <w:t xml:space="preserve">institutional </w:t>
      </w:r>
      <w:r w:rsidRPr="00DA3A7F">
        <w:rPr>
          <w:rStyle w:val="Emphasis"/>
          <w:highlight w:val="cyan"/>
        </w:rPr>
        <w:t>organization</w:t>
      </w:r>
      <w:r w:rsidRPr="00FB5C48">
        <w:rPr>
          <w:sz w:val="16"/>
        </w:rPr>
        <w:t xml:space="preserve">, </w:t>
      </w:r>
      <w:r w:rsidRPr="00DA3A7F">
        <w:rPr>
          <w:rStyle w:val="Emphasis"/>
        </w:rPr>
        <w:t xml:space="preserve">instrumental </w:t>
      </w:r>
      <w:r w:rsidRPr="00DA3A7F">
        <w:rPr>
          <w:rStyle w:val="Emphasis"/>
          <w:highlight w:val="cyan"/>
        </w:rPr>
        <w:t>rule</w:t>
      </w:r>
      <w:r w:rsidRPr="00FB5C48">
        <w:rPr>
          <w:sz w:val="16"/>
        </w:rPr>
        <w:t xml:space="preserve">, </w:t>
      </w:r>
      <w:r w:rsidRPr="00DA3A7F">
        <w:rPr>
          <w:rStyle w:val="StyleUnderline"/>
          <w:highlight w:val="cyan"/>
        </w:rPr>
        <w:t>and</w:t>
      </w:r>
      <w:r w:rsidRPr="008F363B">
        <w:rPr>
          <w:rStyle w:val="StyleUnderline"/>
        </w:rPr>
        <w:t xml:space="preserve"> </w:t>
      </w:r>
      <w:r w:rsidRPr="00DA3A7F">
        <w:rPr>
          <w:rStyle w:val="Emphasis"/>
        </w:rPr>
        <w:t xml:space="preserve">regime </w:t>
      </w:r>
      <w:r w:rsidRPr="00DA3A7F">
        <w:rPr>
          <w:rStyle w:val="Emphasis"/>
          <w:highlight w:val="cyan"/>
        </w:rPr>
        <w:t>legitimation</w:t>
      </w:r>
      <w:r w:rsidRPr="00DA3A7F">
        <w:rPr>
          <w:rStyle w:val="StyleUnderline"/>
          <w:highlight w:val="cyan"/>
        </w:rPr>
        <w:t xml:space="preserve"> to dominant forces</w:t>
      </w:r>
      <w:r w:rsidRPr="00FB5C48">
        <w:rPr>
          <w:rStyle w:val="StyleUnderline"/>
        </w:rPr>
        <w:t xml:space="preserve"> propelling capitalism and other hierarchies</w:t>
      </w:r>
      <w:r w:rsidRPr="00FB5C48">
        <w:rPr>
          <w:sz w:val="16"/>
        </w:rPr>
        <w:t xml:space="preserve">. </w:t>
      </w:r>
    </w:p>
    <w:p w14:paraId="0BB9033A" w14:textId="77777777" w:rsidR="00980132" w:rsidRPr="00FB5C48" w:rsidRDefault="00980132" w:rsidP="00980132">
      <w:pPr>
        <w:rPr>
          <w:sz w:val="16"/>
        </w:rPr>
      </w:pPr>
      <w:r w:rsidRPr="00FB5C48">
        <w:rPr>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8F363B">
        <w:rPr>
          <w:rStyle w:val="StyleUnderline"/>
        </w:rPr>
        <w:t>wariness about law is always sound</w:t>
      </w:r>
      <w:r w:rsidRPr="00FB5C48">
        <w:rPr>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8F363B">
        <w:rPr>
          <w:rStyle w:val="StyleUnderline"/>
        </w:rPr>
        <w:t>At the same time</w:t>
      </w:r>
      <w:r w:rsidRPr="00FB5C48">
        <w:rPr>
          <w:sz w:val="16"/>
        </w:rPr>
        <w:t xml:space="preserve">, Occupy espoused and enacted little in the way of institutional changes within government and capitalist society. By </w:t>
      </w:r>
      <w:r w:rsidRPr="00FB5C48">
        <w:rPr>
          <w:rStyle w:val="Emphasis"/>
        </w:rPr>
        <w:t>shedding any reliance</w:t>
      </w:r>
      <w:r w:rsidRPr="008F363B">
        <w:rPr>
          <w:rStyle w:val="StyleUnderline"/>
        </w:rPr>
        <w:t xml:space="preserve"> on discourses of rights</w:t>
      </w:r>
      <w:r w:rsidRPr="00FB5C48">
        <w:rPr>
          <w:sz w:val="16"/>
        </w:rPr>
        <w:t xml:space="preserve">, Occupy arguably </w:t>
      </w:r>
      <w:r w:rsidRPr="00FB5C48">
        <w:rPr>
          <w:rStyle w:val="Emphasis"/>
        </w:rPr>
        <w:t>limited</w:t>
      </w:r>
      <w:r w:rsidRPr="00FB5C48">
        <w:rPr>
          <w:sz w:val="16"/>
        </w:rPr>
        <w:t xml:space="preserve"> its </w:t>
      </w:r>
      <w:r w:rsidRPr="008F363B">
        <w:rPr>
          <w:rStyle w:val="StyleUnderline"/>
        </w:rPr>
        <w:t xml:space="preserve">use of </w:t>
      </w:r>
      <w:r w:rsidRPr="00FB5C48">
        <w:rPr>
          <w:rStyle w:val="Emphasis"/>
        </w:rPr>
        <w:t>important ideological resources</w:t>
      </w:r>
      <w:r w:rsidRPr="00FB5C48">
        <w:rPr>
          <w:sz w:val="16"/>
        </w:rPr>
        <w:t xml:space="preserve"> in the neoliberal context (Brown 2003; Obando 2014). </w:t>
      </w:r>
    </w:p>
    <w:p w14:paraId="53BD8044" w14:textId="77777777" w:rsidR="00980132" w:rsidRPr="00CE4E05" w:rsidRDefault="00980132" w:rsidP="00980132">
      <w:pPr>
        <w:rPr>
          <w:sz w:val="16"/>
        </w:rPr>
      </w:pPr>
      <w:r w:rsidRPr="00FB5C48">
        <w:rPr>
          <w:sz w:val="16"/>
        </w:rPr>
        <w:t xml:space="preserve">It is noteworthy that </w:t>
      </w:r>
      <w:r w:rsidRPr="008F363B">
        <w:rPr>
          <w:rStyle w:val="StyleUnderline"/>
        </w:rPr>
        <w:t>many movements</w:t>
      </w:r>
      <w:r w:rsidRPr="00FB5C48">
        <w:rPr>
          <w:sz w:val="16"/>
        </w:rPr>
        <w:t xml:space="preserve"> inspired by the Occupy movement— especially among low-wage workers and advocates for corporate accountability— </w:t>
      </w:r>
      <w:r w:rsidRPr="008F363B">
        <w:rPr>
          <w:rStyle w:val="StyleUnderline"/>
        </w:rPr>
        <w:t xml:space="preserve">have </w:t>
      </w:r>
      <w:r w:rsidRPr="00FB5C48">
        <w:rPr>
          <w:rStyle w:val="Emphasis"/>
        </w:rPr>
        <w:t>recovered</w:t>
      </w:r>
      <w:r w:rsidRPr="008F363B">
        <w:rPr>
          <w:rStyle w:val="StyleUnderline"/>
        </w:rPr>
        <w:t xml:space="preserve"> and </w:t>
      </w:r>
      <w:r w:rsidRPr="00FB5C48">
        <w:rPr>
          <w:rStyle w:val="Emphasis"/>
        </w:rPr>
        <w:t>prominently invoked</w:t>
      </w:r>
      <w:r w:rsidRPr="008F363B">
        <w:rPr>
          <w:rStyle w:val="StyleUnderline"/>
        </w:rPr>
        <w:t xml:space="preserve"> rights claims and legal resources</w:t>
      </w:r>
      <w:r w:rsidRPr="00FB5C48">
        <w:rPr>
          <w:sz w:val="16"/>
        </w:rPr>
        <w:t xml:space="preserve">. Indeed, </w:t>
      </w:r>
      <w:r w:rsidRPr="00DA3A7F">
        <w:rPr>
          <w:rStyle w:val="StyleUnderline"/>
          <w:highlight w:val="cyan"/>
        </w:rPr>
        <w:t>there has been a</w:t>
      </w:r>
      <w:r w:rsidRPr="008F363B">
        <w:rPr>
          <w:rStyle w:val="StyleUnderline"/>
        </w:rPr>
        <w:t xml:space="preserve"> recent </w:t>
      </w:r>
      <w:r w:rsidRPr="00DA3A7F">
        <w:rPr>
          <w:rStyle w:val="Emphasis"/>
          <w:highlight w:val="cyan"/>
        </w:rPr>
        <w:t>convergence</w:t>
      </w:r>
      <w:r w:rsidRPr="00DA3A7F">
        <w:rPr>
          <w:rStyle w:val="StyleUnderline"/>
          <w:highlight w:val="cyan"/>
        </w:rPr>
        <w:t xml:space="preserve"> around rights</w:t>
      </w:r>
      <w:r w:rsidRPr="008F363B">
        <w:rPr>
          <w:rStyle w:val="StyleUnderline"/>
        </w:rPr>
        <w:t xml:space="preserve">-based </w:t>
      </w:r>
      <w:r w:rsidRPr="00DA3A7F">
        <w:rPr>
          <w:rStyle w:val="StyleUnderline"/>
          <w:highlight w:val="cyan"/>
        </w:rPr>
        <w:t xml:space="preserve">claims by campaigns for a </w:t>
      </w:r>
      <w:r w:rsidRPr="00DA3A7F">
        <w:rPr>
          <w:rStyle w:val="Emphasis"/>
          <w:highlight w:val="cyan"/>
        </w:rPr>
        <w:t>minimum wage</w:t>
      </w:r>
      <w:r w:rsidRPr="00DA3A7F">
        <w:rPr>
          <w:rStyle w:val="StyleUnderline"/>
          <w:highlight w:val="cyan"/>
        </w:rPr>
        <w:t xml:space="preserve"> and </w:t>
      </w:r>
      <w:r w:rsidRPr="00DA3A7F">
        <w:rPr>
          <w:rStyle w:val="Emphasis"/>
          <w:highlight w:val="cyan"/>
        </w:rPr>
        <w:t>sick pay</w:t>
      </w:r>
      <w:r w:rsidRPr="00FB5C48">
        <w:rPr>
          <w:sz w:val="16"/>
        </w:rPr>
        <w:t xml:space="preserve">, for </w:t>
      </w:r>
      <w:r w:rsidRPr="00DA3A7F">
        <w:rPr>
          <w:rStyle w:val="Emphasis"/>
          <w:highlight w:val="cyan"/>
        </w:rPr>
        <w:t>immigrant rights</w:t>
      </w:r>
      <w:r w:rsidRPr="00DA3A7F">
        <w:rPr>
          <w:rStyle w:val="StyleUnderline"/>
          <w:highlight w:val="cyan"/>
        </w:rPr>
        <w:t xml:space="preserve"> and </w:t>
      </w:r>
      <w:r w:rsidRPr="00DA3A7F">
        <w:rPr>
          <w:rStyle w:val="Emphasis"/>
          <w:highlight w:val="cyan"/>
        </w:rPr>
        <w:t>support</w:t>
      </w:r>
      <w:r w:rsidRPr="00FB5C48">
        <w:rPr>
          <w:sz w:val="16"/>
        </w:rPr>
        <w:t xml:space="preserve">, for </w:t>
      </w:r>
      <w:r w:rsidRPr="00DA3A7F">
        <w:rPr>
          <w:rStyle w:val="Emphasis"/>
          <w:highlight w:val="cyan"/>
        </w:rPr>
        <w:t>LBGTQ rights</w:t>
      </w:r>
      <w:r w:rsidRPr="00FB5C48">
        <w:rPr>
          <w:sz w:val="16"/>
        </w:rPr>
        <w:t xml:space="preserve">, for the </w:t>
      </w:r>
      <w:r w:rsidRPr="00DA3A7F">
        <w:rPr>
          <w:rStyle w:val="Emphasis"/>
          <w:highlight w:val="cyan"/>
        </w:rPr>
        <w:t>B</w:t>
      </w:r>
      <w:r w:rsidRPr="00FB5C48">
        <w:rPr>
          <w:sz w:val="16"/>
        </w:rPr>
        <w:t xml:space="preserve">lack </w:t>
      </w:r>
      <w:r w:rsidRPr="00DA3A7F">
        <w:rPr>
          <w:rStyle w:val="Emphasis"/>
          <w:highlight w:val="cyan"/>
        </w:rPr>
        <w:t>L</w:t>
      </w:r>
      <w:r w:rsidRPr="00FB5C48">
        <w:rPr>
          <w:sz w:val="16"/>
        </w:rPr>
        <w:t xml:space="preserve">ives </w:t>
      </w:r>
      <w:r w:rsidRPr="00DA3A7F">
        <w:rPr>
          <w:rStyle w:val="Emphasis"/>
          <w:highlight w:val="cyan"/>
        </w:rPr>
        <w:t>M</w:t>
      </w:r>
      <w:r w:rsidRPr="00FB5C48">
        <w:rPr>
          <w:sz w:val="16"/>
        </w:rPr>
        <w:t xml:space="preserve">atter movement, </w:t>
      </w:r>
      <w:r w:rsidRPr="00DA3A7F">
        <w:rPr>
          <w:rStyle w:val="StyleUnderline"/>
          <w:highlight w:val="cyan"/>
        </w:rPr>
        <w:t>and</w:t>
      </w:r>
      <w:r w:rsidRPr="00FB5C48">
        <w:rPr>
          <w:sz w:val="16"/>
        </w:rPr>
        <w:t xml:space="preserve"> for </w:t>
      </w:r>
      <w:r w:rsidRPr="00DA3A7F">
        <w:rPr>
          <w:rStyle w:val="StyleUnderline"/>
          <w:highlight w:val="cyan"/>
        </w:rPr>
        <w:t>other</w:t>
      </w:r>
      <w:r w:rsidRPr="008F363B">
        <w:rPr>
          <w:rStyle w:val="StyleUnderline"/>
        </w:rPr>
        <w:t xml:space="preserve"> progressive and radical </w:t>
      </w:r>
      <w:r w:rsidRPr="00DA3A7F">
        <w:rPr>
          <w:rStyle w:val="StyleUnderline"/>
          <w:highlight w:val="cyan"/>
        </w:rPr>
        <w:t>causes</w:t>
      </w:r>
      <w:r w:rsidRPr="00FB5C48">
        <w:rPr>
          <w:sz w:val="16"/>
        </w:rPr>
        <w:t xml:space="preserve"> in the United States. </w:t>
      </w:r>
      <w:r w:rsidRPr="008F363B">
        <w:rPr>
          <w:rStyle w:val="StyleUnderline"/>
        </w:rPr>
        <w:t xml:space="preserve">Their </w:t>
      </w:r>
      <w:r w:rsidRPr="00DA3A7F">
        <w:rPr>
          <w:rStyle w:val="StyleUnderline"/>
          <w:highlight w:val="cyan"/>
        </w:rPr>
        <w:t>reliance on</w:t>
      </w:r>
      <w:r w:rsidRPr="008F363B">
        <w:rPr>
          <w:rStyle w:val="StyleUnderline"/>
        </w:rPr>
        <w:t xml:space="preserve"> lawyers and </w:t>
      </w:r>
      <w:r w:rsidRPr="00DA3A7F">
        <w:rPr>
          <w:rStyle w:val="StyleUnderline"/>
          <w:highlight w:val="cyan"/>
        </w:rPr>
        <w:t xml:space="preserve">litigation has </w:t>
      </w:r>
      <w:r w:rsidRPr="00DA3A7F">
        <w:rPr>
          <w:rStyle w:val="Emphasis"/>
          <w:highlight w:val="cyan"/>
        </w:rPr>
        <w:t>varied</w:t>
      </w:r>
      <w:r w:rsidRPr="00FB5C48">
        <w:rPr>
          <w:rStyle w:val="Emphasis"/>
        </w:rPr>
        <w:t xml:space="preserve"> widely</w:t>
      </w:r>
      <w:r w:rsidRPr="00FB5C48">
        <w:rPr>
          <w:sz w:val="16"/>
        </w:rPr>
        <w:t xml:space="preserve">, </w:t>
      </w:r>
      <w:r w:rsidRPr="00DA3A7F">
        <w:rPr>
          <w:rStyle w:val="StyleUnderline"/>
          <w:highlight w:val="cyan"/>
        </w:rPr>
        <w:t xml:space="preserve">but </w:t>
      </w:r>
      <w:r w:rsidRPr="00DA3A7F">
        <w:rPr>
          <w:rStyle w:val="Emphasis"/>
          <w:highlight w:val="cyan"/>
        </w:rPr>
        <w:t>none</w:t>
      </w:r>
      <w:r w:rsidRPr="008F363B">
        <w:rPr>
          <w:rStyle w:val="StyleUnderline"/>
        </w:rPr>
        <w:t xml:space="preserve"> of these movements </w:t>
      </w:r>
      <w:r w:rsidRPr="00DA3A7F">
        <w:rPr>
          <w:rStyle w:val="Emphasis"/>
          <w:highlight w:val="cyan"/>
        </w:rPr>
        <w:t>discount</w:t>
      </w:r>
      <w:r w:rsidRPr="00DA3A7F">
        <w:rPr>
          <w:rStyle w:val="StyleUnderline"/>
          <w:highlight w:val="cyan"/>
        </w:rPr>
        <w:t xml:space="preserve"> them</w:t>
      </w:r>
      <w:r w:rsidRPr="00FB5C48">
        <w:rPr>
          <w:sz w:val="16"/>
        </w:rPr>
        <w:t xml:space="preserve"> as much as did the earlier Occupy movement. Furthermore, </w:t>
      </w:r>
      <w:r w:rsidRPr="008F363B">
        <w:rPr>
          <w:rStyle w:val="StyleUnderline"/>
        </w:rPr>
        <w:t xml:space="preserve">many grassroots </w:t>
      </w:r>
      <w:r w:rsidRPr="00532B83">
        <w:rPr>
          <w:rStyle w:val="StyleUnderline"/>
          <w:highlight w:val="cyan"/>
        </w:rPr>
        <w:t>struggles</w:t>
      </w:r>
      <w:r w:rsidRPr="00FB5C48">
        <w:rPr>
          <w:rStyle w:val="StyleUnderline"/>
        </w:rPr>
        <w:t xml:space="preserve"> in both the </w:t>
      </w:r>
      <w:r w:rsidRPr="00FB5C48">
        <w:rPr>
          <w:rStyle w:val="Emphasis"/>
        </w:rPr>
        <w:t>global North</w:t>
      </w:r>
      <w:r w:rsidRPr="00FB5C48">
        <w:rPr>
          <w:rStyle w:val="StyleUnderline"/>
        </w:rPr>
        <w:t xml:space="preserve"> and </w:t>
      </w:r>
      <w:r w:rsidRPr="00FB5C48">
        <w:rPr>
          <w:rStyle w:val="Emphasis"/>
        </w:rPr>
        <w:t>South</w:t>
      </w:r>
      <w:r w:rsidRPr="00FB5C48">
        <w:rPr>
          <w:sz w:val="16"/>
        </w:rPr>
        <w:t>—</w:t>
      </w:r>
      <w:r w:rsidRPr="00532B83">
        <w:rPr>
          <w:rStyle w:val="StyleUnderline"/>
          <w:highlight w:val="cyan"/>
        </w:rPr>
        <w:t xml:space="preserve">against </w:t>
      </w:r>
      <w:r w:rsidRPr="00532B83">
        <w:rPr>
          <w:rStyle w:val="Emphasis"/>
          <w:highlight w:val="cyan"/>
        </w:rPr>
        <w:t>apartheid</w:t>
      </w:r>
      <w:r w:rsidRPr="00FB5C48">
        <w:rPr>
          <w:sz w:val="16"/>
        </w:rPr>
        <w:t xml:space="preserve">; </w:t>
      </w:r>
      <w:r w:rsidRPr="00532B83">
        <w:rPr>
          <w:rStyle w:val="StyleUnderline"/>
          <w:highlight w:val="cyan"/>
        </w:rPr>
        <w:t xml:space="preserve">for </w:t>
      </w:r>
      <w:r w:rsidRPr="00532B83">
        <w:rPr>
          <w:rStyle w:val="Emphasis"/>
          <w:highlight w:val="cyan"/>
        </w:rPr>
        <w:t>indigenous</w:t>
      </w:r>
      <w:r w:rsidRPr="00FB5C48">
        <w:rPr>
          <w:rStyle w:val="Emphasis"/>
        </w:rPr>
        <w:t xml:space="preserve"> people’s </w:t>
      </w:r>
      <w:r w:rsidRPr="00532B83">
        <w:rPr>
          <w:rStyle w:val="Emphasis"/>
          <w:highlight w:val="cyan"/>
        </w:rPr>
        <w:t>sovereignty</w:t>
      </w:r>
      <w:r w:rsidRPr="00FB5C48">
        <w:rPr>
          <w:sz w:val="16"/>
        </w:rPr>
        <w:t xml:space="preserve">; for socioeconomic entitlements to </w:t>
      </w:r>
      <w:r w:rsidRPr="00532B83">
        <w:rPr>
          <w:rStyle w:val="Emphasis"/>
          <w:highlight w:val="cyan"/>
        </w:rPr>
        <w:t>housing</w:t>
      </w:r>
      <w:r w:rsidRPr="00FB5C48">
        <w:rPr>
          <w:sz w:val="16"/>
        </w:rPr>
        <w:t xml:space="preserve">, </w:t>
      </w:r>
      <w:r w:rsidRPr="00532B83">
        <w:rPr>
          <w:rStyle w:val="Emphasis"/>
          <w:highlight w:val="cyan"/>
        </w:rPr>
        <w:t>health-care</w:t>
      </w:r>
      <w:r w:rsidRPr="00FB5C48">
        <w:rPr>
          <w:sz w:val="16"/>
        </w:rPr>
        <w:t xml:space="preserve">, </w:t>
      </w:r>
      <w:r w:rsidRPr="00532B83">
        <w:rPr>
          <w:rStyle w:val="Emphasis"/>
          <w:highlight w:val="cyan"/>
        </w:rPr>
        <w:t>education</w:t>
      </w:r>
      <w:r w:rsidRPr="00FB5C48">
        <w:rPr>
          <w:sz w:val="16"/>
        </w:rPr>
        <w:t xml:space="preserve">, </w:t>
      </w:r>
      <w:r w:rsidRPr="00532B83">
        <w:rPr>
          <w:rStyle w:val="StyleUnderline"/>
          <w:highlight w:val="cyan"/>
        </w:rPr>
        <w:t>and</w:t>
      </w:r>
      <w:r w:rsidRPr="008F363B">
        <w:rPr>
          <w:rStyle w:val="StyleUnderline"/>
        </w:rPr>
        <w:t xml:space="preserve"> </w:t>
      </w:r>
      <w:r w:rsidRPr="00FB5C48">
        <w:rPr>
          <w:rStyle w:val="Emphasis"/>
        </w:rPr>
        <w:t xml:space="preserve">minimum </w:t>
      </w:r>
      <w:r w:rsidRPr="00532B83">
        <w:rPr>
          <w:rStyle w:val="Emphasis"/>
          <w:highlight w:val="cyan"/>
        </w:rPr>
        <w:t>income</w:t>
      </w:r>
      <w:r w:rsidRPr="00FB5C48">
        <w:rPr>
          <w:sz w:val="16"/>
        </w:rPr>
        <w:t>—</w:t>
      </w:r>
      <w:r w:rsidRPr="008F363B">
        <w:rPr>
          <w:rStyle w:val="StyleUnderline"/>
        </w:rPr>
        <w:t xml:space="preserve">also </w:t>
      </w:r>
      <w:r w:rsidRPr="00532B83">
        <w:rPr>
          <w:rStyle w:val="StyleUnderline"/>
          <w:highlight w:val="cyan"/>
        </w:rPr>
        <w:t xml:space="preserve">appeal to </w:t>
      </w:r>
      <w:r w:rsidRPr="00532B83">
        <w:rPr>
          <w:rStyle w:val="Emphasis"/>
          <w:highlight w:val="cyan"/>
        </w:rPr>
        <w:t>legal</w:t>
      </w:r>
      <w:r w:rsidRPr="00FB5C48">
        <w:rPr>
          <w:sz w:val="16"/>
        </w:rPr>
        <w:t xml:space="preserve"> or human </w:t>
      </w:r>
      <w:r w:rsidRPr="00532B83">
        <w:rPr>
          <w:rStyle w:val="Emphasis"/>
          <w:highlight w:val="cyan"/>
        </w:rPr>
        <w:t>rights</w:t>
      </w:r>
      <w:r w:rsidRPr="00532B83">
        <w:rPr>
          <w:rStyle w:val="StyleUnderline"/>
          <w:highlight w:val="cyan"/>
        </w:rPr>
        <w:t xml:space="preserve"> and rely</w:t>
      </w:r>
      <w:r w:rsidRPr="008F363B">
        <w:rPr>
          <w:rStyle w:val="StyleUnderline"/>
        </w:rPr>
        <w:t xml:space="preserve"> in part </w:t>
      </w:r>
      <w:r w:rsidRPr="00532B83">
        <w:rPr>
          <w:rStyle w:val="StyleUnderline"/>
          <w:highlight w:val="cyan"/>
        </w:rPr>
        <w:t>on</w:t>
      </w:r>
      <w:r w:rsidRPr="00FB5C48">
        <w:rPr>
          <w:sz w:val="16"/>
        </w:rPr>
        <w:t xml:space="preserve"> national or transnational </w:t>
      </w:r>
      <w:r w:rsidRPr="00532B83">
        <w:rPr>
          <w:rStyle w:val="Emphasis"/>
          <w:highlight w:val="cyan"/>
        </w:rPr>
        <w:t>courts</w:t>
      </w:r>
      <w:r w:rsidRPr="00FB5C48">
        <w:rPr>
          <w:sz w:val="16"/>
        </w:rPr>
        <w:t xml:space="preserve"> (Haglund and Stryker 2015; Rodriguez-Garavito 2011).</w:t>
      </w:r>
    </w:p>
    <w:p w14:paraId="54AFBFCF" w14:textId="77777777" w:rsidR="00980132" w:rsidRPr="00980132" w:rsidRDefault="00980132" w:rsidP="00980132"/>
    <w:p w14:paraId="262BED7C" w14:textId="2441980D" w:rsidR="00980132" w:rsidRDefault="00980132" w:rsidP="00980132">
      <w:pPr>
        <w:pStyle w:val="Heading3"/>
      </w:pPr>
      <w:r>
        <w:t xml:space="preserve">AT: Property </w:t>
      </w:r>
      <w:r w:rsidR="008C1667">
        <w:t>Logic Bad</w:t>
      </w:r>
    </w:p>
    <w:p w14:paraId="7E4275F9" w14:textId="77777777" w:rsidR="00980132" w:rsidRPr="001B762F" w:rsidRDefault="00980132" w:rsidP="00980132">
      <w:pPr>
        <w:pStyle w:val="Heading4"/>
        <w:rPr>
          <w:b w:val="0"/>
          <w:bCs/>
        </w:rPr>
      </w:pPr>
      <w:r>
        <w:t xml:space="preserve">Their </w:t>
      </w:r>
      <w:proofErr w:type="spellStart"/>
      <w:r>
        <w:t>kritik</w:t>
      </w:r>
      <w:proofErr w:type="spellEnd"/>
      <w:r>
        <w:t xml:space="preserve"> of property logics is </w:t>
      </w:r>
      <w:r>
        <w:rPr>
          <w:u w:val="single"/>
        </w:rPr>
        <w:t>flattening</w:t>
      </w:r>
      <w:r>
        <w:t xml:space="preserve"> and </w:t>
      </w:r>
      <w:r>
        <w:rPr>
          <w:u w:val="single"/>
        </w:rPr>
        <w:t>disempowering</w:t>
      </w:r>
      <w:r>
        <w:t xml:space="preserve">. </w:t>
      </w:r>
      <w:r w:rsidRPr="001B762F">
        <w:rPr>
          <w:b w:val="0"/>
          <w:bCs/>
        </w:rPr>
        <w:t xml:space="preserve">There are </w:t>
      </w:r>
      <w:r w:rsidRPr="001B762F">
        <w:rPr>
          <w:b w:val="0"/>
          <w:bCs/>
          <w:u w:val="single"/>
        </w:rPr>
        <w:t>multiple</w:t>
      </w:r>
      <w:r w:rsidRPr="001B762F">
        <w:rPr>
          <w:b w:val="0"/>
          <w:bCs/>
        </w:rPr>
        <w:t xml:space="preserve"> properties that are </w:t>
      </w:r>
      <w:r w:rsidRPr="001B762F">
        <w:rPr>
          <w:b w:val="0"/>
          <w:bCs/>
          <w:u w:val="single"/>
        </w:rPr>
        <w:t>not</w:t>
      </w:r>
      <w:r w:rsidRPr="001B762F">
        <w:rPr>
          <w:b w:val="0"/>
          <w:bCs/>
        </w:rPr>
        <w:t xml:space="preserve"> irredeemably entangled with hegemony.</w:t>
      </w:r>
    </w:p>
    <w:p w14:paraId="56B4E00B" w14:textId="77777777" w:rsidR="00980132" w:rsidRDefault="00980132" w:rsidP="00980132">
      <w:r w:rsidRPr="003514C5">
        <w:rPr>
          <w:rStyle w:val="Style13ptBold"/>
        </w:rPr>
        <w:t>Shoemaker, 19</w:t>
      </w:r>
      <w:r>
        <w:t>—Associate Professor of Law, University of Nebraska College of Law (Jessica, “Transforming Property: Reclaiming Indigenous Land Tenures,” California Law Review 107, no. 5 (October 2019): 1531-1608, dml)</w:t>
      </w:r>
    </w:p>
    <w:p w14:paraId="7403F94F" w14:textId="77777777" w:rsidR="00980132" w:rsidRPr="00DC5D98" w:rsidRDefault="00980132" w:rsidP="00980132">
      <w:pPr>
        <w:rPr>
          <w:sz w:val="14"/>
        </w:rPr>
      </w:pPr>
      <w:r w:rsidRPr="00DC5D98">
        <w:rPr>
          <w:sz w:val="14"/>
        </w:rPr>
        <w:t xml:space="preserve">Because of these twin influences of standardization and stability, </w:t>
      </w:r>
      <w:r w:rsidRPr="005F3894">
        <w:rPr>
          <w:rStyle w:val="StyleUnderline"/>
          <w:highlight w:val="cyan"/>
        </w:rPr>
        <w:t>property</w:t>
      </w:r>
      <w:r w:rsidRPr="003514C5">
        <w:rPr>
          <w:rStyle w:val="StyleUnderline"/>
        </w:rPr>
        <w:t xml:space="preserve"> as a system </w:t>
      </w:r>
      <w:r w:rsidRPr="005F3894">
        <w:rPr>
          <w:rStyle w:val="StyleUnderline"/>
          <w:highlight w:val="cyan"/>
        </w:rPr>
        <w:t xml:space="preserve">can </w:t>
      </w:r>
      <w:r w:rsidRPr="005F3894">
        <w:rPr>
          <w:rStyle w:val="Emphasis"/>
          <w:highlight w:val="cyan"/>
        </w:rPr>
        <w:t>seem</w:t>
      </w:r>
      <w:r w:rsidRPr="009758AE">
        <w:rPr>
          <w:rStyle w:val="Emphasis"/>
        </w:rPr>
        <w:t xml:space="preserve"> uniquely </w:t>
      </w:r>
      <w:r w:rsidRPr="005F3894">
        <w:rPr>
          <w:rStyle w:val="Emphasis"/>
          <w:highlight w:val="cyan"/>
        </w:rPr>
        <w:t>immune</w:t>
      </w:r>
      <w:r w:rsidRPr="005F3894">
        <w:rPr>
          <w:rStyle w:val="StyleUnderline"/>
          <w:highlight w:val="cyan"/>
        </w:rPr>
        <w:t xml:space="preserve"> to reform</w:t>
      </w:r>
      <w:r w:rsidRPr="00DC5D98">
        <w:rPr>
          <w:sz w:val="14"/>
        </w:rPr>
        <w:t xml:space="preserve">. </w:t>
      </w:r>
      <w:r w:rsidRPr="005F3894">
        <w:rPr>
          <w:rStyle w:val="Emphasis"/>
          <w:highlight w:val="cyan"/>
        </w:rPr>
        <w:t>But</w:t>
      </w:r>
      <w:r w:rsidRPr="00DC5D98">
        <w:rPr>
          <w:sz w:val="14"/>
        </w:rPr>
        <w:t xml:space="preserve"> when we scratch at these initial instincts, we see that </w:t>
      </w:r>
      <w:r w:rsidRPr="003514C5">
        <w:rPr>
          <w:rStyle w:val="StyleUnderline"/>
        </w:rPr>
        <w:t xml:space="preserve">the </w:t>
      </w:r>
      <w:r w:rsidRPr="009758AE">
        <w:rPr>
          <w:rStyle w:val="Emphasis"/>
        </w:rPr>
        <w:t>actual experience</w:t>
      </w:r>
      <w:r w:rsidRPr="003514C5">
        <w:rPr>
          <w:rStyle w:val="StyleUnderline"/>
        </w:rPr>
        <w:t xml:space="preserve"> of property systems over time</w:t>
      </w:r>
      <w:r w:rsidRPr="00DC5D98">
        <w:rPr>
          <w:sz w:val="14"/>
        </w:rPr>
        <w:t xml:space="preserve">, and </w:t>
      </w:r>
      <w:r w:rsidRPr="003514C5">
        <w:rPr>
          <w:rStyle w:val="StyleUnderline"/>
        </w:rPr>
        <w:t>around the world</w:t>
      </w:r>
      <w:r w:rsidRPr="00DC5D98">
        <w:rPr>
          <w:sz w:val="14"/>
        </w:rPr>
        <w:t xml:space="preserve">, </w:t>
      </w:r>
      <w:r w:rsidRPr="003514C5">
        <w:rPr>
          <w:rStyle w:val="StyleUnderline"/>
        </w:rPr>
        <w:t xml:space="preserve">reflects a </w:t>
      </w:r>
      <w:r w:rsidRPr="009758AE">
        <w:rPr>
          <w:rStyle w:val="Emphasis"/>
        </w:rPr>
        <w:t>high degree</w:t>
      </w:r>
      <w:r w:rsidRPr="003514C5">
        <w:rPr>
          <w:rStyle w:val="StyleUnderline"/>
        </w:rPr>
        <w:t xml:space="preserve"> of pluralism and dynamism</w:t>
      </w:r>
      <w:r w:rsidRPr="00DC5D98">
        <w:rPr>
          <w:sz w:val="14"/>
        </w:rPr>
        <w:t xml:space="preserve">. This Section explores this reality as a window to the broader range of available options for the future of American Indian land tenure. </w:t>
      </w:r>
    </w:p>
    <w:p w14:paraId="57803A71" w14:textId="77777777" w:rsidR="00980132" w:rsidRPr="00DC5D98" w:rsidRDefault="00980132" w:rsidP="00980132">
      <w:pPr>
        <w:rPr>
          <w:sz w:val="14"/>
        </w:rPr>
      </w:pPr>
      <w:r w:rsidRPr="00DC5D98">
        <w:rPr>
          <w:sz w:val="14"/>
        </w:rPr>
        <w:t>1. Pluralism</w:t>
      </w:r>
    </w:p>
    <w:p w14:paraId="6D4EECDF" w14:textId="77777777" w:rsidR="00980132" w:rsidRPr="00DC5D98" w:rsidRDefault="00980132" w:rsidP="00980132">
      <w:pPr>
        <w:rPr>
          <w:sz w:val="14"/>
        </w:rPr>
      </w:pPr>
      <w:r w:rsidRPr="00DC5D98">
        <w:rPr>
          <w:sz w:val="14"/>
        </w:rPr>
        <w:t xml:space="preserve">Despite our deep ideas about the need for standardizing property institutions, property institutions are highly pluralistic in practice. Even with theoretically standardizing mechanisms like numerus </w:t>
      </w:r>
      <w:proofErr w:type="spellStart"/>
      <w:r w:rsidRPr="00DC5D98">
        <w:rPr>
          <w:sz w:val="14"/>
        </w:rPr>
        <w:t>clausus</w:t>
      </w:r>
      <w:proofErr w:type="spellEnd"/>
      <w:r w:rsidRPr="00DC5D98">
        <w:rPr>
          <w:sz w:val="14"/>
        </w:rPr>
        <w:t xml:space="preserve">, the units of property that do exist are highly malleable. This is already evident in the initial creation of the special Indian trust status and historic Indian title. But more so, even in the presumptively standardized fee simple state system, property owners can use a range of flexible legal tools--including real covenants, equitable servitudes, contracts, business forms, and private trusts--to produce nearly any combination of bespoke terms and conditions on property ownership. 239 Thus, the information-cost-reducing justification for property's most standardizing attributes may never be fully achieved, and therefore need not limit reform strategies so much.240 </w:t>
      </w:r>
    </w:p>
    <w:p w14:paraId="07E20F77" w14:textId="77777777" w:rsidR="00980132" w:rsidRPr="00DC5D98" w:rsidRDefault="00980132" w:rsidP="00980132">
      <w:pPr>
        <w:rPr>
          <w:sz w:val="14"/>
        </w:rPr>
      </w:pPr>
      <w:r w:rsidRPr="003514C5">
        <w:rPr>
          <w:rStyle w:val="StyleUnderline"/>
        </w:rPr>
        <w:t>Structurally</w:t>
      </w:r>
      <w:r w:rsidRPr="00DC5D98">
        <w:rPr>
          <w:sz w:val="14"/>
        </w:rPr>
        <w:t xml:space="preserve">, </w:t>
      </w:r>
      <w:r w:rsidRPr="005F3894">
        <w:rPr>
          <w:rStyle w:val="StyleUnderline"/>
          <w:highlight w:val="cyan"/>
        </w:rPr>
        <w:t>multiple</w:t>
      </w:r>
      <w:r w:rsidRPr="003514C5">
        <w:rPr>
          <w:rStyle w:val="StyleUnderline"/>
        </w:rPr>
        <w:t xml:space="preserve"> property </w:t>
      </w:r>
      <w:r w:rsidRPr="005F3894">
        <w:rPr>
          <w:rStyle w:val="StyleUnderline"/>
          <w:highlight w:val="cyan"/>
        </w:rPr>
        <w:t>systems</w:t>
      </w:r>
      <w:r w:rsidRPr="00DC5D98">
        <w:rPr>
          <w:sz w:val="14"/>
        </w:rPr>
        <w:t xml:space="preserve">, each </w:t>
      </w:r>
      <w:r w:rsidRPr="003514C5">
        <w:rPr>
          <w:rStyle w:val="StyleUnderline"/>
        </w:rPr>
        <w:t xml:space="preserve">derived </w:t>
      </w:r>
      <w:r w:rsidRPr="005F3894">
        <w:rPr>
          <w:rStyle w:val="StyleUnderline"/>
          <w:highlight w:val="cyan"/>
        </w:rPr>
        <w:t xml:space="preserve">from </w:t>
      </w:r>
      <w:r w:rsidRPr="005F3894">
        <w:rPr>
          <w:rStyle w:val="Emphasis"/>
          <w:highlight w:val="cyan"/>
        </w:rPr>
        <w:t>distinct sources</w:t>
      </w:r>
      <w:r w:rsidRPr="005F3894">
        <w:rPr>
          <w:rStyle w:val="StyleUnderline"/>
          <w:highlight w:val="cyan"/>
        </w:rPr>
        <w:t xml:space="preserve"> of authority</w:t>
      </w:r>
      <w:r w:rsidRPr="00DC5D98">
        <w:rPr>
          <w:sz w:val="14"/>
        </w:rPr>
        <w:t xml:space="preserve">, already </w:t>
      </w:r>
      <w:r w:rsidRPr="005F3894">
        <w:rPr>
          <w:rStyle w:val="Emphasis"/>
          <w:highlight w:val="cyan"/>
        </w:rPr>
        <w:t>coexist</w:t>
      </w:r>
      <w:r w:rsidRPr="005F3894">
        <w:rPr>
          <w:rStyle w:val="StyleUnderline"/>
          <w:highlight w:val="cyan"/>
        </w:rPr>
        <w:t xml:space="preserve"> and </w:t>
      </w:r>
      <w:r w:rsidRPr="005F3894">
        <w:rPr>
          <w:rStyle w:val="Emphasis"/>
          <w:highlight w:val="cyan"/>
        </w:rPr>
        <w:t>overlap</w:t>
      </w:r>
      <w:r w:rsidRPr="00DC5D98">
        <w:rPr>
          <w:sz w:val="14"/>
        </w:rPr>
        <w:t xml:space="preserve"> in the United States. 24' Even core aspects of non-Indian property law vary by state, and local governments impose a variety of location-specific land use regulations.2 42 In addition, </w:t>
      </w:r>
      <w:r w:rsidRPr="003514C5">
        <w:rPr>
          <w:rStyle w:val="StyleUnderline"/>
        </w:rPr>
        <w:t xml:space="preserve">a </w:t>
      </w:r>
      <w:r w:rsidRPr="009758AE">
        <w:rPr>
          <w:rStyle w:val="Emphasis"/>
        </w:rPr>
        <w:t>significant literature</w:t>
      </w:r>
      <w:r w:rsidRPr="003514C5">
        <w:rPr>
          <w:rStyle w:val="StyleUnderline"/>
        </w:rPr>
        <w:t xml:space="preserve"> has explored the overlap of formal and informal legal and social orders for specific resource control rights</w:t>
      </w:r>
      <w:r w:rsidRPr="00DC5D98">
        <w:rPr>
          <w:sz w:val="14"/>
        </w:rPr>
        <w:t xml:space="preserve">.243 Families in the United States have multiple informal arrangements for property within their own households.24 4 Ranchers and other resource users routinely develop their own norms for trespass enforcement and control within specific geographic areas. 245 And other </w:t>
      </w:r>
      <w:r w:rsidRPr="003514C5">
        <w:rPr>
          <w:rStyle w:val="StyleUnderline"/>
        </w:rPr>
        <w:t xml:space="preserve">complex de facto property arrangements emerge </w:t>
      </w:r>
      <w:r w:rsidRPr="009758AE">
        <w:rPr>
          <w:rStyle w:val="Emphasis"/>
        </w:rPr>
        <w:t>everywhere</w:t>
      </w:r>
      <w:r w:rsidRPr="00DC5D98">
        <w:rPr>
          <w:sz w:val="14"/>
        </w:rPr>
        <w:t xml:space="preserve"> from standing in line for general admission concert entry to traditions surrounding how one acquires and protects a roller derby name. 246 </w:t>
      </w:r>
    </w:p>
    <w:p w14:paraId="067803CD" w14:textId="77777777" w:rsidR="00980132" w:rsidRPr="00DC5D98" w:rsidRDefault="00980132" w:rsidP="00980132">
      <w:pPr>
        <w:rPr>
          <w:sz w:val="14"/>
        </w:rPr>
      </w:pPr>
      <w:r w:rsidRPr="00DC5D98">
        <w:rPr>
          <w:sz w:val="14"/>
        </w:rPr>
        <w:t xml:space="preserve">Moreover, rather than producing economic travesties, </w:t>
      </w:r>
      <w:r w:rsidRPr="005F3894">
        <w:rPr>
          <w:rStyle w:val="StyleUnderline"/>
          <w:highlight w:val="cyan"/>
        </w:rPr>
        <w:t>this</w:t>
      </w:r>
      <w:r w:rsidRPr="003514C5">
        <w:rPr>
          <w:rStyle w:val="StyleUnderline"/>
        </w:rPr>
        <w:t xml:space="preserve"> kind of institutional flexibility and system-wide variation can be </w:t>
      </w:r>
      <w:r w:rsidRPr="009758AE">
        <w:rPr>
          <w:rStyle w:val="Emphasis"/>
        </w:rPr>
        <w:t>highly desirable</w:t>
      </w:r>
      <w:r w:rsidRPr="00DC5D98">
        <w:rPr>
          <w:sz w:val="14"/>
        </w:rPr>
        <w:t xml:space="preserve">. </w:t>
      </w:r>
      <w:r w:rsidRPr="003514C5">
        <w:rPr>
          <w:rStyle w:val="StyleUnderline"/>
        </w:rPr>
        <w:t xml:space="preserve">It </w:t>
      </w:r>
      <w:r w:rsidRPr="005F3894">
        <w:rPr>
          <w:rStyle w:val="StyleUnderline"/>
          <w:highlight w:val="cyan"/>
        </w:rPr>
        <w:t>makes property</w:t>
      </w:r>
      <w:r w:rsidRPr="003514C5">
        <w:rPr>
          <w:rStyle w:val="StyleUnderline"/>
        </w:rPr>
        <w:t xml:space="preserve"> more </w:t>
      </w:r>
      <w:r w:rsidRPr="005F3894">
        <w:rPr>
          <w:rStyle w:val="Emphasis"/>
          <w:highlight w:val="cyan"/>
        </w:rPr>
        <w:t>robust</w:t>
      </w:r>
      <w:r w:rsidRPr="00DC5D98">
        <w:rPr>
          <w:sz w:val="14"/>
        </w:rPr>
        <w:t xml:space="preserve">, </w:t>
      </w:r>
      <w:r w:rsidRPr="005F3894">
        <w:rPr>
          <w:rStyle w:val="Emphasis"/>
          <w:highlight w:val="cyan"/>
        </w:rPr>
        <w:t>innovative</w:t>
      </w:r>
      <w:r w:rsidRPr="00DC5D98">
        <w:rPr>
          <w:sz w:val="14"/>
        </w:rPr>
        <w:t xml:space="preserve">, </w:t>
      </w:r>
      <w:r w:rsidRPr="005F3894">
        <w:rPr>
          <w:rStyle w:val="StyleUnderline"/>
          <w:highlight w:val="cyan"/>
        </w:rPr>
        <w:t xml:space="preserve">and </w:t>
      </w:r>
      <w:r w:rsidRPr="005F3894">
        <w:rPr>
          <w:rStyle w:val="Emphasis"/>
          <w:highlight w:val="cyan"/>
        </w:rPr>
        <w:t>responsive</w:t>
      </w:r>
      <w:r w:rsidRPr="005F3894">
        <w:rPr>
          <w:rStyle w:val="StyleUnderline"/>
          <w:highlight w:val="cyan"/>
        </w:rPr>
        <w:t xml:space="preserve"> to a </w:t>
      </w:r>
      <w:r w:rsidRPr="005F3894">
        <w:rPr>
          <w:rStyle w:val="Emphasis"/>
          <w:highlight w:val="cyan"/>
        </w:rPr>
        <w:t>wide range</w:t>
      </w:r>
      <w:r w:rsidRPr="005F3894">
        <w:rPr>
          <w:rStyle w:val="StyleUnderline"/>
          <w:highlight w:val="cyan"/>
        </w:rPr>
        <w:t xml:space="preserve"> of social needs</w:t>
      </w:r>
      <w:r w:rsidRPr="00DC5D98">
        <w:rPr>
          <w:sz w:val="14"/>
        </w:rPr>
        <w:t xml:space="preserve">.247 Standardization </w:t>
      </w:r>
      <w:r w:rsidRPr="003514C5">
        <w:rPr>
          <w:rStyle w:val="StyleUnderline"/>
        </w:rPr>
        <w:t xml:space="preserve">narratives assume </w:t>
      </w:r>
      <w:r w:rsidRPr="009758AE">
        <w:rPr>
          <w:rStyle w:val="Emphasis"/>
        </w:rPr>
        <w:t xml:space="preserve">material </w:t>
      </w:r>
      <w:r w:rsidRPr="005F3894">
        <w:rPr>
          <w:rStyle w:val="Emphasis"/>
          <w:highlight w:val="cyan"/>
        </w:rPr>
        <w:t>wealth maximization</w:t>
      </w:r>
      <w:r w:rsidRPr="003514C5">
        <w:rPr>
          <w:rStyle w:val="StyleUnderline"/>
        </w:rPr>
        <w:t xml:space="preserve"> is the purpose of property</w:t>
      </w:r>
      <w:r w:rsidRPr="00DC5D98">
        <w:rPr>
          <w:sz w:val="14"/>
        </w:rPr>
        <w:t xml:space="preserve">, </w:t>
      </w:r>
      <w:r w:rsidRPr="003514C5">
        <w:rPr>
          <w:rStyle w:val="StyleUnderline"/>
        </w:rPr>
        <w:t xml:space="preserve">but this </w:t>
      </w:r>
      <w:r w:rsidRPr="005F3894">
        <w:rPr>
          <w:rStyle w:val="StyleUnderline"/>
          <w:highlight w:val="cyan"/>
        </w:rPr>
        <w:t xml:space="preserve">is neither the </w:t>
      </w:r>
      <w:r w:rsidRPr="005F3894">
        <w:rPr>
          <w:rStyle w:val="Emphasis"/>
          <w:highlight w:val="cyan"/>
        </w:rPr>
        <w:t>primary purpose</w:t>
      </w:r>
      <w:r w:rsidRPr="00DC5D98">
        <w:rPr>
          <w:sz w:val="14"/>
        </w:rPr>
        <w:t xml:space="preserve"> of reservation land tenure </w:t>
      </w:r>
      <w:r w:rsidRPr="005F3894">
        <w:rPr>
          <w:rStyle w:val="StyleUnderline"/>
          <w:highlight w:val="cyan"/>
        </w:rPr>
        <w:t xml:space="preserve">nor the </w:t>
      </w:r>
      <w:r w:rsidRPr="005F3894">
        <w:rPr>
          <w:rStyle w:val="Emphasis"/>
          <w:highlight w:val="cyan"/>
        </w:rPr>
        <w:t>only function</w:t>
      </w:r>
      <w:r w:rsidRPr="00DC5D98">
        <w:rPr>
          <w:sz w:val="14"/>
        </w:rPr>
        <w:t xml:space="preserve"> of property itself. I have already discussed how </w:t>
      </w:r>
      <w:r w:rsidRPr="005F3894">
        <w:rPr>
          <w:rStyle w:val="StyleUnderline"/>
          <w:highlight w:val="cyan"/>
        </w:rPr>
        <w:t>property</w:t>
      </w:r>
      <w:r w:rsidRPr="003514C5">
        <w:rPr>
          <w:rStyle w:val="StyleUnderline"/>
        </w:rPr>
        <w:t xml:space="preserve"> law </w:t>
      </w:r>
      <w:r w:rsidRPr="005F3894">
        <w:rPr>
          <w:rStyle w:val="StyleUnderline"/>
          <w:highlight w:val="cyan"/>
        </w:rPr>
        <w:t>can</w:t>
      </w:r>
      <w:r w:rsidRPr="003514C5">
        <w:rPr>
          <w:rStyle w:val="StyleUnderline"/>
        </w:rPr>
        <w:t xml:space="preserve"> </w:t>
      </w:r>
      <w:r w:rsidRPr="009758AE">
        <w:rPr>
          <w:rStyle w:val="Emphasis"/>
        </w:rPr>
        <w:t xml:space="preserve">fundamentally </w:t>
      </w:r>
      <w:r w:rsidRPr="005F3894">
        <w:rPr>
          <w:rStyle w:val="Emphasis"/>
          <w:highlight w:val="cyan"/>
        </w:rPr>
        <w:t>shape</w:t>
      </w:r>
      <w:r w:rsidRPr="005F3894">
        <w:rPr>
          <w:rStyle w:val="StyleUnderline"/>
          <w:highlight w:val="cyan"/>
        </w:rPr>
        <w:t xml:space="preserve"> the way individuals </w:t>
      </w:r>
      <w:r w:rsidRPr="005F3894">
        <w:rPr>
          <w:rStyle w:val="Emphasis"/>
          <w:highlight w:val="cyan"/>
        </w:rPr>
        <w:t>relate</w:t>
      </w:r>
      <w:r w:rsidRPr="005F3894">
        <w:rPr>
          <w:rStyle w:val="StyleUnderline"/>
          <w:highlight w:val="cyan"/>
        </w:rPr>
        <w:t xml:space="preserve"> to one another</w:t>
      </w:r>
      <w:r w:rsidRPr="00DC5D98">
        <w:rPr>
          <w:sz w:val="14"/>
        </w:rPr>
        <w:t xml:space="preserve">, </w:t>
      </w:r>
      <w:r w:rsidRPr="005F3894">
        <w:rPr>
          <w:rStyle w:val="Emphasis"/>
          <w:highlight w:val="cyan"/>
        </w:rPr>
        <w:t>engage</w:t>
      </w:r>
      <w:r w:rsidRPr="005F3894">
        <w:rPr>
          <w:rStyle w:val="StyleUnderline"/>
          <w:highlight w:val="cyan"/>
        </w:rPr>
        <w:t xml:space="preserve"> with the</w:t>
      </w:r>
      <w:r w:rsidRPr="003514C5">
        <w:rPr>
          <w:rStyle w:val="StyleUnderline"/>
        </w:rPr>
        <w:t xml:space="preserve"> physical </w:t>
      </w:r>
      <w:r w:rsidRPr="005F3894">
        <w:rPr>
          <w:rStyle w:val="StyleUnderline"/>
          <w:highlight w:val="cyan"/>
        </w:rPr>
        <w:t>world</w:t>
      </w:r>
      <w:r w:rsidRPr="00DC5D98">
        <w:rPr>
          <w:sz w:val="14"/>
        </w:rPr>
        <w:t xml:space="preserve">, </w:t>
      </w:r>
      <w:r w:rsidRPr="005F3894">
        <w:rPr>
          <w:rStyle w:val="StyleUnderline"/>
          <w:highlight w:val="cyan"/>
        </w:rPr>
        <w:t>and</w:t>
      </w:r>
      <w:r w:rsidRPr="00DC5D98">
        <w:rPr>
          <w:sz w:val="14"/>
        </w:rPr>
        <w:t xml:space="preserve">, by communicating important social hierarchies and relationships, </w:t>
      </w:r>
      <w:r w:rsidRPr="005F3894">
        <w:rPr>
          <w:rStyle w:val="Emphasis"/>
          <w:highlight w:val="cyan"/>
        </w:rPr>
        <w:t>translate</w:t>
      </w:r>
      <w:r w:rsidRPr="005F3894">
        <w:rPr>
          <w:rStyle w:val="StyleUnderline"/>
          <w:highlight w:val="cyan"/>
        </w:rPr>
        <w:t xml:space="preserve"> social values</w:t>
      </w:r>
      <w:r w:rsidRPr="003514C5">
        <w:rPr>
          <w:rStyle w:val="StyleUnderline"/>
        </w:rPr>
        <w:t xml:space="preserve"> to the real world</w:t>
      </w:r>
      <w:r w:rsidRPr="00DC5D98">
        <w:rPr>
          <w:sz w:val="14"/>
        </w:rPr>
        <w:t xml:space="preserve">.24 8 </w:t>
      </w:r>
      <w:r w:rsidRPr="00DC5D98">
        <w:rPr>
          <w:sz w:val="14"/>
          <w:szCs w:val="16"/>
        </w:rPr>
        <w:t>Designing these systems entails both material and nonmaterial values choices</w:t>
      </w:r>
      <w:r w:rsidRPr="00DC5D98">
        <w:rPr>
          <w:sz w:val="14"/>
        </w:rPr>
        <w:t xml:space="preserve">. 24 9 Beyond just economic objectives, </w:t>
      </w:r>
      <w:r w:rsidRPr="003514C5">
        <w:rPr>
          <w:rStyle w:val="StyleUnderline"/>
        </w:rPr>
        <w:t>property designs</w:t>
      </w:r>
      <w:r w:rsidRPr="00DC5D98">
        <w:rPr>
          <w:sz w:val="14"/>
        </w:rPr>
        <w:t xml:space="preserve"> also </w:t>
      </w:r>
      <w:r w:rsidRPr="003514C5">
        <w:rPr>
          <w:rStyle w:val="StyleUnderline"/>
        </w:rPr>
        <w:t xml:space="preserve">reflect </w:t>
      </w:r>
      <w:r w:rsidRPr="009758AE">
        <w:rPr>
          <w:rStyle w:val="Emphasis"/>
        </w:rPr>
        <w:t>essential choices</w:t>
      </w:r>
      <w:r w:rsidRPr="003514C5">
        <w:rPr>
          <w:rStyle w:val="StyleUnderline"/>
        </w:rPr>
        <w:t xml:space="preserve"> about environmental stewardship</w:t>
      </w:r>
      <w:r w:rsidRPr="00DC5D98">
        <w:rPr>
          <w:sz w:val="14"/>
        </w:rPr>
        <w:t xml:space="preserve">, historic preservation, individual liberties, shared </w:t>
      </w:r>
      <w:r w:rsidRPr="003514C5">
        <w:rPr>
          <w:rStyle w:val="StyleUnderline"/>
        </w:rPr>
        <w:t>community relationships</w:t>
      </w:r>
      <w:r w:rsidRPr="00DC5D98">
        <w:rPr>
          <w:sz w:val="14"/>
        </w:rPr>
        <w:t xml:space="preserve">, </w:t>
      </w:r>
      <w:r w:rsidRPr="003514C5">
        <w:rPr>
          <w:rStyle w:val="StyleUnderline"/>
        </w:rPr>
        <w:t>and</w:t>
      </w:r>
      <w:r w:rsidRPr="00DC5D98">
        <w:rPr>
          <w:sz w:val="14"/>
        </w:rPr>
        <w:t xml:space="preserve"> distributional </w:t>
      </w:r>
      <w:r w:rsidRPr="003514C5">
        <w:rPr>
          <w:rStyle w:val="StyleUnderline"/>
        </w:rPr>
        <w:t>equity</w:t>
      </w:r>
      <w:r w:rsidRPr="00DC5D98">
        <w:rPr>
          <w:sz w:val="14"/>
        </w:rPr>
        <w:t xml:space="preserve"> (</w:t>
      </w:r>
      <w:r w:rsidRPr="003514C5">
        <w:rPr>
          <w:rStyle w:val="StyleUnderline"/>
        </w:rPr>
        <w:t>or lack of equity</w:t>
      </w:r>
      <w:r w:rsidRPr="00DC5D98">
        <w:rPr>
          <w:sz w:val="14"/>
        </w:rPr>
        <w:t xml:space="preserve">) among all citizens, whether they are property owners or not. Discussions about this kind of values pluralism in property are robust, particularly in the progressive property literature. 25 0 This work reveals that </w:t>
      </w:r>
      <w:r w:rsidRPr="005F3894">
        <w:rPr>
          <w:rStyle w:val="StyleUnderline"/>
          <w:highlight w:val="cyan"/>
        </w:rPr>
        <w:t>property is</w:t>
      </w:r>
      <w:r w:rsidRPr="003514C5">
        <w:rPr>
          <w:rStyle w:val="StyleUnderline"/>
        </w:rPr>
        <w:t xml:space="preserve"> </w:t>
      </w:r>
      <w:r w:rsidRPr="009758AE">
        <w:rPr>
          <w:rStyle w:val="Emphasis"/>
        </w:rPr>
        <w:t xml:space="preserve">highly </w:t>
      </w:r>
      <w:r w:rsidRPr="005F3894">
        <w:rPr>
          <w:rStyle w:val="Emphasis"/>
          <w:highlight w:val="cyan"/>
        </w:rPr>
        <w:t>plural</w:t>
      </w:r>
      <w:r w:rsidRPr="001B762F">
        <w:rPr>
          <w:rStyle w:val="Emphasis"/>
        </w:rPr>
        <w:t>istic</w:t>
      </w:r>
      <w:r w:rsidRPr="00DC5D98">
        <w:rPr>
          <w:sz w:val="14"/>
        </w:rPr>
        <w:t xml:space="preserve">, </w:t>
      </w:r>
      <w:r w:rsidRPr="003514C5">
        <w:rPr>
          <w:rStyle w:val="StyleUnderline"/>
        </w:rPr>
        <w:t xml:space="preserve">and </w:t>
      </w:r>
      <w:r w:rsidRPr="005F3894">
        <w:rPr>
          <w:rStyle w:val="StyleUnderline"/>
          <w:highlight w:val="cyan"/>
        </w:rPr>
        <w:t xml:space="preserve">there is </w:t>
      </w:r>
      <w:r w:rsidRPr="005F3894">
        <w:rPr>
          <w:rStyle w:val="Emphasis"/>
          <w:highlight w:val="cyan"/>
        </w:rPr>
        <w:t>no single</w:t>
      </w:r>
      <w:r w:rsidRPr="009758AE">
        <w:rPr>
          <w:rStyle w:val="Emphasis"/>
        </w:rPr>
        <w:t xml:space="preserve"> correct </w:t>
      </w:r>
      <w:r w:rsidRPr="005F3894">
        <w:rPr>
          <w:rStyle w:val="Emphasis"/>
          <w:highlight w:val="cyan"/>
        </w:rPr>
        <w:t>metric</w:t>
      </w:r>
      <w:r w:rsidRPr="005F3894">
        <w:rPr>
          <w:rStyle w:val="StyleUnderline"/>
          <w:highlight w:val="cyan"/>
        </w:rPr>
        <w:t xml:space="preserve"> for assessing</w:t>
      </w:r>
      <w:r w:rsidRPr="00DC5D98">
        <w:rPr>
          <w:sz w:val="14"/>
        </w:rPr>
        <w:t xml:space="preserve"> the best design of </w:t>
      </w:r>
      <w:r w:rsidRPr="001B762F">
        <w:rPr>
          <w:rStyle w:val="StyleUnderline"/>
        </w:rPr>
        <w:t xml:space="preserve">property </w:t>
      </w:r>
      <w:r w:rsidRPr="005F3894">
        <w:rPr>
          <w:rStyle w:val="StyleUnderline"/>
          <w:highlight w:val="cyan"/>
        </w:rPr>
        <w:t>relationships</w:t>
      </w:r>
      <w:r w:rsidRPr="00DC5D98">
        <w:rPr>
          <w:sz w:val="14"/>
        </w:rPr>
        <w:t>. 25 1</w:t>
      </w:r>
    </w:p>
    <w:p w14:paraId="45369275" w14:textId="77777777" w:rsidR="00980132" w:rsidRPr="00DC5D98" w:rsidRDefault="00980132" w:rsidP="00980132">
      <w:pPr>
        <w:rPr>
          <w:sz w:val="14"/>
        </w:rPr>
      </w:pPr>
      <w:r w:rsidRPr="00DC5D98">
        <w:rPr>
          <w:sz w:val="14"/>
        </w:rPr>
        <w:t>Buried in colonialism was a pervasive idea that Indigenous and European property systems could not coexist because Indigenous property rights were incompatible with English privatized interests, and "as a matter of the relationship between the two regimes: simply by existing, the one excludes the other."25 2 It may be true that</w:t>
      </w:r>
      <w:r w:rsidRPr="003514C5">
        <w:rPr>
          <w:rStyle w:val="StyleUnderline"/>
        </w:rPr>
        <w:t xml:space="preserve"> </w:t>
      </w:r>
      <w:r w:rsidRPr="005F3894">
        <w:rPr>
          <w:rStyle w:val="Emphasis"/>
          <w:highlight w:val="cyan"/>
        </w:rPr>
        <w:t>some</w:t>
      </w:r>
      <w:r w:rsidRPr="003514C5">
        <w:rPr>
          <w:rStyle w:val="StyleUnderline"/>
        </w:rPr>
        <w:t xml:space="preserve"> conflicts </w:t>
      </w:r>
      <w:r w:rsidRPr="005F3894">
        <w:rPr>
          <w:rStyle w:val="StyleUnderline"/>
          <w:highlight w:val="cyan"/>
        </w:rPr>
        <w:t>are inevitable</w:t>
      </w:r>
      <w:r w:rsidRPr="003514C5">
        <w:rPr>
          <w:rStyle w:val="StyleUnderline"/>
        </w:rPr>
        <w:t xml:space="preserve"> to the extent</w:t>
      </w:r>
      <w:r w:rsidRPr="00DC5D98">
        <w:rPr>
          <w:sz w:val="14"/>
        </w:rPr>
        <w:t xml:space="preserve"> the two </w:t>
      </w:r>
      <w:r w:rsidRPr="003514C5">
        <w:rPr>
          <w:rStyle w:val="StyleUnderline"/>
        </w:rPr>
        <w:t xml:space="preserve">regimes create </w:t>
      </w:r>
      <w:r w:rsidRPr="009758AE">
        <w:rPr>
          <w:rStyle w:val="Emphasis"/>
        </w:rPr>
        <w:t>literally contested claimants</w:t>
      </w:r>
      <w:r w:rsidRPr="00DC5D98">
        <w:rPr>
          <w:sz w:val="14"/>
        </w:rPr>
        <w:t xml:space="preserve"> to the same physical space or object. For example, Canadian scholar John Borrows has emphasized the importance of physical mobility to Indigenous freedom. Borrows argues that Indigenous Peoples must be permitted "to freely move throughout our countries, and across the broad world of ideas," with flexibility to "relate to land and ideas [not] as others expect." 25 3 Although such freedom is essential, direct </w:t>
      </w:r>
      <w:r w:rsidRPr="005F3894">
        <w:rPr>
          <w:rStyle w:val="StyleUnderline"/>
          <w:highlight w:val="cyan"/>
        </w:rPr>
        <w:t>conflicts</w:t>
      </w:r>
      <w:r w:rsidRPr="00DC5D98">
        <w:rPr>
          <w:sz w:val="14"/>
        </w:rPr>
        <w:t xml:space="preserve"> to a single resource </w:t>
      </w:r>
      <w:r w:rsidRPr="005F3894">
        <w:rPr>
          <w:rStyle w:val="StyleUnderline"/>
          <w:highlight w:val="cyan"/>
        </w:rPr>
        <w:t>may</w:t>
      </w:r>
      <w:r w:rsidRPr="003514C5">
        <w:rPr>
          <w:rStyle w:val="StyleUnderline"/>
        </w:rPr>
        <w:t xml:space="preserve"> sometimes </w:t>
      </w:r>
      <w:r w:rsidRPr="005F3894">
        <w:rPr>
          <w:rStyle w:val="StyleUnderline"/>
          <w:highlight w:val="cyan"/>
        </w:rPr>
        <w:t>be</w:t>
      </w:r>
      <w:r w:rsidRPr="003514C5">
        <w:rPr>
          <w:rStyle w:val="StyleUnderline"/>
        </w:rPr>
        <w:t xml:space="preserve"> </w:t>
      </w:r>
      <w:r w:rsidRPr="009758AE">
        <w:rPr>
          <w:rStyle w:val="Emphasis"/>
        </w:rPr>
        <w:t xml:space="preserve">best </w:t>
      </w:r>
      <w:r w:rsidRPr="005F3894">
        <w:rPr>
          <w:rStyle w:val="Emphasis"/>
          <w:highlight w:val="cyan"/>
        </w:rPr>
        <w:t>resolved</w:t>
      </w:r>
      <w:r w:rsidRPr="005F3894">
        <w:rPr>
          <w:rStyle w:val="StyleUnderline"/>
          <w:highlight w:val="cyan"/>
        </w:rPr>
        <w:t xml:space="preserve"> through a</w:t>
      </w:r>
      <w:r w:rsidRPr="00DC5D98">
        <w:rPr>
          <w:sz w:val="14"/>
        </w:rPr>
        <w:t xml:space="preserve"> unified </w:t>
      </w:r>
      <w:r w:rsidRPr="005F3894">
        <w:rPr>
          <w:rStyle w:val="Emphasis"/>
          <w:highlight w:val="cyan"/>
        </w:rPr>
        <w:t>property order</w:t>
      </w:r>
      <w:r w:rsidRPr="003514C5">
        <w:rPr>
          <w:rStyle w:val="StyleUnderline"/>
        </w:rPr>
        <w:t xml:space="preserve"> or negotiations between legal orders</w:t>
      </w:r>
      <w:r w:rsidRPr="00DC5D98">
        <w:rPr>
          <w:sz w:val="14"/>
        </w:rPr>
        <w:t xml:space="preserve">.25 4 Apart from these direct conflicts, however, divergent property regimes and values can and do exist in multiple contexts.2 ss </w:t>
      </w:r>
    </w:p>
    <w:p w14:paraId="599D7B2D" w14:textId="77777777" w:rsidR="00980132" w:rsidRPr="00DC5D98" w:rsidRDefault="00980132" w:rsidP="00980132">
      <w:pPr>
        <w:rPr>
          <w:sz w:val="14"/>
        </w:rPr>
      </w:pPr>
      <w:r w:rsidRPr="00DC5D98">
        <w:rPr>
          <w:sz w:val="14"/>
        </w:rPr>
        <w:t xml:space="preserve">There is no insurmountable reason tribal governments should be denied the freedom to explore different property law ideas and design their own property regimes to reflect a unique balance of values and concerns. In fact, given pressing environmental and equitable issues across the United States today, this landscape of exploratory innovation in property law may be essential to building greater resilience for all of us. </w:t>
      </w:r>
    </w:p>
    <w:p w14:paraId="098B640A" w14:textId="77777777" w:rsidR="00980132" w:rsidRPr="00DC5D98" w:rsidRDefault="00980132" w:rsidP="00980132">
      <w:pPr>
        <w:rPr>
          <w:sz w:val="14"/>
        </w:rPr>
      </w:pPr>
      <w:r w:rsidRPr="00DC5D98">
        <w:rPr>
          <w:sz w:val="14"/>
        </w:rPr>
        <w:t xml:space="preserve">2. Dynamism </w:t>
      </w:r>
    </w:p>
    <w:p w14:paraId="43897C52" w14:textId="77777777" w:rsidR="00980132" w:rsidRPr="00DC5D98" w:rsidRDefault="00980132" w:rsidP="00980132">
      <w:pPr>
        <w:rPr>
          <w:sz w:val="14"/>
        </w:rPr>
      </w:pPr>
      <w:r w:rsidRPr="00DC5D98">
        <w:rPr>
          <w:sz w:val="14"/>
        </w:rPr>
        <w:t xml:space="preserve">Outside of reservation territories, this kind of values pluralism is constantly negotiated and renegotiated in property and land use regulation, in both large and small ways. Despite narratives of stability, </w:t>
      </w:r>
      <w:r w:rsidRPr="003514C5">
        <w:rPr>
          <w:rStyle w:val="StyleUnderline"/>
        </w:rPr>
        <w:t xml:space="preserve">property law is </w:t>
      </w:r>
      <w:r w:rsidRPr="009758AE">
        <w:rPr>
          <w:rStyle w:val="Emphasis"/>
        </w:rPr>
        <w:t>actually highly dynamic</w:t>
      </w:r>
      <w:r w:rsidRPr="00DC5D98">
        <w:rPr>
          <w:sz w:val="14"/>
        </w:rPr>
        <w:t xml:space="preserve">. The key is to consider how property dynamism operates </w:t>
      </w:r>
      <w:r w:rsidRPr="003514C5">
        <w:rPr>
          <w:rStyle w:val="StyleUnderline"/>
        </w:rPr>
        <w:t xml:space="preserve">at </w:t>
      </w:r>
      <w:r w:rsidRPr="009758AE">
        <w:rPr>
          <w:rStyle w:val="Emphasis"/>
        </w:rPr>
        <w:t>different scales</w:t>
      </w:r>
      <w:r w:rsidRPr="009758AE">
        <w:rPr>
          <w:rStyle w:val="StyleUnderline"/>
        </w:rPr>
        <w:t xml:space="preserve"> and across </w:t>
      </w:r>
      <w:r w:rsidRPr="009758AE">
        <w:rPr>
          <w:rStyle w:val="Emphasis"/>
        </w:rPr>
        <w:t>different institutional dimensions</w:t>
      </w:r>
      <w:r w:rsidRPr="00DC5D98">
        <w:rPr>
          <w:sz w:val="14"/>
        </w:rPr>
        <w:t>.</w:t>
      </w:r>
    </w:p>
    <w:p w14:paraId="0C732178" w14:textId="77777777" w:rsidR="00980132" w:rsidRPr="00DC5D98" w:rsidRDefault="00980132" w:rsidP="00980132">
      <w:pPr>
        <w:rPr>
          <w:sz w:val="14"/>
        </w:rPr>
      </w:pPr>
      <w:r w:rsidRPr="005F3894">
        <w:rPr>
          <w:rStyle w:val="StyleUnderline"/>
          <w:highlight w:val="cyan"/>
        </w:rPr>
        <w:t>Much</w:t>
      </w:r>
      <w:r w:rsidRPr="003514C5">
        <w:rPr>
          <w:rStyle w:val="StyleUnderline"/>
        </w:rPr>
        <w:t xml:space="preserve"> of the </w:t>
      </w:r>
      <w:r w:rsidRPr="005F3894">
        <w:rPr>
          <w:rStyle w:val="StyleUnderline"/>
          <w:highlight w:val="cyan"/>
        </w:rPr>
        <w:t>lit</w:t>
      </w:r>
      <w:r w:rsidRPr="003514C5">
        <w:rPr>
          <w:rStyle w:val="StyleUnderline"/>
        </w:rPr>
        <w:t>erature</w:t>
      </w:r>
      <w:r w:rsidRPr="00DC5D98">
        <w:rPr>
          <w:sz w:val="14"/>
        </w:rPr>
        <w:t xml:space="preserve"> on property system change </w:t>
      </w:r>
      <w:r w:rsidRPr="005F3894">
        <w:rPr>
          <w:rStyle w:val="StyleUnderline"/>
          <w:highlight w:val="cyan"/>
        </w:rPr>
        <w:t>focuses on</w:t>
      </w:r>
      <w:r w:rsidRPr="00DC5D98">
        <w:rPr>
          <w:sz w:val="14"/>
        </w:rPr>
        <w:t xml:space="preserve"> rare, cataclysmic transitions from commons or other forms of collective ownership to privatized property, or vice versa. 25 6 Even then, there is much we do not understand.257 This work focuses on very dramatic restructuring events and emphasizes changes that occur only along </w:t>
      </w:r>
      <w:r w:rsidRPr="005F3894">
        <w:rPr>
          <w:rStyle w:val="StyleUnderline"/>
          <w:highlight w:val="cyan"/>
        </w:rPr>
        <w:t>the</w:t>
      </w:r>
      <w:r w:rsidRPr="00DC5D98">
        <w:rPr>
          <w:sz w:val="14"/>
        </w:rPr>
        <w:t xml:space="preserve"> "</w:t>
      </w:r>
      <w:r w:rsidRPr="005F3894">
        <w:rPr>
          <w:rStyle w:val="StyleUnderline"/>
          <w:highlight w:val="cyan"/>
        </w:rPr>
        <w:t xml:space="preserve">right to </w:t>
      </w:r>
      <w:r w:rsidRPr="005F3894">
        <w:rPr>
          <w:rStyle w:val="Emphasis"/>
          <w:highlight w:val="cyan"/>
        </w:rPr>
        <w:t>exclude</w:t>
      </w:r>
      <w:r w:rsidRPr="00DC5D98">
        <w:rPr>
          <w:sz w:val="14"/>
        </w:rPr>
        <w:t xml:space="preserve">" axis, moving for example from open access to an individual's right to keep out nonowners. Examples include the shift from common fields and feudalism to enclosure and then westernized private property in England,258 the transitions in and out of farm collectivization in the Soviet Union and the People's Communes in Mao's China,25 9 and Harold </w:t>
      </w:r>
      <w:proofErr w:type="spellStart"/>
      <w:r w:rsidRPr="00DC5D98">
        <w:rPr>
          <w:sz w:val="14"/>
        </w:rPr>
        <w:t>Demsetz's</w:t>
      </w:r>
      <w:proofErr w:type="spellEnd"/>
      <w:r w:rsidRPr="00DC5D98">
        <w:rPr>
          <w:sz w:val="14"/>
        </w:rPr>
        <w:t xml:space="preserve"> famous (and highly contested) narrative of the emergence of private rights to fur trading territories among the Indigenous populations of the Labrador Peninsula. 2 60 </w:t>
      </w:r>
    </w:p>
    <w:p w14:paraId="37D7BD9B" w14:textId="77777777" w:rsidR="00980132" w:rsidRPr="00DC5D98" w:rsidRDefault="00980132" w:rsidP="00980132">
      <w:pPr>
        <w:rPr>
          <w:sz w:val="14"/>
        </w:rPr>
      </w:pPr>
      <w:r w:rsidRPr="005F3894">
        <w:rPr>
          <w:rStyle w:val="StyleUnderline"/>
          <w:highlight w:val="cyan"/>
        </w:rPr>
        <w:t>Other property reforms</w:t>
      </w:r>
      <w:r w:rsidRPr="00DC5D98">
        <w:rPr>
          <w:sz w:val="14"/>
        </w:rPr>
        <w:t xml:space="preserve">, however, have occurred in different ways but </w:t>
      </w:r>
      <w:r w:rsidRPr="005F3894">
        <w:rPr>
          <w:rStyle w:val="StyleUnderline"/>
          <w:highlight w:val="cyan"/>
        </w:rPr>
        <w:t>are</w:t>
      </w:r>
      <w:r w:rsidRPr="003514C5">
        <w:rPr>
          <w:rStyle w:val="StyleUnderline"/>
        </w:rPr>
        <w:t xml:space="preserve"> </w:t>
      </w:r>
      <w:r w:rsidRPr="009758AE">
        <w:rPr>
          <w:rStyle w:val="Emphasis"/>
        </w:rPr>
        <w:t xml:space="preserve">no less </w:t>
      </w:r>
      <w:r w:rsidRPr="005F3894">
        <w:rPr>
          <w:rStyle w:val="Emphasis"/>
          <w:highlight w:val="cyan"/>
        </w:rPr>
        <w:t>important</w:t>
      </w:r>
      <w:r w:rsidRPr="00DC5D98">
        <w:rPr>
          <w:sz w:val="14"/>
        </w:rPr>
        <w:t xml:space="preserve">. </w:t>
      </w:r>
      <w:r w:rsidRPr="005F3894">
        <w:rPr>
          <w:rStyle w:val="StyleUnderline"/>
          <w:highlight w:val="cyan"/>
        </w:rPr>
        <w:t>Examples include</w:t>
      </w:r>
      <w:r w:rsidRPr="003514C5">
        <w:rPr>
          <w:rStyle w:val="StyleUnderline"/>
        </w:rPr>
        <w:t xml:space="preserve"> the </w:t>
      </w:r>
      <w:r w:rsidRPr="005F3894">
        <w:rPr>
          <w:rStyle w:val="Emphasis"/>
          <w:highlight w:val="cyan"/>
        </w:rPr>
        <w:t>desegregation</w:t>
      </w:r>
      <w:r w:rsidRPr="003514C5">
        <w:rPr>
          <w:rStyle w:val="StyleUnderline"/>
        </w:rPr>
        <w:t xml:space="preserve"> of white-only lunch counters</w:t>
      </w:r>
      <w:r w:rsidRPr="00DC5D98">
        <w:rPr>
          <w:sz w:val="14"/>
        </w:rPr>
        <w:t xml:space="preserve"> in the South; </w:t>
      </w:r>
      <w:r w:rsidRPr="003514C5">
        <w:rPr>
          <w:rStyle w:val="StyleUnderline"/>
        </w:rPr>
        <w:t xml:space="preserve">the advent of </w:t>
      </w:r>
      <w:r w:rsidRPr="009758AE">
        <w:rPr>
          <w:rStyle w:val="Emphasis"/>
        </w:rPr>
        <w:t xml:space="preserve">new </w:t>
      </w:r>
      <w:r w:rsidRPr="005F3894">
        <w:rPr>
          <w:rStyle w:val="Emphasis"/>
          <w:highlight w:val="cyan"/>
        </w:rPr>
        <w:t>tenure structures</w:t>
      </w:r>
      <w:r w:rsidRPr="003514C5">
        <w:rPr>
          <w:rStyle w:val="StyleUnderline"/>
        </w:rPr>
        <w:t xml:space="preserve"> including modern condominiums</w:t>
      </w:r>
      <w:r w:rsidRPr="00DC5D98">
        <w:rPr>
          <w:sz w:val="14"/>
        </w:rPr>
        <w:t xml:space="preserve">, </w:t>
      </w:r>
      <w:r w:rsidRPr="003514C5">
        <w:rPr>
          <w:rStyle w:val="StyleUnderline"/>
        </w:rPr>
        <w:t>cooperatives</w:t>
      </w:r>
      <w:r w:rsidRPr="00DC5D98">
        <w:rPr>
          <w:sz w:val="14"/>
        </w:rPr>
        <w:t xml:space="preserve">, </w:t>
      </w:r>
      <w:r w:rsidRPr="003514C5">
        <w:rPr>
          <w:rStyle w:val="StyleUnderline"/>
        </w:rPr>
        <w:t>and planned developments</w:t>
      </w:r>
      <w:r w:rsidRPr="00DC5D98">
        <w:rPr>
          <w:sz w:val="14"/>
        </w:rPr>
        <w:t xml:space="preserve">; </w:t>
      </w:r>
      <w:r w:rsidRPr="005F3894">
        <w:rPr>
          <w:rStyle w:val="StyleUnderline"/>
          <w:highlight w:val="cyan"/>
        </w:rPr>
        <w:t>and</w:t>
      </w:r>
      <w:r w:rsidRPr="00DC5D98">
        <w:rPr>
          <w:sz w:val="14"/>
        </w:rPr>
        <w:t xml:space="preserve"> the introduction of </w:t>
      </w:r>
      <w:r w:rsidRPr="009758AE">
        <w:rPr>
          <w:rStyle w:val="Emphasis"/>
        </w:rPr>
        <w:t xml:space="preserve">important </w:t>
      </w:r>
      <w:r w:rsidRPr="005F3894">
        <w:rPr>
          <w:rStyle w:val="Emphasis"/>
          <w:highlight w:val="cyan"/>
        </w:rPr>
        <w:t>creditor protections</w:t>
      </w:r>
      <w:r w:rsidRPr="00DC5D98">
        <w:rPr>
          <w:sz w:val="14"/>
        </w:rPr>
        <w:t xml:space="preserve"> for the family home. 261 </w:t>
      </w:r>
    </w:p>
    <w:p w14:paraId="6A91A1F2" w14:textId="77777777" w:rsidR="00980132" w:rsidRPr="00DC5D98" w:rsidRDefault="00980132" w:rsidP="00980132">
      <w:pPr>
        <w:rPr>
          <w:sz w:val="14"/>
        </w:rPr>
      </w:pPr>
      <w:r w:rsidRPr="00DC5D98">
        <w:rPr>
          <w:sz w:val="14"/>
        </w:rPr>
        <w:t xml:space="preserve">In practice, </w:t>
      </w:r>
      <w:r w:rsidRPr="003514C5">
        <w:rPr>
          <w:rStyle w:val="StyleUnderline"/>
        </w:rPr>
        <w:t xml:space="preserve">property has </w:t>
      </w:r>
      <w:r w:rsidRPr="009758AE">
        <w:rPr>
          <w:rStyle w:val="Emphasis"/>
        </w:rPr>
        <w:t>adapted</w:t>
      </w:r>
      <w:r w:rsidRPr="003514C5">
        <w:rPr>
          <w:rStyle w:val="StyleUnderline"/>
        </w:rPr>
        <w:t xml:space="preserve"> over time and continues to do so</w:t>
      </w:r>
      <w:r w:rsidRPr="00DC5D98">
        <w:rPr>
          <w:sz w:val="14"/>
        </w:rPr>
        <w:t xml:space="preserve">. 262 In fact, </w:t>
      </w:r>
      <w:r w:rsidRPr="003514C5">
        <w:rPr>
          <w:rStyle w:val="StyleUnderline"/>
        </w:rPr>
        <w:t xml:space="preserve">property </w:t>
      </w:r>
      <w:r w:rsidRPr="009758AE">
        <w:rPr>
          <w:rStyle w:val="Emphasis"/>
        </w:rPr>
        <w:t>must</w:t>
      </w:r>
      <w:r w:rsidRPr="003514C5">
        <w:rPr>
          <w:rStyle w:val="StyleUnderline"/>
        </w:rPr>
        <w:t xml:space="preserve"> incorporate the capacity for reform</w:t>
      </w:r>
      <w:r w:rsidRPr="00DC5D98">
        <w:rPr>
          <w:sz w:val="14"/>
        </w:rPr>
        <w:t xml:space="preserve">, change, and exchange. 263 The consequence of perpetual stability is ossification, and this risk has to be balanced with responsiveness to changing conditions and demands. 2 6 </w:t>
      </w:r>
      <w:r w:rsidRPr="003514C5">
        <w:rPr>
          <w:rStyle w:val="StyleUnderline"/>
        </w:rPr>
        <w:t xml:space="preserve">Legitimate property systems must continue to </w:t>
      </w:r>
      <w:r w:rsidRPr="009758AE">
        <w:rPr>
          <w:rStyle w:val="StyleUnderline"/>
        </w:rPr>
        <w:t>evolve to respond to changing</w:t>
      </w:r>
      <w:r w:rsidRPr="003514C5">
        <w:rPr>
          <w:rStyle w:val="StyleUnderline"/>
        </w:rPr>
        <w:t xml:space="preserve"> citizen needs and on-the-ground circumstances over time</w:t>
      </w:r>
      <w:r w:rsidRPr="00DC5D98">
        <w:rPr>
          <w:sz w:val="14"/>
        </w:rPr>
        <w:t xml:space="preserve">. 265 In fact, mainstream property scholarship has even debated recently whether the fee simple absolute itself is ready for a newer, changed incarnation-or should be abandoned altogether.266 </w:t>
      </w:r>
    </w:p>
    <w:p w14:paraId="6FFEBB6B" w14:textId="77777777" w:rsidR="00980132" w:rsidRPr="00DC5D98" w:rsidRDefault="00980132" w:rsidP="00980132">
      <w:pPr>
        <w:rPr>
          <w:sz w:val="14"/>
        </w:rPr>
      </w:pPr>
      <w:r w:rsidRPr="003514C5">
        <w:rPr>
          <w:rStyle w:val="StyleUnderline"/>
        </w:rPr>
        <w:t>Property change</w:t>
      </w:r>
      <w:r w:rsidRPr="00DC5D98">
        <w:rPr>
          <w:sz w:val="14"/>
        </w:rPr>
        <w:t xml:space="preserve"> actually </w:t>
      </w:r>
      <w:r w:rsidRPr="003514C5">
        <w:rPr>
          <w:rStyle w:val="StyleUnderline"/>
        </w:rPr>
        <w:t xml:space="preserve">occurs across </w:t>
      </w:r>
      <w:r w:rsidRPr="009758AE">
        <w:rPr>
          <w:rStyle w:val="Emphasis"/>
        </w:rPr>
        <w:t>different variables</w:t>
      </w:r>
      <w:r w:rsidRPr="003514C5">
        <w:rPr>
          <w:rStyle w:val="StyleUnderline"/>
        </w:rPr>
        <w:t xml:space="preserve"> and at </w:t>
      </w:r>
      <w:r w:rsidRPr="009758AE">
        <w:rPr>
          <w:rStyle w:val="Emphasis"/>
        </w:rPr>
        <w:t>different scales</w:t>
      </w:r>
      <w:r w:rsidRPr="00DC5D98">
        <w:rPr>
          <w:sz w:val="14"/>
        </w:rPr>
        <w:t xml:space="preserve">, </w:t>
      </w:r>
      <w:r w:rsidRPr="003514C5">
        <w:rPr>
          <w:rStyle w:val="StyleUnderline"/>
        </w:rPr>
        <w:t>reflecting</w:t>
      </w:r>
      <w:r w:rsidRPr="00DC5D98">
        <w:rPr>
          <w:sz w:val="14"/>
        </w:rPr>
        <w:t xml:space="preserve"> more </w:t>
      </w:r>
      <w:r w:rsidRPr="009758AE">
        <w:rPr>
          <w:rStyle w:val="Emphasis"/>
        </w:rPr>
        <w:t>nuanced gradations</w:t>
      </w:r>
      <w:r w:rsidRPr="003514C5">
        <w:rPr>
          <w:rStyle w:val="StyleUnderline"/>
        </w:rPr>
        <w:t xml:space="preserve"> in how property is defined and regulated</w:t>
      </w:r>
      <w:r w:rsidRPr="00DC5D98">
        <w:rPr>
          <w:sz w:val="14"/>
        </w:rPr>
        <w:t xml:space="preserve">. For example, </w:t>
      </w:r>
      <w:r w:rsidRPr="003514C5">
        <w:rPr>
          <w:rStyle w:val="StyleUnderline"/>
        </w:rPr>
        <w:t>instead of thinking of property</w:t>
      </w:r>
      <w:r w:rsidRPr="00DC5D98">
        <w:rPr>
          <w:sz w:val="14"/>
        </w:rPr>
        <w:t xml:space="preserve"> as only changing </w:t>
      </w:r>
      <w:r w:rsidRPr="003514C5">
        <w:rPr>
          <w:rStyle w:val="StyleUnderline"/>
        </w:rPr>
        <w:t xml:space="preserve">in a </w:t>
      </w:r>
      <w:r w:rsidRPr="009758AE">
        <w:rPr>
          <w:rStyle w:val="Emphasis"/>
        </w:rPr>
        <w:t>binary</w:t>
      </w:r>
      <w:r w:rsidRPr="003514C5">
        <w:rPr>
          <w:rStyle w:val="StyleUnderline"/>
        </w:rPr>
        <w:t xml:space="preserve"> way</w:t>
      </w:r>
      <w:r w:rsidRPr="00DC5D98">
        <w:rPr>
          <w:sz w:val="14"/>
        </w:rPr>
        <w:t xml:space="preserve"> from open access to private, </w:t>
      </w:r>
      <w:proofErr w:type="spellStart"/>
      <w:r w:rsidRPr="00DC5D98">
        <w:rPr>
          <w:sz w:val="14"/>
        </w:rPr>
        <w:t>Shitong</w:t>
      </w:r>
      <w:proofErr w:type="spellEnd"/>
      <w:r w:rsidRPr="00DC5D98">
        <w:rPr>
          <w:sz w:val="14"/>
        </w:rPr>
        <w:t xml:space="preserve"> Qiao and Frank Upham have argued that </w:t>
      </w:r>
      <w:r w:rsidRPr="003514C5">
        <w:rPr>
          <w:rStyle w:val="StyleUnderline"/>
        </w:rPr>
        <w:t xml:space="preserve">exclusion exists along a </w:t>
      </w:r>
      <w:r w:rsidRPr="009758AE">
        <w:rPr>
          <w:rStyle w:val="Emphasis"/>
        </w:rPr>
        <w:t>spectrum</w:t>
      </w:r>
      <w:r w:rsidRPr="003514C5">
        <w:rPr>
          <w:rStyle w:val="StyleUnderline"/>
        </w:rPr>
        <w:t xml:space="preserve"> that may change in </w:t>
      </w:r>
      <w:r w:rsidRPr="009758AE">
        <w:rPr>
          <w:rStyle w:val="Emphasis"/>
        </w:rPr>
        <w:t>myriad ways</w:t>
      </w:r>
      <w:r w:rsidRPr="003514C5">
        <w:rPr>
          <w:rStyle w:val="StyleUnderline"/>
        </w:rPr>
        <w:t xml:space="preserve"> over time based on </w:t>
      </w:r>
      <w:r w:rsidRPr="009758AE">
        <w:rPr>
          <w:rStyle w:val="Emphasis"/>
        </w:rPr>
        <w:t>context</w:t>
      </w:r>
      <w:r w:rsidRPr="00DC5D98">
        <w:rPr>
          <w:sz w:val="14"/>
        </w:rPr>
        <w:t xml:space="preserve">.267 </w:t>
      </w:r>
      <w:r w:rsidRPr="003514C5">
        <w:rPr>
          <w:rStyle w:val="StyleUnderline"/>
        </w:rPr>
        <w:t xml:space="preserve">There is a </w:t>
      </w:r>
      <w:r w:rsidRPr="009758AE">
        <w:rPr>
          <w:rStyle w:val="Emphasis"/>
        </w:rPr>
        <w:t>whole range</w:t>
      </w:r>
      <w:r w:rsidRPr="003514C5">
        <w:rPr>
          <w:rStyle w:val="StyleUnderline"/>
        </w:rPr>
        <w:t xml:space="preserve"> of hybrid institutional choices</w:t>
      </w:r>
      <w:r w:rsidRPr="00DC5D98">
        <w:rPr>
          <w:sz w:val="14"/>
        </w:rPr>
        <w:t>. For example, Scotland underwent a major land reform process in 2003.268 It now recognizes a public right to access private and public lands for certain beneficial uses, which limits a landowner's right to exclude sometimes, but not always, in nuanced ways.</w:t>
      </w:r>
    </w:p>
    <w:p w14:paraId="1A68F767" w14:textId="77777777" w:rsidR="00980132" w:rsidRPr="001B762F" w:rsidRDefault="00980132" w:rsidP="00980132">
      <w:pPr>
        <w:rPr>
          <w:sz w:val="14"/>
        </w:rPr>
      </w:pPr>
      <w:r w:rsidRPr="00DC5D98">
        <w:rPr>
          <w:sz w:val="14"/>
        </w:rPr>
        <w:t xml:space="preserve">In addition, </w:t>
      </w:r>
      <w:r w:rsidRPr="005F3894">
        <w:rPr>
          <w:rStyle w:val="StyleUnderline"/>
          <w:highlight w:val="cyan"/>
        </w:rPr>
        <w:t>property</w:t>
      </w:r>
      <w:r w:rsidRPr="003514C5">
        <w:rPr>
          <w:rStyle w:val="StyleUnderline"/>
        </w:rPr>
        <w:t xml:space="preserve"> reforms </w:t>
      </w:r>
      <w:r w:rsidRPr="005F3894">
        <w:rPr>
          <w:rStyle w:val="StyleUnderline"/>
          <w:highlight w:val="cyan"/>
        </w:rPr>
        <w:t xml:space="preserve">occur </w:t>
      </w:r>
      <w:r w:rsidRPr="005F3894">
        <w:rPr>
          <w:rStyle w:val="Emphasis"/>
          <w:highlight w:val="cyan"/>
        </w:rPr>
        <w:t>not only</w:t>
      </w:r>
      <w:r w:rsidRPr="005F3894">
        <w:rPr>
          <w:rStyle w:val="StyleUnderline"/>
          <w:highlight w:val="cyan"/>
        </w:rPr>
        <w:t xml:space="preserve"> along</w:t>
      </w:r>
      <w:r w:rsidRPr="003514C5">
        <w:rPr>
          <w:rStyle w:val="StyleUnderline"/>
        </w:rPr>
        <w:t xml:space="preserve"> the </w:t>
      </w:r>
      <w:r w:rsidRPr="005F3894">
        <w:rPr>
          <w:rStyle w:val="Emphasis"/>
          <w:highlight w:val="cyan"/>
        </w:rPr>
        <w:t>exclusion</w:t>
      </w:r>
      <w:r w:rsidRPr="003514C5">
        <w:rPr>
          <w:rStyle w:val="StyleUnderline"/>
        </w:rPr>
        <w:t xml:space="preserve"> axis </w:t>
      </w:r>
      <w:r w:rsidRPr="005F3894">
        <w:rPr>
          <w:rStyle w:val="StyleUnderline"/>
          <w:highlight w:val="cyan"/>
        </w:rPr>
        <w:t xml:space="preserve">but across a </w:t>
      </w:r>
      <w:r w:rsidRPr="005F3894">
        <w:rPr>
          <w:rStyle w:val="Emphasis"/>
          <w:highlight w:val="cyan"/>
        </w:rPr>
        <w:t>range</w:t>
      </w:r>
      <w:r w:rsidRPr="005F3894">
        <w:rPr>
          <w:rStyle w:val="StyleUnderline"/>
          <w:highlight w:val="cyan"/>
        </w:rPr>
        <w:t xml:space="preserve"> of other</w:t>
      </w:r>
      <w:r w:rsidRPr="003514C5">
        <w:rPr>
          <w:rStyle w:val="StyleUnderline"/>
        </w:rPr>
        <w:t xml:space="preserve"> property </w:t>
      </w:r>
      <w:r w:rsidRPr="005F3894">
        <w:rPr>
          <w:rStyle w:val="StyleUnderline"/>
          <w:highlight w:val="cyan"/>
        </w:rPr>
        <w:t>functions</w:t>
      </w:r>
      <w:r w:rsidRPr="003514C5">
        <w:rPr>
          <w:rStyle w:val="StyleUnderline"/>
        </w:rPr>
        <w:t xml:space="preserve"> and rights</w:t>
      </w:r>
      <w:r w:rsidRPr="00DC5D98">
        <w:rPr>
          <w:sz w:val="14"/>
        </w:rPr>
        <w:t xml:space="preserve">. Abraham Bell, Gideon </w:t>
      </w:r>
      <w:proofErr w:type="spellStart"/>
      <w:r w:rsidRPr="00DC5D98">
        <w:rPr>
          <w:sz w:val="14"/>
        </w:rPr>
        <w:t>Parchomovsky</w:t>
      </w:r>
      <w:proofErr w:type="spellEnd"/>
      <w:r w:rsidRPr="00DC5D98">
        <w:rPr>
          <w:sz w:val="14"/>
        </w:rPr>
        <w:t xml:space="preserve">, and others have argued that </w:t>
      </w:r>
      <w:r w:rsidRPr="001B762F">
        <w:rPr>
          <w:rStyle w:val="StyleUnderline"/>
        </w:rPr>
        <w:t xml:space="preserve">focusing </w:t>
      </w:r>
      <w:r w:rsidRPr="001B762F">
        <w:rPr>
          <w:rStyle w:val="Emphasis"/>
        </w:rPr>
        <w:t>only</w:t>
      </w:r>
      <w:r w:rsidRPr="001B762F">
        <w:rPr>
          <w:rStyle w:val="StyleUnderline"/>
        </w:rPr>
        <w:t xml:space="preserve"> on the axis of exclusion</w:t>
      </w:r>
      <w:r w:rsidRPr="001B762F">
        <w:rPr>
          <w:sz w:val="14"/>
        </w:rPr>
        <w:t xml:space="preserve"> (</w:t>
      </w:r>
      <w:r w:rsidRPr="001B762F">
        <w:rPr>
          <w:rStyle w:val="StyleUnderline"/>
        </w:rPr>
        <w:t xml:space="preserve">or on who </w:t>
      </w:r>
      <w:r w:rsidRPr="001B762F">
        <w:rPr>
          <w:rStyle w:val="Emphasis"/>
        </w:rPr>
        <w:t>owns</w:t>
      </w:r>
      <w:r w:rsidRPr="001B762F">
        <w:rPr>
          <w:rStyle w:val="StyleUnderline"/>
        </w:rPr>
        <w:t xml:space="preserve"> the asset</w:t>
      </w:r>
      <w:r w:rsidRPr="001B762F">
        <w:rPr>
          <w:sz w:val="14"/>
        </w:rPr>
        <w:t xml:space="preserve">) </w:t>
      </w:r>
      <w:r w:rsidRPr="001B762F">
        <w:rPr>
          <w:rStyle w:val="Emphasis"/>
        </w:rPr>
        <w:t>misses</w:t>
      </w:r>
      <w:r w:rsidRPr="001B762F">
        <w:rPr>
          <w:rStyle w:val="StyleUnderline"/>
        </w:rPr>
        <w:t xml:space="preserve"> many other evolutionary trajectories in property law.</w:t>
      </w:r>
      <w:r w:rsidRPr="001B762F">
        <w:rPr>
          <w:sz w:val="14"/>
        </w:rPr>
        <w:t xml:space="preserve"> 27 0 These include changes in the boundaries of the owner's other rights of dominion (including the terms of an owner's rights to possession and use) and the asset configuration itself.271 For example, other notable historic land reforms have included changes in whether women can even own property,272 what inventions and ideas are available for intellectual property protection,273 and the invention of zoning law itself.274 </w:t>
      </w:r>
    </w:p>
    <w:p w14:paraId="47E7E3E3" w14:textId="77777777" w:rsidR="00980132" w:rsidRPr="00DC5D98" w:rsidRDefault="00980132" w:rsidP="00980132">
      <w:pPr>
        <w:rPr>
          <w:sz w:val="14"/>
        </w:rPr>
      </w:pPr>
      <w:r w:rsidRPr="001B762F">
        <w:rPr>
          <w:sz w:val="14"/>
        </w:rPr>
        <w:t>Finally, property change can and does occur in different-sized events. Carol Rose has classified three levels of property system changes. The most radical shifts--like the abolition of slavery--require some kind of major revolution or political upheaval. 275 In the middle, various regulatory adjustments respond to smaller social changes, like modifications of environmental laws based on developing science or ecological concerns. 276 And finally, functioning property systems also require a host of little adjustments made on an ongoing, housekeeping</w:t>
      </w:r>
      <w:r w:rsidRPr="00DC5D98">
        <w:rPr>
          <w:sz w:val="14"/>
        </w:rPr>
        <w:t xml:space="preserve"> basis as citizens, and sometimes courts, resolve everyday uncertainties and concrete disputes between stakeholders. 277 </w:t>
      </w:r>
    </w:p>
    <w:p w14:paraId="261E6185" w14:textId="77777777" w:rsidR="00980132" w:rsidRPr="00DC5D98" w:rsidRDefault="00980132" w:rsidP="00980132">
      <w:pPr>
        <w:rPr>
          <w:sz w:val="14"/>
        </w:rPr>
      </w:pPr>
      <w:r w:rsidRPr="00DC5D98">
        <w:rPr>
          <w:sz w:val="14"/>
        </w:rPr>
        <w:t xml:space="preserve">In all cases, </w:t>
      </w:r>
      <w:r w:rsidRPr="003514C5">
        <w:rPr>
          <w:rStyle w:val="StyleUnderline"/>
        </w:rPr>
        <w:t>property is constantly changing</w:t>
      </w:r>
      <w:r w:rsidRPr="00DC5D98">
        <w:rPr>
          <w:sz w:val="14"/>
        </w:rPr>
        <w:t xml:space="preserve">, </w:t>
      </w:r>
      <w:r w:rsidRPr="003514C5">
        <w:rPr>
          <w:rStyle w:val="StyleUnderline"/>
        </w:rPr>
        <w:t>experimenting</w:t>
      </w:r>
      <w:r w:rsidRPr="00DC5D98">
        <w:rPr>
          <w:sz w:val="14"/>
        </w:rPr>
        <w:t xml:space="preserve">, </w:t>
      </w:r>
      <w:r w:rsidRPr="003514C5">
        <w:rPr>
          <w:rStyle w:val="StyleUnderline"/>
        </w:rPr>
        <w:t>and evolving</w:t>
      </w:r>
      <w:r w:rsidRPr="00DC5D98">
        <w:rPr>
          <w:sz w:val="14"/>
        </w:rPr>
        <w:t xml:space="preserve">. </w:t>
      </w:r>
      <w:r w:rsidRPr="005F3894">
        <w:rPr>
          <w:rStyle w:val="StyleUnderline"/>
          <w:highlight w:val="cyan"/>
        </w:rPr>
        <w:t>The</w:t>
      </w:r>
      <w:r w:rsidRPr="00DC5D98">
        <w:rPr>
          <w:sz w:val="14"/>
        </w:rPr>
        <w:t xml:space="preserve"> final </w:t>
      </w:r>
      <w:r w:rsidRPr="005F3894">
        <w:rPr>
          <w:rStyle w:val="StyleUnderline"/>
          <w:highlight w:val="cyan"/>
        </w:rPr>
        <w:t>challenge</w:t>
      </w:r>
      <w:r w:rsidRPr="00DC5D98">
        <w:rPr>
          <w:sz w:val="14"/>
        </w:rPr>
        <w:t xml:space="preserve"> in thinking about the future of American Indian land tenure, then, </w:t>
      </w:r>
      <w:r w:rsidRPr="005F3894">
        <w:rPr>
          <w:rStyle w:val="StyleUnderline"/>
          <w:highlight w:val="cyan"/>
        </w:rPr>
        <w:t xml:space="preserve">is </w:t>
      </w:r>
      <w:r w:rsidRPr="005F3894">
        <w:rPr>
          <w:rStyle w:val="Emphasis"/>
          <w:highlight w:val="cyan"/>
        </w:rPr>
        <w:t>not</w:t>
      </w:r>
      <w:r w:rsidRPr="005F3894">
        <w:rPr>
          <w:rStyle w:val="StyleUnderline"/>
          <w:highlight w:val="cyan"/>
        </w:rPr>
        <w:t xml:space="preserve"> whether</w:t>
      </w:r>
      <w:r w:rsidRPr="00DC5D98">
        <w:rPr>
          <w:sz w:val="14"/>
        </w:rPr>
        <w:t xml:space="preserve"> a range of more creative </w:t>
      </w:r>
      <w:r w:rsidRPr="005F3894">
        <w:rPr>
          <w:rStyle w:val="StyleUnderline"/>
          <w:highlight w:val="cyan"/>
        </w:rPr>
        <w:t xml:space="preserve">reforms are </w:t>
      </w:r>
      <w:r w:rsidRPr="005F3894">
        <w:rPr>
          <w:rStyle w:val="Emphasis"/>
          <w:highlight w:val="cyan"/>
        </w:rPr>
        <w:t>possible</w:t>
      </w:r>
      <w:r w:rsidRPr="00DC5D98">
        <w:rPr>
          <w:sz w:val="14"/>
        </w:rPr>
        <w:t xml:space="preserve"> (</w:t>
      </w:r>
      <w:r w:rsidRPr="005F3894">
        <w:rPr>
          <w:rStyle w:val="StyleUnderline"/>
          <w:highlight w:val="cyan"/>
        </w:rPr>
        <w:t xml:space="preserve">they </w:t>
      </w:r>
      <w:r w:rsidRPr="005F3894">
        <w:rPr>
          <w:rStyle w:val="Emphasis"/>
          <w:highlight w:val="cyan"/>
        </w:rPr>
        <w:t>are</w:t>
      </w:r>
      <w:r w:rsidRPr="00DC5D98">
        <w:rPr>
          <w:sz w:val="14"/>
        </w:rPr>
        <w:t xml:space="preserve">) </w:t>
      </w:r>
      <w:r w:rsidRPr="005F3894">
        <w:rPr>
          <w:rStyle w:val="StyleUnderline"/>
          <w:highlight w:val="cyan"/>
        </w:rPr>
        <w:t xml:space="preserve">but </w:t>
      </w:r>
      <w:r w:rsidRPr="005F3894">
        <w:rPr>
          <w:rStyle w:val="Emphasis"/>
          <w:highlight w:val="cyan"/>
        </w:rPr>
        <w:t>how</w:t>
      </w:r>
      <w:r w:rsidRPr="009758AE">
        <w:rPr>
          <w:rStyle w:val="Emphasis"/>
        </w:rPr>
        <w:t xml:space="preserve"> best </w:t>
      </w:r>
      <w:r w:rsidRPr="005F3894">
        <w:rPr>
          <w:rStyle w:val="Emphasis"/>
          <w:highlight w:val="cyan"/>
        </w:rPr>
        <w:t>to get there</w:t>
      </w:r>
      <w:r w:rsidRPr="00DC5D98">
        <w:rPr>
          <w:sz w:val="14"/>
        </w:rPr>
        <w:t>. This is the subject of the penultimate Section.</w:t>
      </w:r>
    </w:p>
    <w:p w14:paraId="606BE48D" w14:textId="77777777" w:rsidR="00980132" w:rsidRPr="00D36850" w:rsidRDefault="00980132" w:rsidP="00142EFA"/>
    <w:p w14:paraId="49CCC95D" w14:textId="7C9C8831" w:rsidR="00142EFA" w:rsidRDefault="00142EFA" w:rsidP="00142EFA">
      <w:pPr>
        <w:pStyle w:val="Heading3"/>
      </w:pPr>
      <w:r>
        <w:t xml:space="preserve">AT: </w:t>
      </w:r>
      <w:r w:rsidR="008C1667">
        <w:t>Reject Western Thought/Scholarship</w:t>
      </w:r>
    </w:p>
    <w:p w14:paraId="5055CFD3" w14:textId="77777777" w:rsidR="00142EFA" w:rsidRPr="0087386A" w:rsidRDefault="00142EFA" w:rsidP="00142EFA">
      <w:pPr>
        <w:pStyle w:val="Heading4"/>
      </w:pPr>
      <w:r>
        <w:t xml:space="preserve">Sweeping critiques of Western colonialism </w:t>
      </w:r>
      <w:r>
        <w:rPr>
          <w:u w:val="single"/>
        </w:rPr>
        <w:t>buttress</w:t>
      </w:r>
      <w:r>
        <w:t xml:space="preserve"> the status quo.</w:t>
      </w:r>
    </w:p>
    <w:p w14:paraId="708686BF" w14:textId="1C21C195" w:rsidR="00142EFA" w:rsidRDefault="00142EFA" w:rsidP="00142EFA">
      <w:r w:rsidRPr="00EE2978">
        <w:rPr>
          <w:rStyle w:val="Style13ptBold"/>
        </w:rPr>
        <w:t>Vickers, 20</w:t>
      </w:r>
      <w:r>
        <w:t>—Professor of Comparative Education at Kyushu University (Edward, “Critiquing coloniality, ‘epistemic violence’ and western hegemony in comparative education – the dangers of ahistoricism and positionality,” Comparative Education, 56:2, 165-189, dml) [gendered language modifications denoted by brackets]</w:t>
      </w:r>
    </w:p>
    <w:p w14:paraId="73EC47F7" w14:textId="77777777" w:rsidR="00142EFA" w:rsidRPr="00FE2ADE" w:rsidRDefault="00142EFA" w:rsidP="00142EFA">
      <w:pPr>
        <w:rPr>
          <w:sz w:val="16"/>
        </w:rPr>
      </w:pPr>
      <w:r w:rsidRPr="007A5F26">
        <w:rPr>
          <w:sz w:val="16"/>
        </w:rPr>
        <w:t xml:space="preserve">The central flaw in the argument advanced by the CER authors stems from an apparent lack of awareness of contemporary scholarship on the comparative history of imperialism and colonialism. </w:t>
      </w:r>
      <w:r w:rsidRPr="00EE2978">
        <w:rPr>
          <w:rStyle w:val="StyleUnderline"/>
        </w:rPr>
        <w:t xml:space="preserve">Criticism of the Eurocentric assumptions that inform much mainstream social science is </w:t>
      </w:r>
      <w:r w:rsidRPr="0087386A">
        <w:rPr>
          <w:rStyle w:val="Emphasis"/>
        </w:rPr>
        <w:t xml:space="preserve">certainly </w:t>
      </w:r>
      <w:r w:rsidRPr="008A7488">
        <w:rPr>
          <w:rStyle w:val="Emphasis"/>
        </w:rPr>
        <w:t>warranted</w:t>
      </w:r>
      <w:r w:rsidRPr="00EE2978">
        <w:rPr>
          <w:rStyle w:val="StyleUnderline"/>
        </w:rPr>
        <w:t>, as is critique of the excessive influence exerted by institutions</w:t>
      </w:r>
      <w:r w:rsidRPr="007A5F26">
        <w:rPr>
          <w:sz w:val="16"/>
        </w:rPr>
        <w:t xml:space="preserve"> such as key journals based </w:t>
      </w:r>
      <w:r w:rsidRPr="00EE2978">
        <w:rPr>
          <w:rStyle w:val="StyleUnderline"/>
        </w:rPr>
        <w:t>in North America or Europe</w:t>
      </w:r>
      <w:r w:rsidRPr="007A5F26">
        <w:rPr>
          <w:sz w:val="16"/>
        </w:rPr>
        <w:t xml:space="preserve">. </w:t>
      </w:r>
      <w:r w:rsidRPr="00EE2978">
        <w:rPr>
          <w:rStyle w:val="StyleUnderline"/>
        </w:rPr>
        <w:t xml:space="preserve">However, </w:t>
      </w:r>
      <w:r w:rsidRPr="00D859C5">
        <w:rPr>
          <w:rStyle w:val="StyleUnderline"/>
        </w:rPr>
        <w:t>when critical arguments</w:t>
      </w:r>
      <w:r w:rsidRPr="00EE2978">
        <w:rPr>
          <w:rStyle w:val="StyleUnderline"/>
        </w:rPr>
        <w:t xml:space="preserve"> rely on </w:t>
      </w:r>
      <w:r w:rsidRPr="0087386A">
        <w:rPr>
          <w:rStyle w:val="Emphasis"/>
        </w:rPr>
        <w:t>selective</w:t>
      </w:r>
      <w:r w:rsidRPr="00EE2978">
        <w:rPr>
          <w:rStyle w:val="StyleUnderline"/>
        </w:rPr>
        <w:t xml:space="preserve"> </w:t>
      </w:r>
      <w:r w:rsidRPr="00FE2ADE">
        <w:rPr>
          <w:rStyle w:val="StyleUnderline"/>
        </w:rPr>
        <w:t xml:space="preserve">and </w:t>
      </w:r>
      <w:r w:rsidRPr="00FE2ADE">
        <w:rPr>
          <w:rStyle w:val="Emphasis"/>
        </w:rPr>
        <w:t>historically flimsy</w:t>
      </w:r>
      <w:r w:rsidRPr="00FE2ADE">
        <w:rPr>
          <w:rStyle w:val="StyleUnderline"/>
        </w:rPr>
        <w:t xml:space="preserve"> claims for the </w:t>
      </w:r>
      <w:r w:rsidRPr="00FE2ADE">
        <w:rPr>
          <w:rStyle w:val="Emphasis"/>
        </w:rPr>
        <w:t>uniquely colonial quality</w:t>
      </w:r>
      <w:r w:rsidRPr="00FE2ADE">
        <w:rPr>
          <w:rStyle w:val="StyleUnderline"/>
        </w:rPr>
        <w:t xml:space="preserve"> of modern Western culture, the risks are</w:t>
      </w:r>
      <w:r w:rsidRPr="00FE2ADE">
        <w:rPr>
          <w:sz w:val="16"/>
        </w:rPr>
        <w:t xml:space="preserve"> twofold: firstly, and fundamentally, actually </w:t>
      </w:r>
      <w:r w:rsidRPr="00FE2ADE">
        <w:rPr>
          <w:rStyle w:val="StyleUnderline"/>
        </w:rPr>
        <w:t xml:space="preserve">to </w:t>
      </w:r>
      <w:r w:rsidRPr="00FE2ADE">
        <w:rPr>
          <w:rStyle w:val="Emphasis"/>
        </w:rPr>
        <w:t>sustain</w:t>
      </w:r>
      <w:r w:rsidRPr="00FE2ADE">
        <w:rPr>
          <w:rStyle w:val="StyleUnderline"/>
        </w:rPr>
        <w:t xml:space="preserve"> or </w:t>
      </w:r>
      <w:r w:rsidRPr="00FE2ADE">
        <w:rPr>
          <w:rStyle w:val="Emphasis"/>
        </w:rPr>
        <w:t>reinforce Eurocentrism</w:t>
      </w:r>
      <w:r w:rsidRPr="00FE2ADE">
        <w:rPr>
          <w:rStyle w:val="StyleUnderline"/>
        </w:rPr>
        <w:t xml:space="preserve"> by deflecting the critical gaze from non-Western societies and the patterns of oppression (‘colonial’ or otherwise) therein; and</w:t>
      </w:r>
      <w:r w:rsidRPr="00FE2ADE">
        <w:rPr>
          <w:sz w:val="16"/>
        </w:rPr>
        <w:t xml:space="preserve"> secondly, by the same token </w:t>
      </w:r>
      <w:r w:rsidRPr="00FE2ADE">
        <w:rPr>
          <w:rStyle w:val="StyleUnderline"/>
        </w:rPr>
        <w:t xml:space="preserve">to </w:t>
      </w:r>
      <w:r w:rsidRPr="00FE2ADE">
        <w:rPr>
          <w:rStyle w:val="Emphasis"/>
        </w:rPr>
        <w:t>weaken</w:t>
      </w:r>
      <w:r w:rsidRPr="00FE2ADE">
        <w:rPr>
          <w:rStyle w:val="StyleUnderline"/>
        </w:rPr>
        <w:t xml:space="preserve"> or </w:t>
      </w:r>
      <w:r w:rsidRPr="00FE2ADE">
        <w:rPr>
          <w:rStyle w:val="Emphasis"/>
        </w:rPr>
        <w:t>discredit</w:t>
      </w:r>
      <w:r w:rsidRPr="00FE2ADE">
        <w:rPr>
          <w:rStyle w:val="StyleUnderline"/>
        </w:rPr>
        <w:t xml:space="preserve"> the case for a more inclusive and culturally sensitive approach to</w:t>
      </w:r>
      <w:r w:rsidRPr="00FE2ADE">
        <w:rPr>
          <w:sz w:val="16"/>
        </w:rPr>
        <w:t xml:space="preserve"> the </w:t>
      </w:r>
      <w:r w:rsidRPr="00FE2ADE">
        <w:rPr>
          <w:rStyle w:val="StyleUnderline"/>
        </w:rPr>
        <w:t>comparative analysis</w:t>
      </w:r>
      <w:r w:rsidRPr="00FE2ADE">
        <w:rPr>
          <w:sz w:val="16"/>
        </w:rPr>
        <w:t xml:space="preserve"> of education. </w:t>
      </w:r>
    </w:p>
    <w:p w14:paraId="4A91D53A" w14:textId="77777777" w:rsidR="00142EFA" w:rsidRPr="007A5F26" w:rsidRDefault="00142EFA" w:rsidP="00142EFA">
      <w:pPr>
        <w:rPr>
          <w:sz w:val="16"/>
        </w:rPr>
      </w:pPr>
      <w:r w:rsidRPr="00FE2ADE">
        <w:rPr>
          <w:sz w:val="16"/>
        </w:rPr>
        <w:t xml:space="preserve">The empirical and theoretical flaws of this approach are intertwined with the problematic language in which its arguments are typically couched. </w:t>
      </w:r>
      <w:r w:rsidRPr="00FE2ADE">
        <w:rPr>
          <w:rStyle w:val="StyleUnderline"/>
        </w:rPr>
        <w:t xml:space="preserve">Historical and anthropological scholarship on East Asia and other regions </w:t>
      </w:r>
      <w:r w:rsidRPr="00FE2ADE">
        <w:rPr>
          <w:rStyle w:val="Emphasis"/>
        </w:rPr>
        <w:t>amply demonstrates</w:t>
      </w:r>
      <w:r w:rsidRPr="00FE2ADE">
        <w:rPr>
          <w:rStyle w:val="StyleUnderline"/>
        </w:rPr>
        <w:t xml:space="preserve"> that colonialist or neo-colonialist attitudes and strategies of </w:t>
      </w:r>
      <w:r w:rsidRPr="00FE2ADE">
        <w:rPr>
          <w:rStyle w:val="StyleUnderline"/>
          <w:highlight w:val="green"/>
        </w:rPr>
        <w:t>domination</w:t>
      </w:r>
      <w:r w:rsidRPr="00FE2ADE">
        <w:rPr>
          <w:rStyle w:val="StyleUnderline"/>
        </w:rPr>
        <w:t xml:space="preserve"> are </w:t>
      </w:r>
      <w:r w:rsidRPr="00FE2ADE">
        <w:rPr>
          <w:rStyle w:val="Emphasis"/>
        </w:rPr>
        <w:t>not</w:t>
      </w:r>
      <w:r w:rsidRPr="00FE2ADE">
        <w:rPr>
          <w:rStyle w:val="StyleUnderline"/>
        </w:rPr>
        <w:t xml:space="preserve"> and </w:t>
      </w:r>
      <w:r w:rsidRPr="00FE2ADE">
        <w:rPr>
          <w:rStyle w:val="Emphasis"/>
          <w:highlight w:val="green"/>
        </w:rPr>
        <w:t>have never been</w:t>
      </w:r>
      <w:r w:rsidRPr="00FE2ADE">
        <w:rPr>
          <w:rStyle w:val="StyleUnderline"/>
          <w:highlight w:val="green"/>
        </w:rPr>
        <w:t xml:space="preserve"> a Western monopoly</w:t>
      </w:r>
      <w:r w:rsidRPr="00FE2ADE">
        <w:rPr>
          <w:rStyle w:val="StyleUnderline"/>
        </w:rPr>
        <w:t xml:space="preserve">. But </w:t>
      </w:r>
      <w:r w:rsidRPr="00FE2ADE">
        <w:rPr>
          <w:rStyle w:val="StyleUnderline"/>
          <w:highlight w:val="green"/>
        </w:rPr>
        <w:t>decolonial theory</w:t>
      </w:r>
      <w:r w:rsidRPr="00FE2ADE">
        <w:rPr>
          <w:rStyle w:val="StyleUnderline"/>
        </w:rPr>
        <w:t xml:space="preserve"> posits the more or less </w:t>
      </w:r>
      <w:r w:rsidRPr="00FE2ADE">
        <w:rPr>
          <w:rStyle w:val="Emphasis"/>
        </w:rPr>
        <w:t>uniform</w:t>
      </w:r>
      <w:r w:rsidRPr="00FE2ADE">
        <w:rPr>
          <w:rStyle w:val="StyleUnderline"/>
        </w:rPr>
        <w:t xml:space="preserve"> victimhood of non-Western ‘others,’ deriving claims for the moral superiority of ‘</w:t>
      </w:r>
      <w:r w:rsidRPr="00FE2ADE">
        <w:rPr>
          <w:rStyle w:val="Emphasis"/>
        </w:rPr>
        <w:t>authentically</w:t>
      </w:r>
      <w:r w:rsidRPr="00FE2ADE">
        <w:rPr>
          <w:rStyle w:val="StyleUnderline"/>
        </w:rPr>
        <w:t xml:space="preserve">’ indigenous perspectives. </w:t>
      </w:r>
      <w:r w:rsidRPr="00FE2ADE">
        <w:rPr>
          <w:rStyle w:val="Emphasis"/>
        </w:rPr>
        <w:t>Debating the validity</w:t>
      </w:r>
      <w:r w:rsidRPr="00FE2ADE">
        <w:rPr>
          <w:rStyle w:val="StyleUnderline"/>
        </w:rPr>
        <w:t xml:space="preserve"> of such claims </w:t>
      </w:r>
      <w:r w:rsidRPr="00FE2ADE">
        <w:rPr>
          <w:rStyle w:val="StyleUnderline"/>
          <w:highlight w:val="green"/>
        </w:rPr>
        <w:t xml:space="preserve">is </w:t>
      </w:r>
      <w:r w:rsidRPr="00FE2ADE">
        <w:rPr>
          <w:rStyle w:val="Emphasis"/>
          <w:highlight w:val="green"/>
        </w:rPr>
        <w:t>complicated</w:t>
      </w:r>
      <w:r w:rsidRPr="00FE2ADE">
        <w:rPr>
          <w:rStyle w:val="StyleUnderline"/>
          <w:highlight w:val="green"/>
        </w:rPr>
        <w:t xml:space="preserve"> by</w:t>
      </w:r>
      <w:r w:rsidRPr="00FE2ADE">
        <w:rPr>
          <w:rStyle w:val="StyleUnderline"/>
        </w:rPr>
        <w:t xml:space="preserve"> an emphasis on ‘</w:t>
      </w:r>
      <w:r w:rsidRPr="00FE2ADE">
        <w:rPr>
          <w:rStyle w:val="Emphasis"/>
          <w:highlight w:val="green"/>
        </w:rPr>
        <w:t>positionality</w:t>
      </w:r>
      <w:r w:rsidRPr="00FE2ADE">
        <w:rPr>
          <w:rStyle w:val="StyleUnderline"/>
          <w:highlight w:val="green"/>
        </w:rPr>
        <w:t>.’ Readers</w:t>
      </w:r>
      <w:r w:rsidRPr="00FE2ADE">
        <w:rPr>
          <w:rStyle w:val="StyleUnderline"/>
        </w:rPr>
        <w:t xml:space="preserve"> are exhorted to </w:t>
      </w:r>
      <w:r w:rsidRPr="00FE2ADE">
        <w:rPr>
          <w:rStyle w:val="Emphasis"/>
          <w:highlight w:val="green"/>
        </w:rPr>
        <w:t>judge</w:t>
      </w:r>
      <w:r w:rsidRPr="00FE2ADE">
        <w:rPr>
          <w:rStyle w:val="Emphasis"/>
        </w:rPr>
        <w:t xml:space="preserve"> an </w:t>
      </w:r>
      <w:r w:rsidRPr="00FE2ADE">
        <w:rPr>
          <w:rStyle w:val="Emphasis"/>
          <w:highlight w:val="green"/>
        </w:rPr>
        <w:t>argument</w:t>
      </w:r>
      <w:r w:rsidRPr="00FE2ADE">
        <w:rPr>
          <w:rStyle w:val="StyleUnderline"/>
          <w:highlight w:val="green"/>
        </w:rPr>
        <w:t xml:space="preserve"> less by</w:t>
      </w:r>
      <w:r w:rsidRPr="00FE2ADE">
        <w:rPr>
          <w:rStyle w:val="StyleUnderline"/>
        </w:rPr>
        <w:t xml:space="preserve"> standards of </w:t>
      </w:r>
      <w:r w:rsidRPr="00FE2ADE">
        <w:rPr>
          <w:rStyle w:val="Emphasis"/>
          <w:highlight w:val="green"/>
        </w:rPr>
        <w:t>evidence</w:t>
      </w:r>
      <w:r w:rsidRPr="00FE2ADE">
        <w:rPr>
          <w:rStyle w:val="StyleUnderline"/>
        </w:rPr>
        <w:t xml:space="preserve"> or </w:t>
      </w:r>
      <w:r w:rsidRPr="00FE2ADE">
        <w:rPr>
          <w:rStyle w:val="Emphasis"/>
        </w:rPr>
        <w:t>logic</w:t>
      </w:r>
      <w:r w:rsidRPr="00FE2ADE">
        <w:rPr>
          <w:rStyle w:val="StyleUnderline"/>
        </w:rPr>
        <w:t xml:space="preserve"> (often portrayed as camouflaging a Western ‘</w:t>
      </w:r>
      <w:r w:rsidRPr="00FE2ADE">
        <w:rPr>
          <w:rStyle w:val="Emphasis"/>
        </w:rPr>
        <w:t>will to power</w:t>
      </w:r>
      <w:r w:rsidRPr="00FE2ADE">
        <w:rPr>
          <w:rStyle w:val="StyleUnderline"/>
        </w:rPr>
        <w:t xml:space="preserve">’) </w:t>
      </w:r>
      <w:r w:rsidRPr="00FE2ADE">
        <w:rPr>
          <w:rStyle w:val="StyleUnderline"/>
          <w:highlight w:val="green"/>
        </w:rPr>
        <w:t>than</w:t>
      </w:r>
      <w:r w:rsidRPr="00FE2ADE">
        <w:rPr>
          <w:rStyle w:val="StyleUnderline"/>
        </w:rPr>
        <w:t xml:space="preserve"> on the basis of the writer’s</w:t>
      </w:r>
      <w:r w:rsidRPr="00FE2ADE">
        <w:rPr>
          <w:sz w:val="16"/>
        </w:rPr>
        <w:t xml:space="preserve"> self-identification or </w:t>
      </w:r>
      <w:r w:rsidRPr="00FE2ADE">
        <w:rPr>
          <w:rStyle w:val="StyleUnderline"/>
          <w:highlight w:val="green"/>
        </w:rPr>
        <w:t>‘</w:t>
      </w:r>
      <w:r w:rsidRPr="00FE2ADE">
        <w:rPr>
          <w:rStyle w:val="Emphasis"/>
          <w:highlight w:val="green"/>
        </w:rPr>
        <w:t>positioning</w:t>
      </w:r>
      <w:r w:rsidRPr="00FE2ADE">
        <w:rPr>
          <w:rStyle w:val="StyleUnderline"/>
          <w:highlight w:val="green"/>
        </w:rPr>
        <w:t>.’ The language of ‘</w:t>
      </w:r>
      <w:r w:rsidRPr="00FE2ADE">
        <w:rPr>
          <w:rStyle w:val="Emphasis"/>
          <w:highlight w:val="green"/>
        </w:rPr>
        <w:t>epistemic violence</w:t>
      </w:r>
      <w:r w:rsidRPr="00FE2ADE">
        <w:rPr>
          <w:rStyle w:val="StyleUnderline"/>
          <w:highlight w:val="green"/>
        </w:rPr>
        <w:t>,’</w:t>
      </w:r>
      <w:r w:rsidRPr="00FE2ADE">
        <w:rPr>
          <w:sz w:val="16"/>
        </w:rPr>
        <w:t xml:space="preserve"> ‘secure spaces,’ </w:t>
      </w:r>
      <w:r w:rsidRPr="00FE2ADE">
        <w:rPr>
          <w:rStyle w:val="StyleUnderline"/>
        </w:rPr>
        <w:t>‘</w:t>
      </w:r>
      <w:r w:rsidRPr="00FE2ADE">
        <w:rPr>
          <w:rStyle w:val="Emphasis"/>
        </w:rPr>
        <w:t>epistemological diffidence</w:t>
      </w:r>
      <w:r w:rsidRPr="00FE2ADE">
        <w:rPr>
          <w:rStyle w:val="StyleUnderline"/>
        </w:rPr>
        <w:t>,’ ‘</w:t>
      </w:r>
      <w:r w:rsidRPr="00FE2ADE">
        <w:rPr>
          <w:rStyle w:val="Emphasis"/>
        </w:rPr>
        <w:t>border thinking</w:t>
      </w:r>
      <w:r w:rsidRPr="00FE2ADE">
        <w:rPr>
          <w:rStyle w:val="StyleUnderline"/>
        </w:rPr>
        <w:t xml:space="preserve">’ and ‘location’ </w:t>
      </w:r>
      <w:r w:rsidRPr="00FE2ADE">
        <w:rPr>
          <w:rStyle w:val="StyleUnderline"/>
          <w:highlight w:val="green"/>
        </w:rPr>
        <w:t>suggests</w:t>
      </w:r>
      <w:r w:rsidRPr="00FE2ADE">
        <w:rPr>
          <w:rStyle w:val="StyleUnderline"/>
        </w:rPr>
        <w:t xml:space="preserve"> an image of </w:t>
      </w:r>
      <w:r w:rsidRPr="00FE2ADE">
        <w:rPr>
          <w:rStyle w:val="StyleUnderline"/>
          <w:highlight w:val="green"/>
        </w:rPr>
        <w:t>the</w:t>
      </w:r>
      <w:r w:rsidRPr="00FE2ADE">
        <w:rPr>
          <w:rStyle w:val="StyleUnderline"/>
        </w:rPr>
        <w:t xml:space="preserve"> critical </w:t>
      </w:r>
      <w:r w:rsidRPr="00FE2ADE">
        <w:rPr>
          <w:rStyle w:val="StyleUnderline"/>
          <w:highlight w:val="green"/>
        </w:rPr>
        <w:t xml:space="preserve">scholar as </w:t>
      </w:r>
      <w:r w:rsidRPr="00FE2ADE">
        <w:rPr>
          <w:rStyle w:val="Emphasis"/>
          <w:highlight w:val="green"/>
        </w:rPr>
        <w:t>revolutionary</w:t>
      </w:r>
      <w:r w:rsidRPr="00FE2ADE">
        <w:rPr>
          <w:rStyle w:val="Emphasis"/>
        </w:rPr>
        <w:t xml:space="preserve"> guerrilla</w:t>
      </w:r>
      <w:r w:rsidRPr="00FE2ADE">
        <w:rPr>
          <w:rStyle w:val="StyleUnderline"/>
        </w:rPr>
        <w:t xml:space="preserve">, </w:t>
      </w:r>
      <w:r w:rsidRPr="00FE2ADE">
        <w:rPr>
          <w:rStyle w:val="Emphasis"/>
        </w:rPr>
        <w:t>valiantly sniping</w:t>
      </w:r>
      <w:r w:rsidRPr="00FE2ADE">
        <w:rPr>
          <w:rStyle w:val="StyleUnderline"/>
        </w:rPr>
        <w:t xml:space="preserve"> at Western hegemony from</w:t>
      </w:r>
      <w:r w:rsidRPr="00FE2ADE">
        <w:rPr>
          <w:sz w:val="16"/>
        </w:rPr>
        <w:t xml:space="preserve"> his or her </w:t>
      </w:r>
      <w:r w:rsidRPr="00FE2ADE">
        <w:rPr>
          <w:rStyle w:val="StyleUnderline"/>
        </w:rPr>
        <w:t>[their] marginal redoubt</w:t>
      </w:r>
      <w:r w:rsidRPr="00FE2ADE">
        <w:rPr>
          <w:sz w:val="16"/>
        </w:rPr>
        <w:t xml:space="preserve">. In so far as this reflects a desire for a more just, tolerant and sustainable society – one that values diversity as a resource for mutual learning – it is admirable. However, </w:t>
      </w:r>
      <w:r w:rsidRPr="00FE2ADE">
        <w:rPr>
          <w:rStyle w:val="StyleUnderline"/>
        </w:rPr>
        <w:t xml:space="preserve">if we seek to combat oppression, in the educational sphere or beyond, </w:t>
      </w:r>
      <w:r w:rsidRPr="00FE2ADE">
        <w:rPr>
          <w:rStyle w:val="StyleUnderline"/>
          <w:highlight w:val="green"/>
        </w:rPr>
        <w:t>it is incumbent</w:t>
      </w:r>
      <w:r w:rsidRPr="00FE2ADE">
        <w:rPr>
          <w:rStyle w:val="StyleUnderline"/>
        </w:rPr>
        <w:t xml:space="preserve"> on us </w:t>
      </w:r>
      <w:r w:rsidRPr="00FE2ADE">
        <w:rPr>
          <w:rStyle w:val="StyleUnderline"/>
          <w:highlight w:val="green"/>
        </w:rPr>
        <w:t xml:space="preserve">to </w:t>
      </w:r>
      <w:r w:rsidRPr="00FE2ADE">
        <w:rPr>
          <w:rStyle w:val="Emphasis"/>
          <w:highlight w:val="green"/>
        </w:rPr>
        <w:t>pick</w:t>
      </w:r>
      <w:r w:rsidRPr="00FE2ADE">
        <w:rPr>
          <w:rStyle w:val="Emphasis"/>
        </w:rPr>
        <w:t xml:space="preserve"> our </w:t>
      </w:r>
      <w:r w:rsidRPr="00FE2ADE">
        <w:rPr>
          <w:rStyle w:val="Emphasis"/>
          <w:highlight w:val="green"/>
        </w:rPr>
        <w:t>enemies</w:t>
      </w:r>
      <w:r w:rsidRPr="00FE2ADE">
        <w:rPr>
          <w:rStyle w:val="StyleUnderline"/>
        </w:rPr>
        <w:t xml:space="preserve">, and our </w:t>
      </w:r>
      <w:r w:rsidRPr="00FE2ADE">
        <w:rPr>
          <w:rStyle w:val="Emphasis"/>
        </w:rPr>
        <w:t>language</w:t>
      </w:r>
      <w:r w:rsidRPr="00FE2ADE">
        <w:rPr>
          <w:rStyle w:val="StyleUnderline"/>
        </w:rPr>
        <w:t xml:space="preserve">, </w:t>
      </w:r>
      <w:r w:rsidRPr="00FE2ADE">
        <w:rPr>
          <w:rStyle w:val="Emphasis"/>
          <w:highlight w:val="green"/>
        </w:rPr>
        <w:t>carefully</w:t>
      </w:r>
      <w:r w:rsidRPr="00FE2ADE">
        <w:rPr>
          <w:rStyle w:val="StyleUnderline"/>
          <w:highlight w:val="green"/>
        </w:rPr>
        <w:t xml:space="preserve">. Aiming a </w:t>
      </w:r>
      <w:r w:rsidRPr="00FE2ADE">
        <w:rPr>
          <w:rStyle w:val="Emphasis"/>
          <w:highlight w:val="green"/>
        </w:rPr>
        <w:t>blunderbuss</w:t>
      </w:r>
      <w:r w:rsidRPr="00FE2ADE">
        <w:rPr>
          <w:rStyle w:val="StyleUnderline"/>
          <w:highlight w:val="green"/>
        </w:rPr>
        <w:t xml:space="preserve"> at</w:t>
      </w:r>
      <w:r w:rsidRPr="00FE2ADE">
        <w:rPr>
          <w:rStyle w:val="StyleUnderline"/>
        </w:rPr>
        <w:t xml:space="preserve"> the supposedly illegitimate or self-serving ‘universalism’ of ‘modern </w:t>
      </w:r>
      <w:r w:rsidRPr="00FE2ADE">
        <w:rPr>
          <w:rStyle w:val="StyleUnderline"/>
          <w:highlight w:val="green"/>
        </w:rPr>
        <w:t>Western</w:t>
      </w:r>
      <w:r w:rsidRPr="00FE2ADE">
        <w:rPr>
          <w:rStyle w:val="StyleUnderline"/>
        </w:rPr>
        <w:t xml:space="preserve"> social </w:t>
      </w:r>
      <w:r w:rsidRPr="00FE2ADE">
        <w:rPr>
          <w:rStyle w:val="StyleUnderline"/>
          <w:highlight w:val="green"/>
        </w:rPr>
        <w:t xml:space="preserve">science,’ while </w:t>
      </w:r>
      <w:r w:rsidRPr="00FE2ADE">
        <w:rPr>
          <w:rStyle w:val="Emphasis"/>
          <w:highlight w:val="green"/>
        </w:rPr>
        <w:t>ignoring</w:t>
      </w:r>
      <w:r w:rsidRPr="00FE2ADE">
        <w:rPr>
          <w:rStyle w:val="StyleUnderline"/>
          <w:highlight w:val="green"/>
        </w:rPr>
        <w:t xml:space="preserve"> how</w:t>
      </w:r>
      <w:r w:rsidRPr="00FE2ADE">
        <w:rPr>
          <w:rStyle w:val="StyleUnderline"/>
        </w:rPr>
        <w:t xml:space="preserve"> calls for </w:t>
      </w:r>
      <w:proofErr w:type="spellStart"/>
      <w:r w:rsidRPr="00FE2ADE">
        <w:rPr>
          <w:rStyle w:val="StyleUnderline"/>
        </w:rPr>
        <w:t>indigenisation</w:t>
      </w:r>
      <w:proofErr w:type="spellEnd"/>
      <w:r w:rsidRPr="00FE2ADE">
        <w:rPr>
          <w:rStyle w:val="StyleUnderline"/>
        </w:rPr>
        <w:t xml:space="preserve"> and </w:t>
      </w:r>
      <w:r w:rsidRPr="00FE2ADE">
        <w:rPr>
          <w:rStyle w:val="StyleUnderline"/>
          <w:highlight w:val="green"/>
        </w:rPr>
        <w:t>‘authenticity’</w:t>
      </w:r>
      <w:r w:rsidRPr="00FE2ADE">
        <w:rPr>
          <w:rStyle w:val="StyleUnderline"/>
        </w:rPr>
        <w:t xml:space="preserve"> are used to </w:t>
      </w:r>
      <w:r w:rsidRPr="00FE2ADE">
        <w:rPr>
          <w:rStyle w:val="Emphasis"/>
          <w:highlight w:val="green"/>
        </w:rPr>
        <w:t>legitimate</w:t>
      </w:r>
      <w:r w:rsidRPr="00FE2ADE">
        <w:rPr>
          <w:rStyle w:val="Emphasis"/>
        </w:rPr>
        <w:t xml:space="preserve"> highly </w:t>
      </w:r>
      <w:r w:rsidRPr="00FE2ADE">
        <w:rPr>
          <w:rStyle w:val="Emphasis"/>
          <w:highlight w:val="green"/>
        </w:rPr>
        <w:t>oppressive regimes</w:t>
      </w:r>
      <w:r w:rsidRPr="00FE2ADE">
        <w:rPr>
          <w:rStyle w:val="StyleUnderline"/>
        </w:rPr>
        <w:t xml:space="preserve"> across Asia and elsewhere, is to </w:t>
      </w:r>
      <w:r w:rsidRPr="00FE2ADE">
        <w:rPr>
          <w:rStyle w:val="StyleUnderline"/>
          <w:highlight w:val="green"/>
        </w:rPr>
        <w:t xml:space="preserve">risk </w:t>
      </w:r>
      <w:r w:rsidRPr="00FE2ADE">
        <w:rPr>
          <w:rStyle w:val="Emphasis"/>
          <w:highlight w:val="green"/>
        </w:rPr>
        <w:t>undermining</w:t>
      </w:r>
      <w:r w:rsidRPr="00FE2ADE">
        <w:rPr>
          <w:rStyle w:val="StyleUnderline"/>
        </w:rPr>
        <w:t xml:space="preserve"> those universal social and political </w:t>
      </w:r>
      <w:r w:rsidRPr="00FE2ADE">
        <w:rPr>
          <w:rStyle w:val="StyleUnderline"/>
          <w:highlight w:val="green"/>
        </w:rPr>
        <w:t>values</w:t>
      </w:r>
      <w:r w:rsidRPr="00FE2ADE">
        <w:rPr>
          <w:sz w:val="16"/>
        </w:rPr>
        <w:t xml:space="preserve"> (freedom of expression, civil liberties, rule of law) </w:t>
      </w:r>
      <w:r w:rsidRPr="00FE2ADE">
        <w:rPr>
          <w:rStyle w:val="StyleUnderline"/>
          <w:highlight w:val="green"/>
        </w:rPr>
        <w:t>upon which</w:t>
      </w:r>
      <w:r w:rsidRPr="00FE2ADE">
        <w:rPr>
          <w:rStyle w:val="StyleUnderline"/>
        </w:rPr>
        <w:t xml:space="preserve"> </w:t>
      </w:r>
      <w:r w:rsidRPr="00FE2ADE">
        <w:rPr>
          <w:rStyle w:val="Emphasis"/>
        </w:rPr>
        <w:t xml:space="preserve">critical </w:t>
      </w:r>
      <w:r w:rsidRPr="00FE2ADE">
        <w:rPr>
          <w:rStyle w:val="Emphasis"/>
          <w:highlight w:val="green"/>
        </w:rPr>
        <w:t>scholars</w:t>
      </w:r>
      <w:r w:rsidRPr="00FE2ADE">
        <w:rPr>
          <w:rStyle w:val="Emphasis"/>
        </w:rPr>
        <w:t xml:space="preserve"> themselves</w:t>
      </w:r>
      <w:r w:rsidRPr="0087386A">
        <w:rPr>
          <w:rStyle w:val="Emphasis"/>
        </w:rPr>
        <w:t xml:space="preserve"> </w:t>
      </w:r>
      <w:r w:rsidRPr="00FE2ADE">
        <w:rPr>
          <w:rStyle w:val="Emphasis"/>
          <w:highlight w:val="green"/>
        </w:rPr>
        <w:t>rely</w:t>
      </w:r>
      <w:r w:rsidRPr="007A5F26">
        <w:rPr>
          <w:sz w:val="16"/>
        </w:rPr>
        <w:t xml:space="preserve">. </w:t>
      </w:r>
    </w:p>
    <w:p w14:paraId="57ADEDB5" w14:textId="77777777" w:rsidR="00142EFA" w:rsidRPr="007A5F26" w:rsidRDefault="00142EFA" w:rsidP="00142EFA">
      <w:pPr>
        <w:rPr>
          <w:sz w:val="16"/>
        </w:rPr>
      </w:pPr>
      <w:r w:rsidRPr="00EE2978">
        <w:rPr>
          <w:rStyle w:val="StyleUnderline"/>
        </w:rPr>
        <w:t xml:space="preserve">An </w:t>
      </w:r>
      <w:r w:rsidRPr="00FE2ADE">
        <w:rPr>
          <w:rStyle w:val="StyleUnderline"/>
          <w:highlight w:val="green"/>
        </w:rPr>
        <w:t>embrace of</w:t>
      </w:r>
      <w:r w:rsidRPr="00EE2978">
        <w:rPr>
          <w:rStyle w:val="StyleUnderline"/>
        </w:rPr>
        <w:t xml:space="preserve"> ‘</w:t>
      </w:r>
      <w:r w:rsidRPr="0087386A">
        <w:rPr>
          <w:rStyle w:val="Emphasis"/>
        </w:rPr>
        <w:t>opacity</w:t>
      </w:r>
      <w:r w:rsidRPr="00EE2978">
        <w:rPr>
          <w:rStyle w:val="StyleUnderline"/>
        </w:rPr>
        <w:t>’ or ‘</w:t>
      </w:r>
      <w:r w:rsidRPr="00FE2ADE">
        <w:rPr>
          <w:rStyle w:val="Emphasis"/>
          <w:highlight w:val="green"/>
        </w:rPr>
        <w:t>epistemological diffidence</w:t>
      </w:r>
      <w:r w:rsidRPr="00FE2ADE">
        <w:rPr>
          <w:rStyle w:val="StyleUnderline"/>
          <w:highlight w:val="green"/>
        </w:rPr>
        <w:t>,’</w:t>
      </w:r>
      <w:r w:rsidRPr="007A5F26">
        <w:rPr>
          <w:sz w:val="16"/>
        </w:rPr>
        <w:t xml:space="preserve"> advocated by several of the CER contributors, </w:t>
      </w:r>
      <w:r w:rsidRPr="00FE2ADE">
        <w:rPr>
          <w:rStyle w:val="StyleUnderline"/>
          <w:highlight w:val="green"/>
        </w:rPr>
        <w:t>threatens to be</w:t>
      </w:r>
      <w:r w:rsidRPr="00EE2978">
        <w:rPr>
          <w:rStyle w:val="StyleUnderline"/>
        </w:rPr>
        <w:t xml:space="preserve"> </w:t>
      </w:r>
      <w:r w:rsidRPr="0087386A">
        <w:rPr>
          <w:rStyle w:val="Emphasis"/>
        </w:rPr>
        <w:t xml:space="preserve">similarly </w:t>
      </w:r>
      <w:r w:rsidRPr="00FE2ADE">
        <w:rPr>
          <w:rStyle w:val="Emphasis"/>
          <w:highlight w:val="green"/>
        </w:rPr>
        <w:t>self-defeating</w:t>
      </w:r>
      <w:r w:rsidRPr="007A5F26">
        <w:rPr>
          <w:sz w:val="16"/>
        </w:rPr>
        <w:t xml:space="preserve">. While they share an admiration for the Argentine theorist of ‘decoloniality,’ Walter </w:t>
      </w:r>
      <w:proofErr w:type="spellStart"/>
      <w:r w:rsidRPr="007A5F26">
        <w:rPr>
          <w:sz w:val="16"/>
        </w:rPr>
        <w:t>Mignolo</w:t>
      </w:r>
      <w:proofErr w:type="spellEnd"/>
      <w:r w:rsidRPr="007A5F26">
        <w:rPr>
          <w:sz w:val="16"/>
        </w:rPr>
        <w:t xml:space="preserve">,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w:t>
      </w:r>
      <w:r w:rsidRPr="00EE2978">
        <w:rPr>
          <w:rStyle w:val="StyleUnderline"/>
        </w:rPr>
        <w:t>‘Opacity’</w:t>
      </w:r>
      <w:r w:rsidRPr="007A5F26">
        <w:rPr>
          <w:sz w:val="16"/>
        </w:rPr>
        <w:t xml:space="preserve"> in imaginative literature </w:t>
      </w:r>
      <w:r w:rsidRPr="00EE2978">
        <w:rPr>
          <w:rStyle w:val="StyleUnderline"/>
        </w:rPr>
        <w:t xml:space="preserve">may </w:t>
      </w:r>
      <w:r w:rsidRPr="0087386A">
        <w:rPr>
          <w:rStyle w:val="Emphasis"/>
        </w:rPr>
        <w:t>intrigue</w:t>
      </w:r>
      <w:r w:rsidRPr="00EE2978">
        <w:rPr>
          <w:rStyle w:val="StyleUnderline"/>
        </w:rPr>
        <w:t xml:space="preserve"> or </w:t>
      </w:r>
      <w:r w:rsidRPr="0087386A">
        <w:rPr>
          <w:rStyle w:val="Emphasis"/>
        </w:rPr>
        <w:t>entertain</w:t>
      </w:r>
      <w:r w:rsidRPr="00EE2978">
        <w:rPr>
          <w:rStyle w:val="StyleUnderline"/>
        </w:rPr>
        <w:t xml:space="preserve">, but in </w:t>
      </w:r>
      <w:r w:rsidRPr="0087386A">
        <w:rPr>
          <w:rStyle w:val="Emphasis"/>
        </w:rPr>
        <w:t>interpreting</w:t>
      </w:r>
      <w:r w:rsidRPr="00EE2978">
        <w:rPr>
          <w:rStyle w:val="StyleUnderline"/>
        </w:rPr>
        <w:t xml:space="preserve"> and </w:t>
      </w:r>
      <w:r w:rsidRPr="0087386A">
        <w:rPr>
          <w:rStyle w:val="Emphasis"/>
        </w:rPr>
        <w:t>explaining</w:t>
      </w:r>
      <w:r w:rsidRPr="007A5F26">
        <w:rPr>
          <w:sz w:val="16"/>
        </w:rPr>
        <w:t xml:space="preserve"> unfamiliar societies, cultures and education </w:t>
      </w:r>
      <w:r w:rsidRPr="00EE2978">
        <w:rPr>
          <w:rStyle w:val="StyleUnderline"/>
        </w:rPr>
        <w:t>systems</w:t>
      </w:r>
      <w:r w:rsidRPr="007A5F26">
        <w:rPr>
          <w:sz w:val="16"/>
        </w:rPr>
        <w:t xml:space="preserve">, </w:t>
      </w:r>
      <w:r w:rsidRPr="00EE2978">
        <w:rPr>
          <w:rStyle w:val="StyleUnderline"/>
        </w:rPr>
        <w:t xml:space="preserve">comparativists especially ought to write in </w:t>
      </w:r>
      <w:r w:rsidRPr="0087386A">
        <w:rPr>
          <w:rStyle w:val="Emphasis"/>
        </w:rPr>
        <w:t>clear</w:t>
      </w:r>
      <w:r w:rsidRPr="00EE2978">
        <w:rPr>
          <w:rStyle w:val="StyleUnderline"/>
        </w:rPr>
        <w:t xml:space="preserve">, </w:t>
      </w:r>
      <w:r w:rsidRPr="0087386A">
        <w:rPr>
          <w:rStyle w:val="Emphasis"/>
        </w:rPr>
        <w:t>accessible language</w:t>
      </w:r>
      <w:r w:rsidRPr="00EE2978">
        <w:rPr>
          <w:rStyle w:val="StyleUnderline"/>
        </w:rPr>
        <w:t xml:space="preserve">. And while all social scientists can understand the lure of the </w:t>
      </w:r>
      <w:r w:rsidRPr="0087386A">
        <w:rPr>
          <w:rStyle w:val="Emphasis"/>
        </w:rPr>
        <w:t xml:space="preserve">sweeping </w:t>
      </w:r>
      <w:proofErr w:type="spellStart"/>
      <w:r w:rsidRPr="0087386A">
        <w:rPr>
          <w:rStyle w:val="Emphasis"/>
        </w:rPr>
        <w:t>generalisation</w:t>
      </w:r>
      <w:proofErr w:type="spellEnd"/>
      <w:r w:rsidRPr="00EE2978">
        <w:rPr>
          <w:rStyle w:val="StyleUnderline"/>
        </w:rPr>
        <w:t xml:space="preserve">, we should </w:t>
      </w:r>
      <w:proofErr w:type="spellStart"/>
      <w:r w:rsidRPr="00EE2978">
        <w:rPr>
          <w:rStyle w:val="StyleUnderline"/>
        </w:rPr>
        <w:t>generalise</w:t>
      </w:r>
      <w:proofErr w:type="spellEnd"/>
      <w:r w:rsidRPr="00EE2978">
        <w:rPr>
          <w:rStyle w:val="StyleUnderline"/>
        </w:rPr>
        <w:t xml:space="preserve"> with </w:t>
      </w:r>
      <w:r w:rsidRPr="0087386A">
        <w:rPr>
          <w:rStyle w:val="Emphasis"/>
        </w:rPr>
        <w:t>extreme caution</w:t>
      </w:r>
      <w:r w:rsidRPr="00EE2978">
        <w:rPr>
          <w:rStyle w:val="StyleUnderline"/>
        </w:rPr>
        <w:t xml:space="preserve">, especially when </w:t>
      </w:r>
      <w:proofErr w:type="spellStart"/>
      <w:r w:rsidRPr="00EE2978">
        <w:rPr>
          <w:rStyle w:val="StyleUnderline"/>
        </w:rPr>
        <w:t>categorising</w:t>
      </w:r>
      <w:proofErr w:type="spellEnd"/>
      <w:r w:rsidRPr="00EE2978">
        <w:rPr>
          <w:rStyle w:val="StyleUnderline"/>
        </w:rPr>
        <w:t xml:space="preserve"> large swathes of humanity</w:t>
      </w:r>
      <w:r w:rsidRPr="007A5F26">
        <w:rPr>
          <w:sz w:val="16"/>
        </w:rPr>
        <w:t xml:space="preserve">. </w:t>
      </w:r>
    </w:p>
    <w:p w14:paraId="46851836" w14:textId="77777777" w:rsidR="00142EFA" w:rsidRPr="007A5F26" w:rsidRDefault="00142EFA" w:rsidP="00142EFA">
      <w:pPr>
        <w:rPr>
          <w:sz w:val="16"/>
        </w:rPr>
      </w:pPr>
      <w:r w:rsidRPr="007A5F26">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w:t>
      </w:r>
      <w:proofErr w:type="spellStart"/>
      <w:r w:rsidRPr="007A5F26">
        <w:rPr>
          <w:sz w:val="16"/>
        </w:rPr>
        <w:t>essentialising</w:t>
      </w:r>
      <w:proofErr w:type="spellEnd"/>
      <w:r w:rsidRPr="007A5F26">
        <w:rPr>
          <w:sz w:val="16"/>
        </w:rPr>
        <w:t xml:space="preserve"> and de-</w:t>
      </w:r>
      <w:proofErr w:type="spellStart"/>
      <w:r w:rsidRPr="007A5F26">
        <w:rPr>
          <w:sz w:val="16"/>
        </w:rPr>
        <w:t>humanising</w:t>
      </w:r>
      <w:proofErr w:type="spellEnd"/>
      <w:r w:rsidRPr="007A5F26">
        <w:rPr>
          <w:sz w:val="16"/>
        </w:rPr>
        <w:t xml:space="preserve">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FE2ADE">
        <w:rPr>
          <w:rStyle w:val="StyleUnderline"/>
          <w:highlight w:val="green"/>
        </w:rPr>
        <w:t>in</w:t>
      </w:r>
      <w:r w:rsidRPr="00EE2978">
        <w:rPr>
          <w:rStyle w:val="StyleUnderline"/>
        </w:rPr>
        <w:t xml:space="preserve"> the </w:t>
      </w:r>
      <w:r w:rsidRPr="00E54016">
        <w:rPr>
          <w:rStyle w:val="Emphasis"/>
        </w:rPr>
        <w:t xml:space="preserve">very act of </w:t>
      </w:r>
      <w:r w:rsidRPr="00FE2ADE">
        <w:rPr>
          <w:rStyle w:val="Emphasis"/>
          <w:highlight w:val="green"/>
        </w:rPr>
        <w:t>attacking essentialism</w:t>
      </w:r>
      <w:r w:rsidRPr="00EE2978">
        <w:rPr>
          <w:rStyle w:val="StyleUnderline"/>
        </w:rPr>
        <w:t xml:space="preserve"> as applied to ‘non-Western’ cultures</w:t>
      </w:r>
      <w:r w:rsidRPr="007A5F26">
        <w:rPr>
          <w:sz w:val="16"/>
        </w:rPr>
        <w:t xml:space="preserve">, the CER </w:t>
      </w:r>
      <w:r w:rsidRPr="00FE2ADE">
        <w:rPr>
          <w:rStyle w:val="StyleUnderline"/>
          <w:highlight w:val="green"/>
        </w:rPr>
        <w:t>contributors</w:t>
      </w:r>
      <w:r w:rsidRPr="00EE2978">
        <w:rPr>
          <w:rStyle w:val="StyleUnderline"/>
        </w:rPr>
        <w:t xml:space="preserve"> propagate an </w:t>
      </w:r>
      <w:proofErr w:type="spellStart"/>
      <w:r w:rsidRPr="00FE2ADE">
        <w:rPr>
          <w:rStyle w:val="Emphasis"/>
          <w:highlight w:val="green"/>
        </w:rPr>
        <w:t>essentialise</w:t>
      </w:r>
      <w:r w:rsidRPr="00E54016">
        <w:rPr>
          <w:rStyle w:val="Emphasis"/>
        </w:rPr>
        <w:t>d</w:t>
      </w:r>
      <w:proofErr w:type="spellEnd"/>
      <w:r w:rsidRPr="00E54016">
        <w:rPr>
          <w:rStyle w:val="Emphasis"/>
        </w:rPr>
        <w:t xml:space="preserve"> view</w:t>
      </w:r>
      <w:r w:rsidRPr="00EE2978">
        <w:rPr>
          <w:rStyle w:val="StyleUnderline"/>
        </w:rPr>
        <w:t xml:space="preserve"> of ‘</w:t>
      </w:r>
      <w:r w:rsidRPr="00FE2ADE">
        <w:rPr>
          <w:rStyle w:val="StyleUnderline"/>
          <w:highlight w:val="green"/>
        </w:rPr>
        <w:t>the West’</w:t>
      </w:r>
      <w:r w:rsidRPr="00EE2978">
        <w:rPr>
          <w:rStyle w:val="StyleUnderline"/>
        </w:rPr>
        <w:t xml:space="preserve"> itself. Iniquity in the form of </w:t>
      </w:r>
      <w:r w:rsidRPr="00FE2ADE">
        <w:rPr>
          <w:rStyle w:val="StyleUnderline"/>
          <w:highlight w:val="green"/>
        </w:rPr>
        <w:t>coloniality is</w:t>
      </w:r>
      <w:r w:rsidRPr="007A5F26">
        <w:rPr>
          <w:sz w:val="16"/>
        </w:rPr>
        <w:t xml:space="preserve"> in their account </w:t>
      </w:r>
      <w:r w:rsidRPr="00FE2ADE">
        <w:rPr>
          <w:rStyle w:val="StyleUnderline"/>
          <w:highlight w:val="green"/>
        </w:rPr>
        <w:t xml:space="preserve">attributed </w:t>
      </w:r>
      <w:r w:rsidRPr="00FE2ADE">
        <w:rPr>
          <w:rStyle w:val="Emphasis"/>
          <w:highlight w:val="green"/>
        </w:rPr>
        <w:t>solely</w:t>
      </w:r>
      <w:r w:rsidRPr="00FE2ADE">
        <w:rPr>
          <w:rStyle w:val="StyleUnderline"/>
          <w:highlight w:val="green"/>
        </w:rPr>
        <w:t xml:space="preserve"> to West</w:t>
      </w:r>
      <w:r w:rsidRPr="00EE2978">
        <w:rPr>
          <w:rStyle w:val="StyleUnderline"/>
        </w:rPr>
        <w:t xml:space="preserve">ern modernity. </w:t>
      </w:r>
      <w:r w:rsidRPr="00FE2ADE">
        <w:rPr>
          <w:rStyle w:val="StyleUnderline"/>
          <w:highlight w:val="green"/>
        </w:rPr>
        <w:t>This</w:t>
      </w:r>
      <w:r w:rsidRPr="00EE2978">
        <w:rPr>
          <w:rStyle w:val="StyleUnderline"/>
        </w:rPr>
        <w:t xml:space="preserve"> view </w:t>
      </w:r>
      <w:r w:rsidRPr="00FE2ADE">
        <w:rPr>
          <w:rStyle w:val="StyleUnderline"/>
          <w:highlight w:val="green"/>
        </w:rPr>
        <w:t>is</w:t>
      </w:r>
      <w:r w:rsidRPr="00EE2978">
        <w:rPr>
          <w:rStyle w:val="StyleUnderline"/>
        </w:rPr>
        <w:t xml:space="preserve"> both </w:t>
      </w:r>
      <w:r w:rsidRPr="00FE2ADE">
        <w:rPr>
          <w:rStyle w:val="Emphasis"/>
          <w:highlight w:val="green"/>
        </w:rPr>
        <w:t>inaccurate</w:t>
      </w:r>
      <w:r w:rsidRPr="00FE2ADE">
        <w:rPr>
          <w:rStyle w:val="StyleUnderline"/>
          <w:highlight w:val="green"/>
        </w:rPr>
        <w:t xml:space="preserve"> and </w:t>
      </w:r>
      <w:r w:rsidRPr="00FE2ADE">
        <w:rPr>
          <w:rStyle w:val="Emphasis"/>
          <w:highlight w:val="green"/>
        </w:rPr>
        <w:t>dangerous</w:t>
      </w:r>
      <w:r w:rsidRPr="007A5F26">
        <w:rPr>
          <w:sz w:val="16"/>
        </w:rPr>
        <w:t xml:space="preserve">. </w:t>
      </w:r>
    </w:p>
    <w:p w14:paraId="7AFEB930" w14:textId="77777777" w:rsidR="00142EFA" w:rsidRPr="007A5F26" w:rsidRDefault="00142EFA" w:rsidP="00142EFA">
      <w:pPr>
        <w:rPr>
          <w:sz w:val="16"/>
        </w:rPr>
      </w:pPr>
      <w:r w:rsidRPr="00EE2978">
        <w:rPr>
          <w:rStyle w:val="StyleUnderline"/>
        </w:rPr>
        <w:t>The irony</w:t>
      </w:r>
      <w:r w:rsidRPr="007A5F26">
        <w:rPr>
          <w:sz w:val="16"/>
        </w:rPr>
        <w:t xml:space="preserve"> in this approach </w:t>
      </w:r>
      <w:r w:rsidRPr="00EE2978">
        <w:rPr>
          <w:rStyle w:val="StyleUnderline"/>
        </w:rPr>
        <w:t xml:space="preserve">extends to the attribution of </w:t>
      </w:r>
      <w:r w:rsidRPr="00E54016">
        <w:rPr>
          <w:rStyle w:val="Emphasis"/>
        </w:rPr>
        <w:t>agency</w:t>
      </w:r>
      <w:r w:rsidRPr="00EE2978">
        <w:rPr>
          <w:rStyle w:val="StyleUnderline"/>
        </w:rPr>
        <w:t xml:space="preserve">. </w:t>
      </w:r>
      <w:r w:rsidRPr="00FE2ADE">
        <w:rPr>
          <w:rStyle w:val="StyleUnderline"/>
          <w:highlight w:val="green"/>
        </w:rPr>
        <w:t>Claims to champion the</w:t>
      </w:r>
      <w:r w:rsidRPr="00EE2978">
        <w:rPr>
          <w:rStyle w:val="StyleUnderline"/>
        </w:rPr>
        <w:t xml:space="preserve"> dignity of </w:t>
      </w:r>
      <w:r w:rsidRPr="00FE2ADE">
        <w:rPr>
          <w:rStyle w:val="StyleUnderline"/>
          <w:highlight w:val="green"/>
        </w:rPr>
        <w:t>subaltern</w:t>
      </w:r>
      <w:r w:rsidRPr="00EE2978">
        <w:rPr>
          <w:rStyle w:val="StyleUnderline"/>
        </w:rPr>
        <w:t xml:space="preserve">, ‘non-Western’ actors </w:t>
      </w:r>
      <w:r w:rsidRPr="00FE2ADE">
        <w:rPr>
          <w:rStyle w:val="StyleUnderline"/>
          <w:highlight w:val="green"/>
        </w:rPr>
        <w:t>are</w:t>
      </w:r>
      <w:r w:rsidRPr="00EE2978">
        <w:rPr>
          <w:rStyle w:val="StyleUnderline"/>
        </w:rPr>
        <w:t xml:space="preserve"> in fact </w:t>
      </w:r>
      <w:r w:rsidRPr="00FE2ADE">
        <w:rPr>
          <w:rStyle w:val="Emphasis"/>
          <w:highlight w:val="green"/>
        </w:rPr>
        <w:t>undermined</w:t>
      </w:r>
      <w:r w:rsidRPr="00FE2ADE">
        <w:rPr>
          <w:rStyle w:val="StyleUnderline"/>
          <w:highlight w:val="green"/>
        </w:rPr>
        <w:t xml:space="preserve"> by assertions of</w:t>
      </w:r>
      <w:r w:rsidRPr="00EE2978">
        <w:rPr>
          <w:rStyle w:val="StyleUnderline"/>
        </w:rPr>
        <w:t xml:space="preserve"> their </w:t>
      </w:r>
      <w:r w:rsidRPr="00E54016">
        <w:rPr>
          <w:rStyle w:val="Emphasis"/>
        </w:rPr>
        <w:t xml:space="preserve">uniform </w:t>
      </w:r>
      <w:r w:rsidRPr="00FE2ADE">
        <w:rPr>
          <w:rStyle w:val="Emphasis"/>
          <w:highlight w:val="green"/>
        </w:rPr>
        <w:t>victimhood</w:t>
      </w:r>
      <w:r w:rsidRPr="00EE2978">
        <w:rPr>
          <w:rStyle w:val="StyleUnderline"/>
        </w:rPr>
        <w:t xml:space="preserve">. This </w:t>
      </w:r>
      <w:r w:rsidRPr="00E54016">
        <w:rPr>
          <w:rStyle w:val="Emphasis"/>
        </w:rPr>
        <w:t>reproduces</w:t>
      </w:r>
      <w:r w:rsidRPr="00EE2978">
        <w:rPr>
          <w:rStyle w:val="StyleUnderline"/>
        </w:rPr>
        <w:t xml:space="preserve"> the very Eurocentrism that ‘decolonial’ scholars quite rightly seek to challenge</w:t>
      </w:r>
      <w:r w:rsidRPr="007A5F26">
        <w:rPr>
          <w:sz w:val="16"/>
        </w:rPr>
        <w:t xml:space="preserve">. In fact, </w:t>
      </w:r>
      <w:r w:rsidRPr="00EE2978">
        <w:rPr>
          <w:rStyle w:val="StyleUnderline"/>
        </w:rPr>
        <w:t xml:space="preserve">privilege and victimhood have </w:t>
      </w:r>
      <w:r w:rsidRPr="00E54016">
        <w:rPr>
          <w:rStyle w:val="Emphasis"/>
        </w:rPr>
        <w:t>many dimensions</w:t>
      </w:r>
      <w:r w:rsidRPr="00EE2978">
        <w:rPr>
          <w:rStyle w:val="StyleUnderline"/>
        </w:rPr>
        <w:t xml:space="preserve">, </w:t>
      </w:r>
      <w:r w:rsidRPr="00FE2ADE">
        <w:rPr>
          <w:rStyle w:val="Emphasis"/>
          <w:highlight w:val="green"/>
        </w:rPr>
        <w:t>by no means</w:t>
      </w:r>
      <w:r w:rsidRPr="00E54016">
        <w:rPr>
          <w:rStyle w:val="Emphasis"/>
        </w:rPr>
        <w:t xml:space="preserve"> all </w:t>
      </w:r>
      <w:r w:rsidRPr="00FE2ADE">
        <w:rPr>
          <w:rStyle w:val="Emphasis"/>
          <w:highlight w:val="green"/>
        </w:rPr>
        <w:t>traceable</w:t>
      </w:r>
      <w:r w:rsidRPr="00FE2ADE">
        <w:rPr>
          <w:rStyle w:val="StyleUnderline"/>
          <w:highlight w:val="green"/>
        </w:rPr>
        <w:t xml:space="preserve"> to</w:t>
      </w:r>
      <w:r w:rsidRPr="00EE2978">
        <w:rPr>
          <w:rStyle w:val="StyleUnderline"/>
        </w:rPr>
        <w:t xml:space="preserve"> the ‘</w:t>
      </w:r>
      <w:r w:rsidRPr="00E54016">
        <w:rPr>
          <w:rStyle w:val="Emphasis"/>
        </w:rPr>
        <w:t>phenomenon of colossal vagueness</w:t>
      </w:r>
      <w:r w:rsidRPr="00EE2978">
        <w:rPr>
          <w:rStyle w:val="StyleUnderline"/>
        </w:rPr>
        <w:t xml:space="preserve">’ that is </w:t>
      </w:r>
      <w:r w:rsidRPr="00FE2ADE">
        <w:rPr>
          <w:rStyle w:val="StyleUnderline"/>
          <w:highlight w:val="green"/>
        </w:rPr>
        <w:t>colonialism</w:t>
      </w:r>
      <w:r w:rsidRPr="007A5F26">
        <w:rPr>
          <w:sz w:val="16"/>
        </w:rPr>
        <w:t xml:space="preserve"> (Osterhammel 2005, 4). </w:t>
      </w:r>
      <w:r w:rsidRPr="00EE2978">
        <w:rPr>
          <w:rStyle w:val="StyleUnderline"/>
        </w:rPr>
        <w:t xml:space="preserve">One group or individual can plausibly be portrayed as </w:t>
      </w:r>
      <w:r w:rsidRPr="00E54016">
        <w:rPr>
          <w:rStyle w:val="Emphasis"/>
        </w:rPr>
        <w:t>victim</w:t>
      </w:r>
      <w:r w:rsidRPr="00EE2978">
        <w:rPr>
          <w:rStyle w:val="StyleUnderline"/>
        </w:rPr>
        <w:t xml:space="preserve">, or </w:t>
      </w:r>
      <w:r w:rsidRPr="00E54016">
        <w:rPr>
          <w:rStyle w:val="Emphasis"/>
        </w:rPr>
        <w:t>perpetrator</w:t>
      </w:r>
      <w:r w:rsidRPr="00EE2978">
        <w:rPr>
          <w:rStyle w:val="StyleUnderline"/>
        </w:rPr>
        <w:t xml:space="preserve">, or </w:t>
      </w:r>
      <w:r w:rsidRPr="00E54016">
        <w:rPr>
          <w:rStyle w:val="Emphasis"/>
        </w:rPr>
        <w:t>both</w:t>
      </w:r>
      <w:r w:rsidRPr="00EE2978">
        <w:rPr>
          <w:rStyle w:val="StyleUnderline"/>
        </w:rPr>
        <w:t xml:space="preserve">, depending on </w:t>
      </w:r>
      <w:r w:rsidRPr="00E54016">
        <w:rPr>
          <w:rStyle w:val="Emphasis"/>
        </w:rPr>
        <w:t>context</w:t>
      </w:r>
      <w:r w:rsidRPr="00EE2978">
        <w:rPr>
          <w:rStyle w:val="StyleUnderline"/>
        </w:rPr>
        <w:t xml:space="preserve"> and </w:t>
      </w:r>
      <w:r w:rsidRPr="00E54016">
        <w:rPr>
          <w:rStyle w:val="Emphasis"/>
        </w:rPr>
        <w:t>perspective</w:t>
      </w:r>
      <w:r w:rsidRPr="00EE2978">
        <w:rPr>
          <w:rStyle w:val="StyleUnderline"/>
        </w:rPr>
        <w:t>. Were post-war German civilian refugees from Eastern Europe, or Japanese civilians fleeing Manchuria, victims or perpetrators?</w:t>
      </w:r>
      <w:r w:rsidRPr="007A5F26">
        <w:rPr>
          <w:sz w:val="16"/>
        </w:rPr>
        <w:t xml:space="preserve"> Or today, is a privately-educated, English-speaking, upper-caste South Asian scholar more accurately to be seen as privileged or under-privileged, in terms of access to power (‘epistemic’ or otherwise) within South Asia or the global academy? </w:t>
      </w:r>
      <w:r w:rsidRPr="00EE2978">
        <w:rPr>
          <w:rStyle w:val="StyleUnderline"/>
        </w:rPr>
        <w:t xml:space="preserve">‘Location’ or identity are </w:t>
      </w:r>
      <w:r w:rsidRPr="00E54016">
        <w:rPr>
          <w:rStyle w:val="Emphasis"/>
        </w:rPr>
        <w:t>not reducible</w:t>
      </w:r>
      <w:r w:rsidRPr="00EE2978">
        <w:rPr>
          <w:rStyle w:val="StyleUnderline"/>
        </w:rPr>
        <w:t xml:space="preserve"> to neat labels or discrete categories</w:t>
      </w:r>
      <w:r w:rsidRPr="007A5F26">
        <w:rPr>
          <w:sz w:val="16"/>
        </w:rPr>
        <w:t xml:space="preserve">. As the Anglo-Ghanaian philosopher Kwame Anthony Appiah </w:t>
      </w:r>
      <w:proofErr w:type="spellStart"/>
      <w:r w:rsidRPr="007A5F26">
        <w:rPr>
          <w:sz w:val="16"/>
        </w:rPr>
        <w:t>emphasises</w:t>
      </w:r>
      <w:proofErr w:type="spellEnd"/>
      <w:r w:rsidRPr="007A5F26">
        <w:rPr>
          <w:sz w:val="16"/>
        </w:rPr>
        <w:t xml:space="preserve">, </w:t>
      </w:r>
      <w:r w:rsidRPr="00EE2978">
        <w:rPr>
          <w:rStyle w:val="StyleUnderline"/>
        </w:rPr>
        <w:t xml:space="preserve">according dignity and agency involves </w:t>
      </w:r>
      <w:proofErr w:type="spellStart"/>
      <w:r w:rsidRPr="00EE2978">
        <w:rPr>
          <w:rStyle w:val="StyleUnderline"/>
        </w:rPr>
        <w:t>recognising</w:t>
      </w:r>
      <w:proofErr w:type="spellEnd"/>
      <w:r w:rsidRPr="00EE2978">
        <w:rPr>
          <w:rStyle w:val="StyleUnderline"/>
        </w:rPr>
        <w:t xml:space="preserve"> that our identities are not just </w:t>
      </w:r>
      <w:r w:rsidRPr="00E54016">
        <w:rPr>
          <w:rStyle w:val="Emphasis"/>
        </w:rPr>
        <w:t>socially given</w:t>
      </w:r>
      <w:r w:rsidRPr="00EE2978">
        <w:rPr>
          <w:rStyle w:val="StyleUnderline"/>
        </w:rPr>
        <w:t xml:space="preserve">, but also </w:t>
      </w:r>
      <w:r w:rsidRPr="00E54016">
        <w:rPr>
          <w:rStyle w:val="Emphasis"/>
        </w:rPr>
        <w:t>actively chosen</w:t>
      </w:r>
      <w:r w:rsidRPr="007A5F26">
        <w:rPr>
          <w:sz w:val="16"/>
        </w:rPr>
        <w:t xml:space="preserve">. Culture is ‘a process you join, in living a life with others,’ and ‘the values that European humanists like to espouse belong as much to an African or an Asian who takes them up with enthusiasm as to a European’ (2018, 211). </w:t>
      </w:r>
      <w:r w:rsidRPr="00EE2978">
        <w:rPr>
          <w:rStyle w:val="StyleUnderline"/>
        </w:rPr>
        <w:t xml:space="preserve">The same applies with respect to value systems we have reason to regard as </w:t>
      </w:r>
      <w:r w:rsidRPr="00E54016">
        <w:rPr>
          <w:rStyle w:val="Emphasis"/>
        </w:rPr>
        <w:t>iniquitous</w:t>
      </w:r>
      <w:r w:rsidRPr="00EE2978">
        <w:rPr>
          <w:rStyle w:val="StyleUnderline"/>
        </w:rPr>
        <w:t xml:space="preserve">, such as those associated with </w:t>
      </w:r>
      <w:r w:rsidRPr="00E54016">
        <w:rPr>
          <w:rStyle w:val="Emphasis"/>
        </w:rPr>
        <w:t>colonialism</w:t>
      </w:r>
      <w:r w:rsidRPr="00EE2978">
        <w:rPr>
          <w:rStyle w:val="StyleUnderline"/>
        </w:rPr>
        <w:t xml:space="preserve"> or </w:t>
      </w:r>
      <w:r w:rsidRPr="00E54016">
        <w:rPr>
          <w:rStyle w:val="Emphasis"/>
        </w:rPr>
        <w:t>neoliberalism</w:t>
      </w:r>
      <w:r w:rsidRPr="007A5F26">
        <w:rPr>
          <w:sz w:val="16"/>
        </w:rPr>
        <w:t xml:space="preserve">. </w:t>
      </w:r>
    </w:p>
    <w:p w14:paraId="19136405" w14:textId="77777777" w:rsidR="00142EFA" w:rsidRPr="007A5F26" w:rsidRDefault="00142EFA" w:rsidP="00142EFA">
      <w:pPr>
        <w:rPr>
          <w:sz w:val="16"/>
        </w:rPr>
      </w:pPr>
      <w:r w:rsidRPr="007A5F26">
        <w:rPr>
          <w:sz w:val="16"/>
        </w:rPr>
        <w:t xml:space="preserve">What, then, are we to make of the traction that </w:t>
      </w:r>
      <w:proofErr w:type="spellStart"/>
      <w:r w:rsidRPr="007A5F26">
        <w:rPr>
          <w:sz w:val="16"/>
        </w:rPr>
        <w:t>totalising</w:t>
      </w:r>
      <w:proofErr w:type="spellEnd"/>
      <w:r w:rsidRPr="007A5F26">
        <w:rPr>
          <w:sz w:val="16"/>
        </w:rPr>
        <w:t xml:space="preserve">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w:t>
      </w:r>
      <w:proofErr w:type="spellStart"/>
      <w:r w:rsidRPr="007A5F26">
        <w:rPr>
          <w:sz w:val="16"/>
        </w:rPr>
        <w:t>racialised</w:t>
      </w:r>
      <w:proofErr w:type="spellEnd"/>
      <w:r w:rsidRPr="007A5F26">
        <w:rPr>
          <w:sz w:val="16"/>
        </w:rPr>
        <w:t xml:space="preserve"> identity politics. And </w:t>
      </w:r>
      <w:r w:rsidRPr="00EE2978">
        <w:rPr>
          <w:rStyle w:val="StyleUnderline"/>
        </w:rPr>
        <w:t xml:space="preserve">notwithstanding claims to marginal positionality, </w:t>
      </w:r>
      <w:r w:rsidRPr="00FE2ADE">
        <w:rPr>
          <w:rStyle w:val="StyleUnderline"/>
          <w:highlight w:val="green"/>
        </w:rPr>
        <w:t>the</w:t>
      </w:r>
      <w:r w:rsidRPr="00EE2978">
        <w:rPr>
          <w:rStyle w:val="StyleUnderline"/>
        </w:rPr>
        <w:t xml:space="preserve"> </w:t>
      </w:r>
      <w:r w:rsidRPr="00E54016">
        <w:rPr>
          <w:rStyle w:val="Emphasis"/>
        </w:rPr>
        <w:t xml:space="preserve">increasingly widespread </w:t>
      </w:r>
      <w:r w:rsidRPr="00FE2ADE">
        <w:rPr>
          <w:rStyle w:val="Emphasis"/>
          <w:highlight w:val="green"/>
        </w:rPr>
        <w:t>currency</w:t>
      </w:r>
      <w:r w:rsidRPr="00FE2ADE">
        <w:rPr>
          <w:rStyle w:val="StyleUnderline"/>
          <w:highlight w:val="green"/>
        </w:rPr>
        <w:t xml:space="preserve"> of such arguments</w:t>
      </w:r>
      <w:r w:rsidRPr="007A5F26">
        <w:rPr>
          <w:sz w:val="16"/>
        </w:rPr>
        <w:t xml:space="preserve"> in North American and Anglophone CIE circles </w:t>
      </w:r>
      <w:r w:rsidRPr="00EE2978">
        <w:rPr>
          <w:rStyle w:val="StyleUnderline"/>
        </w:rPr>
        <w:t xml:space="preserve">reflects their status as an emergent orthodoxy that in key respects </w:t>
      </w:r>
      <w:r w:rsidRPr="00FE2ADE">
        <w:rPr>
          <w:rStyle w:val="Emphasis"/>
          <w:highlight w:val="green"/>
        </w:rPr>
        <w:t>mirrors</w:t>
      </w:r>
      <w:r w:rsidRPr="00EE2978">
        <w:rPr>
          <w:rStyle w:val="StyleUnderline"/>
        </w:rPr>
        <w:t xml:space="preserve"> the very </w:t>
      </w:r>
      <w:r w:rsidRPr="00FE2ADE">
        <w:rPr>
          <w:rStyle w:val="StyleUnderline"/>
          <w:highlight w:val="green"/>
        </w:rPr>
        <w:t>ethnocentrism</w:t>
      </w:r>
      <w:r w:rsidRPr="00EE2978">
        <w:rPr>
          <w:rStyle w:val="StyleUnderline"/>
        </w:rPr>
        <w:t xml:space="preserve"> it rejects</w:t>
      </w:r>
      <w:r w:rsidRPr="007A5F26">
        <w:rPr>
          <w:sz w:val="16"/>
        </w:rPr>
        <w:t>.</w:t>
      </w:r>
    </w:p>
    <w:p w14:paraId="17F0D7C7" w14:textId="77777777" w:rsidR="00142EFA" w:rsidRPr="007A5F26" w:rsidRDefault="00142EFA" w:rsidP="00142EFA">
      <w:pPr>
        <w:rPr>
          <w:sz w:val="16"/>
        </w:rPr>
      </w:pPr>
      <w:r w:rsidRPr="00EE2978">
        <w:rPr>
          <w:rStyle w:val="StyleUnderline"/>
        </w:rPr>
        <w:t>Although the ideas</w:t>
      </w:r>
      <w:r w:rsidRPr="007A5F26">
        <w:rPr>
          <w:sz w:val="16"/>
        </w:rPr>
        <w:t xml:space="preserve"> in the CER special issue </w:t>
      </w:r>
      <w:r w:rsidRPr="00EE2978">
        <w:rPr>
          <w:rStyle w:val="StyleUnderline"/>
        </w:rPr>
        <w:t xml:space="preserve">are presented as </w:t>
      </w:r>
      <w:r w:rsidRPr="00E54016">
        <w:rPr>
          <w:rStyle w:val="Emphasis"/>
        </w:rPr>
        <w:t>challenging</w:t>
      </w:r>
      <w:r w:rsidRPr="00EE2978">
        <w:rPr>
          <w:rStyle w:val="StyleUnderline"/>
        </w:rPr>
        <w:t xml:space="preserve"> both the scholarly mainstream and a wider neoliberal or neocolonial establishment, the seriousness of this challenge is </w:t>
      </w:r>
      <w:r w:rsidRPr="00E54016">
        <w:rPr>
          <w:rStyle w:val="Emphasis"/>
        </w:rPr>
        <w:t>doubtful</w:t>
      </w:r>
      <w:r w:rsidRPr="00EE2978">
        <w:rPr>
          <w:rStyle w:val="StyleUnderline"/>
        </w:rPr>
        <w:t xml:space="preserve">. </w:t>
      </w:r>
      <w:r w:rsidRPr="00FE2ADE">
        <w:rPr>
          <w:rStyle w:val="StyleUnderline"/>
          <w:highlight w:val="green"/>
        </w:rPr>
        <w:t>Exhortations to</w:t>
      </w:r>
      <w:r w:rsidRPr="00EE2978">
        <w:rPr>
          <w:rStyle w:val="StyleUnderline"/>
        </w:rPr>
        <w:t xml:space="preserve"> embrace ‘</w:t>
      </w:r>
      <w:r w:rsidRPr="00E54016">
        <w:rPr>
          <w:rStyle w:val="Emphasis"/>
        </w:rPr>
        <w:t>opacity</w:t>
      </w:r>
      <w:r w:rsidRPr="00EE2978">
        <w:rPr>
          <w:rStyle w:val="StyleUnderline"/>
        </w:rPr>
        <w:t xml:space="preserve">’ or to </w:t>
      </w:r>
      <w:r w:rsidRPr="00FE2ADE">
        <w:rPr>
          <w:rStyle w:val="StyleUnderline"/>
          <w:highlight w:val="green"/>
        </w:rPr>
        <w:t>‘</w:t>
      </w:r>
      <w:r w:rsidRPr="00FE2ADE">
        <w:rPr>
          <w:rStyle w:val="Emphasis"/>
          <w:highlight w:val="green"/>
        </w:rPr>
        <w:t>think otherwise</w:t>
      </w:r>
      <w:r w:rsidRPr="00FE2ADE">
        <w:rPr>
          <w:rStyle w:val="StyleUnderline"/>
          <w:highlight w:val="green"/>
        </w:rPr>
        <w:t>’</w:t>
      </w:r>
      <w:r w:rsidRPr="00EE2978">
        <w:rPr>
          <w:rStyle w:val="StyleUnderline"/>
        </w:rPr>
        <w:t xml:space="preserve"> in the name of ‘contesting coloniality’ imply </w:t>
      </w:r>
      <w:r w:rsidRPr="00E54016">
        <w:rPr>
          <w:rStyle w:val="Emphasis"/>
        </w:rPr>
        <w:t xml:space="preserve">no coherent </w:t>
      </w:r>
      <w:proofErr w:type="spellStart"/>
      <w:r w:rsidRPr="00E54016">
        <w:rPr>
          <w:rStyle w:val="Emphasis"/>
        </w:rPr>
        <w:t>programme</w:t>
      </w:r>
      <w:proofErr w:type="spellEnd"/>
      <w:r w:rsidRPr="00EE2978">
        <w:rPr>
          <w:rStyle w:val="StyleUnderline"/>
        </w:rPr>
        <w:t xml:space="preserve">, and </w:t>
      </w:r>
      <w:r w:rsidRPr="00FE2ADE">
        <w:rPr>
          <w:rStyle w:val="StyleUnderline"/>
          <w:highlight w:val="green"/>
        </w:rPr>
        <w:t>suggest a</w:t>
      </w:r>
      <w:r w:rsidRPr="00EE2978">
        <w:rPr>
          <w:rStyle w:val="StyleUnderline"/>
        </w:rPr>
        <w:t xml:space="preserve">n </w:t>
      </w:r>
      <w:r w:rsidRPr="00E54016">
        <w:rPr>
          <w:rStyle w:val="Emphasis"/>
        </w:rPr>
        <w:t xml:space="preserve">overwhelmingly </w:t>
      </w:r>
      <w:r w:rsidRPr="00FE2ADE">
        <w:rPr>
          <w:rStyle w:val="Emphasis"/>
          <w:highlight w:val="green"/>
        </w:rPr>
        <w:t>negative agenda</w:t>
      </w:r>
      <w:r w:rsidRPr="007A5F26">
        <w:rPr>
          <w:sz w:val="16"/>
        </w:rPr>
        <w:t xml:space="preserve">. Meanwhile, </w:t>
      </w:r>
      <w:r w:rsidRPr="00E54016">
        <w:rPr>
          <w:rStyle w:val="Emphasis"/>
        </w:rPr>
        <w:t>far</w:t>
      </w:r>
      <w:r w:rsidRPr="00EE2978">
        <w:rPr>
          <w:rStyle w:val="StyleUnderline"/>
        </w:rPr>
        <w:t xml:space="preserve"> from risking ostracism, the contributors can expect </w:t>
      </w:r>
      <w:r w:rsidRPr="00E54016">
        <w:rPr>
          <w:rStyle w:val="Emphasis"/>
        </w:rPr>
        <w:t>warm endorsement</w:t>
      </w:r>
      <w:r w:rsidRPr="00EE2978">
        <w:rPr>
          <w:rStyle w:val="StyleUnderline"/>
        </w:rPr>
        <w:t xml:space="preserve"> of their views from regulars at</w:t>
      </w:r>
      <w:r w:rsidRPr="007A5F26">
        <w:rPr>
          <w:sz w:val="16"/>
        </w:rPr>
        <w:t xml:space="preserve"> the major international </w:t>
      </w:r>
      <w:r w:rsidRPr="00EE2978">
        <w:rPr>
          <w:rStyle w:val="StyleUnderline"/>
        </w:rPr>
        <w:t>conferences. For many</w:t>
      </w:r>
      <w:r w:rsidRPr="007A5F26">
        <w:rPr>
          <w:sz w:val="16"/>
        </w:rPr>
        <w:t xml:space="preserve"> in the CIE community in North America and beyond, </w:t>
      </w:r>
      <w:r w:rsidRPr="00EE2978">
        <w:rPr>
          <w:rStyle w:val="StyleUnderline"/>
        </w:rPr>
        <w:t xml:space="preserve">sweeping critiques of Western ‘hegemony’, ‘coloniality’ and so forth hold a </w:t>
      </w:r>
      <w:r w:rsidRPr="00E54016">
        <w:rPr>
          <w:rStyle w:val="Emphasis"/>
        </w:rPr>
        <w:t>strong appeal</w:t>
      </w:r>
      <w:r w:rsidRPr="00EE2978">
        <w:rPr>
          <w:rStyle w:val="StyleUnderline"/>
        </w:rPr>
        <w:t xml:space="preserve">; it is those seeking to </w:t>
      </w:r>
      <w:r w:rsidRPr="00E54016">
        <w:rPr>
          <w:rStyle w:val="Emphasis"/>
        </w:rPr>
        <w:t>question</w:t>
      </w:r>
      <w:r w:rsidRPr="00EE2978">
        <w:rPr>
          <w:rStyle w:val="StyleUnderline"/>
        </w:rPr>
        <w:t xml:space="preserve"> the balance or accuracy of such </w:t>
      </w:r>
      <w:proofErr w:type="spellStart"/>
      <w:r w:rsidRPr="00EE2978">
        <w:rPr>
          <w:rStyle w:val="StyleUnderline"/>
        </w:rPr>
        <w:t>theorising</w:t>
      </w:r>
      <w:proofErr w:type="spellEnd"/>
      <w:r w:rsidRPr="00EE2978">
        <w:rPr>
          <w:rStyle w:val="StyleUnderline"/>
        </w:rPr>
        <w:t xml:space="preserve"> who risk </w:t>
      </w:r>
      <w:r w:rsidRPr="00E54016">
        <w:rPr>
          <w:rStyle w:val="Emphasis"/>
        </w:rPr>
        <w:t>opprobrium</w:t>
      </w:r>
      <w:r w:rsidRPr="007A5F26">
        <w:rPr>
          <w:sz w:val="16"/>
        </w:rPr>
        <w:t xml:space="preserve">. As </w:t>
      </w:r>
      <w:proofErr w:type="spellStart"/>
      <w:r w:rsidRPr="007A5F26">
        <w:rPr>
          <w:sz w:val="16"/>
        </w:rPr>
        <w:t>Merquior</w:t>
      </w:r>
      <w:proofErr w:type="spellEnd"/>
      <w:r w:rsidRPr="007A5F26">
        <w:rPr>
          <w:sz w:val="16"/>
        </w:rPr>
        <w:t xml:space="preserve"> wrote of Foucault, Derrida and their postmodernist or ‘</w:t>
      </w:r>
      <w:proofErr w:type="spellStart"/>
      <w:r w:rsidRPr="007A5F26">
        <w:rPr>
          <w:sz w:val="16"/>
        </w:rPr>
        <w:t>deconstructivist</w:t>
      </w:r>
      <w:proofErr w:type="spellEnd"/>
      <w:r w:rsidRPr="007A5F26">
        <w:rPr>
          <w:sz w:val="16"/>
        </w:rPr>
        <w:t xml:space="preserve">’ followers, their ‘skepsis’, ‘highly placed in the core institutions of the culture it so strives to undermine,’ has come to constitute an ‘official marginality’ (1991, 160). </w:t>
      </w:r>
    </w:p>
    <w:p w14:paraId="0D92BD78" w14:textId="77777777" w:rsidR="00142EFA" w:rsidRPr="007A5F26" w:rsidRDefault="00142EFA" w:rsidP="00142EFA">
      <w:pPr>
        <w:rPr>
          <w:sz w:val="16"/>
        </w:rPr>
      </w:pPr>
      <w:r w:rsidRPr="007A5F26">
        <w:rPr>
          <w:rStyle w:val="StyleUnderline"/>
        </w:rPr>
        <w:t>The</w:t>
      </w:r>
      <w:r w:rsidRPr="007A5F26">
        <w:rPr>
          <w:sz w:val="16"/>
        </w:rPr>
        <w:t xml:space="preserve"> potential – and actual – </w:t>
      </w:r>
      <w:r w:rsidRPr="007A5F26">
        <w:rPr>
          <w:rStyle w:val="StyleUnderline"/>
        </w:rPr>
        <w:t>consequences</w:t>
      </w:r>
      <w:r w:rsidRPr="007A5F26">
        <w:rPr>
          <w:sz w:val="16"/>
        </w:rPr>
        <w:t xml:space="preserve"> of this </w:t>
      </w:r>
      <w:r w:rsidRPr="007A5F26">
        <w:rPr>
          <w:rStyle w:val="StyleUnderline"/>
        </w:rPr>
        <w:t xml:space="preserve">are </w:t>
      </w:r>
      <w:r w:rsidRPr="00E54016">
        <w:rPr>
          <w:rStyle w:val="Emphasis"/>
        </w:rPr>
        <w:t>troubling</w:t>
      </w:r>
      <w:r w:rsidRPr="007A5F26">
        <w:rPr>
          <w:sz w:val="16"/>
        </w:rPr>
        <w:t>. Takayama et al call for the WCCES in particular to embrace the agenda of ‘</w:t>
      </w:r>
      <w:r w:rsidRPr="007A5F26">
        <w:rPr>
          <w:rStyle w:val="StyleUnderline"/>
        </w:rPr>
        <w:t>contesting coloniality</w:t>
      </w:r>
      <w:r w:rsidRPr="007A5F26">
        <w:rPr>
          <w:sz w:val="16"/>
        </w:rPr>
        <w:t xml:space="preserve">,’ but one conclusion to be drawn from recent events is that this </w:t>
      </w:r>
      <w:r w:rsidRPr="007A5F26">
        <w:rPr>
          <w:rStyle w:val="StyleUnderline"/>
        </w:rPr>
        <w:t xml:space="preserve">is </w:t>
      </w:r>
      <w:r w:rsidRPr="00E54016">
        <w:rPr>
          <w:rStyle w:val="Emphasis"/>
        </w:rPr>
        <w:t>already happening</w:t>
      </w:r>
      <w:r w:rsidRPr="007A5F26">
        <w:rPr>
          <w:rStyle w:val="StyleUnderline"/>
        </w:rPr>
        <w:t xml:space="preserve">, with </w:t>
      </w:r>
      <w:r w:rsidRPr="00E54016">
        <w:rPr>
          <w:rStyle w:val="Emphasis"/>
        </w:rPr>
        <w:t>damaging consequences</w:t>
      </w:r>
      <w:r w:rsidRPr="007A5F26">
        <w:rPr>
          <w:sz w:val="16"/>
        </w:rPr>
        <w:t xml:space="preserve"> for civility within the Comparative Education field, and </w:t>
      </w:r>
      <w:r w:rsidRPr="007A5F26">
        <w:rPr>
          <w:rStyle w:val="StyleUnderline"/>
        </w:rPr>
        <w:t xml:space="preserve">for the </w:t>
      </w:r>
      <w:r w:rsidRPr="00E54016">
        <w:rPr>
          <w:rStyle w:val="Emphasis"/>
        </w:rPr>
        <w:t>wider credibility</w:t>
      </w:r>
      <w:r w:rsidRPr="007A5F26">
        <w:rPr>
          <w:rStyle w:val="StyleUnderline"/>
        </w:rPr>
        <w:t xml:space="preserve"> of</w:t>
      </w:r>
      <w:r w:rsidRPr="007A5F26">
        <w:rPr>
          <w:sz w:val="16"/>
        </w:rPr>
        <w:t xml:space="preserve"> its </w:t>
      </w:r>
      <w:r w:rsidRPr="007A5F26">
        <w:rPr>
          <w:rStyle w:val="StyleUnderline"/>
        </w:rPr>
        <w:t>scholarly output</w:t>
      </w:r>
      <w:r w:rsidRPr="007A5F26">
        <w:rPr>
          <w:sz w:val="16"/>
        </w:rPr>
        <w:t xml:space="preserve">.15 </w:t>
      </w:r>
      <w:r w:rsidRPr="00FE2ADE">
        <w:rPr>
          <w:rStyle w:val="StyleUnderline"/>
          <w:highlight w:val="green"/>
        </w:rPr>
        <w:t>Reducing scholarship to</w:t>
      </w:r>
      <w:r w:rsidRPr="007A5F26">
        <w:rPr>
          <w:rStyle w:val="StyleUnderline"/>
        </w:rPr>
        <w:t xml:space="preserve"> the projection of the scholar’s own </w:t>
      </w:r>
      <w:r w:rsidRPr="00FE2ADE">
        <w:rPr>
          <w:rStyle w:val="StyleUnderline"/>
          <w:highlight w:val="green"/>
        </w:rPr>
        <w:t>positionality</w:t>
      </w:r>
      <w:r w:rsidRPr="007A5F26">
        <w:rPr>
          <w:rStyle w:val="StyleUnderline"/>
        </w:rPr>
        <w:t xml:space="preserve"> can only </w:t>
      </w:r>
      <w:r w:rsidRPr="00FE2ADE">
        <w:rPr>
          <w:rStyle w:val="StyleUnderline"/>
          <w:highlight w:val="green"/>
        </w:rPr>
        <w:t xml:space="preserve">lead to </w:t>
      </w:r>
      <w:r w:rsidRPr="00FE2ADE">
        <w:rPr>
          <w:rStyle w:val="Emphasis"/>
          <w:highlight w:val="green"/>
        </w:rPr>
        <w:t>fragmentation</w:t>
      </w:r>
      <w:r w:rsidRPr="00FE2ADE">
        <w:rPr>
          <w:rStyle w:val="StyleUnderline"/>
          <w:highlight w:val="green"/>
        </w:rPr>
        <w:t xml:space="preserve"> and </w:t>
      </w:r>
      <w:r w:rsidRPr="00FE2ADE">
        <w:rPr>
          <w:rStyle w:val="Emphasis"/>
          <w:highlight w:val="green"/>
        </w:rPr>
        <w:t>irrelevance</w:t>
      </w:r>
      <w:r w:rsidRPr="007A5F26">
        <w:rPr>
          <w:sz w:val="16"/>
        </w:rPr>
        <w:t xml:space="preserve">. To quote </w:t>
      </w:r>
      <w:proofErr w:type="spellStart"/>
      <w:r w:rsidRPr="007A5F26">
        <w:rPr>
          <w:sz w:val="16"/>
        </w:rPr>
        <w:t>Merquior</w:t>
      </w:r>
      <w:proofErr w:type="spellEnd"/>
      <w:r w:rsidRPr="007A5F26">
        <w:rPr>
          <w:sz w:val="16"/>
        </w:rPr>
        <w:t xml:space="preserve"> again (paraphrasing Hilary Putnam), ‘</w:t>
      </w:r>
      <w:r w:rsidRPr="00FE2ADE">
        <w:rPr>
          <w:rStyle w:val="StyleUnderline"/>
          <w:highlight w:val="green"/>
        </w:rPr>
        <w:t xml:space="preserve">to </w:t>
      </w:r>
      <w:r w:rsidRPr="00FE2ADE">
        <w:rPr>
          <w:rStyle w:val="Emphasis"/>
          <w:highlight w:val="green"/>
        </w:rPr>
        <w:t>demote rationality</w:t>
      </w:r>
      <w:r w:rsidRPr="007A5F26">
        <w:rPr>
          <w:rStyle w:val="StyleUnderline"/>
        </w:rPr>
        <w:t xml:space="preserve">, in a relativist way, to a mere concoction of a given historical culture </w:t>
      </w:r>
      <w:r w:rsidRPr="00FE2ADE">
        <w:rPr>
          <w:rStyle w:val="StyleUnderline"/>
          <w:highlight w:val="green"/>
        </w:rPr>
        <w:t>is</w:t>
      </w:r>
      <w:r w:rsidRPr="007A5F26">
        <w:rPr>
          <w:rStyle w:val="StyleUnderline"/>
        </w:rPr>
        <w:t xml:space="preserve"> as </w:t>
      </w:r>
      <w:r w:rsidRPr="00FE2ADE">
        <w:rPr>
          <w:rStyle w:val="Emphasis"/>
          <w:highlight w:val="green"/>
        </w:rPr>
        <w:t>reductionist</w:t>
      </w:r>
      <w:r w:rsidRPr="007A5F26">
        <w:rPr>
          <w:rStyle w:val="StyleUnderline"/>
        </w:rPr>
        <w:t xml:space="preserve"> as the logical positivist’s reduction of reason to scientific calculus</w:t>
      </w:r>
      <w:r w:rsidRPr="007A5F26">
        <w:rPr>
          <w:sz w:val="16"/>
        </w:rPr>
        <w:t xml:space="preserve">’ (160). What he calls the ‘Elixir of Pure </w:t>
      </w:r>
      <w:r w:rsidRPr="00FE2ADE">
        <w:rPr>
          <w:rStyle w:val="StyleUnderline"/>
          <w:highlight w:val="green"/>
        </w:rPr>
        <w:t>Negation</w:t>
      </w:r>
      <w:r w:rsidRPr="00FE2ADE">
        <w:rPr>
          <w:sz w:val="16"/>
          <w:highlight w:val="green"/>
        </w:rPr>
        <w:t>’</w:t>
      </w:r>
      <w:r w:rsidRPr="007A5F26">
        <w:rPr>
          <w:sz w:val="16"/>
        </w:rPr>
        <w:t xml:space="preserve"> (159) is an intoxicating brew, but it </w:t>
      </w:r>
      <w:r w:rsidRPr="00FE2ADE">
        <w:rPr>
          <w:rStyle w:val="StyleUnderline"/>
          <w:highlight w:val="green"/>
        </w:rPr>
        <w:t xml:space="preserve">is </w:t>
      </w:r>
      <w:r w:rsidRPr="00FE2ADE">
        <w:rPr>
          <w:rStyle w:val="Emphasis"/>
          <w:highlight w:val="green"/>
        </w:rPr>
        <w:t>unlikely to</w:t>
      </w:r>
      <w:r w:rsidRPr="00E54016">
        <w:rPr>
          <w:rStyle w:val="Emphasis"/>
        </w:rPr>
        <w:t xml:space="preserve"> inspire coherent</w:t>
      </w:r>
      <w:r w:rsidRPr="007A5F26">
        <w:rPr>
          <w:rStyle w:val="StyleUnderline"/>
        </w:rPr>
        <w:t xml:space="preserve"> or </w:t>
      </w:r>
      <w:r w:rsidRPr="00E54016">
        <w:rPr>
          <w:rStyle w:val="Emphasis"/>
        </w:rPr>
        <w:t>constructive contributions</w:t>
      </w:r>
      <w:r w:rsidRPr="007A5F26">
        <w:rPr>
          <w:rStyle w:val="StyleUnderline"/>
        </w:rPr>
        <w:t xml:space="preserve"> to </w:t>
      </w:r>
      <w:r w:rsidRPr="00FE2ADE">
        <w:rPr>
          <w:rStyle w:val="StyleUnderline"/>
          <w:highlight w:val="green"/>
        </w:rPr>
        <w:t>addres</w:t>
      </w:r>
      <w:r w:rsidRPr="007A5F26">
        <w:rPr>
          <w:rStyle w:val="StyleUnderline"/>
        </w:rPr>
        <w:t xml:space="preserve">sing the pressing problems of our age: </w:t>
      </w:r>
      <w:r w:rsidRPr="00FE2ADE">
        <w:rPr>
          <w:rStyle w:val="Emphasis"/>
          <w:highlight w:val="green"/>
        </w:rPr>
        <w:t>climate</w:t>
      </w:r>
      <w:r w:rsidRPr="00E54016">
        <w:rPr>
          <w:rStyle w:val="Emphasis"/>
        </w:rPr>
        <w:t xml:space="preserve"> change</w:t>
      </w:r>
      <w:r w:rsidRPr="007A5F26">
        <w:rPr>
          <w:rStyle w:val="StyleUnderline"/>
        </w:rPr>
        <w:t xml:space="preserve">, </w:t>
      </w:r>
      <w:r w:rsidRPr="00FE2ADE">
        <w:rPr>
          <w:rStyle w:val="Emphasis"/>
          <w:highlight w:val="green"/>
        </w:rPr>
        <w:t>poverty</w:t>
      </w:r>
      <w:r w:rsidRPr="00FE2ADE">
        <w:rPr>
          <w:rStyle w:val="StyleUnderline"/>
          <w:highlight w:val="green"/>
        </w:rPr>
        <w:t xml:space="preserve">, </w:t>
      </w:r>
      <w:r w:rsidRPr="00FE2ADE">
        <w:rPr>
          <w:rStyle w:val="Emphasis"/>
          <w:highlight w:val="green"/>
        </w:rPr>
        <w:t>inequality</w:t>
      </w:r>
      <w:r w:rsidRPr="00FE2ADE">
        <w:rPr>
          <w:rStyle w:val="StyleUnderline"/>
          <w:highlight w:val="green"/>
        </w:rPr>
        <w:t xml:space="preserve"> and</w:t>
      </w:r>
      <w:r w:rsidRPr="007A5F26">
        <w:rPr>
          <w:rStyle w:val="StyleUnderline"/>
        </w:rPr>
        <w:t xml:space="preserve"> the </w:t>
      </w:r>
      <w:r w:rsidRPr="00E54016">
        <w:rPr>
          <w:rStyle w:val="Emphasis"/>
        </w:rPr>
        <w:t xml:space="preserve">ethical </w:t>
      </w:r>
      <w:r w:rsidRPr="00FE2ADE">
        <w:rPr>
          <w:rStyle w:val="Emphasis"/>
          <w:highlight w:val="green"/>
        </w:rPr>
        <w:t>crisis</w:t>
      </w:r>
      <w:r w:rsidRPr="007A5F26">
        <w:rPr>
          <w:rStyle w:val="StyleUnderline"/>
        </w:rPr>
        <w:t xml:space="preserve"> that underpins them all</w:t>
      </w:r>
      <w:r w:rsidRPr="007A5F26">
        <w:rPr>
          <w:sz w:val="16"/>
        </w:rPr>
        <w:t xml:space="preserve">. </w:t>
      </w:r>
    </w:p>
    <w:p w14:paraId="517B65B5" w14:textId="77777777" w:rsidR="00142EFA" w:rsidRPr="00FE2ADE" w:rsidRDefault="00142EFA" w:rsidP="00142EFA">
      <w:pPr>
        <w:rPr>
          <w:sz w:val="16"/>
        </w:rPr>
      </w:pPr>
      <w:r w:rsidRPr="007A5F26">
        <w:rPr>
          <w:sz w:val="16"/>
        </w:rPr>
        <w:t xml:space="preserve">Indeed, </w:t>
      </w:r>
      <w:r w:rsidRPr="00FE2ADE">
        <w:rPr>
          <w:rStyle w:val="StyleUnderline"/>
          <w:highlight w:val="green"/>
        </w:rPr>
        <w:t>it</w:t>
      </w:r>
      <w:r w:rsidRPr="007A5F26">
        <w:rPr>
          <w:rStyle w:val="StyleUnderline"/>
        </w:rPr>
        <w:t xml:space="preserve"> is </w:t>
      </w:r>
      <w:r w:rsidRPr="00E54016">
        <w:rPr>
          <w:rStyle w:val="Emphasis"/>
        </w:rPr>
        <w:t xml:space="preserve">very likely to </w:t>
      </w:r>
      <w:r w:rsidRPr="00FE2ADE">
        <w:rPr>
          <w:rStyle w:val="Emphasis"/>
          <w:highlight w:val="green"/>
        </w:rPr>
        <w:t>do the opposite</w:t>
      </w:r>
      <w:r w:rsidRPr="007A5F26">
        <w:rPr>
          <w:rStyle w:val="StyleUnderline"/>
        </w:rPr>
        <w:t xml:space="preserve">. The </w:t>
      </w:r>
      <w:r w:rsidRPr="00E54016">
        <w:rPr>
          <w:rStyle w:val="Emphasis"/>
        </w:rPr>
        <w:t>neoliberal cadres</w:t>
      </w:r>
      <w:r w:rsidRPr="007A5F26">
        <w:rPr>
          <w:rStyle w:val="StyleUnderline"/>
        </w:rPr>
        <w:t xml:space="preserve"> of the OECD or World Bank, along with </w:t>
      </w:r>
      <w:r w:rsidRPr="00E54016">
        <w:rPr>
          <w:rStyle w:val="Emphasis"/>
        </w:rPr>
        <w:t>nationalist autocrats</w:t>
      </w:r>
      <w:r w:rsidRPr="007A5F26">
        <w:rPr>
          <w:rStyle w:val="StyleUnderline"/>
        </w:rPr>
        <w:t xml:space="preserve"> from Beijing to Budapest, will be </w:t>
      </w:r>
      <w:r w:rsidRPr="00E54016">
        <w:rPr>
          <w:rStyle w:val="Emphasis"/>
        </w:rPr>
        <w:t>more than happy</w:t>
      </w:r>
      <w:r w:rsidRPr="007A5F26">
        <w:rPr>
          <w:rStyle w:val="StyleUnderline"/>
        </w:rPr>
        <w:t xml:space="preserve"> for ‘critical scholars’ to fulminate against a </w:t>
      </w:r>
      <w:r w:rsidRPr="00E54016">
        <w:rPr>
          <w:rStyle w:val="Emphasis"/>
        </w:rPr>
        <w:t>vaguely-defined</w:t>
      </w:r>
      <w:r w:rsidRPr="007A5F26">
        <w:rPr>
          <w:rStyle w:val="StyleUnderline"/>
        </w:rPr>
        <w:t xml:space="preserve"> ‘West’ while embracing ‘epistemological diffidence’</w:t>
      </w:r>
      <w:r w:rsidRPr="007A5F26">
        <w:rPr>
          <w:sz w:val="16"/>
        </w:rPr>
        <w:t xml:space="preserve"> (Takayama, Sriprakash, and Connell 2017, S18). As one critic of ‘postmodernism’ has put it, </w:t>
      </w:r>
      <w:r w:rsidRPr="007A5F26">
        <w:rPr>
          <w:rStyle w:val="StyleUnderline"/>
        </w:rPr>
        <w:t>the promotion of ‘</w:t>
      </w:r>
      <w:r w:rsidRPr="00E54016">
        <w:rPr>
          <w:rStyle w:val="Emphasis"/>
        </w:rPr>
        <w:t>epistemological pluralism</w:t>
      </w:r>
      <w:r w:rsidRPr="007A5F26">
        <w:rPr>
          <w:rStyle w:val="StyleUnderline"/>
        </w:rPr>
        <w:t xml:space="preserve">,’ combined with </w:t>
      </w:r>
      <w:r w:rsidRPr="00E54016">
        <w:rPr>
          <w:rStyle w:val="Emphasis"/>
        </w:rPr>
        <w:t>rejection</w:t>
      </w:r>
      <w:r w:rsidRPr="007A5F26">
        <w:rPr>
          <w:rStyle w:val="StyleUnderline"/>
        </w:rPr>
        <w:t xml:space="preserve"> of any ‘</w:t>
      </w:r>
      <w:r w:rsidRPr="00E54016">
        <w:rPr>
          <w:rStyle w:val="Emphasis"/>
        </w:rPr>
        <w:t>settled external viewpoint</w:t>
      </w:r>
      <w:r w:rsidRPr="007A5F26">
        <w:rPr>
          <w:rStyle w:val="StyleUnderline"/>
        </w:rPr>
        <w:t xml:space="preserve">,’ means that, ‘so far as </w:t>
      </w:r>
      <w:r w:rsidRPr="00E54016">
        <w:rPr>
          <w:rStyle w:val="Emphasis"/>
        </w:rPr>
        <w:t>real-life ongoing politics</w:t>
      </w:r>
      <w:r w:rsidRPr="007A5F26">
        <w:rPr>
          <w:rStyle w:val="StyleUnderline"/>
        </w:rPr>
        <w:t xml:space="preserve"> is concerned,’</w:t>
      </w:r>
      <w:r w:rsidRPr="007A5F26">
        <w:rPr>
          <w:sz w:val="16"/>
        </w:rPr>
        <w:t xml:space="preserve"> postmodernists, along with de-constructivists, </w:t>
      </w:r>
      <w:proofErr w:type="spellStart"/>
      <w:r w:rsidRPr="00FE2ADE">
        <w:rPr>
          <w:rStyle w:val="StyleUnderline"/>
          <w:highlight w:val="green"/>
        </w:rPr>
        <w:t>decolonialists</w:t>
      </w:r>
      <w:proofErr w:type="spellEnd"/>
      <w:r w:rsidRPr="007A5F26">
        <w:rPr>
          <w:sz w:val="16"/>
        </w:rPr>
        <w:t xml:space="preserve"> and their ilk, </w:t>
      </w:r>
      <w:r w:rsidRPr="00FE2ADE">
        <w:rPr>
          <w:rStyle w:val="StyleUnderline"/>
          <w:highlight w:val="green"/>
        </w:rPr>
        <w:t>tend to be</w:t>
      </w:r>
      <w:r w:rsidRPr="007A5F26">
        <w:rPr>
          <w:rStyle w:val="StyleUnderline"/>
        </w:rPr>
        <w:t xml:space="preserve"> ‘</w:t>
      </w:r>
      <w:r w:rsidRPr="00E54016">
        <w:rPr>
          <w:rStyle w:val="Emphasis"/>
        </w:rPr>
        <w:t xml:space="preserve">passively </w:t>
      </w:r>
      <w:r w:rsidRPr="00FE2ADE">
        <w:rPr>
          <w:rStyle w:val="Emphasis"/>
          <w:highlight w:val="green"/>
        </w:rPr>
        <w:t>conservative</w:t>
      </w:r>
      <w:r w:rsidRPr="00FE2ADE">
        <w:rPr>
          <w:rStyle w:val="StyleUnderline"/>
        </w:rPr>
        <w:t xml:space="preserve"> in effect’</w:t>
      </w:r>
      <w:r w:rsidRPr="00FE2ADE">
        <w:rPr>
          <w:sz w:val="16"/>
        </w:rPr>
        <w:t xml:space="preserve"> (Butler</w:t>
      </w:r>
      <w:r w:rsidRPr="007A5F26">
        <w:rPr>
          <w:sz w:val="16"/>
        </w:rPr>
        <w:t xml:space="preserve"> 2002, 61). If ‘decoloniality’ promotes a </w:t>
      </w:r>
      <w:proofErr w:type="spellStart"/>
      <w:r w:rsidRPr="007A5F26">
        <w:rPr>
          <w:sz w:val="16"/>
        </w:rPr>
        <w:t>balkanisation</w:t>
      </w:r>
      <w:proofErr w:type="spellEnd"/>
      <w:r w:rsidRPr="007A5F26">
        <w:rPr>
          <w:sz w:val="16"/>
        </w:rPr>
        <w:t xml:space="preserve"> of the Comparative Education field into </w:t>
      </w:r>
      <w:proofErr w:type="spellStart"/>
      <w:r w:rsidRPr="007A5F26">
        <w:rPr>
          <w:sz w:val="16"/>
        </w:rPr>
        <w:t>identitybased</w:t>
      </w:r>
      <w:proofErr w:type="spellEnd"/>
      <w:r w:rsidRPr="007A5F26">
        <w:rPr>
          <w:sz w:val="16"/>
        </w:rPr>
        <w:t xml:space="preserve"> cliques that prize ‘opacity,’ </w:t>
      </w:r>
      <w:r w:rsidRPr="007A5F26">
        <w:rPr>
          <w:rStyle w:val="StyleUnderline"/>
        </w:rPr>
        <w:t xml:space="preserve">the risk is that </w:t>
      </w:r>
      <w:r w:rsidRPr="00FE2ADE">
        <w:rPr>
          <w:rStyle w:val="StyleUnderline"/>
          <w:highlight w:val="green"/>
        </w:rPr>
        <w:t>in practice</w:t>
      </w:r>
      <w:r w:rsidRPr="007A5F26">
        <w:rPr>
          <w:rStyle w:val="StyleUnderline"/>
        </w:rPr>
        <w:t xml:space="preserve"> this will only serve </w:t>
      </w:r>
      <w:r w:rsidRPr="00FE2ADE">
        <w:rPr>
          <w:rStyle w:val="StyleUnderline"/>
          <w:highlight w:val="green"/>
        </w:rPr>
        <w:t xml:space="preserve">to </w:t>
      </w:r>
      <w:r w:rsidRPr="00FE2ADE">
        <w:rPr>
          <w:rStyle w:val="Emphasis"/>
          <w:highlight w:val="green"/>
        </w:rPr>
        <w:t>buttress the s</w:t>
      </w:r>
      <w:r w:rsidRPr="00E54016">
        <w:rPr>
          <w:rStyle w:val="Emphasis"/>
        </w:rPr>
        <w:t xml:space="preserve">tatus </w:t>
      </w:r>
      <w:r w:rsidRPr="00FE2ADE">
        <w:rPr>
          <w:rStyle w:val="Emphasis"/>
          <w:highlight w:val="green"/>
        </w:rPr>
        <w:t>quo</w:t>
      </w:r>
      <w:r w:rsidRPr="007A5F26">
        <w:rPr>
          <w:sz w:val="16"/>
        </w:rPr>
        <w:t>.</w:t>
      </w:r>
    </w:p>
    <w:p w14:paraId="05F9A4AD" w14:textId="77777777" w:rsidR="00142EFA" w:rsidRPr="00D91E8D" w:rsidRDefault="00142EFA" w:rsidP="00142EFA"/>
    <w:sectPr w:rsidR="00142EFA" w:rsidRPr="00D91E8D" w:rsidSect="00142E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AB3399" w14:textId="77777777" w:rsidR="009449DB" w:rsidRDefault="009449DB" w:rsidP="00066D2C">
      <w:r>
        <w:separator/>
      </w:r>
    </w:p>
  </w:endnote>
  <w:endnote w:type="continuationSeparator" w:id="0">
    <w:p w14:paraId="55CF55DF" w14:textId="77777777" w:rsidR="009449DB" w:rsidRDefault="009449D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A152D0" w14:textId="77777777" w:rsidR="009449DB" w:rsidRDefault="009449DB" w:rsidP="00066D2C">
      <w:r>
        <w:separator/>
      </w:r>
    </w:p>
  </w:footnote>
  <w:footnote w:type="continuationSeparator" w:id="0">
    <w:p w14:paraId="1C8D50CD" w14:textId="77777777" w:rsidR="009449DB" w:rsidRDefault="009449D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F1DD4"/>
    <w:multiLevelType w:val="hybridMultilevel"/>
    <w:tmpl w:val="2168F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66BCD"/>
    <w:multiLevelType w:val="hybridMultilevel"/>
    <w:tmpl w:val="D65AEA24"/>
    <w:lvl w:ilvl="0" w:tplc="7690D3D2">
      <w:start w:val="1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E1D01"/>
    <w:multiLevelType w:val="hybridMultilevel"/>
    <w:tmpl w:val="CCEAD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721B85"/>
    <w:multiLevelType w:val="hybridMultilevel"/>
    <w:tmpl w:val="96C6D81E"/>
    <w:lvl w:ilvl="0" w:tplc="7130C576">
      <w:start w:val="1"/>
      <w:numFmt w:val="lowerLetter"/>
      <w:lvlText w:val="%1."/>
      <w:lvlJc w:val="left"/>
      <w:pPr>
        <w:ind w:left="2160" w:hanging="360"/>
      </w:pPr>
      <w:rPr>
        <w:rFonts w:ascii="Georgia" w:eastAsiaTheme="majorEastAsia" w:hAnsi="Georgia" w:cstheme="majorBidi"/>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8C61B2"/>
    <w:multiLevelType w:val="hybridMultilevel"/>
    <w:tmpl w:val="66CAB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783596"/>
    <w:multiLevelType w:val="hybridMultilevel"/>
    <w:tmpl w:val="ECCA8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F10D05"/>
    <w:multiLevelType w:val="hybridMultilevel"/>
    <w:tmpl w:val="4AB2DD82"/>
    <w:lvl w:ilvl="0" w:tplc="7DC0BCE6">
      <w:start w:val="1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2081751112">
    <w:abstractNumId w:val="19"/>
  </w:num>
  <w:num w:numId="46" w16cid:durableId="1082750814">
    <w:abstractNumId w:val="18"/>
  </w:num>
  <w:num w:numId="47" w16cid:durableId="2002418382">
    <w:abstractNumId w:val="13"/>
  </w:num>
  <w:num w:numId="48" w16cid:durableId="782118021">
    <w:abstractNumId w:val="16"/>
  </w:num>
  <w:num w:numId="49" w16cid:durableId="820578495">
    <w:abstractNumId w:val="12"/>
  </w:num>
  <w:num w:numId="50" w16cid:durableId="1691640336">
    <w:abstractNumId w:val="20"/>
  </w:num>
  <w:num w:numId="51" w16cid:durableId="5838825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96257790544"/>
    <w:docVar w:name="VerbatimVersion" w:val="6.0.0"/>
    <w:docVar w:name="WordVersion" w:val="16.0"/>
  </w:docVars>
  <w:rsids>
    <w:rsidRoot w:val="00142EFA"/>
    <w:rsid w:val="00001C7E"/>
    <w:rsid w:val="0000487C"/>
    <w:rsid w:val="00011FEF"/>
    <w:rsid w:val="00013C8B"/>
    <w:rsid w:val="0001574E"/>
    <w:rsid w:val="00021D71"/>
    <w:rsid w:val="00023AEF"/>
    <w:rsid w:val="000250CA"/>
    <w:rsid w:val="00032119"/>
    <w:rsid w:val="000427BD"/>
    <w:rsid w:val="00043C82"/>
    <w:rsid w:val="00050713"/>
    <w:rsid w:val="00051EE2"/>
    <w:rsid w:val="00053D0F"/>
    <w:rsid w:val="00056966"/>
    <w:rsid w:val="000606E9"/>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2CA"/>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E2A"/>
    <w:rsid w:val="001327C1"/>
    <w:rsid w:val="001329A3"/>
    <w:rsid w:val="00134120"/>
    <w:rsid w:val="001356C8"/>
    <w:rsid w:val="001378C8"/>
    <w:rsid w:val="00140A6B"/>
    <w:rsid w:val="00142EFA"/>
    <w:rsid w:val="00144AD4"/>
    <w:rsid w:val="00146731"/>
    <w:rsid w:val="00146F2E"/>
    <w:rsid w:val="00150A2E"/>
    <w:rsid w:val="001526D2"/>
    <w:rsid w:val="00152BF7"/>
    <w:rsid w:val="00155414"/>
    <w:rsid w:val="001602F3"/>
    <w:rsid w:val="00163574"/>
    <w:rsid w:val="001645D4"/>
    <w:rsid w:val="0016567B"/>
    <w:rsid w:val="0016568A"/>
    <w:rsid w:val="0016775D"/>
    <w:rsid w:val="00170A72"/>
    <w:rsid w:val="00171A2A"/>
    <w:rsid w:val="00171E2E"/>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7F0"/>
    <w:rsid w:val="001F0C01"/>
    <w:rsid w:val="001F1F4D"/>
    <w:rsid w:val="002005AF"/>
    <w:rsid w:val="00200C1A"/>
    <w:rsid w:val="002052E3"/>
    <w:rsid w:val="00210DC2"/>
    <w:rsid w:val="002110D6"/>
    <w:rsid w:val="002152F9"/>
    <w:rsid w:val="0021530A"/>
    <w:rsid w:val="002212A9"/>
    <w:rsid w:val="002234FB"/>
    <w:rsid w:val="00225437"/>
    <w:rsid w:val="002263A1"/>
    <w:rsid w:val="0023241A"/>
    <w:rsid w:val="00232746"/>
    <w:rsid w:val="00236707"/>
    <w:rsid w:val="00241116"/>
    <w:rsid w:val="0024328E"/>
    <w:rsid w:val="002508CB"/>
    <w:rsid w:val="002514A7"/>
    <w:rsid w:val="00253733"/>
    <w:rsid w:val="00256AC0"/>
    <w:rsid w:val="002573AF"/>
    <w:rsid w:val="00262D35"/>
    <w:rsid w:val="00263CC5"/>
    <w:rsid w:val="00271866"/>
    <w:rsid w:val="00276E12"/>
    <w:rsid w:val="00277BB1"/>
    <w:rsid w:val="00281B05"/>
    <w:rsid w:val="00282932"/>
    <w:rsid w:val="00282FFC"/>
    <w:rsid w:val="002861D1"/>
    <w:rsid w:val="002878D0"/>
    <w:rsid w:val="00290F1B"/>
    <w:rsid w:val="00291C09"/>
    <w:rsid w:val="00292C49"/>
    <w:rsid w:val="0029335C"/>
    <w:rsid w:val="002A3018"/>
    <w:rsid w:val="002A3234"/>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39B"/>
    <w:rsid w:val="00314757"/>
    <w:rsid w:val="0031761F"/>
    <w:rsid w:val="00323E50"/>
    <w:rsid w:val="003264E7"/>
    <w:rsid w:val="00333A69"/>
    <w:rsid w:val="003352D6"/>
    <w:rsid w:val="00345BF2"/>
    <w:rsid w:val="00346B87"/>
    <w:rsid w:val="00347131"/>
    <w:rsid w:val="003479B5"/>
    <w:rsid w:val="003500B6"/>
    <w:rsid w:val="00352622"/>
    <w:rsid w:val="00355B45"/>
    <w:rsid w:val="00361FA0"/>
    <w:rsid w:val="003662DB"/>
    <w:rsid w:val="0036689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5CA"/>
    <w:rsid w:val="003C177C"/>
    <w:rsid w:val="003C251E"/>
    <w:rsid w:val="003C3CCA"/>
    <w:rsid w:val="003C6844"/>
    <w:rsid w:val="003C6CA9"/>
    <w:rsid w:val="003D3B44"/>
    <w:rsid w:val="003D3D83"/>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76C"/>
    <w:rsid w:val="005558FC"/>
    <w:rsid w:val="00557B59"/>
    <w:rsid w:val="00560693"/>
    <w:rsid w:val="00565142"/>
    <w:rsid w:val="00567D6A"/>
    <w:rsid w:val="00567D90"/>
    <w:rsid w:val="00573DE5"/>
    <w:rsid w:val="00575723"/>
    <w:rsid w:val="00583644"/>
    <w:rsid w:val="00585F11"/>
    <w:rsid w:val="0058755F"/>
    <w:rsid w:val="005906F9"/>
    <w:rsid w:val="005932B4"/>
    <w:rsid w:val="005A3550"/>
    <w:rsid w:val="005A4DE4"/>
    <w:rsid w:val="005A6204"/>
    <w:rsid w:val="005A6D5A"/>
    <w:rsid w:val="005B41CE"/>
    <w:rsid w:val="005B566C"/>
    <w:rsid w:val="005B5DC5"/>
    <w:rsid w:val="005B6286"/>
    <w:rsid w:val="005C1630"/>
    <w:rsid w:val="005C2AEB"/>
    <w:rsid w:val="005C5B70"/>
    <w:rsid w:val="005D00D9"/>
    <w:rsid w:val="005D027B"/>
    <w:rsid w:val="005D3400"/>
    <w:rsid w:val="005D3778"/>
    <w:rsid w:val="005D388F"/>
    <w:rsid w:val="005D45F4"/>
    <w:rsid w:val="005D700C"/>
    <w:rsid w:val="005E0F22"/>
    <w:rsid w:val="005E43F7"/>
    <w:rsid w:val="005E5941"/>
    <w:rsid w:val="005E78A2"/>
    <w:rsid w:val="005F5E14"/>
    <w:rsid w:val="006024F7"/>
    <w:rsid w:val="00621435"/>
    <w:rsid w:val="00622773"/>
    <w:rsid w:val="00622C58"/>
    <w:rsid w:val="0062614B"/>
    <w:rsid w:val="006266E2"/>
    <w:rsid w:val="0063037B"/>
    <w:rsid w:val="00630F5D"/>
    <w:rsid w:val="00632C54"/>
    <w:rsid w:val="00635616"/>
    <w:rsid w:val="00641E99"/>
    <w:rsid w:val="006463F8"/>
    <w:rsid w:val="00650C88"/>
    <w:rsid w:val="0065258E"/>
    <w:rsid w:val="00655035"/>
    <w:rsid w:val="00656814"/>
    <w:rsid w:val="00657A00"/>
    <w:rsid w:val="006633F4"/>
    <w:rsid w:val="0066638E"/>
    <w:rsid w:val="00666CC0"/>
    <w:rsid w:val="00667A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883"/>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E64"/>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AD6"/>
    <w:rsid w:val="007F7C5E"/>
    <w:rsid w:val="00800BF1"/>
    <w:rsid w:val="00802419"/>
    <w:rsid w:val="0080587F"/>
    <w:rsid w:val="00806B14"/>
    <w:rsid w:val="008114D4"/>
    <w:rsid w:val="0081234D"/>
    <w:rsid w:val="00812D2D"/>
    <w:rsid w:val="00817A64"/>
    <w:rsid w:val="008202F7"/>
    <w:rsid w:val="008247A4"/>
    <w:rsid w:val="00825D47"/>
    <w:rsid w:val="008272A6"/>
    <w:rsid w:val="0083258C"/>
    <w:rsid w:val="00833D6C"/>
    <w:rsid w:val="00840B60"/>
    <w:rsid w:val="00841328"/>
    <w:rsid w:val="00841CCC"/>
    <w:rsid w:val="00844377"/>
    <w:rsid w:val="008443EF"/>
    <w:rsid w:val="00846F90"/>
    <w:rsid w:val="00852FB9"/>
    <w:rsid w:val="008536B7"/>
    <w:rsid w:val="00860C85"/>
    <w:rsid w:val="00860F34"/>
    <w:rsid w:val="00862221"/>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85D"/>
    <w:rsid w:val="008B4FBE"/>
    <w:rsid w:val="008B6039"/>
    <w:rsid w:val="008C1667"/>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A77"/>
    <w:rsid w:val="00906F79"/>
    <w:rsid w:val="00907369"/>
    <w:rsid w:val="00910B12"/>
    <w:rsid w:val="00912404"/>
    <w:rsid w:val="0091394B"/>
    <w:rsid w:val="00920B9A"/>
    <w:rsid w:val="009249C5"/>
    <w:rsid w:val="00925558"/>
    <w:rsid w:val="00925B25"/>
    <w:rsid w:val="009263C9"/>
    <w:rsid w:val="00930B2A"/>
    <w:rsid w:val="00936F03"/>
    <w:rsid w:val="0094018B"/>
    <w:rsid w:val="009418E3"/>
    <w:rsid w:val="009435BB"/>
    <w:rsid w:val="00943B02"/>
    <w:rsid w:val="009449DB"/>
    <w:rsid w:val="00950717"/>
    <w:rsid w:val="00953429"/>
    <w:rsid w:val="009539A4"/>
    <w:rsid w:val="009569E3"/>
    <w:rsid w:val="00960035"/>
    <w:rsid w:val="0096040F"/>
    <w:rsid w:val="0096145A"/>
    <w:rsid w:val="009632EF"/>
    <w:rsid w:val="00973D8A"/>
    <w:rsid w:val="00980132"/>
    <w:rsid w:val="009804B4"/>
    <w:rsid w:val="00980709"/>
    <w:rsid w:val="0098278C"/>
    <w:rsid w:val="00984F5E"/>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5A8"/>
    <w:rsid w:val="009C6DFD"/>
    <w:rsid w:val="009C6FE8"/>
    <w:rsid w:val="009C7060"/>
    <w:rsid w:val="009D399A"/>
    <w:rsid w:val="009D4A50"/>
    <w:rsid w:val="009D5FD0"/>
    <w:rsid w:val="009D66BC"/>
    <w:rsid w:val="009E3543"/>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E50"/>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0B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87C"/>
    <w:rsid w:val="00B41D37"/>
    <w:rsid w:val="00B45128"/>
    <w:rsid w:val="00B53DB3"/>
    <w:rsid w:val="00B66AF2"/>
    <w:rsid w:val="00B72848"/>
    <w:rsid w:val="00B74544"/>
    <w:rsid w:val="00B77754"/>
    <w:rsid w:val="00B81054"/>
    <w:rsid w:val="00B820DB"/>
    <w:rsid w:val="00B837F0"/>
    <w:rsid w:val="00B83896"/>
    <w:rsid w:val="00B860A9"/>
    <w:rsid w:val="00B9696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7C2"/>
    <w:rsid w:val="00C27A68"/>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C1D"/>
    <w:rsid w:val="00C72510"/>
    <w:rsid w:val="00C731CA"/>
    <w:rsid w:val="00C77A6B"/>
    <w:rsid w:val="00C816E6"/>
    <w:rsid w:val="00C82587"/>
    <w:rsid w:val="00C84097"/>
    <w:rsid w:val="00C85691"/>
    <w:rsid w:val="00C87FA4"/>
    <w:rsid w:val="00C9181A"/>
    <w:rsid w:val="00C93EE4"/>
    <w:rsid w:val="00C9487D"/>
    <w:rsid w:val="00C955CB"/>
    <w:rsid w:val="00C95664"/>
    <w:rsid w:val="00C96E53"/>
    <w:rsid w:val="00CA1597"/>
    <w:rsid w:val="00CA25CC"/>
    <w:rsid w:val="00CA2BA2"/>
    <w:rsid w:val="00CA3ACE"/>
    <w:rsid w:val="00CA5FFF"/>
    <w:rsid w:val="00CA7F86"/>
    <w:rsid w:val="00CB32EF"/>
    <w:rsid w:val="00CB5698"/>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913"/>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3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1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F45"/>
    <w:rsid w:val="00E165FC"/>
    <w:rsid w:val="00E168D7"/>
    <w:rsid w:val="00E22A74"/>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29E"/>
    <w:rsid w:val="00EC06EA"/>
    <w:rsid w:val="00EC2660"/>
    <w:rsid w:val="00EC3057"/>
    <w:rsid w:val="00EC47C5"/>
    <w:rsid w:val="00ED087B"/>
    <w:rsid w:val="00ED5626"/>
    <w:rsid w:val="00ED5EB9"/>
    <w:rsid w:val="00ED6BFE"/>
    <w:rsid w:val="00ED7FE5"/>
    <w:rsid w:val="00EE0176"/>
    <w:rsid w:val="00EE17BD"/>
    <w:rsid w:val="00EE2713"/>
    <w:rsid w:val="00EE27D8"/>
    <w:rsid w:val="00EE32BD"/>
    <w:rsid w:val="00EE5542"/>
    <w:rsid w:val="00EE6872"/>
    <w:rsid w:val="00EF0191"/>
    <w:rsid w:val="00EF09CC"/>
    <w:rsid w:val="00EF0F91"/>
    <w:rsid w:val="00EF2C89"/>
    <w:rsid w:val="00F00A14"/>
    <w:rsid w:val="00F0597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DBD"/>
    <w:rsid w:val="00F522B0"/>
    <w:rsid w:val="00F5306F"/>
    <w:rsid w:val="00F532A6"/>
    <w:rsid w:val="00F569D6"/>
    <w:rsid w:val="00F57F4D"/>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84D"/>
    <w:rsid w:val="00FC7A45"/>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9EE41"/>
  <w15:chartTrackingRefBased/>
  <w15:docId w15:val="{D2DDA2C9-22F0-4AA5-8316-B1AFEBD8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77C2"/>
    <w:pPr>
      <w:spacing w:after="0" w:line="240" w:lineRule="auto"/>
    </w:pPr>
    <w:rPr>
      <w:rFonts w:ascii="Georgia" w:hAnsi="Georgia" w:cs="Calibri"/>
    </w:rPr>
  </w:style>
  <w:style w:type="paragraph" w:styleId="Heading1">
    <w:name w:val="heading 1"/>
    <w:aliases w:val="Pocket"/>
    <w:basedOn w:val="Normal"/>
    <w:next w:val="Normal"/>
    <w:link w:val="Heading1Char"/>
    <w:qFormat/>
    <w:rsid w:val="00C277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77C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C277C2"/>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C277C2"/>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277C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77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7C2"/>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C277C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C277C2"/>
    <w:rPr>
      <w:color w:val="auto"/>
      <w:u w:val="none"/>
    </w:rPr>
  </w:style>
  <w:style w:type="character" w:customStyle="1" w:styleId="Heading1Char">
    <w:name w:val="Heading 1 Char"/>
    <w:aliases w:val="Pocket Char"/>
    <w:basedOn w:val="DefaultParagraphFont"/>
    <w:link w:val="Heading1"/>
    <w:rsid w:val="00C277C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277C2"/>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C277C2"/>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277C2"/>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77C2"/>
    <w:rPr>
      <w:b/>
      <w:bCs/>
      <w:sz w:val="22"/>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C277C2"/>
    <w:rPr>
      <w:b w:val="0"/>
      <w:sz w:val="22"/>
      <w:u w:val="single"/>
    </w:rPr>
  </w:style>
  <w:style w:type="character" w:styleId="Strong">
    <w:name w:val="Strong"/>
    <w:basedOn w:val="DefaultParagraphFont"/>
    <w:uiPriority w:val="22"/>
    <w:semiHidden/>
    <w:qFormat/>
    <w:rsid w:val="00C277C2"/>
    <w:rPr>
      <w:b/>
      <w:bCs/>
    </w:rPr>
  </w:style>
  <w:style w:type="character" w:styleId="BookTitle">
    <w:name w:val="Book Title"/>
    <w:basedOn w:val="DefaultParagraphFont"/>
    <w:uiPriority w:val="33"/>
    <w:semiHidden/>
    <w:qFormat/>
    <w:rsid w:val="00C277C2"/>
    <w:rPr>
      <w:b/>
      <w:bCs/>
      <w:i/>
      <w:iCs/>
      <w:spacing w:val="5"/>
    </w:rPr>
  </w:style>
  <w:style w:type="character" w:customStyle="1" w:styleId="Heading5Char">
    <w:name w:val="Heading 5 Char"/>
    <w:basedOn w:val="DefaultParagraphFont"/>
    <w:link w:val="Heading5"/>
    <w:uiPriority w:val="9"/>
    <w:semiHidden/>
    <w:rsid w:val="00C277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77C2"/>
  </w:style>
  <w:style w:type="paragraph" w:styleId="Header">
    <w:name w:val="header"/>
    <w:basedOn w:val="Normal"/>
    <w:link w:val="HeaderChar"/>
    <w:uiPriority w:val="99"/>
    <w:semiHidden/>
    <w:rsid w:val="00C277C2"/>
    <w:pPr>
      <w:tabs>
        <w:tab w:val="center" w:pos="4680"/>
        <w:tab w:val="right" w:pos="9360"/>
      </w:tabs>
    </w:pPr>
  </w:style>
  <w:style w:type="character" w:customStyle="1" w:styleId="HeaderChar">
    <w:name w:val="Header Char"/>
    <w:basedOn w:val="DefaultParagraphFont"/>
    <w:link w:val="Header"/>
    <w:uiPriority w:val="99"/>
    <w:semiHidden/>
    <w:rsid w:val="00C277C2"/>
    <w:rPr>
      <w:rFonts w:ascii="Georgia" w:hAnsi="Georgia" w:cs="Calibri"/>
    </w:rPr>
  </w:style>
  <w:style w:type="paragraph" w:styleId="Footer">
    <w:name w:val="footer"/>
    <w:basedOn w:val="Normal"/>
    <w:link w:val="FooterChar"/>
    <w:uiPriority w:val="99"/>
    <w:semiHidden/>
    <w:rsid w:val="00C277C2"/>
    <w:pPr>
      <w:tabs>
        <w:tab w:val="center" w:pos="4680"/>
        <w:tab w:val="right" w:pos="9360"/>
      </w:tabs>
    </w:pPr>
  </w:style>
  <w:style w:type="character" w:customStyle="1" w:styleId="FooterChar">
    <w:name w:val="Footer Char"/>
    <w:basedOn w:val="DefaultParagraphFont"/>
    <w:link w:val="Footer"/>
    <w:uiPriority w:val="99"/>
    <w:semiHidden/>
    <w:rsid w:val="00C277C2"/>
    <w:rPr>
      <w:rFonts w:ascii="Georgia" w:hAnsi="Georgia" w:cs="Calibri"/>
    </w:rPr>
  </w:style>
  <w:style w:type="paragraph" w:styleId="BodyText">
    <w:name w:val="Body Text"/>
    <w:basedOn w:val="Normal"/>
    <w:link w:val="BodyTextChar"/>
    <w:uiPriority w:val="99"/>
    <w:semiHidden/>
    <w:unhideWhenUsed/>
    <w:rsid w:val="00C277C2"/>
    <w:pPr>
      <w:spacing w:after="120"/>
    </w:pPr>
  </w:style>
  <w:style w:type="character" w:customStyle="1" w:styleId="BodyTextChar">
    <w:name w:val="Body Text Char"/>
    <w:basedOn w:val="DefaultParagraphFont"/>
    <w:link w:val="BodyText"/>
    <w:uiPriority w:val="99"/>
    <w:semiHidden/>
    <w:rsid w:val="00C277C2"/>
    <w:rPr>
      <w:rFonts w:ascii="Georgia" w:hAnsi="Georgia" w:cs="Calibri"/>
    </w:rPr>
  </w:style>
  <w:style w:type="paragraph" w:styleId="NoSpacing">
    <w:name w:val="No Spacing"/>
    <w:link w:val="NoSpacingChar"/>
    <w:uiPriority w:val="99"/>
    <w:semiHidden/>
    <w:unhideWhenUsed/>
    <w:qFormat/>
    <w:rsid w:val="00C277C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277C2"/>
    <w:rPr>
      <w:rFonts w:ascii="Calibri" w:hAnsi="Calibri" w:cs="Calibri"/>
    </w:rPr>
  </w:style>
  <w:style w:type="character" w:styleId="Hyperlink">
    <w:name w:val="Hyperlink"/>
    <w:basedOn w:val="DefaultParagraphFont"/>
    <w:uiPriority w:val="99"/>
    <w:unhideWhenUsed/>
    <w:rsid w:val="00C277C2"/>
    <w:rPr>
      <w:color w:val="0563C1" w:themeColor="hyperlink"/>
      <w:u w:val="single"/>
    </w:rPr>
  </w:style>
  <w:style w:type="character" w:styleId="UnresolvedMention">
    <w:name w:val="Unresolved Mention"/>
    <w:basedOn w:val="DefaultParagraphFont"/>
    <w:uiPriority w:val="99"/>
    <w:semiHidden/>
    <w:unhideWhenUsed/>
    <w:rsid w:val="00C277C2"/>
    <w:rPr>
      <w:color w:val="605E5C"/>
      <w:shd w:val="clear" w:color="auto" w:fill="E1DFDD"/>
    </w:rPr>
  </w:style>
  <w:style w:type="paragraph" w:customStyle="1" w:styleId="textbold">
    <w:name w:val="text bold"/>
    <w:basedOn w:val="Normal"/>
    <w:link w:val="Emphasis"/>
    <w:uiPriority w:val="8"/>
    <w:qFormat/>
    <w:rsid w:val="00142EFA"/>
    <w:pPr>
      <w:ind w:left="720"/>
      <w:jc w:val="both"/>
    </w:pPr>
    <w:rPr>
      <w:b/>
      <w:iCs/>
      <w:u w:val="single"/>
      <w:bdr w:val="single" w:sz="8" w:space="0" w:color="auto"/>
    </w:rPr>
  </w:style>
  <w:style w:type="paragraph" w:styleId="ListParagraph">
    <w:name w:val="List Paragraph"/>
    <w:basedOn w:val="Normal"/>
    <w:uiPriority w:val="34"/>
    <w:unhideWhenUsed/>
    <w:qFormat/>
    <w:rsid w:val="00EF2C89"/>
    <w:pPr>
      <w:ind w:left="720"/>
      <w:contextualSpacing/>
    </w:pPr>
  </w:style>
  <w:style w:type="paragraph" w:customStyle="1" w:styleId="card">
    <w:name w:val="card"/>
    <w:aliases w:val="Medium Grid 21,Card,Tags,No Spacing31,No Spacing22,No Spacing111,No Spacing3,tag,No Spacing1111,No Spacing1121,Dont use,No Spacing41,No Spacing1,No Spacing111112,No Spacing112,Tag and Cite,nonunderlined,tags,Very Small Text,No Spacing111111"/>
    <w:basedOn w:val="Normal"/>
    <w:next w:val="Normal"/>
    <w:uiPriority w:val="7"/>
    <w:qFormat/>
    <w:rsid w:val="00980132"/>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68026</Words>
  <Characters>387754</Characters>
  <Application>Microsoft Office Word</Application>
  <DocSecurity>0</DocSecurity>
  <Lines>3231</Lines>
  <Paragraphs>909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19</cp:revision>
  <dcterms:created xsi:type="dcterms:W3CDTF">2024-06-16T23:24:00Z</dcterms:created>
  <dcterms:modified xsi:type="dcterms:W3CDTF">2024-06-21T00:31:00Z</dcterms:modified>
</cp:coreProperties>
</file>