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94951" w14:textId="27800FD6" w:rsidR="00784555" w:rsidRDefault="00784555" w:rsidP="00A67209">
      <w:pPr>
        <w:pStyle w:val="Heading1"/>
      </w:pPr>
      <w:r>
        <w:t>K Supplement -- Coloniality &amp; Property -- BLP</w:t>
      </w:r>
    </w:p>
    <w:p w14:paraId="25A79226" w14:textId="77777777" w:rsidR="00784555" w:rsidRDefault="00784555" w:rsidP="00784555">
      <w:r>
        <w:t>Thanks to Kara, Nolan, and Caroline for your hard work on this file.</w:t>
      </w:r>
    </w:p>
    <w:p w14:paraId="2A06DECE" w14:textId="70D814C2" w:rsidR="00784555" w:rsidRDefault="00784555" w:rsidP="00784555">
      <w:r>
        <w:t xml:space="preserve">Sarah </w:t>
      </w:r>
    </w:p>
    <w:p w14:paraId="7890776D" w14:textId="5CF8A546" w:rsidR="007B3A82" w:rsidRDefault="007B3A82" w:rsidP="00A67209">
      <w:pPr>
        <w:pStyle w:val="Heading1"/>
      </w:pPr>
      <w:r>
        <w:t>Property/Coloniality</w:t>
      </w:r>
    </w:p>
    <w:p w14:paraId="699D1B83" w14:textId="4112E793" w:rsidR="007B3A82" w:rsidRDefault="007B3A82" w:rsidP="007B3A82">
      <w:pPr>
        <w:pStyle w:val="Heading2"/>
      </w:pPr>
      <w:r>
        <w:t>Neg</w:t>
      </w:r>
    </w:p>
    <w:p w14:paraId="608A3B06" w14:textId="77777777" w:rsidR="007B3A82" w:rsidRDefault="007B3A82" w:rsidP="007B3A82">
      <w:pPr>
        <w:pStyle w:val="Heading3"/>
      </w:pPr>
      <w:r>
        <w:t>A2: Inevitable/Human Nature</w:t>
      </w:r>
    </w:p>
    <w:p w14:paraId="32073A8F" w14:textId="77777777" w:rsidR="007B3A82" w:rsidRPr="00C65FEA" w:rsidRDefault="007B3A82" w:rsidP="007B3A82">
      <w:pPr>
        <w:pStyle w:val="Heading4"/>
        <w:rPr>
          <w:rStyle w:val="Style13ptBold"/>
          <w:b/>
          <w:bCs w:val="0"/>
        </w:rPr>
      </w:pPr>
      <w:r w:rsidRPr="00C65FEA">
        <w:rPr>
          <w:rStyle w:val="Style13ptBold"/>
          <w:b/>
          <w:bCs w:val="0"/>
        </w:rPr>
        <w:t xml:space="preserve">Humans are less self-serving and can successfully be integrated into a communist system. </w:t>
      </w:r>
    </w:p>
    <w:p w14:paraId="5A5E5092" w14:textId="096CA076" w:rsidR="007B3A82" w:rsidRPr="00101031" w:rsidRDefault="007B3A82" w:rsidP="007B3A82">
      <w:r w:rsidRPr="00101031">
        <w:rPr>
          <w:rStyle w:val="Style13ptBold"/>
        </w:rPr>
        <w:t>Kemp 16</w:t>
      </w:r>
      <w:r>
        <w:rPr>
          <w:rStyle w:val="Style13ptBold"/>
        </w:rPr>
        <w:t xml:space="preserve">. </w:t>
      </w:r>
      <w:r w:rsidRPr="00101031">
        <w:t>[Kemp is an Associate Professor of French at Oxford University and a Fellow of Somerville College, where he teaches French language and literature.</w:t>
      </w:r>
      <w:r>
        <w:t>] “</w:t>
      </w:r>
      <w:r w:rsidRPr="00101031">
        <w:t>Was Communism Doomed?: Human Nature, Psychology and the Communist Economy</w:t>
      </w:r>
      <w:r>
        <w:t xml:space="preserve">” </w:t>
      </w:r>
      <w:hyperlink r:id="rId6" w:history="1">
        <w:r w:rsidRPr="00C03FD0">
          <w:rPr>
            <w:rStyle w:val="Hyperlink"/>
          </w:rPr>
          <w:t>file:///Users/karakang/Downloads/978-3-319-32780-8.pdf</w:t>
        </w:r>
      </w:hyperlink>
      <w:r>
        <w:t xml:space="preserve"> Kkang</w:t>
      </w:r>
    </w:p>
    <w:p w14:paraId="6F45DBF6" w14:textId="77777777" w:rsidR="007B3A82" w:rsidRPr="00F2673A" w:rsidRDefault="007B3A82" w:rsidP="007B3A82">
      <w:pPr>
        <w:rPr>
          <w:rStyle w:val="StyleUnderline"/>
        </w:rPr>
      </w:pPr>
      <w:r>
        <w:t xml:space="preserve">Perhaps the </w:t>
      </w:r>
      <w:r w:rsidRPr="00101031">
        <w:rPr>
          <w:rStyle w:val="StyleUnderline"/>
          <w:highlight w:val="cyan"/>
        </w:rPr>
        <w:t>most important question</w:t>
      </w:r>
      <w:r w:rsidRPr="00F2673A">
        <w:rPr>
          <w:rStyle w:val="StyleUnderline"/>
        </w:rPr>
        <w:t xml:space="preserve"> for communism, given its emphasis on communal functioning</w:t>
      </w:r>
      <w:r w:rsidRPr="00101031">
        <w:rPr>
          <w:rStyle w:val="StyleUnderline"/>
          <w:highlight w:val="cyan"/>
        </w:rPr>
        <w:t>, is whether people</w:t>
      </w:r>
      <w:r w:rsidRPr="00F2673A">
        <w:rPr>
          <w:rStyle w:val="StyleUnderline"/>
        </w:rPr>
        <w:t xml:space="preserve">’s ability to </w:t>
      </w:r>
      <w:r w:rsidRPr="00101031">
        <w:rPr>
          <w:rStyle w:val="StyleUnderline"/>
          <w:highlight w:val="cyan"/>
        </w:rPr>
        <w:t>get along</w:t>
      </w:r>
      <w:r w:rsidRPr="00F2673A">
        <w:rPr>
          <w:rStyle w:val="StyleUnderline"/>
        </w:rPr>
        <w:t xml:space="preserve"> with </w:t>
      </w:r>
      <w:r w:rsidRPr="00101031">
        <w:rPr>
          <w:rStyle w:val="StyleUnderline"/>
          <w:highlight w:val="cyan"/>
        </w:rPr>
        <w:t>and cooperate</w:t>
      </w:r>
      <w:r w:rsidRPr="00F2673A">
        <w:rPr>
          <w:rStyle w:val="StyleUnderline"/>
        </w:rPr>
        <w:t xml:space="preserve"> with one another </w:t>
      </w:r>
      <w:r w:rsidRPr="00101031">
        <w:rPr>
          <w:rStyle w:val="StyleUnderline"/>
          <w:highlight w:val="cyan"/>
        </w:rPr>
        <w:t>can be changed</w:t>
      </w:r>
      <w:r w:rsidRPr="00F2673A">
        <w:rPr>
          <w:rStyle w:val="StyleUnderline"/>
        </w:rPr>
        <w:t xml:space="preserve">. At least one present-day writer, Steven </w:t>
      </w:r>
      <w:r w:rsidRPr="00101031">
        <w:rPr>
          <w:rStyle w:val="StyleUnderline"/>
          <w:highlight w:val="cyan"/>
        </w:rPr>
        <w:t>Pinker, argues that it</w:t>
      </w:r>
      <w:r w:rsidRPr="00F2673A">
        <w:rPr>
          <w:rStyle w:val="StyleUnderline"/>
        </w:rPr>
        <w:t xml:space="preserve"> can be </w:t>
      </w:r>
      <w:r w:rsidRPr="00101031">
        <w:rPr>
          <w:rStyle w:val="StyleUnderline"/>
          <w:highlight w:val="cyan"/>
        </w:rPr>
        <w:t>changed and</w:t>
      </w:r>
      <w:r w:rsidRPr="00F2673A">
        <w:rPr>
          <w:rStyle w:val="StyleUnderline"/>
        </w:rPr>
        <w:t xml:space="preserve"> that in fact it </w:t>
      </w:r>
      <w:r w:rsidRPr="00101031">
        <w:rPr>
          <w:rStyle w:val="StyleUnderline"/>
          <w:highlight w:val="cyan"/>
        </w:rPr>
        <w:t>has been</w:t>
      </w:r>
      <w:r>
        <w:t xml:space="preserve">. In The better angels of our nature: A history of violence and humanity, he presents a mass of evidence indicating that, </w:t>
      </w:r>
      <w:r w:rsidRPr="00F2673A">
        <w:rPr>
          <w:rStyle w:val="StyleUnderline"/>
        </w:rPr>
        <w:t xml:space="preserve">contrary to what most people believe, </w:t>
      </w:r>
      <w:r w:rsidRPr="00101031">
        <w:rPr>
          <w:rStyle w:val="StyleUnderline"/>
          <w:highlight w:val="cyan"/>
        </w:rPr>
        <w:t>people are</w:t>
      </w:r>
      <w:r w:rsidRPr="00F2673A">
        <w:rPr>
          <w:rStyle w:val="StyleUnderline"/>
        </w:rPr>
        <w:t xml:space="preserve"> becoming </w:t>
      </w:r>
      <w:r w:rsidRPr="00101031">
        <w:rPr>
          <w:rStyle w:val="StyleUnderline"/>
          <w:highlight w:val="cyan"/>
        </w:rPr>
        <w:t>less violent</w:t>
      </w:r>
      <w:r w:rsidRPr="00F2673A">
        <w:rPr>
          <w:rStyle w:val="StyleUnderline"/>
        </w:rPr>
        <w:t xml:space="preserve"> in a variety of different ways. Over time </w:t>
      </w:r>
      <w:r w:rsidRPr="00101031">
        <w:rPr>
          <w:rStyle w:val="StyleUnderline"/>
          <w:highlight w:val="cyan"/>
        </w:rPr>
        <w:t>they have become less likely to kill</w:t>
      </w:r>
      <w:r w:rsidRPr="00F2673A">
        <w:rPr>
          <w:rStyle w:val="StyleUnderline"/>
        </w:rPr>
        <w:t xml:space="preserve"> one another </w:t>
      </w:r>
      <w:r w:rsidRPr="00101031">
        <w:rPr>
          <w:rStyle w:val="StyleUnderline"/>
          <w:highlight w:val="cyan"/>
        </w:rPr>
        <w:t>in wars</w:t>
      </w:r>
      <w:r w:rsidRPr="00F2673A">
        <w:rPr>
          <w:rStyle w:val="StyleUnderline"/>
        </w:rPr>
        <w:t>, less likely to murder, a</w:t>
      </w:r>
      <w:r w:rsidRPr="00101031">
        <w:rPr>
          <w:rStyle w:val="StyleUnderline"/>
          <w:highlight w:val="cyan"/>
        </w:rPr>
        <w:t xml:space="preserve">nd more likely to concede rights to women, </w:t>
      </w:r>
      <w:r w:rsidRPr="00101031">
        <w:rPr>
          <w:rStyle w:val="StyleUnderline"/>
          <w:b/>
          <w:bCs/>
          <w:highlight w:val="cyan"/>
        </w:rPr>
        <w:t>minorities, homosexuals,</w:t>
      </w:r>
      <w:r w:rsidRPr="00101031">
        <w:rPr>
          <w:rStyle w:val="StyleUnderline"/>
          <w:highlight w:val="cyan"/>
        </w:rPr>
        <w:t xml:space="preserve"> and </w:t>
      </w:r>
      <w:r w:rsidRPr="00101031">
        <w:rPr>
          <w:rStyle w:val="StyleUnderline"/>
          <w:b/>
          <w:bCs/>
          <w:highlight w:val="cyan"/>
        </w:rPr>
        <w:t>even animals</w:t>
      </w:r>
      <w:r>
        <w:t xml:space="preserve">. 38 38 Pinker, Better angels . 44 Was Communism Doomed? How might this have come about? Pinker’s basic argument is that people have become nicer. He is uncomfortable with the possibility that people have become better at empathising with each other, that is, feeling the emotions of others as if they were one’s own. 39 More likely, he considers, is </w:t>
      </w:r>
      <w:r w:rsidRPr="00F2673A">
        <w:rPr>
          <w:rStyle w:val="StyleUnderline"/>
        </w:rPr>
        <w:t xml:space="preserve">that </w:t>
      </w:r>
      <w:r w:rsidRPr="00101031">
        <w:rPr>
          <w:rStyle w:val="StyleUnderline"/>
          <w:highlight w:val="cyan"/>
        </w:rPr>
        <w:t>people have become better at self-control</w:t>
      </w:r>
      <w:r w:rsidRPr="00F2673A">
        <w:rPr>
          <w:rStyle w:val="StyleUnderline"/>
        </w:rPr>
        <w:t>, and he points to evidence, ranging from gradual falls in the interest rate charged on money—</w:t>
      </w:r>
      <w:r w:rsidRPr="00101031">
        <w:rPr>
          <w:rStyle w:val="StyleUnderline"/>
          <w:highlight w:val="cyan"/>
        </w:rPr>
        <w:t>greater self-control should result in a greater tendency to forgo present pleasures for future ones and so lead to lower interest rates</w:t>
      </w:r>
      <w:r w:rsidRPr="00F2673A">
        <w:rPr>
          <w:rStyle w:val="StyleUnderline"/>
        </w:rPr>
        <w:t xml:space="preserve">—to improved nutrition, that indicates that </w:t>
      </w:r>
      <w:r w:rsidRPr="00101031">
        <w:rPr>
          <w:rStyle w:val="StyleUnderline"/>
          <w:highlight w:val="cyan"/>
        </w:rPr>
        <w:t>people in the developed world</w:t>
      </w:r>
      <w:r w:rsidRPr="00F2673A">
        <w:rPr>
          <w:rStyle w:val="StyleUnderline"/>
        </w:rPr>
        <w:t xml:space="preserve"> at least </w:t>
      </w:r>
      <w:r w:rsidRPr="00101031">
        <w:rPr>
          <w:rStyle w:val="StyleUnderline"/>
          <w:highlight w:val="cyan"/>
        </w:rPr>
        <w:t>have developed better self-control</w:t>
      </w:r>
      <w:r w:rsidRPr="00F2673A">
        <w:rPr>
          <w:rStyle w:val="StyleUnderline"/>
        </w:rPr>
        <w:t>.</w:t>
      </w:r>
      <w:r>
        <w:t xml:space="preserve"> 40 Another possibility is that the adoption of rational–legal morality by much of the Western world has improved people’s ability to foresee that acting in a particular way is likely to produce a painful and unpleasant reaction from others. Put slightly diff erently, we remain self-interested, </w:t>
      </w:r>
      <w:r w:rsidRPr="00F2673A">
        <w:rPr>
          <w:rStyle w:val="StyleUnderline"/>
        </w:rPr>
        <w:t xml:space="preserve">but </w:t>
      </w:r>
      <w:r w:rsidRPr="00101031">
        <w:rPr>
          <w:rStyle w:val="StyleUnderline"/>
          <w:highlight w:val="cyan"/>
        </w:rPr>
        <w:t>our self-interest has become better informed</w:t>
      </w:r>
      <w:r w:rsidRPr="00F2673A">
        <w:rPr>
          <w:rStyle w:val="StyleUnderline"/>
        </w:rPr>
        <w:t xml:space="preserve">. 41 Finally, drawing on Flynn’s work, he suggests that </w:t>
      </w:r>
      <w:r w:rsidRPr="00101031">
        <w:rPr>
          <w:rStyle w:val="StyleUnderline"/>
          <w:highlight w:val="cyan"/>
        </w:rPr>
        <w:t>there has been an increase in</w:t>
      </w:r>
      <w:r w:rsidRPr="00F2673A">
        <w:rPr>
          <w:rStyle w:val="StyleUnderline"/>
        </w:rPr>
        <w:t xml:space="preserve"> people’s </w:t>
      </w:r>
      <w:r w:rsidRPr="00101031">
        <w:rPr>
          <w:rStyle w:val="StyleUnderline"/>
          <w:highlight w:val="cyan"/>
        </w:rPr>
        <w:t>ability to reason</w:t>
      </w:r>
      <w:r w:rsidRPr="00F2673A">
        <w:rPr>
          <w:rStyle w:val="StyleUnderline"/>
        </w:rPr>
        <w:t xml:space="preserve"> </w:t>
      </w:r>
      <w:r w:rsidRPr="00101031">
        <w:rPr>
          <w:rStyle w:val="StyleUnderline"/>
          <w:highlight w:val="cyan"/>
        </w:rPr>
        <w:t>and that</w:t>
      </w:r>
      <w:r w:rsidRPr="00F2673A">
        <w:rPr>
          <w:rStyle w:val="StyleUnderline"/>
        </w:rPr>
        <w:t xml:space="preserve"> this in turn has </w:t>
      </w:r>
      <w:r w:rsidRPr="00101031">
        <w:rPr>
          <w:rStyle w:val="StyleUnderline"/>
          <w:highlight w:val="cyan"/>
        </w:rPr>
        <w:t>produced</w:t>
      </w:r>
      <w:r w:rsidRPr="00F2673A">
        <w:rPr>
          <w:rStyle w:val="StyleUnderline"/>
        </w:rPr>
        <w:t xml:space="preserve"> both </w:t>
      </w:r>
      <w:r w:rsidRPr="00101031">
        <w:rPr>
          <w:rStyle w:val="StyleUnderline"/>
          <w:highlight w:val="cyan"/>
        </w:rPr>
        <w:t>an increase in liberal attitudes</w:t>
      </w:r>
      <w:r w:rsidRPr="00F2673A">
        <w:rPr>
          <w:rStyle w:val="StyleUnderline"/>
        </w:rPr>
        <w:t xml:space="preserve"> on many issues </w:t>
      </w:r>
      <w:r w:rsidRPr="00101031">
        <w:rPr>
          <w:rStyle w:val="StyleUnderline"/>
          <w:highlight w:val="cyan"/>
        </w:rPr>
        <w:t>and a greater ability to take different perspectives</w:t>
      </w:r>
      <w:r w:rsidRPr="00F2673A">
        <w:rPr>
          <w:rStyle w:val="StyleUnderline"/>
        </w:rPr>
        <w:t>. 42</w:t>
      </w:r>
    </w:p>
    <w:p w14:paraId="3C7A27F8" w14:textId="6E28A0E7" w:rsidR="007B3A82" w:rsidRPr="007B3A82" w:rsidRDefault="007B3A82" w:rsidP="007B3A82">
      <w:pPr>
        <w:rPr>
          <w:sz w:val="16"/>
        </w:rPr>
      </w:pPr>
    </w:p>
    <w:p w14:paraId="355C1B4D" w14:textId="77777777" w:rsidR="007B3A82" w:rsidRPr="003C360B" w:rsidRDefault="007B3A82" w:rsidP="007B3A82"/>
    <w:p w14:paraId="29903A62" w14:textId="77777777" w:rsidR="007B3A82" w:rsidRDefault="007B3A82" w:rsidP="007B3A82">
      <w:pPr>
        <w:pStyle w:val="Heading4"/>
      </w:pPr>
      <w:r>
        <w:t xml:space="preserve">Americans are pro-socialism – that solves. </w:t>
      </w:r>
    </w:p>
    <w:p w14:paraId="1D1C7A2D" w14:textId="77777777" w:rsidR="007B3A82" w:rsidRPr="007B3A82" w:rsidRDefault="007B3A82" w:rsidP="007B3A82">
      <w:pPr>
        <w:rPr>
          <w:rStyle w:val="Style13ptBold"/>
          <w:lang w:val="nl-NL"/>
        </w:rPr>
      </w:pPr>
      <w:r>
        <w:rPr>
          <w:rStyle w:val="Style13ptBold"/>
        </w:rPr>
        <w:t xml:space="preserve">Fraser Institute 23 </w:t>
      </w:r>
      <w:r w:rsidRPr="002D7131">
        <w:t>[The Fraser Institute is an independent, non-partisan research and educational organization based in Canada.</w:t>
      </w:r>
      <w:r>
        <w:t xml:space="preserve">] </w:t>
      </w:r>
      <w:hyperlink r:id="rId7" w:history="1">
        <w:r w:rsidRPr="007B3A82">
          <w:rPr>
            <w:rStyle w:val="Hyperlink"/>
            <w:lang w:val="nl-NL"/>
          </w:rPr>
          <w:t>https://www.fraserinstitute.org/article/young-americans-support-abstract-and-unworkable-socialism</w:t>
        </w:r>
      </w:hyperlink>
      <w:r w:rsidRPr="007B3A82">
        <w:rPr>
          <w:lang w:val="nl-NL"/>
        </w:rPr>
        <w:t xml:space="preserve"> Kkang </w:t>
      </w:r>
    </w:p>
    <w:p w14:paraId="6887C924" w14:textId="77777777" w:rsidR="007B3A82" w:rsidRDefault="007B3A82" w:rsidP="007B3A82">
      <w:pPr>
        <w:rPr>
          <w:sz w:val="16"/>
        </w:rPr>
      </w:pPr>
      <w:r w:rsidRPr="002D7131">
        <w:rPr>
          <w:sz w:val="16"/>
        </w:rPr>
        <w:t>Young Americans support abstract and unworkable socialism</w:t>
      </w:r>
      <w:r>
        <w:rPr>
          <w:sz w:val="16"/>
        </w:rPr>
        <w:t xml:space="preserve"> </w:t>
      </w:r>
      <w:r w:rsidRPr="002D7131">
        <w:rPr>
          <w:sz w:val="16"/>
        </w:rPr>
        <w:t>Appeared in the Daily Caller, March 3, 2023</w:t>
      </w:r>
      <w:r>
        <w:rPr>
          <w:sz w:val="16"/>
        </w:rPr>
        <w:t xml:space="preserve"> </w:t>
      </w:r>
      <w:r w:rsidRPr="002D7131">
        <w:rPr>
          <w:sz w:val="16"/>
        </w:rPr>
        <w:t>Young Americans support abstract and unworkable socialism</w:t>
      </w:r>
      <w:r>
        <w:rPr>
          <w:sz w:val="16"/>
        </w:rPr>
        <w:t xml:space="preserve"> </w:t>
      </w:r>
      <w:r w:rsidRPr="002D7131">
        <w:rPr>
          <w:sz w:val="16"/>
        </w:rPr>
        <w:t>It’s undeniable that in western countries including the United States</w:t>
      </w:r>
      <w:r w:rsidRPr="002D7131">
        <w:rPr>
          <w:rStyle w:val="StyleUnderline"/>
          <w:highlight w:val="cyan"/>
        </w:rPr>
        <w:t>, young people are expressing</w:t>
      </w:r>
      <w:r w:rsidRPr="002D7131">
        <w:rPr>
          <w:rStyle w:val="StyleUnderline"/>
        </w:rPr>
        <w:t xml:space="preserve"> a </w:t>
      </w:r>
      <w:r w:rsidRPr="002D7131">
        <w:rPr>
          <w:rStyle w:val="StyleUnderline"/>
          <w:highlight w:val="cyan"/>
        </w:rPr>
        <w:t>preference for</w:t>
      </w:r>
      <w:r w:rsidRPr="002D7131">
        <w:rPr>
          <w:rStyle w:val="StyleUnderline"/>
        </w:rPr>
        <w:t xml:space="preserve"> profound economic and social change including </w:t>
      </w:r>
      <w:r w:rsidRPr="002D7131">
        <w:rPr>
          <w:rStyle w:val="StyleUnderline"/>
          <w:highlight w:val="cyan"/>
        </w:rPr>
        <w:t>socialism</w:t>
      </w:r>
      <w:r w:rsidRPr="002D7131">
        <w:rPr>
          <w:sz w:val="16"/>
        </w:rPr>
        <w:t>. But of course, young Americans never lived in a world with widespread socialism and the misery it created. In fact, their version of “socialism” has never existed and is unworkable.</w:t>
      </w:r>
      <w:r>
        <w:rPr>
          <w:sz w:val="16"/>
        </w:rPr>
        <w:t xml:space="preserve"> </w:t>
      </w:r>
      <w:r w:rsidRPr="002D7131">
        <w:rPr>
          <w:sz w:val="16"/>
        </w:rPr>
        <w:t xml:space="preserve">According to a 2017 poll, </w:t>
      </w:r>
      <w:r w:rsidRPr="002D7131">
        <w:rPr>
          <w:rStyle w:val="StyleUnderline"/>
          <w:highlight w:val="cyan"/>
        </w:rPr>
        <w:t>a majority of American</w:t>
      </w:r>
      <w:r w:rsidRPr="002D7131">
        <w:rPr>
          <w:rStyle w:val="StyleUnderline"/>
        </w:rPr>
        <w:t xml:space="preserve"> millennial</w:t>
      </w:r>
      <w:r w:rsidRPr="002D7131">
        <w:rPr>
          <w:rStyle w:val="StyleUnderline"/>
          <w:highlight w:val="cyan"/>
        </w:rPr>
        <w:t>s</w:t>
      </w:r>
      <w:r w:rsidRPr="002D7131">
        <w:rPr>
          <w:rStyle w:val="StyleUnderline"/>
        </w:rPr>
        <w:t xml:space="preserve"> </w:t>
      </w:r>
      <w:r w:rsidRPr="002D7131">
        <w:rPr>
          <w:rStyle w:val="StyleUnderline"/>
          <w:highlight w:val="cyan"/>
        </w:rPr>
        <w:t>prefer</w:t>
      </w:r>
      <w:r w:rsidRPr="002D7131">
        <w:rPr>
          <w:rStyle w:val="StyleUnderline"/>
        </w:rPr>
        <w:t xml:space="preserve">red </w:t>
      </w:r>
      <w:r w:rsidRPr="002D7131">
        <w:rPr>
          <w:rStyle w:val="StyleUnderline"/>
          <w:highlight w:val="cyan"/>
        </w:rPr>
        <w:t>to live in a “socialist, communist, or fascist nation than in a capitalist one</w:t>
      </w:r>
      <w:r w:rsidRPr="002D7131">
        <w:rPr>
          <w:sz w:val="16"/>
        </w:rPr>
        <w:t xml:space="preserve">.” The Feb. 2019 cover of The Economist heralded “The Rise of Millennial Socialism” and featured poll results from Gallup showing </w:t>
      </w:r>
      <w:r w:rsidRPr="002D7131">
        <w:rPr>
          <w:rStyle w:val="StyleUnderline"/>
        </w:rPr>
        <w:t xml:space="preserve">51 per cent of people aged 18-29 approved of socialism. And most recently, our new poll indicated that </w:t>
      </w:r>
      <w:r w:rsidRPr="002D7131">
        <w:rPr>
          <w:rStyle w:val="StyleUnderline"/>
          <w:highlight w:val="cyan"/>
        </w:rPr>
        <w:t>45 per cent of Americans</w:t>
      </w:r>
      <w:r w:rsidRPr="002D7131">
        <w:rPr>
          <w:rStyle w:val="StyleUnderline"/>
        </w:rPr>
        <w:t xml:space="preserve"> aged 18-24 </w:t>
      </w:r>
      <w:r w:rsidRPr="002D7131">
        <w:rPr>
          <w:rStyle w:val="StyleUnderline"/>
          <w:highlight w:val="cyan"/>
        </w:rPr>
        <w:t>agree that socialism is the ideal economic system for the U.S</w:t>
      </w:r>
      <w:r w:rsidRPr="002D7131">
        <w:rPr>
          <w:rStyle w:val="StyleUnderline"/>
        </w:rPr>
        <w:t>.</w:t>
      </w:r>
      <w:r>
        <w:rPr>
          <w:rStyle w:val="StyleUnderline"/>
        </w:rPr>
        <w:t xml:space="preserve"> </w:t>
      </w:r>
      <w:r w:rsidRPr="002D7131">
        <w:rPr>
          <w:sz w:val="16"/>
        </w:rPr>
        <w:t>Critically, however, most polls do not define socialism. Historically, socialism has meant that the state owns or controls the means of production—that is, raw materials, plants, equipment, technology and even the labor needed to turn inputs into goods and services. For those old enough to remember, the economic outcome of such socialism was so bad that the system collapsed under the weight of its own failures and largely ceased to exist after the fall of the Berlin Wall and the dissolution of the Soviet Union in the late-1980s and early-1990s.</w:t>
      </w:r>
      <w:r>
        <w:rPr>
          <w:u w:val="single"/>
        </w:rPr>
        <w:t xml:space="preserve"> </w:t>
      </w:r>
      <w:r w:rsidRPr="002D7131">
        <w:rPr>
          <w:sz w:val="16"/>
        </w:rPr>
        <w:t xml:space="preserve">Today, however, only 32 per cent of Americans in our poll define socialism as government taking control of companies and industries such that the state—not individuals and entrepreneurs—control the economy. </w:t>
      </w:r>
      <w:r w:rsidRPr="002D7131">
        <w:rPr>
          <w:rStyle w:val="StyleUnderline"/>
        </w:rPr>
        <w:t xml:space="preserve">Rather, </w:t>
      </w:r>
      <w:r w:rsidRPr="002D7131">
        <w:rPr>
          <w:rStyle w:val="StyleUnderline"/>
          <w:highlight w:val="cyan"/>
        </w:rPr>
        <w:t>when Americans</w:t>
      </w:r>
      <w:r w:rsidRPr="002D7131">
        <w:rPr>
          <w:rStyle w:val="StyleUnderline"/>
        </w:rPr>
        <w:t xml:space="preserve"> today </w:t>
      </w:r>
      <w:r w:rsidRPr="002D7131">
        <w:rPr>
          <w:rStyle w:val="StyleUnderline"/>
          <w:highlight w:val="cyan"/>
        </w:rPr>
        <w:t>express support for socialism</w:t>
      </w:r>
      <w:r w:rsidRPr="002D7131">
        <w:rPr>
          <w:rStyle w:val="StyleUnderline"/>
        </w:rPr>
        <w:t>, what they really mean is more expansive government.</w:t>
      </w:r>
      <w:r w:rsidRPr="002D7131">
        <w:rPr>
          <w:sz w:val="16"/>
        </w:rPr>
        <w:t xml:space="preserve"> Specifically, 58 per cent of Americans define socialism as the government providing more services and 47 per cent define it as the government guaranteeing a minimum income for all citizens. Among younger Americans (ages 18-34), those percentages increase to 66 per cent and 53 per cent, respectively.</w:t>
      </w:r>
      <w:r>
        <w:rPr>
          <w:sz w:val="16"/>
        </w:rPr>
        <w:t xml:space="preserve"> </w:t>
      </w:r>
    </w:p>
    <w:p w14:paraId="3C3C5E25" w14:textId="77777777" w:rsidR="007B3A82" w:rsidRDefault="007B3A82" w:rsidP="007B3A82">
      <w:pPr>
        <w:pStyle w:val="Heading3"/>
      </w:pPr>
      <w:r>
        <w:t xml:space="preserve">A2: Feser </w:t>
      </w:r>
    </w:p>
    <w:p w14:paraId="72F472C7" w14:textId="77777777" w:rsidR="007B3A82" w:rsidRPr="00101031" w:rsidRDefault="007B3A82" w:rsidP="007B3A82">
      <w:pPr>
        <w:pStyle w:val="Heading4"/>
      </w:pPr>
      <w:r>
        <w:t xml:space="preserve">Aff’s notion of human nature is illogical. </w:t>
      </w:r>
    </w:p>
    <w:p w14:paraId="26E4251F" w14:textId="77777777" w:rsidR="007B3A82" w:rsidRPr="00A67209" w:rsidRDefault="007B3A82" w:rsidP="007B3A82">
      <w:r w:rsidRPr="00A67209">
        <w:t xml:space="preserve">Jesse </w:t>
      </w:r>
      <w:r w:rsidRPr="00A67209">
        <w:rPr>
          <w:rStyle w:val="Style13ptBold"/>
        </w:rPr>
        <w:t>Spafford</w:t>
      </w:r>
      <w:r>
        <w:rPr>
          <w:rStyle w:val="Style13ptBold"/>
        </w:rPr>
        <w:t xml:space="preserve"> 20. </w:t>
      </w:r>
      <w:r>
        <w:t>A</w:t>
      </w:r>
      <w:r w:rsidRPr="00A67209">
        <w:t xml:space="preserve"> Lecturer at the Victoria University of Wellington.</w:t>
      </w:r>
      <w:r w:rsidRPr="00A67209">
        <w:rPr>
          <w:rStyle w:val="Style13ptBold"/>
        </w:rPr>
        <w:t xml:space="preserve"> </w:t>
      </w:r>
      <w:r>
        <w:t>[Spafford’s]</w:t>
      </w:r>
      <w:r w:rsidRPr="00A67209">
        <w:t xml:space="preserve"> research focuses on debates between libertarians, socialists, and anarchists over the moral status of the market and the state.</w:t>
      </w:r>
      <w:r>
        <w:t xml:space="preserve"> (</w:t>
      </w:r>
      <w:hyperlink r:id="rId8" w:history="1">
        <w:r w:rsidRPr="0098505F">
          <w:rPr>
            <w:rStyle w:val="Hyperlink"/>
          </w:rPr>
          <w:t>https://jessespafford.com/research</w:t>
        </w:r>
      </w:hyperlink>
      <w:r>
        <w:t xml:space="preserve">) “Social Anarchism and the rejection of private property” </w:t>
      </w:r>
      <w:hyperlink r:id="rId9" w:history="1">
        <w:r w:rsidRPr="0098505F">
          <w:rPr>
            <w:rStyle w:val="Hyperlink"/>
          </w:rPr>
          <w:t>https://jessespafford.com/files/SpaffordSocialAnarchism.pdf</w:t>
        </w:r>
      </w:hyperlink>
      <w:r>
        <w:t xml:space="preserve"> Kkang</w:t>
      </w:r>
    </w:p>
    <w:p w14:paraId="1970CE3C" w14:textId="77777777" w:rsidR="007B3A82" w:rsidRPr="00A67209" w:rsidRDefault="007B3A82" w:rsidP="007B3A82">
      <w:pPr>
        <w:rPr>
          <w:rStyle w:val="StyleUnderline"/>
        </w:rPr>
      </w:pPr>
      <w:r>
        <w:t xml:space="preserve">There are three quick responses that can be made to this argument. First, </w:t>
      </w:r>
      <w:r w:rsidRPr="00A67209">
        <w:rPr>
          <w:rStyle w:val="StyleUnderline"/>
          <w:highlight w:val="cyan"/>
        </w:rPr>
        <w:t>the argument rests on an</w:t>
      </w:r>
      <w:r w:rsidRPr="00A67209">
        <w:rPr>
          <w:rStyle w:val="StyleUnderline"/>
        </w:rPr>
        <w:t xml:space="preserve"> </w:t>
      </w:r>
      <w:r w:rsidRPr="00A67209">
        <w:rPr>
          <w:rStyle w:val="StyleUnderline"/>
          <w:highlight w:val="cyan"/>
        </w:rPr>
        <w:t>equivocation</w:t>
      </w:r>
      <w:r w:rsidRPr="00A67209">
        <w:rPr>
          <w:rStyle w:val="StyleUnderline"/>
        </w:rPr>
        <w:t xml:space="preserve"> between </w:t>
      </w:r>
      <w:r w:rsidRPr="00A67209">
        <w:rPr>
          <w:rStyle w:val="StyleUnderline"/>
          <w:highlight w:val="cyan"/>
        </w:rPr>
        <w:t>the</w:t>
      </w:r>
      <w:r w:rsidRPr="00A67209">
        <w:rPr>
          <w:rStyle w:val="StyleUnderline"/>
        </w:rPr>
        <w:t xml:space="preserve"> kind of </w:t>
      </w:r>
      <w:r w:rsidRPr="00A67209">
        <w:rPr>
          <w:rStyle w:val="StyleUnderline"/>
          <w:highlight w:val="cyan"/>
        </w:rPr>
        <w:t>control one has of one’s body and the kind of control Feser associates with initial appropriation</w:t>
      </w:r>
      <w:r w:rsidRPr="00A67209">
        <w:rPr>
          <w:rStyle w:val="StyleUnderline"/>
        </w:rPr>
        <w:t>.</w:t>
      </w:r>
      <w:r>
        <w:t xml:space="preserve"> </w:t>
      </w:r>
      <w:r w:rsidRPr="00A67209">
        <w:rPr>
          <w:rStyle w:val="StyleUnderline"/>
          <w:highlight w:val="cyan"/>
        </w:rPr>
        <w:t>In the</w:t>
      </w:r>
      <w:r w:rsidRPr="00A67209">
        <w:rPr>
          <w:rStyle w:val="StyleUnderline"/>
        </w:rPr>
        <w:t xml:space="preserve"> case of the </w:t>
      </w:r>
      <w:r w:rsidRPr="00A67209">
        <w:rPr>
          <w:rStyle w:val="StyleUnderline"/>
          <w:highlight w:val="cyan"/>
        </w:rPr>
        <w:t xml:space="preserve">body, the agent exercises direct control over the body in the sense that she can manipulate the body simply by willing it to do certain things; by contrast, the control over resources </w:t>
      </w:r>
      <w:r w:rsidRPr="00A67209">
        <w:rPr>
          <w:highlight w:val="cyan"/>
        </w:rPr>
        <w:t xml:space="preserve">Feser </w:t>
      </w:r>
      <w:r w:rsidRPr="00A67209">
        <w:rPr>
          <w:rStyle w:val="StyleUnderline"/>
          <w:highlight w:val="cyan"/>
        </w:rPr>
        <w:t>describes involves physically keeping others from being able to manipulate those resources</w:t>
      </w:r>
      <w:r w:rsidRPr="00A67209">
        <w:rPr>
          <w:rStyle w:val="StyleUnderline"/>
        </w:rPr>
        <w:t>, e.g., by building a fence or placing armed guards around a patch of land</w:t>
      </w:r>
      <w:r>
        <w:t xml:space="preserve">.24 However, if agential control is what makes the thesis of selfownership plausible, </w:t>
      </w:r>
      <w:r w:rsidRPr="00A67209">
        <w:rPr>
          <w:rStyle w:val="StyleUnderline"/>
        </w:rPr>
        <w:t xml:space="preserve">it is unclear why physical control would make resource ownership plausible.25 </w:t>
      </w:r>
    </w:p>
    <w:p w14:paraId="17A4A193" w14:textId="77777777" w:rsidR="007B3A82" w:rsidRDefault="007B3A82" w:rsidP="007B3A82">
      <w:r>
        <w:t xml:space="preserve">Second, even if one grants that both forms of control are equally relevant to establishing ownership, Brian McElwee persuasively argues that </w:t>
      </w:r>
      <w:r w:rsidRPr="00A67209">
        <w:rPr>
          <w:rStyle w:val="StyleUnderline"/>
          <w:highlight w:val="cyan"/>
        </w:rPr>
        <w:t>the plausibility of the self-ownership thesis stems not only from the fact that one controls one’s own body, but also from the facts that one feels pain and pleasure through one’s body, one needs one’s body, and one’s body is irreplaceable when it comes to satisfying this need.</w:t>
      </w:r>
      <w:r>
        <w:t xml:space="preserve">26 If these conditions are individually necessary and jointly sufficient for having ownership of an object, then mere control of a natural resource will not suffice to establish ownership of that resource. </w:t>
      </w:r>
    </w:p>
    <w:p w14:paraId="21D74CB6" w14:textId="77777777" w:rsidR="007B3A82" w:rsidRDefault="007B3A82" w:rsidP="007B3A82">
      <w:pPr>
        <w:rPr>
          <w:rStyle w:val="StyleUnderline"/>
        </w:rPr>
      </w:pPr>
      <w:r>
        <w:t xml:space="preserve">Finally, </w:t>
      </w:r>
      <w:r w:rsidRPr="00A67209">
        <w:rPr>
          <w:rStyle w:val="StyleUnderline"/>
          <w:highlight w:val="cyan"/>
        </w:rPr>
        <w:t>if one takes seriously Feser’s</w:t>
      </w:r>
      <w:r w:rsidRPr="00A67209">
        <w:rPr>
          <w:rStyle w:val="StyleUnderline"/>
        </w:rPr>
        <w:t xml:space="preserve"> control </w:t>
      </w:r>
      <w:r w:rsidRPr="00A67209">
        <w:rPr>
          <w:rStyle w:val="StyleUnderline"/>
          <w:highlight w:val="cyan"/>
        </w:rPr>
        <w:t>thesis,</w:t>
      </w:r>
      <w:r w:rsidRPr="00A67209">
        <w:rPr>
          <w:rStyle w:val="StyleUnderline"/>
        </w:rPr>
        <w:t xml:space="preserve"> then </w:t>
      </w:r>
      <w:r w:rsidRPr="00A67209">
        <w:rPr>
          <w:rStyle w:val="StyleUnderline"/>
          <w:highlight w:val="cyan"/>
        </w:rPr>
        <w:t>it would seemingly follow that parents own their children</w:t>
      </w:r>
      <w:r w:rsidRPr="00A67209">
        <w:rPr>
          <w:rStyle w:val="StyleUnderline"/>
        </w:rPr>
        <w:t xml:space="preserve">. After all, assuming that </w:t>
      </w:r>
      <w:r w:rsidRPr="00A67209">
        <w:rPr>
          <w:rStyle w:val="StyleUnderline"/>
          <w:highlight w:val="cyan"/>
        </w:rPr>
        <w:t>agency emerges in children sometime after birth, the parents of a child are the first people to “show up and take possession” of its body</w:t>
      </w:r>
      <w:r w:rsidRPr="00A67209">
        <w:rPr>
          <w:rStyle w:val="StyleUnderline"/>
        </w:rPr>
        <w:t>.</w:t>
      </w:r>
      <w:r>
        <w:t xml:space="preserve"> Thus, </w:t>
      </w:r>
      <w:r w:rsidRPr="00A67209">
        <w:rPr>
          <w:rStyle w:val="StyleUnderline"/>
          <w:highlight w:val="cyan"/>
        </w:rPr>
        <w:t>they would seemingly have the right to that body, with the agent who comes to inhabit that body being analogous to the latecomer who arrives at a patch of land that has already been fenced in.27 This implausible conclusion would seem to be a reduction of Feser’s argument</w:t>
      </w:r>
      <w:r w:rsidRPr="00A67209">
        <w:rPr>
          <w:rStyle w:val="StyleUnderline"/>
        </w:rPr>
        <w:t>.28</w:t>
      </w:r>
    </w:p>
    <w:p w14:paraId="5BA6A075" w14:textId="77777777" w:rsidR="007B3A82" w:rsidRDefault="007B3A82" w:rsidP="007B3A82">
      <w:r w:rsidRPr="006A2081">
        <w:t xml:space="preserve">[Paragraphs </w:t>
      </w:r>
      <w:r>
        <w:t>omitted</w:t>
      </w:r>
      <w:r w:rsidRPr="006A2081">
        <w:t>]</w:t>
      </w:r>
    </w:p>
    <w:p w14:paraId="22668724" w14:textId="77777777" w:rsidR="007B3A82" w:rsidRDefault="007B3A82" w:rsidP="007B3A82">
      <w:r>
        <w:t xml:space="preserve">However, </w:t>
      </w:r>
      <w:r w:rsidRPr="006A2081">
        <w:rPr>
          <w:rStyle w:val="StyleUnderline"/>
          <w:highlight w:val="cyan"/>
        </w:rPr>
        <w:t>the fact that coercion</w:t>
      </w:r>
      <w:r w:rsidRPr="006A2081">
        <w:rPr>
          <w:rStyle w:val="StyleUnderline"/>
        </w:rPr>
        <w:t xml:space="preserve"> ultimately </w:t>
      </w:r>
      <w:r w:rsidRPr="006A2081">
        <w:rPr>
          <w:rStyle w:val="StyleUnderline"/>
          <w:highlight w:val="cyan"/>
        </w:rPr>
        <w:t>benefits some other person would not seem to be an adequate justification for that act.</w:t>
      </w:r>
      <w:r>
        <w:t xml:space="preserve"> As an illustration of this point, consider the case of two castaways stranded on an island with minimal resources. After a few months of bare subsistence, something fortunate happens: a small motorboat washes up onto the beach. However, when the castaways attempt to climb into the boat, they quickly discover that the boat can only carry one of them, as the weight of both causes the bow to submerge. Thinking quickly, one castaway says to the other,</w:t>
      </w:r>
    </w:p>
    <w:p w14:paraId="525B335D" w14:textId="77777777" w:rsidR="007B3A82" w:rsidRPr="007B3A82" w:rsidRDefault="007B3A82" w:rsidP="007B3A82">
      <w:pPr>
        <w:pStyle w:val="Heading3"/>
      </w:pPr>
      <w:r w:rsidRPr="007B3A82">
        <w:t>Perm</w:t>
      </w:r>
      <w:r>
        <w:t>---2NC</w:t>
      </w:r>
    </w:p>
    <w:p w14:paraId="0FCE54F9" w14:textId="77777777" w:rsidR="007B3A82" w:rsidRPr="0010341D" w:rsidRDefault="007B3A82" w:rsidP="007B3A82">
      <w:pPr>
        <w:pStyle w:val="Heading4"/>
        <w:rPr>
          <w:rStyle w:val="StyleUnderline"/>
          <w:sz w:val="26"/>
          <w:szCs w:val="26"/>
          <w:u w:val="none"/>
        </w:rPr>
      </w:pPr>
      <w:r w:rsidRPr="0010341D">
        <w:rPr>
          <w:rStyle w:val="StyleUnderline"/>
          <w:sz w:val="26"/>
          <w:szCs w:val="26"/>
          <w:u w:val="none"/>
        </w:rPr>
        <w:t>The perm fails</w:t>
      </w:r>
    </w:p>
    <w:p w14:paraId="799E944B" w14:textId="77777777" w:rsidR="007B3A82" w:rsidRPr="0010341D" w:rsidRDefault="007B3A82" w:rsidP="007B3A82">
      <w:pPr>
        <w:rPr>
          <w:sz w:val="24"/>
          <w:szCs w:val="24"/>
        </w:rPr>
      </w:pPr>
      <w:r w:rsidRPr="0010341D">
        <w:rPr>
          <w:sz w:val="24"/>
          <w:szCs w:val="24"/>
        </w:rPr>
        <w:t>Krystyna</w:t>
      </w:r>
      <w:r w:rsidRPr="0010341D">
        <w:rPr>
          <w:rStyle w:val="Style13ptBold"/>
          <w:sz w:val="24"/>
          <w:szCs w:val="24"/>
        </w:rPr>
        <w:t xml:space="preserve"> </w:t>
      </w:r>
      <w:r w:rsidRPr="0010341D">
        <w:rPr>
          <w:rStyle w:val="Style13ptBold"/>
        </w:rPr>
        <w:t>Swiderska 21</w:t>
      </w:r>
      <w:r w:rsidRPr="0010341D">
        <w:rPr>
          <w:rStyle w:val="Style13ptBold"/>
          <w:rFonts w:eastAsiaTheme="majorEastAsia" w:cstheme="majorBidi"/>
          <w:bCs w:val="0"/>
          <w:iCs/>
          <w:sz w:val="24"/>
          <w:szCs w:val="24"/>
        </w:rPr>
        <w:t>.</w:t>
      </w:r>
      <w:r w:rsidRPr="0010341D">
        <w:rPr>
          <w:rStyle w:val="Style13ptBold"/>
          <w:sz w:val="24"/>
          <w:szCs w:val="24"/>
        </w:rPr>
        <w:t xml:space="preserve"> </w:t>
      </w:r>
      <w:r w:rsidRPr="0010341D">
        <w:rPr>
          <w:rStyle w:val="Style13ptBold"/>
          <w:b w:val="0"/>
          <w:bCs w:val="0"/>
          <w:sz w:val="24"/>
          <w:szCs w:val="24"/>
        </w:rPr>
        <w:t>Krystyna Swiderska is principal researcher in IIED's Natural Resource research group (IIED). “Here's why Indigenous economics is the key to saving nature”</w:t>
      </w:r>
      <w:r w:rsidRPr="0010341D">
        <w:rPr>
          <w:sz w:val="24"/>
          <w:szCs w:val="24"/>
        </w:rPr>
        <w:t xml:space="preserve"> </w:t>
      </w:r>
      <w:hyperlink r:id="rId10" w:history="1">
        <w:r w:rsidRPr="0010341D">
          <w:rPr>
            <w:rStyle w:val="Hyperlink"/>
            <w:sz w:val="24"/>
            <w:szCs w:val="24"/>
          </w:rPr>
          <w:t>https://www.iied.org/heres-why-indigenous-economics-key-saving-nature</w:t>
        </w:r>
      </w:hyperlink>
      <w:r w:rsidRPr="0010341D">
        <w:rPr>
          <w:rStyle w:val="Style13ptBold"/>
          <w:b w:val="0"/>
          <w:bCs w:val="0"/>
          <w:sz w:val="24"/>
          <w:szCs w:val="24"/>
        </w:rPr>
        <w:t xml:space="preserve"> Kkang</w:t>
      </w:r>
    </w:p>
    <w:p w14:paraId="53ABF828" w14:textId="77777777" w:rsidR="007B3A82" w:rsidRPr="004B4209" w:rsidRDefault="007B3A82" w:rsidP="007B3A82">
      <w:pPr>
        <w:rPr>
          <w:rStyle w:val="StyleUnderline"/>
        </w:rPr>
      </w:pPr>
      <w:r w:rsidRPr="00D345C7">
        <w:rPr>
          <w:rStyle w:val="StyleUnderline"/>
          <w:highlight w:val="cyan"/>
        </w:rPr>
        <w:t>Mainstream econ</w:t>
      </w:r>
      <w:r w:rsidRPr="004B4209">
        <w:rPr>
          <w:rStyle w:val="StyleUnderline"/>
        </w:rPr>
        <w:t xml:space="preserve">omic </w:t>
      </w:r>
      <w:r w:rsidRPr="00D345C7">
        <w:rPr>
          <w:rStyle w:val="StyleUnderline"/>
          <w:highlight w:val="cyan"/>
        </w:rPr>
        <w:t>activities on Indigenous lands</w:t>
      </w:r>
      <w:r w:rsidRPr="004B4209">
        <w:rPr>
          <w:rStyle w:val="StyleUnderline"/>
        </w:rPr>
        <w:t xml:space="preserve"> have </w:t>
      </w:r>
      <w:r w:rsidRPr="00D345C7">
        <w:rPr>
          <w:rStyle w:val="StyleUnderline"/>
          <w:highlight w:val="cyan"/>
        </w:rPr>
        <w:t>rarely benefit</w:t>
      </w:r>
      <w:r w:rsidRPr="004B4209">
        <w:rPr>
          <w:rStyle w:val="StyleUnderline"/>
        </w:rPr>
        <w:t xml:space="preserve">ed </w:t>
      </w:r>
      <w:r w:rsidRPr="00D345C7">
        <w:rPr>
          <w:rStyle w:val="StyleUnderline"/>
          <w:highlight w:val="cyan"/>
        </w:rPr>
        <w:t>Indigenous Peoples</w:t>
      </w:r>
      <w:r w:rsidRPr="004B4209">
        <w:rPr>
          <w:rStyle w:val="StyleUnderline"/>
        </w:rPr>
        <w:t>, who make up 6% of the world’s population but 19% of the extreme poor.</w:t>
      </w:r>
    </w:p>
    <w:p w14:paraId="075BFA90" w14:textId="77777777" w:rsidR="007B3A82" w:rsidRPr="004B4209" w:rsidRDefault="007B3A82" w:rsidP="007B3A82">
      <w:pPr>
        <w:rPr>
          <w:rStyle w:val="StyleUnderline"/>
        </w:rPr>
      </w:pPr>
      <w:r w:rsidRPr="004B4209">
        <w:rPr>
          <w:rStyle w:val="StyleUnderline"/>
        </w:rPr>
        <w:t xml:space="preserve">In fact, </w:t>
      </w:r>
      <w:r w:rsidRPr="00D345C7">
        <w:rPr>
          <w:rStyle w:val="StyleUnderline"/>
          <w:highlight w:val="cyan"/>
        </w:rPr>
        <w:t>their situation</w:t>
      </w:r>
      <w:r w:rsidRPr="004B4209">
        <w:rPr>
          <w:rStyle w:val="StyleUnderline"/>
        </w:rPr>
        <w:t xml:space="preserve"> has </w:t>
      </w:r>
      <w:r w:rsidRPr="00D345C7">
        <w:rPr>
          <w:rStyle w:val="StyleUnderline"/>
          <w:highlight w:val="cyan"/>
        </w:rPr>
        <w:t>often deteriorate</w:t>
      </w:r>
      <w:r w:rsidRPr="004B4209">
        <w:rPr>
          <w:rStyle w:val="StyleUnderline"/>
        </w:rPr>
        <w:t xml:space="preserve">d (PDF), due to </w:t>
      </w:r>
      <w:r w:rsidRPr="00D345C7">
        <w:rPr>
          <w:rStyle w:val="StyleUnderline"/>
          <w:highlight w:val="cyan"/>
        </w:rPr>
        <w:t>loss of land and natural resources, and the weakening of cultural ties and social cohesion</w:t>
      </w:r>
      <w:r w:rsidRPr="004B4209">
        <w:rPr>
          <w:rStyle w:val="StyleUnderline"/>
        </w:rPr>
        <w:t xml:space="preserve">. </w:t>
      </w:r>
      <w:r w:rsidRPr="00D345C7">
        <w:rPr>
          <w:rStyle w:val="StyleUnderline"/>
          <w:highlight w:val="cyan"/>
        </w:rPr>
        <w:t>Integration with market economies has led to social tension and conflict, limited opportunities for meaningful employment, low returns for producers and a shift towards consumerist lifestyles.</w:t>
      </w:r>
    </w:p>
    <w:p w14:paraId="6EA82C98" w14:textId="77777777" w:rsidR="007B3A82" w:rsidRDefault="007B3A82" w:rsidP="007B3A82">
      <w:pPr>
        <w:rPr>
          <w:rStyle w:val="StyleUnderline"/>
        </w:rPr>
      </w:pPr>
      <w:r w:rsidRPr="00D345C7">
        <w:rPr>
          <w:rStyle w:val="StyleUnderline"/>
          <w:highlight w:val="cyan"/>
        </w:rPr>
        <w:t>The dominant approach to nature conservation</w:t>
      </w:r>
      <w:r w:rsidRPr="004B4209">
        <w:rPr>
          <w:rStyle w:val="StyleUnderline"/>
        </w:rPr>
        <w:t xml:space="preserve"> </w:t>
      </w:r>
      <w:r w:rsidRPr="00D345C7">
        <w:rPr>
          <w:rStyle w:val="StyleUnderline"/>
          <w:highlight w:val="cyan"/>
        </w:rPr>
        <w:t>through protected areas also reflects a Western worldview that separates people and nature</w:t>
      </w:r>
      <w:r w:rsidRPr="004B4209">
        <w:rPr>
          <w:rStyle w:val="StyleUnderline"/>
          <w:u w:val="none"/>
        </w:rPr>
        <w:t xml:space="preserve">, often excluding Indigenous people to protect biodiversity. </w:t>
      </w:r>
      <w:r w:rsidRPr="004B4209">
        <w:rPr>
          <w:rStyle w:val="StyleUnderline"/>
        </w:rPr>
        <w:t xml:space="preserve">Many </w:t>
      </w:r>
      <w:r w:rsidRPr="00D345C7">
        <w:rPr>
          <w:rStyle w:val="StyleUnderline"/>
          <w:highlight w:val="cyan"/>
        </w:rPr>
        <w:t>state-run protected areas have resulted in negative social impacts, are losing biodiversity and are not effectively or equitably managed,</w:t>
      </w:r>
      <w:r w:rsidRPr="004B4209">
        <w:rPr>
          <w:rStyle w:val="StyleUnderline"/>
        </w:rPr>
        <w:t xml:space="preserve"> as IPBES found (PDF).</w:t>
      </w:r>
    </w:p>
    <w:p w14:paraId="44C3AB98" w14:textId="77777777" w:rsidR="007B3A82" w:rsidRDefault="007B3A82" w:rsidP="007B3A82">
      <w:pPr>
        <w:pStyle w:val="Heading3"/>
      </w:pPr>
      <w:r>
        <w:t xml:space="preserve">Alt---Indigenous Society </w:t>
      </w:r>
    </w:p>
    <w:p w14:paraId="219AC11C" w14:textId="77777777" w:rsidR="007B3A82" w:rsidRDefault="007B3A82" w:rsidP="007B3A82">
      <w:pPr>
        <w:pStyle w:val="Heading4"/>
      </w:pPr>
      <w:r>
        <w:t xml:space="preserve">The alternative is to reject capitalism and  build an anarchist society inspired by Semai and Mbuti indigenous cultures by adopting a gift economy </w:t>
      </w:r>
    </w:p>
    <w:p w14:paraId="48EF0F4F" w14:textId="77777777" w:rsidR="007B3A82" w:rsidRPr="005418CD" w:rsidRDefault="007B3A82" w:rsidP="007B3A82">
      <w:r w:rsidRPr="005418CD">
        <w:t xml:space="preserve">Peter </w:t>
      </w:r>
      <w:r w:rsidRPr="005418CD">
        <w:rPr>
          <w:rStyle w:val="Style13ptBold"/>
        </w:rPr>
        <w:t>Gelderloos</w:t>
      </w:r>
      <w:r>
        <w:rPr>
          <w:rStyle w:val="Style13ptBold"/>
        </w:rPr>
        <w:t xml:space="preserve"> 10. </w:t>
      </w:r>
      <w:r w:rsidRPr="005418CD">
        <w:t>Peter Gelderloos is an American anarchist activist and writer</w:t>
      </w:r>
      <w:r>
        <w:t xml:space="preserve">. (Wikipedia) “Anarchy Works” </w:t>
      </w:r>
      <w:hyperlink r:id="rId11" w:history="1">
        <w:r w:rsidRPr="0098505F">
          <w:rPr>
            <w:rStyle w:val="Hyperlink"/>
          </w:rPr>
          <w:t>https://theanarchistlibrary.org/library/peter-gelderloos-anarchy-works</w:t>
        </w:r>
      </w:hyperlink>
      <w:r>
        <w:t xml:space="preserve"> Kkang</w:t>
      </w:r>
    </w:p>
    <w:p w14:paraId="162B3620" w14:textId="77777777" w:rsidR="007B3A82" w:rsidRPr="0010341D" w:rsidRDefault="007B3A82" w:rsidP="007B3A82">
      <w:pPr>
        <w:rPr>
          <w:sz w:val="16"/>
        </w:rPr>
      </w:pPr>
      <w:r w:rsidRPr="0010341D">
        <w:rPr>
          <w:sz w:val="16"/>
        </w:rPr>
        <w:t>1. Human Nature</w:t>
      </w:r>
    </w:p>
    <w:p w14:paraId="12C816BC" w14:textId="77777777" w:rsidR="007B3A82" w:rsidRPr="0010341D" w:rsidRDefault="007B3A82" w:rsidP="007B3A82">
      <w:pPr>
        <w:rPr>
          <w:sz w:val="16"/>
        </w:rPr>
      </w:pPr>
      <w:r w:rsidRPr="0010341D">
        <w:rPr>
          <w:sz w:val="16"/>
        </w:rPr>
        <w:t>Anarchism challenges the typical Western conception of human nature by envisioning societies built on cooperation, mutual aid, and solidarity between people, rather than competition and survival of the fittest.</w:t>
      </w:r>
    </w:p>
    <w:p w14:paraId="211CEB1D" w14:textId="77777777" w:rsidR="007B3A82" w:rsidRPr="0010341D" w:rsidRDefault="007B3A82" w:rsidP="007B3A82">
      <w:pPr>
        <w:rPr>
          <w:sz w:val="16"/>
        </w:rPr>
      </w:pPr>
      <w:r w:rsidRPr="0010341D">
        <w:rPr>
          <w:sz w:val="16"/>
        </w:rPr>
        <w:t>Aren’t people naturally selfish?</w:t>
      </w:r>
    </w:p>
    <w:p w14:paraId="6D746F94" w14:textId="77777777" w:rsidR="007B3A82" w:rsidRPr="005A2B03" w:rsidRDefault="007B3A82" w:rsidP="007B3A82">
      <w:pPr>
        <w:rPr>
          <w:u w:val="single"/>
        </w:rPr>
      </w:pPr>
      <w:r w:rsidRPr="0010341D">
        <w:rPr>
          <w:sz w:val="16"/>
        </w:rPr>
        <w:t xml:space="preserve">Everybody has a sense of self-interest, and the capability to act in a selfish way at other people’s expense. But </w:t>
      </w:r>
      <w:r w:rsidRPr="00D55A5E">
        <w:rPr>
          <w:rStyle w:val="StyleUnderline"/>
          <w:highlight w:val="cyan"/>
        </w:rPr>
        <w:t>everyone also has a sense of the needs of those around them, and we are all capable of generous and selfless actions.</w:t>
      </w:r>
      <w:r w:rsidRPr="0010341D">
        <w:rPr>
          <w:sz w:val="16"/>
        </w:rPr>
        <w:t xml:space="preserve"> Human </w:t>
      </w:r>
      <w:r w:rsidRPr="00D55A5E">
        <w:rPr>
          <w:rStyle w:val="Emphasis"/>
          <w:sz w:val="40"/>
          <w:szCs w:val="40"/>
          <w:highlight w:val="cyan"/>
        </w:rPr>
        <w:t>survival depends on generosity</w:t>
      </w:r>
      <w:r w:rsidRPr="005A2B03">
        <w:rPr>
          <w:rStyle w:val="StyleUnderline"/>
        </w:rPr>
        <w:t xml:space="preserve">. </w:t>
      </w:r>
      <w:r w:rsidRPr="00D55A5E">
        <w:rPr>
          <w:rStyle w:val="StyleUnderline"/>
          <w:highlight w:val="cyan"/>
        </w:rPr>
        <w:t>The next time someone tells you a communal, anarchistic society could not work because people are naturally selfish, tell him he should withhold food from his children</w:t>
      </w:r>
      <w:r w:rsidRPr="005A2B03">
        <w:rPr>
          <w:rStyle w:val="StyleUnderline"/>
        </w:rPr>
        <w:t xml:space="preserve"> pending payment, </w:t>
      </w:r>
      <w:r w:rsidRPr="00D55A5E">
        <w:rPr>
          <w:rStyle w:val="StyleUnderline"/>
          <w:highlight w:val="cyan"/>
        </w:rPr>
        <w:t>do nothing to help his parents</w:t>
      </w:r>
      <w:r w:rsidRPr="005A2B03">
        <w:rPr>
          <w:rStyle w:val="StyleUnderline"/>
        </w:rPr>
        <w:t xml:space="preserve"> have a dignified retirement, </w:t>
      </w:r>
      <w:r w:rsidRPr="00D55A5E">
        <w:rPr>
          <w:rStyle w:val="StyleUnderline"/>
          <w:highlight w:val="cyan"/>
        </w:rPr>
        <w:t>never donate to charities</w:t>
      </w:r>
      <w:r w:rsidRPr="005A2B03">
        <w:rPr>
          <w:rStyle w:val="StyleUnderline"/>
        </w:rPr>
        <w:t xml:space="preserve">, and </w:t>
      </w:r>
      <w:r w:rsidRPr="00D55A5E">
        <w:rPr>
          <w:rStyle w:val="StyleUnderline"/>
          <w:highlight w:val="cyan"/>
        </w:rPr>
        <w:t>never help his neighbors</w:t>
      </w:r>
      <w:r w:rsidRPr="005A2B03">
        <w:rPr>
          <w:rStyle w:val="StyleUnderline"/>
        </w:rPr>
        <w:t xml:space="preserve"> or be kind to strangers </w:t>
      </w:r>
      <w:r w:rsidRPr="00D55A5E">
        <w:rPr>
          <w:rStyle w:val="StyleUnderline"/>
          <w:highlight w:val="cyan"/>
        </w:rPr>
        <w:t>unless he receives compensation</w:t>
      </w:r>
      <w:r w:rsidRPr="005A2B03">
        <w:rPr>
          <w:rStyle w:val="StyleUnderline"/>
        </w:rPr>
        <w:t>.</w:t>
      </w:r>
      <w:r w:rsidRPr="0010341D">
        <w:rPr>
          <w:sz w:val="16"/>
        </w:rPr>
        <w:t xml:space="preserve"> </w:t>
      </w:r>
      <w:r w:rsidRPr="00D55A5E">
        <w:rPr>
          <w:rStyle w:val="StyleUnderline"/>
          <w:highlight w:val="cyan"/>
        </w:rPr>
        <w:t>Would he be able to lead a fulfilling existence,</w:t>
      </w:r>
      <w:r w:rsidRPr="00D55A5E">
        <w:rPr>
          <w:rStyle w:val="StyleUnderline"/>
        </w:rPr>
        <w:t xml:space="preserve"> taking the capitalist philosophy to its logical conclusions? Of course not.</w:t>
      </w:r>
      <w:r w:rsidRPr="0010341D">
        <w:rPr>
          <w:sz w:val="16"/>
        </w:rPr>
        <w:t xml:space="preserve"> Even after hundreds of years of being suppressed, sharing and generosity remain vital to human existence. You don’t have to look to radical social movements to find examples of this. </w:t>
      </w:r>
      <w:r w:rsidRPr="00D55A5E">
        <w:rPr>
          <w:rStyle w:val="StyleUnderline"/>
          <w:highlight w:val="cyan"/>
        </w:rPr>
        <w:t>The U</w:t>
      </w:r>
      <w:r w:rsidRPr="005A2B03">
        <w:rPr>
          <w:rStyle w:val="StyleUnderline"/>
        </w:rPr>
        <w:t xml:space="preserve">nited </w:t>
      </w:r>
      <w:r w:rsidRPr="00D55A5E">
        <w:rPr>
          <w:rStyle w:val="StyleUnderline"/>
          <w:highlight w:val="cyan"/>
        </w:rPr>
        <w:t>S</w:t>
      </w:r>
      <w:r w:rsidRPr="005A2B03">
        <w:rPr>
          <w:rStyle w:val="StyleUnderline"/>
        </w:rPr>
        <w:t xml:space="preserve">tates </w:t>
      </w:r>
      <w:r w:rsidRPr="00D55A5E">
        <w:rPr>
          <w:rStyle w:val="StyleUnderline"/>
          <w:highlight w:val="cyan"/>
        </w:rPr>
        <w:t>may be</w:t>
      </w:r>
      <w:r w:rsidRPr="005A2B03">
        <w:rPr>
          <w:rStyle w:val="StyleUnderline"/>
        </w:rPr>
        <w:t xml:space="preserve">, on a structural level, </w:t>
      </w:r>
      <w:r w:rsidRPr="00D55A5E">
        <w:rPr>
          <w:rStyle w:val="StyleUnderline"/>
          <w:highlight w:val="cyan"/>
        </w:rPr>
        <w:t>the most selfish nation in the world</w:t>
      </w:r>
      <w:r w:rsidRPr="005A2B03">
        <w:rPr>
          <w:rStyle w:val="StyleUnderline"/>
        </w:rPr>
        <w:t xml:space="preserve"> — it is the richest of “developed” countries, </w:t>
      </w:r>
      <w:r w:rsidRPr="00D55A5E">
        <w:rPr>
          <w:rStyle w:val="StyleUnderline"/>
          <w:highlight w:val="cyan"/>
        </w:rPr>
        <w:t>but has among the lowest life expectancies because the political culture</w:t>
      </w:r>
      <w:r w:rsidRPr="005A2B03">
        <w:rPr>
          <w:rStyle w:val="StyleUnderline"/>
        </w:rPr>
        <w:t xml:space="preserve"> would sooner </w:t>
      </w:r>
      <w:r w:rsidRPr="00D55A5E">
        <w:rPr>
          <w:rStyle w:val="StyleUnderline"/>
          <w:highlight w:val="cyan"/>
        </w:rPr>
        <w:t>let poor people die</w:t>
      </w:r>
      <w:r w:rsidRPr="005A2B03">
        <w:rPr>
          <w:rStyle w:val="StyleUnderline"/>
        </w:rPr>
        <w:t xml:space="preserve"> </w:t>
      </w:r>
      <w:r w:rsidRPr="00D55A5E">
        <w:rPr>
          <w:rStyle w:val="StyleUnderline"/>
          <w:highlight w:val="cyan"/>
        </w:rPr>
        <w:t>than give them</w:t>
      </w:r>
      <w:r w:rsidRPr="005A2B03">
        <w:rPr>
          <w:rStyle w:val="StyleUnderline"/>
        </w:rPr>
        <w:t xml:space="preserve"> health</w:t>
      </w:r>
      <w:r w:rsidRPr="00D55A5E">
        <w:rPr>
          <w:rStyle w:val="StyleUnderline"/>
          <w:highlight w:val="cyan"/>
        </w:rPr>
        <w:t>care</w:t>
      </w:r>
      <w:r w:rsidRPr="005A2B03">
        <w:rPr>
          <w:rStyle w:val="StyleUnderline"/>
        </w:rPr>
        <w:t xml:space="preserve"> and welfare.</w:t>
      </w:r>
      <w:r w:rsidRPr="0010341D">
        <w:rPr>
          <w:sz w:val="16"/>
        </w:rPr>
        <w:t xml:space="preserve"> </w:t>
      </w:r>
      <w:r w:rsidRPr="00D55A5E">
        <w:rPr>
          <w:rStyle w:val="StyleUnderline"/>
          <w:highlight w:val="cyan"/>
        </w:rPr>
        <w:t>But even in the US it’s easy to find</w:t>
      </w:r>
      <w:r w:rsidRPr="005A2B03">
        <w:rPr>
          <w:rStyle w:val="StyleUnderline"/>
        </w:rPr>
        <w:t xml:space="preserve"> institutional </w:t>
      </w:r>
      <w:r w:rsidRPr="00D55A5E">
        <w:rPr>
          <w:rStyle w:val="StyleUnderline"/>
          <w:highlight w:val="cyan"/>
        </w:rPr>
        <w:t>examples of sharing</w:t>
      </w:r>
      <w:r w:rsidRPr="005A2B03">
        <w:rPr>
          <w:rStyle w:val="StyleUnderline"/>
        </w:rPr>
        <w:t xml:space="preserve"> that form an important part of the society. </w:t>
      </w:r>
      <w:r w:rsidRPr="00D55A5E">
        <w:rPr>
          <w:rStyle w:val="StyleUnderline"/>
          <w:highlight w:val="cyan"/>
        </w:rPr>
        <w:t>Libraries</w:t>
      </w:r>
      <w:r w:rsidRPr="005A2B03">
        <w:rPr>
          <w:rStyle w:val="StyleUnderline"/>
        </w:rPr>
        <w:t xml:space="preserve"> offer an interconnected network of millions of free books. </w:t>
      </w:r>
      <w:r w:rsidRPr="00D55A5E">
        <w:rPr>
          <w:rStyle w:val="StyleUnderline"/>
          <w:highlight w:val="cyan"/>
        </w:rPr>
        <w:t>PTA potlucks</w:t>
      </w:r>
      <w:r w:rsidRPr="005A2B03">
        <w:rPr>
          <w:rStyle w:val="StyleUnderline"/>
        </w:rPr>
        <w:t xml:space="preserve"> and neighborhood </w:t>
      </w:r>
      <w:r w:rsidRPr="00D55A5E">
        <w:rPr>
          <w:rStyle w:val="StyleUnderline"/>
          <w:highlight w:val="cyan"/>
        </w:rPr>
        <w:t>barbecues</w:t>
      </w:r>
      <w:r w:rsidRPr="005A2B03">
        <w:rPr>
          <w:rStyle w:val="StyleUnderline"/>
        </w:rPr>
        <w:t xml:space="preserve"> bring people together to share food and enjoy each other’s company. What examples of sharing might develop outside the restrictive bounds of state and capital?</w:t>
      </w:r>
    </w:p>
    <w:p w14:paraId="26E97BE0" w14:textId="77777777" w:rsidR="007B3A82" w:rsidRPr="005A2B03" w:rsidRDefault="007B3A82" w:rsidP="007B3A82">
      <w:pPr>
        <w:rPr>
          <w:u w:val="single"/>
        </w:rPr>
      </w:pPr>
      <w:r w:rsidRPr="005A2B03">
        <w:rPr>
          <w:rStyle w:val="StyleUnderline"/>
        </w:rPr>
        <w:t xml:space="preserve">Currency-based economies have only existed a few thousand years, and </w:t>
      </w:r>
      <w:r w:rsidRPr="00D55A5E">
        <w:rPr>
          <w:rStyle w:val="StyleUnderline"/>
          <w:highlight w:val="cyan"/>
        </w:rPr>
        <w:t>cap</w:t>
      </w:r>
      <w:r w:rsidRPr="005A2B03">
        <w:rPr>
          <w:rStyle w:val="StyleUnderline"/>
        </w:rPr>
        <w:t xml:space="preserve">italism </w:t>
      </w:r>
      <w:r w:rsidRPr="00D55A5E">
        <w:rPr>
          <w:rStyle w:val="StyleUnderline"/>
          <w:highlight w:val="cyan"/>
        </w:rPr>
        <w:t>has</w:t>
      </w:r>
      <w:r w:rsidRPr="005A2B03">
        <w:rPr>
          <w:rStyle w:val="StyleUnderline"/>
        </w:rPr>
        <w:t xml:space="preserve"> only been around a few hundred years.</w:t>
      </w:r>
      <w:r w:rsidRPr="0010341D">
        <w:rPr>
          <w:sz w:val="16"/>
        </w:rPr>
        <w:t xml:space="preserve"> </w:t>
      </w:r>
      <w:r w:rsidRPr="005A2B03">
        <w:rPr>
          <w:rStyle w:val="StyleUnderline"/>
        </w:rPr>
        <w:t xml:space="preserve">The latter has </w:t>
      </w:r>
      <w:r w:rsidRPr="00D55A5E">
        <w:rPr>
          <w:rStyle w:val="StyleUnderline"/>
          <w:highlight w:val="cyan"/>
        </w:rPr>
        <w:t>proven to work quite miserably</w:t>
      </w:r>
      <w:r w:rsidRPr="005A2B03">
        <w:rPr>
          <w:rStyle w:val="StyleUnderline"/>
        </w:rPr>
        <w:t xml:space="preserve">, leading to </w:t>
      </w:r>
      <w:r w:rsidRPr="00D55A5E">
        <w:rPr>
          <w:rStyle w:val="StyleUnderline"/>
          <w:highlight w:val="cyan"/>
        </w:rPr>
        <w:t>the greatest inequalities of wealth, the largest mass starvations, and the worst distribution systems in world history</w:t>
      </w:r>
      <w:r w:rsidRPr="0010341D">
        <w:rPr>
          <w:sz w:val="16"/>
        </w:rPr>
        <w:t xml:space="preserve"> — though hats off, it’s produced a lot of wonderful gadgets. </w:t>
      </w:r>
      <w:r w:rsidRPr="005A2B03">
        <w:rPr>
          <w:rStyle w:val="StyleUnderline"/>
        </w:rPr>
        <w:t>It might surprise people to learn how common other types of economies have been in earlier times, and how much they differed from capitalism.</w:t>
      </w:r>
    </w:p>
    <w:p w14:paraId="664204A2" w14:textId="77777777" w:rsidR="007B3A82" w:rsidRPr="0010341D" w:rsidRDefault="007B3A82" w:rsidP="007B3A82">
      <w:pPr>
        <w:rPr>
          <w:sz w:val="16"/>
        </w:rPr>
      </w:pPr>
      <w:r w:rsidRPr="00D55A5E">
        <w:rPr>
          <w:rStyle w:val="StyleUnderline"/>
          <w:highlight w:val="cyan"/>
        </w:rPr>
        <w:t>One economy developed</w:t>
      </w:r>
      <w:r w:rsidRPr="005A2B03">
        <w:rPr>
          <w:rStyle w:val="StyleUnderline"/>
        </w:rPr>
        <w:t xml:space="preserve"> over and over by humans </w:t>
      </w:r>
      <w:r w:rsidRPr="00D55A5E">
        <w:rPr>
          <w:rStyle w:val="StyleUnderline"/>
          <w:highlight w:val="cyan"/>
        </w:rPr>
        <w:t>on every continent has been the gift economy</w:t>
      </w:r>
      <w:r w:rsidRPr="005A2B03">
        <w:rPr>
          <w:rStyle w:val="StyleUnderline"/>
        </w:rPr>
        <w:t xml:space="preserve">. In this system, </w:t>
      </w:r>
      <w:r w:rsidRPr="00D55A5E">
        <w:rPr>
          <w:rStyle w:val="StyleUnderline"/>
          <w:highlight w:val="cyan"/>
        </w:rPr>
        <w:t>if people have more than they need</w:t>
      </w:r>
      <w:r w:rsidRPr="005A2B03">
        <w:rPr>
          <w:rStyle w:val="StyleUnderline"/>
        </w:rPr>
        <w:t xml:space="preserve"> of anything, </w:t>
      </w:r>
      <w:r w:rsidRPr="00D55A5E">
        <w:rPr>
          <w:rStyle w:val="StyleUnderline"/>
          <w:highlight w:val="cyan"/>
        </w:rPr>
        <w:t>they give it away</w:t>
      </w:r>
      <w:r w:rsidRPr="005A2B03">
        <w:rPr>
          <w:rStyle w:val="StyleUnderline"/>
        </w:rPr>
        <w:t>.</w:t>
      </w:r>
      <w:r w:rsidRPr="0010341D">
        <w:rPr>
          <w:sz w:val="16"/>
        </w:rPr>
        <w:t xml:space="preserve"> They don’t assign value, they don’t count debts. </w:t>
      </w:r>
      <w:r w:rsidRPr="005A2B03">
        <w:rPr>
          <w:rStyle w:val="StyleUnderline"/>
        </w:rPr>
        <w:t>Everything you don’t use personally can be given as a gift to someone else, and by giving more gifts you inspire more generosity and strengthen the friendships that keep you swimming in gifts too.</w:t>
      </w:r>
      <w:r w:rsidRPr="0010341D">
        <w:rPr>
          <w:sz w:val="16"/>
        </w:rPr>
        <w:t xml:space="preserve"> Many </w:t>
      </w:r>
      <w:r w:rsidRPr="00D55A5E">
        <w:rPr>
          <w:rStyle w:val="StyleUnderline"/>
          <w:highlight w:val="cyan"/>
        </w:rPr>
        <w:t>gift economies lasted for thousands of years, and proved much more effective at enabling all of the participants to meet their needs</w:t>
      </w:r>
      <w:r w:rsidRPr="005A2B03">
        <w:rPr>
          <w:rStyle w:val="StyleUnderline"/>
        </w:rPr>
        <w:t xml:space="preserve">. </w:t>
      </w:r>
      <w:r w:rsidRPr="00D55A5E">
        <w:rPr>
          <w:rStyle w:val="StyleUnderline"/>
          <w:highlight w:val="cyan"/>
        </w:rPr>
        <w:t>Capitalism may have drastically increased productivity, but to what end?</w:t>
      </w:r>
      <w:r w:rsidRPr="005A2B03">
        <w:rPr>
          <w:rStyle w:val="StyleUnderline"/>
        </w:rPr>
        <w:t xml:space="preserve"> On one side of your typical capitalist city </w:t>
      </w:r>
      <w:r w:rsidRPr="00D55A5E">
        <w:rPr>
          <w:rStyle w:val="StyleUnderline"/>
          <w:highlight w:val="cyan"/>
        </w:rPr>
        <w:t>someone is starving</w:t>
      </w:r>
      <w:r w:rsidRPr="005A2B03">
        <w:rPr>
          <w:rStyle w:val="StyleUnderline"/>
        </w:rPr>
        <w:t xml:space="preserve"> </w:t>
      </w:r>
      <w:r w:rsidRPr="00D55A5E">
        <w:rPr>
          <w:rStyle w:val="StyleUnderline"/>
          <w:highlight w:val="cyan"/>
        </w:rPr>
        <w:t>to death while</w:t>
      </w:r>
      <w:r w:rsidRPr="005A2B03">
        <w:rPr>
          <w:rStyle w:val="StyleUnderline"/>
        </w:rPr>
        <w:t xml:space="preserve"> on the other side </w:t>
      </w:r>
      <w:r w:rsidRPr="00D55A5E">
        <w:rPr>
          <w:rStyle w:val="StyleUnderline"/>
          <w:highlight w:val="cyan"/>
        </w:rPr>
        <w:t>someone is eating caviar</w:t>
      </w:r>
      <w:r w:rsidRPr="0010341D">
        <w:rPr>
          <w:sz w:val="16"/>
        </w:rPr>
        <w:t>.</w:t>
      </w:r>
    </w:p>
    <w:p w14:paraId="0DB8A6E7" w14:textId="77777777" w:rsidR="007B3A82" w:rsidRPr="005A2B03" w:rsidRDefault="007B3A82" w:rsidP="007B3A82">
      <w:pPr>
        <w:rPr>
          <w:rStyle w:val="StyleUnderline"/>
        </w:rPr>
      </w:pPr>
      <w:r w:rsidRPr="0010341D">
        <w:rPr>
          <w:sz w:val="16"/>
        </w:rPr>
        <w:t xml:space="preserve">Western </w:t>
      </w:r>
      <w:r w:rsidRPr="005A2B03">
        <w:rPr>
          <w:rStyle w:val="StyleUnderline"/>
        </w:rPr>
        <w:t>economists and political scientists initially assumed that many of these gift economies were actually barter economies:</w:t>
      </w:r>
      <w:r w:rsidRPr="0010341D">
        <w:rPr>
          <w:sz w:val="16"/>
        </w:rPr>
        <w:t xml:space="preserve"> proto-capitalist exchange systems lacking an efficient currency: “I’ll give you one sheep for twenty loaves of bread.” In general, </w:t>
      </w:r>
      <w:r w:rsidRPr="005A2B03">
        <w:rPr>
          <w:rStyle w:val="StyleUnderline"/>
        </w:rPr>
        <w:t xml:space="preserve">this is not how these societies described themselves. </w:t>
      </w:r>
      <w:r w:rsidRPr="0010341D">
        <w:rPr>
          <w:sz w:val="16"/>
        </w:rPr>
        <w:t xml:space="preserve">Later, anthropologists who went to live in such societies and were able to shed their cultural biases showed people </w:t>
      </w:r>
      <w:r w:rsidRPr="00D55A5E">
        <w:rPr>
          <w:rStyle w:val="StyleUnderline"/>
          <w:highlight w:val="cyan"/>
        </w:rPr>
        <w:t>in Europe</w:t>
      </w:r>
      <w:r w:rsidRPr="005A2B03">
        <w:rPr>
          <w:rStyle w:val="StyleUnderline"/>
        </w:rPr>
        <w:t xml:space="preserve"> that </w:t>
      </w:r>
      <w:r w:rsidRPr="00D55A5E">
        <w:rPr>
          <w:rStyle w:val="StyleUnderline"/>
          <w:highlight w:val="cyan"/>
        </w:rPr>
        <w:t>many</w:t>
      </w:r>
      <w:r w:rsidRPr="005A2B03">
        <w:rPr>
          <w:rStyle w:val="StyleUnderline"/>
        </w:rPr>
        <w:t xml:space="preserve"> of these </w:t>
      </w:r>
      <w:r w:rsidRPr="00D55A5E">
        <w:rPr>
          <w:rStyle w:val="StyleUnderline"/>
          <w:highlight w:val="cyan"/>
        </w:rPr>
        <w:t>were indeed gift economies</w:t>
      </w:r>
      <w:r w:rsidRPr="005A2B03">
        <w:rPr>
          <w:rStyle w:val="StyleUnderline"/>
        </w:rPr>
        <w:t xml:space="preserve">, in which </w:t>
      </w:r>
      <w:r w:rsidRPr="00D55A5E">
        <w:rPr>
          <w:rStyle w:val="StyleUnderline"/>
          <w:highlight w:val="cyan"/>
        </w:rPr>
        <w:t>people</w:t>
      </w:r>
      <w:r w:rsidRPr="005A2B03">
        <w:rPr>
          <w:rStyle w:val="StyleUnderline"/>
        </w:rPr>
        <w:t xml:space="preserve"> intentionally </w:t>
      </w:r>
      <w:r w:rsidRPr="00D55A5E">
        <w:rPr>
          <w:rStyle w:val="StyleUnderline"/>
          <w:highlight w:val="cyan"/>
        </w:rPr>
        <w:t>kept no tally of who owed what to whom so as to foster a society of generosity and sharing.</w:t>
      </w:r>
    </w:p>
    <w:p w14:paraId="7FE79C8B" w14:textId="77777777" w:rsidR="007B3A82" w:rsidRPr="005A2B03" w:rsidRDefault="007B3A82" w:rsidP="007B3A82">
      <w:pPr>
        <w:rPr>
          <w:rStyle w:val="StyleUnderline"/>
        </w:rPr>
      </w:pPr>
      <w:r w:rsidRPr="0010341D">
        <w:rPr>
          <w:sz w:val="16"/>
        </w:rPr>
        <w:t xml:space="preserve">What these anthropologists may not have known is </w:t>
      </w:r>
      <w:r w:rsidRPr="005A2B03">
        <w:rPr>
          <w:rStyle w:val="StyleUnderline"/>
        </w:rPr>
        <w:t xml:space="preserve">that </w:t>
      </w:r>
      <w:r w:rsidRPr="00D55A5E">
        <w:rPr>
          <w:rStyle w:val="StyleUnderline"/>
          <w:highlight w:val="cyan"/>
        </w:rPr>
        <w:t>gift economies have never been totally suppressed in the West;</w:t>
      </w:r>
      <w:r w:rsidRPr="005A2B03">
        <w:rPr>
          <w:rStyle w:val="StyleUnderline"/>
        </w:rPr>
        <w:t xml:space="preserve"> in fact </w:t>
      </w:r>
      <w:r w:rsidRPr="00D55A5E">
        <w:rPr>
          <w:rStyle w:val="StyleUnderline"/>
          <w:highlight w:val="cyan"/>
        </w:rPr>
        <w:t>they surface</w:t>
      </w:r>
      <w:r w:rsidRPr="005A2B03">
        <w:rPr>
          <w:rStyle w:val="StyleUnderline"/>
        </w:rPr>
        <w:t xml:space="preserve">d </w:t>
      </w:r>
      <w:r w:rsidRPr="00D55A5E">
        <w:rPr>
          <w:rStyle w:val="StyleUnderline"/>
          <w:highlight w:val="cyan"/>
        </w:rPr>
        <w:t>frequently within rebellious movements</w:t>
      </w:r>
      <w:r w:rsidRPr="0010341D">
        <w:rPr>
          <w:sz w:val="16"/>
        </w:rPr>
        <w:t xml:space="preserve">. Anarchists in the US today also exemplify the desire for relationships based on generosity and the guarantee that everyone’s needs will be met. </w:t>
      </w:r>
      <w:r w:rsidRPr="005A2B03">
        <w:rPr>
          <w:rStyle w:val="StyleUnderline"/>
        </w:rPr>
        <w:t xml:space="preserve">In a number of towns and cities, </w:t>
      </w:r>
      <w:r w:rsidRPr="00D55A5E">
        <w:rPr>
          <w:rStyle w:val="StyleUnderline"/>
          <w:highlight w:val="cyan"/>
        </w:rPr>
        <w:t>anarchists hold Really Really Free Markets</w:t>
      </w:r>
      <w:r w:rsidRPr="005A2B03">
        <w:rPr>
          <w:rStyle w:val="StyleUnderline"/>
        </w:rPr>
        <w:t xml:space="preserve"> — essentially, flea markets without prices. People bring goods they have made or things they don’t need anymore and give them away for free to passersby or other participants. Or, they share useful skills with one another. In one free market in North Carolina, every month:</w:t>
      </w:r>
    </w:p>
    <w:p w14:paraId="736D7C46" w14:textId="77777777" w:rsidR="007B3A82" w:rsidRPr="0010341D" w:rsidRDefault="007B3A82" w:rsidP="007B3A82">
      <w:pPr>
        <w:rPr>
          <w:sz w:val="16"/>
        </w:rPr>
      </w:pPr>
    </w:p>
    <w:p w14:paraId="4A458C54" w14:textId="77777777" w:rsidR="007B3A82" w:rsidRPr="005A2B03" w:rsidRDefault="007B3A82" w:rsidP="007B3A82">
      <w:pPr>
        <w:rPr>
          <w:u w:val="single"/>
        </w:rPr>
      </w:pPr>
      <w:r w:rsidRPr="005A2B03">
        <w:rPr>
          <w:rStyle w:val="StyleUnderline"/>
        </w:rPr>
        <w:t>two hundred or more people from all walks of life gather at the commons in the center of our town. They bring everything from jewelry to firewood to give away, and take whatever they want.</w:t>
      </w:r>
      <w:r w:rsidRPr="0010341D">
        <w:rPr>
          <w:sz w:val="16"/>
        </w:rPr>
        <w:t xml:space="preserve"> There are booths offering bicycle repair, hairstyling, even tarot readings. People leave with full-size bed frames and old computers; if they don’t have a vehicle to transport them, volunteer drivers are available. </w:t>
      </w:r>
      <w:r w:rsidRPr="005A2B03">
        <w:rPr>
          <w:rStyle w:val="StyleUnderline"/>
        </w:rPr>
        <w:t xml:space="preserve">No money changes hands, no one haggles over the comparative worth of items or services, nobody is ashamed about being in need. Contrary to government ordinances, </w:t>
      </w:r>
      <w:r w:rsidRPr="00D55A5E">
        <w:rPr>
          <w:rStyle w:val="StyleUnderline"/>
          <w:highlight w:val="cyan"/>
        </w:rPr>
        <w:t>no fee is paid for the use of this public space, nor is anyone “in charge.”</w:t>
      </w:r>
      <w:r w:rsidRPr="0010341D">
        <w:rPr>
          <w:sz w:val="16"/>
        </w:rPr>
        <w:t xml:space="preserve"> Sometimes a marching band appears; sometimes a puppetry troupe performs, or people line up to take a swing at a piñata. Games and conversations take place around the periphery, and everyone has a plate of warm food and a bag of free groceries. Banners hang from branches and rafters proclaiming “FOR THE COMMONS, NOT LANDLORDS OR BUREAUCRACY” and “NI JEFES, NI FRONTERAS” and a king-size blanket is spread with radical reading material, but these aren’t essential to the event — </w:t>
      </w:r>
      <w:r w:rsidRPr="00D55A5E">
        <w:rPr>
          <w:rStyle w:val="StyleUnderline"/>
          <w:highlight w:val="cyan"/>
        </w:rPr>
        <w:t>this is a social institution, not a demonstration</w:t>
      </w:r>
      <w:r w:rsidRPr="005A2B03">
        <w:rPr>
          <w:rStyle w:val="StyleUnderline"/>
        </w:rPr>
        <w:t>.</w:t>
      </w:r>
    </w:p>
    <w:p w14:paraId="692558F1" w14:textId="77777777" w:rsidR="007B3A82" w:rsidRPr="0010341D" w:rsidRDefault="007B3A82" w:rsidP="007B3A82">
      <w:pPr>
        <w:rPr>
          <w:sz w:val="16"/>
        </w:rPr>
      </w:pPr>
      <w:r w:rsidRPr="0010341D">
        <w:rPr>
          <w:sz w:val="16"/>
        </w:rPr>
        <w:t>Thanks to our monthly ‘Free Markets, everyone in our town has a working reference point for anarchist economics. Life is a little easier for those of us with low or no income, and relationships develop in a space in which social class and financial means are at least temporarily irrelevant.[2]</w:t>
      </w:r>
    </w:p>
    <w:p w14:paraId="58D1FB01" w14:textId="77777777" w:rsidR="007B3A82" w:rsidRPr="005A2B03" w:rsidRDefault="007B3A82" w:rsidP="007B3A82">
      <w:pPr>
        <w:rPr>
          <w:u w:val="single"/>
        </w:rPr>
      </w:pPr>
      <w:r w:rsidRPr="00D55A5E">
        <w:rPr>
          <w:rStyle w:val="StyleUnderline"/>
          <w:highlight w:val="cyan"/>
        </w:rPr>
        <w:t>The traditional society of the Semai, in Malaya, is based on gift-giving rather than bartering</w:t>
      </w:r>
      <w:r w:rsidRPr="005A2B03">
        <w:rPr>
          <w:rStyle w:val="StyleUnderline"/>
        </w:rPr>
        <w:t xml:space="preserve">. We could not find any accounts of their society recorded by the Semai themselves, but they explained how it worked to Robert Dentan, a Western anthropologist who lived with them for a time. Dentan writes that </w:t>
      </w:r>
      <w:r w:rsidRPr="00D55A5E">
        <w:rPr>
          <w:rStyle w:val="StyleUnderline"/>
          <w:highlight w:val="cyan"/>
        </w:rPr>
        <w:t>the “system by which the Semai distribute food and services is one of the most significant ways in which members of a community are knit together</w:t>
      </w:r>
      <w:r w:rsidRPr="005A2B03">
        <w:rPr>
          <w:rStyle w:val="StyleUnderline"/>
        </w:rPr>
        <w:t xml:space="preserve">... Semai economic exchanges are more like Christmas exchanges than like commercial exchanges.”[3] </w:t>
      </w:r>
      <w:r w:rsidRPr="00D55A5E">
        <w:rPr>
          <w:rStyle w:val="StyleUnderline"/>
          <w:highlight w:val="cyan"/>
        </w:rPr>
        <w:t>It was considered</w:t>
      </w:r>
      <w:r w:rsidRPr="005A2B03">
        <w:rPr>
          <w:rStyle w:val="StyleUnderline"/>
        </w:rPr>
        <w:t xml:space="preserve"> “punan,” or </w:t>
      </w:r>
      <w:r w:rsidRPr="00D55A5E">
        <w:rPr>
          <w:rStyle w:val="StyleUnderline"/>
          <w:highlight w:val="cyan"/>
        </w:rPr>
        <w:t>taboo</w:t>
      </w:r>
      <w:r w:rsidRPr="005A2B03">
        <w:rPr>
          <w:rStyle w:val="StyleUnderline"/>
        </w:rPr>
        <w:t xml:space="preserve">, for members of Semai society </w:t>
      </w:r>
      <w:r w:rsidRPr="00D55A5E">
        <w:rPr>
          <w:rStyle w:val="StyleUnderline"/>
          <w:highlight w:val="cyan"/>
        </w:rPr>
        <w:t>to calculate the value of gifts given or received</w:t>
      </w:r>
      <w:r w:rsidRPr="005A2B03">
        <w:rPr>
          <w:rStyle w:val="StyleUnderline"/>
        </w:rPr>
        <w:t>. Other commonly held rules of etiquette included the duty to share whatever they had that they did not immediately need, and the duty to share with guests and anyone who asked. It was punan not to share or to refuse a request, but also to ask for more than someone could give.</w:t>
      </w:r>
    </w:p>
    <w:p w14:paraId="0A972CF5" w14:textId="77777777" w:rsidR="007B3A82" w:rsidRPr="005A2B03" w:rsidRDefault="007B3A82" w:rsidP="007B3A82">
      <w:pPr>
        <w:rPr>
          <w:u w:val="single"/>
        </w:rPr>
      </w:pPr>
      <w:r w:rsidRPr="005A2B03">
        <w:rPr>
          <w:rStyle w:val="StyleUnderline"/>
        </w:rPr>
        <w:t>Many other societies have also distributed and exchanged surpluses as gifts.</w:t>
      </w:r>
      <w:r w:rsidRPr="0010341D">
        <w:rPr>
          <w:sz w:val="16"/>
        </w:rPr>
        <w:t xml:space="preserve"> Aside from the social cohesion and joy that is gained from sharing with your community without greedily keeping accounts, </w:t>
      </w:r>
      <w:r w:rsidRPr="00D55A5E">
        <w:rPr>
          <w:rStyle w:val="StyleUnderline"/>
          <w:highlight w:val="cyan"/>
        </w:rPr>
        <w:t>a gift econ</w:t>
      </w:r>
      <w:r w:rsidRPr="005A2B03">
        <w:rPr>
          <w:rStyle w:val="StyleUnderline"/>
        </w:rPr>
        <w:t xml:space="preserve">omy </w:t>
      </w:r>
      <w:r w:rsidRPr="00D55A5E">
        <w:rPr>
          <w:rStyle w:val="StyleUnderline"/>
          <w:highlight w:val="cyan"/>
        </w:rPr>
        <w:t>can</w:t>
      </w:r>
      <w:r w:rsidRPr="005A2B03">
        <w:rPr>
          <w:rStyle w:val="StyleUnderline"/>
        </w:rPr>
        <w:t xml:space="preserve"> also </w:t>
      </w:r>
      <w:r w:rsidRPr="00D55A5E">
        <w:rPr>
          <w:rStyle w:val="StyleUnderline"/>
          <w:highlight w:val="cyan"/>
        </w:rPr>
        <w:t>be justified in terms of personal interests.</w:t>
      </w:r>
      <w:r w:rsidRPr="005A2B03">
        <w:rPr>
          <w:rStyle w:val="StyleUnderline"/>
        </w:rPr>
        <w:t xml:space="preserve"> Often, a person cannot consume what they produce all by themselves. The meat from a day’s hunt will go bad before you can eat it all</w:t>
      </w:r>
      <w:r w:rsidRPr="0010341D">
        <w:rPr>
          <w:sz w:val="16"/>
        </w:rPr>
        <w:t xml:space="preserve">. A tool, like a saw, will lay unused most of the time if it is the property of a single person. </w:t>
      </w:r>
      <w:r w:rsidRPr="00D55A5E">
        <w:rPr>
          <w:rStyle w:val="StyleUnderline"/>
          <w:highlight w:val="cyan"/>
        </w:rPr>
        <w:t>It makes more sense to give away most of the meat or share your saw with your neighbors, because you are ensuring that in the future they will give extra food to you and share their tools with you</w:t>
      </w:r>
      <w:r w:rsidRPr="005A2B03">
        <w:rPr>
          <w:rStyle w:val="StyleUnderline"/>
        </w:rPr>
        <w:t xml:space="preserve"> — thus </w:t>
      </w:r>
      <w:r w:rsidRPr="00D55A5E">
        <w:rPr>
          <w:rStyle w:val="StyleUnderline"/>
          <w:highlight w:val="cyan"/>
        </w:rPr>
        <w:t>ensuring that you have access to more food and a wider range of tools, and you and your neighbors become richer without having to exploit anybody</w:t>
      </w:r>
      <w:r w:rsidRPr="005A2B03">
        <w:rPr>
          <w:rStyle w:val="StyleUnderline"/>
        </w:rPr>
        <w:t>.</w:t>
      </w:r>
    </w:p>
    <w:p w14:paraId="64A47371" w14:textId="77777777" w:rsidR="007B3A82" w:rsidRPr="0010341D" w:rsidRDefault="007B3A82" w:rsidP="007B3A82">
      <w:pPr>
        <w:rPr>
          <w:sz w:val="16"/>
        </w:rPr>
      </w:pPr>
      <w:r w:rsidRPr="0010341D">
        <w:rPr>
          <w:sz w:val="16"/>
        </w:rPr>
        <w:t xml:space="preserve">From what we know, however, </w:t>
      </w:r>
      <w:r w:rsidRPr="00D55A5E">
        <w:rPr>
          <w:rStyle w:val="StyleUnderline"/>
          <w:highlight w:val="cyan"/>
        </w:rPr>
        <w:t>members of gift econ</w:t>
      </w:r>
      <w:r w:rsidRPr="005A2B03">
        <w:rPr>
          <w:rStyle w:val="StyleUnderline"/>
        </w:rPr>
        <w:t>omie</w:t>
      </w:r>
      <w:r w:rsidRPr="00D55A5E">
        <w:rPr>
          <w:rStyle w:val="StyleUnderline"/>
          <w:highlight w:val="cyan"/>
        </w:rPr>
        <w:t>s</w:t>
      </w:r>
      <w:r w:rsidRPr="005A2B03">
        <w:rPr>
          <w:rStyle w:val="StyleUnderline"/>
        </w:rPr>
        <w:t xml:space="preserve"> would probably not </w:t>
      </w:r>
      <w:r w:rsidRPr="00D55A5E">
        <w:rPr>
          <w:rStyle w:val="StyleUnderline"/>
          <w:highlight w:val="cyan"/>
        </w:rPr>
        <w:t>justify their actions</w:t>
      </w:r>
      <w:r w:rsidRPr="005A2B03">
        <w:rPr>
          <w:rStyle w:val="StyleUnderline"/>
        </w:rPr>
        <w:t xml:space="preserve"> with arguments of calculated self-interest, but </w:t>
      </w:r>
      <w:r w:rsidRPr="00D55A5E">
        <w:rPr>
          <w:rStyle w:val="StyleUnderline"/>
          <w:highlight w:val="cyan"/>
        </w:rPr>
        <w:t>with moral reasoning</w:t>
      </w:r>
      <w:r w:rsidRPr="005A2B03">
        <w:rPr>
          <w:rStyle w:val="StyleUnderline"/>
        </w:rPr>
        <w:t xml:space="preserve">, explaining sharing as the right thing to do. </w:t>
      </w:r>
      <w:r w:rsidRPr="0010341D">
        <w:rPr>
          <w:sz w:val="16"/>
        </w:rPr>
        <w:t xml:space="preserve">After all, an </w:t>
      </w:r>
      <w:r w:rsidRPr="00D55A5E">
        <w:rPr>
          <w:rStyle w:val="StyleUnderline"/>
          <w:highlight w:val="cyan"/>
        </w:rPr>
        <w:t>economic surplus is the result of a certain way of looking at the world: it is a social choice and not a material certainty.</w:t>
      </w:r>
      <w:r w:rsidRPr="0010341D">
        <w:rPr>
          <w:sz w:val="16"/>
        </w:rPr>
        <w:t xml:space="preserve"> Societies must choose, over time, to work more than they need to, to quantify value, or to only consume the minimum required for their survival and to surrender all the rest of their produce to a common storehouse controlled by a class of leaders. Even if a hunting party or a group of gatherers gets lucky and brings home a huge amount of food, there is no surplus if they consider it normal to share it with everyone else, glut themselves with a big feast, or invite a neighboring community to party until all the food is eaten. It’s certainly more fun that way than measuring out pounds of food and calculating what percentage we earned.</w:t>
      </w:r>
    </w:p>
    <w:p w14:paraId="13ED97FC" w14:textId="77777777" w:rsidR="007B3A82" w:rsidRPr="005A2B03" w:rsidRDefault="007B3A82" w:rsidP="007B3A82">
      <w:pPr>
        <w:rPr>
          <w:rStyle w:val="StyleUnderline"/>
        </w:rPr>
      </w:pPr>
      <w:r w:rsidRPr="00D55A5E">
        <w:rPr>
          <w:rStyle w:val="StyleUnderline"/>
          <w:highlight w:val="cyan"/>
        </w:rPr>
        <w:t>As for loafers</w:t>
      </w:r>
      <w:r w:rsidRPr="005A2B03">
        <w:rPr>
          <w:rStyle w:val="StyleUnderline"/>
        </w:rPr>
        <w:t xml:space="preserve">, even if people do not calculate the value of gifts and keep a balance sheet, they will notice if someone consistently refuses to share or contribute to the group, violating the customs of the society and the sense of mutual aid. </w:t>
      </w:r>
      <w:r w:rsidRPr="0010341D">
        <w:rPr>
          <w:sz w:val="16"/>
        </w:rPr>
        <w:t xml:space="preserve">Gradually, such people will damage their relationships, and miss out on some of the nicer benefits of living in a society. </w:t>
      </w:r>
      <w:r w:rsidRPr="005A2B03">
        <w:rPr>
          <w:rStyle w:val="StyleUnderline"/>
        </w:rPr>
        <w:t>It seems that in all known gift economies, even the laziest of people were never refused food — in stark contrast to capitalism — but feeding a few loafers is an insignificant drain on a society’s resources, especially when compared to pampering the voracious elite of our society.</w:t>
      </w:r>
      <w:r w:rsidRPr="0010341D">
        <w:rPr>
          <w:sz w:val="16"/>
        </w:rPr>
        <w:t xml:space="preserve"> And </w:t>
      </w:r>
      <w:r w:rsidRPr="005A2B03">
        <w:rPr>
          <w:rStyle w:val="StyleUnderline"/>
        </w:rPr>
        <w:t>losing this tiny amount of resources is far preferable to losing our compassion and letting people starve to death.</w:t>
      </w:r>
      <w:r w:rsidRPr="0010341D">
        <w:rPr>
          <w:sz w:val="16"/>
        </w:rPr>
        <w:t xml:space="preserve"> In more extreme cases, if members of such a society were more aggressively parasitic, attempting to monopolize resources or force other people to work for them — </w:t>
      </w:r>
      <w:r w:rsidRPr="005A2B03">
        <w:rPr>
          <w:rStyle w:val="StyleUnderline"/>
        </w:rPr>
        <w:t xml:space="preserve">in other words, acting like capitalists — </w:t>
      </w:r>
      <w:r w:rsidRPr="00D55A5E">
        <w:rPr>
          <w:rStyle w:val="StyleUnderline"/>
          <w:highlight w:val="cyan"/>
        </w:rPr>
        <w:t>they could be ostracized and even expelled from the society.</w:t>
      </w:r>
    </w:p>
    <w:p w14:paraId="1CEC6189" w14:textId="77777777" w:rsidR="007B3A82" w:rsidRPr="0010341D" w:rsidRDefault="007B3A82" w:rsidP="007B3A82">
      <w:pPr>
        <w:rPr>
          <w:sz w:val="16"/>
        </w:rPr>
      </w:pPr>
      <w:r w:rsidRPr="0010341D">
        <w:rPr>
          <w:sz w:val="16"/>
        </w:rPr>
        <w:t xml:space="preserve">Some stateless societies have chiefs who play ritual roles, often related to giving gifts and spreading resources. In fact, the term “chief” can be deceptive because there have been so many different human societies that have had what the West classifies as “chiefs,” and in each society the role entailed something a little different. </w:t>
      </w:r>
      <w:r w:rsidRPr="00D55A5E">
        <w:rPr>
          <w:rStyle w:val="StyleUnderline"/>
          <w:highlight w:val="cyan"/>
        </w:rPr>
        <w:t>In many societies chiefs held no coercive power</w:t>
      </w:r>
      <w:r w:rsidRPr="005A2B03">
        <w:rPr>
          <w:rStyle w:val="StyleUnderline"/>
        </w:rPr>
        <w:t>: their responsibility was to mediate disputes or conduct rituals, and they were expected to be more generous than anyone else. Ultimately they worked harder and had less personal wealth than others.</w:t>
      </w:r>
      <w:r w:rsidRPr="0010341D">
        <w:rPr>
          <w:sz w:val="16"/>
        </w:rPr>
        <w:t xml:space="preserve"> One study found that a common reason for the people to depose or expel a chief was if the chief was not considered generous enough.[4]</w:t>
      </w:r>
    </w:p>
    <w:p w14:paraId="33668715" w14:textId="77777777" w:rsidR="007B3A82" w:rsidRPr="0010341D" w:rsidRDefault="007B3A82" w:rsidP="007B3A82">
      <w:pPr>
        <w:rPr>
          <w:sz w:val="16"/>
        </w:rPr>
      </w:pPr>
      <w:r w:rsidRPr="0010341D">
        <w:rPr>
          <w:sz w:val="16"/>
        </w:rPr>
        <w:t>Aren’t people naturally competitive?</w:t>
      </w:r>
    </w:p>
    <w:p w14:paraId="7F5900F3" w14:textId="77777777" w:rsidR="007B3A82" w:rsidRPr="005A2B03" w:rsidRDefault="007B3A82" w:rsidP="007B3A82">
      <w:pPr>
        <w:rPr>
          <w:u w:val="single"/>
        </w:rPr>
      </w:pPr>
      <w:r w:rsidRPr="005A2B03">
        <w:rPr>
          <w:rStyle w:val="StyleUnderline"/>
        </w:rPr>
        <w:t>In Western society, competition is so normalized it’s no wonder we consider it the natural mode of human relations. From youth, we’re taught that we have to be better than everyone else to be worth</w:t>
      </w:r>
      <w:r w:rsidRPr="0010341D">
        <w:rPr>
          <w:sz w:val="16"/>
        </w:rPr>
        <w:t xml:space="preserve"> </w:t>
      </w:r>
      <w:r w:rsidRPr="005A2B03">
        <w:rPr>
          <w:rStyle w:val="StyleUnderline"/>
        </w:rPr>
        <w:t>anything ourselves.</w:t>
      </w:r>
      <w:r w:rsidRPr="0010341D">
        <w:rPr>
          <w:sz w:val="16"/>
        </w:rPr>
        <w:t xml:space="preserve"> Corporations justify firing workers, depriving them of sustenance and healthcare, so the company can “stay competitive.” Fortunately, it does not have to be this way. </w:t>
      </w:r>
      <w:r w:rsidRPr="005A2B03">
        <w:rPr>
          <w:rStyle w:val="StyleUnderline"/>
        </w:rPr>
        <w:t xml:space="preserve">Industrial capitalism is only one of thousands of forms of social organization humans have developed, and with any luck it won’t be the last. </w:t>
      </w:r>
      <w:r w:rsidRPr="0010341D">
        <w:rPr>
          <w:sz w:val="16"/>
        </w:rPr>
        <w:t xml:space="preserve">Obviously, humans are capable of competitive behavior, but it’s not hard to see how much our society encourages this and suppresses cooperative behavior. Countless societies throughout the world have developed cooperative forms of living that contrast greatly with the norms at work under capitalism. </w:t>
      </w:r>
      <w:r w:rsidRPr="005A2B03">
        <w:rPr>
          <w:rStyle w:val="StyleUnderline"/>
        </w:rPr>
        <w:t>By now, nearly all of these societies have been integrated into the capitalist system through colonialism, slavery, warfare, or habitat destruction, but a number of accounts remain to document the great diversity of societies that have existed.</w:t>
      </w:r>
    </w:p>
    <w:p w14:paraId="14865FB1" w14:textId="77777777" w:rsidR="007B3A82" w:rsidRPr="005A2B03" w:rsidRDefault="007B3A82" w:rsidP="007B3A82">
      <w:pPr>
        <w:rPr>
          <w:u w:val="single"/>
        </w:rPr>
      </w:pPr>
      <w:r w:rsidRPr="00D55A5E">
        <w:rPr>
          <w:rStyle w:val="StyleUnderline"/>
          <w:highlight w:val="cyan"/>
        </w:rPr>
        <w:t>The Mbuti hunter-gatherers of the Ituri Forest in central Africa have traditionally lived without</w:t>
      </w:r>
      <w:r w:rsidRPr="005A2B03">
        <w:rPr>
          <w:rStyle w:val="StyleUnderline"/>
        </w:rPr>
        <w:t xml:space="preserve"> </w:t>
      </w:r>
      <w:r w:rsidRPr="00D55A5E">
        <w:rPr>
          <w:rStyle w:val="StyleUnderline"/>
          <w:highlight w:val="cyan"/>
        </w:rPr>
        <w:t>government.</w:t>
      </w:r>
      <w:r w:rsidRPr="0010341D">
        <w:rPr>
          <w:sz w:val="16"/>
        </w:rPr>
        <w:t xml:space="preserve"> Accounts by ancient historians suggest </w:t>
      </w:r>
      <w:r w:rsidRPr="005A2B03">
        <w:rPr>
          <w:rStyle w:val="StyleUnderline"/>
        </w:rPr>
        <w:t>the forest-dwellers have lived as stateless hunter-gatherers during the time of the Egyptian pharoahs, and according to the Mbuti themselves they have always lived that way.</w:t>
      </w:r>
      <w:r w:rsidRPr="0010341D">
        <w:rPr>
          <w:sz w:val="16"/>
        </w:rPr>
        <w:t xml:space="preserve"> Contrary to common portrayals by outsiders</w:t>
      </w:r>
      <w:r w:rsidRPr="005A2B03">
        <w:rPr>
          <w:rStyle w:val="StyleUnderline"/>
        </w:rPr>
        <w:t xml:space="preserve">, </w:t>
      </w:r>
      <w:r w:rsidRPr="00D55A5E">
        <w:rPr>
          <w:rStyle w:val="StyleUnderline"/>
          <w:highlight w:val="cyan"/>
        </w:rPr>
        <w:t>groups like the Mbuti are not isolated or primordial</w:t>
      </w:r>
      <w:r w:rsidRPr="005A2B03">
        <w:rPr>
          <w:rStyle w:val="StyleUnderline"/>
        </w:rPr>
        <w:t xml:space="preserve">. In fact they have frequent interactions with the sedentary Bantu peoples surrounding the forest, and they have had plenty of opportunities to see what supposedly advanced societies are like. Going back at least hundreds of years, </w:t>
      </w:r>
      <w:r w:rsidRPr="00D55A5E">
        <w:rPr>
          <w:rStyle w:val="StyleUnderline"/>
          <w:highlight w:val="cyan"/>
        </w:rPr>
        <w:t>Mbuti have developed relationships of exchange and gift-giving with neighboring farmers, while retaining their identity as “the children of the forest.”</w:t>
      </w:r>
    </w:p>
    <w:p w14:paraId="0211D50F" w14:textId="77777777" w:rsidR="007B3A82" w:rsidRPr="0010341D" w:rsidRDefault="007B3A82" w:rsidP="007B3A82">
      <w:pPr>
        <w:rPr>
          <w:sz w:val="16"/>
        </w:rPr>
      </w:pPr>
      <w:r w:rsidRPr="00D55A5E">
        <w:rPr>
          <w:rStyle w:val="StyleUnderline"/>
          <w:highlight w:val="cyan"/>
        </w:rPr>
        <w:t>Today several thousand Mbuti still live in the Ituri Forest and negotiate dynamic relationships with the changing world of the villagers, while fighting to preserve their traditional way of life</w:t>
      </w:r>
      <w:r w:rsidRPr="005A2B03">
        <w:rPr>
          <w:rStyle w:val="StyleUnderline"/>
        </w:rPr>
        <w:t xml:space="preserve">. </w:t>
      </w:r>
      <w:r w:rsidRPr="0010341D">
        <w:rPr>
          <w:sz w:val="16"/>
        </w:rPr>
        <w:t>Many other Mbuti live in settlements along the new roads. Coltan mining for cell phones is a chief financial incentive for the civil war and the habitat destruction that is ravaging the region and killing hundreds of thousands of inhabitants. The governments of Congo, Rwanda, and Uganda all want to control this billion dollar industry, that produces primarily for the US and Europe, while miners seeking employment come from all over Africa to set up camp in the region. The deforestation, population boom, and increase in hunting to provide bush meat for the soldiers and miners have depleted local wildlife. Lacking food and competing for territorial control, soldiers and miners have taken to carrying out atrocities, including cannibalism, against the Mbuti. Some Mbuti are currently demanding an international tribunal against cannibalism and other violations.</w:t>
      </w:r>
    </w:p>
    <w:p w14:paraId="01274611" w14:textId="77777777" w:rsidR="007B3A82" w:rsidRPr="005A2B03" w:rsidRDefault="007B3A82" w:rsidP="007B3A82">
      <w:pPr>
        <w:rPr>
          <w:u w:val="single"/>
        </w:rPr>
      </w:pPr>
      <w:r w:rsidRPr="00D55A5E">
        <w:rPr>
          <w:rStyle w:val="StyleUnderline"/>
          <w:highlight w:val="cyan"/>
        </w:rPr>
        <w:t>Europeans</w:t>
      </w:r>
      <w:r w:rsidRPr="005A2B03">
        <w:rPr>
          <w:rStyle w:val="StyleUnderline"/>
        </w:rPr>
        <w:t xml:space="preserve"> travelling through central Africa during their colonization of that continent </w:t>
      </w:r>
      <w:r w:rsidRPr="00D55A5E">
        <w:rPr>
          <w:rStyle w:val="StyleUnderline"/>
          <w:highlight w:val="cyan"/>
        </w:rPr>
        <w:t>imposed their own moral framework on the Mbuti.</w:t>
      </w:r>
      <w:r w:rsidRPr="005A2B03">
        <w:rPr>
          <w:rStyle w:val="StyleUnderline"/>
        </w:rPr>
        <w:t xml:space="preserve"> Because they only encountered the Mbuti in the villages of the Bantu farmers surrounding t</w:t>
      </w:r>
      <w:r w:rsidRPr="00D55A5E">
        <w:rPr>
          <w:rStyle w:val="StyleUnderline"/>
          <w:highlight w:val="cyan"/>
        </w:rPr>
        <w:t>he Ituri forest, they assumed the Mbuti were a primitive servant class. In the</w:t>
      </w:r>
      <w:r w:rsidRPr="005A2B03">
        <w:rPr>
          <w:rStyle w:val="StyleUnderline"/>
        </w:rPr>
        <w:t xml:space="preserve"> 1950s, the Mbuti invited Western anthropologist Colin </w:t>
      </w:r>
      <w:r w:rsidRPr="00D55A5E">
        <w:rPr>
          <w:rStyle w:val="StyleUnderline"/>
          <w:highlight w:val="cyan"/>
        </w:rPr>
        <w:t>Turnbull to live with them in the forest</w:t>
      </w:r>
      <w:r w:rsidRPr="005A2B03">
        <w:rPr>
          <w:rStyle w:val="StyleUnderline"/>
        </w:rPr>
        <w:t>.</w:t>
      </w:r>
      <w:r w:rsidRPr="0010341D">
        <w:rPr>
          <w:sz w:val="16"/>
        </w:rPr>
        <w:t xml:space="preserve"> They tolerated his rude and ignorant questions, and took the time to teach him about their culture. </w:t>
      </w:r>
      <w:r w:rsidRPr="005A2B03">
        <w:rPr>
          <w:rStyle w:val="StyleUnderline"/>
        </w:rPr>
        <w:t xml:space="preserve">The stories he recounts describe a society far outside of what a Western worldview considers possible. Around the time that anthropologists, and subsequently, </w:t>
      </w:r>
      <w:r w:rsidRPr="00D55A5E">
        <w:rPr>
          <w:rStyle w:val="StyleUnderline"/>
          <w:highlight w:val="cyan"/>
        </w:rPr>
        <w:t>Western anarchists, began to argue about what the Mbuti “meant” for their</w:t>
      </w:r>
      <w:r w:rsidRPr="005A2B03">
        <w:rPr>
          <w:rStyle w:val="StyleUnderline"/>
        </w:rPr>
        <w:t xml:space="preserve"> respective </w:t>
      </w:r>
      <w:r w:rsidRPr="00D55A5E">
        <w:rPr>
          <w:rStyle w:val="StyleUnderline"/>
          <w:highlight w:val="cyan"/>
        </w:rPr>
        <w:t>theories</w:t>
      </w:r>
      <w:r w:rsidRPr="005A2B03">
        <w:rPr>
          <w:rStyle w:val="StyleUnderline"/>
        </w:rPr>
        <w:t>, global economic institutions were elaborating a process of genocide that threatens to destroy the Mbuti as a people. Notwithstanding, various Western writers have already idealized or degraded the Mbuti to produce arguments for or against primitivism, veganism, feminism, and other political agendas.</w:t>
      </w:r>
    </w:p>
    <w:p w14:paraId="5AB7B4B2" w14:textId="77777777" w:rsidR="007B3A82" w:rsidRDefault="007B3A82" w:rsidP="007B3A82">
      <w:pPr>
        <w:rPr>
          <w:rStyle w:val="StyleUnderline"/>
        </w:rPr>
      </w:pPr>
      <w:r w:rsidRPr="0010341D">
        <w:rPr>
          <w:sz w:val="16"/>
        </w:rPr>
        <w:t xml:space="preserve">Therefore, perhaps </w:t>
      </w:r>
      <w:r w:rsidRPr="00D55A5E">
        <w:rPr>
          <w:rStyle w:val="StyleUnderline"/>
          <w:highlight w:val="cyan"/>
        </w:rPr>
        <w:t>the most important lesson to take from the story of the Mbuti is not that anarchy — a cooperative, free, and relatively healthy society — is possible</w:t>
      </w:r>
      <w:r w:rsidRPr="00D55A5E">
        <w:rPr>
          <w:rStyle w:val="StyleUnderline"/>
        </w:rPr>
        <w:t xml:space="preserve">, </w:t>
      </w:r>
      <w:r w:rsidRPr="00D55A5E">
        <w:rPr>
          <w:rStyle w:val="StyleUnderline"/>
          <w:highlight w:val="cyan"/>
        </w:rPr>
        <w:t>but that free societies are not possible so long as governments try to crush</w:t>
      </w:r>
      <w:r w:rsidRPr="00D55A5E">
        <w:rPr>
          <w:rStyle w:val="StyleUnderline"/>
        </w:rPr>
        <w:t xml:space="preserve"> any pocket of </w:t>
      </w:r>
      <w:r w:rsidRPr="00D55A5E">
        <w:rPr>
          <w:rStyle w:val="StyleUnderline"/>
          <w:highlight w:val="cyan"/>
        </w:rPr>
        <w:t>independence, corporations fund genocide in order to manufacture cell phones, and supposedly sympathetic people are more interested in writing ethnographies than fighting back.</w:t>
      </w:r>
    </w:p>
    <w:p w14:paraId="549BFC2E" w14:textId="77777777" w:rsidR="007B3A82" w:rsidRDefault="007B3A82" w:rsidP="007B3A82">
      <w:pPr>
        <w:rPr>
          <w:rStyle w:val="StyleUnderline"/>
        </w:rPr>
      </w:pPr>
    </w:p>
    <w:p w14:paraId="7F26508A" w14:textId="77777777" w:rsidR="007B3A82" w:rsidRPr="0010341D" w:rsidRDefault="007B3A82" w:rsidP="007B3A82">
      <w:pPr>
        <w:pStyle w:val="Heading4"/>
      </w:pPr>
      <w:r w:rsidRPr="0010341D">
        <w:t>The alt</w:t>
      </w:r>
      <w:r>
        <w:t xml:space="preserve"> uniquely solve- it </w:t>
      </w:r>
      <w:r w:rsidRPr="0010341D">
        <w:t>embrace</w:t>
      </w:r>
      <w:r>
        <w:t>s</w:t>
      </w:r>
      <w:r w:rsidRPr="0010341D">
        <w:t xml:space="preserve"> a holistic economic system that prioritizes sufficiency over surplus, harmonizing human desires with the inherent limits of nature.</w:t>
      </w:r>
    </w:p>
    <w:p w14:paraId="7BECCA8C" w14:textId="77777777" w:rsidR="007B3A82" w:rsidRPr="0010341D" w:rsidRDefault="007B3A82" w:rsidP="007B3A82">
      <w:pPr>
        <w:rPr>
          <w:sz w:val="24"/>
          <w:szCs w:val="24"/>
        </w:rPr>
      </w:pPr>
      <w:r w:rsidRPr="0010341D">
        <w:rPr>
          <w:sz w:val="24"/>
          <w:szCs w:val="24"/>
        </w:rPr>
        <w:t>Krystyna</w:t>
      </w:r>
      <w:r w:rsidRPr="0010341D">
        <w:rPr>
          <w:rStyle w:val="Style13ptBold"/>
          <w:sz w:val="24"/>
          <w:szCs w:val="24"/>
        </w:rPr>
        <w:t xml:space="preserve"> </w:t>
      </w:r>
      <w:r w:rsidRPr="0010341D">
        <w:rPr>
          <w:rStyle w:val="Style13ptBold"/>
        </w:rPr>
        <w:t>Swiderska 21.</w:t>
      </w:r>
      <w:r w:rsidRPr="0010341D">
        <w:rPr>
          <w:rStyle w:val="Style13ptBold"/>
          <w:sz w:val="24"/>
          <w:szCs w:val="24"/>
        </w:rPr>
        <w:t xml:space="preserve"> </w:t>
      </w:r>
      <w:r w:rsidRPr="0010341D">
        <w:rPr>
          <w:rStyle w:val="Style13ptBold"/>
          <w:b w:val="0"/>
          <w:bCs w:val="0"/>
          <w:sz w:val="24"/>
          <w:szCs w:val="24"/>
        </w:rPr>
        <w:t>Krystyna Swiderska is principal researcher in IIED's Natural Resource research group (IIED). “Here's why Indigenous economics is the key to saving nature”</w:t>
      </w:r>
      <w:r w:rsidRPr="0010341D">
        <w:rPr>
          <w:sz w:val="24"/>
          <w:szCs w:val="24"/>
        </w:rPr>
        <w:t xml:space="preserve"> </w:t>
      </w:r>
      <w:hyperlink r:id="rId12" w:history="1">
        <w:r w:rsidRPr="0010341D">
          <w:rPr>
            <w:rStyle w:val="Hyperlink"/>
            <w:sz w:val="24"/>
            <w:szCs w:val="24"/>
          </w:rPr>
          <w:t>https://www.iied.org/heres-why-indigenous-economics-key-saving-nature</w:t>
        </w:r>
      </w:hyperlink>
      <w:r w:rsidRPr="0010341D">
        <w:rPr>
          <w:rStyle w:val="Style13ptBold"/>
          <w:b w:val="0"/>
          <w:bCs w:val="0"/>
          <w:sz w:val="24"/>
          <w:szCs w:val="24"/>
        </w:rPr>
        <w:t xml:space="preserve"> Kkang</w:t>
      </w:r>
    </w:p>
    <w:p w14:paraId="462345FC" w14:textId="77777777" w:rsidR="007B3A82" w:rsidRPr="004B4209" w:rsidRDefault="007B3A82" w:rsidP="007B3A82">
      <w:pPr>
        <w:rPr>
          <w:rStyle w:val="StyleUnderline"/>
        </w:rPr>
      </w:pPr>
      <w:r w:rsidRPr="004B4209">
        <w:rPr>
          <w:rStyle w:val="StyleUnderline"/>
          <w:highlight w:val="cyan"/>
        </w:rPr>
        <w:t>Western economics</w:t>
      </w:r>
      <w:r w:rsidRPr="004B4209">
        <w:rPr>
          <w:rStyle w:val="StyleUnderline"/>
        </w:rPr>
        <w:t xml:space="preserve"> </w:t>
      </w:r>
      <w:r w:rsidRPr="004B4209">
        <w:rPr>
          <w:rStyle w:val="StyleUnderline"/>
          <w:highlight w:val="cyan"/>
        </w:rPr>
        <w:t>is</w:t>
      </w:r>
      <w:r w:rsidRPr="004B4209">
        <w:rPr>
          <w:rStyle w:val="StyleUnderline"/>
        </w:rPr>
        <w:t xml:space="preserve"> not only </w:t>
      </w:r>
      <w:r w:rsidRPr="004B4209">
        <w:rPr>
          <w:rStyle w:val="StyleUnderline"/>
          <w:highlight w:val="cyan"/>
        </w:rPr>
        <w:t>destroying the environment</w:t>
      </w:r>
      <w:r w:rsidRPr="004B4209">
        <w:rPr>
          <w:rStyle w:val="StyleUnderline"/>
        </w:rPr>
        <w:t>. It is also destroying Indigenous peoples’ holistic development models that ensure balance with nature, and provide alternative paradigms for sustainable development.</w:t>
      </w:r>
    </w:p>
    <w:p w14:paraId="5240A864" w14:textId="77777777" w:rsidR="007B3A82" w:rsidRPr="004B4209" w:rsidRDefault="007B3A82" w:rsidP="007B3A82">
      <w:pPr>
        <w:rPr>
          <w:rStyle w:val="StyleUnderline"/>
        </w:rPr>
      </w:pPr>
      <w:r w:rsidRPr="004B4209">
        <w:rPr>
          <w:rStyle w:val="StyleUnderline"/>
          <w:highlight w:val="cyan"/>
        </w:rPr>
        <w:t>For</w:t>
      </w:r>
      <w:r w:rsidRPr="004B4209">
        <w:rPr>
          <w:rStyle w:val="StyleUnderline"/>
        </w:rPr>
        <w:t xml:space="preserve"> many of the world’s </w:t>
      </w:r>
      <w:r w:rsidRPr="004B4209">
        <w:rPr>
          <w:rStyle w:val="StyleUnderline"/>
          <w:highlight w:val="cyan"/>
        </w:rPr>
        <w:t>476 million Indigenous peoples</w:t>
      </w:r>
      <w:r w:rsidRPr="004B4209">
        <w:rPr>
          <w:rStyle w:val="StyleUnderline"/>
        </w:rPr>
        <w:t xml:space="preserve">, </w:t>
      </w:r>
      <w:r w:rsidRPr="004B4209">
        <w:rPr>
          <w:rStyle w:val="StyleUnderline"/>
          <w:highlight w:val="cyan"/>
        </w:rPr>
        <w:t>balance and reciprocity</w:t>
      </w:r>
      <w:r w:rsidRPr="004B4209">
        <w:rPr>
          <w:rStyle w:val="StyleUnderline"/>
        </w:rPr>
        <w:t xml:space="preserve"> (PDF) </w:t>
      </w:r>
      <w:r w:rsidRPr="004B4209">
        <w:rPr>
          <w:rStyle w:val="StyleUnderline"/>
          <w:highlight w:val="cyan"/>
        </w:rPr>
        <w:t>with nature are fundamental principles that guide all aspects of life.</w:t>
      </w:r>
      <w:r w:rsidRPr="004B4209">
        <w:rPr>
          <w:rStyle w:val="StyleUnderline"/>
        </w:rPr>
        <w:t xml:space="preserve"> Rather than privileging human economic goals and pursuing nature conservation separately, many </w:t>
      </w:r>
      <w:r w:rsidRPr="004B4209">
        <w:rPr>
          <w:rStyle w:val="StyleUnderline"/>
          <w:highlight w:val="cyan"/>
        </w:rPr>
        <w:t>Indigenous societies</w:t>
      </w:r>
      <w:r w:rsidRPr="004B4209">
        <w:rPr>
          <w:rStyle w:val="StyleUnderline"/>
        </w:rPr>
        <w:t xml:space="preserve"> </w:t>
      </w:r>
      <w:r w:rsidRPr="004B4209">
        <w:rPr>
          <w:rStyle w:val="StyleUnderline"/>
          <w:highlight w:val="cyan"/>
        </w:rPr>
        <w:t>seek</w:t>
      </w:r>
      <w:r w:rsidRPr="004B4209">
        <w:rPr>
          <w:rStyle w:val="StyleUnderline"/>
        </w:rPr>
        <w:t xml:space="preserve"> to achieve ‘</w:t>
      </w:r>
      <w:r w:rsidRPr="004B4209">
        <w:rPr>
          <w:rStyle w:val="StyleUnderline"/>
          <w:highlight w:val="cyan"/>
        </w:rPr>
        <w:t>holistic wellbeing’</w:t>
      </w:r>
      <w:r w:rsidRPr="004B4209">
        <w:rPr>
          <w:rStyle w:val="StyleUnderline"/>
        </w:rPr>
        <w:t xml:space="preserve"> or ‘Buen Vivir’, which means the wellbeing of both people and nature together.</w:t>
      </w:r>
    </w:p>
    <w:p w14:paraId="1588E7FC" w14:textId="77777777" w:rsidR="007B3A82" w:rsidRPr="0010341D" w:rsidRDefault="007B3A82" w:rsidP="007B3A82">
      <w:pPr>
        <w:rPr>
          <w:sz w:val="16"/>
        </w:rPr>
      </w:pPr>
      <w:r w:rsidRPr="0010341D">
        <w:rPr>
          <w:sz w:val="16"/>
        </w:rPr>
        <w:t>Take the Quechua and Aymara people in Peru, for example, who make up nearly a fifth of Peru’s population. According to their Andean cosmovision, the world is divided into three communities or ‘ayllus’: i) the wild or natural world, ii) the human and domesticated world, and iii) the sacred world.</w:t>
      </w:r>
    </w:p>
    <w:p w14:paraId="4038785A" w14:textId="77777777" w:rsidR="007B3A82" w:rsidRPr="0010341D" w:rsidRDefault="007B3A82" w:rsidP="007B3A82">
      <w:pPr>
        <w:rPr>
          <w:sz w:val="16"/>
        </w:rPr>
      </w:pPr>
      <w:r w:rsidRPr="0010341D">
        <w:rPr>
          <w:sz w:val="16"/>
        </w:rPr>
        <w:t>To achieve wellbeing (‘Sumaq Causay’), these three communities must be in balance, which requires reciprocity between them (‘ayni’).</w:t>
      </w:r>
    </w:p>
    <w:p w14:paraId="516DEB50" w14:textId="77777777" w:rsidR="007B3A82" w:rsidRPr="0010341D" w:rsidRDefault="007B3A82" w:rsidP="007B3A82">
      <w:pPr>
        <w:rPr>
          <w:sz w:val="16"/>
        </w:rPr>
      </w:pPr>
      <w:r w:rsidRPr="0010341D">
        <w:rPr>
          <w:sz w:val="16"/>
        </w:rPr>
        <w:t>These Andean concepts come from the Incas, the largest pre-Columbian empire, and are still very much alive in the Andes. So too are barter markets (PDF), which provide people at different altitudes with access to essential nutrients and help sustain rich Andean biodiversity.</w:t>
      </w:r>
    </w:p>
    <w:p w14:paraId="00E93502" w14:textId="77777777" w:rsidR="007B3A82" w:rsidRPr="004B4209" w:rsidRDefault="007B3A82" w:rsidP="007B3A82">
      <w:pPr>
        <w:rPr>
          <w:rStyle w:val="StyleUnderline"/>
        </w:rPr>
      </w:pPr>
      <w:r w:rsidRPr="004B4209">
        <w:rPr>
          <w:rStyle w:val="StyleUnderline"/>
          <w:highlight w:val="cyan"/>
        </w:rPr>
        <w:t>Balance with nature, reciprocity and solidarity</w:t>
      </w:r>
      <w:r w:rsidRPr="004B4209">
        <w:rPr>
          <w:rStyle w:val="StyleUnderline"/>
        </w:rPr>
        <w:t xml:space="preserve"> (the obligation to help those in need) </w:t>
      </w:r>
      <w:r w:rsidRPr="004B4209">
        <w:rPr>
          <w:rStyle w:val="StyleUnderline"/>
          <w:highlight w:val="cyan"/>
        </w:rPr>
        <w:t>are key principles</w:t>
      </w:r>
      <w:r w:rsidRPr="004B4209">
        <w:rPr>
          <w:rStyle w:val="StyleUnderline"/>
        </w:rPr>
        <w:t xml:space="preserve"> embedded </w:t>
      </w:r>
      <w:r w:rsidRPr="004B4209">
        <w:rPr>
          <w:rStyle w:val="StyleUnderline"/>
          <w:highlight w:val="cyan"/>
        </w:rPr>
        <w:t>in</w:t>
      </w:r>
      <w:r w:rsidRPr="004B4209">
        <w:rPr>
          <w:rStyle w:val="StyleUnderline"/>
        </w:rPr>
        <w:t xml:space="preserve"> many Indigenous </w:t>
      </w:r>
      <w:r w:rsidRPr="004B4209">
        <w:rPr>
          <w:rStyle w:val="StyleUnderline"/>
          <w:highlight w:val="cyan"/>
        </w:rPr>
        <w:t>cultures across the world, from the Americas, to China, India and Kenya.</w:t>
      </w:r>
      <w:r w:rsidRPr="004B4209">
        <w:rPr>
          <w:rStyle w:val="StyleUnderline"/>
        </w:rPr>
        <w:t xml:space="preserve"> These </w:t>
      </w:r>
      <w:r w:rsidRPr="004B4209">
        <w:rPr>
          <w:rStyle w:val="StyleUnderline"/>
          <w:highlight w:val="cyan"/>
        </w:rPr>
        <w:t>Indigenous economies</w:t>
      </w:r>
      <w:r w:rsidRPr="004B4209">
        <w:rPr>
          <w:rStyle w:val="StyleUnderline"/>
        </w:rPr>
        <w:t xml:space="preserve"> (PDF) </w:t>
      </w:r>
      <w:r w:rsidRPr="004B4209">
        <w:rPr>
          <w:rStyle w:val="StyleUnderline"/>
          <w:highlight w:val="cyan"/>
        </w:rPr>
        <w:t xml:space="preserve">promote </w:t>
      </w:r>
      <w:r w:rsidRPr="004B4209">
        <w:rPr>
          <w:rStyle w:val="StyleUnderline"/>
          <w:b/>
          <w:bCs/>
          <w:highlight w:val="cyan"/>
        </w:rPr>
        <w:t>sufficiency rather than</w:t>
      </w:r>
      <w:r w:rsidRPr="004B4209">
        <w:rPr>
          <w:rStyle w:val="StyleUnderline"/>
          <w:highlight w:val="cyan"/>
        </w:rPr>
        <w:t xml:space="preserve"> </w:t>
      </w:r>
      <w:r w:rsidRPr="004B4209">
        <w:rPr>
          <w:rStyle w:val="StyleUnderline"/>
          <w:b/>
          <w:bCs/>
          <w:highlight w:val="cyan"/>
        </w:rPr>
        <w:t>infinite growth</w:t>
      </w:r>
      <w:r w:rsidRPr="004B4209">
        <w:rPr>
          <w:rStyle w:val="StyleUnderline"/>
        </w:rPr>
        <w:t xml:space="preserve">, and </w:t>
      </w:r>
      <w:r w:rsidRPr="004B4209">
        <w:rPr>
          <w:rStyle w:val="StyleUnderline"/>
          <w:highlight w:val="cyan"/>
        </w:rPr>
        <w:t>equity</w:t>
      </w:r>
      <w:r w:rsidRPr="004B4209">
        <w:rPr>
          <w:rStyle w:val="StyleUnderline"/>
        </w:rPr>
        <w:t xml:space="preserve"> </w:t>
      </w:r>
      <w:r w:rsidRPr="004B4209">
        <w:rPr>
          <w:rStyle w:val="StyleUnderline"/>
          <w:highlight w:val="cyan"/>
        </w:rPr>
        <w:t>and redistribution</w:t>
      </w:r>
      <w:r w:rsidRPr="004B4209">
        <w:rPr>
          <w:rStyle w:val="StyleUnderline"/>
        </w:rPr>
        <w:t xml:space="preserve"> of wealth </w:t>
      </w:r>
      <w:r w:rsidRPr="004B4209">
        <w:rPr>
          <w:rStyle w:val="StyleUnderline"/>
          <w:highlight w:val="cyan"/>
        </w:rPr>
        <w:t>rather than accumulation</w:t>
      </w:r>
      <w:r w:rsidRPr="004B4209">
        <w:rPr>
          <w:rStyle w:val="StyleUnderline"/>
        </w:rPr>
        <w:t>.</w:t>
      </w:r>
    </w:p>
    <w:p w14:paraId="0DA33225" w14:textId="77777777" w:rsidR="007B3A82" w:rsidRPr="0010341D" w:rsidRDefault="007B3A82" w:rsidP="007B3A82">
      <w:pPr>
        <w:rPr>
          <w:rStyle w:val="StyleUnderline"/>
          <w:sz w:val="16"/>
          <w:u w:val="none"/>
        </w:rPr>
      </w:pPr>
      <w:r w:rsidRPr="0010341D">
        <w:rPr>
          <w:sz w:val="16"/>
        </w:rPr>
        <w:t>Many subsistence economies are also characterised by circular agriculture models, which minimise waste and carbon emissions.</w:t>
      </w:r>
    </w:p>
    <w:p w14:paraId="48C7738F" w14:textId="77777777" w:rsidR="007B3A82" w:rsidRPr="004B4209" w:rsidRDefault="007B3A82" w:rsidP="007B3A82">
      <w:pPr>
        <w:rPr>
          <w:rStyle w:val="StyleUnderline"/>
          <w:b/>
          <w:bCs/>
        </w:rPr>
      </w:pPr>
      <w:r w:rsidRPr="004B4209">
        <w:rPr>
          <w:rStyle w:val="StyleUnderline"/>
          <w:highlight w:val="cyan"/>
        </w:rPr>
        <w:t xml:space="preserve">The separation of people and nature </w:t>
      </w:r>
      <w:r w:rsidRPr="004B4209">
        <w:rPr>
          <w:rStyle w:val="StyleUnderline"/>
          <w:b/>
          <w:bCs/>
          <w:highlight w:val="cyan"/>
        </w:rPr>
        <w:t>threatens both</w:t>
      </w:r>
    </w:p>
    <w:p w14:paraId="26A90A2F" w14:textId="77777777" w:rsidR="007B3A82" w:rsidRPr="004B4209" w:rsidRDefault="007B3A82" w:rsidP="007B3A82">
      <w:pPr>
        <w:rPr>
          <w:rStyle w:val="StyleUnderline"/>
        </w:rPr>
      </w:pPr>
      <w:r w:rsidRPr="0010341D">
        <w:rPr>
          <w:sz w:val="16"/>
        </w:rPr>
        <w:t>In Peru and</w:t>
      </w:r>
      <w:r w:rsidRPr="004B4209">
        <w:rPr>
          <w:rStyle w:val="StyleUnderline"/>
        </w:rPr>
        <w:t xml:space="preserve"> </w:t>
      </w:r>
      <w:r w:rsidRPr="004B4209">
        <w:rPr>
          <w:rStyle w:val="StyleUnderline"/>
          <w:highlight w:val="cyan"/>
        </w:rPr>
        <w:t>across the world</w:t>
      </w:r>
      <w:r w:rsidRPr="004B4209">
        <w:rPr>
          <w:rStyle w:val="StyleUnderline"/>
        </w:rPr>
        <w:t xml:space="preserve">, the nature- and people-friendly </w:t>
      </w:r>
      <w:r w:rsidRPr="004B4209">
        <w:rPr>
          <w:rStyle w:val="StyleUnderline"/>
          <w:highlight w:val="cyan"/>
        </w:rPr>
        <w:t>informal economies of Indigenous peoples are</w:t>
      </w:r>
      <w:r w:rsidRPr="004B4209">
        <w:rPr>
          <w:rStyle w:val="StyleUnderline"/>
        </w:rPr>
        <w:t xml:space="preserve"> steadily </w:t>
      </w:r>
      <w:r w:rsidRPr="004B4209">
        <w:rPr>
          <w:rStyle w:val="StyleUnderline"/>
          <w:highlight w:val="cyan"/>
        </w:rPr>
        <w:t>being eroded by Western</w:t>
      </w:r>
      <w:r w:rsidRPr="004B4209">
        <w:rPr>
          <w:rStyle w:val="StyleUnderline"/>
        </w:rPr>
        <w:t xml:space="preserve">, </w:t>
      </w:r>
      <w:r w:rsidRPr="004B4209">
        <w:rPr>
          <w:rStyle w:val="StyleUnderline"/>
          <w:highlight w:val="cyan"/>
        </w:rPr>
        <w:t>neo-liberal econ</w:t>
      </w:r>
      <w:r w:rsidRPr="004B4209">
        <w:rPr>
          <w:rStyle w:val="StyleUnderline"/>
        </w:rPr>
        <w:t xml:space="preserve">omic </w:t>
      </w:r>
      <w:r w:rsidRPr="004B4209">
        <w:rPr>
          <w:rStyle w:val="StyleUnderline"/>
          <w:highlight w:val="cyan"/>
        </w:rPr>
        <w:t>policies that separate people and nature,</w:t>
      </w:r>
      <w:r w:rsidRPr="004B4209">
        <w:rPr>
          <w:rStyle w:val="StyleUnderline"/>
        </w:rPr>
        <w:t xml:space="preserve"> and </w:t>
      </w:r>
      <w:r w:rsidRPr="004B4209">
        <w:rPr>
          <w:rStyle w:val="StyleUnderline"/>
          <w:highlight w:val="cyan"/>
        </w:rPr>
        <w:t>view Indigenous</w:t>
      </w:r>
      <w:r w:rsidRPr="004B4209">
        <w:rPr>
          <w:rStyle w:val="StyleUnderline"/>
        </w:rPr>
        <w:t xml:space="preserve"> cultures and subsistence </w:t>
      </w:r>
      <w:r w:rsidRPr="004B4209">
        <w:rPr>
          <w:rStyle w:val="StyleUnderline"/>
          <w:highlight w:val="cyan"/>
        </w:rPr>
        <w:t>economies as ‘backward’ and in need of modernisation.</w:t>
      </w:r>
    </w:p>
    <w:p w14:paraId="3DF864F9" w14:textId="77777777" w:rsidR="007B3A82" w:rsidRPr="004B4209" w:rsidRDefault="007B3A82" w:rsidP="007B3A82">
      <w:pPr>
        <w:rPr>
          <w:rStyle w:val="StyleUnderline"/>
        </w:rPr>
      </w:pPr>
      <w:r w:rsidRPr="004B4209">
        <w:rPr>
          <w:rStyle w:val="StyleUnderline"/>
        </w:rPr>
        <w:t>Most of the world’s remaining biodiversity is located on lands owned or managed by Indigenous peoples. A global scientific assessment (PDF) by the Intergovernmental Panel on Biodiversity and Ecosystem Services (IPBES) found that “</w:t>
      </w:r>
      <w:r w:rsidRPr="004B4209">
        <w:rPr>
          <w:rStyle w:val="StyleUnderline"/>
          <w:highlight w:val="cyan"/>
        </w:rPr>
        <w:t>nature is generally declining less rapidly in Indigenous peoples’ lands than in other lands”</w:t>
      </w:r>
      <w:r w:rsidRPr="004B4209">
        <w:rPr>
          <w:rStyle w:val="StyleUnderline"/>
        </w:rPr>
        <w:t>.</w:t>
      </w:r>
    </w:p>
    <w:p w14:paraId="7D466B43" w14:textId="77777777" w:rsidR="007B3A82" w:rsidRPr="004B4209" w:rsidRDefault="007B3A82" w:rsidP="007B3A82">
      <w:pPr>
        <w:rPr>
          <w:rStyle w:val="StyleUnderline"/>
        </w:rPr>
      </w:pPr>
      <w:r w:rsidRPr="004B4209">
        <w:rPr>
          <w:rStyle w:val="StyleUnderline"/>
        </w:rPr>
        <w:t xml:space="preserve">However, the IPBES assessment also found nature managed by Indigenous peoples and local communities (IPLCs) is under increasing pressure, as is the knowledge of how to manage it. Areas managed by </w:t>
      </w:r>
      <w:r w:rsidRPr="004B4209">
        <w:rPr>
          <w:rStyle w:val="StyleUnderline"/>
          <w:highlight w:val="cyan"/>
        </w:rPr>
        <w:t>IPLCs</w:t>
      </w:r>
      <w:r w:rsidRPr="004B4209">
        <w:rPr>
          <w:rStyle w:val="StyleUnderline"/>
        </w:rPr>
        <w:t xml:space="preserve"> “</w:t>
      </w:r>
      <w:r w:rsidRPr="004B4209">
        <w:rPr>
          <w:rStyle w:val="StyleUnderline"/>
          <w:highlight w:val="cyan"/>
        </w:rPr>
        <w:t>are facing</w:t>
      </w:r>
      <w:r w:rsidRPr="004B4209">
        <w:rPr>
          <w:rStyle w:val="StyleUnderline"/>
        </w:rPr>
        <w:t xml:space="preserve"> growing </w:t>
      </w:r>
      <w:r w:rsidRPr="004B4209">
        <w:rPr>
          <w:rStyle w:val="StyleUnderline"/>
          <w:b/>
          <w:bCs/>
          <w:highlight w:val="cyan"/>
        </w:rPr>
        <w:t>resource extraction</w:t>
      </w:r>
      <w:r w:rsidRPr="004B4209">
        <w:rPr>
          <w:rStyle w:val="StyleUnderline"/>
        </w:rPr>
        <w:t xml:space="preserve">, </w:t>
      </w:r>
      <w:r w:rsidRPr="004B4209">
        <w:rPr>
          <w:rStyle w:val="StyleUnderline"/>
          <w:highlight w:val="cyan"/>
        </w:rPr>
        <w:t xml:space="preserve">commodity </w:t>
      </w:r>
      <w:r w:rsidRPr="004B4209">
        <w:rPr>
          <w:rStyle w:val="StyleUnderline"/>
          <w:b/>
          <w:bCs/>
          <w:highlight w:val="cyan"/>
        </w:rPr>
        <w:t>production</w:t>
      </w:r>
      <w:r w:rsidRPr="004B4209">
        <w:rPr>
          <w:rStyle w:val="StyleUnderline"/>
          <w:highlight w:val="cyan"/>
        </w:rPr>
        <w:t xml:space="preserve">, </w:t>
      </w:r>
      <w:r w:rsidRPr="004B4209">
        <w:rPr>
          <w:rStyle w:val="StyleUnderline"/>
          <w:b/>
          <w:bCs/>
          <w:highlight w:val="cyan"/>
        </w:rPr>
        <w:t>mining</w:t>
      </w:r>
      <w:r w:rsidRPr="004B4209">
        <w:rPr>
          <w:rStyle w:val="StyleUnderline"/>
        </w:rPr>
        <w:t xml:space="preserve"> and transport and </w:t>
      </w:r>
      <w:r w:rsidRPr="004B4209">
        <w:rPr>
          <w:rStyle w:val="StyleUnderline"/>
          <w:b/>
          <w:bCs/>
        </w:rPr>
        <w:t>energy infra</w:t>
      </w:r>
      <w:r w:rsidRPr="004B4209">
        <w:rPr>
          <w:rStyle w:val="StyleUnderline"/>
        </w:rPr>
        <w:t>structure”.</w:t>
      </w:r>
    </w:p>
    <w:p w14:paraId="118DDC22" w14:textId="77777777" w:rsidR="007B3A82" w:rsidRDefault="007B3A82" w:rsidP="007B3A82">
      <w:pPr>
        <w:rPr>
          <w:rStyle w:val="StyleUnderline"/>
        </w:rPr>
      </w:pPr>
      <w:r w:rsidRPr="00D345C7">
        <w:rPr>
          <w:rStyle w:val="StyleUnderline"/>
          <w:highlight w:val="cyan"/>
        </w:rPr>
        <w:t>Negative impacts</w:t>
      </w:r>
      <w:r w:rsidRPr="004B4209">
        <w:rPr>
          <w:rStyle w:val="StyleUnderline"/>
        </w:rPr>
        <w:t xml:space="preserve"> from all these pressures </w:t>
      </w:r>
      <w:r w:rsidRPr="00D345C7">
        <w:rPr>
          <w:rStyle w:val="StyleUnderline"/>
          <w:highlight w:val="cyan"/>
        </w:rPr>
        <w:t>include</w:t>
      </w:r>
      <w:r w:rsidRPr="004B4209">
        <w:rPr>
          <w:rStyle w:val="StyleUnderline"/>
        </w:rPr>
        <w:t xml:space="preserve"> “continued </w:t>
      </w:r>
      <w:r w:rsidRPr="00D345C7">
        <w:rPr>
          <w:rStyle w:val="StyleUnderline"/>
          <w:highlight w:val="cyan"/>
        </w:rPr>
        <w:t>loss of subsistence and traditional livelihoods</w:t>
      </w:r>
      <w:r w:rsidRPr="004B4209">
        <w:rPr>
          <w:rStyle w:val="StyleUnderline"/>
        </w:rPr>
        <w:t xml:space="preserve">” </w:t>
      </w:r>
      <w:r w:rsidRPr="00D345C7">
        <w:rPr>
          <w:rStyle w:val="StyleUnderline"/>
          <w:highlight w:val="cyan"/>
        </w:rPr>
        <w:t>and impacts</w:t>
      </w:r>
      <w:r w:rsidRPr="004B4209">
        <w:rPr>
          <w:rStyle w:val="StyleUnderline"/>
        </w:rPr>
        <w:t xml:space="preserve"> on “</w:t>
      </w:r>
      <w:r w:rsidRPr="00D345C7">
        <w:rPr>
          <w:rStyle w:val="StyleUnderline"/>
          <w:highlight w:val="cyan"/>
        </w:rPr>
        <w:t>health and wellbeing from pollution and water insecurity</w:t>
      </w:r>
      <w:r w:rsidRPr="004B4209">
        <w:rPr>
          <w:rStyle w:val="StyleUnderline"/>
        </w:rPr>
        <w:t>”.</w:t>
      </w:r>
    </w:p>
    <w:p w14:paraId="0A42C252" w14:textId="77777777" w:rsidR="007B3A82" w:rsidRPr="004B4209" w:rsidRDefault="007B3A82" w:rsidP="007B3A82">
      <w:pPr>
        <w:rPr>
          <w:rStyle w:val="StyleUnderline"/>
        </w:rPr>
      </w:pPr>
      <w:r>
        <w:rPr>
          <w:rStyle w:val="StyleUnderline"/>
        </w:rPr>
        <w:t>[Paragraphs ommitted]</w:t>
      </w:r>
    </w:p>
    <w:p w14:paraId="3E257F95" w14:textId="77777777" w:rsidR="007B3A82" w:rsidRPr="004B4209" w:rsidRDefault="007B3A82" w:rsidP="007B3A82">
      <w:pPr>
        <w:rPr>
          <w:rStyle w:val="StyleUnderline"/>
        </w:rPr>
      </w:pPr>
      <w:r w:rsidRPr="004B4209">
        <w:rPr>
          <w:rStyle w:val="StyleUnderline"/>
        </w:rPr>
        <w:t>Bridging the divide</w:t>
      </w:r>
    </w:p>
    <w:p w14:paraId="3F9C4F05" w14:textId="77777777" w:rsidR="007B3A82" w:rsidRDefault="007B3A82" w:rsidP="007B3A82">
      <w:pPr>
        <w:rPr>
          <w:rStyle w:val="StyleUnderline"/>
        </w:rPr>
      </w:pPr>
      <w:r w:rsidRPr="004B4209">
        <w:rPr>
          <w:rStyle w:val="StyleUnderline"/>
        </w:rPr>
        <w:t xml:space="preserve">Clearly, </w:t>
      </w:r>
      <w:r w:rsidRPr="00D345C7">
        <w:rPr>
          <w:rStyle w:val="StyleUnderline"/>
          <w:highlight w:val="cyan"/>
        </w:rPr>
        <w:t>alt</w:t>
      </w:r>
      <w:r w:rsidRPr="004B4209">
        <w:rPr>
          <w:rStyle w:val="StyleUnderline"/>
        </w:rPr>
        <w:t xml:space="preserve">ernative development and conservation </w:t>
      </w:r>
      <w:r w:rsidRPr="00D345C7">
        <w:rPr>
          <w:rStyle w:val="StyleUnderline"/>
          <w:highlight w:val="cyan"/>
        </w:rPr>
        <w:t>models</w:t>
      </w:r>
      <w:r w:rsidRPr="004B4209">
        <w:rPr>
          <w:rStyle w:val="StyleUnderline"/>
        </w:rPr>
        <w:t xml:space="preserve"> that bridge the nature-people divide </w:t>
      </w:r>
      <w:r w:rsidRPr="00D345C7">
        <w:rPr>
          <w:rStyle w:val="StyleUnderline"/>
          <w:highlight w:val="cyan"/>
        </w:rPr>
        <w:t>are urgently needed to achieve the 2030 S</w:t>
      </w:r>
      <w:r w:rsidRPr="004B4209">
        <w:rPr>
          <w:rStyle w:val="StyleUnderline"/>
        </w:rPr>
        <w:t xml:space="preserve">ustainable </w:t>
      </w:r>
      <w:r w:rsidRPr="00D345C7">
        <w:rPr>
          <w:rStyle w:val="StyleUnderline"/>
          <w:highlight w:val="cyan"/>
        </w:rPr>
        <w:t>D</w:t>
      </w:r>
      <w:r w:rsidRPr="004B4209">
        <w:rPr>
          <w:rStyle w:val="StyleUnderline"/>
        </w:rPr>
        <w:t xml:space="preserve">evelopment </w:t>
      </w:r>
      <w:r w:rsidRPr="00D345C7">
        <w:rPr>
          <w:rStyle w:val="StyleUnderline"/>
          <w:highlight w:val="cyan"/>
        </w:rPr>
        <w:t>G</w:t>
      </w:r>
      <w:r w:rsidRPr="004B4209">
        <w:rPr>
          <w:rStyle w:val="StyleUnderline"/>
        </w:rPr>
        <w:t>oal</w:t>
      </w:r>
      <w:r w:rsidRPr="00D345C7">
        <w:rPr>
          <w:rStyle w:val="StyleUnderline"/>
          <w:highlight w:val="cyan"/>
        </w:rPr>
        <w:t>s</w:t>
      </w:r>
      <w:r w:rsidRPr="004B4209">
        <w:rPr>
          <w:rStyle w:val="StyleUnderline"/>
        </w:rPr>
        <w:t>. I</w:t>
      </w:r>
      <w:r w:rsidRPr="00D345C7">
        <w:rPr>
          <w:rStyle w:val="StyleUnderline"/>
          <w:highlight w:val="cyan"/>
        </w:rPr>
        <w:t>ndigenous Peoples’ holistic worldviews provide alt</w:t>
      </w:r>
      <w:r w:rsidRPr="0010341D">
        <w:rPr>
          <w:sz w:val="16"/>
        </w:rPr>
        <w:t>ernative development paradigm</w:t>
      </w:r>
      <w:r w:rsidRPr="00D345C7">
        <w:rPr>
          <w:highlight w:val="cyan"/>
          <w:u w:val="single"/>
        </w:rPr>
        <w:t>s</w:t>
      </w:r>
      <w:r w:rsidRPr="004B4209">
        <w:rPr>
          <w:rStyle w:val="StyleUnderline"/>
        </w:rPr>
        <w:t xml:space="preserve">, </w:t>
      </w:r>
      <w:r w:rsidRPr="00D345C7">
        <w:rPr>
          <w:rStyle w:val="StyleUnderline"/>
          <w:highlight w:val="cyan"/>
        </w:rPr>
        <w:t>which benefit both people and nature.</w:t>
      </w:r>
    </w:p>
    <w:p w14:paraId="6A904F20" w14:textId="77777777" w:rsidR="007B3A82" w:rsidRDefault="007B3A82" w:rsidP="007B3A82">
      <w:pPr>
        <w:rPr>
          <w:rStyle w:val="StyleUnderline"/>
        </w:rPr>
      </w:pPr>
      <w:r w:rsidRPr="004B4209">
        <w:rPr>
          <w:rStyle w:val="StyleUnderline"/>
        </w:rPr>
        <w:t>For example, Indigenous Peoples’ ‘mixed economies’, which combine subsistence and market activities, sustain Indigenous values that underpin biodiversity conservation, while contributing to nutrition, health, wellbeing and climate resilience, and generating income. Local markets and short value chains are often prioritised, rather than global export markets.</w:t>
      </w:r>
    </w:p>
    <w:p w14:paraId="3D387670" w14:textId="77777777" w:rsidR="007B3A82" w:rsidRPr="004B4209" w:rsidRDefault="007B3A82" w:rsidP="007B3A82">
      <w:pPr>
        <w:rPr>
          <w:rStyle w:val="StyleUnderline"/>
        </w:rPr>
      </w:pPr>
      <w:r w:rsidRPr="00D345C7">
        <w:rPr>
          <w:rStyle w:val="StyleUnderline"/>
          <w:highlight w:val="cyan"/>
        </w:rPr>
        <w:t>Indigenous Peoples</w:t>
      </w:r>
      <w:r w:rsidRPr="004B4209">
        <w:rPr>
          <w:rStyle w:val="StyleUnderline"/>
        </w:rPr>
        <w:t xml:space="preserve"> have started </w:t>
      </w:r>
      <w:r w:rsidRPr="00D345C7">
        <w:rPr>
          <w:rStyle w:val="StyleUnderline"/>
          <w:highlight w:val="cyan"/>
        </w:rPr>
        <w:t>to shape new</w:t>
      </w:r>
      <w:r w:rsidRPr="004B4209">
        <w:rPr>
          <w:rStyle w:val="StyleUnderline"/>
        </w:rPr>
        <w:t xml:space="preserve"> community enterprise </w:t>
      </w:r>
      <w:r w:rsidRPr="00D345C7">
        <w:rPr>
          <w:rStyle w:val="StyleUnderline"/>
          <w:highlight w:val="cyan"/>
        </w:rPr>
        <w:t>models that assert control over their territories and promote Indigenous traditions of sustainability and enterprise for the common good</w:t>
      </w:r>
      <w:r w:rsidRPr="004B4209">
        <w:rPr>
          <w:rStyle w:val="StyleUnderline"/>
        </w:rPr>
        <w:t>. These Indigenous enterprises have delivered multiple benefits for livelihoods, culture, social capital and biodiversity conservation.</w:t>
      </w:r>
    </w:p>
    <w:p w14:paraId="3A246B2C" w14:textId="77777777" w:rsidR="007B3A82" w:rsidRPr="0010341D" w:rsidRDefault="007B3A82" w:rsidP="007B3A82">
      <w:pPr>
        <w:rPr>
          <w:sz w:val="16"/>
        </w:rPr>
      </w:pPr>
      <w:r w:rsidRPr="00D345C7">
        <w:rPr>
          <w:rStyle w:val="StyleUnderline"/>
          <w:highlight w:val="cyan"/>
        </w:rPr>
        <w:t>For exampl</w:t>
      </w:r>
      <w:r w:rsidRPr="004B4209">
        <w:rPr>
          <w:rStyle w:val="StyleUnderline"/>
        </w:rPr>
        <w:t xml:space="preserve">e, in </w:t>
      </w:r>
      <w:r w:rsidRPr="00D345C7">
        <w:rPr>
          <w:rStyle w:val="StyleUnderline"/>
          <w:highlight w:val="cyan"/>
        </w:rPr>
        <w:t>the Potato Park in Peru</w:t>
      </w:r>
      <w:r w:rsidRPr="0010341D">
        <w:rPr>
          <w:sz w:val="16"/>
        </w:rPr>
        <w:t>, a Biocultural Heritage Territory governed by six Quechua communities, collective micro-enterprises (for gastronomy, agro-ecotourism, crafts, herbal teas and so on) are guided by Andean principles and holistic wellbeing goals. Ten per cent of the revenues from each micro-enterprise is invested in a communal fund and redistributed annually to reward biocultural heritage stewards and help those in need.</w:t>
      </w:r>
    </w:p>
    <w:p w14:paraId="22305193" w14:textId="77777777" w:rsidR="007B3A82" w:rsidRPr="0010341D" w:rsidRDefault="007B3A82" w:rsidP="007B3A82">
      <w:pPr>
        <w:rPr>
          <w:sz w:val="16"/>
        </w:rPr>
      </w:pPr>
      <w:r w:rsidRPr="0010341D">
        <w:rPr>
          <w:sz w:val="16"/>
        </w:rPr>
        <w:t>Thanks to their ancestral Indigenous knowledge, linked with science, the Potato Park communities have ensured food security despite severe climate change impacts and the COVID-19 pandemic. During the pandemic, the communities donated a ton of potatoes to hungry people in Cusco, in line with the principle of solidarity.</w:t>
      </w:r>
    </w:p>
    <w:p w14:paraId="32B63F08" w14:textId="77777777" w:rsidR="007B3A82" w:rsidRPr="004B4209" w:rsidRDefault="007B3A82" w:rsidP="007B3A82">
      <w:pPr>
        <w:rPr>
          <w:rStyle w:val="StyleUnderline"/>
        </w:rPr>
      </w:pPr>
      <w:r w:rsidRPr="004B4209">
        <w:rPr>
          <w:rStyle w:val="StyleUnderline"/>
        </w:rPr>
        <w:t>The social ties and mutual care and solidarity that Indigenous communities have displayed in the pandemic, highlights the type of social relations that are core to resilient economies and an inclusive green recovery.</w:t>
      </w:r>
    </w:p>
    <w:p w14:paraId="149CEC74" w14:textId="77777777" w:rsidR="007B3A82" w:rsidRPr="004B4209" w:rsidRDefault="007B3A82" w:rsidP="007B3A82">
      <w:pPr>
        <w:rPr>
          <w:rStyle w:val="StyleUnderline"/>
        </w:rPr>
      </w:pPr>
      <w:r w:rsidRPr="004B4209">
        <w:rPr>
          <w:rStyle w:val="StyleUnderline"/>
        </w:rPr>
        <w:t>The concept of 'biocultural heritage', which is derived from Indigenous Peoples’ holistic worldviews and traditions, recognises the inextricable linkages between nature, culture and development.</w:t>
      </w:r>
    </w:p>
    <w:p w14:paraId="6327C9BF" w14:textId="77777777" w:rsidR="007B3A82" w:rsidRPr="004B4209" w:rsidRDefault="007B3A82" w:rsidP="007B3A82">
      <w:pPr>
        <w:rPr>
          <w:rStyle w:val="StyleUnderline"/>
        </w:rPr>
      </w:pPr>
      <w:r w:rsidRPr="004B4209">
        <w:rPr>
          <w:rStyle w:val="StyleUnderline"/>
        </w:rPr>
        <w:t>The way forward</w:t>
      </w:r>
    </w:p>
    <w:p w14:paraId="087399A7" w14:textId="77777777" w:rsidR="007B3A82" w:rsidRPr="004B4209" w:rsidRDefault="007B3A82" w:rsidP="007B3A82">
      <w:pPr>
        <w:rPr>
          <w:rStyle w:val="StyleUnderline"/>
        </w:rPr>
      </w:pPr>
      <w:r w:rsidRPr="00D345C7">
        <w:rPr>
          <w:rStyle w:val="StyleUnderline"/>
          <w:highlight w:val="cyan"/>
        </w:rPr>
        <w:t>A new narrative is needed</w:t>
      </w:r>
      <w:r w:rsidRPr="004B4209">
        <w:rPr>
          <w:rStyle w:val="StyleUnderline"/>
        </w:rPr>
        <w:t xml:space="preserve"> </w:t>
      </w:r>
      <w:r w:rsidRPr="00D345C7">
        <w:rPr>
          <w:rStyle w:val="StyleUnderline"/>
          <w:highlight w:val="cyan"/>
        </w:rPr>
        <w:t>which recognises the</w:t>
      </w:r>
      <w:r w:rsidRPr="004B4209">
        <w:rPr>
          <w:rStyle w:val="StyleUnderline"/>
        </w:rPr>
        <w:t xml:space="preserve"> highly progressive and </w:t>
      </w:r>
      <w:r w:rsidRPr="00D345C7">
        <w:rPr>
          <w:rStyle w:val="StyleUnderline"/>
          <w:highlight w:val="cyan"/>
        </w:rPr>
        <w:t>dynamic nature of Indigenous knowledge and economic systems that put nature and equity at the heart of development.</w:t>
      </w:r>
      <w:r w:rsidRPr="004B4209">
        <w:rPr>
          <w:rStyle w:val="StyleUnderline"/>
        </w:rPr>
        <w:t xml:space="preserve"> Indigenous Peoples have a leading role to play in shaping alternative paradigms to mainstream economic models that are destroying the environment and traditional cultures.</w:t>
      </w:r>
    </w:p>
    <w:p w14:paraId="55DA5968" w14:textId="77777777" w:rsidR="007B3A82" w:rsidRPr="004B4209" w:rsidRDefault="007B3A82" w:rsidP="007B3A82">
      <w:pPr>
        <w:rPr>
          <w:rStyle w:val="StyleUnderline"/>
        </w:rPr>
      </w:pPr>
      <w:r w:rsidRPr="00D345C7">
        <w:rPr>
          <w:rStyle w:val="StyleUnderline"/>
          <w:highlight w:val="cyan"/>
        </w:rPr>
        <w:t>Achieving</w:t>
      </w:r>
      <w:r w:rsidRPr="004B4209">
        <w:rPr>
          <w:rStyle w:val="StyleUnderline"/>
        </w:rPr>
        <w:t xml:space="preserve"> the Sustainable Development Goals </w:t>
      </w:r>
      <w:r w:rsidRPr="00D345C7">
        <w:rPr>
          <w:rStyle w:val="StyleUnderline"/>
          <w:highlight w:val="cyan"/>
        </w:rPr>
        <w:t>(SDGs), and undoing years of racial injustice</w:t>
      </w:r>
      <w:r w:rsidRPr="004B4209">
        <w:rPr>
          <w:rStyle w:val="StyleUnderline"/>
        </w:rPr>
        <w:t xml:space="preserve"> that lie at the root of poverty and inequality, </w:t>
      </w:r>
      <w:r w:rsidRPr="00D345C7">
        <w:rPr>
          <w:rStyle w:val="StyleUnderline"/>
          <w:highlight w:val="cyan"/>
        </w:rPr>
        <w:t>requires structural reform</w:t>
      </w:r>
      <w:r w:rsidRPr="004B4209">
        <w:rPr>
          <w:rStyle w:val="StyleUnderline"/>
        </w:rPr>
        <w:t xml:space="preserve"> across economic and environment sectors, from local to global levels, to put Indigenous Peoples at the heart of decision-making.</w:t>
      </w:r>
    </w:p>
    <w:p w14:paraId="34A4DE66" w14:textId="77777777" w:rsidR="007B3A82" w:rsidRPr="0010341D" w:rsidRDefault="007B3A82" w:rsidP="007B3A82">
      <w:pPr>
        <w:rPr>
          <w:rStyle w:val="StyleUnderline"/>
          <w:sz w:val="16"/>
          <w:u w:val="none"/>
        </w:rPr>
      </w:pPr>
      <w:r w:rsidRPr="0010341D">
        <w:rPr>
          <w:sz w:val="16"/>
        </w:rPr>
        <w:t>This year provides an opportunity for governments and political leaders to demonstrate real commitment to achieving the SDGs and leaving no one behind.</w:t>
      </w:r>
    </w:p>
    <w:p w14:paraId="33F4ACF2" w14:textId="77777777" w:rsidR="007B3A82" w:rsidRPr="0010341D" w:rsidRDefault="007B3A82" w:rsidP="007B3A82">
      <w:pPr>
        <w:rPr>
          <w:rStyle w:val="StyleUnderline"/>
          <w:sz w:val="16"/>
          <w:u w:val="none"/>
        </w:rPr>
      </w:pPr>
      <w:r w:rsidRPr="0010341D">
        <w:rPr>
          <w:sz w:val="16"/>
        </w:rPr>
        <w:t>It is not too late to reform the leadership structure for the UN Food Systems Summit in September 2021, so that representatives of poor, hungry, marginalised and Indigenous Peoples play a leading role. Or to reform the proposed post-2020 Global Biodiversity Framework (PDF), to be agreed at the biodiversity convention COP15 in October, so that the knowledge and leadership of Indigenous Peoples and local communities is integrated across the targets.</w:t>
      </w:r>
    </w:p>
    <w:p w14:paraId="4C9B9B1A" w14:textId="77777777" w:rsidR="007B3A82" w:rsidRDefault="007B3A82" w:rsidP="007B3A82">
      <w:pPr>
        <w:rPr>
          <w:rStyle w:val="StyleUnderline"/>
        </w:rPr>
      </w:pPr>
      <w:r w:rsidRPr="00D345C7">
        <w:rPr>
          <w:rStyle w:val="StyleUnderline"/>
          <w:highlight w:val="cyan"/>
        </w:rPr>
        <w:t>Indigenous Peoples have answers for many of the world’s most intractable challenges: inequality, ecocide, climate change. We cannot address these challenges without their wisdom and leadership.</w:t>
      </w:r>
    </w:p>
    <w:p w14:paraId="089A1076" w14:textId="77777777" w:rsidR="007B3A82" w:rsidRPr="005A0513" w:rsidRDefault="007B3A82" w:rsidP="007B3A82"/>
    <w:p w14:paraId="19763472" w14:textId="77777777" w:rsidR="007B3A82" w:rsidRDefault="007B3A82" w:rsidP="007B3A82">
      <w:pPr>
        <w:rPr>
          <w:sz w:val="16"/>
        </w:rPr>
      </w:pPr>
    </w:p>
    <w:p w14:paraId="09117DA1" w14:textId="72EEA9F7" w:rsidR="007B3A82" w:rsidRPr="007B3A82" w:rsidRDefault="007B3A82" w:rsidP="007B3A82">
      <w:pPr>
        <w:pStyle w:val="Heading2"/>
      </w:pPr>
      <w:r>
        <w:t>Aff</w:t>
      </w:r>
    </w:p>
    <w:p w14:paraId="077F9FED" w14:textId="10006C40" w:rsidR="007B3A82" w:rsidRDefault="007B3A82" w:rsidP="007B3A82">
      <w:pPr>
        <w:pStyle w:val="Heading3"/>
      </w:pPr>
      <w:r>
        <w:t>Cap Good (Generic)---2AC</w:t>
      </w:r>
    </w:p>
    <w:p w14:paraId="4626F687" w14:textId="77777777" w:rsidR="007B3A82" w:rsidRDefault="007B3A82" w:rsidP="007B3A82">
      <w:pPr>
        <w:pStyle w:val="Heading4"/>
      </w:pPr>
      <w:r>
        <w:t xml:space="preserve">Capitalism is good for all social movements – creates opportunity for individuals. </w:t>
      </w:r>
    </w:p>
    <w:p w14:paraId="5FCC720E" w14:textId="77777777" w:rsidR="007B3A82" w:rsidRPr="00792BC6" w:rsidRDefault="007B3A82" w:rsidP="007B3A82">
      <w:r>
        <w:rPr>
          <w:rStyle w:val="Style13ptBold"/>
        </w:rPr>
        <w:t xml:space="preserve">Cudd 14 </w:t>
      </w:r>
      <w:r w:rsidRPr="00792BC6">
        <w:t>Ann E. Cudd is an American academic. She is the president of Portland State University as of August 1, 2023. She was previously the provost and senior vice chancellor and professor of philosophy at the University of Pittsburgh and dean of the college and graduate school of arts and sciences at Boston University (wikipedia)] “Is Capitalism Good for Women?” file:///Users/karakang/Downloads/s10551-014-2185-9.pdf kkang</w:t>
      </w:r>
    </w:p>
    <w:p w14:paraId="41407B32" w14:textId="77777777" w:rsidR="007B3A82" w:rsidRPr="0060700A" w:rsidRDefault="007B3A82" w:rsidP="007B3A82">
      <w:pPr>
        <w:rPr>
          <w:rStyle w:val="StyleUnderline"/>
        </w:rPr>
      </w:pPr>
      <w:r w:rsidRPr="00792BC6">
        <w:rPr>
          <w:sz w:val="16"/>
        </w:rPr>
        <w:t xml:space="preserve">Abstract This paper investigates an aspect of the question of </w:t>
      </w:r>
      <w:r w:rsidRPr="0060700A">
        <w:rPr>
          <w:rStyle w:val="StyleUnderline"/>
        </w:rPr>
        <w:t xml:space="preserve">whether capitalism can be defended as a morally legitimate economic system by </w:t>
      </w:r>
      <w:r w:rsidRPr="00472D27">
        <w:rPr>
          <w:rStyle w:val="StyleUnderline"/>
          <w:highlight w:val="cyan"/>
        </w:rPr>
        <w:t>ask</w:t>
      </w:r>
      <w:r w:rsidRPr="0060700A">
        <w:rPr>
          <w:rStyle w:val="StyleUnderline"/>
        </w:rPr>
        <w:t xml:space="preserve">ing </w:t>
      </w:r>
      <w:r w:rsidRPr="00472D27">
        <w:rPr>
          <w:rStyle w:val="StyleUnderline"/>
          <w:highlight w:val="cyan"/>
        </w:rPr>
        <w:t>whether capitalism serves</w:t>
      </w:r>
      <w:r w:rsidRPr="0060700A">
        <w:rPr>
          <w:rStyle w:val="StyleUnderline"/>
        </w:rPr>
        <w:t xml:space="preserve"> progressive, feminist ends of freedom and gender equality. </w:t>
      </w:r>
      <w:r w:rsidRPr="00792BC6">
        <w:rPr>
          <w:sz w:val="16"/>
        </w:rPr>
        <w:t>I argue that although capitalism is subject to critique for increasing economic inequality</w:t>
      </w:r>
      <w:r w:rsidRPr="0060700A">
        <w:rPr>
          <w:rStyle w:val="StyleUnderline"/>
        </w:rPr>
        <w:t xml:space="preserve">, it can be seen </w:t>
      </w:r>
      <w:r w:rsidRPr="00472D27">
        <w:rPr>
          <w:rStyle w:val="StyleUnderline"/>
          <w:highlight w:val="cyan"/>
        </w:rPr>
        <w:t>to decrease gender inequality, particularly in traditional societies</w:t>
      </w:r>
      <w:r w:rsidRPr="0060700A">
        <w:rPr>
          <w:rStyle w:val="StyleUnderline"/>
        </w:rPr>
        <w:t xml:space="preserve">. </w:t>
      </w:r>
      <w:r w:rsidRPr="00472D27">
        <w:rPr>
          <w:rStyle w:val="StyleUnderline"/>
          <w:highlight w:val="cyan"/>
        </w:rPr>
        <w:t>Capitalism brings tech</w:t>
      </w:r>
      <w:r w:rsidRPr="0060700A">
        <w:rPr>
          <w:rStyle w:val="StyleUnderline"/>
        </w:rPr>
        <w:t xml:space="preserve">nological </w:t>
      </w:r>
      <w:r w:rsidRPr="00472D27">
        <w:rPr>
          <w:rStyle w:val="StyleUnderline"/>
          <w:highlight w:val="cyan"/>
        </w:rPr>
        <w:t>and social innovations that are good for women, and disrupts traditions that subordinate women in materially beneficial and socially progressive ways</w:t>
      </w:r>
      <w:r w:rsidRPr="0060700A">
        <w:rPr>
          <w:rStyle w:val="StyleUnderline"/>
        </w:rPr>
        <w:t xml:space="preserve">. </w:t>
      </w:r>
      <w:r w:rsidRPr="00792BC6">
        <w:rPr>
          <w:sz w:val="16"/>
        </w:rPr>
        <w:t xml:space="preserve">Capitalism upholds the ideology of individual rights and the ideal of mutual advantage. </w:t>
      </w:r>
      <w:r w:rsidRPr="00472D27">
        <w:rPr>
          <w:rStyle w:val="StyleUnderline"/>
        </w:rPr>
        <w:t xml:space="preserve">By institutionalizing mutual advantage through the logic of voluntary exchange, </w:t>
      </w:r>
      <w:r w:rsidRPr="00472D27">
        <w:rPr>
          <w:rStyle w:val="StyleUnderline"/>
          <w:highlight w:val="cyan"/>
        </w:rPr>
        <w:t>progressive cap</w:t>
      </w:r>
      <w:r w:rsidRPr="00472D27">
        <w:rPr>
          <w:rStyle w:val="StyleUnderline"/>
        </w:rPr>
        <w:t xml:space="preserve">italism </w:t>
      </w:r>
      <w:r w:rsidRPr="00472D27">
        <w:rPr>
          <w:rStyle w:val="StyleUnderline"/>
          <w:highlight w:val="cyan"/>
        </w:rPr>
        <w:t>promotes the idea that</w:t>
      </w:r>
      <w:r w:rsidRPr="00472D27">
        <w:rPr>
          <w:rStyle w:val="StyleUnderline"/>
        </w:rPr>
        <w:t xml:space="preserve"> </w:t>
      </w:r>
      <w:r w:rsidRPr="00472D27">
        <w:rPr>
          <w:rStyle w:val="StyleUnderline"/>
          <w:highlight w:val="cyan"/>
        </w:rPr>
        <w:t>no one is</w:t>
      </w:r>
      <w:r w:rsidRPr="00472D27">
        <w:rPr>
          <w:rStyle w:val="StyleUnderline"/>
        </w:rPr>
        <w:t xml:space="preserve"> to be </w:t>
      </w:r>
      <w:r w:rsidRPr="00472D27">
        <w:rPr>
          <w:rStyle w:val="StyleUnderline"/>
          <w:highlight w:val="cyan"/>
        </w:rPr>
        <w:t>expected to sacrifice their interests with no expectation of benefit</w:t>
      </w:r>
      <w:r w:rsidRPr="00472D27">
        <w:rPr>
          <w:rStyle w:val="StyleUnderline"/>
        </w:rPr>
        <w:t xml:space="preserve">. </w:t>
      </w:r>
      <w:r w:rsidRPr="0060700A">
        <w:rPr>
          <w:rStyle w:val="StyleUnderline"/>
        </w:rPr>
        <w:t xml:space="preserve">Thus </w:t>
      </w:r>
      <w:r w:rsidRPr="00472D27">
        <w:rPr>
          <w:rStyle w:val="StyleUnderline"/>
          <w:highlight w:val="cyan"/>
        </w:rPr>
        <w:t>cap</w:t>
      </w:r>
      <w:r w:rsidRPr="0060700A">
        <w:rPr>
          <w:rStyle w:val="StyleUnderline"/>
        </w:rPr>
        <w:t xml:space="preserve">italism </w:t>
      </w:r>
      <w:r w:rsidRPr="00472D27">
        <w:rPr>
          <w:rStyle w:val="StyleUnderline"/>
          <w:highlight w:val="cyan"/>
        </w:rPr>
        <w:t>opposes the traditional, sexist ideal of womanly self-sacrifice.</w:t>
      </w:r>
      <w:r w:rsidRPr="0060700A">
        <w:rPr>
          <w:rStyle w:val="StyleUnderline"/>
        </w:rPr>
        <w:t xml:space="preserve"> </w:t>
      </w:r>
      <w:r w:rsidRPr="00792BC6">
        <w:rPr>
          <w:sz w:val="16"/>
        </w:rPr>
        <w:t xml:space="preserve">Keywords Capitalism Feminism Ethics of capitalism Inequality Tradition Innovation Introduction In his seminal textbook, Business Ethics, Richard De George treats the issue of whether the capitalist system as a whole is morally acceptable as a fundamental issue of business ethics (De George 1999). His interest in the morality of capitalism no doubt stems from his earlier research on Marx and Marxism, but he takes pains to frame the field in terms of the justice of the system of capitalism and the practices of business within the system. Capitalism, on his analysis, not only offers the great goods of freedom and efficiency, but also brings with it moral dangers that must be kept in check through government programs, namely inequality and indifference to those who cannot compete in the market well enough to provide for themselves. </w:t>
      </w:r>
      <w:r w:rsidRPr="00472D27">
        <w:rPr>
          <w:rStyle w:val="StyleUnderline"/>
          <w:highlight w:val="cyan"/>
        </w:rPr>
        <w:t>Neither capitalism nor socialism, he argues, is inherently immoral, yet cap</w:t>
      </w:r>
      <w:r w:rsidRPr="0060700A">
        <w:rPr>
          <w:rStyle w:val="StyleUnderline"/>
        </w:rPr>
        <w:t xml:space="preserve">italism </w:t>
      </w:r>
      <w:r w:rsidRPr="00472D27">
        <w:rPr>
          <w:rStyle w:val="StyleUnderline"/>
          <w:highlight w:val="cyan"/>
        </w:rPr>
        <w:t>offers more goods than socialism</w:t>
      </w:r>
      <w:r w:rsidRPr="0060700A">
        <w:rPr>
          <w:rStyle w:val="StyleUnderline"/>
        </w:rPr>
        <w:t xml:space="preserve">. </w:t>
      </w:r>
      <w:r w:rsidRPr="00792BC6">
        <w:rPr>
          <w:sz w:val="16"/>
        </w:rPr>
        <w:t xml:space="preserve">Although business ethics has, for the most part, assumed the moral legitimacy of capitalism, a variety of criticisms have been raised to the system as a whole as well as to the morality of particular markets. We might call the issue of the morality of the capitalist system as a whole a meta-business ethics question. In the spirit of Richard De George’s meta-ethical investigation of capitalism, I pursue an aspect of this question of whether capitalism can be defended as a legitimate economic system, namely, ‘‘is capitalism good for women?’’ Capitalism is under attack from within and without. The financial crisis that began in 2008 reveals precariousness in the financial world that many political leaders and economists thought had been eliminated after the Great Depression. Critics of capitalism come from a variety of directions: concerns about the environment, world poverty, workers in the developed world who see their jobs being outsourced, worries about human trafficking and slavery. One of the most developed sources of criticism of capitalism comes from feminists who see capitalism as not only bad for the natural world and for the working class, but also as particularly bad for women. (Bahramitash 2005; GibsonGraham 1996; Visvanathan et al. 1997) </w:t>
      </w:r>
      <w:r w:rsidRPr="00472D27">
        <w:rPr>
          <w:rStyle w:val="StyleUnderline"/>
        </w:rPr>
        <w:t>Feminists charge that capitalism inevitably leads to inequality</w:t>
      </w:r>
      <w:r w:rsidRPr="0060700A">
        <w:rPr>
          <w:rStyle w:val="StyleUnderline"/>
        </w:rPr>
        <w:t xml:space="preserve">, from which women suffer more than men. </w:t>
      </w:r>
      <w:r w:rsidRPr="00472D27">
        <w:rPr>
          <w:rStyle w:val="StyleUnderline"/>
          <w:highlight w:val="cyan"/>
        </w:rPr>
        <w:t>Socialist feminists offer a vision of economic democracy that they say will improve life for almost everyone, and particularly for women.</w:t>
      </w:r>
    </w:p>
    <w:p w14:paraId="61C30D85" w14:textId="77777777" w:rsidR="007B3A82" w:rsidRPr="00792BC6" w:rsidRDefault="007B3A82" w:rsidP="007B3A82">
      <w:pPr>
        <w:rPr>
          <w:sz w:val="16"/>
        </w:rPr>
      </w:pPr>
      <w:r w:rsidRPr="00792BC6">
        <w:rPr>
          <w:sz w:val="16"/>
        </w:rPr>
        <w:t>In a recent book (Cudd and Holmstrom 2011</w:t>
      </w:r>
      <w:r w:rsidRPr="0060700A">
        <w:rPr>
          <w:rStyle w:val="StyleUnderline"/>
        </w:rPr>
        <w:t xml:space="preserve">), I argued that </w:t>
      </w:r>
      <w:r w:rsidRPr="00472D27">
        <w:rPr>
          <w:rStyle w:val="StyleUnderline"/>
          <w:highlight w:val="cyan"/>
        </w:rPr>
        <w:t>cap</w:t>
      </w:r>
      <w:r w:rsidRPr="0060700A">
        <w:rPr>
          <w:rStyle w:val="StyleUnderline"/>
        </w:rPr>
        <w:t xml:space="preserve">italism has </w:t>
      </w:r>
      <w:r w:rsidRPr="00472D27">
        <w:rPr>
          <w:rStyle w:val="StyleUnderline"/>
          <w:highlight w:val="cyan"/>
        </w:rPr>
        <w:t>brought about great changes in the quality and length of human life</w:t>
      </w:r>
      <w:r w:rsidRPr="0060700A">
        <w:rPr>
          <w:rStyle w:val="StyleUnderline"/>
        </w:rPr>
        <w:t xml:space="preserve"> in the twentieth century: </w:t>
      </w:r>
      <w:r w:rsidRPr="00472D27">
        <w:rPr>
          <w:rStyle w:val="StyleUnderline"/>
          <w:highlight w:val="cyan"/>
        </w:rPr>
        <w:t>the income takeoff</w:t>
      </w:r>
      <w:r w:rsidRPr="0060700A">
        <w:rPr>
          <w:rStyle w:val="StyleUnderline"/>
        </w:rPr>
        <w:t xml:space="preserve"> (the vast increase of per capita income of developed nations), the </w:t>
      </w:r>
      <w:r w:rsidRPr="00472D27">
        <w:rPr>
          <w:rStyle w:val="StyleUnderline"/>
          <w:highlight w:val="cyan"/>
        </w:rPr>
        <w:t>health transition</w:t>
      </w:r>
      <w:r w:rsidRPr="0060700A">
        <w:rPr>
          <w:rStyle w:val="StyleUnderline"/>
        </w:rPr>
        <w:t xml:space="preserve"> (raising the life expectancy by upwards of 50 years), and </w:t>
      </w:r>
      <w:r w:rsidRPr="00472D27">
        <w:rPr>
          <w:rStyle w:val="StyleUnderline"/>
          <w:highlight w:val="cyan"/>
        </w:rPr>
        <w:t>the fertility transition</w:t>
      </w:r>
      <w:r w:rsidRPr="0060700A">
        <w:rPr>
          <w:rStyle w:val="StyleUnderline"/>
        </w:rPr>
        <w:t xml:space="preserve"> (from an average of 6 children per woman to around 2). </w:t>
      </w:r>
      <w:r w:rsidRPr="00792BC6">
        <w:rPr>
          <w:sz w:val="16"/>
        </w:rPr>
        <w:t xml:space="preserve">In this paper, I delve further into the question of whether capitalism is good for women. A major problem with capitalism is that it increases inequality, which is especially harmful to women and other vulnerable groups. Capitalism increases economic inequality in the first instance, but this in turn tends to create political and social inequalities. Inequality, I agree, needs to be controlled if capitalism is to be progressive and defensible. I defend such a controlled capitalism in two ways that are particularly relevant to feminism as a progressive social movement for human freedom. </w:t>
      </w:r>
      <w:r w:rsidRPr="0060700A">
        <w:rPr>
          <w:rStyle w:val="StyleUnderline"/>
        </w:rPr>
        <w:t xml:space="preserve">First, </w:t>
      </w:r>
      <w:r w:rsidRPr="00472D27">
        <w:rPr>
          <w:rStyle w:val="StyleUnderline"/>
          <w:highlight w:val="cyan"/>
        </w:rPr>
        <w:t>cap</w:t>
      </w:r>
      <w:r w:rsidRPr="0060700A">
        <w:rPr>
          <w:rStyle w:val="StyleUnderline"/>
        </w:rPr>
        <w:t xml:space="preserve">italism </w:t>
      </w:r>
      <w:r w:rsidRPr="00472D27">
        <w:rPr>
          <w:rStyle w:val="StyleUnderline"/>
          <w:highlight w:val="cyan"/>
        </w:rPr>
        <w:t>promotes innovation</w:t>
      </w:r>
      <w:r w:rsidRPr="0060700A">
        <w:rPr>
          <w:rStyle w:val="StyleUnderline"/>
        </w:rPr>
        <w:t>: it promotes technical innovation that tends to improve quality and length of life for everyone, but particularly for women.</w:t>
      </w:r>
      <w:r w:rsidRPr="00792BC6">
        <w:rPr>
          <w:sz w:val="16"/>
        </w:rPr>
        <w:t xml:space="preserve"> But more importantly </w:t>
      </w:r>
      <w:r w:rsidRPr="00472D27">
        <w:rPr>
          <w:rStyle w:val="StyleUnderline"/>
          <w:highlight w:val="cyan"/>
        </w:rPr>
        <w:t>for the fem</w:t>
      </w:r>
      <w:r w:rsidRPr="00472D27">
        <w:rPr>
          <w:rStyle w:val="StyleUnderline"/>
        </w:rPr>
        <w:t>i</w:t>
      </w:r>
      <w:r w:rsidRPr="0060700A">
        <w:rPr>
          <w:rStyle w:val="StyleUnderline"/>
        </w:rPr>
        <w:t xml:space="preserve">nist </w:t>
      </w:r>
      <w:r w:rsidRPr="00472D27">
        <w:rPr>
          <w:rStyle w:val="StyleUnderline"/>
          <w:highlight w:val="cyan"/>
        </w:rPr>
        <w:t>defense of cap</w:t>
      </w:r>
      <w:r w:rsidRPr="0060700A">
        <w:rPr>
          <w:rStyle w:val="StyleUnderline"/>
        </w:rPr>
        <w:t xml:space="preserve">italism, </w:t>
      </w:r>
      <w:r w:rsidRPr="00472D27">
        <w:rPr>
          <w:rStyle w:val="StyleUnderline"/>
          <w:highlight w:val="cyan"/>
        </w:rPr>
        <w:t xml:space="preserve">it promotes social innovation, in particular the </w:t>
      </w:r>
      <w:r w:rsidRPr="00472D27">
        <w:rPr>
          <w:rStyle w:val="StyleUnderline"/>
          <w:b/>
          <w:bCs/>
          <w:highlight w:val="cyan"/>
        </w:rPr>
        <w:t>destruction of harmful, patriarchal traditions</w:t>
      </w:r>
      <w:r w:rsidRPr="00472D27">
        <w:rPr>
          <w:rStyle w:val="StyleUnderline"/>
          <w:highlight w:val="cyan"/>
        </w:rPr>
        <w:t>.</w:t>
      </w:r>
      <w:r w:rsidRPr="0060700A">
        <w:rPr>
          <w:rStyle w:val="StyleUnderline"/>
        </w:rPr>
        <w:t xml:space="preserve"> </w:t>
      </w:r>
      <w:r w:rsidRPr="00792BC6">
        <w:rPr>
          <w:sz w:val="16"/>
        </w:rPr>
        <w:t xml:space="preserve">Thus, the second defense I will make of capitalism is that it opposes tradition fetishism and reduces the oppression of traditional societies that impose hierarchies of gender and caste. Capitalism is a system in which there are non-discriminatory, legal protections of decentralized, private ownership of resources, cooperative, social production for all citizens, and free and open, competitive markets for exchange of goods, labor, services, and material and financial capital. The first thing to note about this definition is that it implies the socially and governmentally sanctioned nature of the system. Laissez-faire capitalism is an unrealizable ideal that could never actually obtain in fact because for capitalism to even exist, let alone prosper, property rights need to be defined by a legislative body and protected by a police force. Markets require trust and security, such as can only be supplied by a relatively complex social system of rights, trust, and protection. (Anderson 2004) </w:t>
      </w:r>
      <w:r w:rsidRPr="00472D27">
        <w:rPr>
          <w:rStyle w:val="StyleUnderline"/>
        </w:rPr>
        <w:t xml:space="preserve">1 </w:t>
      </w:r>
      <w:r w:rsidRPr="00472D27">
        <w:rPr>
          <w:rStyle w:val="StyleUnderline"/>
          <w:highlight w:val="cyan"/>
        </w:rPr>
        <w:t>Social, cooperative interaction is at the heart of the system</w:t>
      </w:r>
      <w:r w:rsidRPr="00472D27">
        <w:rPr>
          <w:rStyle w:val="StyleUnderline"/>
        </w:rPr>
        <w:t>, in both the creation of the social, legal infrastructure that frames economic production and exchange, and in production and exchange themselves.</w:t>
      </w:r>
      <w:r w:rsidRPr="00792BC6">
        <w:rPr>
          <w:sz w:val="16"/>
        </w:rPr>
        <w:t xml:space="preserve"> The second thing to note about this definition is that it emphasizes the competitive character of the system. Capitalism is a form of cooperative competition, a set of socially accepted rules within which players seek their best advantage, as they see it. Its normative value as a social system will depend upon both the rules that delimit the game and the values by which its players define their best advantage. Finally, the third thing to note is that this definition does not specify how capitalism relates to the distribution of resources, since government or private charity can redistribute the outcome of production and exchange— but only to a point. Redistribution of goods that removes the ability or incentive for people to create firms and produce for exchange makes the system something other than and opposed to capitalism. My view is that capitalism can be progressive toward feminist ends. This is a controversial view. I defend it by addressing two critical questions about capitalism. First, does capitalism bring about less oppression of women (and other groups) over time? This question can be asked looking backward and looking forward. Since I think that the answer is very clear looking backward that oppression of gender groups, racial groups, castes, and other groups is less now than before the advent of capitalism in the industrial revolution,2 I will concentrate on two forward looking questions: (1) does capitalism better eliminate current oppression than any alternative economic system? (2) Does the apparent increase of inequality under capitalism imply that it is a regressive social institution? To this second question I now turn.</w:t>
      </w:r>
    </w:p>
    <w:p w14:paraId="12EA97C9" w14:textId="77777777" w:rsidR="007B3A82" w:rsidRPr="00792BC6" w:rsidRDefault="007B3A82" w:rsidP="007B3A82">
      <w:pPr>
        <w:rPr>
          <w:sz w:val="16"/>
        </w:rPr>
      </w:pPr>
      <w:r w:rsidRPr="00792BC6">
        <w:rPr>
          <w:sz w:val="16"/>
        </w:rPr>
        <w:t xml:space="preserve">The Inequality Objection In our recent book, I argued that capitalism does not initially create oppressive conditions for race, gender, or caste groups, but that it can be seen as creating inequalities of wealth and income given the longstanding background conditions of oppression for those groups. What I meant by that is that capitalism exploits and then exaggerates existing inequalities. Absent those oppressive conditions, however, capitalism would still create inequality of wealth and income, and whatever moral or social inequality that follows from that. </w:t>
      </w:r>
      <w:r w:rsidRPr="00792BC6">
        <w:rPr>
          <w:rStyle w:val="StyleUnderline"/>
          <w:highlight w:val="cyan"/>
        </w:rPr>
        <w:t>The inequality objection</w:t>
      </w:r>
      <w:r w:rsidRPr="00792BC6">
        <w:rPr>
          <w:rStyle w:val="StyleUnderline"/>
        </w:rPr>
        <w:t xml:space="preserve"> to capitalism </w:t>
      </w:r>
      <w:r w:rsidRPr="00792BC6">
        <w:rPr>
          <w:rStyle w:val="StyleUnderline"/>
          <w:highlight w:val="cyan"/>
        </w:rPr>
        <w:t>is that the inequalities created by capitalism are inevitable and morally unacceptable.</w:t>
      </w:r>
      <w:r w:rsidRPr="00792BC6">
        <w:rPr>
          <w:rStyle w:val="StyleUnderline"/>
        </w:rPr>
        <w:t xml:space="preserve"> To examine this objection, the first point to </w:t>
      </w:r>
      <w:r w:rsidRPr="00792BC6">
        <w:rPr>
          <w:rStyle w:val="StyleUnderline"/>
          <w:highlight w:val="cyan"/>
        </w:rPr>
        <w:t>address</w:t>
      </w:r>
      <w:r w:rsidRPr="00792BC6">
        <w:rPr>
          <w:rStyle w:val="StyleUnderline"/>
        </w:rPr>
        <w:t xml:space="preserve"> is </w:t>
      </w:r>
      <w:r w:rsidRPr="00792BC6">
        <w:rPr>
          <w:rStyle w:val="StyleUnderline"/>
          <w:highlight w:val="cyan"/>
        </w:rPr>
        <w:t>the degree to which cap</w:t>
      </w:r>
      <w:r w:rsidRPr="00792BC6">
        <w:rPr>
          <w:rStyle w:val="StyleUnderline"/>
        </w:rPr>
        <w:t xml:space="preserve">italism inevitably </w:t>
      </w:r>
      <w:r w:rsidRPr="00792BC6">
        <w:rPr>
          <w:rStyle w:val="StyleUnderline"/>
          <w:highlight w:val="cyan"/>
        </w:rPr>
        <w:t>promotes or creates inequality</w:t>
      </w:r>
      <w:r w:rsidRPr="00792BC6">
        <w:rPr>
          <w:rStyle w:val="StyleUnderline"/>
        </w:rPr>
        <w:t xml:space="preserve">, while the second is the question of what </w:t>
      </w:r>
      <w:r w:rsidRPr="00792BC6">
        <w:rPr>
          <w:rStyle w:val="StyleUnderline"/>
          <w:highlight w:val="cyan"/>
        </w:rPr>
        <w:t>constitutes morally unacceptable inequality</w:t>
      </w:r>
      <w:r w:rsidRPr="00792BC6">
        <w:rPr>
          <w:rStyle w:val="StyleUnderline"/>
        </w:rPr>
        <w:t>.</w:t>
      </w:r>
    </w:p>
    <w:p w14:paraId="4CCDC625" w14:textId="77777777" w:rsidR="007B3A82" w:rsidRDefault="007B3A82" w:rsidP="007B3A82">
      <w:pPr>
        <w:rPr>
          <w:sz w:val="16"/>
        </w:rPr>
      </w:pPr>
      <w:r w:rsidRPr="00792BC6">
        <w:rPr>
          <w:sz w:val="16"/>
        </w:rPr>
        <w:t xml:space="preserve">Inequality is a relation between two subjects and with respect to some good. While a social system may reduce inequality with respect to some goods, or between certain groups or individuals, it may increase it with respect to other goods, and between some groups or individuals. The inequality objection to capitalism is that it increases inequalities of wealth and income between rich and poor countries and between individuals. This is not uncontroversial; the degree of inequality one finds depends on which countries one looks at and what time periods one considers. The matter of how one measures inequality of wealth and income is also the subject of controversy. Bob Sutcliffe and David Dollar are economists who argue on different sides of the inequality objection, but they agree on the following basic characterizations of economic inequality at present in the world. 1. Global inequality (among individuals throughout the world) has risen steadily over the past two centuries, but since 1980 has declined modestly; 2. Inter-country rather than intra-country inequality is the largest contributor to global economic inequality; 3. The growth of the Chinese economy since 1980 is one of the main explanations for 1 and 2 (Sutcliffe 2007; Dollar 2007). </w:t>
      </w:r>
      <w:r w:rsidRPr="00472D27">
        <w:rPr>
          <w:rStyle w:val="StyleUnderline"/>
        </w:rPr>
        <w:t xml:space="preserve">However, </w:t>
      </w:r>
      <w:r w:rsidRPr="00792BC6">
        <w:rPr>
          <w:rStyle w:val="StyleUnderline"/>
          <w:highlight w:val="cyan"/>
        </w:rPr>
        <w:t>most of</w:t>
      </w:r>
      <w:r w:rsidRPr="00472D27">
        <w:rPr>
          <w:rStyle w:val="StyleUnderline"/>
        </w:rPr>
        <w:t xml:space="preserve"> the growth of </w:t>
      </w:r>
      <w:r w:rsidRPr="00792BC6">
        <w:rPr>
          <w:rStyle w:val="StyleUnderline"/>
          <w:highlight w:val="cyan"/>
        </w:rPr>
        <w:t>econ</w:t>
      </w:r>
      <w:r w:rsidRPr="00472D27">
        <w:rPr>
          <w:rStyle w:val="StyleUnderline"/>
        </w:rPr>
        <w:t xml:space="preserve">omic </w:t>
      </w:r>
      <w:r w:rsidRPr="00792BC6">
        <w:rPr>
          <w:rStyle w:val="StyleUnderline"/>
          <w:highlight w:val="cyan"/>
        </w:rPr>
        <w:t>inequality</w:t>
      </w:r>
      <w:r w:rsidRPr="00472D27">
        <w:rPr>
          <w:rStyle w:val="StyleUnderline"/>
        </w:rPr>
        <w:t xml:space="preserve"> is of the ‘‘flying top’’ form, that is, it </w:t>
      </w:r>
      <w:r w:rsidRPr="00792BC6">
        <w:rPr>
          <w:rStyle w:val="StyleUnderline"/>
          <w:highlight w:val="cyan"/>
        </w:rPr>
        <w:t>is because of the increase in wealth and income of the better off</w:t>
      </w:r>
      <w:r w:rsidRPr="00472D27">
        <w:rPr>
          <w:rStyle w:val="StyleUnderline"/>
        </w:rPr>
        <w:t xml:space="preserve">, </w:t>
      </w:r>
      <w:r w:rsidRPr="00792BC6">
        <w:rPr>
          <w:rStyle w:val="StyleUnderline"/>
          <w:b/>
          <w:bCs/>
          <w:highlight w:val="cyan"/>
        </w:rPr>
        <w:t>rather than a lowering of the wealth</w:t>
      </w:r>
      <w:r w:rsidRPr="00792BC6">
        <w:rPr>
          <w:rStyle w:val="StyleUnderline"/>
          <w:highlight w:val="cyan"/>
        </w:rPr>
        <w:t xml:space="preserve"> and income of the worse off</w:t>
      </w:r>
      <w:r w:rsidRPr="00472D27">
        <w:rPr>
          <w:rStyle w:val="StyleUnderline"/>
        </w:rPr>
        <w:t xml:space="preserve">. Second, those </w:t>
      </w:r>
      <w:r w:rsidRPr="00792BC6">
        <w:rPr>
          <w:rStyle w:val="StyleUnderline"/>
          <w:highlight w:val="cyan"/>
        </w:rPr>
        <w:t>countries that</w:t>
      </w:r>
      <w:r w:rsidRPr="00472D27">
        <w:rPr>
          <w:rStyle w:val="StyleUnderline"/>
        </w:rPr>
        <w:t xml:space="preserve"> have </w:t>
      </w:r>
      <w:r w:rsidRPr="00792BC6">
        <w:rPr>
          <w:rStyle w:val="StyleUnderline"/>
          <w:highlight w:val="cyan"/>
        </w:rPr>
        <w:t>fare</w:t>
      </w:r>
      <w:r w:rsidRPr="00472D27">
        <w:rPr>
          <w:rStyle w:val="StyleUnderline"/>
        </w:rPr>
        <w:t xml:space="preserve">d the </w:t>
      </w:r>
      <w:r w:rsidRPr="00792BC6">
        <w:rPr>
          <w:rStyle w:val="StyleUnderline"/>
          <w:highlight w:val="cyan"/>
        </w:rPr>
        <w:t>worst</w:t>
      </w:r>
      <w:r w:rsidRPr="00472D27">
        <w:rPr>
          <w:rStyle w:val="StyleUnderline"/>
        </w:rPr>
        <w:t xml:space="preserve"> over this timespan </w:t>
      </w:r>
      <w:r w:rsidRPr="00792BC6">
        <w:rPr>
          <w:rStyle w:val="StyleUnderline"/>
          <w:highlight w:val="cyan"/>
        </w:rPr>
        <w:t>are the ones that have failed to develop a global capitalist economy</w:t>
      </w:r>
      <w:r w:rsidRPr="00472D27">
        <w:rPr>
          <w:rStyle w:val="StyleUnderline"/>
        </w:rPr>
        <w:t>.</w:t>
      </w:r>
      <w:r w:rsidRPr="00792BC6">
        <w:rPr>
          <w:sz w:val="16"/>
        </w:rPr>
        <w:t xml:space="preserve"> (Dollar 2007) </w:t>
      </w:r>
      <w:r w:rsidRPr="00472D27">
        <w:rPr>
          <w:rStyle w:val="StyleUnderline"/>
        </w:rPr>
        <w:t xml:space="preserve">Thus, </w:t>
      </w:r>
      <w:r w:rsidRPr="00792BC6">
        <w:rPr>
          <w:rStyle w:val="StyleUnderline"/>
          <w:highlight w:val="cyan"/>
        </w:rPr>
        <w:t>capi</w:t>
      </w:r>
      <w:r w:rsidRPr="00472D27">
        <w:rPr>
          <w:rStyle w:val="StyleUnderline"/>
        </w:rPr>
        <w:t xml:space="preserve">talism </w:t>
      </w:r>
      <w:r w:rsidRPr="00792BC6">
        <w:rPr>
          <w:rStyle w:val="StyleUnderline"/>
          <w:highlight w:val="cyan"/>
        </w:rPr>
        <w:t>creates econ</w:t>
      </w:r>
      <w:r w:rsidRPr="00472D27">
        <w:rPr>
          <w:rStyle w:val="StyleUnderline"/>
        </w:rPr>
        <w:t xml:space="preserve">omic </w:t>
      </w:r>
      <w:r w:rsidRPr="00792BC6">
        <w:rPr>
          <w:rStyle w:val="StyleUnderline"/>
          <w:highlight w:val="cyan"/>
        </w:rPr>
        <w:t>inequalities</w:t>
      </w:r>
      <w:r w:rsidRPr="00472D27">
        <w:rPr>
          <w:rStyle w:val="StyleUnderline"/>
        </w:rPr>
        <w:t xml:space="preserve">, but mainly through its positive, wealth creating effects on countries that engage in global trade, and not by absolutely impoverishing individual citizens of capitalist countries. </w:t>
      </w:r>
      <w:r w:rsidRPr="00792BC6">
        <w:rPr>
          <w:sz w:val="16"/>
        </w:rPr>
        <w:t xml:space="preserve">But what constitutes morally unacceptable inequality? Goods that can be distributed unequally can be either rival or non-rival. A good is rival if its being enjoyed by one person precludes its enjoyment by another person. Status, political power and influence, and toothbrushes are all rival to some degree. It is perhaps arguable that any good that is both essential to well-being and rival ought, morally, to be distributed equally or at least in accordance with the difference principle.3 But wealth and income are not necessarily rival; they are not rival if the total wealth is rising. Therefore, increasing the wealth of some does not necessarily decrease that of others. So if capitalism simply raises some persons’ wealth or income, while not decreasing that of others, then that inequality is not in itself morally problematic. If inequality comes about unfairly, then that too is a reason for it to be morally unacceptable. Capitalism essentially creates economic inequalities because it distributes goods in markets, where trades take place because of differing levels of demand for goods and services. Those who bring highly demanded or relatively scarce commodities or skills to the market are highly rewarded, while those who do not possess those commodities or skills will not gain equal rewards in a system where people are free to make trades that satisfy their needs and desires.4 This is a morally acceptable reason for inequality to be created, all other things equal. When inequalities are created by force or fraud, these are not justified inequalities. It is up to a society’s government to determine through its laws and enforcement of those laws what constitutes force and fraud. Critics of capitalism often conflate inequality and poverty, objecting to the inequalities that capitalism creates while citing statistics about the poverty of the global poor. Most proponents of capitalism will agree that severe poverty is not morally acceptable, although they disagree about how to address the problem. </w:t>
      </w:r>
      <w:r w:rsidRPr="00472D27">
        <w:rPr>
          <w:rStyle w:val="StyleUnderline"/>
        </w:rPr>
        <w:t xml:space="preserve">However, most will argue that </w:t>
      </w:r>
      <w:r w:rsidRPr="00792BC6">
        <w:rPr>
          <w:rStyle w:val="StyleUnderline"/>
          <w:highlight w:val="cyan"/>
        </w:rPr>
        <w:t>cap</w:t>
      </w:r>
      <w:r w:rsidRPr="00472D27">
        <w:rPr>
          <w:rStyle w:val="StyleUnderline"/>
        </w:rPr>
        <w:t xml:space="preserve">italism </w:t>
      </w:r>
      <w:r w:rsidRPr="00792BC6">
        <w:rPr>
          <w:rStyle w:val="StyleUnderline"/>
          <w:highlight w:val="cyan"/>
        </w:rPr>
        <w:t>is the best means to address poverty because it</w:t>
      </w:r>
      <w:r w:rsidRPr="00472D27">
        <w:rPr>
          <w:rStyle w:val="StyleUnderline"/>
        </w:rPr>
        <w:t xml:space="preserve"> is the </w:t>
      </w:r>
      <w:r w:rsidRPr="00792BC6">
        <w:rPr>
          <w:rStyle w:val="StyleUnderline"/>
          <w:highlight w:val="cyan"/>
        </w:rPr>
        <w:t>best</w:t>
      </w:r>
      <w:r w:rsidRPr="00472D27">
        <w:rPr>
          <w:rStyle w:val="StyleUnderline"/>
        </w:rPr>
        <w:t xml:space="preserve"> means </w:t>
      </w:r>
      <w:r w:rsidRPr="00792BC6">
        <w:rPr>
          <w:rStyle w:val="StyleUnderline"/>
          <w:highlight w:val="cyan"/>
        </w:rPr>
        <w:t>for</w:t>
      </w:r>
      <w:r w:rsidRPr="00472D27">
        <w:rPr>
          <w:rStyle w:val="StyleUnderline"/>
        </w:rPr>
        <w:t xml:space="preserve"> </w:t>
      </w:r>
      <w:r w:rsidRPr="00792BC6">
        <w:rPr>
          <w:rStyle w:val="StyleUnderline"/>
          <w:highlight w:val="cyan"/>
        </w:rPr>
        <w:t>creat</w:t>
      </w:r>
      <w:r w:rsidRPr="00472D27">
        <w:rPr>
          <w:rStyle w:val="StyleUnderline"/>
        </w:rPr>
        <w:t xml:space="preserve">ing </w:t>
      </w:r>
      <w:r w:rsidRPr="00792BC6">
        <w:rPr>
          <w:rStyle w:val="StyleUnderline"/>
          <w:highlight w:val="cyan"/>
        </w:rPr>
        <w:t>wealth</w:t>
      </w:r>
      <w:r w:rsidRPr="00472D27">
        <w:rPr>
          <w:rStyle w:val="StyleUnderline"/>
        </w:rPr>
        <w:t xml:space="preserve">. As we said before, </w:t>
      </w:r>
      <w:r w:rsidRPr="00792BC6">
        <w:rPr>
          <w:rStyle w:val="StyleUnderline"/>
          <w:highlight w:val="cyan"/>
        </w:rPr>
        <w:t>cap</w:t>
      </w:r>
      <w:r w:rsidRPr="00472D27">
        <w:rPr>
          <w:rStyle w:val="StyleUnderline"/>
        </w:rPr>
        <w:t>italism creates inequalities through the differential demands for goods and services that create the very possibility of trade.</w:t>
      </w:r>
      <w:r w:rsidRPr="00792BC6">
        <w:rPr>
          <w:sz w:val="16"/>
        </w:rPr>
        <w:t xml:space="preserve"> Capitalism also promotes innovation as people compete to generate demand for their goods and services, </w:t>
      </w:r>
      <w:r w:rsidRPr="00472D27">
        <w:rPr>
          <w:rStyle w:val="StyleUnderline"/>
        </w:rPr>
        <w:t xml:space="preserve">and innovation </w:t>
      </w:r>
      <w:r w:rsidRPr="00792BC6">
        <w:rPr>
          <w:rStyle w:val="StyleUnderline"/>
          <w:highlight w:val="cyan"/>
        </w:rPr>
        <w:t>increases the total wealth in the world</w:t>
      </w:r>
      <w:r w:rsidRPr="00472D27">
        <w:rPr>
          <w:rStyle w:val="StyleUnderline"/>
        </w:rPr>
        <w:t>.</w:t>
      </w:r>
      <w:r w:rsidRPr="00792BC6">
        <w:rPr>
          <w:sz w:val="16"/>
        </w:rPr>
        <w:t xml:space="preserve"> Since inequality is part of the explanation for innovation, inequality is even more morally acceptable. However, things are not quite that simple, and the critics have a point when they decry inequality. First, inequalities of wealth and income cannot be separated from inequalities in political power and influence. Capitalism is an institutional system that sets the rules that structure markets, determine ownership rights, and provide legal enforcement of trade restrictions. The precise rules and the way that they are enforced can be shaped to favor one or another group or individual over the others. In this way, it is similar to basketball, where allowing three points for long shots favors smaller players who are not large enough to compete favorably with bigger inside players but whose shooting ability from the outside makes them more valuable, or where rules against body contact are differentially enforced when the contact occurs inside or outside the lane, which favors larger players inside the lane and smaller players outside the lane. Rules governing capitalist exchange are determined both internally and internationally. As Thomas Pogge has pointed out, nations can determine whether a government of a country is the legitimate owner of its territory’s resource, or it can declare it an outlaw government and prohibit trade or deny borrowing privileges. International trade is overseen by the World Trade Organization, which can rule certain trade restrictions acceptable and others unacceptable, and so benefit one group of producers, workers, and consumers or another (Pogge 2002, Chap. 1). Internally governments have even greater ability to determine ownership rights and influence trade. Thus, there is a great deal of political influence over the key determinants of capitalist markets, and therefore over individuals’ wealth and income. Economic inequality between individuals and nations creates differential influence over these governing institutions. Affluent countries and their corporations can influence the institutional rules of capitalism in a variety of ways. They can hire economists and lawyers to figure out what rules would benefit them, they can influence opinion through clever marketing of their point of view, they can leverage favorable agreements through exercising their bargaining power by refusing to make less favorable agreements which they can afford to walk away from, and they can simply bribe those in power to make the rules most beneficial to their businesses. Pogge writes: ‘‘Economic inequality matters insofar as it affects the design of the common institutional rules and the modifications of this design over time. The more inequality grows, the more the affluent countries and their corporations and individuals can shape the global rules in their favour, through their superior bargaining power and expertise’’ (Pogge 2007, p. 138). Thus economic inequality can bring about greater inequality, and so it is unfair. </w:t>
      </w:r>
    </w:p>
    <w:p w14:paraId="0D376844" w14:textId="77777777" w:rsidR="007B3A82" w:rsidRPr="00792BC6" w:rsidRDefault="007B3A82" w:rsidP="007B3A82">
      <w:pPr>
        <w:rPr>
          <w:sz w:val="16"/>
        </w:rPr>
      </w:pPr>
    </w:p>
    <w:p w14:paraId="516B515B" w14:textId="572B1C82" w:rsidR="007B3A82" w:rsidRPr="007B3A82" w:rsidRDefault="007B3A82" w:rsidP="007B3A82">
      <w:pPr>
        <w:pStyle w:val="Heading3"/>
      </w:pPr>
      <w:r w:rsidRPr="007B3A82">
        <w:t>Perm</w:t>
      </w:r>
      <w:r>
        <w:t>---2AC</w:t>
      </w:r>
    </w:p>
    <w:p w14:paraId="1D1CEDB9" w14:textId="77777777" w:rsidR="007B3A82" w:rsidRDefault="007B3A82" w:rsidP="007B3A82">
      <w:pPr>
        <w:pStyle w:val="Heading4"/>
      </w:pPr>
      <w:r>
        <w:t>The perm solves</w:t>
      </w:r>
    </w:p>
    <w:p w14:paraId="79D887A1" w14:textId="77777777" w:rsidR="007B3A82" w:rsidRPr="0010341D" w:rsidRDefault="007B3A82" w:rsidP="007B3A82">
      <w:pPr>
        <w:rPr>
          <w:sz w:val="24"/>
          <w:szCs w:val="24"/>
        </w:rPr>
      </w:pPr>
      <w:r w:rsidRPr="0010341D">
        <w:rPr>
          <w:sz w:val="24"/>
          <w:szCs w:val="24"/>
        </w:rPr>
        <w:t>Krystyna</w:t>
      </w:r>
      <w:r w:rsidRPr="0010341D">
        <w:rPr>
          <w:rStyle w:val="Style13ptBold"/>
          <w:sz w:val="24"/>
          <w:szCs w:val="24"/>
        </w:rPr>
        <w:t xml:space="preserve"> </w:t>
      </w:r>
      <w:r w:rsidRPr="0010341D">
        <w:rPr>
          <w:rStyle w:val="Style13ptBold"/>
        </w:rPr>
        <w:t>Swiderska 21</w:t>
      </w:r>
      <w:r w:rsidRPr="0010341D">
        <w:rPr>
          <w:rStyle w:val="Style13ptBold"/>
          <w:rFonts w:eastAsiaTheme="majorEastAsia" w:cstheme="majorBidi"/>
          <w:bCs w:val="0"/>
          <w:iCs/>
          <w:sz w:val="24"/>
          <w:szCs w:val="24"/>
        </w:rPr>
        <w:t>.</w:t>
      </w:r>
      <w:r w:rsidRPr="0010341D">
        <w:rPr>
          <w:rStyle w:val="Style13ptBold"/>
          <w:sz w:val="24"/>
          <w:szCs w:val="24"/>
        </w:rPr>
        <w:t xml:space="preserve"> </w:t>
      </w:r>
      <w:r w:rsidRPr="0010341D">
        <w:rPr>
          <w:rStyle w:val="Style13ptBold"/>
          <w:b w:val="0"/>
          <w:bCs w:val="0"/>
          <w:sz w:val="24"/>
          <w:szCs w:val="24"/>
        </w:rPr>
        <w:t>Krystyna Swiderska is principal researcher in IIED's Natural Resource research group (IIED). “Here's why Indigenous economics is the key to saving nature”</w:t>
      </w:r>
      <w:r w:rsidRPr="0010341D">
        <w:rPr>
          <w:sz w:val="24"/>
          <w:szCs w:val="24"/>
        </w:rPr>
        <w:t xml:space="preserve"> </w:t>
      </w:r>
      <w:hyperlink r:id="rId13" w:history="1">
        <w:r w:rsidRPr="0010341D">
          <w:rPr>
            <w:rStyle w:val="Hyperlink"/>
            <w:sz w:val="24"/>
            <w:szCs w:val="24"/>
          </w:rPr>
          <w:t>https://www.iied.org/heres-why-indigenous-economics-key-saving-nature</w:t>
        </w:r>
      </w:hyperlink>
      <w:r w:rsidRPr="0010341D">
        <w:rPr>
          <w:rStyle w:val="Style13ptBold"/>
          <w:b w:val="0"/>
          <w:bCs w:val="0"/>
          <w:sz w:val="24"/>
          <w:szCs w:val="24"/>
        </w:rPr>
        <w:t xml:space="preserve"> Kkang</w:t>
      </w:r>
    </w:p>
    <w:p w14:paraId="02D818E3" w14:textId="77777777" w:rsidR="007B3A82" w:rsidRDefault="007B3A82" w:rsidP="007B3A82">
      <w:pPr>
        <w:rPr>
          <w:rStyle w:val="StyleUnderline"/>
          <w:u w:val="none"/>
        </w:rPr>
      </w:pPr>
      <w:r w:rsidRPr="004B4209">
        <w:rPr>
          <w:rStyle w:val="StyleUnderline"/>
        </w:rPr>
        <w:t xml:space="preserve">For example, </w:t>
      </w:r>
      <w:r w:rsidRPr="0010341D">
        <w:rPr>
          <w:rStyle w:val="StyleUnderline"/>
          <w:highlight w:val="cyan"/>
        </w:rPr>
        <w:t>Indigenous Peoples’ ‘mixed economies’, which combine subsistence and market activities, sustain Indigenous values that underpin biodiversity conservation, while contributing to nutrition, health, wellbeing and climate resilience, and generating income</w:t>
      </w:r>
      <w:r w:rsidRPr="004B4209">
        <w:rPr>
          <w:rStyle w:val="StyleUnderline"/>
        </w:rPr>
        <w:t xml:space="preserve">. </w:t>
      </w:r>
      <w:r w:rsidRPr="0010341D">
        <w:rPr>
          <w:rStyle w:val="StyleUnderline"/>
          <w:u w:val="none"/>
        </w:rPr>
        <w:t>Local markets and short value chains are often prioritised, rather than global export markets.</w:t>
      </w:r>
    </w:p>
    <w:p w14:paraId="373F776F" w14:textId="77777777" w:rsidR="007B3A82" w:rsidRDefault="007B3A82" w:rsidP="007B3A82">
      <w:pPr>
        <w:rPr>
          <w:rStyle w:val="StyleUnderline"/>
          <w:u w:val="none"/>
        </w:rPr>
      </w:pPr>
    </w:p>
    <w:p w14:paraId="01479D60" w14:textId="36A0F735" w:rsidR="007B3A82" w:rsidRPr="00101031" w:rsidRDefault="007B3A82" w:rsidP="007B3A82">
      <w:pPr>
        <w:pStyle w:val="Heading3"/>
      </w:pPr>
      <w:r>
        <w:t>Inevitable---2AC</w:t>
      </w:r>
    </w:p>
    <w:p w14:paraId="336D1A2F" w14:textId="77777777" w:rsidR="007B3A82" w:rsidRDefault="007B3A82" w:rsidP="007B3A82">
      <w:pPr>
        <w:pStyle w:val="Heading4"/>
      </w:pPr>
      <w:r>
        <w:t>The intrinsic human desire for control and ownership manifests as a fundamental characteristic, driving individuals to assert dominion over themselves and any property they encounter. The possession of private property is thus deemed essential for a fulfilling life. Neg’s impact is inevitable.</w:t>
      </w:r>
    </w:p>
    <w:p w14:paraId="7B925149" w14:textId="77777777" w:rsidR="007B3A82" w:rsidRPr="00A67209" w:rsidRDefault="007B3A82" w:rsidP="007B3A82">
      <w:pPr>
        <w:rPr>
          <w:rStyle w:val="Style13ptBold"/>
          <w:b w:val="0"/>
          <w:bCs w:val="0"/>
          <w:sz w:val="22"/>
        </w:rPr>
      </w:pPr>
      <w:r w:rsidRPr="00A67209">
        <w:t xml:space="preserve">Jesse </w:t>
      </w:r>
      <w:r w:rsidRPr="00A67209">
        <w:rPr>
          <w:rStyle w:val="Style13ptBold"/>
        </w:rPr>
        <w:t>Spafford</w:t>
      </w:r>
      <w:r>
        <w:rPr>
          <w:rStyle w:val="Style13ptBold"/>
        </w:rPr>
        <w:t xml:space="preserve"> 20. </w:t>
      </w:r>
      <w:r>
        <w:t>A</w:t>
      </w:r>
      <w:r w:rsidRPr="00A67209">
        <w:t xml:space="preserve"> Lecturer at the Victoria University of Wellington.</w:t>
      </w:r>
      <w:r w:rsidRPr="00A67209">
        <w:rPr>
          <w:rStyle w:val="Style13ptBold"/>
        </w:rPr>
        <w:t xml:space="preserve"> </w:t>
      </w:r>
      <w:r>
        <w:t>[Spafford’s]</w:t>
      </w:r>
      <w:r w:rsidRPr="00A67209">
        <w:t xml:space="preserve"> research focuses on debates between libertarians, socialists, and anarchists over the moral status of the market and the state.</w:t>
      </w:r>
      <w:r>
        <w:t xml:space="preserve"> (</w:t>
      </w:r>
      <w:hyperlink r:id="rId14" w:history="1">
        <w:r w:rsidRPr="0098505F">
          <w:rPr>
            <w:rStyle w:val="Hyperlink"/>
          </w:rPr>
          <w:t>https://jessespafford.com/research</w:t>
        </w:r>
      </w:hyperlink>
      <w:r>
        <w:t xml:space="preserve">) “Social Anarchism and the rejection of private property” </w:t>
      </w:r>
      <w:hyperlink r:id="rId15" w:history="1">
        <w:r w:rsidRPr="0098505F">
          <w:rPr>
            <w:rStyle w:val="Hyperlink"/>
          </w:rPr>
          <w:t>https://jessespafford.com/files/SpaffordSocialAnarchism.pdf</w:t>
        </w:r>
      </w:hyperlink>
      <w:r>
        <w:t xml:space="preserve"> Kkang</w:t>
      </w:r>
    </w:p>
    <w:p w14:paraId="374550DF" w14:textId="77777777" w:rsidR="007B3A82" w:rsidRDefault="007B3A82" w:rsidP="007B3A82">
      <w:pPr>
        <w:rPr>
          <w:rStyle w:val="StyleUnderline"/>
        </w:rPr>
      </w:pPr>
      <w:r>
        <w:t>Why think that control—either coercive or non-coercive—grounds property rights? Feser provides two arguments to support this contention. First, he makes the comparative plausibility argument discussed above, citing the moon lander case as evidence that establishing control is a plausible form of initial appropriation. However, as discussed above, such comparative assessments do not establish the desired conclusion. Second</w:t>
      </w:r>
      <w:r w:rsidRPr="00A67209">
        <w:rPr>
          <w:rStyle w:val="StyleUnderline"/>
        </w:rPr>
        <w:t xml:space="preserve">, Feser argues that </w:t>
      </w:r>
      <w:r w:rsidRPr="006A2081">
        <w:rPr>
          <w:rStyle w:val="StyleUnderline"/>
          <w:b/>
          <w:bCs/>
          <w:highlight w:val="cyan"/>
        </w:rPr>
        <w:t>control</w:t>
      </w:r>
      <w:r w:rsidRPr="00A67209">
        <w:rPr>
          <w:rStyle w:val="StyleUnderline"/>
          <w:highlight w:val="cyan"/>
        </w:rPr>
        <w:t xml:space="preserve"> </w:t>
      </w:r>
      <w:r w:rsidRPr="006A2081">
        <w:t>is what</w:t>
      </w:r>
      <w:r w:rsidRPr="00A67209">
        <w:rPr>
          <w:rStyle w:val="StyleUnderline"/>
          <w:highlight w:val="cyan"/>
        </w:rPr>
        <w:t xml:space="preserve"> </w:t>
      </w:r>
      <w:r w:rsidRPr="006A2081">
        <w:rPr>
          <w:rStyle w:val="StyleUnderline"/>
          <w:b/>
          <w:bCs/>
          <w:highlight w:val="cyan"/>
        </w:rPr>
        <w:t>grounds people’s self-ownership</w:t>
      </w:r>
      <w:r w:rsidRPr="00A67209">
        <w:rPr>
          <w:rStyle w:val="StyleUnderline"/>
        </w:rPr>
        <w:t>—i.e., t</w:t>
      </w:r>
      <w:r w:rsidRPr="00A67209">
        <w:rPr>
          <w:rStyle w:val="StyleUnderline"/>
          <w:highlight w:val="cyan"/>
        </w:rPr>
        <w:t>he rights they have to use their bodies, exclude others from using their bodies, transfer these rights to their bodies,</w:t>
      </w:r>
      <w:r w:rsidRPr="00A67209">
        <w:rPr>
          <w:rStyle w:val="StyleUnderline"/>
        </w:rPr>
        <w:t xml:space="preserve"> etc. He posits that </w:t>
      </w:r>
      <w:r w:rsidRPr="00A67209">
        <w:rPr>
          <w:rStyle w:val="StyleUnderline"/>
          <w:highlight w:val="cyan"/>
        </w:rPr>
        <w:t>what grounds these intuitively plausible rights is that we exercise control over our bodies</w:t>
      </w:r>
      <w:r w:rsidRPr="00A67209">
        <w:rPr>
          <w:rStyle w:val="StyleUnderline"/>
        </w:rPr>
        <w:t xml:space="preserve">; indeed, </w:t>
      </w:r>
      <w:r w:rsidRPr="00A67209">
        <w:rPr>
          <w:rStyle w:val="StyleUnderline"/>
          <w:highlight w:val="cyan"/>
        </w:rPr>
        <w:t>a person gains the rights over her body by “just ‘showing up’ and being the first to ‘take possession’” of it,</w:t>
      </w:r>
      <w:r w:rsidRPr="00A67209">
        <w:rPr>
          <w:rStyle w:val="StyleUnderline"/>
        </w:rPr>
        <w:t xml:space="preserve"> with coercive enforcement of those rights then becoming permissible</w:t>
      </w:r>
      <w:r>
        <w:t xml:space="preserve">.22 Further, </w:t>
      </w:r>
      <w:r w:rsidRPr="00A67209">
        <w:rPr>
          <w:rStyle w:val="StyleUnderline"/>
          <w:highlight w:val="cyan"/>
        </w:rPr>
        <w:t>if establishing control is how one gains ownership rights of one’s body, why wouldn’t establishing control of a natural resource also give one rights over that resource?</w:t>
      </w:r>
      <w:r w:rsidRPr="00A67209">
        <w:rPr>
          <w:rStyle w:val="StyleUnderline"/>
        </w:rPr>
        <w:t>23</w:t>
      </w:r>
    </w:p>
    <w:p w14:paraId="793C5A18" w14:textId="77777777" w:rsidR="007B3A82" w:rsidRPr="00A22ADB" w:rsidRDefault="007B3A82" w:rsidP="007B3A82">
      <w:r w:rsidRPr="00A22ADB">
        <w:t>[paragraphs skipped]</w:t>
      </w:r>
    </w:p>
    <w:p w14:paraId="1B5937D1" w14:textId="77777777" w:rsidR="007B3A82" w:rsidRDefault="007B3A82" w:rsidP="007B3A82">
      <w:pPr>
        <w:rPr>
          <w:rStyle w:val="StyleUnderline"/>
        </w:rPr>
      </w:pPr>
      <w:r>
        <w:t xml:space="preserve">Alternatively, many </w:t>
      </w:r>
      <w:r w:rsidRPr="00A22ADB">
        <w:rPr>
          <w:rStyle w:val="StyleUnderline"/>
        </w:rPr>
        <w:t>defenders of property rights appeal to the benefits that all persons derive from a system of private property,</w:t>
      </w:r>
      <w:r>
        <w:t xml:space="preserve"> with initial appropriation then sanctioned because it is necessary for bringing about such a system. For example, </w:t>
      </w:r>
      <w:r w:rsidRPr="00A22ADB">
        <w:rPr>
          <w:rStyle w:val="StyleUnderline"/>
        </w:rPr>
        <w:t xml:space="preserve">Loren </w:t>
      </w:r>
      <w:r w:rsidRPr="006A2081">
        <w:rPr>
          <w:rStyle w:val="StyleUnderline"/>
          <w:highlight w:val="cyan"/>
        </w:rPr>
        <w:t>Lomasky argues that</w:t>
      </w:r>
      <w:r w:rsidRPr="00A22ADB">
        <w:rPr>
          <w:rStyle w:val="StyleUnderline"/>
        </w:rPr>
        <w:t xml:space="preserve">, given that </w:t>
      </w:r>
      <w:r w:rsidRPr="006A2081">
        <w:rPr>
          <w:rStyle w:val="StyleUnderline"/>
          <w:b/>
          <w:bCs/>
          <w:highlight w:val="cyan"/>
        </w:rPr>
        <w:t>human beings are inclined toward the pursuit of projects</w:t>
      </w:r>
      <w:r w:rsidRPr="00A22ADB">
        <w:rPr>
          <w:rStyle w:val="StyleUnderline"/>
        </w:rPr>
        <w:t>—</w:t>
      </w:r>
      <w:r w:rsidRPr="006A2081">
        <w:rPr>
          <w:rStyle w:val="StyleUnderline"/>
          <w:highlight w:val="cyan"/>
        </w:rPr>
        <w:t>and the pursuit</w:t>
      </w:r>
      <w:r w:rsidRPr="00A22ADB">
        <w:rPr>
          <w:rStyle w:val="StyleUnderline"/>
        </w:rPr>
        <w:t xml:space="preserve"> of </w:t>
      </w:r>
      <w:r w:rsidRPr="006A2081">
        <w:rPr>
          <w:rStyle w:val="StyleUnderline"/>
          <w:highlight w:val="cyan"/>
        </w:rPr>
        <w:t>projects requires</w:t>
      </w:r>
      <w:r w:rsidRPr="00A22ADB">
        <w:rPr>
          <w:rStyle w:val="StyleUnderline"/>
        </w:rPr>
        <w:t xml:space="preserve"> de facto </w:t>
      </w:r>
      <w:r w:rsidRPr="006A2081">
        <w:rPr>
          <w:rStyle w:val="StyleUnderline"/>
          <w:b/>
          <w:bCs/>
          <w:highlight w:val="cyan"/>
        </w:rPr>
        <w:t>control rights over land and resources</w:t>
      </w:r>
      <w:r>
        <w:t>—</w:t>
      </w:r>
      <w:r w:rsidRPr="006A2081">
        <w:rPr>
          <w:rStyle w:val="StyleUnderline"/>
          <w:highlight w:val="cyan"/>
        </w:rPr>
        <w:t xml:space="preserve">the </w:t>
      </w:r>
      <w:r w:rsidRPr="006A2081">
        <w:rPr>
          <w:rStyle w:val="StyleUnderline"/>
          <w:b/>
          <w:bCs/>
          <w:sz w:val="36"/>
          <w:szCs w:val="36"/>
          <w:highlight w:val="cyan"/>
        </w:rPr>
        <w:t>possession of private property rights is a necessary condition of living a rich and meaningful life</w:t>
      </w:r>
      <w:r w:rsidRPr="006A2081">
        <w:rPr>
          <w:rStyle w:val="StyleUnderline"/>
          <w:b/>
          <w:bCs/>
          <w:sz w:val="36"/>
          <w:szCs w:val="36"/>
        </w:rPr>
        <w:t>.</w:t>
      </w:r>
      <w:r>
        <w:t xml:space="preserve">32 He maintains that </w:t>
      </w:r>
      <w:r w:rsidRPr="006A2081">
        <w:rPr>
          <w:rStyle w:val="StyleUnderline"/>
          <w:highlight w:val="cyan"/>
        </w:rPr>
        <w:t>it is only through sustained control of claimed property that a person can effectively develop her talents, realize her plans, and express herself and her vision</w:t>
      </w:r>
      <w:r w:rsidRPr="00A22ADB">
        <w:rPr>
          <w:rStyle w:val="StyleUnderline"/>
        </w:rPr>
        <w:t xml:space="preserve">. </w:t>
      </w:r>
      <w:r>
        <w:t xml:space="preserve">Similarly, Eric Mack argues that the sustained discretionary control of natural resources plays a key role in “individuals’ living their own lives in their own chosen ways” via purposive activity.33 </w:t>
      </w:r>
      <w:r w:rsidRPr="006A2081">
        <w:t>Bas van der Vossen argues that</w:t>
      </w:r>
      <w:r w:rsidRPr="006A2081">
        <w:rPr>
          <w:rStyle w:val="StyleUnderline"/>
          <w:highlight w:val="cyan"/>
        </w:rPr>
        <w:t xml:space="preserve"> </w:t>
      </w:r>
      <w:r w:rsidRPr="006A2081">
        <w:rPr>
          <w:highlight w:val="cyan"/>
        </w:rPr>
        <w:t>the control of resources is necessary for both “securing the necessities of life”</w:t>
      </w:r>
      <w:r w:rsidRPr="006A2081">
        <w:rPr>
          <w:rStyle w:val="StyleUnderline"/>
          <w:highlight w:val="cyan"/>
        </w:rPr>
        <w:t xml:space="preserve"> and pursuing projects that are “central to a full and meaningful life.</w:t>
      </w:r>
      <w:r w:rsidRPr="00A22ADB">
        <w:rPr>
          <w:rStyle w:val="StyleUnderline"/>
        </w:rPr>
        <w:t>”</w:t>
      </w:r>
      <w:r>
        <w:t xml:space="preserve">34 And Jason Brennan, in addition to endorsing </w:t>
      </w:r>
      <w:r w:rsidRPr="006A2081">
        <w:rPr>
          <w:rStyle w:val="StyleUnderline"/>
          <w:highlight w:val="cyan"/>
        </w:rPr>
        <w:t>Lomasky’s proposal, argues that owning property is crucial to feeling “at home” in the world and protecting the owner’s sentimental attachments to the particular resources that she has incorporated into her life.</w:t>
      </w:r>
      <w:r w:rsidRPr="00A22ADB">
        <w:rPr>
          <w:rStyle w:val="StyleUnderline"/>
        </w:rPr>
        <w:t>35</w:t>
      </w:r>
    </w:p>
    <w:p w14:paraId="48BF1262" w14:textId="77777777" w:rsidR="007B3A82" w:rsidRDefault="007B3A82" w:rsidP="007B3A82">
      <w:pPr>
        <w:rPr>
          <w:rStyle w:val="StyleUnderline"/>
        </w:rPr>
      </w:pPr>
    </w:p>
    <w:p w14:paraId="788F195F" w14:textId="20D06E1A" w:rsidR="005A2B03" w:rsidRDefault="00736FF6" w:rsidP="00736FF6">
      <w:pPr>
        <w:pStyle w:val="Heading1"/>
      </w:pPr>
      <w:r>
        <w:t xml:space="preserve">Coloniality K </w:t>
      </w:r>
    </w:p>
    <w:p w14:paraId="68AC5EDF" w14:textId="3726F52A" w:rsidR="007B3A82" w:rsidRDefault="00784555" w:rsidP="007B3A82">
      <w:pPr>
        <w:pStyle w:val="Heading2"/>
      </w:pPr>
      <w:r>
        <w:t xml:space="preserve">2nc -- </w:t>
      </w:r>
      <w:r w:rsidR="007B3A82">
        <w:t>Link</w:t>
      </w:r>
    </w:p>
    <w:p w14:paraId="5C5F1CC1" w14:textId="4150BB2F" w:rsidR="008924A0" w:rsidRDefault="007B3A82" w:rsidP="008924A0">
      <w:pPr>
        <w:pStyle w:val="Heading3"/>
        <w:rPr>
          <w:rFonts w:ascii="Times New Roman" w:hAnsi="Times New Roman" w:cs="Times New Roman"/>
          <w:sz w:val="24"/>
        </w:rPr>
      </w:pPr>
      <w:r>
        <w:t>Link---IP Rights</w:t>
      </w:r>
    </w:p>
    <w:p w14:paraId="47DEF09A" w14:textId="77777777" w:rsidR="008924A0" w:rsidRDefault="008924A0" w:rsidP="008924A0">
      <w:pPr>
        <w:pStyle w:val="Heading4"/>
      </w:pPr>
      <w:r>
        <w:t>There are ideas of a "similar and racialized category of creatorship" when one uses the concept of "intellectual property." </w:t>
      </w:r>
    </w:p>
    <w:p w14:paraId="4EC131A4" w14:textId="77777777" w:rsidR="008924A0" w:rsidRDefault="008924A0" w:rsidP="008924A0">
      <w:pPr>
        <w:pStyle w:val="NormalWeb"/>
        <w:spacing w:before="0" w:beforeAutospacing="0" w:after="0" w:afterAutospacing="0"/>
      </w:pPr>
      <w:r>
        <w:rPr>
          <w:rFonts w:ascii="Merriweather" w:hAnsi="Merriweather"/>
          <w:b/>
          <w:bCs/>
          <w:color w:val="000000"/>
        </w:rPr>
        <w:t xml:space="preserve">ANJALI VATS, </w:t>
      </w:r>
      <w:r>
        <w:rPr>
          <w:rFonts w:ascii="Merriweather" w:hAnsi="Merriweather"/>
          <w:color w:val="000000"/>
          <w:sz w:val="22"/>
          <w:szCs w:val="22"/>
        </w:rPr>
        <w:t>20</w:t>
      </w:r>
      <w:r>
        <w:rPr>
          <w:rFonts w:ascii="Merriweather" w:hAnsi="Merriweather"/>
          <w:b/>
          <w:bCs/>
          <w:color w:val="000000"/>
        </w:rPr>
        <w:t>20</w:t>
      </w:r>
      <w:r>
        <w:rPr>
          <w:rFonts w:ascii="Merriweather" w:hAnsi="Merriweather"/>
          <w:b/>
          <w:bCs/>
          <w:color w:val="000000"/>
          <w:sz w:val="22"/>
          <w:szCs w:val="22"/>
        </w:rPr>
        <w:t xml:space="preserve">, </w:t>
      </w:r>
      <w:r>
        <w:rPr>
          <w:rFonts w:ascii="Merriweather" w:hAnsi="Merriweather"/>
          <w:color w:val="000000"/>
          <w:sz w:val="20"/>
          <w:szCs w:val="20"/>
        </w:rPr>
        <w:t>Assistant Professor of Communication and African and African Diaspora Studies and Assistant Professor of Law at Boston College Anjali, “The Color of Creatorship</w:t>
      </w:r>
    </w:p>
    <w:p w14:paraId="649A376B" w14:textId="77777777" w:rsidR="008924A0" w:rsidRDefault="008924A0" w:rsidP="008924A0">
      <w:pPr>
        <w:pStyle w:val="NormalWeb"/>
        <w:spacing w:before="0" w:beforeAutospacing="0" w:after="0" w:afterAutospacing="0"/>
      </w:pPr>
      <w:r>
        <w:rPr>
          <w:rFonts w:ascii="Merriweather" w:hAnsi="Merriweather"/>
          <w:color w:val="000000"/>
          <w:sz w:val="20"/>
          <w:szCs w:val="20"/>
        </w:rPr>
        <w:t>Intellectual Property, Race, and the Making of Americans”</w:t>
      </w:r>
      <w:hyperlink r:id="rId16" w:history="1">
        <w:r>
          <w:rPr>
            <w:rStyle w:val="Hyperlink"/>
            <w:rFonts w:ascii="Merriweather" w:eastAsiaTheme="majorEastAsia" w:hAnsi="Merriweather"/>
            <w:color w:val="000000"/>
            <w:sz w:val="20"/>
            <w:szCs w:val="20"/>
          </w:rPr>
          <w:t xml:space="preserve"> </w:t>
        </w:r>
        <w:r>
          <w:rPr>
            <w:rStyle w:val="Hyperlink"/>
            <w:rFonts w:ascii="Merriweather" w:eastAsiaTheme="majorEastAsia" w:hAnsi="Merriweather"/>
            <w:color w:val="1155CC"/>
            <w:sz w:val="20"/>
            <w:szCs w:val="20"/>
          </w:rPr>
          <w:t>https://www.sup.org/books/title/?id=27831</w:t>
        </w:r>
      </w:hyperlink>
    </w:p>
    <w:p w14:paraId="0B4CF1B8" w14:textId="77777777" w:rsidR="008924A0" w:rsidRDefault="008924A0" w:rsidP="008924A0">
      <w:pPr>
        <w:pStyle w:val="NormalWeb"/>
        <w:spacing w:before="0" w:beforeAutospacing="0" w:after="0" w:afterAutospacing="0"/>
      </w:pPr>
      <w:r>
        <w:rPr>
          <w:rFonts w:ascii="Merriweather" w:hAnsi="Merriweather"/>
          <w:color w:val="000000"/>
          <w:sz w:val="20"/>
          <w:szCs w:val="20"/>
        </w:rPr>
        <w:t> </w:t>
      </w:r>
    </w:p>
    <w:p w14:paraId="21E1DE43" w14:textId="77777777" w:rsidR="008924A0" w:rsidRDefault="008924A0" w:rsidP="008924A0">
      <w:pPr>
        <w:pStyle w:val="NormalWeb"/>
        <w:spacing w:before="0" w:beforeAutospacing="0" w:after="0" w:afterAutospacing="0"/>
      </w:pPr>
      <w:r>
        <w:rPr>
          <w:rFonts w:ascii="Merriweather" w:hAnsi="Merriweather"/>
          <w:color w:val="000000"/>
          <w:sz w:val="14"/>
          <w:szCs w:val="14"/>
        </w:rPr>
        <w:t>Understanding the racial scripts embedded in intellectual property law requires treating the legal regime as both a collection of individual bodies of law and a mass noun. While Richard Stallman is correct tha</w:t>
      </w:r>
      <w:r>
        <w:rPr>
          <w:rFonts w:ascii="Merriweather" w:hAnsi="Merriweather"/>
          <w:color w:val="000000"/>
          <w:sz w:val="12"/>
          <w:szCs w:val="12"/>
        </w:rPr>
        <w:t xml:space="preserve">t </w:t>
      </w:r>
      <w:r>
        <w:rPr>
          <w:rFonts w:ascii="Merriweather" w:hAnsi="Merriweather"/>
          <w:color w:val="000000"/>
          <w:sz w:val="20"/>
          <w:szCs w:val="20"/>
        </w:rPr>
        <w:t>i</w:t>
      </w:r>
      <w:r>
        <w:rPr>
          <w:rFonts w:ascii="Merriweather" w:hAnsi="Merriweather"/>
          <w:color w:val="000000"/>
          <w:sz w:val="12"/>
          <w:szCs w:val="12"/>
        </w:rPr>
        <w:t xml:space="preserve">ntellectual </w:t>
      </w:r>
      <w:r>
        <w:rPr>
          <w:rFonts w:ascii="Merriweather" w:hAnsi="Merriweather"/>
          <w:color w:val="000000"/>
          <w:sz w:val="20"/>
          <w:szCs w:val="20"/>
        </w:rPr>
        <w:t>p</w:t>
      </w:r>
      <w:r>
        <w:rPr>
          <w:rFonts w:ascii="Merriweather" w:hAnsi="Merriweather"/>
          <w:color w:val="000000"/>
          <w:sz w:val="12"/>
          <w:szCs w:val="12"/>
        </w:rPr>
        <w:t xml:space="preserve">roperty </w:t>
      </w:r>
      <w:r>
        <w:rPr>
          <w:rFonts w:ascii="Merriweather" w:hAnsi="Merriweather"/>
          <w:color w:val="000000"/>
          <w:sz w:val="20"/>
          <w:szCs w:val="20"/>
        </w:rPr>
        <w:t>is a</w:t>
      </w:r>
      <w:r>
        <w:rPr>
          <w:rFonts w:ascii="Merriweather" w:hAnsi="Merriweather"/>
          <w:color w:val="000000"/>
          <w:sz w:val="12"/>
          <w:szCs w:val="12"/>
        </w:rPr>
        <w:t xml:space="preserve"> “</w:t>
      </w:r>
      <w:r>
        <w:rPr>
          <w:rFonts w:ascii="Merriweather" w:hAnsi="Merriweather"/>
          <w:color w:val="000000"/>
          <w:sz w:val="20"/>
          <w:szCs w:val="20"/>
        </w:rPr>
        <w:t>seductive mirage</w:t>
      </w:r>
      <w:r>
        <w:rPr>
          <w:rFonts w:ascii="Merriweather" w:hAnsi="Merriweather"/>
          <w:color w:val="000000"/>
          <w:sz w:val="12"/>
          <w:szCs w:val="12"/>
        </w:rPr>
        <w:t xml:space="preserve">”44 </w:t>
      </w:r>
      <w:r>
        <w:rPr>
          <w:rFonts w:ascii="Merriweather" w:hAnsi="Merriweather"/>
          <w:color w:val="000000"/>
          <w:sz w:val="20"/>
          <w:szCs w:val="20"/>
        </w:rPr>
        <w:t>through which policy differences</w:t>
      </w:r>
      <w:r>
        <w:rPr>
          <w:rFonts w:ascii="Merriweather" w:hAnsi="Merriweather"/>
          <w:color w:val="000000"/>
          <w:sz w:val="12"/>
          <w:szCs w:val="12"/>
        </w:rPr>
        <w:t xml:space="preserve"> between copyrights, trademarks, and patents </w:t>
      </w:r>
      <w:r>
        <w:rPr>
          <w:rFonts w:ascii="Merriweather" w:hAnsi="Merriweather"/>
          <w:color w:val="000000"/>
          <w:sz w:val="20"/>
          <w:szCs w:val="20"/>
        </w:rPr>
        <w:t>are obscured</w:t>
      </w:r>
      <w:r>
        <w:rPr>
          <w:rFonts w:ascii="Merriweather" w:hAnsi="Merriweather"/>
          <w:color w:val="000000"/>
          <w:sz w:val="12"/>
          <w:szCs w:val="12"/>
        </w:rPr>
        <w:t xml:space="preserve">, </w:t>
      </w:r>
      <w:r>
        <w:rPr>
          <w:rFonts w:ascii="Merriweather" w:hAnsi="Merriweather"/>
          <w:color w:val="000000"/>
          <w:sz w:val="20"/>
          <w:szCs w:val="20"/>
        </w:rPr>
        <w:t>the term</w:t>
      </w:r>
      <w:r>
        <w:rPr>
          <w:rFonts w:ascii="Merriweather" w:hAnsi="Merriweather"/>
          <w:color w:val="000000"/>
          <w:sz w:val="12"/>
          <w:szCs w:val="12"/>
        </w:rPr>
        <w:t xml:space="preserve"> </w:t>
      </w:r>
      <w:r>
        <w:rPr>
          <w:rFonts w:ascii="Merriweather" w:hAnsi="Merriweather"/>
          <w:color w:val="000000"/>
          <w:sz w:val="14"/>
          <w:szCs w:val="14"/>
          <w:shd w:val="clear" w:color="auto" w:fill="00FFFF"/>
        </w:rPr>
        <w:t>“</w:t>
      </w:r>
      <w:r>
        <w:rPr>
          <w:rFonts w:ascii="Merriweather" w:hAnsi="Merriweather"/>
          <w:b/>
          <w:bCs/>
          <w:color w:val="000000"/>
          <w:sz w:val="22"/>
          <w:szCs w:val="22"/>
          <w:u w:val="single"/>
          <w:shd w:val="clear" w:color="auto" w:fill="00FFFF"/>
        </w:rPr>
        <w:t>intellectual property</w:t>
      </w:r>
      <w:r>
        <w:rPr>
          <w:rFonts w:ascii="Merriweather" w:hAnsi="Merriweather"/>
          <w:color w:val="000000"/>
          <w:sz w:val="14"/>
          <w:szCs w:val="14"/>
          <w:shd w:val="clear" w:color="auto" w:fill="00FFFF"/>
        </w:rPr>
        <w:t xml:space="preserve">” </w:t>
      </w:r>
      <w:r>
        <w:rPr>
          <w:rFonts w:ascii="Merriweather" w:hAnsi="Merriweather"/>
          <w:color w:val="000000"/>
          <w:sz w:val="22"/>
          <w:szCs w:val="22"/>
          <w:u w:val="single"/>
          <w:shd w:val="clear" w:color="auto" w:fill="00FFFF"/>
        </w:rPr>
        <w:t xml:space="preserve">has </w:t>
      </w:r>
      <w:r>
        <w:rPr>
          <w:rFonts w:ascii="Merriweather" w:hAnsi="Merriweather"/>
          <w:b/>
          <w:bCs/>
          <w:color w:val="000000"/>
          <w:sz w:val="22"/>
          <w:szCs w:val="22"/>
          <w:u w:val="single"/>
          <w:shd w:val="clear" w:color="auto" w:fill="00FFFF"/>
        </w:rPr>
        <w:t>rhetorical properties</w:t>
      </w:r>
      <w:r>
        <w:rPr>
          <w:rFonts w:ascii="Merriweather" w:hAnsi="Merriweather"/>
          <w:color w:val="000000"/>
          <w:sz w:val="14"/>
          <w:szCs w:val="14"/>
        </w:rPr>
        <w:t xml:space="preserve"> that when used in public culture require study, especially with respect to race</w:t>
      </w:r>
      <w:r>
        <w:rPr>
          <w:rFonts w:ascii="Merriweather" w:hAnsi="Merriweather"/>
          <w:color w:val="000000"/>
          <w:sz w:val="12"/>
          <w:szCs w:val="12"/>
        </w:rPr>
        <w:t xml:space="preserve">. </w:t>
      </w:r>
      <w:r>
        <w:rPr>
          <w:rFonts w:ascii="Merriweather" w:hAnsi="Merriweather"/>
          <w:color w:val="000000"/>
          <w:sz w:val="20"/>
          <w:szCs w:val="20"/>
          <w:u w:val="single"/>
        </w:rPr>
        <w:t>Discursive deployments of</w:t>
      </w:r>
      <w:r>
        <w:rPr>
          <w:rFonts w:ascii="Merriweather" w:hAnsi="Merriweather"/>
          <w:color w:val="000000"/>
          <w:sz w:val="12"/>
          <w:szCs w:val="12"/>
        </w:rPr>
        <w:t xml:space="preserve"> </w:t>
      </w:r>
      <w:r>
        <w:rPr>
          <w:rFonts w:ascii="Merriweather" w:hAnsi="Merriweather"/>
          <w:color w:val="000000"/>
          <w:sz w:val="20"/>
          <w:szCs w:val="20"/>
          <w:u w:val="single"/>
        </w:rPr>
        <w:t>i</w:t>
      </w:r>
      <w:r>
        <w:rPr>
          <w:rFonts w:ascii="Merriweather" w:hAnsi="Merriweather"/>
          <w:color w:val="000000"/>
          <w:sz w:val="12"/>
          <w:szCs w:val="12"/>
        </w:rPr>
        <w:t xml:space="preserve">ntellectual </w:t>
      </w:r>
      <w:r>
        <w:rPr>
          <w:rFonts w:ascii="Merriweather" w:hAnsi="Merriweather"/>
          <w:color w:val="000000"/>
          <w:sz w:val="20"/>
          <w:szCs w:val="20"/>
          <w:u w:val="single"/>
        </w:rPr>
        <w:t>p</w:t>
      </w:r>
      <w:r>
        <w:rPr>
          <w:rFonts w:ascii="Merriweather" w:hAnsi="Merriweather"/>
          <w:color w:val="000000"/>
          <w:sz w:val="12"/>
          <w:szCs w:val="12"/>
        </w:rPr>
        <w:t>ro</w:t>
      </w:r>
      <w:r>
        <w:rPr>
          <w:rFonts w:ascii="Merriweather" w:hAnsi="Merriweather"/>
          <w:color w:val="000000"/>
          <w:sz w:val="14"/>
          <w:szCs w:val="14"/>
        </w:rPr>
        <w:t xml:space="preserve">perty </w:t>
      </w:r>
      <w:r>
        <w:rPr>
          <w:rFonts w:ascii="Merriweather" w:hAnsi="Merriweather"/>
          <w:color w:val="000000"/>
          <w:sz w:val="22"/>
          <w:szCs w:val="22"/>
          <w:u w:val="single"/>
          <w:shd w:val="clear" w:color="auto" w:fill="00FFFF"/>
        </w:rPr>
        <w:t xml:space="preserve">as a </w:t>
      </w:r>
      <w:r>
        <w:rPr>
          <w:rFonts w:ascii="Merriweather" w:hAnsi="Merriweather"/>
          <w:b/>
          <w:bCs/>
          <w:color w:val="000000"/>
          <w:sz w:val="22"/>
          <w:szCs w:val="22"/>
          <w:u w:val="single"/>
          <w:shd w:val="clear" w:color="auto" w:fill="00FFFF"/>
        </w:rPr>
        <w:t>single concept</w:t>
      </w:r>
      <w:r>
        <w:rPr>
          <w:rFonts w:ascii="Merriweather" w:hAnsi="Merriweather"/>
          <w:color w:val="000000"/>
          <w:sz w:val="22"/>
          <w:szCs w:val="22"/>
          <w:u w:val="single"/>
          <w:shd w:val="clear" w:color="auto" w:fill="00FFFF"/>
        </w:rPr>
        <w:t xml:space="preserve"> facilitate the creation of a </w:t>
      </w:r>
      <w:r>
        <w:rPr>
          <w:rFonts w:ascii="Merriweather" w:hAnsi="Merriweather"/>
          <w:b/>
          <w:bCs/>
          <w:color w:val="000000"/>
          <w:sz w:val="22"/>
          <w:szCs w:val="22"/>
          <w:u w:val="single"/>
          <w:shd w:val="clear" w:color="auto" w:fill="00FFFF"/>
        </w:rPr>
        <w:t>homogeneous</w:t>
      </w:r>
      <w:r>
        <w:rPr>
          <w:rFonts w:ascii="Merriweather" w:hAnsi="Merriweather"/>
          <w:color w:val="000000"/>
          <w:sz w:val="22"/>
          <w:szCs w:val="22"/>
          <w:u w:val="single"/>
          <w:shd w:val="clear" w:color="auto" w:fill="00FFFF"/>
        </w:rPr>
        <w:t xml:space="preserve"> and </w:t>
      </w:r>
      <w:r>
        <w:rPr>
          <w:rFonts w:ascii="Merriweather" w:hAnsi="Merriweather"/>
          <w:b/>
          <w:bCs/>
          <w:color w:val="000000"/>
          <w:sz w:val="22"/>
          <w:szCs w:val="22"/>
          <w:u w:val="single"/>
          <w:shd w:val="clear" w:color="auto" w:fill="00FFFF"/>
        </w:rPr>
        <w:t>racialized category</w:t>
      </w:r>
      <w:r>
        <w:rPr>
          <w:rFonts w:ascii="Merriweather" w:hAnsi="Merriweather"/>
          <w:color w:val="000000"/>
          <w:sz w:val="22"/>
          <w:szCs w:val="22"/>
          <w:u w:val="single"/>
          <w:shd w:val="clear" w:color="auto" w:fill="00FFFF"/>
        </w:rPr>
        <w:t xml:space="preserve"> of creatorship as well as the mobilization of public feelings about knowledge production</w:t>
      </w:r>
      <w:r>
        <w:rPr>
          <w:rFonts w:ascii="Merriweather" w:hAnsi="Merriweather"/>
          <w:color w:val="000000"/>
          <w:sz w:val="14"/>
          <w:szCs w:val="14"/>
          <w:shd w:val="clear" w:color="auto" w:fill="00FFFF"/>
        </w:rPr>
        <w:t>.</w:t>
      </w:r>
      <w:r>
        <w:rPr>
          <w:rFonts w:ascii="Merriweather" w:hAnsi="Merriweather"/>
          <w:color w:val="000000"/>
          <w:sz w:val="14"/>
          <w:szCs w:val="14"/>
        </w:rPr>
        <w:t xml:space="preserve"> Moving between intellectual property law as a mass noun and as a collection of bodies of law is useful in teasing out the structural and rhetorical implications of the racialized practices through which racial hierarchy is sustained.</w:t>
      </w:r>
    </w:p>
    <w:p w14:paraId="71186F94" w14:textId="77777777" w:rsidR="008924A0" w:rsidRDefault="008924A0" w:rsidP="008924A0">
      <w:pPr>
        <w:pStyle w:val="NormalWeb"/>
        <w:spacing w:before="0" w:beforeAutospacing="0" w:after="0" w:afterAutospacing="0"/>
      </w:pPr>
      <w:r>
        <w:rPr>
          <w:rFonts w:ascii="Merriweather" w:hAnsi="Merriweather"/>
          <w:color w:val="000000"/>
          <w:sz w:val="14"/>
          <w:szCs w:val="14"/>
        </w:rPr>
        <w:t>With the exception of a few works, such as Madhavi Sunder’s From Goods to a Good Life: Intellectual Property and Global Justice, scholarship on intellectual property and race tends to address case studies within individual bodies of law. This approach is important and valuable, as it investigates in depth the racial implications of particular intellectual property policies. However, as Silbey argues, “[t]he origin stories that circulate about intellectual property protection span all three forms. The repetition of these stories of consent through the case law, the litigation that becomes case law, and the statutory and constitutional history behind the law, serves to further reinforce the message of consent.”45</w:t>
      </w:r>
    </w:p>
    <w:p w14:paraId="517D664B" w14:textId="77777777" w:rsidR="008924A0" w:rsidRDefault="008924A0" w:rsidP="008924A0">
      <w:pPr>
        <w:pStyle w:val="NormalWeb"/>
        <w:spacing w:before="0" w:beforeAutospacing="0" w:after="0" w:afterAutospacing="0"/>
      </w:pPr>
      <w:r>
        <w:rPr>
          <w:rFonts w:ascii="Merriweather" w:hAnsi="Merriweather"/>
          <w:color w:val="000000"/>
          <w:sz w:val="14"/>
          <w:szCs w:val="14"/>
        </w:rPr>
        <w:t xml:space="preserve">Intellectual property law’s narratives about race span all three forms of law as well. </w:t>
      </w:r>
      <w:r>
        <w:rPr>
          <w:rFonts w:ascii="Merriweather" w:hAnsi="Merriweather"/>
          <w:color w:val="000000"/>
          <w:sz w:val="22"/>
          <w:szCs w:val="22"/>
          <w:u w:val="single"/>
          <w:shd w:val="clear" w:color="auto" w:fill="00FFFF"/>
        </w:rPr>
        <w:t xml:space="preserve">In the </w:t>
      </w:r>
      <w:r>
        <w:rPr>
          <w:rFonts w:ascii="Merriweather" w:hAnsi="Merriweather"/>
          <w:b/>
          <w:bCs/>
          <w:color w:val="000000"/>
          <w:sz w:val="22"/>
          <w:szCs w:val="22"/>
          <w:u w:val="single"/>
          <w:shd w:val="clear" w:color="auto" w:fill="00FFFF"/>
        </w:rPr>
        <w:t>colonial</w:t>
      </w:r>
      <w:r>
        <w:rPr>
          <w:rFonts w:ascii="Merriweather" w:hAnsi="Merriweather"/>
          <w:color w:val="000000"/>
          <w:sz w:val="22"/>
          <w:szCs w:val="22"/>
          <w:u w:val="single"/>
          <w:shd w:val="clear" w:color="auto" w:fill="00FFFF"/>
        </w:rPr>
        <w:t xml:space="preserve"> period</w:t>
      </w:r>
      <w:r>
        <w:rPr>
          <w:rFonts w:ascii="Merriweather" w:hAnsi="Merriweather"/>
          <w:color w:val="000000"/>
          <w:sz w:val="14"/>
          <w:szCs w:val="14"/>
          <w:shd w:val="clear" w:color="auto" w:fill="00FFFF"/>
        </w:rPr>
        <w:t xml:space="preserve">, </w:t>
      </w:r>
      <w:r>
        <w:rPr>
          <w:rFonts w:ascii="Merriweather" w:hAnsi="Merriweather"/>
          <w:color w:val="000000"/>
          <w:sz w:val="22"/>
          <w:szCs w:val="22"/>
          <w:u w:val="single"/>
          <w:shd w:val="clear" w:color="auto" w:fill="00FFFF"/>
        </w:rPr>
        <w:t>knowledge</w:t>
      </w:r>
      <w:r>
        <w:rPr>
          <w:rFonts w:ascii="Merriweather" w:hAnsi="Merriweather"/>
          <w:color w:val="000000"/>
          <w:sz w:val="22"/>
          <w:szCs w:val="22"/>
          <w:u w:val="single"/>
        </w:rPr>
        <w:t xml:space="preserve"> production </w:t>
      </w:r>
      <w:r>
        <w:rPr>
          <w:rFonts w:ascii="Merriweather" w:hAnsi="Merriweather"/>
          <w:color w:val="000000"/>
          <w:sz w:val="22"/>
          <w:szCs w:val="22"/>
          <w:u w:val="single"/>
          <w:shd w:val="clear" w:color="auto" w:fill="00FFFF"/>
        </w:rPr>
        <w:t xml:space="preserve">was structured through </w:t>
      </w:r>
      <w:r>
        <w:rPr>
          <w:rFonts w:ascii="Merriweather" w:hAnsi="Merriweather"/>
          <w:b/>
          <w:bCs/>
          <w:color w:val="000000"/>
          <w:sz w:val="22"/>
          <w:szCs w:val="22"/>
          <w:u w:val="single"/>
          <w:shd w:val="clear" w:color="auto" w:fill="00FFFF"/>
        </w:rPr>
        <w:t>overt racism</w:t>
      </w:r>
      <w:r>
        <w:rPr>
          <w:rFonts w:ascii="Merriweather" w:hAnsi="Merriweather"/>
          <w:color w:val="000000"/>
          <w:sz w:val="14"/>
          <w:szCs w:val="14"/>
        </w:rPr>
        <w:t xml:space="preserve">, with whites presuming they had superior capacity to create and know. That overt racism evolved </w:t>
      </w:r>
      <w:r>
        <w:rPr>
          <w:rFonts w:ascii="Merriweather" w:hAnsi="Merriweather"/>
          <w:color w:val="000000"/>
          <w:sz w:val="22"/>
          <w:szCs w:val="22"/>
          <w:u w:val="single"/>
        </w:rPr>
        <w:t>over time</w:t>
      </w:r>
      <w:r>
        <w:rPr>
          <w:rFonts w:ascii="Merriweather" w:hAnsi="Merriweather"/>
          <w:color w:val="000000"/>
          <w:sz w:val="14"/>
          <w:szCs w:val="14"/>
        </w:rPr>
        <w:t xml:space="preserve">. With the rise of corporate content ownership and neoliberalism, </w:t>
      </w:r>
      <w:r>
        <w:rPr>
          <w:rFonts w:ascii="Merriweather" w:hAnsi="Merriweather"/>
          <w:color w:val="000000"/>
          <w:sz w:val="22"/>
          <w:szCs w:val="22"/>
          <w:u w:val="single"/>
        </w:rPr>
        <w:t>types of</w:t>
      </w:r>
      <w:r>
        <w:rPr>
          <w:rFonts w:ascii="Merriweather" w:hAnsi="Merriweather"/>
          <w:color w:val="000000"/>
          <w:sz w:val="14"/>
          <w:szCs w:val="14"/>
        </w:rPr>
        <w:t xml:space="preserve"> </w:t>
      </w:r>
      <w:r>
        <w:rPr>
          <w:rFonts w:ascii="Merriweather" w:hAnsi="Merriweather"/>
          <w:b/>
          <w:bCs/>
          <w:color w:val="000000"/>
          <w:sz w:val="22"/>
          <w:szCs w:val="22"/>
          <w:u w:val="single"/>
          <w:shd w:val="clear" w:color="auto" w:fill="00FFFF"/>
        </w:rPr>
        <w:t>i</w:t>
      </w:r>
      <w:r>
        <w:rPr>
          <w:rFonts w:ascii="Merriweather" w:hAnsi="Merriweather"/>
          <w:color w:val="000000"/>
          <w:sz w:val="14"/>
          <w:szCs w:val="14"/>
        </w:rPr>
        <w:t xml:space="preserve">ntellectual </w:t>
      </w:r>
      <w:r>
        <w:rPr>
          <w:rFonts w:ascii="Merriweather" w:hAnsi="Merriweather"/>
          <w:b/>
          <w:bCs/>
          <w:color w:val="000000"/>
          <w:sz w:val="22"/>
          <w:szCs w:val="22"/>
          <w:u w:val="single"/>
          <w:shd w:val="clear" w:color="auto" w:fill="00FFFF"/>
        </w:rPr>
        <w:t>p</w:t>
      </w:r>
      <w:r>
        <w:rPr>
          <w:rFonts w:ascii="Merriweather" w:hAnsi="Merriweather"/>
          <w:color w:val="000000"/>
          <w:sz w:val="14"/>
          <w:szCs w:val="14"/>
        </w:rPr>
        <w:t xml:space="preserve">roperty </w:t>
      </w:r>
      <w:r>
        <w:rPr>
          <w:rFonts w:ascii="Merriweather" w:hAnsi="Merriweather"/>
          <w:color w:val="000000"/>
          <w:sz w:val="22"/>
          <w:szCs w:val="22"/>
          <w:u w:val="single"/>
          <w:shd w:val="clear" w:color="auto" w:fill="00FFFF"/>
        </w:rPr>
        <w:t>became</w:t>
      </w:r>
      <w:r>
        <w:rPr>
          <w:rFonts w:ascii="Merriweather" w:hAnsi="Merriweather"/>
          <w:color w:val="000000"/>
          <w:sz w:val="22"/>
          <w:szCs w:val="22"/>
          <w:u w:val="single"/>
        </w:rPr>
        <w:t xml:space="preserve"> </w:t>
      </w:r>
      <w:r>
        <w:rPr>
          <w:rFonts w:ascii="Merriweather" w:hAnsi="Merriweather"/>
          <w:b/>
          <w:bCs/>
          <w:color w:val="000000"/>
          <w:sz w:val="22"/>
          <w:szCs w:val="22"/>
          <w:u w:val="single"/>
        </w:rPr>
        <w:t xml:space="preserve">increasingly </w:t>
      </w:r>
      <w:r>
        <w:rPr>
          <w:rFonts w:ascii="Merriweather" w:hAnsi="Merriweather"/>
          <w:b/>
          <w:bCs/>
          <w:color w:val="000000"/>
          <w:sz w:val="22"/>
          <w:szCs w:val="22"/>
          <w:u w:val="single"/>
          <w:shd w:val="clear" w:color="auto" w:fill="00FFFF"/>
        </w:rPr>
        <w:t>blurred</w:t>
      </w:r>
      <w:r>
        <w:rPr>
          <w:rFonts w:ascii="Merriweather" w:hAnsi="Merriweather"/>
          <w:color w:val="000000"/>
          <w:sz w:val="14"/>
          <w:szCs w:val="14"/>
        </w:rPr>
        <w:t xml:space="preserve">. </w:t>
      </w:r>
      <w:r>
        <w:rPr>
          <w:rFonts w:ascii="Merriweather" w:hAnsi="Merriweather"/>
          <w:color w:val="000000"/>
          <w:sz w:val="22"/>
          <w:szCs w:val="22"/>
          <w:u w:val="single"/>
        </w:rPr>
        <w:t>This</w:t>
      </w:r>
      <w:r>
        <w:rPr>
          <w:rFonts w:ascii="Merriweather" w:hAnsi="Merriweather"/>
          <w:color w:val="000000"/>
          <w:sz w:val="14"/>
          <w:szCs w:val="14"/>
        </w:rPr>
        <w:t xml:space="preserve"> blurring </w:t>
      </w:r>
      <w:r>
        <w:rPr>
          <w:rFonts w:ascii="Merriweather" w:hAnsi="Merriweather"/>
          <w:color w:val="000000"/>
          <w:sz w:val="14"/>
          <w:szCs w:val="14"/>
          <w:shd w:val="clear" w:color="auto" w:fill="00FFFF"/>
        </w:rPr>
        <w:t xml:space="preserve">also </w:t>
      </w:r>
      <w:r>
        <w:rPr>
          <w:rFonts w:ascii="Merriweather" w:hAnsi="Merriweather"/>
          <w:color w:val="000000"/>
          <w:sz w:val="22"/>
          <w:szCs w:val="22"/>
          <w:u w:val="single"/>
          <w:shd w:val="clear" w:color="auto" w:fill="00FFFF"/>
        </w:rPr>
        <w:t>facilitated</w:t>
      </w:r>
      <w:r>
        <w:rPr>
          <w:rFonts w:ascii="Merriweather" w:hAnsi="Merriweather"/>
          <w:color w:val="000000"/>
          <w:sz w:val="22"/>
          <w:szCs w:val="22"/>
          <w:u w:val="single"/>
        </w:rPr>
        <w:t xml:space="preserve"> the </w:t>
      </w:r>
      <w:r>
        <w:rPr>
          <w:rFonts w:ascii="Merriweather" w:hAnsi="Merriweather"/>
          <w:b/>
          <w:bCs/>
          <w:color w:val="000000"/>
          <w:sz w:val="22"/>
          <w:szCs w:val="22"/>
          <w:u w:val="single"/>
          <w:shd w:val="clear" w:color="auto" w:fill="00FFFF"/>
        </w:rPr>
        <w:t>securitization</w:t>
      </w:r>
      <w:r>
        <w:rPr>
          <w:rFonts w:ascii="Merriweather" w:hAnsi="Merriweather"/>
          <w:color w:val="000000"/>
          <w:sz w:val="22"/>
          <w:szCs w:val="22"/>
          <w:u w:val="single"/>
          <w:shd w:val="clear" w:color="auto" w:fill="00FFFF"/>
        </w:rPr>
        <w:t xml:space="preserve"> of</w:t>
      </w:r>
      <w:r>
        <w:rPr>
          <w:rFonts w:ascii="Merriweather" w:hAnsi="Merriweather"/>
          <w:color w:val="000000"/>
          <w:sz w:val="14"/>
          <w:szCs w:val="14"/>
          <w:shd w:val="clear" w:color="auto" w:fill="00FFFF"/>
        </w:rPr>
        <w:t xml:space="preserve"> </w:t>
      </w:r>
      <w:r>
        <w:rPr>
          <w:rFonts w:ascii="Merriweather" w:hAnsi="Merriweather"/>
          <w:b/>
          <w:bCs/>
          <w:color w:val="000000"/>
          <w:sz w:val="22"/>
          <w:szCs w:val="22"/>
          <w:u w:val="single"/>
          <w:shd w:val="clear" w:color="auto" w:fill="00FFFF"/>
        </w:rPr>
        <w:t>i</w:t>
      </w:r>
      <w:r>
        <w:rPr>
          <w:rFonts w:ascii="Merriweather" w:hAnsi="Merriweather"/>
          <w:color w:val="000000"/>
          <w:sz w:val="14"/>
          <w:szCs w:val="14"/>
        </w:rPr>
        <w:t xml:space="preserve">ntellectual </w:t>
      </w:r>
      <w:r>
        <w:rPr>
          <w:rFonts w:ascii="Merriweather" w:hAnsi="Merriweather"/>
          <w:b/>
          <w:bCs/>
          <w:color w:val="000000"/>
          <w:sz w:val="22"/>
          <w:szCs w:val="22"/>
          <w:u w:val="single"/>
          <w:shd w:val="clear" w:color="auto" w:fill="00FFFF"/>
        </w:rPr>
        <w:t>p</w:t>
      </w:r>
      <w:r>
        <w:rPr>
          <w:rFonts w:ascii="Merriweather" w:hAnsi="Merriweather"/>
          <w:color w:val="000000"/>
          <w:sz w:val="14"/>
          <w:szCs w:val="14"/>
        </w:rPr>
        <w:t>roperty</w:t>
      </w:r>
      <w:r>
        <w:rPr>
          <w:rFonts w:ascii="Merriweather" w:hAnsi="Merriweather"/>
          <w:color w:val="000000"/>
          <w:sz w:val="12"/>
          <w:szCs w:val="12"/>
        </w:rPr>
        <w:t xml:space="preserve">, </w:t>
      </w:r>
      <w:r>
        <w:rPr>
          <w:rFonts w:ascii="Merriweather" w:hAnsi="Merriweather"/>
          <w:color w:val="000000"/>
          <w:sz w:val="20"/>
          <w:szCs w:val="20"/>
        </w:rPr>
        <w:t>by linking infringement and</w:t>
      </w:r>
      <w:r>
        <w:rPr>
          <w:rFonts w:ascii="Merriweather" w:hAnsi="Merriweather"/>
          <w:color w:val="000000"/>
          <w:sz w:val="22"/>
          <w:szCs w:val="22"/>
          <w:u w:val="single"/>
        </w:rPr>
        <w:t xml:space="preserve"> </w:t>
      </w:r>
      <w:r>
        <w:rPr>
          <w:rFonts w:ascii="Merriweather" w:hAnsi="Merriweather"/>
          <w:color w:val="000000"/>
          <w:sz w:val="22"/>
          <w:szCs w:val="22"/>
          <w:u w:val="single"/>
          <w:shd w:val="clear" w:color="auto" w:fill="00FFFF"/>
        </w:rPr>
        <w:t xml:space="preserve">counterfeiting with </w:t>
      </w:r>
      <w:r>
        <w:rPr>
          <w:rFonts w:ascii="Merriweather" w:hAnsi="Merriweather"/>
          <w:b/>
          <w:bCs/>
          <w:color w:val="000000"/>
          <w:sz w:val="22"/>
          <w:szCs w:val="22"/>
          <w:u w:val="single"/>
          <w:shd w:val="clear" w:color="auto" w:fill="00FFFF"/>
        </w:rPr>
        <w:t>national security threats</w:t>
      </w:r>
      <w:r>
        <w:rPr>
          <w:rFonts w:ascii="Merriweather" w:hAnsi="Merriweather"/>
          <w:color w:val="000000"/>
          <w:sz w:val="14"/>
          <w:szCs w:val="14"/>
        </w:rPr>
        <w:t xml:space="preserve">, such as terrorism and organized crime. From the late 1970s onward, Jack Valenti, former president of the Motion Picture Association of America (MPAA), came to be known for associating intellectual property infringement with terrorism, comparing it to rape and sexual assault, and racializing its perpetrators.46 Valenti’s </w:t>
      </w:r>
      <w:r>
        <w:rPr>
          <w:rFonts w:ascii="Merriweather" w:hAnsi="Merriweather"/>
          <w:color w:val="000000"/>
          <w:sz w:val="20"/>
          <w:szCs w:val="20"/>
        </w:rPr>
        <w:t>rhetorical moves facilitate the treatment of</w:t>
      </w:r>
      <w:r>
        <w:rPr>
          <w:rFonts w:ascii="Merriweather" w:hAnsi="Merriweather"/>
          <w:color w:val="000000"/>
          <w:sz w:val="12"/>
          <w:szCs w:val="12"/>
        </w:rPr>
        <w:t xml:space="preserve"> </w:t>
      </w:r>
      <w:r>
        <w:rPr>
          <w:rFonts w:ascii="Merriweather" w:hAnsi="Merriweather"/>
          <w:b/>
          <w:bCs/>
          <w:color w:val="000000"/>
          <w:sz w:val="20"/>
          <w:szCs w:val="20"/>
        </w:rPr>
        <w:t>i</w:t>
      </w:r>
      <w:r>
        <w:rPr>
          <w:rFonts w:ascii="Merriweather" w:hAnsi="Merriweather"/>
          <w:color w:val="000000"/>
          <w:sz w:val="12"/>
          <w:szCs w:val="12"/>
        </w:rPr>
        <w:t xml:space="preserve">ntellectual </w:t>
      </w:r>
      <w:r>
        <w:rPr>
          <w:rFonts w:ascii="Merriweather" w:hAnsi="Merriweather"/>
          <w:b/>
          <w:bCs/>
          <w:color w:val="000000"/>
          <w:sz w:val="20"/>
          <w:szCs w:val="20"/>
        </w:rPr>
        <w:t>p</w:t>
      </w:r>
      <w:r>
        <w:rPr>
          <w:rFonts w:ascii="Merriweather" w:hAnsi="Merriweather"/>
          <w:color w:val="000000"/>
          <w:sz w:val="12"/>
          <w:szCs w:val="12"/>
        </w:rPr>
        <w:t xml:space="preserve">roperty </w:t>
      </w:r>
      <w:r>
        <w:rPr>
          <w:rFonts w:ascii="Merriweather" w:hAnsi="Merriweather"/>
          <w:color w:val="000000"/>
          <w:sz w:val="20"/>
          <w:szCs w:val="20"/>
        </w:rPr>
        <w:t xml:space="preserve">protection as a </w:t>
      </w:r>
      <w:r>
        <w:rPr>
          <w:rFonts w:ascii="Merriweather" w:hAnsi="Merriweather"/>
          <w:b/>
          <w:bCs/>
          <w:color w:val="000000"/>
          <w:sz w:val="20"/>
          <w:szCs w:val="20"/>
        </w:rPr>
        <w:t>racialized mass noun</w:t>
      </w:r>
      <w:r>
        <w:rPr>
          <w:rFonts w:ascii="Merriweather" w:hAnsi="Merriweather"/>
          <w:color w:val="000000"/>
          <w:sz w:val="12"/>
          <w:szCs w:val="12"/>
        </w:rPr>
        <w:t xml:space="preserve">. His </w:t>
      </w:r>
      <w:r>
        <w:rPr>
          <w:rFonts w:ascii="Merriweather" w:hAnsi="Merriweather"/>
          <w:color w:val="000000"/>
          <w:sz w:val="14"/>
          <w:szCs w:val="14"/>
        </w:rPr>
        <w:t>discursive strategies, which others in the film and music industry have modeled, deploy intellectual property strategically in ways that are legible only through study of the term’s use to describe and read across multiple bodies of law.</w:t>
      </w:r>
    </w:p>
    <w:p w14:paraId="52CA29E1" w14:textId="77777777" w:rsidR="008924A0" w:rsidRDefault="008924A0" w:rsidP="008924A0">
      <w:pPr>
        <w:pStyle w:val="NormalWeb"/>
        <w:spacing w:before="0" w:beforeAutospacing="0" w:after="0" w:afterAutospacing="0"/>
      </w:pPr>
      <w:r>
        <w:rPr>
          <w:rFonts w:ascii="Merriweather" w:hAnsi="Merriweather"/>
          <w:color w:val="000000"/>
          <w:sz w:val="22"/>
          <w:szCs w:val="22"/>
          <w:u w:val="single"/>
        </w:rPr>
        <w:t>Because</w:t>
      </w:r>
      <w:r>
        <w:rPr>
          <w:rFonts w:ascii="Merriweather" w:hAnsi="Merriweather"/>
          <w:color w:val="000000"/>
          <w:sz w:val="14"/>
          <w:szCs w:val="14"/>
        </w:rPr>
        <w:t>, in the context of law and public culture</w:t>
      </w:r>
      <w:r>
        <w:rPr>
          <w:rFonts w:ascii="Merriweather" w:hAnsi="Merriweather"/>
          <w:color w:val="000000"/>
          <w:sz w:val="14"/>
          <w:szCs w:val="14"/>
          <w:shd w:val="clear" w:color="auto" w:fill="00FFFF"/>
        </w:rPr>
        <w:t xml:space="preserve">, </w:t>
      </w:r>
      <w:r>
        <w:rPr>
          <w:rFonts w:ascii="Merriweather" w:hAnsi="Merriweather"/>
          <w:b/>
          <w:bCs/>
          <w:color w:val="000000"/>
          <w:sz w:val="22"/>
          <w:szCs w:val="22"/>
          <w:u w:val="single"/>
          <w:shd w:val="clear" w:color="auto" w:fill="00FFFF"/>
        </w:rPr>
        <w:t>all forms of knowledge</w:t>
      </w:r>
      <w:r>
        <w:rPr>
          <w:rFonts w:ascii="Merriweather" w:hAnsi="Merriweather"/>
          <w:color w:val="000000"/>
          <w:sz w:val="22"/>
          <w:szCs w:val="22"/>
          <w:u w:val="single"/>
          <w:shd w:val="clear" w:color="auto" w:fill="00FFFF"/>
        </w:rPr>
        <w:t xml:space="preserve"> production are often treated together</w:t>
      </w:r>
      <w:r>
        <w:rPr>
          <w:rFonts w:ascii="Merriweather" w:hAnsi="Merriweather"/>
          <w:color w:val="000000"/>
          <w:sz w:val="14"/>
          <w:szCs w:val="14"/>
          <w:shd w:val="clear" w:color="auto" w:fill="00FFFF"/>
        </w:rPr>
        <w:t xml:space="preserve">, </w:t>
      </w:r>
      <w:r>
        <w:rPr>
          <w:rFonts w:ascii="Merriweather" w:hAnsi="Merriweather"/>
          <w:color w:val="000000"/>
          <w:sz w:val="22"/>
          <w:szCs w:val="22"/>
          <w:u w:val="single"/>
          <w:shd w:val="clear" w:color="auto" w:fill="00FFFF"/>
        </w:rPr>
        <w:t xml:space="preserve">as a </w:t>
      </w:r>
      <w:r>
        <w:rPr>
          <w:rFonts w:ascii="Merriweather" w:hAnsi="Merriweather"/>
          <w:b/>
          <w:bCs/>
          <w:color w:val="000000"/>
          <w:sz w:val="22"/>
          <w:szCs w:val="22"/>
          <w:u w:val="single"/>
          <w:shd w:val="clear" w:color="auto" w:fill="00FFFF"/>
        </w:rPr>
        <w:t>chain</w:t>
      </w:r>
      <w:r>
        <w:rPr>
          <w:rFonts w:ascii="Merriweather" w:hAnsi="Merriweather"/>
          <w:color w:val="000000"/>
          <w:sz w:val="22"/>
          <w:szCs w:val="22"/>
          <w:u w:val="single"/>
          <w:shd w:val="clear" w:color="auto" w:fill="00FFFF"/>
        </w:rPr>
        <w:t xml:space="preserve"> of creation</w:t>
      </w:r>
      <w:r>
        <w:rPr>
          <w:rFonts w:ascii="Merriweather" w:hAnsi="Merriweather"/>
          <w:color w:val="000000"/>
          <w:sz w:val="14"/>
          <w:szCs w:val="14"/>
        </w:rPr>
        <w:t xml:space="preserve">, </w:t>
      </w:r>
      <w:r>
        <w:rPr>
          <w:rFonts w:ascii="Merriweather" w:hAnsi="Merriweather"/>
          <w:color w:val="000000"/>
          <w:sz w:val="20"/>
          <w:szCs w:val="20"/>
          <w:u w:val="single"/>
        </w:rPr>
        <w:t>marketing</w:t>
      </w:r>
      <w:r>
        <w:rPr>
          <w:rFonts w:ascii="Merriweather" w:hAnsi="Merriweather"/>
          <w:color w:val="000000"/>
          <w:sz w:val="12"/>
          <w:szCs w:val="12"/>
        </w:rPr>
        <w:t xml:space="preserve">, </w:t>
      </w:r>
      <w:r>
        <w:rPr>
          <w:rFonts w:ascii="Merriweather" w:hAnsi="Merriweather"/>
          <w:color w:val="000000"/>
          <w:sz w:val="20"/>
          <w:szCs w:val="20"/>
          <w:u w:val="single"/>
        </w:rPr>
        <w:t>and circulation</w:t>
      </w:r>
      <w:r>
        <w:rPr>
          <w:rFonts w:ascii="Merriweather" w:hAnsi="Merriweather"/>
          <w:color w:val="000000"/>
          <w:sz w:val="12"/>
          <w:szCs w:val="12"/>
        </w:rPr>
        <w:t>—</w:t>
      </w:r>
      <w:r>
        <w:rPr>
          <w:rFonts w:ascii="Merriweather" w:hAnsi="Merriweather"/>
          <w:color w:val="000000"/>
          <w:sz w:val="14"/>
          <w:szCs w:val="14"/>
        </w:rPr>
        <w:t>particularly under the streamlined economic model of neoliberalism—</w:t>
      </w:r>
      <w:r>
        <w:rPr>
          <w:rFonts w:ascii="Merriweather" w:hAnsi="Merriweather"/>
          <w:color w:val="000000"/>
          <w:sz w:val="22"/>
          <w:szCs w:val="22"/>
          <w:u w:val="single"/>
          <w:shd w:val="clear" w:color="auto" w:fill="00FFFF"/>
        </w:rPr>
        <w:t xml:space="preserve">narratives of </w:t>
      </w:r>
      <w:r>
        <w:rPr>
          <w:rFonts w:ascii="Merriweather" w:hAnsi="Merriweather"/>
          <w:b/>
          <w:bCs/>
          <w:color w:val="000000"/>
          <w:sz w:val="22"/>
          <w:szCs w:val="22"/>
          <w:u w:val="single"/>
          <w:shd w:val="clear" w:color="auto" w:fill="00FFFF"/>
        </w:rPr>
        <w:t>race</w:t>
      </w:r>
      <w:r>
        <w:rPr>
          <w:rFonts w:ascii="Merriweather" w:hAnsi="Merriweather"/>
          <w:color w:val="000000"/>
          <w:sz w:val="22"/>
          <w:szCs w:val="22"/>
          <w:u w:val="single"/>
          <w:shd w:val="clear" w:color="auto" w:fill="00FFFF"/>
        </w:rPr>
        <w:t xml:space="preserve"> move across the</w:t>
      </w:r>
      <w:r>
        <w:rPr>
          <w:rFonts w:ascii="Merriweather" w:hAnsi="Merriweather"/>
          <w:color w:val="000000"/>
          <w:sz w:val="22"/>
          <w:szCs w:val="22"/>
          <w:u w:val="single"/>
        </w:rPr>
        <w:t xml:space="preserve"> permeable</w:t>
      </w:r>
      <w:r>
        <w:rPr>
          <w:rFonts w:ascii="Merriweather" w:hAnsi="Merriweather"/>
          <w:color w:val="000000"/>
          <w:sz w:val="22"/>
          <w:szCs w:val="22"/>
          <w:u w:val="single"/>
          <w:shd w:val="clear" w:color="auto" w:fill="00FFFF"/>
        </w:rPr>
        <w:t xml:space="preserve"> </w:t>
      </w:r>
      <w:r>
        <w:rPr>
          <w:rFonts w:ascii="Merriweather" w:hAnsi="Merriweather"/>
          <w:b/>
          <w:bCs/>
          <w:color w:val="000000"/>
          <w:sz w:val="22"/>
          <w:szCs w:val="22"/>
          <w:u w:val="single"/>
          <w:shd w:val="clear" w:color="auto" w:fill="00FFFF"/>
        </w:rPr>
        <w:t>boundaries of copyright</w:t>
      </w:r>
      <w:r>
        <w:rPr>
          <w:rFonts w:ascii="Merriweather" w:hAnsi="Merriweather"/>
          <w:b/>
          <w:bCs/>
          <w:color w:val="000000"/>
          <w:sz w:val="14"/>
          <w:szCs w:val="14"/>
          <w:shd w:val="clear" w:color="auto" w:fill="00FFFF"/>
        </w:rPr>
        <w:t>,</w:t>
      </w:r>
      <w:r>
        <w:rPr>
          <w:rFonts w:ascii="Merriweather" w:hAnsi="Merriweather"/>
          <w:color w:val="000000"/>
          <w:sz w:val="14"/>
          <w:szCs w:val="14"/>
          <w:shd w:val="clear" w:color="auto" w:fill="00FFFF"/>
        </w:rPr>
        <w:t xml:space="preserve"> </w:t>
      </w:r>
      <w:r>
        <w:rPr>
          <w:rFonts w:ascii="Merriweather" w:hAnsi="Merriweather"/>
          <w:color w:val="000000"/>
          <w:sz w:val="22"/>
          <w:szCs w:val="22"/>
          <w:u w:val="single"/>
          <w:shd w:val="clear" w:color="auto" w:fill="00FFFF"/>
        </w:rPr>
        <w:t>patent</w:t>
      </w:r>
      <w:r>
        <w:rPr>
          <w:rFonts w:ascii="Merriweather" w:hAnsi="Merriweather"/>
          <w:color w:val="000000"/>
          <w:sz w:val="14"/>
          <w:szCs w:val="14"/>
          <w:shd w:val="clear" w:color="auto" w:fill="00FFFF"/>
        </w:rPr>
        <w:t xml:space="preserve">, </w:t>
      </w:r>
      <w:r>
        <w:rPr>
          <w:rFonts w:ascii="Merriweather" w:hAnsi="Merriweather"/>
          <w:color w:val="000000"/>
          <w:sz w:val="22"/>
          <w:szCs w:val="22"/>
          <w:u w:val="single"/>
          <w:shd w:val="clear" w:color="auto" w:fill="00FFFF"/>
        </w:rPr>
        <w:t>and trademark law</w:t>
      </w:r>
      <w:r>
        <w:rPr>
          <w:rFonts w:ascii="Merriweather" w:hAnsi="Merriweather"/>
          <w:color w:val="000000"/>
          <w:sz w:val="14"/>
          <w:szCs w:val="14"/>
          <w:shd w:val="clear" w:color="auto" w:fill="00FFFF"/>
        </w:rPr>
        <w:t xml:space="preserve">. </w:t>
      </w:r>
      <w:r>
        <w:rPr>
          <w:rFonts w:ascii="Merriweather" w:hAnsi="Merriweather"/>
          <w:color w:val="000000"/>
          <w:sz w:val="14"/>
          <w:szCs w:val="14"/>
        </w:rPr>
        <w:t xml:space="preserve"> From the late 1970s onward, Jack Valenti, former president of the Motion Picture Association of America (MPAA), came to be known for associating intellectual property infringement with terrorism, comparing it to rape and sexual assault, and racializing its perpetrators. </w:t>
      </w:r>
      <w:r>
        <w:rPr>
          <w:rFonts w:ascii="Merriweather" w:hAnsi="Merriweather"/>
          <w:color w:val="000000"/>
          <w:sz w:val="22"/>
          <w:szCs w:val="22"/>
          <w:u w:val="single"/>
        </w:rPr>
        <w:t>Different types of</w:t>
      </w:r>
      <w:r>
        <w:rPr>
          <w:rFonts w:ascii="Merriweather" w:hAnsi="Merriweather"/>
          <w:color w:val="000000"/>
          <w:sz w:val="14"/>
          <w:szCs w:val="14"/>
        </w:rPr>
        <w:t xml:space="preserve"> </w:t>
      </w:r>
      <w:r>
        <w:rPr>
          <w:rFonts w:ascii="Merriweather" w:hAnsi="Merriweather"/>
          <w:b/>
          <w:bCs/>
          <w:color w:val="000000"/>
          <w:sz w:val="22"/>
          <w:szCs w:val="22"/>
          <w:u w:val="single"/>
          <w:shd w:val="clear" w:color="auto" w:fill="00FFFF"/>
        </w:rPr>
        <w:t>i</w:t>
      </w:r>
      <w:r>
        <w:rPr>
          <w:rFonts w:ascii="Merriweather" w:hAnsi="Merriweather"/>
          <w:color w:val="000000"/>
          <w:sz w:val="14"/>
          <w:szCs w:val="14"/>
        </w:rPr>
        <w:t xml:space="preserve">ntellectual </w:t>
      </w:r>
      <w:r>
        <w:rPr>
          <w:rFonts w:ascii="Merriweather" w:hAnsi="Merriweather"/>
          <w:b/>
          <w:bCs/>
          <w:color w:val="000000"/>
          <w:sz w:val="22"/>
          <w:szCs w:val="22"/>
          <w:u w:val="single"/>
          <w:shd w:val="clear" w:color="auto" w:fill="00FFFF"/>
        </w:rPr>
        <w:t>p</w:t>
      </w:r>
      <w:r>
        <w:rPr>
          <w:rFonts w:ascii="Merriweather" w:hAnsi="Merriweather"/>
          <w:color w:val="000000"/>
          <w:sz w:val="14"/>
          <w:szCs w:val="14"/>
        </w:rPr>
        <w:t xml:space="preserve">roperty </w:t>
      </w:r>
      <w:r>
        <w:rPr>
          <w:rFonts w:ascii="Merriweather" w:hAnsi="Merriweather"/>
          <w:color w:val="000000"/>
          <w:sz w:val="22"/>
          <w:szCs w:val="22"/>
          <w:u w:val="single"/>
          <w:shd w:val="clear" w:color="auto" w:fill="00FFFF"/>
        </w:rPr>
        <w:t xml:space="preserve">protection operate in </w:t>
      </w:r>
      <w:r>
        <w:rPr>
          <w:rFonts w:ascii="Merriweather" w:hAnsi="Merriweather"/>
          <w:b/>
          <w:bCs/>
          <w:color w:val="000000"/>
          <w:sz w:val="22"/>
          <w:szCs w:val="22"/>
          <w:u w:val="single"/>
          <w:shd w:val="clear" w:color="auto" w:fill="00FFFF"/>
        </w:rPr>
        <w:t>tandem</w:t>
      </w:r>
      <w:r>
        <w:rPr>
          <w:rFonts w:ascii="Merriweather" w:hAnsi="Merriweather"/>
          <w:color w:val="000000"/>
          <w:sz w:val="22"/>
          <w:szCs w:val="22"/>
          <w:u w:val="single"/>
          <w:shd w:val="clear" w:color="auto" w:fill="00FFFF"/>
        </w:rPr>
        <w:t xml:space="preserve"> with one another</w:t>
      </w:r>
      <w:r>
        <w:rPr>
          <w:rFonts w:ascii="Merriweather" w:hAnsi="Merriweather"/>
          <w:color w:val="000000"/>
          <w:sz w:val="14"/>
          <w:szCs w:val="14"/>
          <w:shd w:val="clear" w:color="auto" w:fill="00FFFF"/>
        </w:rPr>
        <w:t xml:space="preserve">, </w:t>
      </w:r>
      <w:r>
        <w:rPr>
          <w:rFonts w:ascii="Merriweather" w:hAnsi="Merriweather"/>
          <w:b/>
          <w:bCs/>
          <w:color w:val="000000"/>
          <w:sz w:val="22"/>
          <w:szCs w:val="22"/>
          <w:u w:val="single"/>
          <w:shd w:val="clear" w:color="auto" w:fill="00FFFF"/>
        </w:rPr>
        <w:t>racially</w:t>
      </w:r>
      <w:r>
        <w:rPr>
          <w:rFonts w:ascii="Merriweather" w:hAnsi="Merriweather"/>
          <w:color w:val="000000"/>
          <w:sz w:val="22"/>
          <w:szCs w:val="22"/>
          <w:u w:val="single"/>
          <w:shd w:val="clear" w:color="auto" w:fill="00FFFF"/>
        </w:rPr>
        <w:t xml:space="preserve"> and </w:t>
      </w:r>
      <w:r>
        <w:rPr>
          <w:rFonts w:ascii="Merriweather" w:hAnsi="Merriweather"/>
          <w:b/>
          <w:bCs/>
          <w:color w:val="000000"/>
          <w:sz w:val="22"/>
          <w:szCs w:val="22"/>
          <w:u w:val="single"/>
          <w:shd w:val="clear" w:color="auto" w:fill="00FFFF"/>
        </w:rPr>
        <w:t>rhetorically</w:t>
      </w:r>
      <w:r>
        <w:rPr>
          <w:rFonts w:ascii="Merriweather" w:hAnsi="Merriweather"/>
          <w:color w:val="000000"/>
          <w:sz w:val="14"/>
          <w:szCs w:val="14"/>
        </w:rPr>
        <w:t>, with copyrights and patents forming the basis for the production of valuable commodities, which circulate through global economies, licitly or illicitly.</w:t>
      </w:r>
    </w:p>
    <w:p w14:paraId="30B58663" w14:textId="77777777" w:rsidR="008924A0" w:rsidRDefault="008924A0" w:rsidP="008924A0">
      <w:pPr>
        <w:pStyle w:val="NormalWeb"/>
        <w:spacing w:before="0" w:beforeAutospacing="0" w:after="0" w:afterAutospacing="0"/>
      </w:pPr>
      <w:r>
        <w:rPr>
          <w:rFonts w:ascii="Merriweather" w:hAnsi="Merriweather"/>
          <w:color w:val="000000"/>
          <w:sz w:val="14"/>
          <w:szCs w:val="14"/>
        </w:rPr>
        <w:t>Here, Stallman’s argument proves the theoretical need to study the rhetorics deployed in discussions about copyrights, patents, and trademarks together. He argues that legislative</w:t>
      </w:r>
      <w:r>
        <w:rPr>
          <w:rFonts w:ascii="Merriweather" w:hAnsi="Merriweather"/>
          <w:color w:val="000000"/>
          <w:sz w:val="14"/>
          <w:szCs w:val="14"/>
          <w:shd w:val="clear" w:color="auto" w:fill="00FFFF"/>
        </w:rPr>
        <w:t xml:space="preserve"> </w:t>
      </w:r>
      <w:r>
        <w:rPr>
          <w:rFonts w:ascii="Merriweather" w:hAnsi="Merriweather"/>
          <w:b/>
          <w:bCs/>
          <w:color w:val="000000"/>
          <w:sz w:val="22"/>
          <w:szCs w:val="22"/>
          <w:u w:val="single"/>
          <w:shd w:val="clear" w:color="auto" w:fill="00FFFF"/>
        </w:rPr>
        <w:t>debates</w:t>
      </w:r>
      <w:r>
        <w:rPr>
          <w:rFonts w:ascii="Merriweather" w:hAnsi="Merriweather"/>
          <w:color w:val="000000"/>
          <w:sz w:val="14"/>
          <w:szCs w:val="14"/>
        </w:rPr>
        <w:t xml:space="preserve"> and lobbying </w:t>
      </w:r>
      <w:r>
        <w:rPr>
          <w:rFonts w:ascii="Merriweather" w:hAnsi="Merriweather"/>
          <w:color w:val="000000"/>
          <w:sz w:val="22"/>
          <w:szCs w:val="22"/>
          <w:u w:val="single"/>
          <w:shd w:val="clear" w:color="auto" w:fill="00FFFF"/>
        </w:rPr>
        <w:t>around</w:t>
      </w:r>
      <w:r>
        <w:rPr>
          <w:rFonts w:ascii="Merriweather" w:hAnsi="Merriweather"/>
          <w:color w:val="000000"/>
          <w:sz w:val="14"/>
          <w:szCs w:val="14"/>
          <w:shd w:val="clear" w:color="auto" w:fill="00FFFF"/>
        </w:rPr>
        <w:t xml:space="preserve"> </w:t>
      </w:r>
      <w:r>
        <w:rPr>
          <w:rFonts w:ascii="Merriweather" w:hAnsi="Merriweather"/>
          <w:b/>
          <w:bCs/>
          <w:color w:val="000000"/>
          <w:sz w:val="22"/>
          <w:szCs w:val="22"/>
          <w:u w:val="single"/>
          <w:shd w:val="clear" w:color="auto" w:fill="00FFFF"/>
        </w:rPr>
        <w:t>i</w:t>
      </w:r>
      <w:r>
        <w:rPr>
          <w:rFonts w:ascii="Merriweather" w:hAnsi="Merriweather"/>
          <w:color w:val="000000"/>
          <w:sz w:val="14"/>
          <w:szCs w:val="14"/>
        </w:rPr>
        <w:t xml:space="preserve">ntellectual </w:t>
      </w:r>
      <w:r>
        <w:rPr>
          <w:rFonts w:ascii="Merriweather" w:hAnsi="Merriweather"/>
          <w:b/>
          <w:bCs/>
          <w:color w:val="000000"/>
          <w:sz w:val="22"/>
          <w:szCs w:val="22"/>
          <w:u w:val="single"/>
          <w:shd w:val="clear" w:color="auto" w:fill="00FFFF"/>
        </w:rPr>
        <w:t>p</w:t>
      </w:r>
      <w:r>
        <w:rPr>
          <w:rFonts w:ascii="Merriweather" w:hAnsi="Merriweather"/>
          <w:color w:val="000000"/>
          <w:sz w:val="14"/>
          <w:szCs w:val="14"/>
        </w:rPr>
        <w:t xml:space="preserve">roperty </w:t>
      </w:r>
      <w:r>
        <w:rPr>
          <w:rFonts w:ascii="Merriweather" w:hAnsi="Merriweather"/>
          <w:color w:val="000000"/>
          <w:sz w:val="22"/>
          <w:szCs w:val="22"/>
          <w:u w:val="single"/>
          <w:shd w:val="clear" w:color="auto" w:fill="00FFFF"/>
        </w:rPr>
        <w:t>always</w:t>
      </w:r>
      <w:r>
        <w:rPr>
          <w:rFonts w:ascii="Merriweather" w:hAnsi="Merriweather"/>
          <w:color w:val="000000"/>
          <w:sz w:val="22"/>
          <w:szCs w:val="22"/>
          <w:u w:val="single"/>
        </w:rPr>
        <w:t xml:space="preserve"> already </w:t>
      </w:r>
      <w:r>
        <w:rPr>
          <w:rFonts w:ascii="Merriweather" w:hAnsi="Merriweather"/>
          <w:color w:val="000000"/>
          <w:sz w:val="22"/>
          <w:szCs w:val="22"/>
          <w:u w:val="single"/>
          <w:shd w:val="clear" w:color="auto" w:fill="00FFFF"/>
        </w:rPr>
        <w:t>appeal to</w:t>
      </w:r>
      <w:r>
        <w:rPr>
          <w:rFonts w:ascii="Merriweather" w:hAnsi="Merriweather"/>
          <w:color w:val="000000"/>
          <w:sz w:val="14"/>
          <w:szCs w:val="14"/>
          <w:shd w:val="clear" w:color="auto" w:fill="00FFFF"/>
        </w:rPr>
        <w:t xml:space="preserve"> “</w:t>
      </w:r>
      <w:r>
        <w:rPr>
          <w:rFonts w:ascii="Merriweather" w:hAnsi="Merriweather"/>
          <w:b/>
          <w:bCs/>
          <w:color w:val="000000"/>
          <w:sz w:val="22"/>
          <w:szCs w:val="22"/>
          <w:u w:val="single"/>
          <w:shd w:val="clear" w:color="auto" w:fill="00FFFF"/>
        </w:rPr>
        <w:t>creativity</w:t>
      </w:r>
      <w:r>
        <w:rPr>
          <w:rFonts w:ascii="Merriweather" w:hAnsi="Merriweather"/>
          <w:color w:val="000000"/>
          <w:sz w:val="14"/>
          <w:szCs w:val="14"/>
          <w:shd w:val="clear" w:color="auto" w:fill="00FFFF"/>
        </w:rPr>
        <w:t xml:space="preserve">” </w:t>
      </w:r>
      <w:r>
        <w:rPr>
          <w:rFonts w:ascii="Merriweather" w:hAnsi="Merriweather"/>
          <w:color w:val="000000"/>
          <w:sz w:val="22"/>
          <w:szCs w:val="22"/>
          <w:u w:val="single"/>
          <w:shd w:val="clear" w:color="auto" w:fill="00FFFF"/>
        </w:rPr>
        <w:t>and</w:t>
      </w:r>
      <w:r>
        <w:rPr>
          <w:rFonts w:ascii="Merriweather" w:hAnsi="Merriweather"/>
          <w:color w:val="000000"/>
          <w:sz w:val="14"/>
          <w:szCs w:val="14"/>
        </w:rPr>
        <w:t xml:space="preserve"> “</w:t>
      </w:r>
      <w:r>
        <w:rPr>
          <w:rFonts w:ascii="Merriweather" w:hAnsi="Merriweather"/>
          <w:b/>
          <w:bCs/>
          <w:color w:val="000000"/>
          <w:sz w:val="22"/>
          <w:szCs w:val="22"/>
          <w:u w:val="single"/>
        </w:rPr>
        <w:t>innovation</w:t>
      </w:r>
      <w:r>
        <w:rPr>
          <w:rFonts w:ascii="Merriweather" w:hAnsi="Merriweather"/>
          <w:color w:val="000000"/>
          <w:sz w:val="14"/>
          <w:szCs w:val="14"/>
        </w:rPr>
        <w:t xml:space="preserve">” even though those ideas do not operate across areas of law.47 Studying </w:t>
      </w:r>
      <w:r>
        <w:rPr>
          <w:rFonts w:ascii="Merriweather" w:hAnsi="Merriweather"/>
          <w:b/>
          <w:bCs/>
          <w:color w:val="000000"/>
          <w:sz w:val="22"/>
          <w:szCs w:val="22"/>
          <w:u w:val="single"/>
        </w:rPr>
        <w:t>i</w:t>
      </w:r>
      <w:r>
        <w:rPr>
          <w:rFonts w:ascii="Merriweather" w:hAnsi="Merriweather"/>
          <w:color w:val="000000"/>
          <w:sz w:val="14"/>
          <w:szCs w:val="14"/>
        </w:rPr>
        <w:t xml:space="preserve">ntellectual </w:t>
      </w:r>
      <w:r>
        <w:rPr>
          <w:rFonts w:ascii="Merriweather" w:hAnsi="Merriweather"/>
          <w:b/>
          <w:bCs/>
          <w:color w:val="000000"/>
          <w:sz w:val="22"/>
          <w:szCs w:val="22"/>
          <w:u w:val="single"/>
        </w:rPr>
        <w:t>p</w:t>
      </w:r>
      <w:r>
        <w:rPr>
          <w:rFonts w:ascii="Merriweather" w:hAnsi="Merriweather"/>
          <w:color w:val="000000"/>
          <w:sz w:val="14"/>
          <w:szCs w:val="14"/>
        </w:rPr>
        <w:t>roperty</w:t>
      </w:r>
      <w:r>
        <w:rPr>
          <w:rFonts w:ascii="Merriweather" w:hAnsi="Merriweather"/>
          <w:color w:val="000000"/>
          <w:sz w:val="22"/>
          <w:szCs w:val="22"/>
          <w:u w:val="single"/>
        </w:rPr>
        <w:t>’s</w:t>
      </w:r>
      <w:r>
        <w:rPr>
          <w:rFonts w:ascii="Merriweather" w:hAnsi="Merriweather"/>
          <w:color w:val="000000"/>
          <w:sz w:val="14"/>
          <w:szCs w:val="14"/>
        </w:rPr>
        <w:t xml:space="preserve"> </w:t>
      </w:r>
      <w:r>
        <w:rPr>
          <w:rFonts w:ascii="Merriweather" w:hAnsi="Merriweather"/>
          <w:color w:val="000000"/>
          <w:sz w:val="22"/>
          <w:szCs w:val="22"/>
          <w:u w:val="single"/>
          <w:shd w:val="clear" w:color="auto" w:fill="00FFFF"/>
        </w:rPr>
        <w:t>racial scripts</w:t>
      </w:r>
      <w:r>
        <w:rPr>
          <w:rFonts w:ascii="Merriweather" w:hAnsi="Merriweather"/>
          <w:color w:val="000000"/>
          <w:sz w:val="14"/>
          <w:szCs w:val="14"/>
        </w:rPr>
        <w:t xml:space="preserve"> demonstrates that ideals of ingenuity are not only consistently invoked concepts used in copyright, trademark, and patent discourses, among others, but also </w:t>
      </w:r>
      <w:r>
        <w:rPr>
          <w:rFonts w:ascii="Merriweather" w:hAnsi="Merriweather"/>
          <w:color w:val="000000"/>
          <w:sz w:val="22"/>
          <w:szCs w:val="22"/>
          <w:u w:val="single"/>
          <w:shd w:val="clear" w:color="auto" w:fill="00FFFF"/>
        </w:rPr>
        <w:t xml:space="preserve">serve as </w:t>
      </w:r>
      <w:r>
        <w:rPr>
          <w:rFonts w:ascii="Merriweather" w:hAnsi="Merriweather"/>
          <w:b/>
          <w:bCs/>
          <w:color w:val="000000"/>
          <w:sz w:val="22"/>
          <w:szCs w:val="22"/>
          <w:u w:val="single"/>
          <w:shd w:val="clear" w:color="auto" w:fill="00FFFF"/>
        </w:rPr>
        <w:t>rhetorical shorthand</w:t>
      </w:r>
      <w:r>
        <w:rPr>
          <w:rFonts w:ascii="Merriweather" w:hAnsi="Merriweather"/>
          <w:color w:val="000000"/>
          <w:sz w:val="22"/>
          <w:szCs w:val="22"/>
          <w:u w:val="single"/>
          <w:shd w:val="clear" w:color="auto" w:fill="00FFFF"/>
        </w:rPr>
        <w:t xml:space="preserve"> for </w:t>
      </w:r>
      <w:r>
        <w:rPr>
          <w:rFonts w:ascii="Merriweather" w:hAnsi="Merriweather"/>
          <w:color w:val="000000"/>
          <w:sz w:val="22"/>
          <w:szCs w:val="22"/>
          <w:u w:val="single"/>
        </w:rPr>
        <w:t>constructing</w:t>
      </w:r>
      <w:r>
        <w:rPr>
          <w:rFonts w:ascii="Merriweather" w:hAnsi="Merriweather"/>
          <w:color w:val="000000"/>
          <w:sz w:val="22"/>
          <w:szCs w:val="22"/>
          <w:u w:val="single"/>
          <w:shd w:val="clear" w:color="auto" w:fill="00FFFF"/>
        </w:rPr>
        <w:t xml:space="preserve"> a </w:t>
      </w:r>
      <w:r>
        <w:rPr>
          <w:rFonts w:ascii="Merriweather" w:hAnsi="Merriweather"/>
          <w:b/>
          <w:bCs/>
          <w:color w:val="000000"/>
          <w:sz w:val="22"/>
          <w:szCs w:val="22"/>
          <w:u w:val="single"/>
          <w:shd w:val="clear" w:color="auto" w:fill="00FFFF"/>
        </w:rPr>
        <w:t>white male knowledge citizenry</w:t>
      </w:r>
      <w:r>
        <w:rPr>
          <w:rFonts w:ascii="Merriweather" w:hAnsi="Merriweather"/>
          <w:color w:val="000000"/>
          <w:sz w:val="14"/>
          <w:szCs w:val="14"/>
        </w:rPr>
        <w:t xml:space="preserve">.48 While important and valuable in thinking through the policy implications of copyrights, patents, and trademarks, Stallman’s </w:t>
      </w:r>
      <w:r>
        <w:rPr>
          <w:rFonts w:ascii="Merriweather" w:hAnsi="Merriweather"/>
          <w:color w:val="000000"/>
          <w:sz w:val="20"/>
          <w:szCs w:val="20"/>
          <w:u w:val="single"/>
        </w:rPr>
        <w:t xml:space="preserve">insistence that we consider each area of law </w:t>
      </w:r>
      <w:r>
        <w:rPr>
          <w:rFonts w:ascii="Merriweather" w:hAnsi="Merriweather"/>
          <w:b/>
          <w:bCs/>
          <w:color w:val="000000"/>
          <w:sz w:val="20"/>
          <w:szCs w:val="20"/>
          <w:u w:val="single"/>
        </w:rPr>
        <w:t>separately</w:t>
      </w:r>
      <w:r>
        <w:rPr>
          <w:rFonts w:ascii="Merriweather" w:hAnsi="Merriweather"/>
          <w:color w:val="000000"/>
          <w:sz w:val="20"/>
          <w:szCs w:val="20"/>
          <w:u w:val="single"/>
        </w:rPr>
        <w:t xml:space="preserve"> encourages us to </w:t>
      </w:r>
      <w:r>
        <w:rPr>
          <w:rFonts w:ascii="Merriweather" w:hAnsi="Merriweather"/>
          <w:b/>
          <w:bCs/>
          <w:color w:val="000000"/>
          <w:sz w:val="20"/>
          <w:szCs w:val="20"/>
          <w:u w:val="single"/>
        </w:rPr>
        <w:t>elide</w:t>
      </w:r>
      <w:r>
        <w:rPr>
          <w:rFonts w:ascii="Merriweather" w:hAnsi="Merriweather"/>
          <w:color w:val="000000"/>
          <w:sz w:val="20"/>
          <w:szCs w:val="20"/>
          <w:u w:val="single"/>
        </w:rPr>
        <w:t xml:space="preserve"> the implications of race</w:t>
      </w:r>
      <w:r>
        <w:rPr>
          <w:rFonts w:ascii="Merriweather" w:hAnsi="Merriweather"/>
          <w:color w:val="000000"/>
          <w:sz w:val="12"/>
          <w:szCs w:val="12"/>
        </w:rPr>
        <w:t>. T</w:t>
      </w:r>
      <w:r>
        <w:rPr>
          <w:rFonts w:ascii="Merriweather" w:hAnsi="Merriweather"/>
          <w:color w:val="000000"/>
          <w:sz w:val="14"/>
          <w:szCs w:val="14"/>
        </w:rPr>
        <w:t>he full strategic benefits of flattening of knowledge policy, particularly vis-à-vis race, are legible only as we consider racial scripts and racial capitalism across types of intellectual property, while attending in detail to the structures of feeling underlying copyright, patent, and trademark law.</w:t>
      </w:r>
    </w:p>
    <w:p w14:paraId="3EF16226" w14:textId="77777777" w:rsidR="008924A0" w:rsidRDefault="008924A0" w:rsidP="008924A0">
      <w:pPr>
        <w:pStyle w:val="NormalWeb"/>
        <w:spacing w:before="0" w:beforeAutospacing="0" w:after="0" w:afterAutospacing="0"/>
      </w:pPr>
      <w:r>
        <w:rPr>
          <w:rFonts w:ascii="Merriweather" w:hAnsi="Merriweather"/>
          <w:color w:val="000000"/>
          <w:sz w:val="14"/>
          <w:szCs w:val="14"/>
        </w:rPr>
        <w:t> </w:t>
      </w:r>
    </w:p>
    <w:p w14:paraId="4D4F3202" w14:textId="77777777" w:rsidR="008924A0" w:rsidRDefault="008924A0" w:rsidP="008924A0"/>
    <w:p w14:paraId="65D3BD6E" w14:textId="77777777" w:rsidR="008924A0" w:rsidRPr="008924A0" w:rsidRDefault="008924A0" w:rsidP="008924A0"/>
    <w:p w14:paraId="4F587E54" w14:textId="773D2ABF" w:rsidR="00736FF6" w:rsidRPr="007B3A82" w:rsidRDefault="007B3A82" w:rsidP="00736FF6">
      <w:pPr>
        <w:pStyle w:val="Heading3"/>
        <w:rPr>
          <w:lang w:val="nl-NL"/>
        </w:rPr>
      </w:pPr>
      <w:r w:rsidRPr="007B3A82">
        <w:rPr>
          <w:lang w:val="nl-NL"/>
        </w:rPr>
        <w:t>Link---Gen</w:t>
      </w:r>
      <w:r>
        <w:rPr>
          <w:lang w:val="nl-NL"/>
        </w:rPr>
        <w:t>eric</w:t>
      </w:r>
    </w:p>
    <w:p w14:paraId="7AAF2CEB" w14:textId="77777777" w:rsidR="00736FF6" w:rsidRPr="007B3A82" w:rsidRDefault="00736FF6" w:rsidP="00736FF6">
      <w:pPr>
        <w:pStyle w:val="Heading4"/>
        <w:rPr>
          <w:lang w:val="nl-NL"/>
        </w:rPr>
      </w:pPr>
      <w:r w:rsidRPr="007B3A82">
        <w:rPr>
          <w:lang w:val="nl-NL"/>
        </w:rPr>
        <w:t>L – Generic IPR</w:t>
      </w:r>
    </w:p>
    <w:p w14:paraId="2D5B34EC" w14:textId="77777777" w:rsidR="00736FF6" w:rsidRPr="006851F9" w:rsidRDefault="00736FF6" w:rsidP="00736FF6">
      <w:r w:rsidRPr="006851F9">
        <w:rPr>
          <w:rStyle w:val="Style13ptBold"/>
        </w:rPr>
        <w:t>Khan 14.</w:t>
      </w:r>
      <w:r>
        <w:t xml:space="preserve"> Shahrukh Khan was a staff writer for the Harvard International Review. He graduated from Emory University School of law, was a high school teacher at the Success Academy Charter Schools, and was a Legal at Blackstone. He currently works as an associate at Reed Smith LLP. “</w:t>
      </w:r>
      <w:r w:rsidRPr="006851F9">
        <w:t>A new kind of colonialism: the ramifications of intellectual property rights</w:t>
      </w:r>
      <w:r>
        <w:t>”</w:t>
      </w:r>
      <w:r w:rsidRPr="006851F9">
        <w:t xml:space="preserve"> </w:t>
      </w:r>
      <w:hyperlink r:id="rId17" w:history="1">
        <w:r w:rsidRPr="006430B9">
          <w:rPr>
            <w:rStyle w:val="Hyperlink"/>
          </w:rPr>
          <w:t>https://go-gale-com.proxy.lib.umich.edu/ps/i.do?id=GALE%7CA364854935&amp;sid=googleScholar&amp;v=2.1&amp;it=r&amp;linkaccess=abs&amp;issn=07391854&amp;p=AONE&amp;sw=w&amp;aty=ip&amp;enforceAuth=true&amp;linkSource=delayedAuthFullText&amp;oweAuth=true&amp;userGroupName=umuser&amp;u=umuser</w:t>
        </w:r>
      </w:hyperlink>
      <w:r>
        <w:t>.  Accessed through the University of Michigan. Kkang</w:t>
      </w:r>
    </w:p>
    <w:p w14:paraId="1F0A1DD3" w14:textId="77777777" w:rsidR="00736FF6" w:rsidRPr="00D825AF" w:rsidRDefault="00736FF6" w:rsidP="00736FF6"/>
    <w:p w14:paraId="6226E431" w14:textId="77777777" w:rsidR="00736FF6" w:rsidRPr="006851F9" w:rsidRDefault="00736FF6" w:rsidP="00736FF6">
      <w:pPr>
        <w:rPr>
          <w:u w:val="single"/>
        </w:rPr>
      </w:pPr>
      <w:r w:rsidRPr="00E45720">
        <w:rPr>
          <w:rStyle w:val="StyleUnderline"/>
          <w:highlight w:val="cyan"/>
        </w:rPr>
        <w:t>Indigenous peoples have been marred for centuries</w:t>
      </w:r>
      <w:r w:rsidRPr="00535D3B">
        <w:rPr>
          <w:rStyle w:val="StyleUnderline"/>
        </w:rPr>
        <w:t xml:space="preserve"> </w:t>
      </w:r>
      <w:r w:rsidRPr="00E45720">
        <w:rPr>
          <w:rStyle w:val="StyleUnderline"/>
          <w:highlight w:val="cyan"/>
        </w:rPr>
        <w:t>by the incredulous theft of knowledge</w:t>
      </w:r>
      <w:r w:rsidRPr="00535D3B">
        <w:rPr>
          <w:rStyle w:val="StyleUnderline"/>
        </w:rPr>
        <w:t xml:space="preserve"> they obtained, </w:t>
      </w:r>
      <w:r w:rsidRPr="00E45720">
        <w:rPr>
          <w:rStyle w:val="StyleUnderline"/>
          <w:highlight w:val="cyan"/>
        </w:rPr>
        <w:t>and even resources they use</w:t>
      </w:r>
      <w:r w:rsidRPr="00535D3B">
        <w:rPr>
          <w:rStyle w:val="StyleUnderline"/>
        </w:rPr>
        <w:t>.</w:t>
      </w:r>
      <w:r>
        <w:t xml:space="preserve"> </w:t>
      </w:r>
      <w:r w:rsidRPr="00E45720">
        <w:rPr>
          <w:rStyle w:val="StyleUnderline"/>
          <w:highlight w:val="cyan"/>
        </w:rPr>
        <w:t>The thieves are</w:t>
      </w:r>
      <w:r w:rsidRPr="00535D3B">
        <w:rPr>
          <w:rStyle w:val="StyleUnderline"/>
        </w:rPr>
        <w:t xml:space="preserve"> superior, </w:t>
      </w:r>
      <w:r w:rsidRPr="00E45720">
        <w:rPr>
          <w:rStyle w:val="StyleUnderline"/>
          <w:highlight w:val="cyan"/>
        </w:rPr>
        <w:t>more developed powers that</w:t>
      </w:r>
      <w:r w:rsidRPr="00535D3B">
        <w:rPr>
          <w:rStyle w:val="StyleUnderline"/>
        </w:rPr>
        <w:t xml:space="preserve"> jealously </w:t>
      </w:r>
      <w:r w:rsidRPr="00E45720">
        <w:rPr>
          <w:rStyle w:val="StyleUnderline"/>
          <w:highlight w:val="cyan"/>
        </w:rPr>
        <w:t>protect t</w:t>
      </w:r>
      <w:r w:rsidRPr="00535D3B">
        <w:rPr>
          <w:rStyle w:val="StyleUnderline"/>
        </w:rPr>
        <w:t>he rights to knowledge that is not rightfully theirs.</w:t>
      </w:r>
      <w:r>
        <w:t xml:space="preserve"> They then refuse to recognize that the true ownership of such precious information belongs to Native Peoples. </w:t>
      </w:r>
      <w:r w:rsidRPr="00535D3B">
        <w:rPr>
          <w:rStyle w:val="StyleUnderline"/>
        </w:rPr>
        <w:t xml:space="preserve">Indigenous </w:t>
      </w:r>
      <w:r w:rsidRPr="00E45720">
        <w:rPr>
          <w:rStyle w:val="StyleUnderline"/>
          <w:highlight w:val="cyan"/>
        </w:rPr>
        <w:t>knowledge</w:t>
      </w:r>
      <w:r w:rsidRPr="00535D3B">
        <w:rPr>
          <w:rStyle w:val="StyleUnderline"/>
        </w:rPr>
        <w:t xml:space="preserve"> is stolen </w:t>
      </w:r>
      <w:r w:rsidRPr="00E45720">
        <w:rPr>
          <w:rStyle w:val="StyleUnderline"/>
          <w:highlight w:val="cyan"/>
        </w:rPr>
        <w:t xml:space="preserve">without the slightest </w:t>
      </w:r>
      <w:r w:rsidRPr="00E45720">
        <w:rPr>
          <w:rStyle w:val="Emphasis"/>
          <w:highlight w:val="cyan"/>
        </w:rPr>
        <w:t>consideration</w:t>
      </w:r>
      <w:r w:rsidRPr="00E45720">
        <w:rPr>
          <w:rStyle w:val="StyleUnderline"/>
          <w:highlight w:val="cyan"/>
        </w:rPr>
        <w:t xml:space="preserve"> to the powerful implications that it comes equipped with</w:t>
      </w:r>
      <w:r w:rsidRPr="00535D3B">
        <w:rPr>
          <w:rStyle w:val="StyleUnderline"/>
        </w:rPr>
        <w:t xml:space="preserve">. The moral repercussions behind </w:t>
      </w:r>
      <w:r w:rsidRPr="00E45720">
        <w:rPr>
          <w:rStyle w:val="StyleUnderline"/>
          <w:highlight w:val="cyan"/>
        </w:rPr>
        <w:t>such a</w:t>
      </w:r>
      <w:r w:rsidRPr="00535D3B">
        <w:rPr>
          <w:rStyle w:val="StyleUnderline"/>
        </w:rPr>
        <w:t xml:space="preserve">n ethical </w:t>
      </w:r>
      <w:r w:rsidRPr="00E45720">
        <w:rPr>
          <w:rStyle w:val="StyleUnderline"/>
          <w:highlight w:val="cyan"/>
        </w:rPr>
        <w:t>system leads to loss of Native culture and sustainability</w:t>
      </w:r>
      <w:r w:rsidRPr="00535D3B">
        <w:rPr>
          <w:rStyle w:val="StyleUnderline"/>
        </w:rPr>
        <w:t xml:space="preserve"> and a shift from using Native knowledge and resources for social needs to profit generation.</w:t>
      </w:r>
      <w:r>
        <w:t xml:space="preserve"> These problems are exacerbated by the use of Intellectual Property Rights (LPR), and the situation has delved to the point </w:t>
      </w:r>
      <w:r w:rsidRPr="00535D3B">
        <w:rPr>
          <w:rStyle w:val="StyleUnderline"/>
        </w:rPr>
        <w:t>where nations bypass indigenous consent and wrongfully patent their knowledge and resources.</w:t>
      </w:r>
    </w:p>
    <w:p w14:paraId="090D2304" w14:textId="77777777" w:rsidR="00736FF6" w:rsidRDefault="00736FF6" w:rsidP="00736FF6">
      <w:r>
        <w:t>Why Indigenous Knowledge Is So Important</w:t>
      </w:r>
    </w:p>
    <w:p w14:paraId="5805038E" w14:textId="77777777" w:rsidR="00736FF6" w:rsidRPr="006851F9" w:rsidRDefault="00736FF6" w:rsidP="00736FF6">
      <w:pPr>
        <w:rPr>
          <w:u w:val="single"/>
        </w:rPr>
      </w:pPr>
      <w:r>
        <w:t>Knowledge of the natural world is not limited to science</w:t>
      </w:r>
      <w:r w:rsidRPr="00535D3B">
        <w:rPr>
          <w:rStyle w:val="StyleUnderline"/>
        </w:rPr>
        <w:t xml:space="preserve">. </w:t>
      </w:r>
      <w:r w:rsidRPr="00E45720">
        <w:rPr>
          <w:rStyle w:val="StyleUnderline"/>
          <w:highlight w:val="cyan"/>
        </w:rPr>
        <w:t>Peoples spanning across the world have developed, over many years, a set of culturally rich knowledge systems that have been a result of the environments that they live in.</w:t>
      </w:r>
      <w:r>
        <w:t xml:space="preserve"> </w:t>
      </w:r>
      <w:r w:rsidRPr="00535D3B">
        <w:rPr>
          <w:rStyle w:val="StyleUnderline"/>
        </w:rPr>
        <w:t xml:space="preserve">Indigenous knowledge revolves around the environment and is of a largely ecological type. </w:t>
      </w:r>
      <w:r w:rsidRPr="00E45720">
        <w:rPr>
          <w:rStyle w:val="StyleUnderline"/>
          <w:highlight w:val="cyan"/>
        </w:rPr>
        <w:t>It is also referred to</w:t>
      </w:r>
      <w:r w:rsidRPr="00535D3B">
        <w:rPr>
          <w:rStyle w:val="StyleUnderline"/>
        </w:rPr>
        <w:t xml:space="preserve">, by the World Bank, as the "traditional knowledge of the uses of plants" and even </w:t>
      </w:r>
      <w:r w:rsidRPr="00E45720">
        <w:rPr>
          <w:rStyle w:val="StyleUnderline"/>
          <w:highlight w:val="cyan"/>
        </w:rPr>
        <w:t>"ethnobotany."</w:t>
      </w:r>
    </w:p>
    <w:p w14:paraId="536633C7" w14:textId="77777777" w:rsidR="00736FF6" w:rsidRDefault="00736FF6" w:rsidP="00736FF6">
      <w:r w:rsidRPr="00E45720">
        <w:rPr>
          <w:rStyle w:val="StyleUnderline"/>
          <w:highlight w:val="cyan"/>
        </w:rPr>
        <w:t>These knowledge systems hold great importance to the culture and understandings of the people that they belong to</w:t>
      </w:r>
      <w:r w:rsidRPr="00535D3B">
        <w:rPr>
          <w:rStyle w:val="StyleUnderline"/>
        </w:rPr>
        <w:t xml:space="preserve"> and their interactions with their environment: </w:t>
      </w:r>
      <w:r w:rsidRPr="00E45720">
        <w:rPr>
          <w:rStyle w:val="StyleUnderline"/>
          <w:highlight w:val="cyan"/>
        </w:rPr>
        <w:t>in medicine</w:t>
      </w:r>
      <w:r w:rsidRPr="00535D3B">
        <w:rPr>
          <w:rStyle w:val="StyleUnderline"/>
        </w:rPr>
        <w:t xml:space="preserve"> </w:t>
      </w:r>
      <w:r w:rsidRPr="00E45720">
        <w:rPr>
          <w:rStyle w:val="StyleUnderline"/>
          <w:highlight w:val="cyan"/>
        </w:rPr>
        <w:t>and the fight against disease</w:t>
      </w:r>
      <w:r w:rsidRPr="00535D3B">
        <w:rPr>
          <w:rStyle w:val="StyleUnderline"/>
        </w:rPr>
        <w:t xml:space="preserve">, in </w:t>
      </w:r>
      <w:r w:rsidRPr="00E45720">
        <w:rPr>
          <w:rStyle w:val="StyleUnderline"/>
          <w:highlight w:val="cyan"/>
        </w:rPr>
        <w:t>spiritual worldviews and religion</w:t>
      </w:r>
      <w:r w:rsidRPr="00535D3B">
        <w:rPr>
          <w:rStyle w:val="StyleUnderline"/>
        </w:rPr>
        <w:t xml:space="preserve">, </w:t>
      </w:r>
      <w:r w:rsidRPr="00E45720">
        <w:rPr>
          <w:rStyle w:val="StyleUnderline"/>
          <w:highlight w:val="cyan"/>
        </w:rPr>
        <w:t>in</w:t>
      </w:r>
      <w:r w:rsidRPr="00535D3B">
        <w:rPr>
          <w:rStyle w:val="StyleUnderline"/>
        </w:rPr>
        <w:t xml:space="preserve"> </w:t>
      </w:r>
      <w:r w:rsidRPr="00E45720">
        <w:rPr>
          <w:rStyle w:val="StyleUnderline"/>
          <w:highlight w:val="cyan"/>
        </w:rPr>
        <w:t>ag</w:t>
      </w:r>
      <w:r w:rsidRPr="00535D3B">
        <w:rPr>
          <w:rStyle w:val="StyleUnderline"/>
        </w:rPr>
        <w:t xml:space="preserve">ricultural </w:t>
      </w:r>
      <w:r w:rsidRPr="00E45720">
        <w:rPr>
          <w:rStyle w:val="StyleUnderline"/>
          <w:highlight w:val="cyan"/>
        </w:rPr>
        <w:t>productivity</w:t>
      </w:r>
      <w:r w:rsidRPr="00535D3B">
        <w:rPr>
          <w:rStyle w:val="StyleUnderline"/>
        </w:rPr>
        <w:t>, and even in the struggle to cope with a dynamic environment.</w:t>
      </w:r>
      <w:r>
        <w:t xml:space="preserve"> </w:t>
      </w:r>
      <w:r w:rsidRPr="00E45720">
        <w:rPr>
          <w:rStyle w:val="StyleUnderline"/>
          <w:highlight w:val="cyan"/>
        </w:rPr>
        <w:t>Indigenous knowledge</w:t>
      </w:r>
      <w:r w:rsidRPr="00535D3B">
        <w:rPr>
          <w:rStyle w:val="StyleUnderline"/>
        </w:rPr>
        <w:t xml:space="preserve"> also </w:t>
      </w:r>
      <w:r w:rsidRPr="00E45720">
        <w:rPr>
          <w:rStyle w:val="StyleUnderline"/>
          <w:highlight w:val="cyan"/>
        </w:rPr>
        <w:t>plays an essential role in the</w:t>
      </w:r>
      <w:r w:rsidRPr="00535D3B">
        <w:rPr>
          <w:rStyle w:val="StyleUnderline"/>
        </w:rPr>
        <w:t xml:space="preserve"> sustainable rehabilitation of rangelands, thus </w:t>
      </w:r>
      <w:r w:rsidRPr="00E45720">
        <w:rPr>
          <w:rStyle w:val="StyleUnderline"/>
          <w:highlight w:val="cyan"/>
        </w:rPr>
        <w:t>strengthening the rangelands' natural capacity for resilience</w:t>
      </w:r>
      <w:r w:rsidRPr="00E45720">
        <w:rPr>
          <w:highlight w:val="cyan"/>
        </w:rPr>
        <w:t>.</w:t>
      </w:r>
    </w:p>
    <w:p w14:paraId="12DD474A" w14:textId="77777777" w:rsidR="00736FF6" w:rsidRDefault="00736FF6" w:rsidP="00736FF6">
      <w:r>
        <w:t xml:space="preserve">In recent years, </w:t>
      </w:r>
      <w:r w:rsidRPr="005D52EA">
        <w:rPr>
          <w:rStyle w:val="StyleUnderline"/>
        </w:rPr>
        <w:t>indigenous knowledge has garnered attention as a valuable contributor to natural resource conservation as well.</w:t>
      </w:r>
      <w:r>
        <w:t xml:space="preserve"> It has a dynamic, culture-specific context and is generally holistic in nature. As Jonathan Rouse in his 1999 article "Global Dissemination of Indigenous Knowledge" noted, it is sometimes labeled as </w:t>
      </w:r>
      <w:r w:rsidRPr="005D52EA">
        <w:rPr>
          <w:rStyle w:val="StyleUnderline"/>
        </w:rPr>
        <w:t xml:space="preserve">"local" to emphasize its very localness because it is "embedded in its particular community, it is contextually bound" and "it requires a commitment to the local context." </w:t>
      </w:r>
      <w:r>
        <w:t>The word 'indigenous' can also suggest that knowledge is "unique to a particular community or ethnic group."</w:t>
      </w:r>
    </w:p>
    <w:p w14:paraId="4E04AE3C" w14:textId="77777777" w:rsidR="00736FF6" w:rsidRDefault="00736FF6" w:rsidP="00736FF6">
      <w:pPr>
        <w:rPr>
          <w:rStyle w:val="StyleUnderline"/>
        </w:rPr>
      </w:pPr>
      <w:r>
        <w:t xml:space="preserve">Indigenous knowledge rightfully belongs to the people who use it within the context of their local environment </w:t>
      </w:r>
      <w:r w:rsidRPr="00E45720">
        <w:rPr>
          <w:rStyle w:val="StyleUnderline"/>
          <w:highlight w:val="cyan"/>
        </w:rPr>
        <w:t>because survival was the intended purpose of this knowledge. When it is used in another setting however, this knowledge becomes a tool of exploitation.</w:t>
      </w:r>
    </w:p>
    <w:p w14:paraId="0C473D2A" w14:textId="77777777" w:rsidR="005A0513" w:rsidRPr="00B636CF" w:rsidRDefault="005A0513" w:rsidP="005A0513">
      <w:pPr>
        <w:pStyle w:val="Heading4"/>
        <w:rPr>
          <w:rStyle w:val="Style13ptBold"/>
          <w:b/>
          <w:bCs w:val="0"/>
        </w:rPr>
      </w:pPr>
      <w:r w:rsidRPr="00B636CF">
        <w:rPr>
          <w:rStyle w:val="Style13ptBold"/>
          <w:b/>
          <w:bCs w:val="0"/>
        </w:rPr>
        <w:t xml:space="preserve">Generic link - The expansion of IPR leads to </w:t>
      </w:r>
      <w:r>
        <w:rPr>
          <w:rStyle w:val="Style13ptBold"/>
          <w:b/>
          <w:bCs w:val="0"/>
        </w:rPr>
        <w:t>the embracement of d</w:t>
      </w:r>
      <w:r w:rsidRPr="00B636CF">
        <w:rPr>
          <w:rStyle w:val="Style13ptBold"/>
          <w:b/>
          <w:bCs w:val="0"/>
        </w:rPr>
        <w:t>igital coloniali</w:t>
      </w:r>
      <w:r>
        <w:rPr>
          <w:rStyle w:val="Style13ptBold"/>
          <w:b/>
          <w:bCs w:val="0"/>
        </w:rPr>
        <w:t>st ideas</w:t>
      </w:r>
    </w:p>
    <w:p w14:paraId="24021F0B" w14:textId="63CAEF76" w:rsidR="005A0513" w:rsidRPr="00B636CF" w:rsidRDefault="005A0513" w:rsidP="005A0513">
      <w:r>
        <w:t>James </w:t>
      </w:r>
      <w:r w:rsidRPr="00BF551C">
        <w:rPr>
          <w:rStyle w:val="Style13ptBold"/>
        </w:rPr>
        <w:t>Muldoon</w:t>
      </w:r>
      <w:r>
        <w:t xml:space="preserve"> </w:t>
      </w:r>
      <w:r w:rsidRPr="00BF551C">
        <w:rPr>
          <w:rStyle w:val="Style13ptBold"/>
        </w:rPr>
        <w:t xml:space="preserve">and </w:t>
      </w:r>
      <w:r>
        <w:t>Boxi </w:t>
      </w:r>
      <w:r w:rsidRPr="00BF551C">
        <w:rPr>
          <w:rStyle w:val="Style13ptBold"/>
        </w:rPr>
        <w:t>Wu 23</w:t>
      </w:r>
      <w:r>
        <w:rPr>
          <w:rStyle w:val="Style13ptBold"/>
        </w:rPr>
        <w:t xml:space="preserve">. </w:t>
      </w:r>
      <w:r>
        <w:t>Muldoon is an</w:t>
      </w:r>
      <w:r w:rsidRPr="00B636CF">
        <w:t xml:space="preserve"> Associate Professor</w:t>
      </w:r>
      <w:r>
        <w:t xml:space="preserve"> </w:t>
      </w:r>
      <w:r w:rsidRPr="00B636CF">
        <w:t>in Management at the Essex Business School, a Research Associate at the Oxford Internet Institute and Head of Digital Research at the Autonomy think tank.</w:t>
      </w:r>
      <w:r>
        <w:t xml:space="preserve"> Boxi Wu works in Google DeepMind’s Ethics &amp; Society team alongside their part-time studies in the MSc in Social Science. Their research interests focus on the social and political impacts of AI, focusing on the materiality of AI infrastructure and implications for AI ethics and governance. They have previously worked as a policy researcher, lecturer and strategy consultant. “</w:t>
      </w:r>
      <w:r w:rsidRPr="00B636CF">
        <w:t>Artifcial Intelligence in the Colonial Matrix of Power</w:t>
      </w:r>
      <w:r>
        <w:t xml:space="preserve">.” </w:t>
      </w:r>
      <w:hyperlink r:id="rId18" w:history="1">
        <w:r w:rsidRPr="0098505F">
          <w:rPr>
            <w:rStyle w:val="Hyperlink"/>
          </w:rPr>
          <w:t>file:///Users/karakang/Downloads/s13347-023-00687-8%20(1).pdf</w:t>
        </w:r>
      </w:hyperlink>
      <w:r>
        <w:t xml:space="preserve"> kkang </w:t>
      </w:r>
    </w:p>
    <w:p w14:paraId="006DB7FA" w14:textId="77777777" w:rsidR="005A0513" w:rsidRPr="00322EB5" w:rsidRDefault="005A0513" w:rsidP="005A0513">
      <w:pPr>
        <w:rPr>
          <w:rStyle w:val="StyleUnderline"/>
        </w:rPr>
      </w:pPr>
      <w:r>
        <w:t xml:space="preserve">Quijano (2007) conceptualised the colonial matrix of power (“patron de poder colonial”) to describe the current world-systems entanglement with historical colonialism. </w:t>
      </w:r>
      <w:r w:rsidRPr="00BF551C">
        <w:rPr>
          <w:rStyle w:val="StyleUnderline"/>
          <w:highlight w:val="cyan"/>
        </w:rPr>
        <w:t>The colonial matrix of power is a</w:t>
      </w:r>
      <w:r>
        <w:t xml:space="preserve">n organising </w:t>
      </w:r>
      <w:r w:rsidRPr="00BF551C">
        <w:rPr>
          <w:rStyle w:val="StyleUnderline"/>
          <w:highlight w:val="cyan"/>
        </w:rPr>
        <w:t>principle involving exploitation and domination</w:t>
      </w:r>
      <w:r w:rsidRPr="00322EB5">
        <w:rPr>
          <w:rStyle w:val="StyleUnderline"/>
        </w:rPr>
        <w:t xml:space="preserve"> across four interrelated domains: “</w:t>
      </w:r>
      <w:r w:rsidRPr="00BF551C">
        <w:rPr>
          <w:rStyle w:val="StyleUnderline"/>
          <w:highlight w:val="cyan"/>
        </w:rPr>
        <w:t>control of</w:t>
      </w:r>
      <w:r w:rsidRPr="00322EB5">
        <w:rPr>
          <w:rStyle w:val="StyleUnderline"/>
        </w:rPr>
        <w:t xml:space="preserve"> economy </w:t>
      </w:r>
      <w:r>
        <w:t xml:space="preserve">(land appropriation, exploitation of labour, control of natural resources); control of authority (institution, army); control of gender and sexuality (family, education) </w:t>
      </w:r>
      <w:r w:rsidRPr="00322EB5">
        <w:rPr>
          <w:rStyle w:val="StyleUnderline"/>
        </w:rPr>
        <w:t xml:space="preserve">and control of subjectivity and </w:t>
      </w:r>
      <w:r w:rsidRPr="00BF551C">
        <w:rPr>
          <w:rStyle w:val="StyleUnderline"/>
          <w:highlight w:val="cyan"/>
        </w:rPr>
        <w:t>knowledge</w:t>
      </w:r>
      <w:r w:rsidRPr="00322EB5">
        <w:rPr>
          <w:rStyle w:val="StyleUnderline"/>
        </w:rPr>
        <w:t xml:space="preserve"> </w:t>
      </w:r>
      <w:r>
        <w:t xml:space="preserve">(epistemology, education and formation of subjectivity).” (Mignolo, 2007, 156). Although we draw on all four domains in our analysis, </w:t>
      </w:r>
      <w:r w:rsidRPr="00322EB5">
        <w:rPr>
          <w:rStyle w:val="StyleUnderline"/>
        </w:rPr>
        <w:t>the article focuses on the control of economy (namely labour and resources) and the control of subjectivity and knowledge</w:t>
      </w:r>
      <w:r>
        <w:t xml:space="preserve">. Quijano (1993) argues that within the matrix, these domains are naturalised around the colonial articulations of “objective” and “scientifc” notions of race and racial classifcations. </w:t>
      </w:r>
      <w:r w:rsidRPr="00BF551C">
        <w:rPr>
          <w:rStyle w:val="StyleUnderline"/>
          <w:highlight w:val="cyan"/>
        </w:rPr>
        <w:t>Th</w:t>
      </w:r>
      <w:r w:rsidRPr="00322EB5">
        <w:rPr>
          <w:rStyle w:val="StyleUnderline"/>
        </w:rPr>
        <w:t>ese categor</w:t>
      </w:r>
      <w:r w:rsidRPr="00BF551C">
        <w:rPr>
          <w:rStyle w:val="StyleUnderline"/>
          <w:highlight w:val="cyan"/>
        </w:rPr>
        <w:t>i</w:t>
      </w:r>
      <w:r w:rsidRPr="00322EB5">
        <w:rPr>
          <w:rStyle w:val="StyleUnderline"/>
        </w:rPr>
        <w:t>e</w:t>
      </w:r>
      <w:r w:rsidRPr="00BF551C">
        <w:rPr>
          <w:rStyle w:val="StyleUnderline"/>
          <w:highlight w:val="cyan"/>
        </w:rPr>
        <w:t>s</w:t>
      </w:r>
      <w:r w:rsidRPr="00322EB5">
        <w:rPr>
          <w:rStyle w:val="StyleUnderline"/>
        </w:rPr>
        <w:t xml:space="preserve"> </w:t>
      </w:r>
      <w:r w:rsidRPr="00BF551C">
        <w:rPr>
          <w:rStyle w:val="StyleUnderline"/>
          <w:highlight w:val="cyan"/>
        </w:rPr>
        <w:t>underpin the racial division of</w:t>
      </w:r>
      <w:r w:rsidRPr="00322EB5">
        <w:rPr>
          <w:rStyle w:val="StyleUnderline"/>
        </w:rPr>
        <w:t xml:space="preserve"> labour, </w:t>
      </w:r>
      <w:r w:rsidRPr="00BF551C">
        <w:rPr>
          <w:rStyle w:val="StyleUnderline"/>
          <w:highlight w:val="cyan"/>
        </w:rPr>
        <w:t>resources</w:t>
      </w:r>
      <w:r w:rsidRPr="00322EB5">
        <w:rPr>
          <w:rStyle w:val="StyleUnderline"/>
        </w:rPr>
        <w:t xml:space="preserve"> and capital </w:t>
      </w:r>
      <w:r w:rsidRPr="00BF551C">
        <w:rPr>
          <w:rStyle w:val="StyleUnderline"/>
          <w:highlight w:val="cyan"/>
        </w:rPr>
        <w:t>that constitute one of the most visible organising principles structuring modern societies.</w:t>
      </w:r>
    </w:p>
    <w:p w14:paraId="0C37902B" w14:textId="77777777" w:rsidR="005A0513" w:rsidRDefault="005A0513" w:rsidP="005A0513">
      <w:r>
        <w:t xml:space="preserve"> The exercise of economic dominion over both labour and resources is closely intertwined with the ideological construct of European technological preeminence used to justify European colonialism. </w:t>
      </w:r>
      <w:r w:rsidRPr="00BF551C">
        <w:rPr>
          <w:rStyle w:val="StyleUnderline"/>
          <w:highlight w:val="cyan"/>
        </w:rPr>
        <w:t>European colonisers imposed authority</w:t>
      </w:r>
      <w:r w:rsidRPr="00322EB5">
        <w:rPr>
          <w:rStyle w:val="StyleUnderline"/>
        </w:rPr>
        <w:t xml:space="preserve"> in science, culture and societal administration </w:t>
      </w:r>
      <w:r w:rsidRPr="00BF551C">
        <w:rPr>
          <w:rStyle w:val="StyleUnderline"/>
          <w:highlight w:val="cyan"/>
        </w:rPr>
        <w:t>while communities from Africa and Asia were expected to acculturate and obey while providing labour to the colonial project</w:t>
      </w:r>
      <w:r>
        <w:t xml:space="preserve"> (Adas, 1989). </w:t>
      </w:r>
      <w:r w:rsidRPr="00322EB5">
        <w:rPr>
          <w:rStyle w:val="StyleUnderline"/>
        </w:rPr>
        <w:t>Quijano (2016) links the manipulation and control of technological resources by colonial powers to the analytic of modernity/coloniality</w:t>
      </w:r>
      <w:r>
        <w:t xml:space="preserve">. He argues that </w:t>
      </w:r>
      <w:r w:rsidRPr="00BF551C">
        <w:rPr>
          <w:rStyle w:val="StyleUnderline"/>
          <w:highlight w:val="cyan"/>
        </w:rPr>
        <w:t>tech</w:t>
      </w:r>
      <w:r w:rsidRPr="00322EB5">
        <w:rPr>
          <w:rStyle w:val="StyleUnderline"/>
        </w:rPr>
        <w:t xml:space="preserve">nologies of communication and transport </w:t>
      </w:r>
      <w:r w:rsidRPr="00BF551C">
        <w:rPr>
          <w:rStyle w:val="StyleUnderline"/>
          <w:highlight w:val="cyan"/>
        </w:rPr>
        <w:t>were used to instrumentalise the superiority of European modernity, which were mutually constitutive with the violence of colonialism</w:t>
      </w:r>
      <w:r w:rsidRPr="00322EB5">
        <w:rPr>
          <w:rStyle w:val="StyleUnderline"/>
        </w:rPr>
        <w:t>.</w:t>
      </w:r>
      <w:r>
        <w:t xml:space="preserve"> This highlights the important fact that </w:t>
      </w:r>
      <w:r w:rsidRPr="00322EB5">
        <w:rPr>
          <w:rStyle w:val="StyleUnderline"/>
        </w:rPr>
        <w:t>the colonial legacy of Western dominance, in terms of both modernity and technological progress, continues the legacy of colonial domination despite the elimination of political colonialism in many areas of the world (Quijano, 2007).</w:t>
      </w:r>
    </w:p>
    <w:p w14:paraId="4AA28AC1" w14:textId="77777777" w:rsidR="005A0513" w:rsidRPr="00BF551C" w:rsidRDefault="005A0513" w:rsidP="005A0513">
      <w:pPr>
        <w:rPr>
          <w:rStyle w:val="StyleUnderline"/>
        </w:rPr>
      </w:pPr>
      <w:r>
        <w:t>The modernity/coloniality analytic emphasises that the imaginaries and epistemologies of AI development are inextricably predicated upon rationality and universality and are not divorced from coloniality. Indeed scholars of sociotechnical imaginaries and feminist science and technology studies remind us that technology is co-created by the social, cultural and political environment around it (Jasanof, 2004</w:t>
      </w:r>
      <w:r w:rsidRPr="00BF551C">
        <w:rPr>
          <w:rStyle w:val="StyleUnderline"/>
        </w:rPr>
        <w:t xml:space="preserve">). </w:t>
      </w:r>
      <w:r w:rsidRPr="00BF551C">
        <w:rPr>
          <w:rStyle w:val="StyleUnderline"/>
          <w:highlight w:val="cyan"/>
        </w:rPr>
        <w:t>In the case of algorithmic technologies,</w:t>
      </w:r>
      <w:r w:rsidRPr="00BF551C">
        <w:rPr>
          <w:rStyle w:val="StyleUnderline"/>
        </w:rPr>
        <w:t xml:space="preserve"> these </w:t>
      </w:r>
      <w:r w:rsidRPr="00BF551C">
        <w:rPr>
          <w:rStyle w:val="StyleUnderline"/>
          <w:highlight w:val="cyan"/>
        </w:rPr>
        <w:t>are modelled on visions of the</w:t>
      </w:r>
      <w:r w:rsidRPr="00BF551C">
        <w:rPr>
          <w:rStyle w:val="StyleUnderline"/>
        </w:rPr>
        <w:t xml:space="preserve"> social world, with their outcomes infuenced by the agendas of </w:t>
      </w:r>
      <w:r w:rsidRPr="00BF551C">
        <w:rPr>
          <w:rStyle w:val="StyleUnderline"/>
          <w:highlight w:val="cyan"/>
        </w:rPr>
        <w:t>corporate and political elites</w:t>
      </w:r>
      <w:r w:rsidRPr="00BF551C">
        <w:rPr>
          <w:rStyle w:val="StyleUnderline"/>
        </w:rPr>
        <w:t xml:space="preserve"> </w:t>
      </w:r>
      <w:r w:rsidRPr="00BF551C">
        <w:rPr>
          <w:rStyle w:val="StyleUnderline"/>
          <w:highlight w:val="cyan"/>
        </w:rPr>
        <w:t>who</w:t>
      </w:r>
      <w:r w:rsidRPr="00BF551C">
        <w:rPr>
          <w:rStyle w:val="StyleUnderline"/>
        </w:rPr>
        <w:t xml:space="preserve"> stand to </w:t>
      </w:r>
      <w:r w:rsidRPr="00BF551C">
        <w:rPr>
          <w:rStyle w:val="StyleUnderline"/>
          <w:highlight w:val="cyan"/>
        </w:rPr>
        <w:t>gain from</w:t>
      </w:r>
      <w:r w:rsidRPr="00BF551C">
        <w:rPr>
          <w:rStyle w:val="StyleUnderline"/>
        </w:rPr>
        <w:t xml:space="preserve"> the economic and </w:t>
      </w:r>
      <w:r w:rsidRPr="00BF551C">
        <w:rPr>
          <w:rStyle w:val="StyleUnderline"/>
          <w:highlight w:val="cyan"/>
        </w:rPr>
        <w:t>political changes engendered by the deployment of these tec</w:t>
      </w:r>
      <w:r w:rsidRPr="00BF551C">
        <w:rPr>
          <w:rStyle w:val="StyleUnderline"/>
        </w:rPr>
        <w:t>hnologie</w:t>
      </w:r>
      <w:r w:rsidRPr="00BF551C">
        <w:rPr>
          <w:rStyle w:val="StyleUnderline"/>
          <w:highlight w:val="cyan"/>
        </w:rPr>
        <w:t>s</w:t>
      </w:r>
      <w:r w:rsidRPr="00BF551C">
        <w:rPr>
          <w:rStyle w:val="StyleUnderline"/>
        </w:rPr>
        <w:t xml:space="preserve"> (Beer, 2017).</w:t>
      </w:r>
    </w:p>
    <w:p w14:paraId="58B1D7E1" w14:textId="77777777" w:rsidR="005A0513" w:rsidRDefault="005A0513" w:rsidP="005A0513">
      <w:r w:rsidRPr="00322EB5">
        <w:rPr>
          <w:rStyle w:val="StyleUnderline"/>
        </w:rPr>
        <w:t xml:space="preserve">The modernity/coloniality analytic seeks to critically examine </w:t>
      </w:r>
      <w:r w:rsidRPr="00BF551C">
        <w:rPr>
          <w:rStyle w:val="StyleUnderline"/>
          <w:highlight w:val="cyan"/>
        </w:rPr>
        <w:t>the logics of colonialism</w:t>
      </w:r>
      <w:r w:rsidRPr="00322EB5">
        <w:rPr>
          <w:rStyle w:val="StyleUnderline"/>
        </w:rPr>
        <w:t xml:space="preserve"> with respect to both the economy, but also knowledge and cultural production. This </w:t>
      </w:r>
      <w:r w:rsidRPr="00BF551C">
        <w:rPr>
          <w:rStyle w:val="StyleUnderline"/>
          <w:highlight w:val="cyan"/>
        </w:rPr>
        <w:t>was closely tied to the hierarchical paradigm of European</w:t>
      </w:r>
      <w:r w:rsidRPr="00322EB5">
        <w:rPr>
          <w:rStyle w:val="StyleUnderline"/>
        </w:rPr>
        <w:t xml:space="preserve"> rationality as a universal form of knowledge – </w:t>
      </w:r>
      <w:r w:rsidRPr="00BF551C">
        <w:rPr>
          <w:rStyle w:val="StyleUnderline"/>
          <w:highlight w:val="cyan"/>
        </w:rPr>
        <w:t>rendering Europeans as rational “subjects” while others were merely “objects of knowledge of domination practices</w:t>
      </w:r>
      <w:r w:rsidRPr="00322EB5">
        <w:rPr>
          <w:rStyle w:val="StyleUnderline"/>
        </w:rPr>
        <w:t>”</w:t>
      </w:r>
      <w:r>
        <w:t xml:space="preserve"> (Quijano, 2007, 174). This served the epistemological authority for the destruction of language and cultural practices during colonial rule. The epistemologies of technology are also infuenced by the colonial matrix of power; local technologies were viewed as primitive and traditional (Quijano, 2007). The continuity of this logic can be traced to the post-war discourses about international development</w:t>
      </w:r>
      <w:r w:rsidRPr="00322EB5">
        <w:rPr>
          <w:rStyle w:val="StyleUnderline"/>
        </w:rPr>
        <w:t xml:space="preserve">, </w:t>
      </w:r>
      <w:r w:rsidRPr="00BF551C">
        <w:rPr>
          <w:rStyle w:val="StyleUnderline"/>
          <w:highlight w:val="cyan"/>
        </w:rPr>
        <w:t>led by Western institutions such as the World Bank, that infantilised non-Western</w:t>
      </w:r>
      <w:r w:rsidRPr="00322EB5">
        <w:rPr>
          <w:rStyle w:val="StyleUnderline"/>
        </w:rPr>
        <w:t xml:space="preserve"> and local </w:t>
      </w:r>
      <w:r w:rsidRPr="00BF551C">
        <w:rPr>
          <w:rStyle w:val="StyleUnderline"/>
          <w:highlight w:val="cyan"/>
        </w:rPr>
        <w:t>knowledge and technology</w:t>
      </w:r>
      <w:r w:rsidRPr="00322EB5">
        <w:rPr>
          <w:rStyle w:val="StyleUnderline"/>
        </w:rPr>
        <w:t xml:space="preserve"> in favour of unilaterally imposing Western development practices (</w:t>
      </w:r>
      <w:r>
        <w:t>Escobar, 2007).</w:t>
      </w:r>
    </w:p>
    <w:p w14:paraId="39B3B917" w14:textId="77777777" w:rsidR="005A0513" w:rsidRDefault="005A0513" w:rsidP="005A0513">
      <w:r>
        <w:t xml:space="preserve">(Escobar, 2007). </w:t>
      </w:r>
      <w:r w:rsidRPr="00322EB5">
        <w:rPr>
          <w:rStyle w:val="StyleUnderline"/>
        </w:rPr>
        <w:t>This dynamic is also evidenced in the epistemology of academic disciplines such as anthropology that have perpetuated the subjugation of non-Western knowledge and culture</w:t>
      </w:r>
      <w:r>
        <w:t xml:space="preserve">, long after former colonies gained independence. </w:t>
      </w:r>
      <w:r w:rsidRPr="00322EB5">
        <w:rPr>
          <w:rStyle w:val="StyleUnderline"/>
        </w:rPr>
        <w:t xml:space="preserve">We argue that </w:t>
      </w:r>
      <w:r w:rsidRPr="00BF551C">
        <w:rPr>
          <w:rStyle w:val="StyleUnderline"/>
          <w:highlight w:val="cyan"/>
        </w:rPr>
        <w:t>these logics can be traced throughout the development and deployment of AI technologies</w:t>
      </w:r>
      <w:r w:rsidRPr="00322EB5">
        <w:rPr>
          <w:rStyle w:val="StyleUnderline"/>
        </w:rPr>
        <w:t xml:space="preserve">, </w:t>
      </w:r>
      <w:r w:rsidRPr="00BF551C">
        <w:rPr>
          <w:rStyle w:val="StyleUnderline"/>
          <w:highlight w:val="cyan"/>
        </w:rPr>
        <w:t>from Big Tech’s concentrated ownership of AI’s intellectual property and computing infrastructures, to the export of tech</w:t>
      </w:r>
      <w:r w:rsidRPr="00322EB5">
        <w:rPr>
          <w:rStyle w:val="StyleUnderline"/>
        </w:rPr>
        <w:t>nologies and their embedded values into the majority world.</w:t>
      </w:r>
      <w:r>
        <w:t xml:space="preserve"> It is through these exercises of power that a Western mode of knowing has been constituted and reinforced as the dominant imaginary about AI which is tightly bound to a story of modern growth and progress. However, as the colonial matrix of power analytic elucidates, the vestiges of colonialism persist and necessitate a de-linking from narrow ways of thinking about colonial relations in order to accomplish the unfnished and incomplete dream of decolonisation</w:t>
      </w:r>
    </w:p>
    <w:p w14:paraId="3ED085D7" w14:textId="77777777" w:rsidR="005A0513" w:rsidRDefault="005A0513" w:rsidP="005A0513">
      <w:r>
        <w:t xml:space="preserve">Emerging </w:t>
      </w:r>
      <w:r w:rsidRPr="00322EB5">
        <w:rPr>
          <w:rStyle w:val="StyleUnderline"/>
        </w:rPr>
        <w:t>scholarship from the social sciences, across platform studies, critical data studies and media studies, trace the legacies of colonialism in digital technologies and their data infrastructures</w:t>
      </w:r>
      <w:r>
        <w:t xml:space="preserve">. These can broadly be parsed into digital colonialism, data colonialism, and decolonial approaches to technology and AI development. The study of “digital colonialism” emerged as a theoretical lens for analysing how the fow of data, technology and value, usually from wealthy Western economies to the Page 5 of 24 80 J. Muldoon, B. A. Wu 1 3 majority world, reinforce colonial legacies and new forms of economic and political domination. </w:t>
      </w:r>
      <w:r w:rsidRPr="00BF551C">
        <w:rPr>
          <w:rStyle w:val="StyleUnderline"/>
          <w:highlight w:val="cyan"/>
        </w:rPr>
        <w:t>Theorists trace how tech</w:t>
      </w:r>
      <w:r w:rsidRPr="00322EB5">
        <w:rPr>
          <w:rStyle w:val="StyleUnderline"/>
        </w:rPr>
        <w:t xml:space="preserve">nology </w:t>
      </w:r>
      <w:r w:rsidRPr="00BF551C">
        <w:rPr>
          <w:rStyle w:val="StyleUnderline"/>
          <w:highlight w:val="cyan"/>
        </w:rPr>
        <w:t>companies exercise</w:t>
      </w:r>
      <w:r w:rsidRPr="00322EB5">
        <w:rPr>
          <w:rStyle w:val="StyleUnderline"/>
        </w:rPr>
        <w:t xml:space="preserve"> new </w:t>
      </w:r>
      <w:r w:rsidRPr="00BF551C">
        <w:rPr>
          <w:rStyle w:val="StyleUnderline"/>
          <w:highlight w:val="cyan"/>
        </w:rPr>
        <w:t>forms of control</w:t>
      </w:r>
      <w:r w:rsidRPr="00322EB5">
        <w:rPr>
          <w:rStyle w:val="StyleUnderline"/>
        </w:rPr>
        <w:t xml:space="preserve"> over the majority world </w:t>
      </w:r>
      <w:r w:rsidRPr="00BF551C">
        <w:rPr>
          <w:rStyle w:val="StyleUnderline"/>
          <w:highlight w:val="cyan"/>
        </w:rPr>
        <w:t>through manufactured dependence on their digital tools</w:t>
      </w:r>
      <w:r w:rsidRPr="00322EB5">
        <w:rPr>
          <w:rStyle w:val="StyleUnderline"/>
        </w:rPr>
        <w:t xml:space="preserve"> and platforms, </w:t>
      </w:r>
      <w:r w:rsidRPr="00BF551C">
        <w:rPr>
          <w:rStyle w:val="StyleUnderline"/>
          <w:highlight w:val="cyan"/>
        </w:rPr>
        <w:t>subjecting populations to new forms of surveillance and data extraction</w:t>
      </w:r>
      <w:r>
        <w:t xml:space="preserve"> (Avila, 2020; Casati, 2013; Coleman, 2018; Kwet, 2019b). Avila (2018, 2020) shows that major technology companies in the US seek to obtain control over critical infrastructure in order to gain access to data produced by the majority world. </w:t>
      </w:r>
      <w:r w:rsidRPr="00BF551C">
        <w:rPr>
          <w:rStyle w:val="StyleUnderline"/>
          <w:highlight w:val="cyan"/>
        </w:rPr>
        <w:t>She defines dig</w:t>
      </w:r>
      <w:r w:rsidRPr="00322EB5">
        <w:rPr>
          <w:rStyle w:val="StyleUnderline"/>
        </w:rPr>
        <w:t xml:space="preserve">ital </w:t>
      </w:r>
      <w:r w:rsidRPr="00BF551C">
        <w:rPr>
          <w:rStyle w:val="StyleUnderline"/>
          <w:highlight w:val="cyan"/>
        </w:rPr>
        <w:t>colonialism as “the deployment of imperial power over a vast number of people, which takes the form of rules, designs, languages, cultures and belief systems serving the interests of dominant powers”</w:t>
      </w:r>
      <w:r>
        <w:t xml:space="preserve"> (Avila, 2020, 1). Avila (2020) asserts it is not states but </w:t>
      </w:r>
      <w:r w:rsidRPr="00BF551C">
        <w:rPr>
          <w:rStyle w:val="StyleUnderline"/>
        </w:rPr>
        <w:t>“</w:t>
      </w:r>
      <w:r w:rsidRPr="00BF551C">
        <w:rPr>
          <w:rStyle w:val="StyleUnderline"/>
          <w:highlight w:val="cyan"/>
        </w:rPr>
        <w:t>tech</w:t>
      </w:r>
      <w:r w:rsidRPr="00BF551C">
        <w:rPr>
          <w:rStyle w:val="StyleUnderline"/>
        </w:rPr>
        <w:t xml:space="preserve">nology </w:t>
      </w:r>
      <w:r w:rsidRPr="00BF551C">
        <w:rPr>
          <w:rStyle w:val="StyleUnderline"/>
          <w:highlight w:val="cyan"/>
        </w:rPr>
        <w:t>empires</w:t>
      </w:r>
      <w:r w:rsidRPr="00BF551C">
        <w:rPr>
          <w:rStyle w:val="StyleUnderline"/>
        </w:rPr>
        <w:t xml:space="preserve">” that </w:t>
      </w:r>
      <w:r w:rsidRPr="00BF551C">
        <w:rPr>
          <w:rStyle w:val="StyleUnderline"/>
          <w:highlight w:val="cyan"/>
        </w:rPr>
        <w:t>hold the dominant positions</w:t>
      </w:r>
      <w:r>
        <w:t xml:space="preserve"> through their control of “digital infrastructures, data and the ownership of computational power” in addition to solidifying their power through favourable global trade agreements.</w:t>
      </w:r>
    </w:p>
    <w:p w14:paraId="60AB64D1" w14:textId="77777777" w:rsidR="005A0513" w:rsidRPr="00322EB5" w:rsidRDefault="005A0513" w:rsidP="005A0513">
      <w:r>
        <w:t xml:space="preserve">Kwet (2019b) has described </w:t>
      </w:r>
      <w:r w:rsidRPr="00BF551C">
        <w:rPr>
          <w:rStyle w:val="StyleUnderline"/>
          <w:highlight w:val="cyan"/>
        </w:rPr>
        <w:t>digital colonialism as a “structural form of domination</w:t>
      </w:r>
      <w:r w:rsidRPr="00BF551C">
        <w:rPr>
          <w:rStyle w:val="StyleUnderline"/>
        </w:rPr>
        <w:t xml:space="preserve">” which technology companies, and particularly </w:t>
      </w:r>
      <w:r w:rsidRPr="00BF551C">
        <w:rPr>
          <w:rStyle w:val="StyleUnderline"/>
          <w:highlight w:val="cyan"/>
        </w:rPr>
        <w:t>Big Tech, exercise through “three core pillars of the digital ecosystem: software, hardware, and network connectivity.</w:t>
      </w:r>
      <w:r w:rsidRPr="00BF551C">
        <w:rPr>
          <w:rStyle w:val="StyleUnderline"/>
        </w:rPr>
        <w:t>”</w:t>
      </w:r>
      <w:r>
        <w:t xml:space="preserve"> Kwet argues this is a neo-colonial form of “imperial control,” particularly due to the integration of the surveillance apparatuses of corporations into the intelligence services of the US state and the dominance of a Silicon Valley ideology across the globe. Kwet (2019a) highlights the relationship between Government elites and Big Tech in South Africa, citing the example of Operation Phakisa Education, a failed education reform attempt from the South African government aiming to “leverage ICTs to improve basic education.” </w:t>
      </w:r>
      <w:r w:rsidRPr="00BF551C">
        <w:rPr>
          <w:rStyle w:val="StyleUnderline"/>
        </w:rPr>
        <w:t xml:space="preserve">He argues that </w:t>
      </w:r>
      <w:r w:rsidRPr="00BF551C">
        <w:rPr>
          <w:rStyle w:val="StyleUnderline"/>
          <w:highlight w:val="cyan"/>
        </w:rPr>
        <w:t>Big Tech investment in majority world classrooms,</w:t>
      </w:r>
      <w:r w:rsidRPr="00BF551C">
        <w:rPr>
          <w:rStyle w:val="StyleUnderline"/>
        </w:rPr>
        <w:t xml:space="preserve"> through programs like Microsoft Partners in Learning and Google Classroom, </w:t>
      </w:r>
      <w:r w:rsidRPr="00BF551C">
        <w:rPr>
          <w:rStyle w:val="StyleUnderline"/>
          <w:highlight w:val="cyan"/>
        </w:rPr>
        <w:t>create infra</w:t>
      </w:r>
      <w:r w:rsidRPr="00BF551C">
        <w:rPr>
          <w:rStyle w:val="StyleUnderline"/>
        </w:rPr>
        <w:t xml:space="preserve">structure </w:t>
      </w:r>
      <w:r w:rsidRPr="00BF551C">
        <w:rPr>
          <w:rStyle w:val="StyleUnderline"/>
          <w:highlight w:val="cyan"/>
        </w:rPr>
        <w:t>dependencies amongst youth while biassing local tech ecosystems towards Big Tech.</w:t>
      </w:r>
      <w:r>
        <w:t xml:space="preserve"> This is also evidenced through Big Tech’s provision of free internet via platforms like Facebook which centralise Facebook’s control over communications and news, and drains local advertising revenues. In both examples, the historical mechanisms of surveillance capitalism are perpetuated, extending the use of colonial patterns of racialised extraction and domination through to the ongoing policing of Black bodies. </w:t>
      </w:r>
      <w:r w:rsidRPr="00BF551C">
        <w:rPr>
          <w:rStyle w:val="StyleUnderline"/>
        </w:rPr>
        <w:t>Abeba (2020) illustrates how the ‘algorithmic colonisation of Africa’ imposes Western values onto locales while impoverishing local tech development, citing that Nigeria imports 90% of all software used in the country</w:t>
      </w:r>
      <w:r>
        <w:t>. In a similar vein, but from a legal perspective</w:t>
      </w:r>
      <w:r w:rsidRPr="00BF551C">
        <w:rPr>
          <w:rStyle w:val="StyleUnderline"/>
        </w:rPr>
        <w:t xml:space="preserve">, Coleman (2018) analyses how </w:t>
      </w:r>
      <w:r w:rsidRPr="00BF551C">
        <w:rPr>
          <w:rStyle w:val="StyleUnderline"/>
          <w:highlight w:val="cyan"/>
        </w:rPr>
        <w:t>data protection laws and regulations are often absent in African countries which has given rise to a modern day “scramble for Africa” in which tech companies ofer purportedly “free” and altruistic services in order to harness the power of users’ data for profit.</w:t>
      </w:r>
      <w:r w:rsidRPr="00BF551C">
        <w:rPr>
          <w:rStyle w:val="StyleUnderline"/>
        </w:rPr>
        <w:t xml:space="preserve"> </w:t>
      </w:r>
      <w:r>
        <w:t xml:space="preserve">In each of these cases, the </w:t>
      </w:r>
      <w:r w:rsidRPr="00BF551C">
        <w:rPr>
          <w:rStyle w:val="StyleUnderline"/>
          <w:highlight w:val="cyan"/>
        </w:rPr>
        <w:t>authors argue that issues of power and technology cannot be discussed without attention to local context, history and the values embedded in technologies</w:t>
      </w:r>
      <w:r>
        <w:t>. This research agenda is wide reaching and lays the groundwork for this article to further systematise these ideas and to integrate a political economy perspective of the production of AI.</w:t>
      </w:r>
    </w:p>
    <w:p w14:paraId="2A478C5B" w14:textId="04E8772D" w:rsidR="005A0513" w:rsidRDefault="007B3A82" w:rsidP="005A0513">
      <w:pPr>
        <w:pStyle w:val="Heading3"/>
      </w:pPr>
      <w:r>
        <w:t>Link---USFG</w:t>
      </w:r>
    </w:p>
    <w:p w14:paraId="070AD88E" w14:textId="77777777" w:rsidR="005A0513" w:rsidRDefault="005A0513" w:rsidP="005A0513">
      <w:pPr>
        <w:pStyle w:val="Heading4"/>
      </w:pPr>
      <w:r>
        <w:t xml:space="preserve">By endorsing the government Aff supports extractivism – laundry list of impacts; climate change, deforestation, inequality. </w:t>
      </w:r>
    </w:p>
    <w:p w14:paraId="46227F80" w14:textId="77777777" w:rsidR="005A0513" w:rsidRPr="003602CE" w:rsidRDefault="005A0513" w:rsidP="005A0513">
      <w:r>
        <w:t xml:space="preserve">Marco </w:t>
      </w:r>
      <w:r w:rsidRPr="003602CE">
        <w:rPr>
          <w:rStyle w:val="Style13ptBold"/>
        </w:rPr>
        <w:t>Steiner and</w:t>
      </w:r>
      <w:r>
        <w:t xml:space="preserve"> Bret </w:t>
      </w:r>
      <w:r w:rsidRPr="003602CE">
        <w:rPr>
          <w:rStyle w:val="Style13ptBold"/>
        </w:rPr>
        <w:t>Gustafson 23</w:t>
      </w:r>
      <w:r>
        <w:rPr>
          <w:rStyle w:val="Style13ptBold"/>
        </w:rPr>
        <w:t xml:space="preserve">. </w:t>
      </w:r>
      <w:r w:rsidRPr="003602CE">
        <w:t>Marc Steiner is the host of "The Marc Steiner Show" on TRNN. He is a Peabody Award-winning journalist who has spent his life working on social justice issues. Bret Gustafson is a professor of anthropology at Washington University in St Louis. He is the author, most recently, of 'Bolivia in the Age of Gas'.</w:t>
      </w:r>
      <w:r>
        <w:t xml:space="preserve"> “FOR US, EXTRACTIVISM IS LETHAL’: THE ONGOING COLONIAL VIOLENCE OF RESOURCE EXTRACTION IN LATIN AMERICA” </w:t>
      </w:r>
      <w:hyperlink r:id="rId19" w:history="1">
        <w:r w:rsidRPr="0098505F">
          <w:rPr>
            <w:rStyle w:val="Hyperlink"/>
          </w:rPr>
          <w:t>https://therealnews.com/for-us-extractivism-is-lethal-the-ongoing-colonial-violence-of-resource-extraction-in-latin-america</w:t>
        </w:r>
      </w:hyperlink>
      <w:r>
        <w:t xml:space="preserve"> Kkang</w:t>
      </w:r>
    </w:p>
    <w:p w14:paraId="34822904" w14:textId="77777777" w:rsidR="005A0513" w:rsidRDefault="005A0513" w:rsidP="005A0513">
      <w:r>
        <w:t xml:space="preserve">From the defeat of the coup government in Bolivia, the election of Xiomara Castro in Honduras, and the rise of Andrés Manuel López Obrador in Mexico, to the historic election of Gustavo Petro in Colombia and the return of Lula in Brazil, left-leaning governments are changing the political landscape of Latin America. However, even more progressive parties and ruling coalitions have failed to rein in the violence of the resource extraction economy and the domineering power of international capital flowing through mining, drilling, and deforestation operations across the hemisphere. </w:t>
      </w:r>
      <w:r w:rsidRPr="00D66D1A">
        <w:rPr>
          <w:rStyle w:val="StyleUnderline"/>
          <w:highlight w:val="cyan"/>
        </w:rPr>
        <w:t>Indigenous and enviro</w:t>
      </w:r>
      <w:r w:rsidRPr="0008184E">
        <w:rPr>
          <w:rStyle w:val="StyleUnderline"/>
        </w:rPr>
        <w:t xml:space="preserve">nmental </w:t>
      </w:r>
      <w:r w:rsidRPr="00D66D1A">
        <w:rPr>
          <w:rStyle w:val="StyleUnderline"/>
          <w:highlight w:val="cyan"/>
        </w:rPr>
        <w:t>activists</w:t>
      </w:r>
      <w:r w:rsidRPr="0008184E">
        <w:rPr>
          <w:rStyle w:val="StyleUnderline"/>
        </w:rPr>
        <w:t xml:space="preserve"> from Ecuador to Bolivia </w:t>
      </w:r>
      <w:r w:rsidRPr="00D66D1A">
        <w:rPr>
          <w:rStyle w:val="StyleUnderline"/>
          <w:highlight w:val="cyan"/>
        </w:rPr>
        <w:t>say that today’s extractivist econ</w:t>
      </w:r>
      <w:r w:rsidRPr="0008184E">
        <w:rPr>
          <w:rStyle w:val="StyleUnderline"/>
        </w:rPr>
        <w:t xml:space="preserve">omy </w:t>
      </w:r>
      <w:r w:rsidRPr="00D66D1A">
        <w:rPr>
          <w:rStyle w:val="StyleUnderline"/>
          <w:highlight w:val="cyan"/>
        </w:rPr>
        <w:t>perpetuates the violence of colonial domination, and warn that things are only going to get worse over the course of the 21st century</w:t>
      </w:r>
      <w:r>
        <w:t xml:space="preserve">. </w:t>
      </w:r>
    </w:p>
    <w:p w14:paraId="006C5E4A" w14:textId="77777777" w:rsidR="005A0513" w:rsidRDefault="005A0513" w:rsidP="005A0513">
      <w:r>
        <w:t>[ 2 Paragraphs removed]</w:t>
      </w:r>
    </w:p>
    <w:p w14:paraId="5869FC92" w14:textId="77777777" w:rsidR="005A0513" w:rsidRPr="0008184E" w:rsidRDefault="005A0513" w:rsidP="005A0513">
      <w:pPr>
        <w:rPr>
          <w:u w:val="single"/>
        </w:rPr>
      </w:pPr>
      <w:r>
        <w:t xml:space="preserve">Now, despite the victories of the left, South America remains deeply divided, and the </w:t>
      </w:r>
      <w:r w:rsidRPr="00D66D1A">
        <w:rPr>
          <w:rStyle w:val="StyleUnderline"/>
          <w:highlight w:val="cyan"/>
        </w:rPr>
        <w:t>new gov</w:t>
      </w:r>
      <w:r w:rsidRPr="0008184E">
        <w:rPr>
          <w:rStyle w:val="StyleUnderline"/>
        </w:rPr>
        <w:t>ernment</w:t>
      </w:r>
      <w:r w:rsidRPr="00D66D1A">
        <w:rPr>
          <w:rStyle w:val="StyleUnderline"/>
          <w:highlight w:val="cyan"/>
        </w:rPr>
        <w:t>s</w:t>
      </w:r>
      <w:r w:rsidRPr="0008184E">
        <w:rPr>
          <w:rStyle w:val="StyleUnderline"/>
        </w:rPr>
        <w:t xml:space="preserve"> of the left must address serious economic challenges that a legacy of imperialism and the intervention of the US over these last 120-plus years.</w:t>
      </w:r>
      <w:r>
        <w:t xml:space="preserve"> And today it continues. </w:t>
      </w:r>
      <w:r w:rsidRPr="00D66D1A">
        <w:rPr>
          <w:rStyle w:val="StyleUnderline"/>
          <w:highlight w:val="cyan"/>
        </w:rPr>
        <w:t>The exploitation of natural resources create</w:t>
      </w:r>
      <w:r w:rsidRPr="0008184E">
        <w:rPr>
          <w:rStyle w:val="StyleUnderline"/>
        </w:rPr>
        <w:t xml:space="preserve">d </w:t>
      </w:r>
      <w:r w:rsidRPr="00D66D1A">
        <w:rPr>
          <w:rStyle w:val="StyleUnderline"/>
          <w:highlight w:val="cyan"/>
        </w:rPr>
        <w:t>a dependence on what we now call “extractive economies</w:t>
      </w:r>
      <w:r>
        <w:t xml:space="preserve">.” </w:t>
      </w:r>
      <w:r w:rsidRPr="0008184E">
        <w:rPr>
          <w:rStyle w:val="StyleUnderline"/>
        </w:rPr>
        <w:t xml:space="preserve">Whether </w:t>
      </w:r>
      <w:r w:rsidRPr="00D66D1A">
        <w:rPr>
          <w:rStyle w:val="StyleUnderline"/>
          <w:highlight w:val="cyan"/>
        </w:rPr>
        <w:t>it’s mining for minerals, drilling for oil or gas, or destroying forests</w:t>
      </w:r>
      <w:r w:rsidRPr="0008184E">
        <w:rPr>
          <w:rStyle w:val="StyleUnderline"/>
        </w:rPr>
        <w:t xml:space="preserve"> – Like </w:t>
      </w:r>
      <w:r w:rsidRPr="00D66D1A">
        <w:rPr>
          <w:rStyle w:val="StyleUnderline"/>
          <w:highlight w:val="cyan"/>
        </w:rPr>
        <w:t>the Amazon being turned into pastures for cattle, and fuels for soy that bring with it a total social environmental destruction</w:t>
      </w:r>
      <w:r w:rsidRPr="0008184E">
        <w:rPr>
          <w:rStyle w:val="StyleUnderline"/>
        </w:rPr>
        <w:t xml:space="preserve">, devastating many people in these countries and the environment around them – It threatens the entire planet. </w:t>
      </w:r>
    </w:p>
    <w:p w14:paraId="750B5603" w14:textId="77777777" w:rsidR="005A0513" w:rsidRDefault="005A0513" w:rsidP="005A0513">
      <w:pPr>
        <w:rPr>
          <w:rStyle w:val="StyleUnderline"/>
        </w:rPr>
      </w:pPr>
      <w:r>
        <w:t xml:space="preserve">These resources extracted from the earth are usually exported without any processing. So when global prices are high, things can look pretty good, but if the price of commodities drop, </w:t>
      </w:r>
      <w:r w:rsidRPr="0008184E">
        <w:rPr>
          <w:rStyle w:val="StyleUnderline"/>
        </w:rPr>
        <w:t>economies can go into a tailspin like what happened in Venezuela when the price of oil plummeted.</w:t>
      </w:r>
      <w:r>
        <w:t xml:space="preserve"> So the effect of extractionism and extraction is really far-reaching. </w:t>
      </w:r>
      <w:r w:rsidRPr="00D66D1A">
        <w:rPr>
          <w:rStyle w:val="StyleUnderline"/>
          <w:highlight w:val="cyan"/>
        </w:rPr>
        <w:t>Mines produce toxic waste</w:t>
      </w:r>
      <w:r w:rsidRPr="0008184E">
        <w:rPr>
          <w:rStyle w:val="StyleUnderline"/>
        </w:rPr>
        <w:t xml:space="preserve">, contaminating water supplies. Oil and gas do the exact same thing, and they don’t even create any widespread employment. </w:t>
      </w:r>
      <w:r w:rsidRPr="00D66D1A">
        <w:rPr>
          <w:rStyle w:val="StyleUnderline"/>
          <w:highlight w:val="cyan"/>
        </w:rPr>
        <w:t>Deforestation exacerbates climate change</w:t>
      </w:r>
      <w:r w:rsidRPr="0008184E">
        <w:rPr>
          <w:rStyle w:val="StyleUnderline"/>
        </w:rPr>
        <w:t xml:space="preserve">, </w:t>
      </w:r>
      <w:r w:rsidRPr="00D66D1A">
        <w:rPr>
          <w:rStyle w:val="StyleUnderline"/>
          <w:highlight w:val="cyan"/>
        </w:rPr>
        <w:t>creates inequality</w:t>
      </w:r>
      <w:r w:rsidRPr="0008184E">
        <w:rPr>
          <w:rStyle w:val="StyleUnderline"/>
        </w:rPr>
        <w:t xml:space="preserve"> that </w:t>
      </w:r>
      <w:r w:rsidRPr="00D66D1A">
        <w:rPr>
          <w:rStyle w:val="StyleUnderline"/>
          <w:highlight w:val="cyan"/>
        </w:rPr>
        <w:t>pushes small farmers off their land.</w:t>
      </w:r>
      <w:r w:rsidRPr="0008184E">
        <w:rPr>
          <w:rStyle w:val="StyleUnderline"/>
        </w:rPr>
        <w:t xml:space="preserve"> On top of that, </w:t>
      </w:r>
      <w:r w:rsidRPr="00D66D1A">
        <w:rPr>
          <w:rStyle w:val="StyleUnderline"/>
          <w:highlight w:val="cyan"/>
        </w:rPr>
        <w:t>extractive industries create social conflicts</w:t>
      </w:r>
      <w:r w:rsidRPr="0008184E">
        <w:rPr>
          <w:rStyle w:val="StyleUnderline"/>
        </w:rPr>
        <w:t xml:space="preserve"> that are often experienced most severely by women, who are marginalized from their labor opportunities that do exist, and also at the moment, as always, have to confront sexual violence. </w:t>
      </w:r>
    </w:p>
    <w:p w14:paraId="4EEFA8C0" w14:textId="77777777" w:rsidR="005A0513" w:rsidRPr="0008184E" w:rsidRDefault="005A0513" w:rsidP="005A0513">
      <w:r w:rsidRPr="0008184E">
        <w:t>[</w:t>
      </w:r>
      <w:r>
        <w:t>paragraph removed]</w:t>
      </w:r>
    </w:p>
    <w:p w14:paraId="5B29AABC" w14:textId="77777777" w:rsidR="005A0513" w:rsidRPr="00D66D1A" w:rsidRDefault="005A0513" w:rsidP="005A0513">
      <w:pPr>
        <w:rPr>
          <w:u w:val="single"/>
        </w:rPr>
      </w:pPr>
      <w:r w:rsidRPr="0008184E">
        <w:t xml:space="preserve">Patricia Gualinga:  [Translated from Kichwa] </w:t>
      </w:r>
      <w:r w:rsidRPr="0008184E">
        <w:rPr>
          <w:rStyle w:val="StyleUnderline"/>
        </w:rPr>
        <w:t xml:space="preserve">Well, </w:t>
      </w:r>
      <w:r w:rsidRPr="00D66D1A">
        <w:rPr>
          <w:rStyle w:val="StyleUnderline"/>
          <w:highlight w:val="cyan"/>
        </w:rPr>
        <w:t>for Indigenous peoples,</w:t>
      </w:r>
      <w:r w:rsidRPr="0008184E">
        <w:rPr>
          <w:rStyle w:val="StyleUnderline"/>
        </w:rPr>
        <w:t xml:space="preserve"> the issue of </w:t>
      </w:r>
      <w:r w:rsidRPr="00D66D1A">
        <w:rPr>
          <w:rStyle w:val="StyleUnderline"/>
          <w:highlight w:val="cyan"/>
        </w:rPr>
        <w:t>extractivism has been terrible, fatal.</w:t>
      </w:r>
      <w:r w:rsidRPr="0008184E">
        <w:rPr>
          <w:rStyle w:val="StyleUnderline"/>
        </w:rPr>
        <w:t xml:space="preserve"> </w:t>
      </w:r>
      <w:r w:rsidRPr="00D66D1A">
        <w:rPr>
          <w:rStyle w:val="StyleUnderline"/>
          <w:highlight w:val="cyan"/>
        </w:rPr>
        <w:t>It has violated the people’s rights</w:t>
      </w:r>
      <w:r w:rsidRPr="0008184E">
        <w:rPr>
          <w:rStyle w:val="StyleUnderline"/>
        </w:rPr>
        <w:t xml:space="preserve">, it has </w:t>
      </w:r>
      <w:r w:rsidRPr="00D66D1A">
        <w:rPr>
          <w:rStyle w:val="StyleUnderline"/>
          <w:highlight w:val="cyan"/>
        </w:rPr>
        <w:t>destroyed our nature</w:t>
      </w:r>
      <w:r w:rsidRPr="0008184E">
        <w:rPr>
          <w:rStyle w:val="StyleUnderline"/>
        </w:rPr>
        <w:t>. And really, in some ways, the states and the companies have not followed the law, the constitution, or even the court rulings that we have been able to achieve in response to these violations.</w:t>
      </w:r>
      <w:r w:rsidRPr="0008184E">
        <w:t xml:space="preserve"> </w:t>
      </w:r>
      <w:r w:rsidRPr="00D66D1A">
        <w:rPr>
          <w:rStyle w:val="StyleUnderline"/>
          <w:highlight w:val="cyan"/>
        </w:rPr>
        <w:t>For us, extractivism is lethal. It implies the disappearance of the peoples, and it implies the violation of all our human rights.</w:t>
      </w:r>
    </w:p>
    <w:p w14:paraId="6887D818" w14:textId="77777777" w:rsidR="005A0513" w:rsidRPr="0008184E" w:rsidRDefault="005A0513" w:rsidP="005A0513">
      <w:r w:rsidRPr="0008184E">
        <w:t>Marc Steiner:  Pablo, if you want to leap in on this as well, I’d love to hear your thoughts.</w:t>
      </w:r>
    </w:p>
    <w:p w14:paraId="3E79FCD7" w14:textId="77777777" w:rsidR="005A0513" w:rsidRPr="0008184E" w:rsidRDefault="005A0513" w:rsidP="005A0513">
      <w:r w:rsidRPr="0008184E">
        <w:t xml:space="preserve">Pablo Poveda:  [Translated from Spanish] </w:t>
      </w:r>
      <w:r w:rsidRPr="00D66D1A">
        <w:rPr>
          <w:rStyle w:val="StyleUnderline"/>
          <w:highlight w:val="cyan"/>
        </w:rPr>
        <w:t>Extractivism is a historical consequence</w:t>
      </w:r>
      <w:r w:rsidRPr="0008184E">
        <w:rPr>
          <w:rStyle w:val="StyleUnderline"/>
        </w:rPr>
        <w:t xml:space="preserve"> in Bolivia. First, </w:t>
      </w:r>
      <w:r w:rsidRPr="00D66D1A">
        <w:t xml:space="preserve">capitalism </w:t>
      </w:r>
      <w:r w:rsidRPr="0008184E">
        <w:rPr>
          <w:rStyle w:val="StyleUnderline"/>
        </w:rPr>
        <w:t xml:space="preserve">was not born from the internal contradictions of the Bolivian economy, but rather </w:t>
      </w:r>
      <w:r w:rsidRPr="00D66D1A">
        <w:rPr>
          <w:rStyle w:val="StyleUnderline"/>
          <w:highlight w:val="cyan"/>
        </w:rPr>
        <w:t>came from the outside</w:t>
      </w:r>
      <w:r w:rsidRPr="0008184E">
        <w:t>. Therefore, there was no development of a strong internal economy, and there was no mass expropriation of land for campesinos, which led to the rise of capital. And now these forms of backward production, which the ruling mass party refers to as the “plural economy,” are functional to both capitalism, exploitation of labor, and exploitation of nature. That’s why, from this perspective, we define Bolivia as a backward country with a mixed economy that lives largely off the rents, or the revenues, generated from the exploitation of natural resources.</w:t>
      </w:r>
    </w:p>
    <w:p w14:paraId="68E5A210" w14:textId="77777777" w:rsidR="005A0513" w:rsidRPr="0008184E" w:rsidRDefault="005A0513" w:rsidP="005A0513">
      <w:r w:rsidRPr="0008184E">
        <w:t xml:space="preserve">This </w:t>
      </w:r>
      <w:r w:rsidRPr="00D66D1A">
        <w:rPr>
          <w:rStyle w:val="StyleUnderline"/>
          <w:highlight w:val="cyan"/>
        </w:rPr>
        <w:t>history sets the foundation for present-day extractivism</w:t>
      </w:r>
      <w:r w:rsidRPr="00D66D1A">
        <w:rPr>
          <w:rStyle w:val="StyleUnderline"/>
        </w:rPr>
        <w:t xml:space="preserve"> and the cycle of gas extraction from 2000 to 2022. And </w:t>
      </w:r>
      <w:r w:rsidRPr="00D66D1A">
        <w:rPr>
          <w:rStyle w:val="StyleUnderline"/>
          <w:highlight w:val="cyan"/>
        </w:rPr>
        <w:t>this is under the complete heg</w:t>
      </w:r>
      <w:r w:rsidRPr="00D66D1A">
        <w:rPr>
          <w:rStyle w:val="StyleUnderline"/>
        </w:rPr>
        <w:t xml:space="preserve">emony </w:t>
      </w:r>
      <w:r w:rsidRPr="00D66D1A">
        <w:rPr>
          <w:rStyle w:val="StyleUnderline"/>
          <w:highlight w:val="cyan"/>
        </w:rPr>
        <w:t>of transnational capital</w:t>
      </w:r>
      <w:r w:rsidRPr="00D66D1A">
        <w:rPr>
          <w:rStyle w:val="StyleUnderline"/>
        </w:rPr>
        <w:t xml:space="preserve">. </w:t>
      </w:r>
      <w:r w:rsidRPr="0008184E">
        <w:t>There’s no local bourgeois involved. Nonetheless, the economy entered into an accelerated downturn beginning in 2015. At its highest point, exports were over $6 billion per year, and now the income from gas is only around $2 billion per year.</w:t>
      </w:r>
    </w:p>
    <w:p w14:paraId="4C873779" w14:textId="77777777" w:rsidR="005A0513" w:rsidRPr="0008184E" w:rsidRDefault="005A0513" w:rsidP="005A0513">
      <w:r>
        <w:t>[paragraph removed]</w:t>
      </w:r>
    </w:p>
    <w:p w14:paraId="7A67F9DD" w14:textId="77777777" w:rsidR="005A0513" w:rsidRPr="00D66D1A" w:rsidRDefault="005A0513" w:rsidP="005A0513">
      <w:pPr>
        <w:rPr>
          <w:u w:val="single"/>
        </w:rPr>
      </w:pPr>
      <w:r w:rsidRPr="0008184E">
        <w:t xml:space="preserve">Patricia Gualinga:  [Translated from Kichwa] </w:t>
      </w:r>
      <w:r w:rsidRPr="00D66D1A">
        <w:rPr>
          <w:rStyle w:val="StyleUnderline"/>
          <w:highlight w:val="cyan"/>
        </w:rPr>
        <w:t>The Indigenous people and the Indigenous Movement</w:t>
      </w:r>
      <w:r w:rsidRPr="00D66D1A">
        <w:rPr>
          <w:rStyle w:val="StyleUnderline"/>
        </w:rPr>
        <w:t xml:space="preserve"> </w:t>
      </w:r>
      <w:r w:rsidRPr="00D66D1A">
        <w:rPr>
          <w:rStyle w:val="StyleUnderline"/>
          <w:highlight w:val="cyan"/>
        </w:rPr>
        <w:t>have not had any gov</w:t>
      </w:r>
      <w:r w:rsidRPr="00D66D1A">
        <w:rPr>
          <w:rStyle w:val="StyleUnderline"/>
        </w:rPr>
        <w:t xml:space="preserve">ernment </w:t>
      </w:r>
      <w:r w:rsidRPr="00D66D1A">
        <w:rPr>
          <w:rStyle w:val="StyleUnderline"/>
          <w:highlight w:val="cyan"/>
        </w:rPr>
        <w:t>that</w:t>
      </w:r>
      <w:r w:rsidRPr="00D66D1A">
        <w:rPr>
          <w:rStyle w:val="StyleUnderline"/>
        </w:rPr>
        <w:t xml:space="preserve"> really </w:t>
      </w:r>
      <w:r w:rsidRPr="00D66D1A">
        <w:rPr>
          <w:rStyle w:val="StyleUnderline"/>
          <w:highlight w:val="cyan"/>
        </w:rPr>
        <w:t>listens to their proposals</w:t>
      </w:r>
      <w:r w:rsidRPr="00D66D1A">
        <w:rPr>
          <w:rStyle w:val="StyleUnderline"/>
        </w:rPr>
        <w:t>. There has always been confrontation over the topic of extractivism.</w:t>
      </w:r>
      <w:r w:rsidRPr="0008184E">
        <w:t xml:space="preserve"> In this part of the Amazon, it’s the extraction of oil</w:t>
      </w:r>
      <w:r w:rsidRPr="00D66D1A">
        <w:rPr>
          <w:rStyle w:val="StyleUnderline"/>
        </w:rPr>
        <w:t xml:space="preserve">. In the south of </w:t>
      </w:r>
      <w:r w:rsidRPr="00D66D1A">
        <w:rPr>
          <w:rStyle w:val="StyleUnderline"/>
          <w:highlight w:val="cyan"/>
        </w:rPr>
        <w:t>the</w:t>
      </w:r>
      <w:r w:rsidRPr="00D66D1A">
        <w:rPr>
          <w:rStyle w:val="StyleUnderline"/>
        </w:rPr>
        <w:t xml:space="preserve"> Amazon, it’s mining and the issue of water</w:t>
      </w:r>
      <w:r w:rsidRPr="0008184E">
        <w:t xml:space="preserve">. This government is no different from the previous government or the one before that. </w:t>
      </w:r>
      <w:r w:rsidRPr="00D66D1A">
        <w:rPr>
          <w:rStyle w:val="StyleUnderline"/>
        </w:rPr>
        <w:t xml:space="preserve">This </w:t>
      </w:r>
      <w:r w:rsidRPr="00D66D1A">
        <w:rPr>
          <w:rStyle w:val="StyleUnderline"/>
          <w:highlight w:val="cyan"/>
        </w:rPr>
        <w:t>government is</w:t>
      </w:r>
      <w:r w:rsidRPr="00D66D1A">
        <w:rPr>
          <w:rStyle w:val="StyleUnderline"/>
        </w:rPr>
        <w:t xml:space="preserve"> also </w:t>
      </w:r>
      <w:r w:rsidRPr="00D66D1A">
        <w:rPr>
          <w:rStyle w:val="StyleUnderline"/>
          <w:highlight w:val="cyan"/>
        </w:rPr>
        <w:t>extractivist</w:t>
      </w:r>
      <w:r w:rsidRPr="00D66D1A">
        <w:rPr>
          <w:rStyle w:val="StyleUnderline"/>
        </w:rPr>
        <w:t xml:space="preserve">, and it is right-wing. </w:t>
      </w:r>
      <w:r w:rsidRPr="00D66D1A">
        <w:rPr>
          <w:rStyle w:val="StyleUnderline"/>
          <w:highlight w:val="cyan"/>
        </w:rPr>
        <w:t>There have been strong Indigenous mobilizations where people have lost their lives.</w:t>
      </w:r>
      <w:r w:rsidRPr="00D66D1A">
        <w:rPr>
          <w:rStyle w:val="StyleUnderline"/>
        </w:rPr>
        <w:t xml:space="preserve"> </w:t>
      </w:r>
    </w:p>
    <w:p w14:paraId="01E99C7C" w14:textId="77777777" w:rsidR="005A0513" w:rsidRDefault="005A0513" w:rsidP="005A0513">
      <w:r w:rsidRPr="00D66D1A">
        <w:rPr>
          <w:rStyle w:val="StyleUnderline"/>
          <w:highlight w:val="cyan"/>
        </w:rPr>
        <w:t>The tactics are</w:t>
      </w:r>
      <w:r w:rsidRPr="00D66D1A">
        <w:rPr>
          <w:rStyle w:val="StyleUnderline"/>
        </w:rPr>
        <w:t xml:space="preserve"> always </w:t>
      </w:r>
      <w:r w:rsidRPr="00D66D1A">
        <w:rPr>
          <w:rStyle w:val="StyleUnderline"/>
          <w:highlight w:val="cyan"/>
        </w:rPr>
        <w:t>the same</w:t>
      </w:r>
      <w:r w:rsidRPr="00D66D1A">
        <w:rPr>
          <w:rStyle w:val="StyleUnderline"/>
        </w:rPr>
        <w:t xml:space="preserve">. </w:t>
      </w:r>
      <w:r w:rsidRPr="00D66D1A">
        <w:rPr>
          <w:rStyle w:val="StyleUnderline"/>
          <w:highlight w:val="cyan"/>
        </w:rPr>
        <w:t>They</w:t>
      </w:r>
      <w:r w:rsidRPr="00D66D1A">
        <w:rPr>
          <w:rStyle w:val="StyleUnderline"/>
        </w:rPr>
        <w:t xml:space="preserve"> try to </w:t>
      </w:r>
      <w:r w:rsidRPr="00D66D1A">
        <w:rPr>
          <w:rStyle w:val="StyleUnderline"/>
          <w:highlight w:val="cyan"/>
        </w:rPr>
        <w:t>divide</w:t>
      </w:r>
      <w:r w:rsidRPr="00D66D1A">
        <w:rPr>
          <w:rStyle w:val="StyleUnderline"/>
        </w:rPr>
        <w:t xml:space="preserve"> the </w:t>
      </w:r>
      <w:r w:rsidRPr="00D66D1A">
        <w:rPr>
          <w:rStyle w:val="StyleUnderline"/>
          <w:highlight w:val="cyan"/>
        </w:rPr>
        <w:t>local people with promises</w:t>
      </w:r>
      <w:r w:rsidRPr="00D66D1A">
        <w:rPr>
          <w:rStyle w:val="StyleUnderline"/>
        </w:rPr>
        <w:t xml:space="preserve"> that are never upheld. </w:t>
      </w:r>
      <w:r w:rsidRPr="00D66D1A">
        <w:rPr>
          <w:rStyle w:val="StyleUnderline"/>
          <w:highlight w:val="cyan"/>
        </w:rPr>
        <w:t>The gov</w:t>
      </w:r>
      <w:r w:rsidRPr="00D66D1A">
        <w:rPr>
          <w:rStyle w:val="StyleUnderline"/>
        </w:rPr>
        <w:t xml:space="preserve">ernment </w:t>
      </w:r>
      <w:r w:rsidRPr="00D66D1A">
        <w:rPr>
          <w:rStyle w:val="StyleUnderline"/>
          <w:highlight w:val="cyan"/>
        </w:rPr>
        <w:t>stigmatizes the leaders who protest</w:t>
      </w:r>
      <w:r w:rsidRPr="00D66D1A">
        <w:rPr>
          <w:rStyle w:val="StyleUnderline"/>
        </w:rPr>
        <w:t>, persecutes, and criminalizes them</w:t>
      </w:r>
      <w:r>
        <w:t>. This has intensified in recent years. There has always been repression, but with the previous government of Correa this became much more visible, and the new government has followed the same recipe. So for us, whether governments of the left or the right come into power, we have not seen great changes, because the model is always built the same way. Some of them let us speak, some of them prohibit us from speaking, but they always violate our rights.</w:t>
      </w:r>
    </w:p>
    <w:p w14:paraId="7A24E4A2" w14:textId="77777777" w:rsidR="005A0513" w:rsidRDefault="005A0513" w:rsidP="005A0513">
      <w:r>
        <w:t>Bret Gustafson:  Well, that’s a wake-up call to many people on the progressive side of things. You sometimes celebrate the election of left governments. Might we say that the arrival of the left changed anything at all in relation to this longer history of extractivism, whether in Ecuador or Bolivia?</w:t>
      </w:r>
    </w:p>
    <w:p w14:paraId="746425C5" w14:textId="77777777" w:rsidR="005A0513" w:rsidRDefault="005A0513" w:rsidP="005A0513">
      <w:r>
        <w:t>Patricia Gualinga:  [Translated from Kichwa] I don’t doubt that the governments receive funds, but this entire extractivist practice has generated corruption at all levels. We cannot say that we are living in a country where these returns are reaching the most needy. There is an overwhelming level of corruption that has led to Ecuador being in a profound crisis – A total crisis – And things have become very polarized. In recent years, there has been terrible polarization. Either they want to put us on the right or they want to put us on the left, and they have forgotten that we Indigenous people are not one or the other. I don’t consider myself of the left or of the right. We are people who demand social justice, respect for the rights of nature, and the real implementation of a plurinational state.</w:t>
      </w:r>
    </w:p>
    <w:p w14:paraId="4109DE31" w14:textId="77777777" w:rsidR="005A0513" w:rsidRDefault="005A0513" w:rsidP="005A0513">
      <w:r>
        <w:t xml:space="preserve">Everybody knows that </w:t>
      </w:r>
      <w:r w:rsidRPr="00D66D1A">
        <w:rPr>
          <w:rStyle w:val="StyleUnderline"/>
          <w:highlight w:val="cyan"/>
        </w:rPr>
        <w:t>corruption in these governments has also penetrated the justice system</w:t>
      </w:r>
      <w:r w:rsidRPr="00D66D1A">
        <w:rPr>
          <w:rStyle w:val="StyleUnderline"/>
        </w:rPr>
        <w:t xml:space="preserve">. So if </w:t>
      </w:r>
      <w:r w:rsidRPr="00D66D1A">
        <w:rPr>
          <w:rStyle w:val="StyleUnderline"/>
          <w:highlight w:val="cyan"/>
        </w:rPr>
        <w:t>we try to work through the justice system, we don’t know if we are going to achieve justice</w:t>
      </w:r>
      <w:r w:rsidRPr="00D66D1A">
        <w:rPr>
          <w:rStyle w:val="StyleUnderline"/>
        </w:rPr>
        <w:t>.</w:t>
      </w:r>
      <w:r>
        <w:t xml:space="preserve"> As we have seen over time, those who have power, regardless of what political line they come from, also control the justice system. So we are in a situation in which extractivism has led us to a state of corruption of the government and the multinational corporations know this. They are interested in that because this facilitates their extraction of resources from the Indigenous territories and from the peoples in resistance. It is very sad to have to say these things about our country, but we have to tell the truth.</w:t>
      </w:r>
    </w:p>
    <w:p w14:paraId="329DDFBC" w14:textId="77777777" w:rsidR="005A0513" w:rsidRDefault="005A0513" w:rsidP="005A0513">
      <w:r>
        <w:t>[Paragraphs removed]</w:t>
      </w:r>
    </w:p>
    <w:p w14:paraId="6D9CF248" w14:textId="77777777" w:rsidR="005A0513" w:rsidRDefault="005A0513" w:rsidP="005A0513">
      <w:r w:rsidRPr="00D66D1A">
        <w:rPr>
          <w:rStyle w:val="StyleUnderline"/>
          <w:highlight w:val="cyan"/>
        </w:rPr>
        <w:t>The issue of healthcare, for example</w:t>
      </w:r>
      <w:r w:rsidRPr="00D66D1A">
        <w:rPr>
          <w:rStyle w:val="StyleUnderline"/>
        </w:rPr>
        <w:t xml:space="preserve">, </w:t>
      </w:r>
      <w:r w:rsidRPr="00D66D1A">
        <w:rPr>
          <w:rStyle w:val="StyleUnderline"/>
          <w:highlight w:val="cyan"/>
        </w:rPr>
        <w:t>is in a</w:t>
      </w:r>
      <w:r w:rsidRPr="00D66D1A">
        <w:rPr>
          <w:rStyle w:val="StyleUnderline"/>
        </w:rPr>
        <w:t xml:space="preserve"> total </w:t>
      </w:r>
      <w:r w:rsidRPr="00D66D1A">
        <w:rPr>
          <w:rStyle w:val="StyleUnderline"/>
          <w:highlight w:val="cyan"/>
        </w:rPr>
        <w:t>state of crisis</w:t>
      </w:r>
      <w:r w:rsidRPr="00D66D1A">
        <w:rPr>
          <w:rStyle w:val="StyleUnderline"/>
        </w:rPr>
        <w:t xml:space="preserve"> in the country. Many people complain that they go to the hospitals and there is no medicine, there are no supplies to provide care. </w:t>
      </w:r>
      <w:r w:rsidRPr="00D66D1A">
        <w:rPr>
          <w:rStyle w:val="StyleUnderline"/>
          <w:highlight w:val="cyan"/>
        </w:rPr>
        <w:t xml:space="preserve">It’s a huge crisis. This is the basic level. </w:t>
      </w:r>
      <w:r w:rsidRPr="00D66D1A">
        <w:rPr>
          <w:highlight w:val="cyan"/>
        </w:rPr>
        <w:t>I</w:t>
      </w:r>
      <w:r>
        <w:t>n Ecuador, we don’t have universal social security. Only people who put in years of formal work have social security. Therefore, it’s a country that has been in an economic downturn, and it’s not doing well.</w:t>
      </w:r>
    </w:p>
    <w:p w14:paraId="44FBB2E5" w14:textId="77777777" w:rsidR="005A0513" w:rsidRPr="005A0513" w:rsidRDefault="005A0513" w:rsidP="005A0513"/>
    <w:p w14:paraId="2F8B40F1" w14:textId="77777777" w:rsidR="005A0513" w:rsidRDefault="005A0513" w:rsidP="00736FF6"/>
    <w:p w14:paraId="38A811CF" w14:textId="1684D818" w:rsidR="00736FF6" w:rsidRDefault="007B3A82" w:rsidP="005A0513">
      <w:pPr>
        <w:pStyle w:val="Heading3"/>
      </w:pPr>
      <w:r>
        <w:t>Link---Biotech</w:t>
      </w:r>
    </w:p>
    <w:p w14:paraId="22C009B8" w14:textId="77777777" w:rsidR="00736FF6" w:rsidRDefault="00736FF6" w:rsidP="00736FF6">
      <w:pPr>
        <w:pStyle w:val="Heading4"/>
      </w:pPr>
      <w:r>
        <w:t>L- Biotech Patents</w:t>
      </w:r>
    </w:p>
    <w:p w14:paraId="3C419150" w14:textId="77777777" w:rsidR="00736FF6" w:rsidRPr="006851F9" w:rsidRDefault="00736FF6" w:rsidP="00736FF6">
      <w:r w:rsidRPr="006851F9">
        <w:rPr>
          <w:rStyle w:val="Style13ptBold"/>
        </w:rPr>
        <w:t>Khan 14.</w:t>
      </w:r>
      <w:r>
        <w:t xml:space="preserve"> Shahrukh Khan was a staff writer for the Harvard International Review. He graduated from Emory University School of law, was a high school teacher at the Success Academy Charter Schools, and was a Legal at Blackstone. He currently works as an associate at Reed Smith LLP. “</w:t>
      </w:r>
      <w:r w:rsidRPr="006851F9">
        <w:t>A new kind of colonialism: the ramifications of intellectual property rights</w:t>
      </w:r>
      <w:r>
        <w:t>”</w:t>
      </w:r>
      <w:r w:rsidRPr="006851F9">
        <w:t xml:space="preserve"> </w:t>
      </w:r>
      <w:hyperlink r:id="rId20" w:history="1">
        <w:r w:rsidRPr="006430B9">
          <w:rPr>
            <w:rStyle w:val="Hyperlink"/>
          </w:rPr>
          <w:t>https://go-gale-com.proxy.lib.umich.edu/ps/i.do?id=GALE%7CA364854935&amp;sid=googleScholar&amp;v=2.1&amp;it=r&amp;linkaccess=abs&amp;issn=07391854&amp;p=AONE&amp;sw=w&amp;aty=ip&amp;enforceAuth=true&amp;linkSource=delayedAuthFullText&amp;oweAuth=true&amp;userGroupName=umuser&amp;u=umuser</w:t>
        </w:r>
      </w:hyperlink>
      <w:r>
        <w:t>.  Accessed through the University of Michigan. Kkang</w:t>
      </w:r>
    </w:p>
    <w:p w14:paraId="3A70901E" w14:textId="77777777" w:rsidR="00736FF6" w:rsidRPr="006851F9" w:rsidRDefault="00736FF6" w:rsidP="00736FF6"/>
    <w:p w14:paraId="0B559183" w14:textId="77777777" w:rsidR="00736FF6" w:rsidRPr="005D52EA" w:rsidRDefault="00736FF6" w:rsidP="00736FF6">
      <w:pPr>
        <w:rPr>
          <w:rStyle w:val="StyleUnderline"/>
        </w:rPr>
      </w:pPr>
      <w:r w:rsidRPr="005D52EA">
        <w:rPr>
          <w:rStyle w:val="StyleUnderline"/>
        </w:rPr>
        <w:t xml:space="preserve">Biotech industry profits have soared over the past few years. </w:t>
      </w:r>
      <w:r w:rsidRPr="006851F9">
        <w:rPr>
          <w:rStyle w:val="StyleUnderline"/>
          <w:highlight w:val="cyan"/>
        </w:rPr>
        <w:t>The biotech industry has become a business that gains</w:t>
      </w:r>
      <w:r w:rsidRPr="005D52EA">
        <w:rPr>
          <w:rStyle w:val="StyleUnderline"/>
        </w:rPr>
        <w:t xml:space="preserve"> momentum </w:t>
      </w:r>
      <w:r w:rsidRPr="006851F9">
        <w:rPr>
          <w:rStyle w:val="StyleUnderline"/>
          <w:highlight w:val="cyan"/>
        </w:rPr>
        <w:t>from scoping out organic materials and chemical substances that can be developed into a commercial product.</w:t>
      </w:r>
      <w:r w:rsidRPr="005D52EA">
        <w:rPr>
          <w:rStyle w:val="StyleUnderline"/>
        </w:rPr>
        <w:t xml:space="preserve"> Many of </w:t>
      </w:r>
      <w:r w:rsidRPr="006851F9">
        <w:rPr>
          <w:rStyle w:val="StyleUnderline"/>
          <w:highlight w:val="cyan"/>
        </w:rPr>
        <w:t>those</w:t>
      </w:r>
      <w:r w:rsidRPr="005D52EA">
        <w:rPr>
          <w:rStyle w:val="StyleUnderline"/>
        </w:rPr>
        <w:t xml:space="preserve"> materials and compounds </w:t>
      </w:r>
      <w:r w:rsidRPr="006851F9">
        <w:rPr>
          <w:rStyle w:val="StyleUnderline"/>
          <w:highlight w:val="cyan"/>
        </w:rPr>
        <w:t>come from plant life within Indigenous environments.</w:t>
      </w:r>
    </w:p>
    <w:p w14:paraId="6CBC146C" w14:textId="77777777" w:rsidR="00736FF6" w:rsidRDefault="00736FF6" w:rsidP="00736FF6"/>
    <w:p w14:paraId="0668582B" w14:textId="77777777" w:rsidR="00736FF6" w:rsidRPr="005D52EA" w:rsidRDefault="00736FF6" w:rsidP="00736FF6">
      <w:pPr>
        <w:rPr>
          <w:rStyle w:val="StyleUnderline"/>
        </w:rPr>
      </w:pPr>
      <w:r>
        <w:t>Unfortunately</w:t>
      </w:r>
      <w:r w:rsidRPr="005D52EA">
        <w:rPr>
          <w:rStyle w:val="StyleUnderline"/>
        </w:rPr>
        <w:t xml:space="preserve">, these </w:t>
      </w:r>
      <w:r w:rsidRPr="006851F9">
        <w:rPr>
          <w:rStyle w:val="StyleUnderline"/>
          <w:highlight w:val="cyan"/>
        </w:rPr>
        <w:t>biotech corporations are not consulting Indigenes before using</w:t>
      </w:r>
      <w:r w:rsidRPr="005D52EA">
        <w:rPr>
          <w:rStyle w:val="StyleUnderline"/>
        </w:rPr>
        <w:t xml:space="preserve"> their </w:t>
      </w:r>
      <w:r w:rsidRPr="006851F9">
        <w:rPr>
          <w:rStyle w:val="StyleUnderline"/>
          <w:highlight w:val="cyan"/>
        </w:rPr>
        <w:t>products for</w:t>
      </w:r>
      <w:r w:rsidRPr="005D52EA">
        <w:rPr>
          <w:rStyle w:val="StyleUnderline"/>
        </w:rPr>
        <w:t xml:space="preserve"> </w:t>
      </w:r>
      <w:r w:rsidRPr="006851F9">
        <w:rPr>
          <w:rStyle w:val="StyleUnderline"/>
          <w:highlight w:val="cyan"/>
        </w:rPr>
        <w:t>the betterment of humanity</w:t>
      </w:r>
      <w:r w:rsidRPr="005D52EA">
        <w:rPr>
          <w:rStyle w:val="StyleUnderline"/>
        </w:rPr>
        <w:t xml:space="preserve">; </w:t>
      </w:r>
      <w:r w:rsidRPr="006851F9">
        <w:rPr>
          <w:rStyle w:val="StyleUnderline"/>
          <w:highlight w:val="cyan"/>
        </w:rPr>
        <w:t>they</w:t>
      </w:r>
      <w:r w:rsidRPr="005D52EA">
        <w:rPr>
          <w:rStyle w:val="StyleUnderline"/>
        </w:rPr>
        <w:t xml:space="preserve"> simply </w:t>
      </w:r>
      <w:r w:rsidRPr="006851F9">
        <w:rPr>
          <w:rStyle w:val="StyleUnderline"/>
          <w:highlight w:val="cyan"/>
        </w:rPr>
        <w:t>take them out of the equation and heinously</w:t>
      </w:r>
      <w:r w:rsidRPr="005D52EA">
        <w:rPr>
          <w:rStyle w:val="StyleUnderline"/>
        </w:rPr>
        <w:t xml:space="preserve"> </w:t>
      </w:r>
      <w:r w:rsidRPr="006851F9">
        <w:rPr>
          <w:rStyle w:val="StyleUnderline"/>
          <w:highlight w:val="cyan"/>
        </w:rPr>
        <w:t xml:space="preserve">exploit the </w:t>
      </w:r>
      <w:r w:rsidRPr="006851F9">
        <w:t>plants and natural</w:t>
      </w:r>
      <w:r w:rsidRPr="006851F9">
        <w:rPr>
          <w:rStyle w:val="StyleUnderline"/>
          <w:highlight w:val="cyan"/>
        </w:rPr>
        <w:t xml:space="preserve"> resources that these people have been using in a sustainable manner for centuries</w:t>
      </w:r>
      <w:r w:rsidRPr="005D52EA">
        <w:rPr>
          <w:rStyle w:val="StyleUnderline"/>
        </w:rPr>
        <w:t xml:space="preserve">. </w:t>
      </w:r>
      <w:r>
        <w:t xml:space="preserve">What is worse is that these </w:t>
      </w:r>
      <w:r w:rsidRPr="006851F9">
        <w:rPr>
          <w:rStyle w:val="StyleUnderline"/>
          <w:highlight w:val="cyan"/>
        </w:rPr>
        <w:t>corporations legally place their own control</w:t>
      </w:r>
      <w:r w:rsidRPr="005D52EA">
        <w:rPr>
          <w:rStyle w:val="StyleUnderline"/>
        </w:rPr>
        <w:t xml:space="preserve"> and rights </w:t>
      </w:r>
      <w:r w:rsidRPr="006851F9">
        <w:rPr>
          <w:rStyle w:val="StyleUnderline"/>
          <w:highlight w:val="cyan"/>
        </w:rPr>
        <w:t>over the resources that Indigenes have been using for survival.</w:t>
      </w:r>
    </w:p>
    <w:p w14:paraId="6C0B1082" w14:textId="77777777" w:rsidR="00736FF6" w:rsidRDefault="00736FF6" w:rsidP="00736FF6"/>
    <w:p w14:paraId="7F852F7A" w14:textId="77777777" w:rsidR="00736FF6" w:rsidRPr="006851F9" w:rsidRDefault="00736FF6" w:rsidP="00736FF6">
      <w:r w:rsidRPr="006851F9">
        <w:rPr>
          <w:rStyle w:val="StyleUnderline"/>
          <w:highlight w:val="cyan"/>
        </w:rPr>
        <w:t>The instrument these corporations use is a patent</w:t>
      </w:r>
      <w:r w:rsidRPr="005D52EA">
        <w:rPr>
          <w:rStyle w:val="StyleUnderline"/>
        </w:rPr>
        <w:t>, commonly referred to as an IPR or Intellectual Property Right</w:t>
      </w:r>
      <w:r>
        <w:t xml:space="preserve">. A patent is a document granted by a government giving exclusive rights over a product to the inventor. </w:t>
      </w:r>
      <w:r w:rsidRPr="006851F9">
        <w:rPr>
          <w:rStyle w:val="StyleUnderline"/>
          <w:highlight w:val="cyan"/>
        </w:rPr>
        <w:t>The N</w:t>
      </w:r>
      <w:r w:rsidRPr="005D52EA">
        <w:rPr>
          <w:rStyle w:val="StyleUnderline"/>
        </w:rPr>
        <w:t xml:space="preserve">atural </w:t>
      </w:r>
      <w:r w:rsidRPr="006851F9">
        <w:rPr>
          <w:rStyle w:val="StyleUnderline"/>
          <w:highlight w:val="cyan"/>
        </w:rPr>
        <w:t>R</w:t>
      </w:r>
      <w:r w:rsidRPr="005D52EA">
        <w:rPr>
          <w:rStyle w:val="StyleUnderline"/>
        </w:rPr>
        <w:t xml:space="preserve">ights </w:t>
      </w:r>
      <w:r w:rsidRPr="006851F9">
        <w:rPr>
          <w:rStyle w:val="StyleUnderline"/>
          <w:highlight w:val="cyan"/>
        </w:rPr>
        <w:t>T</w:t>
      </w:r>
      <w:r w:rsidRPr="005D52EA">
        <w:rPr>
          <w:rStyle w:val="StyleUnderline"/>
        </w:rPr>
        <w:t xml:space="preserve">heory </w:t>
      </w:r>
      <w:r w:rsidRPr="006851F9">
        <w:rPr>
          <w:rStyle w:val="StyleUnderline"/>
          <w:highlight w:val="cyan"/>
        </w:rPr>
        <w:t>of Patents</w:t>
      </w:r>
      <w:r w:rsidRPr="005D52EA">
        <w:rPr>
          <w:rStyle w:val="StyleUnderline"/>
        </w:rPr>
        <w:t xml:space="preserve"> </w:t>
      </w:r>
      <w:r w:rsidRPr="006851F9">
        <w:rPr>
          <w:rStyle w:val="StyleUnderline"/>
          <w:highlight w:val="cyan"/>
        </w:rPr>
        <w:t>argues that an inventor has a natural right to his</w:t>
      </w:r>
      <w:r w:rsidRPr="005D52EA">
        <w:rPr>
          <w:rStyle w:val="StyleUnderline"/>
        </w:rPr>
        <w:t xml:space="preserve"> or her i</w:t>
      </w:r>
      <w:r w:rsidRPr="006851F9">
        <w:rPr>
          <w:rStyle w:val="StyleUnderline"/>
          <w:highlight w:val="cyan"/>
        </w:rPr>
        <w:t>nvention and that society</w:t>
      </w:r>
      <w:r w:rsidRPr="005D52EA">
        <w:rPr>
          <w:rStyle w:val="StyleUnderline"/>
        </w:rPr>
        <w:t xml:space="preserve">, represented by the state, </w:t>
      </w:r>
      <w:r w:rsidRPr="006851F9">
        <w:rPr>
          <w:rStyle w:val="StyleUnderline"/>
          <w:highlight w:val="cyan"/>
        </w:rPr>
        <w:t>has an obligation to recognize, protect, and enforce that right.</w:t>
      </w:r>
    </w:p>
    <w:p w14:paraId="337B5CDF" w14:textId="77777777" w:rsidR="00736FF6" w:rsidRDefault="00736FF6" w:rsidP="00736FF6"/>
    <w:p w14:paraId="1EA6B31A" w14:textId="77777777" w:rsidR="00736FF6" w:rsidRPr="006851F9" w:rsidRDefault="00736FF6" w:rsidP="00736FF6">
      <w:r>
        <w:t xml:space="preserve">But the fact of the matter is that </w:t>
      </w:r>
      <w:r w:rsidRPr="006851F9">
        <w:rPr>
          <w:rStyle w:val="StyleUnderline"/>
          <w:highlight w:val="cyan"/>
        </w:rPr>
        <w:t>these corporations</w:t>
      </w:r>
      <w:r>
        <w:t xml:space="preserve"> never did create the resource or cultivate the plant that they are placing exclusionary rights on. </w:t>
      </w:r>
      <w:r w:rsidRPr="005D52EA">
        <w:rPr>
          <w:rStyle w:val="StyleUnderline"/>
        </w:rPr>
        <w:t xml:space="preserve">Instead they </w:t>
      </w:r>
      <w:r w:rsidRPr="006851F9">
        <w:rPr>
          <w:rStyle w:val="StyleUnderline"/>
          <w:highlight w:val="cyan"/>
        </w:rPr>
        <w:t>extract the elements of the plant's genes and patent the active compounds</w:t>
      </w:r>
      <w:r w:rsidRPr="005D52EA">
        <w:rPr>
          <w:rStyle w:val="StyleUnderline"/>
        </w:rPr>
        <w:t xml:space="preserve">. Corporations have been able to patent genes from plants and thus claim the plants for themselves in the process. But </w:t>
      </w:r>
      <w:r w:rsidRPr="006851F9">
        <w:rPr>
          <w:rStyle w:val="StyleUnderline"/>
          <w:highlight w:val="cyan"/>
        </w:rPr>
        <w:t>the most odious thing they do is</w:t>
      </w:r>
      <w:r w:rsidRPr="005D52EA">
        <w:rPr>
          <w:rStyle w:val="StyleUnderline"/>
        </w:rPr>
        <w:t xml:space="preserve"> to </w:t>
      </w:r>
      <w:r w:rsidRPr="006851F9">
        <w:rPr>
          <w:rStyle w:val="StyleUnderline"/>
          <w:highlight w:val="cyan"/>
        </w:rPr>
        <w:t>take the cultural</w:t>
      </w:r>
      <w:r w:rsidRPr="005D52EA">
        <w:rPr>
          <w:rStyle w:val="StyleUnderline"/>
        </w:rPr>
        <w:t xml:space="preserve"> </w:t>
      </w:r>
      <w:r w:rsidRPr="006851F9">
        <w:rPr>
          <w:rStyle w:val="StyleUnderline"/>
          <w:highlight w:val="cyan"/>
        </w:rPr>
        <w:t>knowledge of the plant and all that comes with it, knowledge that Indigenes have collected from centuries of observation and interaction with the environment</w:t>
      </w:r>
      <w:r w:rsidRPr="006851F9">
        <w:t>, and call it their own.</w:t>
      </w:r>
    </w:p>
    <w:p w14:paraId="7C31A8FC" w14:textId="77777777" w:rsidR="00736FF6" w:rsidRDefault="00736FF6" w:rsidP="00736FF6"/>
    <w:p w14:paraId="182CC2C3" w14:textId="77777777" w:rsidR="00736FF6" w:rsidRPr="006851F9" w:rsidRDefault="00736FF6" w:rsidP="00736FF6">
      <w:pPr>
        <w:rPr>
          <w:rStyle w:val="StyleUnderline"/>
        </w:rPr>
      </w:pPr>
      <w:r w:rsidRPr="006851F9">
        <w:rPr>
          <w:rStyle w:val="StyleUnderline"/>
          <w:highlight w:val="cyan"/>
        </w:rPr>
        <w:t>Corporations and gov</w:t>
      </w:r>
      <w:r w:rsidRPr="005D52EA">
        <w:rPr>
          <w:rStyle w:val="StyleUnderline"/>
        </w:rPr>
        <w:t>ernment</w:t>
      </w:r>
      <w:r w:rsidRPr="006851F9">
        <w:rPr>
          <w:rStyle w:val="StyleUnderline"/>
          <w:highlight w:val="cyan"/>
        </w:rPr>
        <w:t>s</w:t>
      </w:r>
      <w:r w:rsidRPr="005D52EA">
        <w:rPr>
          <w:rStyle w:val="StyleUnderline"/>
        </w:rPr>
        <w:t xml:space="preserve"> </w:t>
      </w:r>
      <w:r w:rsidRPr="006851F9">
        <w:rPr>
          <w:rStyle w:val="StyleUnderline"/>
          <w:highlight w:val="cyan"/>
        </w:rPr>
        <w:t>argue that natural resources</w:t>
      </w:r>
      <w:r w:rsidRPr="005D52EA">
        <w:rPr>
          <w:rStyle w:val="StyleUnderline"/>
        </w:rPr>
        <w:t xml:space="preserve"> such as oil, plants, and the like </w:t>
      </w:r>
      <w:r w:rsidRPr="006851F9">
        <w:rPr>
          <w:rStyle w:val="StyleUnderline"/>
          <w:highlight w:val="cyan"/>
        </w:rPr>
        <w:t>need to be extracted because it will benefit a country. Yet</w:t>
      </w:r>
      <w:r>
        <w:t xml:space="preserve"> this is only part of the story, because </w:t>
      </w:r>
      <w:r w:rsidRPr="006851F9">
        <w:rPr>
          <w:rStyle w:val="StyleUnderline"/>
          <w:highlight w:val="cyan"/>
        </w:rPr>
        <w:t>the people living in those areas are greatly displaced</w:t>
      </w:r>
      <w:r w:rsidRPr="005D52EA">
        <w:rPr>
          <w:rStyle w:val="StyleUnderline"/>
        </w:rPr>
        <w:t>.</w:t>
      </w:r>
      <w:r>
        <w:t xml:space="preserve"> Some governments neglect their obligations to protect its inhabitants. This is especially true in Latin American countries such as Venezuela, where </w:t>
      </w:r>
      <w:r w:rsidRPr="006851F9">
        <w:rPr>
          <w:rStyle w:val="StyleUnderline"/>
          <w:highlight w:val="cyan"/>
        </w:rPr>
        <w:t>multinational oil titans disregard the native lands they are harming while extracting natural resources</w:t>
      </w:r>
    </w:p>
    <w:p w14:paraId="6E562AA7" w14:textId="77777777" w:rsidR="00736FF6" w:rsidRPr="00736FF6" w:rsidRDefault="00736FF6" w:rsidP="00736FF6"/>
    <w:p w14:paraId="532C79F4" w14:textId="2AB143A1" w:rsidR="00736FF6" w:rsidRPr="007A01F4" w:rsidRDefault="007B3A82" w:rsidP="00736FF6">
      <w:pPr>
        <w:pStyle w:val="Heading3"/>
        <w:rPr>
          <w:rFonts w:ascii="Segoe UI" w:eastAsia="Times New Roman" w:hAnsi="Segoe UI"/>
          <w:sz w:val="18"/>
          <w:szCs w:val="18"/>
        </w:rPr>
      </w:pPr>
      <w:r>
        <w:rPr>
          <w:rFonts w:eastAsia="Times New Roman"/>
        </w:rPr>
        <w:t>Link---E-Commerce (Citizenship)</w:t>
      </w:r>
    </w:p>
    <w:p w14:paraId="6C4F749B" w14:textId="77777777" w:rsidR="00736FF6" w:rsidRPr="007A01F4" w:rsidRDefault="00736FF6" w:rsidP="00736FF6">
      <w:pPr>
        <w:pStyle w:val="Heading4"/>
        <w:rPr>
          <w:rFonts w:ascii="Segoe UI" w:eastAsia="Times New Roman" w:hAnsi="Segoe UI"/>
          <w:sz w:val="18"/>
          <w:szCs w:val="18"/>
        </w:rPr>
      </w:pPr>
      <w:r w:rsidRPr="007A01F4">
        <w:rPr>
          <w:rFonts w:eastAsia="Times New Roman"/>
        </w:rPr>
        <w:t>Racial scripts of citizenship have been written into legal doctrine by the aff. </w:t>
      </w:r>
    </w:p>
    <w:p w14:paraId="3F395EE3" w14:textId="77777777" w:rsidR="00736FF6" w:rsidRPr="007A01F4" w:rsidRDefault="00736FF6" w:rsidP="00736FF6">
      <w:pPr>
        <w:textAlignment w:val="baseline"/>
        <w:rPr>
          <w:rFonts w:ascii="Segoe UI" w:eastAsia="Times New Roman" w:hAnsi="Segoe UI" w:cs="Segoe UI"/>
          <w:sz w:val="18"/>
          <w:szCs w:val="18"/>
        </w:rPr>
      </w:pPr>
      <w:r w:rsidRPr="007A01F4">
        <w:rPr>
          <w:rStyle w:val="Style13ptBold"/>
          <w:lang w:val="en"/>
        </w:rPr>
        <w:t>ANJALI VATS,</w:t>
      </w:r>
      <w:r w:rsidRPr="007A01F4">
        <w:rPr>
          <w:rFonts w:ascii="Merriweather" w:eastAsia="Times New Roman" w:hAnsi="Merriweather" w:cs="Segoe UI"/>
          <w:b/>
          <w:bCs/>
          <w:lang w:val="en"/>
        </w:rPr>
        <w:t xml:space="preserve"> </w:t>
      </w:r>
      <w:r w:rsidRPr="007A01F4">
        <w:rPr>
          <w:rFonts w:ascii="Merriweather" w:eastAsia="Times New Roman" w:hAnsi="Merriweather" w:cs="Segoe UI"/>
          <w:lang w:val="en"/>
        </w:rPr>
        <w:t>20</w:t>
      </w:r>
      <w:r w:rsidRPr="007A01F4">
        <w:rPr>
          <w:rFonts w:ascii="Merriweather" w:eastAsia="Times New Roman" w:hAnsi="Merriweather" w:cs="Segoe UI"/>
          <w:b/>
          <w:bCs/>
          <w:lang w:val="en"/>
        </w:rPr>
        <w:t xml:space="preserve">20, </w:t>
      </w:r>
      <w:r w:rsidRPr="007A01F4">
        <w:rPr>
          <w:rFonts w:ascii="Merriweather" w:eastAsia="Times New Roman" w:hAnsi="Merriweather" w:cs="Segoe UI"/>
          <w:sz w:val="20"/>
          <w:szCs w:val="20"/>
          <w:lang w:val="en"/>
        </w:rPr>
        <w:t>Assistant Professor of Communication and African and African Diaspora Studies and Assistant Professor of Law at Boston College Anjali, “The Color of Creatorship</w:t>
      </w:r>
      <w:r w:rsidRPr="007A01F4">
        <w:rPr>
          <w:rFonts w:ascii="Merriweather" w:eastAsia="Times New Roman" w:hAnsi="Merriweather" w:cs="Segoe UI"/>
          <w:sz w:val="20"/>
          <w:szCs w:val="20"/>
        </w:rPr>
        <w:t> </w:t>
      </w:r>
      <w:r w:rsidRPr="007A01F4">
        <w:rPr>
          <w:rFonts w:ascii="Merriweather" w:eastAsia="Times New Roman" w:hAnsi="Merriweather" w:cs="Segoe UI"/>
          <w:sz w:val="20"/>
          <w:szCs w:val="20"/>
          <w:lang w:val="en"/>
        </w:rPr>
        <w:t xml:space="preserve">Intellectual Property, Race, and the Making of Americans” </w:t>
      </w:r>
      <w:hyperlink r:id="rId21" w:tgtFrame="_blank" w:history="1">
        <w:r w:rsidRPr="007A01F4">
          <w:rPr>
            <w:rFonts w:ascii="Merriweather" w:eastAsia="Times New Roman" w:hAnsi="Merriweather" w:cs="Segoe UI"/>
            <w:color w:val="1155CC"/>
            <w:sz w:val="20"/>
            <w:szCs w:val="20"/>
            <w:u w:val="single"/>
            <w:lang w:val="en"/>
          </w:rPr>
          <w:t>https://www.sup.org/books/title/?id=27831</w:t>
        </w:r>
      </w:hyperlink>
      <w:r w:rsidRPr="007A01F4">
        <w:rPr>
          <w:rFonts w:ascii="Merriweather" w:eastAsia="Times New Roman" w:hAnsi="Merriweather" w:cs="Segoe UI"/>
          <w:sz w:val="20"/>
          <w:szCs w:val="20"/>
        </w:rPr>
        <w:t> </w:t>
      </w:r>
    </w:p>
    <w:p w14:paraId="16F9F89E"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b/>
          <w:bCs/>
          <w:u w:val="single"/>
          <w:shd w:val="clear" w:color="auto" w:fill="00FFFF"/>
        </w:rPr>
        <w:t>I</w:t>
      </w:r>
      <w:r w:rsidRPr="007A01F4">
        <w:rPr>
          <w:rFonts w:ascii="Merriweather" w:eastAsia="Times New Roman" w:hAnsi="Merriweather" w:cs="Segoe UI"/>
          <w:sz w:val="14"/>
          <w:szCs w:val="14"/>
        </w:rPr>
        <w:t xml:space="preserve">ntellectual </w:t>
      </w:r>
      <w:r w:rsidRPr="007A01F4">
        <w:rPr>
          <w:rFonts w:ascii="Merriweather" w:eastAsia="Times New Roman" w:hAnsi="Merriweather" w:cs="Segoe UI"/>
          <w:b/>
          <w:bCs/>
          <w:u w:val="single"/>
          <w:shd w:val="clear" w:color="auto" w:fill="00FFFF"/>
        </w:rPr>
        <w:t>p</w:t>
      </w:r>
      <w:r w:rsidRPr="007A01F4">
        <w:rPr>
          <w:rFonts w:ascii="Merriweather" w:eastAsia="Times New Roman" w:hAnsi="Merriweather" w:cs="Segoe UI"/>
          <w:sz w:val="14"/>
          <w:szCs w:val="14"/>
        </w:rPr>
        <w:t xml:space="preserve">roperty </w:t>
      </w:r>
      <w:r w:rsidRPr="007A01F4">
        <w:rPr>
          <w:rFonts w:ascii="Merriweather" w:eastAsia="Times New Roman" w:hAnsi="Merriweather" w:cs="Segoe UI"/>
          <w:u w:val="single"/>
          <w:shd w:val="clear" w:color="auto" w:fill="00FFFF"/>
        </w:rPr>
        <w:t xml:space="preserve">law </w:t>
      </w:r>
      <w:r w:rsidRPr="007A01F4">
        <w:rPr>
          <w:rFonts w:ascii="Merriweather" w:eastAsia="Times New Roman" w:hAnsi="Merriweather" w:cs="Segoe UI"/>
          <w:u w:val="single"/>
        </w:rPr>
        <w:t xml:space="preserve">shapes and </w:t>
      </w:r>
      <w:r w:rsidRPr="007A01F4">
        <w:rPr>
          <w:rFonts w:ascii="Merriweather" w:eastAsia="Times New Roman" w:hAnsi="Merriweather" w:cs="Segoe UI"/>
          <w:u w:val="single"/>
          <w:shd w:val="clear" w:color="auto" w:fill="00FFFF"/>
        </w:rPr>
        <w:t xml:space="preserve">is shaped by </w:t>
      </w:r>
      <w:r w:rsidRPr="007A01F4">
        <w:rPr>
          <w:rFonts w:ascii="Merriweather" w:eastAsia="Times New Roman" w:hAnsi="Merriweather" w:cs="Segoe UI"/>
          <w:b/>
          <w:bCs/>
          <w:u w:val="single"/>
          <w:shd w:val="clear" w:color="auto" w:fill="00FFFF"/>
        </w:rPr>
        <w:t>citizenship</w:t>
      </w:r>
      <w:r w:rsidRPr="007A01F4">
        <w:rPr>
          <w:rFonts w:ascii="Merriweather" w:eastAsia="Times New Roman" w:hAnsi="Merriweather" w:cs="Segoe UI"/>
          <w:sz w:val="14"/>
          <w:szCs w:val="14"/>
          <w:shd w:val="clear" w:color="auto" w:fill="00FFFF"/>
        </w:rPr>
        <w:t>.</w:t>
      </w:r>
      <w:r w:rsidRPr="007A01F4">
        <w:rPr>
          <w:rFonts w:ascii="Merriweather" w:eastAsia="Times New Roman" w:hAnsi="Merriweather" w:cs="Segoe UI"/>
          <w:sz w:val="14"/>
          <w:szCs w:val="14"/>
        </w:rPr>
        <w:t xml:space="preserve"> </w:t>
      </w:r>
      <w:r w:rsidRPr="007A01F4">
        <w:rPr>
          <w:rFonts w:ascii="Merriweather" w:eastAsia="Times New Roman" w:hAnsi="Merriweather" w:cs="Segoe UI"/>
          <w:u w:val="single"/>
        </w:rPr>
        <w:t>Citizenship</w:t>
      </w:r>
      <w:r w:rsidRPr="007A01F4">
        <w:rPr>
          <w:rFonts w:ascii="Merriweather" w:eastAsia="Times New Roman" w:hAnsi="Merriweather" w:cs="Segoe UI"/>
          <w:sz w:val="14"/>
          <w:szCs w:val="14"/>
        </w:rPr>
        <w:t xml:space="preserve">, </w:t>
      </w:r>
      <w:r w:rsidRPr="007A01F4">
        <w:rPr>
          <w:rFonts w:ascii="Merriweather" w:eastAsia="Times New Roman" w:hAnsi="Merriweather" w:cs="Segoe UI"/>
          <w:sz w:val="20"/>
          <w:szCs w:val="20"/>
        </w:rPr>
        <w:t>as a category</w:t>
      </w:r>
      <w:r w:rsidRPr="007A01F4">
        <w:rPr>
          <w:rFonts w:ascii="Merriweather" w:eastAsia="Times New Roman" w:hAnsi="Merriweather" w:cs="Segoe UI"/>
          <w:sz w:val="14"/>
          <w:szCs w:val="14"/>
        </w:rPr>
        <w:t xml:space="preserve">, </w:t>
      </w:r>
      <w:r w:rsidRPr="007A01F4">
        <w:rPr>
          <w:rFonts w:ascii="Merriweather" w:eastAsia="Times New Roman" w:hAnsi="Merriweather" w:cs="Segoe UI"/>
          <w:u w:val="single"/>
          <w:shd w:val="clear" w:color="auto" w:fill="00FFFF"/>
        </w:rPr>
        <w:t>is</w:t>
      </w:r>
      <w:r w:rsidRPr="007A01F4">
        <w:rPr>
          <w:rFonts w:ascii="Merriweather" w:eastAsia="Times New Roman" w:hAnsi="Merriweather" w:cs="Segoe UI"/>
          <w:u w:val="single"/>
        </w:rPr>
        <w:t xml:space="preserve"> </w:t>
      </w:r>
      <w:r w:rsidRPr="007A01F4">
        <w:rPr>
          <w:rFonts w:ascii="Merriweather" w:eastAsia="Times New Roman" w:hAnsi="Merriweather" w:cs="Segoe UI"/>
          <w:b/>
          <w:bCs/>
          <w:u w:val="single"/>
          <w:shd w:val="clear" w:color="auto" w:fill="00FFFF"/>
        </w:rPr>
        <w:t>prefigured</w:t>
      </w:r>
      <w:r w:rsidRPr="007A01F4">
        <w:rPr>
          <w:rFonts w:ascii="Merriweather" w:eastAsia="Times New Roman" w:hAnsi="Merriweather" w:cs="Segoe UI"/>
          <w:u w:val="single"/>
          <w:shd w:val="clear" w:color="auto" w:fill="00FFFF"/>
        </w:rPr>
        <w:t xml:space="preserve"> by racial scripts</w:t>
      </w:r>
      <w:r w:rsidRPr="007A01F4">
        <w:rPr>
          <w:rFonts w:ascii="Merriweather" w:eastAsia="Times New Roman" w:hAnsi="Merriweather" w:cs="Segoe UI"/>
          <w:u w:val="single"/>
        </w:rPr>
        <w:t xml:space="preserve"> in ways </w:t>
      </w:r>
      <w:r w:rsidRPr="007A01F4">
        <w:rPr>
          <w:rFonts w:ascii="Merriweather" w:eastAsia="Times New Roman" w:hAnsi="Merriweather" w:cs="Segoe UI"/>
          <w:sz w:val="20"/>
          <w:szCs w:val="20"/>
        </w:rPr>
        <w:t>that normalize some people as citizens and others as non-citizens</w:t>
      </w:r>
      <w:r w:rsidRPr="007A01F4">
        <w:rPr>
          <w:rFonts w:ascii="Merriweather" w:eastAsia="Times New Roman" w:hAnsi="Merriweather" w:cs="Segoe UI"/>
          <w:sz w:val="12"/>
          <w:szCs w:val="12"/>
        </w:rPr>
        <w:t xml:space="preserve">, </w:t>
      </w:r>
      <w:r w:rsidRPr="007A01F4">
        <w:rPr>
          <w:rFonts w:ascii="Merriweather" w:eastAsia="Times New Roman" w:hAnsi="Merriweather" w:cs="Segoe UI"/>
          <w:sz w:val="20"/>
          <w:szCs w:val="20"/>
        </w:rPr>
        <w:t>which</w:t>
      </w:r>
      <w:r w:rsidRPr="007A01F4">
        <w:rPr>
          <w:rFonts w:ascii="Merriweather" w:eastAsia="Times New Roman" w:hAnsi="Merriweather" w:cs="Segoe UI"/>
          <w:sz w:val="14"/>
          <w:szCs w:val="14"/>
          <w:shd w:val="clear" w:color="auto" w:fill="00FFFF"/>
        </w:rPr>
        <w:t xml:space="preserve">, in turn, </w:t>
      </w:r>
      <w:r w:rsidRPr="007A01F4">
        <w:rPr>
          <w:rFonts w:ascii="Merriweather" w:eastAsia="Times New Roman" w:hAnsi="Merriweather" w:cs="Segoe UI"/>
          <w:b/>
          <w:bCs/>
          <w:u w:val="single"/>
          <w:shd w:val="clear" w:color="auto" w:fill="00FFFF"/>
        </w:rPr>
        <w:t>circumscribes</w:t>
      </w:r>
      <w:r w:rsidRPr="007A01F4">
        <w:rPr>
          <w:rFonts w:ascii="Merriweather" w:eastAsia="Times New Roman" w:hAnsi="Merriweather" w:cs="Segoe UI"/>
          <w:b/>
          <w:bCs/>
          <w:u w:val="single"/>
        </w:rPr>
        <w:t xml:space="preserve"> </w:t>
      </w:r>
      <w:r w:rsidRPr="007A01F4">
        <w:rPr>
          <w:rFonts w:ascii="Merriweather" w:eastAsia="Times New Roman" w:hAnsi="Merriweather" w:cs="Segoe UI"/>
          <w:b/>
          <w:bCs/>
          <w:u w:val="single"/>
          <w:shd w:val="clear" w:color="auto" w:fill="00FFFF"/>
        </w:rPr>
        <w:t>the outcome</w:t>
      </w:r>
      <w:r w:rsidRPr="007A01F4">
        <w:rPr>
          <w:rFonts w:ascii="Merriweather" w:eastAsia="Times New Roman" w:hAnsi="Merriweather" w:cs="Segoe UI"/>
          <w:u w:val="single"/>
          <w:shd w:val="clear" w:color="auto" w:fill="00FFFF"/>
        </w:rPr>
        <w:t xml:space="preserve"> in</w:t>
      </w:r>
      <w:r w:rsidRPr="007A01F4">
        <w:rPr>
          <w:rFonts w:ascii="Merriweather" w:eastAsia="Times New Roman" w:hAnsi="Merriweather" w:cs="Segoe UI"/>
          <w:sz w:val="14"/>
          <w:szCs w:val="14"/>
          <w:shd w:val="clear" w:color="auto" w:fill="00FFFF"/>
        </w:rPr>
        <w:t xml:space="preserve"> </w:t>
      </w:r>
      <w:r w:rsidRPr="007A01F4">
        <w:rPr>
          <w:rFonts w:ascii="Merriweather" w:eastAsia="Times New Roman" w:hAnsi="Merriweather" w:cs="Segoe UI"/>
          <w:b/>
          <w:bCs/>
          <w:u w:val="single"/>
          <w:shd w:val="clear" w:color="auto" w:fill="00FFFF"/>
        </w:rPr>
        <w:t>i</w:t>
      </w:r>
      <w:r w:rsidRPr="007A01F4">
        <w:rPr>
          <w:rFonts w:ascii="Merriweather" w:eastAsia="Times New Roman" w:hAnsi="Merriweather" w:cs="Segoe UI"/>
          <w:sz w:val="14"/>
          <w:szCs w:val="14"/>
        </w:rPr>
        <w:t xml:space="preserve">ntellectual </w:t>
      </w:r>
      <w:r w:rsidRPr="007A01F4">
        <w:rPr>
          <w:rFonts w:ascii="Merriweather" w:eastAsia="Times New Roman" w:hAnsi="Merriweather" w:cs="Segoe UI"/>
          <w:b/>
          <w:bCs/>
          <w:u w:val="single"/>
          <w:shd w:val="clear" w:color="auto" w:fill="00FFFF"/>
        </w:rPr>
        <w:t>p</w:t>
      </w:r>
      <w:r w:rsidRPr="007A01F4">
        <w:rPr>
          <w:rFonts w:ascii="Merriweather" w:eastAsia="Times New Roman" w:hAnsi="Merriweather" w:cs="Segoe UI"/>
          <w:sz w:val="14"/>
          <w:szCs w:val="14"/>
        </w:rPr>
        <w:t xml:space="preserve">roperty </w:t>
      </w:r>
      <w:r w:rsidRPr="007A01F4">
        <w:rPr>
          <w:rFonts w:ascii="Merriweather" w:eastAsia="Times New Roman" w:hAnsi="Merriweather" w:cs="Segoe UI"/>
          <w:sz w:val="20"/>
          <w:szCs w:val="20"/>
        </w:rPr>
        <w:t>cases</w:t>
      </w:r>
      <w:r w:rsidRPr="007A01F4">
        <w:rPr>
          <w:rFonts w:ascii="Merriweather" w:eastAsia="Times New Roman" w:hAnsi="Merriweather" w:cs="Segoe UI"/>
          <w:sz w:val="14"/>
          <w:szCs w:val="14"/>
        </w:rPr>
        <w:t>. Racial scripts describe “how racialization processes extend across time and space and affect racial groups even when they do not cross paths.”31 Understanding racist rhetorics in this way highlights the simultaneous durability and flexibility of language and sentiment about race, in a manner that is consistent with theorizations of racial formation. The play in the joints of racial scripts protects white supremacy, often by racializing people of color using one or more sets of racist stereotypes in ways that provoke strong racial feelings. Historical uses of racial scripts prime audiences for accepting them again, in different contexts. </w:t>
      </w:r>
    </w:p>
    <w:p w14:paraId="0EC38A30"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sz w:val="14"/>
          <w:szCs w:val="14"/>
          <w:shd w:val="clear" w:color="auto" w:fill="00FFFF"/>
        </w:rPr>
        <w:t xml:space="preserve">According to Vincent Pham, </w:t>
      </w:r>
      <w:r w:rsidRPr="007A01F4">
        <w:rPr>
          <w:rFonts w:ascii="Merriweather" w:eastAsia="Times New Roman" w:hAnsi="Merriweather" w:cs="Segoe UI"/>
          <w:u w:val="single"/>
          <w:shd w:val="clear" w:color="auto" w:fill="00FFFF"/>
        </w:rPr>
        <w:t xml:space="preserve">racial </w:t>
      </w:r>
      <w:r w:rsidRPr="007A01F4">
        <w:rPr>
          <w:rFonts w:ascii="Merriweather" w:eastAsia="Times New Roman" w:hAnsi="Merriweather" w:cs="Segoe UI"/>
          <w:shd w:val="clear" w:color="auto" w:fill="00FFFF"/>
        </w:rPr>
        <w:t>scripts</w:t>
      </w:r>
      <w:r w:rsidRPr="007A01F4">
        <w:rPr>
          <w:rFonts w:ascii="Merriweather" w:eastAsia="Times New Roman" w:hAnsi="Merriweather" w:cs="Segoe UI"/>
          <w:sz w:val="14"/>
          <w:szCs w:val="14"/>
          <w:shd w:val="clear" w:color="auto" w:fill="00FFFF"/>
        </w:rPr>
        <w:t xml:space="preserve"> are “anchored in history''32 and “</w:t>
      </w:r>
      <w:r w:rsidRPr="007A01F4">
        <w:rPr>
          <w:rFonts w:ascii="Merriweather" w:eastAsia="Times New Roman" w:hAnsi="Merriweather" w:cs="Segoe UI"/>
          <w:shd w:val="clear" w:color="auto" w:fill="00FFFF"/>
        </w:rPr>
        <w:t>reoccur</w:t>
      </w:r>
      <w:r w:rsidRPr="007A01F4">
        <w:rPr>
          <w:rFonts w:ascii="Merriweather" w:eastAsia="Times New Roman" w:hAnsi="Merriweather" w:cs="Segoe UI"/>
          <w:sz w:val="14"/>
          <w:szCs w:val="14"/>
          <w:shd w:val="clear" w:color="auto" w:fill="00FFFF"/>
        </w:rPr>
        <w:t xml:space="preserve">, </w:t>
      </w:r>
      <w:r w:rsidRPr="007A01F4">
        <w:rPr>
          <w:rFonts w:ascii="Merriweather" w:eastAsia="Times New Roman" w:hAnsi="Merriweather" w:cs="Segoe UI"/>
          <w:u w:val="single"/>
          <w:shd w:val="clear" w:color="auto" w:fill="00FFFF"/>
        </w:rPr>
        <w:t>interact</w:t>
      </w:r>
      <w:r w:rsidRPr="007A01F4">
        <w:rPr>
          <w:rFonts w:ascii="Merriweather" w:eastAsia="Times New Roman" w:hAnsi="Merriweather" w:cs="Segoe UI"/>
          <w:sz w:val="14"/>
          <w:szCs w:val="14"/>
          <w:shd w:val="clear" w:color="auto" w:fill="00FFFF"/>
        </w:rPr>
        <w:t xml:space="preserve">, </w:t>
      </w:r>
      <w:r w:rsidRPr="007A01F4">
        <w:rPr>
          <w:rFonts w:ascii="Merriweather" w:eastAsia="Times New Roman" w:hAnsi="Merriweather" w:cs="Segoe UI"/>
          <w:u w:val="single"/>
          <w:shd w:val="clear" w:color="auto" w:fill="00FFFF"/>
        </w:rPr>
        <w:t>and work</w:t>
      </w:r>
      <w:r w:rsidRPr="007A01F4">
        <w:rPr>
          <w:rFonts w:ascii="Merriweather" w:eastAsia="Times New Roman" w:hAnsi="Merriweather" w:cs="Segoe UI"/>
          <w:u w:val="single"/>
        </w:rPr>
        <w:t xml:space="preserve"> concomitantly to constitute our ideas about</w:t>
      </w:r>
      <w:r w:rsidRPr="007A01F4">
        <w:rPr>
          <w:rFonts w:ascii="Merriweather" w:eastAsia="Times New Roman" w:hAnsi="Merriweather" w:cs="Segoe UI"/>
          <w:sz w:val="14"/>
          <w:szCs w:val="14"/>
        </w:rPr>
        <w:t xml:space="preserve"> some </w:t>
      </w:r>
      <w:r w:rsidRPr="007A01F4">
        <w:rPr>
          <w:rFonts w:ascii="Merriweather" w:eastAsia="Times New Roman" w:hAnsi="Merriweather" w:cs="Segoe UI"/>
          <w:u w:val="single"/>
        </w:rPr>
        <w:t>racial groups</w:t>
      </w:r>
      <w:r w:rsidRPr="007A01F4">
        <w:rPr>
          <w:rFonts w:ascii="Merriweather" w:eastAsia="Times New Roman" w:hAnsi="Merriweather" w:cs="Segoe UI"/>
          <w:sz w:val="14"/>
          <w:szCs w:val="14"/>
        </w:rPr>
        <w:t xml:space="preserve"> in relation to other racial groups.”33 These racial scripts also often “reinforce a cultural logic of race as the basis of national belonging [and] legitimate citizenship.”34 As critical race studies scholars have consistently demonstrated, </w:t>
      </w:r>
      <w:r w:rsidRPr="007A01F4">
        <w:rPr>
          <w:rFonts w:ascii="Merriweather" w:eastAsia="Times New Roman" w:hAnsi="Merriweather" w:cs="Segoe UI"/>
          <w:sz w:val="20"/>
          <w:szCs w:val="20"/>
          <w:u w:val="single"/>
        </w:rPr>
        <w:t>though formal equality may be a reality in</w:t>
      </w:r>
      <w:r w:rsidRPr="007A01F4">
        <w:rPr>
          <w:rFonts w:ascii="Merriweather" w:eastAsia="Times New Roman" w:hAnsi="Merriweather" w:cs="Segoe UI"/>
          <w:sz w:val="12"/>
          <w:szCs w:val="12"/>
        </w:rPr>
        <w:t xml:space="preserve"> </w:t>
      </w:r>
      <w:r w:rsidRPr="007A01F4">
        <w:rPr>
          <w:rFonts w:ascii="Merriweather" w:eastAsia="Times New Roman" w:hAnsi="Merriweather" w:cs="Segoe UI"/>
          <w:sz w:val="14"/>
          <w:szCs w:val="14"/>
        </w:rPr>
        <w:t xml:space="preserve">contemporary American law, including </w:t>
      </w:r>
      <w:r w:rsidRPr="007A01F4">
        <w:rPr>
          <w:rFonts w:ascii="Merriweather" w:eastAsia="Times New Roman" w:hAnsi="Merriweather" w:cs="Segoe UI"/>
          <w:b/>
          <w:bCs/>
          <w:u w:val="single"/>
        </w:rPr>
        <w:t>i</w:t>
      </w:r>
      <w:r w:rsidRPr="007A01F4">
        <w:rPr>
          <w:rFonts w:ascii="Merriweather" w:eastAsia="Times New Roman" w:hAnsi="Merriweather" w:cs="Segoe UI"/>
          <w:sz w:val="14"/>
          <w:szCs w:val="14"/>
        </w:rPr>
        <w:t xml:space="preserve">ntellectual </w:t>
      </w:r>
      <w:r w:rsidRPr="007A01F4">
        <w:rPr>
          <w:rFonts w:ascii="Merriweather" w:eastAsia="Times New Roman" w:hAnsi="Merriweather" w:cs="Segoe UI"/>
          <w:b/>
          <w:bCs/>
          <w:u w:val="single"/>
        </w:rPr>
        <w:t>p</w:t>
      </w:r>
      <w:r w:rsidRPr="007A01F4">
        <w:rPr>
          <w:rFonts w:ascii="Merriweather" w:eastAsia="Times New Roman" w:hAnsi="Merriweather" w:cs="Segoe UI"/>
          <w:sz w:val="14"/>
          <w:szCs w:val="14"/>
        </w:rPr>
        <w:t xml:space="preserve">roperty </w:t>
      </w:r>
      <w:r w:rsidRPr="007A01F4">
        <w:rPr>
          <w:rFonts w:ascii="Merriweather" w:eastAsia="Times New Roman" w:hAnsi="Merriweather" w:cs="Segoe UI"/>
          <w:u w:val="single"/>
        </w:rPr>
        <w:t>law</w:t>
      </w:r>
      <w:r w:rsidRPr="007A01F4">
        <w:rPr>
          <w:rFonts w:ascii="Merriweather" w:eastAsia="Times New Roman" w:hAnsi="Merriweather" w:cs="Segoe UI"/>
          <w:sz w:val="14"/>
          <w:szCs w:val="14"/>
        </w:rPr>
        <w:t xml:space="preserve">, </w:t>
      </w:r>
      <w:r w:rsidRPr="007A01F4">
        <w:rPr>
          <w:rFonts w:ascii="Merriweather" w:eastAsia="Times New Roman" w:hAnsi="Merriweather" w:cs="Segoe UI"/>
          <w:u w:val="single"/>
        </w:rPr>
        <w:t xml:space="preserve">informal </w:t>
      </w:r>
      <w:r w:rsidRPr="007A01F4">
        <w:rPr>
          <w:rFonts w:ascii="Merriweather" w:eastAsia="Times New Roman" w:hAnsi="Merriweather" w:cs="Segoe UI"/>
          <w:u w:val="single"/>
          <w:shd w:val="clear" w:color="auto" w:fill="00FFFF"/>
        </w:rPr>
        <w:t xml:space="preserve">racism </w:t>
      </w:r>
      <w:r w:rsidRPr="007A01F4">
        <w:rPr>
          <w:rFonts w:ascii="Merriweather" w:eastAsia="Times New Roman" w:hAnsi="Merriweather" w:cs="Segoe UI"/>
          <w:b/>
          <w:bCs/>
          <w:u w:val="single"/>
          <w:shd w:val="clear" w:color="auto" w:fill="00FFFF"/>
        </w:rPr>
        <w:t>seeps</w:t>
      </w:r>
      <w:r w:rsidRPr="007A01F4">
        <w:rPr>
          <w:rFonts w:ascii="Merriweather" w:eastAsia="Times New Roman" w:hAnsi="Merriweather" w:cs="Segoe UI"/>
          <w:u w:val="single"/>
          <w:shd w:val="clear" w:color="auto" w:fill="00FFFF"/>
        </w:rPr>
        <w:t xml:space="preserve"> into legal</w:t>
      </w:r>
      <w:r w:rsidRPr="007A01F4">
        <w:rPr>
          <w:rFonts w:ascii="Merriweather" w:eastAsia="Times New Roman" w:hAnsi="Merriweather" w:cs="Segoe UI"/>
          <w:u w:val="single"/>
        </w:rPr>
        <w:t xml:space="preserve"> doctrine and</w:t>
      </w:r>
      <w:r w:rsidRPr="007A01F4">
        <w:rPr>
          <w:rFonts w:ascii="Merriweather" w:eastAsia="Times New Roman" w:hAnsi="Merriweather" w:cs="Segoe UI"/>
          <w:sz w:val="14"/>
          <w:szCs w:val="14"/>
        </w:rPr>
        <w:t xml:space="preserve"> the </w:t>
      </w:r>
      <w:r w:rsidRPr="007A01F4">
        <w:rPr>
          <w:rFonts w:ascii="Merriweather" w:eastAsia="Times New Roman" w:hAnsi="Merriweather" w:cs="Segoe UI"/>
          <w:u w:val="single"/>
          <w:shd w:val="clear" w:color="auto" w:fill="00FFFF"/>
        </w:rPr>
        <w:t>practice</w:t>
      </w:r>
      <w:r w:rsidRPr="007A01F4">
        <w:rPr>
          <w:rFonts w:ascii="Merriweather" w:eastAsia="Times New Roman" w:hAnsi="Merriweather" w:cs="Segoe UI"/>
          <w:sz w:val="14"/>
          <w:szCs w:val="14"/>
        </w:rPr>
        <w:t xml:space="preserve"> of law. </w:t>
      </w:r>
      <w:r w:rsidRPr="007A01F4">
        <w:rPr>
          <w:rFonts w:ascii="Merriweather" w:eastAsia="Times New Roman" w:hAnsi="Merriweather" w:cs="Segoe UI"/>
          <w:u w:val="single"/>
          <w:shd w:val="clear" w:color="auto" w:fill="00FFFF"/>
        </w:rPr>
        <w:t xml:space="preserve">Pinpointing the </w:t>
      </w:r>
      <w:r w:rsidRPr="007A01F4">
        <w:rPr>
          <w:rFonts w:ascii="Merriweather" w:eastAsia="Times New Roman" w:hAnsi="Merriweather" w:cs="Segoe UI"/>
          <w:b/>
          <w:bCs/>
          <w:u w:val="single"/>
          <w:shd w:val="clear" w:color="auto" w:fill="00FFFF"/>
        </w:rPr>
        <w:t>languab  ge</w:t>
      </w:r>
      <w:r w:rsidRPr="007A01F4">
        <w:rPr>
          <w:rFonts w:ascii="Merriweather" w:eastAsia="Times New Roman" w:hAnsi="Merriweather" w:cs="Segoe UI"/>
          <w:u w:val="single"/>
          <w:shd w:val="clear" w:color="auto" w:fill="00FFFF"/>
        </w:rPr>
        <w:t xml:space="preserve"> that</w:t>
      </w:r>
      <w:r w:rsidRPr="007A01F4">
        <w:rPr>
          <w:rFonts w:ascii="Merriweather" w:eastAsia="Times New Roman" w:hAnsi="Merriweather" w:cs="Segoe UI"/>
          <w:sz w:val="14"/>
          <w:szCs w:val="14"/>
          <w:shd w:val="clear" w:color="auto" w:fill="00FFFF"/>
        </w:rPr>
        <w:t xml:space="preserve"> </w:t>
      </w:r>
      <w:r w:rsidRPr="007A01F4">
        <w:rPr>
          <w:rFonts w:ascii="Merriweather" w:eastAsia="Times New Roman" w:hAnsi="Merriweather" w:cs="Segoe UI"/>
          <w:b/>
          <w:bCs/>
          <w:u w:val="single"/>
          <w:shd w:val="clear" w:color="auto" w:fill="00FFFF"/>
        </w:rPr>
        <w:t>i</w:t>
      </w:r>
      <w:r w:rsidRPr="007A01F4">
        <w:rPr>
          <w:rFonts w:ascii="Merriweather" w:eastAsia="Times New Roman" w:hAnsi="Merriweather" w:cs="Segoe UI"/>
          <w:sz w:val="14"/>
          <w:szCs w:val="14"/>
        </w:rPr>
        <w:t xml:space="preserve">ntellectual </w:t>
      </w:r>
      <w:r w:rsidRPr="007A01F4">
        <w:rPr>
          <w:rFonts w:ascii="Merriweather" w:eastAsia="Times New Roman" w:hAnsi="Merriweather" w:cs="Segoe UI"/>
          <w:b/>
          <w:bCs/>
          <w:u w:val="single"/>
          <w:shd w:val="clear" w:color="auto" w:fill="00FFFF"/>
        </w:rPr>
        <w:t>p</w:t>
      </w:r>
      <w:r w:rsidRPr="007A01F4">
        <w:rPr>
          <w:rFonts w:ascii="Merriweather" w:eastAsia="Times New Roman" w:hAnsi="Merriweather" w:cs="Segoe UI"/>
          <w:sz w:val="14"/>
          <w:szCs w:val="14"/>
        </w:rPr>
        <w:t xml:space="preserve">roperty </w:t>
      </w:r>
      <w:r w:rsidRPr="007A01F4">
        <w:rPr>
          <w:rFonts w:ascii="Merriweather" w:eastAsia="Times New Roman" w:hAnsi="Merriweather" w:cs="Segoe UI"/>
          <w:u w:val="single"/>
          <w:shd w:val="clear" w:color="auto" w:fill="00FFFF"/>
        </w:rPr>
        <w:t xml:space="preserve">law uses to invoke conceptions of </w:t>
      </w:r>
      <w:r w:rsidRPr="007A01F4">
        <w:rPr>
          <w:rFonts w:ascii="Merriweather" w:eastAsia="Times New Roman" w:hAnsi="Merriweather" w:cs="Segoe UI"/>
          <w:u w:val="single"/>
        </w:rPr>
        <w:t xml:space="preserve">citizenship and </w:t>
      </w:r>
      <w:r w:rsidRPr="007A01F4">
        <w:rPr>
          <w:rFonts w:ascii="Merriweather" w:eastAsia="Times New Roman" w:hAnsi="Merriweather" w:cs="Segoe UI"/>
          <w:u w:val="single"/>
          <w:shd w:val="clear" w:color="auto" w:fill="00FFFF"/>
        </w:rPr>
        <w:t>related racial scripts</w:t>
      </w:r>
      <w:r w:rsidRPr="007A01F4">
        <w:rPr>
          <w:rFonts w:ascii="Merriweather" w:eastAsia="Times New Roman" w:hAnsi="Merriweather" w:cs="Segoe UI"/>
          <w:sz w:val="14"/>
          <w:szCs w:val="14"/>
          <w:shd w:val="clear" w:color="auto" w:fill="00FFFF"/>
        </w:rPr>
        <w:t>, particularly</w:t>
      </w:r>
      <w:r w:rsidRPr="007A01F4">
        <w:rPr>
          <w:rFonts w:ascii="Merriweather" w:eastAsia="Times New Roman" w:hAnsi="Merriweather" w:cs="Segoe UI"/>
          <w:sz w:val="14"/>
          <w:szCs w:val="14"/>
        </w:rPr>
        <w:t xml:space="preserve"> as they code for who has the capacity to create/infringe, </w:t>
      </w:r>
      <w:r w:rsidRPr="007A01F4">
        <w:rPr>
          <w:rFonts w:ascii="Merriweather" w:eastAsia="Times New Roman" w:hAnsi="Merriweather" w:cs="Segoe UI"/>
          <w:u w:val="single"/>
          <w:shd w:val="clear" w:color="auto" w:fill="00FFFF"/>
        </w:rPr>
        <w:t xml:space="preserve">reveals an </w:t>
      </w:r>
      <w:r w:rsidRPr="007A01F4">
        <w:rPr>
          <w:rFonts w:ascii="Merriweather" w:eastAsia="Times New Roman" w:hAnsi="Merriweather" w:cs="Segoe UI"/>
          <w:b/>
          <w:bCs/>
          <w:u w:val="single"/>
          <w:shd w:val="clear" w:color="auto" w:fill="00FFFF"/>
        </w:rPr>
        <w:t>underlying racial episteme</w:t>
      </w:r>
      <w:r w:rsidRPr="007A01F4">
        <w:rPr>
          <w:rFonts w:ascii="Merriweather" w:eastAsia="Times New Roman" w:hAnsi="Merriweather" w:cs="Segoe UI"/>
          <w:sz w:val="14"/>
          <w:szCs w:val="14"/>
        </w:rPr>
        <w:t>, calcified in presidential trenchant judicial decisions. </w:t>
      </w:r>
    </w:p>
    <w:p w14:paraId="7E98FD2B"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sz w:val="14"/>
          <w:szCs w:val="14"/>
        </w:rPr>
        <w:t xml:space="preserve">In following the movement of race and citizenship through legal cases over time, I show that </w:t>
      </w:r>
      <w:r w:rsidRPr="007A01F4">
        <w:rPr>
          <w:rFonts w:ascii="Merriweather" w:eastAsia="Times New Roman" w:hAnsi="Merriweather" w:cs="Segoe UI"/>
          <w:b/>
          <w:bCs/>
          <w:u w:val="single"/>
        </w:rPr>
        <w:t>i</w:t>
      </w:r>
      <w:r w:rsidRPr="007A01F4">
        <w:rPr>
          <w:rFonts w:ascii="Merriweather" w:eastAsia="Times New Roman" w:hAnsi="Merriweather" w:cs="Segoe UI"/>
          <w:sz w:val="14"/>
          <w:szCs w:val="14"/>
        </w:rPr>
        <w:t xml:space="preserve">ntellectual </w:t>
      </w:r>
      <w:r w:rsidRPr="007A01F4">
        <w:rPr>
          <w:rFonts w:ascii="Merriweather" w:eastAsia="Times New Roman" w:hAnsi="Merriweather" w:cs="Segoe UI"/>
          <w:b/>
          <w:bCs/>
          <w:u w:val="single"/>
        </w:rPr>
        <w:t>p</w:t>
      </w:r>
      <w:r w:rsidRPr="007A01F4">
        <w:rPr>
          <w:rFonts w:ascii="Merriweather" w:eastAsia="Times New Roman" w:hAnsi="Merriweather" w:cs="Segoe UI"/>
          <w:sz w:val="14"/>
          <w:szCs w:val="14"/>
        </w:rPr>
        <w:t xml:space="preserve">roperty </w:t>
      </w:r>
      <w:r w:rsidRPr="007A01F4">
        <w:rPr>
          <w:rFonts w:ascii="Merriweather" w:eastAsia="Times New Roman" w:hAnsi="Merriweather" w:cs="Segoe UI"/>
          <w:u w:val="single"/>
          <w:shd w:val="clear" w:color="auto" w:fill="00FFFF"/>
        </w:rPr>
        <w:t>citizens</w:t>
      </w:r>
      <w:r w:rsidRPr="007A01F4">
        <w:rPr>
          <w:rFonts w:ascii="Merriweather" w:eastAsia="Times New Roman" w:hAnsi="Merriweather" w:cs="Segoe UI"/>
          <w:u w:val="single"/>
        </w:rPr>
        <w:t xml:space="preserve"> </w:t>
      </w:r>
      <w:r w:rsidRPr="007A01F4">
        <w:rPr>
          <w:rFonts w:ascii="Merriweather" w:eastAsia="Times New Roman" w:hAnsi="Merriweather" w:cs="Segoe UI"/>
          <w:u w:val="single"/>
          <w:shd w:val="clear" w:color="auto" w:fill="00FFFF"/>
        </w:rPr>
        <w:t>are</w:t>
      </w:r>
      <w:r w:rsidRPr="007A01F4">
        <w:rPr>
          <w:rFonts w:ascii="Merriweather" w:eastAsia="Times New Roman" w:hAnsi="Merriweather" w:cs="Segoe UI"/>
          <w:u w:val="single"/>
        </w:rPr>
        <w:t xml:space="preserve"> collectively constituted as </w:t>
      </w:r>
      <w:r w:rsidRPr="007A01F4">
        <w:rPr>
          <w:rFonts w:ascii="Merriweather" w:eastAsia="Times New Roman" w:hAnsi="Merriweather" w:cs="Segoe UI"/>
          <w:u w:val="single"/>
          <w:shd w:val="clear" w:color="auto" w:fill="00FFFF"/>
        </w:rPr>
        <w:t>creatives who exhibit</w:t>
      </w:r>
      <w:r w:rsidRPr="007A01F4">
        <w:rPr>
          <w:rFonts w:ascii="Merriweather" w:eastAsia="Times New Roman" w:hAnsi="Merriweather" w:cs="Segoe UI"/>
          <w:sz w:val="14"/>
          <w:szCs w:val="14"/>
          <w:shd w:val="clear" w:color="auto" w:fill="00FFFF"/>
        </w:rPr>
        <w:t xml:space="preserve"> “</w:t>
      </w:r>
      <w:r w:rsidRPr="007A01F4">
        <w:rPr>
          <w:rFonts w:ascii="Merriweather" w:eastAsia="Times New Roman" w:hAnsi="Merriweather" w:cs="Segoe UI"/>
          <w:b/>
          <w:bCs/>
          <w:u w:val="single"/>
          <w:shd w:val="clear" w:color="auto" w:fill="00FFFF"/>
        </w:rPr>
        <w:t>true imagination</w:t>
      </w:r>
      <w:r w:rsidRPr="007A01F4">
        <w:rPr>
          <w:rFonts w:ascii="Merriweather" w:eastAsia="Times New Roman" w:hAnsi="Merriweather" w:cs="Segoe UI"/>
          <w:sz w:val="14"/>
          <w:szCs w:val="14"/>
        </w:rPr>
        <w:t xml:space="preserve">” </w:t>
      </w:r>
      <w:r w:rsidRPr="007A01F4">
        <w:rPr>
          <w:rFonts w:ascii="Merriweather" w:eastAsia="Times New Roman" w:hAnsi="Merriweather" w:cs="Segoe UI"/>
          <w:u w:val="single"/>
        </w:rPr>
        <w:t xml:space="preserve">in the context of </w:t>
      </w:r>
      <w:r w:rsidRPr="007A01F4">
        <w:rPr>
          <w:rFonts w:ascii="Merriweather" w:eastAsia="Times New Roman" w:hAnsi="Merriweather" w:cs="Segoe UI"/>
          <w:b/>
          <w:bCs/>
          <w:u w:val="single"/>
        </w:rPr>
        <w:t>copyright</w:t>
      </w:r>
      <w:r w:rsidRPr="007A01F4">
        <w:rPr>
          <w:rFonts w:ascii="Merriweather" w:eastAsia="Times New Roman" w:hAnsi="Merriweather" w:cs="Segoe UI"/>
          <w:u w:val="single"/>
        </w:rPr>
        <w:t xml:space="preserve"> law</w:t>
      </w:r>
      <w:r w:rsidRPr="007A01F4">
        <w:rPr>
          <w:rFonts w:ascii="Merriweather" w:eastAsia="Times New Roman" w:hAnsi="Merriweather" w:cs="Segoe UI"/>
          <w:sz w:val="14"/>
          <w:szCs w:val="14"/>
        </w:rPr>
        <w:t xml:space="preserve">, </w:t>
      </w:r>
      <w:r w:rsidRPr="007A01F4">
        <w:rPr>
          <w:rFonts w:ascii="Merriweather" w:eastAsia="Times New Roman" w:hAnsi="Merriweather" w:cs="Segoe UI"/>
          <w:u w:val="single"/>
        </w:rPr>
        <w:t xml:space="preserve">contributors </w:t>
      </w:r>
      <w:r w:rsidRPr="007A01F4">
        <w:rPr>
          <w:rFonts w:ascii="Merriweather" w:eastAsia="Times New Roman" w:hAnsi="Merriweather" w:cs="Segoe UI"/>
          <w:u w:val="single"/>
          <w:shd w:val="clear" w:color="auto" w:fill="00FFFF"/>
        </w:rPr>
        <w:t>to</w:t>
      </w:r>
      <w:r w:rsidRPr="007A01F4">
        <w:rPr>
          <w:rFonts w:ascii="Merriweather" w:eastAsia="Times New Roman" w:hAnsi="Merriweather" w:cs="Segoe UI"/>
          <w:sz w:val="14"/>
          <w:szCs w:val="14"/>
          <w:shd w:val="clear" w:color="auto" w:fill="00FFFF"/>
        </w:rPr>
        <w:t xml:space="preserve"> “</w:t>
      </w:r>
      <w:r w:rsidRPr="007A01F4">
        <w:rPr>
          <w:rFonts w:ascii="Merriweather" w:eastAsia="Times New Roman" w:hAnsi="Merriweather" w:cs="Segoe UI"/>
          <w:b/>
          <w:bCs/>
          <w:u w:val="single"/>
          <w:shd w:val="clear" w:color="auto" w:fill="00FFFF"/>
        </w:rPr>
        <w:t>human progress</w:t>
      </w:r>
      <w:r w:rsidRPr="007A01F4">
        <w:rPr>
          <w:rFonts w:ascii="Merriweather" w:eastAsia="Times New Roman" w:hAnsi="Merriweather" w:cs="Segoe UI"/>
          <w:sz w:val="14"/>
          <w:szCs w:val="14"/>
        </w:rPr>
        <w:t xml:space="preserve">” </w:t>
      </w:r>
      <w:r w:rsidRPr="007A01F4">
        <w:rPr>
          <w:rFonts w:ascii="Merriweather" w:eastAsia="Times New Roman" w:hAnsi="Merriweather" w:cs="Segoe UI"/>
          <w:u w:val="single"/>
        </w:rPr>
        <w:t xml:space="preserve">in the context </w:t>
      </w:r>
      <w:r w:rsidRPr="007A01F4">
        <w:rPr>
          <w:rFonts w:ascii="Merriweather" w:eastAsia="Times New Roman" w:hAnsi="Merriweather" w:cs="Segoe UI"/>
          <w:u w:val="single"/>
          <w:shd w:val="clear" w:color="auto" w:fill="00FFFF"/>
        </w:rPr>
        <w:t xml:space="preserve">of </w:t>
      </w:r>
      <w:r w:rsidRPr="007A01F4">
        <w:rPr>
          <w:rFonts w:ascii="Merriweather" w:eastAsia="Times New Roman" w:hAnsi="Merriweather" w:cs="Segoe UI"/>
          <w:b/>
          <w:bCs/>
          <w:u w:val="single"/>
          <w:shd w:val="clear" w:color="auto" w:fill="00FFFF"/>
        </w:rPr>
        <w:t>patent</w:t>
      </w:r>
      <w:r w:rsidRPr="007A01F4">
        <w:rPr>
          <w:rFonts w:ascii="Merriweather" w:eastAsia="Times New Roman" w:hAnsi="Merriweather" w:cs="Segoe UI"/>
          <w:u w:val="single"/>
          <w:shd w:val="clear" w:color="auto" w:fill="00FFFF"/>
        </w:rPr>
        <w:t xml:space="preserve"> law</w:t>
      </w:r>
      <w:r w:rsidRPr="007A01F4">
        <w:rPr>
          <w:rFonts w:ascii="Merriweather" w:eastAsia="Times New Roman" w:hAnsi="Merriweather" w:cs="Segoe UI"/>
          <w:sz w:val="14"/>
          <w:szCs w:val="14"/>
        </w:rPr>
        <w:t xml:space="preserve">, </w:t>
      </w:r>
      <w:r w:rsidRPr="007A01F4">
        <w:rPr>
          <w:rFonts w:ascii="Merriweather" w:eastAsia="Times New Roman" w:hAnsi="Merriweather" w:cs="Segoe UI"/>
          <w:sz w:val="18"/>
          <w:szCs w:val="18"/>
          <w:u w:val="single"/>
        </w:rPr>
        <w:t>and participants in the</w:t>
      </w:r>
      <w:r w:rsidRPr="007A01F4">
        <w:rPr>
          <w:rFonts w:ascii="Merriweather" w:eastAsia="Times New Roman" w:hAnsi="Merriweather" w:cs="Segoe UI"/>
          <w:sz w:val="18"/>
          <w:szCs w:val="18"/>
        </w:rPr>
        <w:t xml:space="preserve"> “</w:t>
      </w:r>
      <w:r w:rsidRPr="007A01F4">
        <w:rPr>
          <w:rFonts w:ascii="Merriweather" w:eastAsia="Times New Roman" w:hAnsi="Merriweather" w:cs="Segoe UI"/>
          <w:b/>
          <w:bCs/>
          <w:sz w:val="18"/>
          <w:szCs w:val="18"/>
          <w:u w:val="single"/>
        </w:rPr>
        <w:t>consumer gaze</w:t>
      </w:r>
      <w:r w:rsidRPr="007A01F4">
        <w:rPr>
          <w:rFonts w:ascii="Merriweather" w:eastAsia="Times New Roman" w:hAnsi="Merriweather" w:cs="Segoe UI"/>
          <w:sz w:val="18"/>
          <w:szCs w:val="18"/>
        </w:rPr>
        <w:t xml:space="preserve">” </w:t>
      </w:r>
      <w:r w:rsidRPr="007A01F4">
        <w:rPr>
          <w:rFonts w:ascii="Merriweather" w:eastAsia="Times New Roman" w:hAnsi="Merriweather" w:cs="Segoe UI"/>
          <w:sz w:val="18"/>
          <w:szCs w:val="18"/>
          <w:u w:val="single"/>
        </w:rPr>
        <w:t xml:space="preserve">in the context of </w:t>
      </w:r>
      <w:r w:rsidRPr="007A01F4">
        <w:rPr>
          <w:rFonts w:ascii="Merriweather" w:eastAsia="Times New Roman" w:hAnsi="Merriweather" w:cs="Segoe UI"/>
          <w:b/>
          <w:bCs/>
          <w:sz w:val="18"/>
          <w:szCs w:val="18"/>
          <w:u w:val="single"/>
        </w:rPr>
        <w:t>trademark</w:t>
      </w:r>
      <w:r w:rsidRPr="007A01F4">
        <w:rPr>
          <w:rFonts w:ascii="Merriweather" w:eastAsia="Times New Roman" w:hAnsi="Merriweather" w:cs="Segoe UI"/>
          <w:sz w:val="18"/>
          <w:szCs w:val="18"/>
          <w:u w:val="single"/>
        </w:rPr>
        <w:t xml:space="preserve"> law</w:t>
      </w:r>
      <w:r w:rsidRPr="007A01F4">
        <w:rPr>
          <w:rFonts w:ascii="Merriweather" w:eastAsia="Times New Roman" w:hAnsi="Merriweather" w:cs="Segoe UI"/>
          <w:sz w:val="18"/>
          <w:szCs w:val="18"/>
        </w:rPr>
        <w:t xml:space="preserve">. </w:t>
      </w:r>
      <w:r w:rsidRPr="007A01F4">
        <w:rPr>
          <w:rFonts w:ascii="Merriweather" w:eastAsia="Times New Roman" w:hAnsi="Merriweather" w:cs="Segoe UI"/>
          <w:sz w:val="18"/>
          <w:szCs w:val="18"/>
          <w:u w:val="single"/>
        </w:rPr>
        <w:t>These</w:t>
      </w:r>
      <w:r w:rsidRPr="007A01F4">
        <w:rPr>
          <w:rFonts w:ascii="Merriweather" w:eastAsia="Times New Roman" w:hAnsi="Merriweather" w:cs="Segoe UI"/>
          <w:sz w:val="18"/>
          <w:szCs w:val="18"/>
        </w:rPr>
        <w:t xml:space="preserve"> familiar clusters </w:t>
      </w:r>
      <w:r w:rsidRPr="007A01F4">
        <w:rPr>
          <w:rFonts w:ascii="Merriweather" w:eastAsia="Times New Roman" w:hAnsi="Merriweather" w:cs="Segoe UI"/>
          <w:sz w:val="14"/>
          <w:szCs w:val="14"/>
        </w:rPr>
        <w:t xml:space="preserve">of </w:t>
      </w:r>
      <w:r w:rsidRPr="007A01F4">
        <w:rPr>
          <w:rFonts w:ascii="Merriweather" w:eastAsia="Times New Roman" w:hAnsi="Merriweather" w:cs="Segoe UI"/>
          <w:b/>
          <w:bCs/>
          <w:u w:val="single"/>
          <w:shd w:val="clear" w:color="auto" w:fill="00FFFF"/>
        </w:rPr>
        <w:t>i</w:t>
      </w:r>
      <w:r w:rsidRPr="007A01F4">
        <w:rPr>
          <w:rFonts w:ascii="Merriweather" w:eastAsia="Times New Roman" w:hAnsi="Merriweather" w:cs="Segoe UI"/>
          <w:sz w:val="14"/>
          <w:szCs w:val="14"/>
        </w:rPr>
        <w:t xml:space="preserve">ntellectual </w:t>
      </w:r>
      <w:r w:rsidRPr="007A01F4">
        <w:rPr>
          <w:rFonts w:ascii="Merriweather" w:eastAsia="Times New Roman" w:hAnsi="Merriweather" w:cs="Segoe UI"/>
          <w:b/>
          <w:bCs/>
          <w:u w:val="single"/>
          <w:shd w:val="clear" w:color="auto" w:fill="00FFFF"/>
        </w:rPr>
        <w:t>p</w:t>
      </w:r>
      <w:r w:rsidRPr="007A01F4">
        <w:rPr>
          <w:rFonts w:ascii="Merriweather" w:eastAsia="Times New Roman" w:hAnsi="Merriweather" w:cs="Segoe UI"/>
          <w:sz w:val="14"/>
          <w:szCs w:val="14"/>
        </w:rPr>
        <w:t xml:space="preserve">roperty </w:t>
      </w:r>
      <w:r w:rsidRPr="007A01F4">
        <w:rPr>
          <w:rFonts w:ascii="Merriweather" w:eastAsia="Times New Roman" w:hAnsi="Merriweather" w:cs="Segoe UI"/>
          <w:u w:val="single"/>
        </w:rPr>
        <w:t xml:space="preserve">rhetorics </w:t>
      </w:r>
      <w:r w:rsidRPr="007A01F4">
        <w:rPr>
          <w:rFonts w:ascii="Merriweather" w:eastAsia="Times New Roman" w:hAnsi="Merriweather" w:cs="Segoe UI"/>
          <w:u w:val="single"/>
          <w:shd w:val="clear" w:color="auto" w:fill="00FFFF"/>
        </w:rPr>
        <w:t>are</w:t>
      </w:r>
      <w:r w:rsidRPr="007A01F4">
        <w:rPr>
          <w:rFonts w:ascii="Merriweather" w:eastAsia="Times New Roman" w:hAnsi="Merriweather" w:cs="Segoe UI"/>
          <w:u w:val="single"/>
        </w:rPr>
        <w:t xml:space="preserve"> consistently </w:t>
      </w:r>
      <w:r w:rsidRPr="007A01F4">
        <w:rPr>
          <w:rFonts w:ascii="Merriweather" w:eastAsia="Times New Roman" w:hAnsi="Merriweather" w:cs="Segoe UI"/>
          <w:u w:val="single"/>
          <w:shd w:val="clear" w:color="auto" w:fill="00FFFF"/>
        </w:rPr>
        <w:t>articulated through</w:t>
      </w:r>
      <w:r w:rsidRPr="007A01F4">
        <w:rPr>
          <w:rFonts w:ascii="Merriweather" w:eastAsia="Times New Roman" w:hAnsi="Merriweather" w:cs="Segoe UI"/>
          <w:u w:val="single"/>
        </w:rPr>
        <w:t xml:space="preserve"> the </w:t>
      </w:r>
      <w:r w:rsidRPr="007A01F4">
        <w:rPr>
          <w:rFonts w:ascii="Merriweather" w:eastAsia="Times New Roman" w:hAnsi="Merriweather" w:cs="Segoe UI"/>
          <w:u w:val="single"/>
          <w:shd w:val="clear" w:color="auto" w:fill="00FFFF"/>
        </w:rPr>
        <w:t>racialized language of citizenship</w:t>
      </w:r>
      <w:r w:rsidRPr="007A01F4">
        <w:rPr>
          <w:rFonts w:ascii="Merriweather" w:eastAsia="Times New Roman" w:hAnsi="Merriweather" w:cs="Segoe UI"/>
          <w:sz w:val="14"/>
          <w:szCs w:val="14"/>
        </w:rPr>
        <w:t xml:space="preserve">, </w:t>
      </w:r>
      <w:r w:rsidRPr="007A01F4">
        <w:rPr>
          <w:rFonts w:ascii="Merriweather" w:eastAsia="Times New Roman" w:hAnsi="Merriweather" w:cs="Segoe UI"/>
          <w:sz w:val="14"/>
          <w:szCs w:val="14"/>
          <w:shd w:val="clear" w:color="auto" w:fill="00FFFF"/>
        </w:rPr>
        <w:t>which</w:t>
      </w:r>
      <w:r w:rsidRPr="007A01F4">
        <w:rPr>
          <w:rFonts w:ascii="Merriweather" w:eastAsia="Times New Roman" w:hAnsi="Merriweather" w:cs="Segoe UI"/>
          <w:sz w:val="14"/>
          <w:szCs w:val="14"/>
        </w:rPr>
        <w:t xml:space="preserve"> is, </w:t>
      </w:r>
      <w:r w:rsidRPr="007A01F4">
        <w:rPr>
          <w:rFonts w:ascii="Merriweather" w:eastAsia="Times New Roman" w:hAnsi="Merriweather" w:cs="Segoe UI"/>
          <w:u w:val="single"/>
        </w:rPr>
        <w:t>in</w:t>
      </w:r>
      <w:r w:rsidRPr="007A01F4">
        <w:rPr>
          <w:rFonts w:ascii="Merriweather" w:eastAsia="Times New Roman" w:hAnsi="Merriweather" w:cs="Segoe UI"/>
          <w:sz w:val="14"/>
          <w:szCs w:val="14"/>
        </w:rPr>
        <w:t xml:space="preserve"> turn, </w:t>
      </w:r>
      <w:r w:rsidRPr="007A01F4">
        <w:rPr>
          <w:rFonts w:ascii="Merriweather" w:eastAsia="Times New Roman" w:hAnsi="Merriweather" w:cs="Segoe UI"/>
          <w:u w:val="single"/>
          <w:shd w:val="clear" w:color="auto" w:fill="00FFFF"/>
        </w:rPr>
        <w:t>linked to</w:t>
      </w:r>
      <w:r w:rsidRPr="007A01F4">
        <w:rPr>
          <w:rFonts w:ascii="Merriweather" w:eastAsia="Times New Roman" w:hAnsi="Merriweather" w:cs="Segoe UI"/>
          <w:u w:val="single"/>
        </w:rPr>
        <w:t xml:space="preserve"> the myth of the </w:t>
      </w:r>
      <w:r w:rsidRPr="007A01F4">
        <w:rPr>
          <w:rFonts w:ascii="Merriweather" w:eastAsia="Times New Roman" w:hAnsi="Merriweather" w:cs="Segoe UI"/>
          <w:b/>
          <w:bCs/>
          <w:u w:val="single"/>
          <w:shd w:val="clear" w:color="auto" w:fill="00FFFF"/>
        </w:rPr>
        <w:t>American Dream</w:t>
      </w:r>
      <w:r w:rsidRPr="007A01F4">
        <w:rPr>
          <w:rFonts w:ascii="Merriweather" w:eastAsia="Times New Roman" w:hAnsi="Merriweather" w:cs="Segoe UI"/>
          <w:sz w:val="14"/>
          <w:szCs w:val="14"/>
        </w:rPr>
        <w:t>. As Stuart Hall explains, “</w:t>
      </w:r>
      <w:r w:rsidRPr="007A01F4">
        <w:rPr>
          <w:rFonts w:ascii="Merriweather" w:eastAsia="Times New Roman" w:hAnsi="Merriweather" w:cs="Segoe UI"/>
          <w:u w:val="single"/>
        </w:rPr>
        <w:t>articulation</w:t>
      </w:r>
      <w:r w:rsidRPr="007A01F4">
        <w:rPr>
          <w:rFonts w:ascii="Merriweather" w:eastAsia="Times New Roman" w:hAnsi="Merriweather" w:cs="Segoe UI"/>
          <w:sz w:val="14"/>
          <w:szCs w:val="14"/>
        </w:rPr>
        <w:t xml:space="preserve">”35 </w:t>
      </w:r>
      <w:r w:rsidRPr="007A01F4">
        <w:rPr>
          <w:rFonts w:ascii="Merriweather" w:eastAsia="Times New Roman" w:hAnsi="Merriweather" w:cs="Segoe UI"/>
          <w:sz w:val="21"/>
          <w:szCs w:val="21"/>
        </w:rPr>
        <w:t xml:space="preserve">is the construction of chains of meaning </w:t>
      </w:r>
      <w:r w:rsidRPr="007A01F4">
        <w:rPr>
          <w:rFonts w:ascii="Merriweather" w:eastAsia="Times New Roman" w:hAnsi="Merriweather" w:cs="Segoe UI"/>
          <w:sz w:val="21"/>
          <w:szCs w:val="21"/>
          <w:shd w:val="clear" w:color="auto" w:fill="00FFFF"/>
        </w:rPr>
        <w:t xml:space="preserve">that reinforce </w:t>
      </w:r>
      <w:r w:rsidRPr="007A01F4">
        <w:rPr>
          <w:rFonts w:ascii="Merriweather" w:eastAsia="Times New Roman" w:hAnsi="Merriweather" w:cs="Segoe UI"/>
          <w:b/>
          <w:bCs/>
          <w:u w:val="single"/>
          <w:shd w:val="clear" w:color="auto" w:fill="00FFFF"/>
        </w:rPr>
        <w:t>unspoken racist assumptions</w:t>
      </w:r>
      <w:r w:rsidRPr="007A01F4">
        <w:rPr>
          <w:rFonts w:ascii="Merriweather" w:eastAsia="Times New Roman" w:hAnsi="Merriweather" w:cs="Segoe UI"/>
          <w:sz w:val="14"/>
          <w:szCs w:val="14"/>
        </w:rPr>
        <w:t xml:space="preserve"> about particular groups, frequently inferentially. </w:t>
      </w:r>
    </w:p>
    <w:p w14:paraId="4E35617E"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sz w:val="14"/>
          <w:szCs w:val="14"/>
        </w:rPr>
        <w:t> </w:t>
      </w:r>
    </w:p>
    <w:p w14:paraId="5AA20121" w14:textId="5B27A9F3"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u w:val="single"/>
          <w:lang w:val="en"/>
        </w:rPr>
        <w:t>Imagination</w:t>
      </w:r>
      <w:r w:rsidRPr="007A01F4">
        <w:rPr>
          <w:rFonts w:ascii="Merriweather" w:eastAsia="Times New Roman" w:hAnsi="Merriweather" w:cs="Segoe UI"/>
          <w:sz w:val="20"/>
          <w:szCs w:val="20"/>
          <w:lang w:val="en"/>
        </w:rPr>
        <w:t xml:space="preserve"> is articulated with such characteristics as </w:t>
      </w:r>
      <w:r w:rsidRPr="007A01F4">
        <w:rPr>
          <w:rFonts w:ascii="Merriweather" w:eastAsia="Times New Roman" w:hAnsi="Merriweather" w:cs="Segoe UI"/>
          <w:b/>
          <w:bCs/>
          <w:u w:val="single"/>
          <w:lang w:val="en"/>
        </w:rPr>
        <w:t>creativity</w:t>
      </w:r>
      <w:r w:rsidRPr="007A01F4">
        <w:rPr>
          <w:rFonts w:ascii="Merriweather" w:eastAsia="Times New Roman" w:hAnsi="Merriweather" w:cs="Segoe UI"/>
          <w:u w:val="single"/>
          <w:lang w:val="en"/>
        </w:rPr>
        <w:t xml:space="preserve"> and </w:t>
      </w:r>
      <w:r w:rsidRPr="007A01F4">
        <w:rPr>
          <w:rFonts w:ascii="Merriweather" w:eastAsia="Times New Roman" w:hAnsi="Merriweather" w:cs="Segoe UI"/>
          <w:b/>
          <w:bCs/>
          <w:u w:val="single"/>
          <w:lang w:val="en"/>
        </w:rPr>
        <w:t>originality</w:t>
      </w:r>
      <w:r w:rsidRPr="007A01F4">
        <w:rPr>
          <w:rFonts w:ascii="Merriweather" w:eastAsia="Times New Roman" w:hAnsi="Merriweather" w:cs="Segoe UI"/>
          <w:sz w:val="14"/>
          <w:szCs w:val="14"/>
          <w:lang w:val="en"/>
        </w:rPr>
        <w:t xml:space="preserve">, which identify those worthy of accessing the American Dream. </w:t>
      </w:r>
      <w:r w:rsidRPr="007A01F4">
        <w:rPr>
          <w:rFonts w:ascii="Merriweather" w:eastAsia="Times New Roman" w:hAnsi="Merriweather" w:cs="Segoe UI"/>
          <w:u w:val="single"/>
          <w:shd w:val="clear" w:color="auto" w:fill="00FFFF"/>
          <w:lang w:val="en"/>
        </w:rPr>
        <w:t>Imagination is racialized through</w:t>
      </w:r>
      <w:r w:rsidRPr="007A01F4">
        <w:rPr>
          <w:rFonts w:ascii="Merriweather" w:eastAsia="Times New Roman" w:hAnsi="Merriweather" w:cs="Segoe UI"/>
          <w:u w:val="single"/>
          <w:lang w:val="en"/>
        </w:rPr>
        <w:t xml:space="preserve"> the invocation of </w:t>
      </w:r>
      <w:r w:rsidRPr="007A01F4">
        <w:rPr>
          <w:rFonts w:ascii="Merriweather" w:eastAsia="Times New Roman" w:hAnsi="Merriweather" w:cs="Segoe UI"/>
          <w:u w:val="single"/>
          <w:shd w:val="clear" w:color="auto" w:fill="00FFFF"/>
          <w:lang w:val="en"/>
        </w:rPr>
        <w:t>racial scripts</w:t>
      </w:r>
      <w:r w:rsidRPr="007A01F4">
        <w:rPr>
          <w:rFonts w:ascii="Merriweather" w:eastAsia="Times New Roman" w:hAnsi="Merriweather" w:cs="Segoe UI"/>
          <w:u w:val="single"/>
          <w:lang w:val="en"/>
        </w:rPr>
        <w:t xml:space="preserve"> that label people of color </w:t>
      </w:r>
      <w:r w:rsidRPr="007A01F4">
        <w:rPr>
          <w:rFonts w:ascii="Merriweather" w:eastAsia="Times New Roman" w:hAnsi="Merriweather" w:cs="Segoe UI"/>
          <w:u w:val="single"/>
          <w:shd w:val="clear" w:color="auto" w:fill="00FFFF"/>
          <w:lang w:val="en"/>
        </w:rPr>
        <w:t xml:space="preserve">as </w:t>
      </w:r>
      <w:r w:rsidRPr="007A01F4">
        <w:rPr>
          <w:rFonts w:ascii="Merriweather" w:eastAsia="Times New Roman" w:hAnsi="Merriweather" w:cs="Segoe UI"/>
          <w:b/>
          <w:bCs/>
          <w:u w:val="single"/>
          <w:shd w:val="clear" w:color="auto" w:fill="00FFFF"/>
          <w:lang w:val="en"/>
        </w:rPr>
        <w:t>imitators</w:t>
      </w:r>
      <w:r w:rsidRPr="007A01F4">
        <w:rPr>
          <w:rFonts w:ascii="Merriweather" w:eastAsia="Times New Roman" w:hAnsi="Merriweather" w:cs="Segoe UI"/>
          <w:u w:val="single"/>
          <w:shd w:val="clear" w:color="auto" w:fill="00FFFF"/>
          <w:lang w:val="en"/>
        </w:rPr>
        <w:t xml:space="preserve"> who</w:t>
      </w:r>
      <w:r w:rsidRPr="007A01F4">
        <w:rPr>
          <w:rFonts w:ascii="Merriweather" w:eastAsia="Times New Roman" w:hAnsi="Merriweather" w:cs="Segoe UI"/>
          <w:u w:val="single"/>
          <w:lang w:val="en"/>
        </w:rPr>
        <w:t xml:space="preserve"> </w:t>
      </w:r>
      <w:r w:rsidRPr="007A01F4">
        <w:rPr>
          <w:rFonts w:ascii="Merriweather" w:eastAsia="Times New Roman" w:hAnsi="Merriweather" w:cs="Segoe UI"/>
          <w:b/>
          <w:bCs/>
          <w:u w:val="single"/>
          <w:lang w:val="en"/>
        </w:rPr>
        <w:t xml:space="preserve">presumptively </w:t>
      </w:r>
      <w:r w:rsidRPr="007A01F4">
        <w:rPr>
          <w:rFonts w:ascii="Merriweather" w:eastAsia="Times New Roman" w:hAnsi="Merriweather" w:cs="Segoe UI"/>
          <w:b/>
          <w:bCs/>
          <w:u w:val="single"/>
          <w:shd w:val="clear" w:color="auto" w:fill="00FFFF"/>
          <w:lang w:val="en"/>
        </w:rPr>
        <w:t>lack</w:t>
      </w:r>
      <w:r w:rsidRPr="007A01F4">
        <w:rPr>
          <w:rFonts w:ascii="Merriweather" w:eastAsia="Times New Roman" w:hAnsi="Merriweather" w:cs="Segoe UI"/>
          <w:u w:val="single"/>
          <w:lang w:val="en"/>
        </w:rPr>
        <w:t xml:space="preserve"> the capacity for groundbreaking thought</w:t>
      </w:r>
      <w:r w:rsidRPr="007A01F4">
        <w:rPr>
          <w:rFonts w:ascii="Merriweather" w:eastAsia="Times New Roman" w:hAnsi="Merriweather" w:cs="Segoe UI"/>
          <w:sz w:val="14"/>
          <w:szCs w:val="14"/>
          <w:lang w:val="en"/>
        </w:rPr>
        <w:t>. Similarly</w:t>
      </w:r>
      <w:r w:rsidRPr="007A01F4">
        <w:rPr>
          <w:rFonts w:ascii="Merriweather" w:eastAsia="Times New Roman" w:hAnsi="Merriweather" w:cs="Segoe UI"/>
          <w:sz w:val="20"/>
          <w:szCs w:val="20"/>
          <w:lang w:val="en"/>
        </w:rPr>
        <w:t xml:space="preserve">, human progress is articulated with such characteristics as </w:t>
      </w:r>
      <w:r w:rsidRPr="007A01F4">
        <w:rPr>
          <w:rFonts w:ascii="Merriweather" w:eastAsia="Times New Roman" w:hAnsi="Merriweather" w:cs="Segoe UI"/>
          <w:b/>
          <w:bCs/>
          <w:u w:val="single"/>
          <w:shd w:val="clear" w:color="auto" w:fill="00FFFF"/>
          <w:lang w:val="en"/>
        </w:rPr>
        <w:t>innovation</w:t>
      </w:r>
      <w:r w:rsidRPr="007A01F4">
        <w:rPr>
          <w:rFonts w:ascii="Merriweather" w:eastAsia="Times New Roman" w:hAnsi="Merriweather" w:cs="Segoe UI"/>
          <w:u w:val="single"/>
          <w:lang w:val="en"/>
        </w:rPr>
        <w:t xml:space="preserve"> and </w:t>
      </w:r>
      <w:r w:rsidRPr="007A01F4">
        <w:rPr>
          <w:rFonts w:ascii="Merriweather" w:eastAsia="Times New Roman" w:hAnsi="Merriweather" w:cs="Segoe UI"/>
          <w:u w:val="single"/>
        </w:rPr>
        <w:t xml:space="preserve">  </w:t>
      </w:r>
      <w:r w:rsidRPr="007A01F4">
        <w:rPr>
          <w:rFonts w:ascii="Merriweather" w:eastAsia="Times New Roman" w:hAnsi="Merriweather" w:cs="Segoe UI"/>
          <w:b/>
          <w:bCs/>
          <w:u w:val="single"/>
          <w:lang w:val="en"/>
        </w:rPr>
        <w:t>ingenuity</w:t>
      </w:r>
      <w:r w:rsidRPr="007A01F4">
        <w:rPr>
          <w:rFonts w:ascii="Merriweather" w:eastAsia="Times New Roman" w:hAnsi="Merriweather" w:cs="Segoe UI"/>
          <w:sz w:val="14"/>
          <w:szCs w:val="14"/>
          <w:lang w:val="en"/>
        </w:rPr>
        <w:t xml:space="preserve">, which are defining characteristics of the American Dream. </w:t>
      </w:r>
      <w:r w:rsidRPr="007A01F4">
        <w:rPr>
          <w:rFonts w:ascii="Merriweather" w:eastAsia="Times New Roman" w:hAnsi="Merriweather" w:cs="Segoe UI"/>
          <w:sz w:val="20"/>
          <w:szCs w:val="20"/>
          <w:lang w:val="en"/>
        </w:rPr>
        <w:t xml:space="preserve">Human progress is racialized through repeated racial scripts that label people of color as </w:t>
      </w:r>
      <w:r w:rsidRPr="007A01F4">
        <w:rPr>
          <w:rFonts w:ascii="Merriweather" w:eastAsia="Times New Roman" w:hAnsi="Merriweather" w:cs="Segoe UI"/>
          <w:b/>
          <w:bCs/>
          <w:sz w:val="20"/>
          <w:szCs w:val="20"/>
          <w:lang w:val="en"/>
        </w:rPr>
        <w:t>lazy thieves</w:t>
      </w:r>
      <w:r w:rsidRPr="007A01F4">
        <w:rPr>
          <w:rFonts w:ascii="Merriweather" w:eastAsia="Times New Roman" w:hAnsi="Merriweather" w:cs="Segoe UI"/>
          <w:sz w:val="20"/>
          <w:szCs w:val="20"/>
          <w:lang w:val="en"/>
        </w:rPr>
        <w:t xml:space="preserve"> who are capable only of </w:t>
      </w:r>
      <w:r w:rsidRPr="007A01F4">
        <w:rPr>
          <w:rFonts w:ascii="Merriweather" w:eastAsia="Times New Roman" w:hAnsi="Merriweather" w:cs="Segoe UI"/>
          <w:b/>
          <w:bCs/>
          <w:u w:val="single"/>
          <w:lang w:val="en"/>
        </w:rPr>
        <w:t>rote reproduction</w:t>
      </w:r>
      <w:r w:rsidRPr="007A01F4">
        <w:rPr>
          <w:rFonts w:ascii="Merriweather" w:eastAsia="Times New Roman" w:hAnsi="Merriweather" w:cs="Segoe UI"/>
          <w:sz w:val="20"/>
          <w:szCs w:val="20"/>
          <w:lang w:val="en"/>
        </w:rPr>
        <w:t>.</w:t>
      </w:r>
      <w:r w:rsidRPr="007A01F4">
        <w:rPr>
          <w:rFonts w:ascii="Merriweather" w:eastAsia="Times New Roman" w:hAnsi="Merriweather" w:cs="Segoe UI"/>
          <w:sz w:val="14"/>
          <w:szCs w:val="14"/>
          <w:lang w:val="en"/>
        </w:rPr>
        <w:t xml:space="preserve"> </w:t>
      </w:r>
      <w:r w:rsidRPr="007A01F4">
        <w:rPr>
          <w:rFonts w:ascii="Merriweather" w:eastAsia="Times New Roman" w:hAnsi="Merriweather" w:cs="Segoe UI"/>
          <w:u w:val="single"/>
          <w:lang w:val="en"/>
        </w:rPr>
        <w:t xml:space="preserve">The </w:t>
      </w:r>
      <w:r w:rsidRPr="007A01F4">
        <w:rPr>
          <w:rFonts w:ascii="Merriweather" w:eastAsia="Times New Roman" w:hAnsi="Merriweather" w:cs="Segoe UI"/>
          <w:u w:val="single"/>
          <w:shd w:val="clear" w:color="auto" w:fill="00FFFF"/>
          <w:lang w:val="en"/>
        </w:rPr>
        <w:t xml:space="preserve">consumer gaze is articulated with </w:t>
      </w:r>
      <w:r w:rsidRPr="007A01F4">
        <w:rPr>
          <w:rFonts w:ascii="Merriweather" w:eastAsia="Times New Roman" w:hAnsi="Merriweather" w:cs="Segoe UI"/>
          <w:u w:val="single"/>
          <w:lang w:val="en"/>
        </w:rPr>
        <w:t xml:space="preserve">such characteristics as </w:t>
      </w:r>
      <w:r w:rsidRPr="007A01F4">
        <w:rPr>
          <w:rFonts w:ascii="Merriweather" w:eastAsia="Times New Roman" w:hAnsi="Merriweather" w:cs="Segoe UI"/>
          <w:b/>
          <w:bCs/>
          <w:u w:val="single"/>
          <w:shd w:val="clear" w:color="auto" w:fill="00FFFF"/>
          <w:lang w:val="en"/>
        </w:rPr>
        <w:t>authenticity</w:t>
      </w:r>
      <w:r w:rsidRPr="007A01F4">
        <w:rPr>
          <w:rFonts w:ascii="Merriweather" w:eastAsia="Times New Roman" w:hAnsi="Merriweather" w:cs="Segoe UI"/>
          <w:u w:val="single"/>
          <w:shd w:val="clear" w:color="auto" w:fill="00FFFF"/>
          <w:lang w:val="en"/>
        </w:rPr>
        <w:t xml:space="preserve"> and </w:t>
      </w:r>
      <w:r w:rsidRPr="007A01F4">
        <w:rPr>
          <w:rFonts w:ascii="Merriweather" w:eastAsia="Times New Roman" w:hAnsi="Merriweather" w:cs="Segoe UI"/>
          <w:b/>
          <w:bCs/>
          <w:u w:val="single"/>
          <w:shd w:val="clear" w:color="auto" w:fill="00FFFF"/>
          <w:lang w:val="en"/>
        </w:rPr>
        <w:t>quality</w:t>
      </w:r>
      <w:r w:rsidRPr="007A01F4">
        <w:rPr>
          <w:rFonts w:ascii="Merriweather" w:eastAsia="Times New Roman" w:hAnsi="Merriweather" w:cs="Segoe UI"/>
          <w:sz w:val="14"/>
          <w:szCs w:val="14"/>
          <w:lang w:val="en"/>
        </w:rPr>
        <w:t xml:space="preserve">, which are also attached to the American Dream. </w:t>
      </w:r>
      <w:r w:rsidRPr="007A01F4">
        <w:rPr>
          <w:rFonts w:ascii="Merriweather" w:eastAsia="Times New Roman" w:hAnsi="Merriweather" w:cs="Segoe UI"/>
          <w:u w:val="single"/>
          <w:lang w:val="en"/>
        </w:rPr>
        <w:t xml:space="preserve">The consumer gaze is racialized through racial scripts that label people of color as </w:t>
      </w:r>
      <w:r w:rsidRPr="007A01F4">
        <w:rPr>
          <w:rFonts w:ascii="Merriweather" w:eastAsia="Times New Roman" w:hAnsi="Merriweather" w:cs="Segoe UI"/>
          <w:b/>
          <w:bCs/>
          <w:u w:val="single"/>
          <w:lang w:val="en"/>
        </w:rPr>
        <w:t>objects</w:t>
      </w:r>
      <w:r w:rsidRPr="007A01F4">
        <w:rPr>
          <w:rFonts w:ascii="Merriweather" w:eastAsia="Times New Roman" w:hAnsi="Merriweather" w:cs="Segoe UI"/>
          <w:sz w:val="14"/>
          <w:szCs w:val="14"/>
          <w:lang w:val="en"/>
        </w:rPr>
        <w:t xml:space="preserve">, </w:t>
      </w:r>
      <w:r w:rsidRPr="007A01F4">
        <w:rPr>
          <w:rFonts w:ascii="Merriweather" w:eastAsia="Times New Roman" w:hAnsi="Merriweather" w:cs="Segoe UI"/>
          <w:u w:val="single"/>
          <w:lang w:val="en"/>
        </w:rPr>
        <w:t xml:space="preserve">not </w:t>
      </w:r>
      <w:r w:rsidRPr="007A01F4">
        <w:rPr>
          <w:rFonts w:ascii="Merriweather" w:eastAsia="Times New Roman" w:hAnsi="Merriweather" w:cs="Segoe UI"/>
          <w:b/>
          <w:bCs/>
          <w:u w:val="single"/>
          <w:lang w:val="en"/>
        </w:rPr>
        <w:t>subjects</w:t>
      </w:r>
      <w:r w:rsidRPr="007A01F4">
        <w:rPr>
          <w:rFonts w:ascii="Merriweather" w:eastAsia="Times New Roman" w:hAnsi="Merriweather" w:cs="Segoe UI"/>
          <w:sz w:val="14"/>
          <w:szCs w:val="14"/>
          <w:lang w:val="en"/>
        </w:rPr>
        <w:t xml:space="preserve">, </w:t>
      </w:r>
      <w:r w:rsidRPr="007A01F4">
        <w:rPr>
          <w:rFonts w:ascii="Merriweather" w:eastAsia="Times New Roman" w:hAnsi="Merriweather" w:cs="Segoe UI"/>
          <w:u w:val="single"/>
          <w:lang w:val="en"/>
        </w:rPr>
        <w:t>of consumption and therefore neither the producers nor the consumers that trademark law was intended to protect</w:t>
      </w:r>
      <w:r w:rsidRPr="007A01F4">
        <w:rPr>
          <w:rFonts w:ascii="Merriweather" w:eastAsia="Times New Roman" w:hAnsi="Merriweather" w:cs="Segoe UI"/>
          <w:sz w:val="14"/>
          <w:szCs w:val="14"/>
          <w:lang w:val="en"/>
        </w:rPr>
        <w:t xml:space="preserve">. Focusing on these categories over time shows how intellectual property doctrine is connected to larger, racialized themes about nation and citizenship. </w:t>
      </w:r>
      <w:r w:rsidRPr="007A01F4">
        <w:rPr>
          <w:rFonts w:ascii="Merriweather" w:eastAsia="Times New Roman" w:hAnsi="Merriweather" w:cs="Segoe UI"/>
          <w:u w:val="single"/>
          <w:lang w:val="en"/>
        </w:rPr>
        <w:t>The notion that</w:t>
      </w:r>
      <w:r w:rsidRPr="007A01F4">
        <w:rPr>
          <w:rFonts w:ascii="Merriweather" w:eastAsia="Times New Roman" w:hAnsi="Merriweather" w:cs="Segoe UI"/>
          <w:sz w:val="14"/>
          <w:szCs w:val="14"/>
          <w:lang w:val="en"/>
        </w:rPr>
        <w:t xml:space="preserve"> </w:t>
      </w:r>
      <w:r w:rsidRPr="007A01F4">
        <w:rPr>
          <w:rFonts w:ascii="Merriweather" w:eastAsia="Times New Roman" w:hAnsi="Merriweather" w:cs="Segoe UI"/>
          <w:b/>
          <w:bCs/>
          <w:u w:val="single"/>
          <w:lang w:val="en"/>
        </w:rPr>
        <w:t>i</w:t>
      </w:r>
      <w:r w:rsidRPr="007A01F4">
        <w:rPr>
          <w:rFonts w:ascii="Merriweather" w:eastAsia="Times New Roman" w:hAnsi="Merriweather" w:cs="Segoe UI"/>
          <w:sz w:val="14"/>
          <w:szCs w:val="14"/>
          <w:lang w:val="en"/>
        </w:rPr>
        <w:t xml:space="preserve">ntellectual </w:t>
      </w:r>
      <w:r w:rsidRPr="007A01F4">
        <w:rPr>
          <w:rFonts w:ascii="Merriweather" w:eastAsia="Times New Roman" w:hAnsi="Merriweather" w:cs="Segoe UI"/>
          <w:b/>
          <w:bCs/>
          <w:u w:val="single"/>
          <w:lang w:val="en"/>
        </w:rPr>
        <w:t>p</w:t>
      </w:r>
      <w:r w:rsidRPr="007A01F4">
        <w:rPr>
          <w:rFonts w:ascii="Merriweather" w:eastAsia="Times New Roman" w:hAnsi="Merriweather" w:cs="Segoe UI"/>
          <w:sz w:val="14"/>
          <w:szCs w:val="14"/>
          <w:lang w:val="en"/>
        </w:rPr>
        <w:t xml:space="preserve">roperty </w:t>
      </w:r>
      <w:r w:rsidRPr="007A01F4">
        <w:rPr>
          <w:rFonts w:ascii="Merriweather" w:eastAsia="Times New Roman" w:hAnsi="Merriweather" w:cs="Segoe UI"/>
          <w:u w:val="single"/>
          <w:lang w:val="en"/>
        </w:rPr>
        <w:t xml:space="preserve">law has become </w:t>
      </w:r>
      <w:r w:rsidRPr="007A01F4">
        <w:rPr>
          <w:rFonts w:ascii="Merriweather" w:eastAsia="Times New Roman" w:hAnsi="Merriweather" w:cs="Segoe UI"/>
          <w:b/>
          <w:bCs/>
          <w:u w:val="single"/>
          <w:lang w:val="en"/>
        </w:rPr>
        <w:t>equitable</w:t>
      </w:r>
      <w:r w:rsidRPr="007A01F4">
        <w:rPr>
          <w:rFonts w:ascii="Merriweather" w:eastAsia="Times New Roman" w:hAnsi="Merriweather" w:cs="Segoe UI"/>
          <w:sz w:val="14"/>
          <w:szCs w:val="14"/>
          <w:lang w:val="en"/>
        </w:rPr>
        <w:t xml:space="preserve">, then, </w:t>
      </w:r>
      <w:r w:rsidRPr="007A01F4">
        <w:rPr>
          <w:rFonts w:ascii="Merriweather" w:eastAsia="Times New Roman" w:hAnsi="Merriweather" w:cs="Segoe UI"/>
          <w:u w:val="single"/>
          <w:lang w:val="en"/>
        </w:rPr>
        <w:t xml:space="preserve">is a </w:t>
      </w:r>
      <w:r w:rsidRPr="007A01F4">
        <w:rPr>
          <w:rFonts w:ascii="Merriweather" w:eastAsia="Times New Roman" w:hAnsi="Merriweather" w:cs="Segoe UI"/>
          <w:b/>
          <w:bCs/>
          <w:u w:val="single"/>
          <w:lang w:val="en"/>
        </w:rPr>
        <w:t>dangerous</w:t>
      </w:r>
      <w:r w:rsidRPr="007A01F4">
        <w:rPr>
          <w:rFonts w:ascii="Merriweather" w:eastAsia="Times New Roman" w:hAnsi="Merriweather" w:cs="Segoe UI"/>
          <w:u w:val="single"/>
          <w:lang w:val="en"/>
        </w:rPr>
        <w:t xml:space="preserve"> one that ignores the </w:t>
      </w:r>
      <w:r w:rsidRPr="007A01F4">
        <w:rPr>
          <w:rFonts w:ascii="Merriweather" w:eastAsia="Times New Roman" w:hAnsi="Merriweather" w:cs="Segoe UI"/>
          <w:b/>
          <w:bCs/>
          <w:u w:val="single"/>
          <w:lang w:val="en"/>
        </w:rPr>
        <w:t>relative stability</w:t>
      </w:r>
      <w:r w:rsidRPr="007A01F4">
        <w:rPr>
          <w:rFonts w:ascii="Merriweather" w:eastAsia="Times New Roman" w:hAnsi="Merriweather" w:cs="Segoe UI"/>
          <w:u w:val="single"/>
          <w:lang w:val="en"/>
        </w:rPr>
        <w:t xml:space="preserve"> of the orientations of copyright</w:t>
      </w:r>
      <w:r w:rsidRPr="007A01F4">
        <w:rPr>
          <w:rFonts w:ascii="Merriweather" w:eastAsia="Times New Roman" w:hAnsi="Merriweather" w:cs="Segoe UI"/>
          <w:sz w:val="14"/>
          <w:szCs w:val="14"/>
          <w:lang w:val="en"/>
        </w:rPr>
        <w:t xml:space="preserve">, </w:t>
      </w:r>
      <w:r w:rsidRPr="007A01F4">
        <w:rPr>
          <w:rFonts w:ascii="Merriweather" w:eastAsia="Times New Roman" w:hAnsi="Merriweather" w:cs="Segoe UI"/>
          <w:u w:val="single"/>
          <w:lang w:val="en"/>
        </w:rPr>
        <w:t>patent</w:t>
      </w:r>
      <w:r w:rsidRPr="007A01F4">
        <w:rPr>
          <w:rFonts w:ascii="Merriweather" w:eastAsia="Times New Roman" w:hAnsi="Merriweather" w:cs="Segoe UI"/>
          <w:sz w:val="14"/>
          <w:szCs w:val="14"/>
          <w:lang w:val="en"/>
        </w:rPr>
        <w:t xml:space="preserve">, </w:t>
      </w:r>
      <w:r w:rsidRPr="007A01F4">
        <w:rPr>
          <w:rFonts w:ascii="Merriweather" w:eastAsia="Times New Roman" w:hAnsi="Merriweather" w:cs="Segoe UI"/>
          <w:u w:val="single"/>
          <w:lang w:val="en"/>
        </w:rPr>
        <w:t>and trademark law to</w:t>
      </w:r>
      <w:r w:rsidRPr="007A01F4">
        <w:rPr>
          <w:rFonts w:ascii="Merriweather" w:eastAsia="Times New Roman" w:hAnsi="Merriweather" w:cs="Segoe UI"/>
          <w:sz w:val="14"/>
          <w:szCs w:val="14"/>
          <w:lang w:val="en"/>
        </w:rPr>
        <w:t xml:space="preserve"> whiteness/</w:t>
      </w:r>
      <w:r w:rsidRPr="007A01F4">
        <w:rPr>
          <w:rFonts w:ascii="Merriweather" w:eastAsia="Times New Roman" w:hAnsi="Merriweather" w:cs="Segoe UI"/>
          <w:b/>
          <w:bCs/>
          <w:u w:val="single"/>
          <w:lang w:val="en"/>
        </w:rPr>
        <w:t>racial difference</w:t>
      </w:r>
      <w:r w:rsidRPr="007A01F4">
        <w:rPr>
          <w:rFonts w:ascii="Merriweather" w:eastAsia="Times New Roman" w:hAnsi="Merriweather" w:cs="Segoe UI"/>
          <w:sz w:val="14"/>
          <w:szCs w:val="14"/>
          <w:lang w:val="en"/>
        </w:rPr>
        <w:t>.</w:t>
      </w:r>
    </w:p>
    <w:p w14:paraId="14122B01" w14:textId="15FA97FC" w:rsidR="00736FF6" w:rsidRPr="007A01F4" w:rsidRDefault="007B3A82" w:rsidP="00736FF6">
      <w:pPr>
        <w:pStyle w:val="Heading3"/>
        <w:rPr>
          <w:rFonts w:ascii="Segoe UI" w:eastAsia="Times New Roman" w:hAnsi="Segoe UI"/>
          <w:color w:val="434343"/>
          <w:sz w:val="18"/>
          <w:szCs w:val="18"/>
        </w:rPr>
      </w:pPr>
      <w:r>
        <w:rPr>
          <w:rFonts w:eastAsia="Times New Roman"/>
          <w:lang w:val="en"/>
        </w:rPr>
        <w:t>Link---E-Commerce (Trademarks)</w:t>
      </w:r>
    </w:p>
    <w:p w14:paraId="18087AF1" w14:textId="77777777" w:rsidR="00736FF6" w:rsidRPr="007A01F4" w:rsidRDefault="00736FF6" w:rsidP="00736FF6">
      <w:pPr>
        <w:pStyle w:val="Heading4"/>
        <w:rPr>
          <w:rFonts w:ascii="Segoe UI" w:eastAsia="Times New Roman" w:hAnsi="Segoe UI"/>
          <w:color w:val="666666"/>
          <w:sz w:val="18"/>
          <w:szCs w:val="18"/>
        </w:rPr>
      </w:pPr>
      <w:r w:rsidRPr="007A01F4">
        <w:rPr>
          <w:rFonts w:eastAsia="Times New Roman"/>
        </w:rPr>
        <w:t>People of color are reduced to goods for purchase as a result of the plan's colonial optical framework. </w:t>
      </w:r>
    </w:p>
    <w:p w14:paraId="18611E29"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b/>
          <w:bCs/>
          <w:lang w:val="en"/>
        </w:rPr>
        <w:t xml:space="preserve">ANJALI VATS, </w:t>
      </w:r>
      <w:r w:rsidRPr="007A01F4">
        <w:rPr>
          <w:rFonts w:ascii="Merriweather" w:eastAsia="Times New Roman" w:hAnsi="Merriweather" w:cs="Segoe UI"/>
          <w:lang w:val="en"/>
        </w:rPr>
        <w:t>20</w:t>
      </w:r>
      <w:r w:rsidRPr="007A01F4">
        <w:rPr>
          <w:rFonts w:ascii="Merriweather" w:eastAsia="Times New Roman" w:hAnsi="Merriweather" w:cs="Segoe UI"/>
          <w:b/>
          <w:bCs/>
          <w:lang w:val="en"/>
        </w:rPr>
        <w:t xml:space="preserve">20, </w:t>
      </w:r>
      <w:r w:rsidRPr="007A01F4">
        <w:rPr>
          <w:rFonts w:ascii="Merriweather" w:eastAsia="Times New Roman" w:hAnsi="Merriweather" w:cs="Segoe UI"/>
          <w:sz w:val="20"/>
          <w:szCs w:val="20"/>
          <w:lang w:val="en"/>
        </w:rPr>
        <w:t>Assistant Professor of Communication and African and African Diaspora Studies and Assistant Professor of Law at Boston College Anjali, “The Color of Creatorship</w:t>
      </w:r>
      <w:r w:rsidRPr="007A01F4">
        <w:rPr>
          <w:rFonts w:ascii="Merriweather" w:eastAsia="Times New Roman" w:hAnsi="Merriweather" w:cs="Segoe UI"/>
          <w:sz w:val="20"/>
          <w:szCs w:val="20"/>
        </w:rPr>
        <w:t> </w:t>
      </w:r>
    </w:p>
    <w:p w14:paraId="60CEBD9F"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sz w:val="20"/>
          <w:szCs w:val="20"/>
          <w:lang w:val="en"/>
        </w:rPr>
        <w:t xml:space="preserve">Intellectual Property, Race, and the Making of Americans” </w:t>
      </w:r>
      <w:hyperlink r:id="rId22" w:tgtFrame="_blank" w:history="1">
        <w:r w:rsidRPr="007A01F4">
          <w:rPr>
            <w:rFonts w:ascii="Merriweather" w:eastAsia="Times New Roman" w:hAnsi="Merriweather" w:cs="Segoe UI"/>
            <w:color w:val="1155CC"/>
            <w:sz w:val="20"/>
            <w:szCs w:val="20"/>
            <w:u w:val="single"/>
            <w:lang w:val="en"/>
          </w:rPr>
          <w:t>https://www.sup.org/books/title/?id=27831</w:t>
        </w:r>
      </w:hyperlink>
      <w:r w:rsidRPr="007A01F4">
        <w:rPr>
          <w:rFonts w:ascii="Merriweather" w:eastAsia="Times New Roman" w:hAnsi="Merriweather" w:cs="Segoe UI"/>
          <w:sz w:val="20"/>
          <w:szCs w:val="20"/>
        </w:rPr>
        <w:t> </w:t>
      </w:r>
    </w:p>
    <w:p w14:paraId="764D5579"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0FD5058F"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u w:val="single"/>
          <w:shd w:val="clear" w:color="auto" w:fill="00FFFF"/>
        </w:rPr>
        <w:t>Trademark</w:t>
      </w:r>
      <w:r w:rsidRPr="007A01F4">
        <w:rPr>
          <w:rFonts w:ascii="Merriweather" w:eastAsia="Times New Roman" w:hAnsi="Merriweather" w:cs="Segoe UI"/>
          <w:color w:val="000000"/>
          <w:u w:val="single"/>
        </w:rPr>
        <w:t xml:space="preserve"> law</w:t>
      </w:r>
      <w:r w:rsidRPr="007A01F4">
        <w:rPr>
          <w:rFonts w:ascii="Merriweather" w:eastAsia="Times New Roman" w:hAnsi="Merriweather" w:cs="Segoe UI"/>
          <w:color w:val="000000"/>
          <w:sz w:val="14"/>
          <w:szCs w:val="14"/>
        </w:rPr>
        <w:t xml:space="preserve">, which existed at only a state level until the mid-1900s,139 both amplified and quelled national desires and anxieties associated with race, national identity, citizenship, and economic prosperity. Passed in 1946, the nation’s first federal trademark statute, the Lanham Act,140 </w:t>
      </w:r>
      <w:r w:rsidRPr="007A01F4">
        <w:rPr>
          <w:rFonts w:ascii="Merriweather" w:eastAsia="Times New Roman" w:hAnsi="Merriweather" w:cs="Segoe UI"/>
          <w:color w:val="000000"/>
          <w:u w:val="single"/>
          <w:shd w:val="clear" w:color="auto" w:fill="00FFFF"/>
        </w:rPr>
        <w:t xml:space="preserve">played a </w:t>
      </w:r>
      <w:r w:rsidRPr="007A01F4">
        <w:rPr>
          <w:rFonts w:ascii="Merriweather" w:eastAsia="Times New Roman" w:hAnsi="Merriweather" w:cs="Segoe UI"/>
          <w:b/>
          <w:bCs/>
          <w:color w:val="000000"/>
          <w:u w:val="single"/>
          <w:shd w:val="clear" w:color="auto" w:fill="00FFFF"/>
        </w:rPr>
        <w:t>central role</w:t>
      </w:r>
      <w:r w:rsidRPr="007A01F4">
        <w:rPr>
          <w:rFonts w:ascii="Merriweather" w:eastAsia="Times New Roman" w:hAnsi="Merriweather" w:cs="Segoe UI"/>
          <w:color w:val="000000"/>
          <w:u w:val="single"/>
          <w:shd w:val="clear" w:color="auto" w:fill="00FFFF"/>
        </w:rPr>
        <w:t xml:space="preserve"> </w:t>
      </w:r>
      <w:r w:rsidRPr="007A01F4">
        <w:rPr>
          <w:rFonts w:ascii="Merriweather" w:eastAsia="Times New Roman" w:hAnsi="Merriweather" w:cs="Segoe UI"/>
          <w:color w:val="000000"/>
          <w:sz w:val="21"/>
          <w:szCs w:val="21"/>
          <w:shd w:val="clear" w:color="auto" w:fill="00FFFF"/>
        </w:rPr>
        <w:t>in</w:t>
      </w:r>
      <w:r w:rsidRPr="007A01F4">
        <w:rPr>
          <w:rFonts w:ascii="Merriweather" w:eastAsia="Times New Roman" w:hAnsi="Merriweather" w:cs="Segoe UI"/>
          <w:color w:val="000000"/>
          <w:sz w:val="21"/>
          <w:szCs w:val="21"/>
        </w:rPr>
        <w:t xml:space="preserve"> perpetuating </w:t>
      </w:r>
      <w:r w:rsidRPr="007A01F4">
        <w:rPr>
          <w:rFonts w:ascii="Merriweather" w:eastAsia="Times New Roman" w:hAnsi="Merriweather" w:cs="Segoe UI"/>
          <w:color w:val="000000"/>
        </w:rPr>
        <w:t>and</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color w:val="000000"/>
          <w:u w:val="single"/>
          <w:shd w:val="clear" w:color="auto" w:fill="00FFFF"/>
        </w:rPr>
        <w:t xml:space="preserve">reinforcing the </w:t>
      </w:r>
      <w:r w:rsidRPr="007A01F4">
        <w:rPr>
          <w:rFonts w:ascii="Merriweather" w:eastAsia="Times New Roman" w:hAnsi="Merriweather" w:cs="Segoe UI"/>
          <w:b/>
          <w:bCs/>
          <w:color w:val="000000"/>
          <w:u w:val="single"/>
          <w:shd w:val="clear" w:color="auto" w:fill="00FFFF"/>
        </w:rPr>
        <w:t>whiteness</w:t>
      </w:r>
      <w:r w:rsidRPr="007A01F4">
        <w:rPr>
          <w:rFonts w:ascii="Merriweather" w:eastAsia="Times New Roman" w:hAnsi="Merriweather" w:cs="Segoe UI"/>
          <w:color w:val="000000"/>
          <w:u w:val="single"/>
          <w:shd w:val="clear" w:color="auto" w:fill="00FFFF"/>
        </w:rPr>
        <w:t xml:space="preserve"> of U.S. citizenship and </w:t>
      </w:r>
      <w:r w:rsidRPr="007A01F4">
        <w:rPr>
          <w:rFonts w:ascii="Merriweather" w:eastAsia="Times New Roman" w:hAnsi="Merriweather" w:cs="Segoe UI"/>
          <w:b/>
          <w:bCs/>
          <w:color w:val="000000"/>
          <w:u w:val="single"/>
          <w:shd w:val="clear" w:color="auto" w:fill="00FFFF"/>
        </w:rPr>
        <w:t>racial hierarchies</w:t>
      </w:r>
      <w:r w:rsidRPr="007A01F4">
        <w:rPr>
          <w:rFonts w:ascii="Merriweather" w:eastAsia="Times New Roman" w:hAnsi="Merriweather" w:cs="Segoe UI"/>
          <w:color w:val="000000"/>
          <w:sz w:val="14"/>
          <w:szCs w:val="14"/>
        </w:rPr>
        <w:t xml:space="preserve"> from the Antebellum Era that Emancipation 53 Imagistic representations of racial scripts transformed racial common sense into visual vernacular while simultaneously calling upon (white) American citizens to come together to form strong and resilient capitalist markets. </w:t>
      </w:r>
    </w:p>
    <w:p w14:paraId="7A430980"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14"/>
          <w:szCs w:val="14"/>
        </w:rPr>
        <w:t> </w:t>
      </w:r>
    </w:p>
    <w:p w14:paraId="78D0696F"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14"/>
          <w:szCs w:val="14"/>
        </w:rPr>
        <w:t xml:space="preserve">disrupted.141 Yet unlike copyright and patent law, </w:t>
      </w:r>
      <w:r w:rsidRPr="007A01F4">
        <w:rPr>
          <w:rFonts w:ascii="Merriweather" w:eastAsia="Times New Roman" w:hAnsi="Merriweather" w:cs="Segoe UI"/>
          <w:color w:val="000000"/>
          <w:u w:val="single"/>
          <w:shd w:val="clear" w:color="auto" w:fill="00FFFF"/>
        </w:rPr>
        <w:t>trademark</w:t>
      </w:r>
      <w:r w:rsidRPr="007A01F4">
        <w:rPr>
          <w:rFonts w:ascii="Merriweather" w:eastAsia="Times New Roman" w:hAnsi="Merriweather" w:cs="Segoe UI"/>
          <w:color w:val="000000"/>
          <w:u w:val="single"/>
        </w:rPr>
        <w:t xml:space="preserve"> law did not </w:t>
      </w:r>
      <w:r w:rsidRPr="007A01F4">
        <w:rPr>
          <w:rFonts w:ascii="Merriweather" w:eastAsia="Times New Roman" w:hAnsi="Merriweather" w:cs="Segoe UI"/>
          <w:b/>
          <w:bCs/>
          <w:color w:val="000000"/>
          <w:u w:val="single"/>
        </w:rPr>
        <w:t>explicitly</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color w:val="000000"/>
          <w:sz w:val="21"/>
          <w:szCs w:val="21"/>
          <w:u w:val="single"/>
        </w:rPr>
        <w:t>exclude certain groups from protection</w:t>
      </w:r>
      <w:r w:rsidRPr="007A01F4">
        <w:rPr>
          <w:rFonts w:ascii="Merriweather" w:eastAsia="Times New Roman" w:hAnsi="Merriweather" w:cs="Segoe UI"/>
          <w:color w:val="000000"/>
          <w:sz w:val="13"/>
          <w:szCs w:val="13"/>
        </w:rPr>
        <w:t>. In</w:t>
      </w:r>
      <w:r w:rsidRPr="007A01F4">
        <w:rPr>
          <w:rFonts w:ascii="Merriweather" w:eastAsia="Times New Roman" w:hAnsi="Merriweather" w:cs="Segoe UI"/>
          <w:color w:val="000000"/>
          <w:sz w:val="14"/>
          <w:szCs w:val="14"/>
        </w:rPr>
        <w:t xml:space="preserve">stead, </w:t>
      </w:r>
      <w:r w:rsidRPr="007A01F4">
        <w:rPr>
          <w:rFonts w:ascii="Merriweather" w:eastAsia="Times New Roman" w:hAnsi="Merriweather" w:cs="Segoe UI"/>
          <w:color w:val="000000"/>
          <w:u w:val="single"/>
        </w:rPr>
        <w:t xml:space="preserve">it </w:t>
      </w:r>
      <w:r w:rsidRPr="007A01F4">
        <w:rPr>
          <w:rFonts w:ascii="Merriweather" w:eastAsia="Times New Roman" w:hAnsi="Merriweather" w:cs="Segoe UI"/>
          <w:color w:val="000000"/>
          <w:u w:val="single"/>
          <w:shd w:val="clear" w:color="auto" w:fill="00FFFF"/>
        </w:rPr>
        <w:t xml:space="preserve">produced </w:t>
      </w:r>
      <w:r w:rsidRPr="007A01F4">
        <w:rPr>
          <w:rFonts w:ascii="Merriweather" w:eastAsia="Times New Roman" w:hAnsi="Merriweather" w:cs="Segoe UI"/>
          <w:color w:val="000000"/>
          <w:u w:val="single"/>
        </w:rPr>
        <w:t xml:space="preserve">a </w:t>
      </w:r>
      <w:r w:rsidRPr="007A01F4">
        <w:rPr>
          <w:rFonts w:ascii="Merriweather" w:eastAsia="Times New Roman" w:hAnsi="Merriweather" w:cs="Segoe UI"/>
          <w:b/>
          <w:bCs/>
          <w:color w:val="000000"/>
          <w:u w:val="single"/>
          <w:shd w:val="clear" w:color="auto" w:fill="00FFFF"/>
        </w:rPr>
        <w:t>legal framework</w:t>
      </w:r>
      <w:r w:rsidRPr="007A01F4">
        <w:rPr>
          <w:rFonts w:ascii="Merriweather" w:eastAsia="Times New Roman" w:hAnsi="Merriweather" w:cs="Segoe UI"/>
          <w:color w:val="000000"/>
          <w:u w:val="single"/>
        </w:rPr>
        <w:t xml:space="preserve"> through</w:t>
      </w:r>
      <w:r w:rsidRPr="007A01F4">
        <w:rPr>
          <w:rFonts w:ascii="Merriweather" w:eastAsia="Times New Roman" w:hAnsi="Merriweather" w:cs="Segoe UI"/>
          <w:color w:val="000000"/>
          <w:u w:val="single"/>
          <w:shd w:val="clear" w:color="auto" w:fill="00FFFF"/>
        </w:rPr>
        <w:t xml:space="preserve"> which racial hierarchies could be </w:t>
      </w:r>
      <w:r w:rsidRPr="007A01F4">
        <w:rPr>
          <w:rFonts w:ascii="Merriweather" w:eastAsia="Times New Roman" w:hAnsi="Merriweather" w:cs="Segoe UI"/>
          <w:b/>
          <w:bCs/>
          <w:color w:val="000000"/>
          <w:u w:val="single"/>
          <w:shd w:val="clear" w:color="auto" w:fill="00FFFF"/>
        </w:rPr>
        <w:t>normalized</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color w:val="000000"/>
          <w:sz w:val="21"/>
          <w:szCs w:val="21"/>
        </w:rPr>
        <w:t>and</w:t>
      </w:r>
      <w:r w:rsidRPr="007A01F4">
        <w:rPr>
          <w:rFonts w:ascii="Merriweather" w:eastAsia="Times New Roman" w:hAnsi="Merriweather" w:cs="Segoe UI"/>
          <w:color w:val="000000"/>
          <w:sz w:val="21"/>
          <w:szCs w:val="21"/>
          <w:u w:val="single"/>
        </w:rPr>
        <w:t xml:space="preserve"> </w:t>
      </w:r>
      <w:r w:rsidRPr="007A01F4">
        <w:rPr>
          <w:rFonts w:ascii="Merriweather" w:eastAsia="Times New Roman" w:hAnsi="Merriweather" w:cs="Segoe UI"/>
          <w:b/>
          <w:bCs/>
          <w:color w:val="000000"/>
          <w:u w:val="single"/>
        </w:rPr>
        <w:t>managed visually</w:t>
      </w:r>
      <w:r w:rsidRPr="007A01F4">
        <w:rPr>
          <w:rFonts w:ascii="Merriweather" w:eastAsia="Times New Roman" w:hAnsi="Merriweather" w:cs="Segoe UI"/>
          <w:color w:val="000000"/>
          <w:sz w:val="14"/>
          <w:szCs w:val="14"/>
        </w:rPr>
        <w:t>, in consumer spaces. </w:t>
      </w:r>
    </w:p>
    <w:p w14:paraId="6E69C3C7"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14"/>
          <w:szCs w:val="14"/>
        </w:rPr>
        <w:t xml:space="preserve">Along with a precipitous rise in U.S. trademark registrations in the 1900s, “product consciousness had become so crucial a part of national history and popular self-identity that the public’s relation to business took on a patriotic value.”142 Rosemary Coombe, citing Michael Warner, notes that </w:t>
      </w:r>
      <w:r w:rsidRPr="007A01F4">
        <w:rPr>
          <w:rFonts w:ascii="Merriweather" w:eastAsia="Times New Roman" w:hAnsi="Merriweather" w:cs="Segoe UI"/>
          <w:color w:val="000000"/>
        </w:rPr>
        <w:t>trademarks are</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b/>
          <w:bCs/>
          <w:color w:val="000000"/>
        </w:rPr>
        <w:t>constitutive parts</w:t>
      </w:r>
      <w:r w:rsidRPr="007A01F4">
        <w:rPr>
          <w:rFonts w:ascii="Merriweather" w:eastAsia="Times New Roman" w:hAnsi="Merriweather" w:cs="Segoe UI"/>
          <w:color w:val="000000"/>
        </w:rPr>
        <w:t xml:space="preserve"> of a public sphere</w:t>
      </w:r>
      <w:r w:rsidRPr="007A01F4">
        <w:rPr>
          <w:rFonts w:ascii="Merriweather" w:eastAsia="Times New Roman" w:hAnsi="Merriweather" w:cs="Segoe UI"/>
          <w:color w:val="000000"/>
          <w:sz w:val="14"/>
          <w:szCs w:val="14"/>
        </w:rPr>
        <w:t>—</w:t>
      </w:r>
      <w:r w:rsidRPr="007A01F4">
        <w:rPr>
          <w:rFonts w:ascii="Merriweather" w:eastAsia="Times New Roman" w:hAnsi="Merriweather" w:cs="Segoe UI"/>
          <w:color w:val="000000"/>
        </w:rPr>
        <w:t xml:space="preserve">constructing a </w:t>
      </w:r>
      <w:r w:rsidRPr="007A01F4">
        <w:rPr>
          <w:rFonts w:ascii="Merriweather" w:eastAsia="Times New Roman" w:hAnsi="Merriweather" w:cs="Segoe UI"/>
          <w:b/>
          <w:bCs/>
          <w:color w:val="000000"/>
        </w:rPr>
        <w:t>common discourse</w:t>
      </w:r>
      <w:r w:rsidRPr="007A01F4">
        <w:rPr>
          <w:rFonts w:ascii="Merriweather" w:eastAsia="Times New Roman" w:hAnsi="Merriweather" w:cs="Segoe UI"/>
          <w:color w:val="000000"/>
        </w:rPr>
        <w:t xml:space="preserve"> to bind the subject to the nation and to its markets</w:t>
      </w:r>
      <w:r w:rsidRPr="007A01F4">
        <w:rPr>
          <w:rFonts w:ascii="Merriweather" w:eastAsia="Times New Roman" w:hAnsi="Merriweather" w:cs="Segoe UI"/>
          <w:color w:val="000000"/>
          <w:sz w:val="14"/>
          <w:szCs w:val="14"/>
        </w:rPr>
        <w:t xml:space="preserve">,”143 while Richard Schur comments that “[c]irculation of </w:t>
      </w:r>
      <w:r w:rsidRPr="007A01F4">
        <w:rPr>
          <w:rFonts w:ascii="Merriweather" w:eastAsia="Times New Roman" w:hAnsi="Merriweather" w:cs="Segoe UI"/>
          <w:color w:val="000000"/>
          <w:u w:val="single"/>
        </w:rPr>
        <w:t>racial imagery is</w:t>
      </w:r>
      <w:r w:rsidRPr="007A01F4">
        <w:rPr>
          <w:rFonts w:ascii="Merriweather" w:eastAsia="Times New Roman" w:hAnsi="Merriweather" w:cs="Segoe UI"/>
          <w:color w:val="000000"/>
          <w:sz w:val="14"/>
          <w:szCs w:val="14"/>
        </w:rPr>
        <w:t xml:space="preserve"> not simply an accidental effect of the current trademark system but </w:t>
      </w:r>
      <w:r w:rsidRPr="007A01F4">
        <w:rPr>
          <w:rFonts w:ascii="Merriweather" w:eastAsia="Times New Roman" w:hAnsi="Merriweather" w:cs="Segoe UI"/>
          <w:color w:val="000000"/>
          <w:u w:val="single"/>
        </w:rPr>
        <w:t xml:space="preserve">a </w:t>
      </w:r>
      <w:r w:rsidRPr="007A01F4">
        <w:rPr>
          <w:rFonts w:ascii="Merriweather" w:eastAsia="Times New Roman" w:hAnsi="Merriweather" w:cs="Segoe UI"/>
          <w:b/>
          <w:bCs/>
          <w:color w:val="000000"/>
          <w:u w:val="single"/>
        </w:rPr>
        <w:t>fundamental element</w:t>
      </w:r>
      <w:r w:rsidRPr="007A01F4">
        <w:rPr>
          <w:rFonts w:ascii="Merriweather" w:eastAsia="Times New Roman" w:hAnsi="Merriweather" w:cs="Segoe UI"/>
          <w:color w:val="000000"/>
          <w:u w:val="single"/>
        </w:rPr>
        <w:t xml:space="preserve"> of its logic</w:t>
      </w:r>
      <w:r w:rsidRPr="007A01F4">
        <w:rPr>
          <w:rFonts w:ascii="Merriweather" w:eastAsia="Times New Roman" w:hAnsi="Merriweather" w:cs="Segoe UI"/>
          <w:color w:val="000000"/>
          <w:sz w:val="14"/>
          <w:szCs w:val="14"/>
        </w:rPr>
        <w:t>.”144 </w:t>
      </w:r>
    </w:p>
    <w:p w14:paraId="6A889E41"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162C1249"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14"/>
          <w:szCs w:val="14"/>
        </w:rPr>
        <w:t xml:space="preserve">America’s </w:t>
      </w:r>
      <w:r w:rsidRPr="007A01F4">
        <w:rPr>
          <w:rFonts w:ascii="Merriweather" w:eastAsia="Times New Roman" w:hAnsi="Merriweather" w:cs="Segoe UI"/>
          <w:color w:val="000000"/>
          <w:u w:val="single"/>
        </w:rPr>
        <w:t xml:space="preserve">trademarks </w:t>
      </w:r>
      <w:r w:rsidRPr="007A01F4">
        <w:rPr>
          <w:rFonts w:ascii="Merriweather" w:eastAsia="Times New Roman" w:hAnsi="Merriweather" w:cs="Segoe UI"/>
          <w:color w:val="000000"/>
          <w:sz w:val="21"/>
          <w:szCs w:val="21"/>
        </w:rPr>
        <w:t>effectively and affectively</w:t>
      </w:r>
      <w:r w:rsidRPr="007A01F4">
        <w:rPr>
          <w:rFonts w:ascii="Merriweather" w:eastAsia="Times New Roman" w:hAnsi="Merriweather" w:cs="Segoe UI"/>
          <w:color w:val="000000"/>
          <w:u w:val="single"/>
        </w:rPr>
        <w:t xml:space="preserve"> traded </w:t>
      </w:r>
      <w:r w:rsidRPr="007A01F4">
        <w:rPr>
          <w:rFonts w:ascii="Merriweather" w:eastAsia="Times New Roman" w:hAnsi="Merriweather" w:cs="Segoe UI"/>
          <w:color w:val="000000"/>
        </w:rPr>
        <w:t xml:space="preserve">on </w:t>
      </w:r>
      <w:r w:rsidRPr="007A01F4">
        <w:rPr>
          <w:rFonts w:ascii="Merriweather" w:eastAsia="Times New Roman" w:hAnsi="Merriweather" w:cs="Segoe UI"/>
          <w:b/>
          <w:bCs/>
          <w:color w:val="000000"/>
        </w:rPr>
        <w:t>nostalgia</w:t>
      </w:r>
      <w:r w:rsidRPr="007A01F4">
        <w:rPr>
          <w:rFonts w:ascii="Merriweather" w:eastAsia="Times New Roman" w:hAnsi="Merriweather" w:cs="Segoe UI"/>
          <w:color w:val="000000"/>
        </w:rPr>
        <w:t xml:space="preserve"> and</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b/>
          <w:bCs/>
          <w:color w:val="000000"/>
          <w:u w:val="single"/>
        </w:rPr>
        <w:t>desire</w:t>
      </w:r>
      <w:r w:rsidRPr="007A01F4">
        <w:rPr>
          <w:rFonts w:ascii="Merriweather" w:eastAsia="Times New Roman" w:hAnsi="Merriweather" w:cs="Segoe UI"/>
          <w:color w:val="000000"/>
          <w:u w:val="single"/>
        </w:rPr>
        <w:t xml:space="preserve"> for particular racial orders</w:t>
      </w:r>
      <w:r w:rsidRPr="007A01F4">
        <w:rPr>
          <w:rFonts w:ascii="Merriweather" w:eastAsia="Times New Roman" w:hAnsi="Merriweather" w:cs="Segoe UI"/>
          <w:color w:val="000000"/>
          <w:sz w:val="14"/>
          <w:szCs w:val="14"/>
        </w:rPr>
        <w:t>, ther</w:t>
      </w:r>
      <w:r w:rsidRPr="007A01F4">
        <w:rPr>
          <w:rFonts w:ascii="Merriweather" w:eastAsia="Times New Roman" w:hAnsi="Merriweather" w:cs="Segoe UI"/>
          <w:color w:val="000000"/>
          <w:sz w:val="13"/>
          <w:szCs w:val="13"/>
        </w:rPr>
        <w:t xml:space="preserve">eby </w:t>
      </w:r>
      <w:r w:rsidRPr="007A01F4">
        <w:rPr>
          <w:rFonts w:ascii="Merriweather" w:eastAsia="Times New Roman" w:hAnsi="Merriweather" w:cs="Segoe UI"/>
          <w:color w:val="000000"/>
          <w:sz w:val="21"/>
          <w:szCs w:val="21"/>
        </w:rPr>
        <w:t>simultaneously</w:t>
      </w:r>
      <w:r w:rsidRPr="007A01F4">
        <w:rPr>
          <w:rFonts w:ascii="Merriweather" w:eastAsia="Times New Roman" w:hAnsi="Merriweather" w:cs="Segoe UI"/>
          <w:color w:val="000000"/>
          <w:u w:val="single"/>
        </w:rPr>
        <w:t xml:space="preserve"> managing </w:t>
      </w:r>
      <w:r w:rsidRPr="007A01F4">
        <w:rPr>
          <w:rFonts w:ascii="Merriweather" w:eastAsia="Times New Roman" w:hAnsi="Merriweather" w:cs="Segoe UI"/>
          <w:b/>
          <w:bCs/>
          <w:color w:val="000000"/>
          <w:u w:val="single"/>
        </w:rPr>
        <w:t>white fears</w:t>
      </w:r>
      <w:r w:rsidRPr="007A01F4">
        <w:rPr>
          <w:rFonts w:ascii="Merriweather" w:eastAsia="Times New Roman" w:hAnsi="Merriweather" w:cs="Segoe UI"/>
          <w:color w:val="000000"/>
          <w:sz w:val="14"/>
          <w:szCs w:val="14"/>
        </w:rPr>
        <w:t xml:space="preserve"> about the end of slavery </w:t>
      </w:r>
      <w:r w:rsidRPr="007A01F4">
        <w:rPr>
          <w:rFonts w:ascii="Merriweather" w:eastAsia="Times New Roman" w:hAnsi="Merriweather" w:cs="Segoe UI"/>
          <w:color w:val="000000"/>
          <w:u w:val="single"/>
        </w:rPr>
        <w:t xml:space="preserve">and offering reassurances about </w:t>
      </w:r>
      <w:r w:rsidRPr="007A01F4">
        <w:rPr>
          <w:rFonts w:ascii="Merriweather" w:eastAsia="Times New Roman" w:hAnsi="Merriweather" w:cs="Segoe UI"/>
          <w:b/>
          <w:bCs/>
          <w:color w:val="000000"/>
          <w:u w:val="single"/>
        </w:rPr>
        <w:t>racial futures</w:t>
      </w:r>
      <w:r w:rsidRPr="007A01F4">
        <w:rPr>
          <w:rFonts w:ascii="Merriweather" w:eastAsia="Times New Roman" w:hAnsi="Merriweather" w:cs="Segoe UI"/>
          <w:color w:val="000000"/>
          <w:sz w:val="14"/>
          <w:szCs w:val="14"/>
        </w:rPr>
        <w:t>. They did so by structurally and doctrinally affirming particular subject positions, specifically those of the white, heterosexual male.</w:t>
      </w:r>
      <w:r w:rsidRPr="007A01F4">
        <w:rPr>
          <w:rFonts w:ascii="Merriweather" w:eastAsia="Times New Roman" w:hAnsi="Merriweather" w:cs="Segoe UI"/>
          <w:color w:val="000000"/>
          <w:sz w:val="14"/>
          <w:szCs w:val="14"/>
          <w:shd w:val="clear" w:color="auto" w:fill="00FFFF"/>
        </w:rPr>
        <w:t xml:space="preserve"> </w:t>
      </w:r>
      <w:r w:rsidRPr="007A01F4">
        <w:rPr>
          <w:rFonts w:ascii="Merriweather" w:eastAsia="Times New Roman" w:hAnsi="Merriweather" w:cs="Segoe UI"/>
          <w:color w:val="000000"/>
          <w:u w:val="single"/>
          <w:shd w:val="clear" w:color="auto" w:fill="00FFFF"/>
        </w:rPr>
        <w:t>Trademark law developed around</w:t>
      </w:r>
      <w:r w:rsidRPr="007A01F4">
        <w:rPr>
          <w:rFonts w:ascii="Merriweather" w:eastAsia="Times New Roman" w:hAnsi="Merriweather" w:cs="Segoe UI"/>
          <w:color w:val="000000"/>
          <w:u w:val="single"/>
        </w:rPr>
        <w:t xml:space="preserve"> a largely </w:t>
      </w:r>
      <w:r w:rsidRPr="007A01F4">
        <w:rPr>
          <w:rFonts w:ascii="Merriweather" w:eastAsia="Times New Roman" w:hAnsi="Merriweather" w:cs="Segoe UI"/>
          <w:color w:val="000000"/>
          <w:u w:val="single"/>
          <w:shd w:val="clear" w:color="auto" w:fill="00FFFF"/>
        </w:rPr>
        <w:t xml:space="preserve">white </w:t>
      </w:r>
      <w:r w:rsidRPr="007A01F4">
        <w:rPr>
          <w:rFonts w:ascii="Merriweather" w:eastAsia="Times New Roman" w:hAnsi="Merriweather" w:cs="Segoe UI"/>
          <w:color w:val="000000"/>
          <w:u w:val="single"/>
        </w:rPr>
        <w:t xml:space="preserve">and </w:t>
      </w:r>
      <w:r w:rsidRPr="007A01F4">
        <w:rPr>
          <w:rFonts w:ascii="Merriweather" w:eastAsia="Times New Roman" w:hAnsi="Merriweather" w:cs="Segoe UI"/>
          <w:color w:val="000000"/>
          <w:u w:val="single"/>
          <w:shd w:val="clear" w:color="auto" w:fill="00FFFF"/>
        </w:rPr>
        <w:t>male consumer</w:t>
      </w:r>
      <w:r w:rsidRPr="007A01F4">
        <w:rPr>
          <w:rFonts w:ascii="Merriweather" w:eastAsia="Times New Roman" w:hAnsi="Merriweather" w:cs="Segoe UI"/>
          <w:color w:val="000000"/>
          <w:u w:val="single"/>
        </w:rPr>
        <w:t xml:space="preserve"> gaze that</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color w:val="000000"/>
          <w:u w:val="single"/>
        </w:rPr>
        <w:t>through legal doctrine and images</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b/>
          <w:bCs/>
          <w:color w:val="000000"/>
          <w:u w:val="single"/>
          <w:shd w:val="clear" w:color="auto" w:fill="00FFFF"/>
        </w:rPr>
        <w:t>objectified</w:t>
      </w:r>
      <w:r w:rsidRPr="007A01F4">
        <w:rPr>
          <w:rFonts w:ascii="Merriweather" w:eastAsia="Times New Roman" w:hAnsi="Merriweather" w:cs="Segoe UI"/>
          <w:color w:val="000000"/>
          <w:u w:val="single"/>
          <w:shd w:val="clear" w:color="auto" w:fill="00FFFF"/>
        </w:rPr>
        <w:t xml:space="preserve"> and </w:t>
      </w:r>
      <w:r w:rsidRPr="007A01F4">
        <w:rPr>
          <w:rFonts w:ascii="Merriweather" w:eastAsia="Times New Roman" w:hAnsi="Merriweather" w:cs="Segoe UI"/>
          <w:b/>
          <w:bCs/>
          <w:color w:val="000000"/>
          <w:u w:val="single"/>
          <w:shd w:val="clear" w:color="auto" w:fill="00FFFF"/>
        </w:rPr>
        <w:t>commodified</w:t>
      </w:r>
      <w:r w:rsidRPr="007A01F4">
        <w:rPr>
          <w:rFonts w:ascii="Merriweather" w:eastAsia="Times New Roman" w:hAnsi="Merriweather" w:cs="Segoe UI"/>
          <w:color w:val="000000"/>
          <w:u w:val="single"/>
          <w:shd w:val="clear" w:color="auto" w:fill="00FFFF"/>
        </w:rPr>
        <w:t xml:space="preserve"> women and people of color</w:t>
      </w:r>
      <w:r w:rsidRPr="007A01F4">
        <w:rPr>
          <w:rFonts w:ascii="Merriweather" w:eastAsia="Times New Roman" w:hAnsi="Merriweather" w:cs="Segoe UI"/>
          <w:color w:val="000000"/>
          <w:sz w:val="14"/>
          <w:szCs w:val="14"/>
        </w:rPr>
        <w:t>, often through the invocation of familiar racial scripts. Because the consumer gaze operated both legally and culturally, it is traceable through legal cases and trademarks themselves, as both explicitly and implicitly reified the consumer authority of white heterosexual masculinity. </w:t>
      </w:r>
    </w:p>
    <w:p w14:paraId="33C638DC"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u w:val="single"/>
          <w:shd w:val="clear" w:color="auto" w:fill="00FFFF"/>
        </w:rPr>
        <w:t>Trademarks</w:t>
      </w:r>
      <w:r w:rsidRPr="007A01F4">
        <w:rPr>
          <w:rFonts w:ascii="Merriweather" w:eastAsia="Times New Roman" w:hAnsi="Merriweather" w:cs="Segoe UI"/>
          <w:color w:val="000000"/>
          <w:sz w:val="14"/>
          <w:szCs w:val="14"/>
          <w:shd w:val="clear" w:color="auto" w:fill="00FFFF"/>
        </w:rPr>
        <w:t xml:space="preserve"> </w:t>
      </w:r>
      <w:r w:rsidRPr="007A01F4">
        <w:rPr>
          <w:rFonts w:ascii="Merriweather" w:eastAsia="Times New Roman" w:hAnsi="Merriweather" w:cs="Segoe UI"/>
          <w:color w:val="000000"/>
          <w:sz w:val="14"/>
          <w:szCs w:val="14"/>
        </w:rPr>
        <w:t xml:space="preserve">entrenched a flexible but nonetheless consistent triangular relationship among individual, product, and nation, which played an important role in the construction of a sentimental and anxious national identity in two important respects.145 First, they </w:t>
      </w:r>
      <w:r w:rsidRPr="007A01F4">
        <w:rPr>
          <w:rFonts w:ascii="Merriweather" w:eastAsia="Times New Roman" w:hAnsi="Merriweather" w:cs="Segoe UI"/>
          <w:color w:val="000000"/>
          <w:u w:val="single"/>
          <w:shd w:val="clear" w:color="auto" w:fill="00FFFF"/>
        </w:rPr>
        <w:t>represented</w:t>
      </w:r>
      <w:r w:rsidRPr="007A01F4">
        <w:rPr>
          <w:rFonts w:ascii="Merriweather" w:eastAsia="Times New Roman" w:hAnsi="Merriweather" w:cs="Segoe UI"/>
          <w:b/>
          <w:bCs/>
          <w:color w:val="000000"/>
          <w:u w:val="single"/>
          <w:shd w:val="clear" w:color="auto" w:fill="00FFFF"/>
        </w:rPr>
        <w:t xml:space="preserve"> </w:t>
      </w:r>
      <w:r w:rsidRPr="007A01F4">
        <w:rPr>
          <w:rFonts w:ascii="Merriweather" w:eastAsia="Times New Roman" w:hAnsi="Merriweather" w:cs="Segoe UI"/>
          <w:b/>
          <w:bCs/>
          <w:color w:val="000000"/>
          <w:u w:val="single"/>
        </w:rPr>
        <w:t>race and</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color w:val="000000"/>
          <w:u w:val="single"/>
          <w:shd w:val="clear" w:color="auto" w:fill="00FFFF"/>
        </w:rPr>
        <w:t>racialized labor</w:t>
      </w:r>
      <w:r w:rsidRPr="007A01F4">
        <w:rPr>
          <w:rFonts w:ascii="Merriweather" w:eastAsia="Times New Roman" w:hAnsi="Merriweather" w:cs="Segoe UI"/>
          <w:color w:val="000000"/>
          <w:sz w:val="21"/>
          <w:szCs w:val="21"/>
        </w:rPr>
        <w:t xml:space="preserve"> in ways that</w:t>
      </w:r>
      <w:r w:rsidRPr="007A01F4">
        <w:rPr>
          <w:rFonts w:ascii="Merriweather" w:eastAsia="Times New Roman" w:hAnsi="Merriweather" w:cs="Segoe UI"/>
          <w:color w:val="000000"/>
        </w:rPr>
        <w:t xml:space="preserve"> offered a</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b/>
          <w:bCs/>
          <w:color w:val="000000"/>
          <w:u w:val="single"/>
        </w:rPr>
        <w:t>soothing balm</w:t>
      </w:r>
      <w:r w:rsidRPr="007A01F4">
        <w:rPr>
          <w:rFonts w:ascii="Merriweather" w:eastAsia="Times New Roman" w:hAnsi="Merriweather" w:cs="Segoe UI"/>
          <w:color w:val="000000"/>
          <w:u w:val="single"/>
        </w:rPr>
        <w:t xml:space="preserve"> for whites</w:t>
      </w:r>
      <w:r w:rsidRPr="007A01F4">
        <w:rPr>
          <w:rFonts w:ascii="Merriweather" w:eastAsia="Times New Roman" w:hAnsi="Merriweather" w:cs="Segoe UI"/>
          <w:color w:val="000000"/>
          <w:sz w:val="14"/>
          <w:szCs w:val="14"/>
        </w:rPr>
        <w:t xml:space="preserve"> after the national trauma of the Civil War. Exaggerated, sexualized, and mocking trademarks from Little Black Sambo to Chiquita Banana promoted the ideas that people of color were nonpersons, who were incapable of producing valuable knowledge, best suited for unskilled and service labor, and were not full and participating members of the national body politic. These representations built upon familiar racial scripts of people of color as unintelligent, lazy, incapable, devious, and primitive. Perhaps more importantly, </w:t>
      </w:r>
      <w:r w:rsidRPr="007A01F4">
        <w:rPr>
          <w:rFonts w:ascii="Merriweather" w:eastAsia="Times New Roman" w:hAnsi="Merriweather" w:cs="Segoe UI"/>
          <w:color w:val="000000"/>
          <w:sz w:val="20"/>
          <w:szCs w:val="20"/>
          <w:u w:val="single"/>
        </w:rPr>
        <w:t xml:space="preserve">these representational practices </w:t>
      </w:r>
      <w:r w:rsidRPr="007A01F4">
        <w:rPr>
          <w:rFonts w:ascii="Merriweather" w:eastAsia="Times New Roman" w:hAnsi="Merriweather" w:cs="Segoe UI"/>
          <w:b/>
          <w:bCs/>
          <w:color w:val="000000"/>
          <w:sz w:val="20"/>
          <w:szCs w:val="20"/>
          <w:u w:val="single"/>
        </w:rPr>
        <w:t>demarcated</w:t>
      </w:r>
      <w:r w:rsidRPr="007A01F4">
        <w:rPr>
          <w:rFonts w:ascii="Merriweather" w:eastAsia="Times New Roman" w:hAnsi="Merriweather" w:cs="Segoe UI"/>
          <w:color w:val="000000"/>
          <w:sz w:val="20"/>
          <w:szCs w:val="20"/>
          <w:u w:val="single"/>
        </w:rPr>
        <w:t xml:space="preserve"> white Americans</w:t>
      </w:r>
      <w:r w:rsidRPr="007A01F4">
        <w:rPr>
          <w:rFonts w:ascii="Merriweather" w:eastAsia="Times New Roman" w:hAnsi="Merriweather" w:cs="Segoe UI"/>
          <w:color w:val="000000"/>
          <w:sz w:val="11"/>
          <w:szCs w:val="11"/>
        </w:rPr>
        <w:t>—with white, heterosexual men having particular authority—</w:t>
      </w:r>
      <w:r w:rsidRPr="007A01F4">
        <w:rPr>
          <w:rFonts w:ascii="Merriweather" w:eastAsia="Times New Roman" w:hAnsi="Merriweather" w:cs="Segoe UI"/>
          <w:color w:val="000000"/>
          <w:sz w:val="18"/>
          <w:szCs w:val="18"/>
        </w:rPr>
        <w:t xml:space="preserve">as </w:t>
      </w:r>
      <w:r w:rsidRPr="007A01F4">
        <w:rPr>
          <w:rFonts w:ascii="Merriweather" w:eastAsia="Times New Roman" w:hAnsi="Merriweather" w:cs="Segoe UI"/>
          <w:b/>
          <w:bCs/>
          <w:color w:val="000000"/>
          <w:sz w:val="18"/>
          <w:szCs w:val="18"/>
        </w:rPr>
        <w:t>producers</w:t>
      </w:r>
      <w:r w:rsidRPr="007A01F4">
        <w:rPr>
          <w:rFonts w:ascii="Merriweather" w:eastAsia="Times New Roman" w:hAnsi="Merriweather" w:cs="Segoe UI"/>
          <w:color w:val="000000"/>
          <w:sz w:val="18"/>
          <w:szCs w:val="18"/>
        </w:rPr>
        <w:t xml:space="preserve"> and </w:t>
      </w:r>
      <w:r w:rsidRPr="007A01F4">
        <w:rPr>
          <w:rFonts w:ascii="Merriweather" w:eastAsia="Times New Roman" w:hAnsi="Merriweather" w:cs="Segoe UI"/>
          <w:b/>
          <w:bCs/>
          <w:color w:val="000000"/>
          <w:sz w:val="18"/>
          <w:szCs w:val="18"/>
        </w:rPr>
        <w:t>consumers</w:t>
      </w:r>
      <w:r w:rsidRPr="007A01F4">
        <w:rPr>
          <w:rFonts w:ascii="Merriweather" w:eastAsia="Times New Roman" w:hAnsi="Merriweather" w:cs="Segoe UI"/>
          <w:color w:val="000000"/>
          <w:sz w:val="18"/>
          <w:szCs w:val="18"/>
        </w:rPr>
        <w:t xml:space="preserve"> of</w:t>
      </w:r>
      <w:r w:rsidRPr="007A01F4">
        <w:rPr>
          <w:rFonts w:ascii="Merriweather" w:eastAsia="Times New Roman" w:hAnsi="Merriweather" w:cs="Segoe UI"/>
          <w:color w:val="000000"/>
          <w:sz w:val="18"/>
          <w:szCs w:val="18"/>
          <w:u w:val="single"/>
        </w:rPr>
        <w:t xml:space="preserve"> people of color</w:t>
      </w:r>
      <w:r w:rsidRPr="007A01F4">
        <w:rPr>
          <w:rFonts w:ascii="Merriweather" w:eastAsia="Times New Roman" w:hAnsi="Merriweather" w:cs="Segoe UI"/>
          <w:color w:val="000000"/>
          <w:sz w:val="18"/>
          <w:szCs w:val="18"/>
        </w:rPr>
        <w:t xml:space="preserve"> instead of as persons </w:t>
      </w:r>
      <w:r w:rsidRPr="007A01F4">
        <w:rPr>
          <w:rFonts w:ascii="Merriweather" w:eastAsia="Times New Roman" w:hAnsi="Merriweather" w:cs="Segoe UI"/>
          <w:color w:val="000000"/>
          <w:sz w:val="18"/>
          <w:szCs w:val="18"/>
          <w:u w:val="single"/>
        </w:rPr>
        <w:t xml:space="preserve">existing in </w:t>
      </w:r>
      <w:r w:rsidRPr="007A01F4">
        <w:rPr>
          <w:rFonts w:ascii="Merriweather" w:eastAsia="Times New Roman" w:hAnsi="Merriweather" w:cs="Segoe UI"/>
          <w:b/>
          <w:bCs/>
          <w:color w:val="000000"/>
          <w:sz w:val="18"/>
          <w:szCs w:val="18"/>
          <w:u w:val="single"/>
        </w:rPr>
        <w:t>equal relationality</w:t>
      </w:r>
      <w:r w:rsidRPr="007A01F4">
        <w:rPr>
          <w:rFonts w:ascii="Merriweather" w:eastAsia="Times New Roman" w:hAnsi="Merriweather" w:cs="Segoe UI"/>
          <w:color w:val="000000"/>
          <w:sz w:val="18"/>
          <w:szCs w:val="18"/>
        </w:rPr>
        <w:t xml:space="preserve"> with them</w:t>
      </w:r>
      <w:r w:rsidRPr="007A01F4">
        <w:rPr>
          <w:rFonts w:ascii="Merriweather" w:eastAsia="Times New Roman" w:hAnsi="Merriweather" w:cs="Segoe UI"/>
          <w:color w:val="000000"/>
          <w:sz w:val="10"/>
          <w:szCs w:val="10"/>
        </w:rPr>
        <w:t xml:space="preserve">. </w:t>
      </w:r>
      <w:r w:rsidRPr="007A01F4">
        <w:rPr>
          <w:rFonts w:ascii="Merriweather" w:eastAsia="Times New Roman" w:hAnsi="Merriweather" w:cs="Segoe UI"/>
          <w:color w:val="000000"/>
          <w:sz w:val="18"/>
          <w:szCs w:val="18"/>
        </w:rPr>
        <w:t xml:space="preserve">The white male consumer gaze dictated the </w:t>
      </w:r>
      <w:r w:rsidRPr="007A01F4">
        <w:rPr>
          <w:rFonts w:ascii="Merriweather" w:eastAsia="Times New Roman" w:hAnsi="Merriweather" w:cs="Segoe UI"/>
          <w:b/>
          <w:bCs/>
          <w:color w:val="000000"/>
          <w:sz w:val="18"/>
          <w:szCs w:val="18"/>
        </w:rPr>
        <w:t>language</w:t>
      </w:r>
      <w:r w:rsidRPr="007A01F4">
        <w:rPr>
          <w:rFonts w:ascii="Merriweather" w:eastAsia="Times New Roman" w:hAnsi="Merriweather" w:cs="Segoe UI"/>
          <w:color w:val="000000"/>
          <w:sz w:val="18"/>
          <w:szCs w:val="18"/>
        </w:rPr>
        <w:t xml:space="preserve"> and </w:t>
      </w:r>
      <w:r w:rsidRPr="007A01F4">
        <w:rPr>
          <w:rFonts w:ascii="Merriweather" w:eastAsia="Times New Roman" w:hAnsi="Merriweather" w:cs="Segoe UI"/>
          <w:b/>
          <w:bCs/>
          <w:color w:val="000000"/>
          <w:sz w:val="18"/>
          <w:szCs w:val="18"/>
        </w:rPr>
        <w:t>trajectories</w:t>
      </w:r>
      <w:r w:rsidRPr="007A01F4">
        <w:rPr>
          <w:rFonts w:ascii="Merriweather" w:eastAsia="Times New Roman" w:hAnsi="Merriweather" w:cs="Segoe UI"/>
          <w:color w:val="000000"/>
          <w:sz w:val="18"/>
          <w:szCs w:val="18"/>
        </w:rPr>
        <w:t xml:space="preserve"> of legal doctrine and specified which visual images had </w:t>
      </w:r>
      <w:r w:rsidRPr="007A01F4">
        <w:rPr>
          <w:rFonts w:ascii="Merriweather" w:eastAsia="Times New Roman" w:hAnsi="Merriweather" w:cs="Segoe UI"/>
          <w:b/>
          <w:bCs/>
          <w:color w:val="000000"/>
          <w:sz w:val="18"/>
          <w:szCs w:val="18"/>
        </w:rPr>
        <w:t>value</w:t>
      </w:r>
      <w:r w:rsidRPr="007A01F4">
        <w:rPr>
          <w:rFonts w:ascii="Merriweather" w:eastAsia="Times New Roman" w:hAnsi="Merriweather" w:cs="Segoe UI"/>
          <w:color w:val="000000"/>
          <w:sz w:val="10"/>
          <w:szCs w:val="10"/>
        </w:rPr>
        <w:t>. </w:t>
      </w:r>
    </w:p>
    <w:p w14:paraId="56802E8E"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11"/>
          <w:szCs w:val="11"/>
        </w:rPr>
        <w:t xml:space="preserve">Second, </w:t>
      </w:r>
      <w:r w:rsidRPr="007A01F4">
        <w:rPr>
          <w:rFonts w:ascii="Merriweather" w:eastAsia="Times New Roman" w:hAnsi="Merriweather" w:cs="Segoe UI"/>
          <w:color w:val="000000"/>
          <w:sz w:val="20"/>
          <w:szCs w:val="20"/>
          <w:u w:val="single"/>
        </w:rPr>
        <w:t xml:space="preserve">these ideas and values came to be </w:t>
      </w:r>
      <w:r w:rsidRPr="007A01F4">
        <w:rPr>
          <w:rFonts w:ascii="Merriweather" w:eastAsia="Times New Roman" w:hAnsi="Merriweather" w:cs="Segoe UI"/>
          <w:b/>
          <w:bCs/>
          <w:color w:val="000000"/>
          <w:sz w:val="20"/>
          <w:szCs w:val="20"/>
          <w:u w:val="single"/>
        </w:rPr>
        <w:t>embedded</w:t>
      </w:r>
      <w:r w:rsidRPr="007A01F4">
        <w:rPr>
          <w:rFonts w:ascii="Merriweather" w:eastAsia="Times New Roman" w:hAnsi="Merriweather" w:cs="Segoe UI"/>
          <w:color w:val="000000"/>
          <w:sz w:val="20"/>
          <w:szCs w:val="20"/>
          <w:u w:val="single"/>
        </w:rPr>
        <w:t xml:space="preserve"> within trademark doctrine</w:t>
      </w:r>
      <w:r w:rsidRPr="007A01F4">
        <w:rPr>
          <w:rFonts w:ascii="Merriweather" w:eastAsia="Times New Roman" w:hAnsi="Merriweather" w:cs="Segoe UI"/>
          <w:color w:val="000000"/>
          <w:sz w:val="11"/>
          <w:szCs w:val="11"/>
        </w:rPr>
        <w:t xml:space="preserve">, </w:t>
      </w:r>
      <w:r w:rsidRPr="007A01F4">
        <w:rPr>
          <w:rFonts w:ascii="Merriweather" w:eastAsia="Times New Roman" w:hAnsi="Merriweather" w:cs="Segoe UI"/>
          <w:color w:val="000000"/>
          <w:sz w:val="20"/>
          <w:szCs w:val="20"/>
          <w:u w:val="single"/>
        </w:rPr>
        <w:t xml:space="preserve">by empowering some to </w:t>
      </w:r>
      <w:r w:rsidRPr="007A01F4">
        <w:rPr>
          <w:rFonts w:ascii="Merriweather" w:eastAsia="Times New Roman" w:hAnsi="Merriweather" w:cs="Segoe UI"/>
          <w:b/>
          <w:bCs/>
          <w:color w:val="000000"/>
          <w:sz w:val="20"/>
          <w:szCs w:val="20"/>
          <w:u w:val="single"/>
        </w:rPr>
        <w:t>consume</w:t>
      </w:r>
      <w:r w:rsidRPr="007A01F4">
        <w:rPr>
          <w:rFonts w:ascii="Merriweather" w:eastAsia="Times New Roman" w:hAnsi="Merriweather" w:cs="Segoe UI"/>
          <w:color w:val="000000"/>
          <w:sz w:val="20"/>
          <w:szCs w:val="20"/>
          <w:u w:val="single"/>
        </w:rPr>
        <w:t xml:space="preserve"> and marking others for </w:t>
      </w:r>
      <w:r w:rsidRPr="007A01F4">
        <w:rPr>
          <w:rFonts w:ascii="Merriweather" w:eastAsia="Times New Roman" w:hAnsi="Merriweather" w:cs="Segoe UI"/>
          <w:b/>
          <w:bCs/>
          <w:color w:val="000000"/>
          <w:sz w:val="20"/>
          <w:szCs w:val="20"/>
          <w:u w:val="single"/>
        </w:rPr>
        <w:t>consumption</w:t>
      </w:r>
      <w:r w:rsidRPr="007A01F4">
        <w:rPr>
          <w:rFonts w:ascii="Merriweather" w:eastAsia="Times New Roman" w:hAnsi="Merriweather" w:cs="Segoe UI"/>
          <w:color w:val="000000"/>
          <w:sz w:val="11"/>
          <w:szCs w:val="11"/>
        </w:rPr>
        <w:t xml:space="preserve">. </w:t>
      </w:r>
      <w:r w:rsidRPr="007A01F4">
        <w:rPr>
          <w:rFonts w:ascii="Merriweather" w:eastAsia="Times New Roman" w:hAnsi="Merriweather" w:cs="Segoe UI"/>
          <w:color w:val="000000"/>
          <w:sz w:val="20"/>
          <w:szCs w:val="20"/>
        </w:rPr>
        <w:t>That distinction</w:t>
      </w:r>
      <w:r w:rsidRPr="007A01F4">
        <w:rPr>
          <w:rFonts w:ascii="Merriweather" w:eastAsia="Times New Roman" w:hAnsi="Merriweather" w:cs="Segoe UI"/>
          <w:color w:val="000000"/>
          <w:sz w:val="11"/>
          <w:szCs w:val="11"/>
        </w:rPr>
        <w:t xml:space="preserve">, of course, </w:t>
      </w:r>
      <w:r w:rsidRPr="007A01F4">
        <w:rPr>
          <w:rFonts w:ascii="Merriweather" w:eastAsia="Times New Roman" w:hAnsi="Merriweather" w:cs="Segoe UI"/>
          <w:b/>
          <w:bCs/>
          <w:color w:val="000000"/>
          <w:sz w:val="20"/>
          <w:szCs w:val="20"/>
          <w:u w:val="single"/>
        </w:rPr>
        <w:t>humanized</w:t>
      </w:r>
      <w:r w:rsidRPr="007A01F4">
        <w:rPr>
          <w:rFonts w:ascii="Merriweather" w:eastAsia="Times New Roman" w:hAnsi="Merriweather" w:cs="Segoe UI"/>
          <w:color w:val="000000"/>
          <w:sz w:val="20"/>
          <w:szCs w:val="20"/>
          <w:u w:val="single"/>
        </w:rPr>
        <w:t xml:space="preserve"> some individuals </w:t>
      </w:r>
      <w:r w:rsidRPr="007A01F4">
        <w:rPr>
          <w:rFonts w:ascii="Merriweather" w:eastAsia="Times New Roman" w:hAnsi="Merriweather" w:cs="Segoe UI"/>
          <w:color w:val="000000"/>
          <w:sz w:val="20"/>
          <w:szCs w:val="20"/>
        </w:rPr>
        <w:t>and dehumanized others</w:t>
      </w:r>
      <w:r w:rsidRPr="007A01F4">
        <w:rPr>
          <w:rFonts w:ascii="Merriweather" w:eastAsia="Times New Roman" w:hAnsi="Merriweather" w:cs="Segoe UI"/>
          <w:color w:val="000000"/>
          <w:sz w:val="11"/>
          <w:szCs w:val="11"/>
        </w:rPr>
        <w:t xml:space="preserve">. The Doctrine of Consumer Confusion, the test for determining whether and when the “reasonable consumer”146 is duped by a “confusingly similar”147 trademark, embraced racial scripts and racial feelings that prevailed at the time. Defined by an implicit male consumer gaze grounded in the structural realities of a white male judiciary and white male property holders, consumer confusion naturalized white masculinity as the default legal standard for seeing and judging trademark infringement.148 In doing so, the Doctrine of Consumer Confusion created a form of particularly American  emotional racial capitalism in which racial identity, citizenship, and personhood collided in the </w:t>
      </w:r>
      <w:r w:rsidRPr="007A01F4">
        <w:rPr>
          <w:rFonts w:ascii="Merriweather" w:eastAsia="Times New Roman" w:hAnsi="Merriweather" w:cs="Segoe UI"/>
          <w:color w:val="000000"/>
          <w:sz w:val="14"/>
          <w:szCs w:val="14"/>
        </w:rPr>
        <w:t xml:space="preserve">marketplace, in the specific forms of trademarks and </w:t>
      </w:r>
      <w:r w:rsidRPr="007A01F4">
        <w:rPr>
          <w:rFonts w:ascii="Merriweather" w:eastAsia="Times New Roman" w:hAnsi="Merriweather" w:cs="Segoe UI"/>
          <w:color w:val="000000"/>
          <w:u w:val="single"/>
          <w:shd w:val="clear" w:color="auto" w:fill="00FFFF"/>
        </w:rPr>
        <w:t xml:space="preserve">trademark </w:t>
      </w:r>
      <w:r w:rsidRPr="007A01F4">
        <w:rPr>
          <w:rFonts w:ascii="Merriweather" w:eastAsia="Times New Roman" w:hAnsi="Merriweather" w:cs="Segoe UI"/>
          <w:color w:val="000000"/>
          <w:u w:val="single"/>
        </w:rPr>
        <w:t>doctrine</w:t>
      </w:r>
      <w:r w:rsidRPr="007A01F4">
        <w:rPr>
          <w:rFonts w:ascii="Merriweather" w:eastAsia="Times New Roman" w:hAnsi="Merriweather" w:cs="Segoe UI"/>
          <w:color w:val="000000"/>
          <w:sz w:val="14"/>
          <w:szCs w:val="14"/>
        </w:rPr>
        <w:t>. </w:t>
      </w:r>
    </w:p>
    <w:p w14:paraId="0E86E73D"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14"/>
          <w:szCs w:val="14"/>
        </w:rPr>
        <w:t xml:space="preserve">The pervasive use of derogatory images of people of color as trademarks </w:t>
      </w:r>
      <w:r w:rsidRPr="007A01F4">
        <w:rPr>
          <w:rFonts w:ascii="Merriweather" w:eastAsia="Times New Roman" w:hAnsi="Merriweather" w:cs="Segoe UI"/>
          <w:color w:val="000000"/>
          <w:u w:val="single"/>
          <w:shd w:val="clear" w:color="auto" w:fill="00FFFF"/>
        </w:rPr>
        <w:t>created a</w:t>
      </w:r>
      <w:r w:rsidRPr="007A01F4">
        <w:rPr>
          <w:rFonts w:ascii="Merriweather" w:eastAsia="Times New Roman" w:hAnsi="Merriweather" w:cs="Segoe UI"/>
          <w:color w:val="000000"/>
          <w:sz w:val="14"/>
          <w:szCs w:val="14"/>
          <w:shd w:val="clear" w:color="auto" w:fill="00FFFF"/>
        </w:rPr>
        <w:t xml:space="preserve"> “</w:t>
      </w:r>
      <w:r w:rsidRPr="007A01F4">
        <w:rPr>
          <w:rFonts w:ascii="Merriweather" w:eastAsia="Times New Roman" w:hAnsi="Merriweather" w:cs="Segoe UI"/>
          <w:b/>
          <w:bCs/>
          <w:color w:val="000000"/>
          <w:u w:val="single"/>
          <w:shd w:val="clear" w:color="auto" w:fill="00FFFF"/>
        </w:rPr>
        <w:t>scopic regime</w:t>
      </w:r>
      <w:r w:rsidRPr="007A01F4">
        <w:rPr>
          <w:rFonts w:ascii="Merriweather" w:eastAsia="Times New Roman" w:hAnsi="Merriweather" w:cs="Segoe UI"/>
          <w:color w:val="000000"/>
          <w:sz w:val="14"/>
          <w:szCs w:val="14"/>
          <w:shd w:val="clear" w:color="auto" w:fill="00FFFF"/>
        </w:rPr>
        <w:t>,</w:t>
      </w:r>
      <w:r w:rsidRPr="007A01F4">
        <w:rPr>
          <w:rFonts w:ascii="Merriweather" w:eastAsia="Times New Roman" w:hAnsi="Merriweather" w:cs="Segoe UI"/>
          <w:color w:val="000000"/>
          <w:sz w:val="14"/>
          <w:szCs w:val="14"/>
        </w:rPr>
        <w:t xml:space="preserve">”149 </w:t>
      </w:r>
      <w:r w:rsidRPr="007A01F4">
        <w:rPr>
          <w:rFonts w:ascii="Merriweather" w:eastAsia="Times New Roman" w:hAnsi="Merriweather" w:cs="Segoe UI"/>
          <w:color w:val="000000"/>
          <w:sz w:val="20"/>
          <w:szCs w:val="20"/>
          <w:u w:val="single"/>
        </w:rPr>
        <w:t>an unspoken but accepted visual order of things</w:t>
      </w:r>
      <w:r w:rsidRPr="007A01F4">
        <w:rPr>
          <w:rFonts w:ascii="Merriweather" w:eastAsia="Times New Roman" w:hAnsi="Merriweather" w:cs="Segoe UI"/>
          <w:color w:val="000000"/>
          <w:sz w:val="11"/>
          <w:szCs w:val="11"/>
        </w:rPr>
        <w:t>,</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color w:val="000000"/>
          <w:u w:val="single"/>
          <w:shd w:val="clear" w:color="auto" w:fill="00FFFF"/>
        </w:rPr>
        <w:t>which reflected</w:t>
      </w:r>
      <w:r w:rsidRPr="007A01F4">
        <w:rPr>
          <w:rFonts w:ascii="Merriweather" w:eastAsia="Times New Roman" w:hAnsi="Merriweather" w:cs="Segoe UI"/>
          <w:color w:val="000000"/>
          <w:sz w:val="14"/>
          <w:szCs w:val="14"/>
        </w:rPr>
        <w:t xml:space="preserve"> white, male, settler </w:t>
      </w:r>
      <w:r w:rsidRPr="007A01F4">
        <w:rPr>
          <w:rFonts w:ascii="Merriweather" w:eastAsia="Times New Roman" w:hAnsi="Merriweather" w:cs="Segoe UI"/>
          <w:b/>
          <w:bCs/>
          <w:color w:val="000000"/>
          <w:u w:val="single"/>
          <w:shd w:val="clear" w:color="auto" w:fill="00FFFF"/>
        </w:rPr>
        <w:t>colonialist understandings</w:t>
      </w:r>
      <w:r w:rsidRPr="007A01F4">
        <w:rPr>
          <w:rFonts w:ascii="Merriweather" w:eastAsia="Times New Roman" w:hAnsi="Merriweather" w:cs="Segoe UI"/>
          <w:color w:val="000000"/>
          <w:u w:val="single"/>
          <w:shd w:val="clear" w:color="auto" w:fill="00FFFF"/>
        </w:rPr>
        <w:t xml:space="preserve"> </w:t>
      </w:r>
      <w:r w:rsidRPr="007A01F4">
        <w:rPr>
          <w:rFonts w:ascii="Merriweather" w:eastAsia="Times New Roman" w:hAnsi="Merriweather" w:cs="Segoe UI"/>
          <w:color w:val="000000"/>
          <w:u w:val="single"/>
        </w:rPr>
        <w:t>of the world</w:t>
      </w:r>
      <w:r w:rsidRPr="007A01F4">
        <w:rPr>
          <w:rFonts w:ascii="Merriweather" w:eastAsia="Times New Roman" w:hAnsi="Merriweather" w:cs="Segoe UI"/>
          <w:color w:val="000000"/>
          <w:sz w:val="14"/>
          <w:szCs w:val="14"/>
        </w:rPr>
        <w:t xml:space="preserve">. In Judith Butler’s definition of the term, “[t]he visual field is not neutral to the question of race; it is itself a racial formation.”150 Seeing unfolds within a set of ideological constraints, which limit the very possibilities of radical seeing. </w:t>
      </w:r>
      <w:r w:rsidRPr="007A01F4">
        <w:rPr>
          <w:rFonts w:ascii="Merriweather" w:eastAsia="Times New Roman" w:hAnsi="Merriweather" w:cs="Segoe UI"/>
          <w:color w:val="000000"/>
          <w:u w:val="single"/>
        </w:rPr>
        <w:t xml:space="preserve">Trademark’s </w:t>
      </w:r>
      <w:r w:rsidRPr="007A01F4">
        <w:rPr>
          <w:rFonts w:ascii="Merriweather" w:eastAsia="Times New Roman" w:hAnsi="Merriweather" w:cs="Segoe UI"/>
          <w:b/>
          <w:bCs/>
          <w:color w:val="000000"/>
          <w:u w:val="single"/>
        </w:rPr>
        <w:t>racialized scopic regime</w:t>
      </w:r>
      <w:r w:rsidRPr="007A01F4">
        <w:rPr>
          <w:rFonts w:ascii="Merriweather" w:eastAsia="Times New Roman" w:hAnsi="Merriweather" w:cs="Segoe UI"/>
          <w:color w:val="000000"/>
          <w:sz w:val="14"/>
          <w:szCs w:val="14"/>
        </w:rPr>
        <w:t xml:space="preserve"> resulted from the creation and reproduction of a white male consumer gaze,151 that was produced by and reproduced white men as consumers. In a nation in which white men held most positions of power and most economic assets—including property rights, lawmaking authority, permission to govern, and industrial production—trademarks visually reflected and constituted their understandings of the world, even when women and people of color were doing the producing/consuming. </w:t>
      </w:r>
    </w:p>
    <w:p w14:paraId="6861C6FB"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14"/>
          <w:szCs w:val="14"/>
        </w:rPr>
        <w:t>Put differently, a scopic regime shaped by the male consumer gaze in the late 1800s and early 1900s was one that</w:t>
      </w:r>
      <w:r w:rsidRPr="007A01F4">
        <w:rPr>
          <w:rFonts w:ascii="Merriweather" w:eastAsia="Times New Roman" w:hAnsi="Merriweather" w:cs="Segoe UI"/>
          <w:color w:val="000000"/>
          <w:sz w:val="13"/>
          <w:szCs w:val="13"/>
          <w:u w:val="single"/>
        </w:rPr>
        <w:t xml:space="preserve"> </w:t>
      </w:r>
      <w:r w:rsidRPr="007A01F4">
        <w:rPr>
          <w:rFonts w:ascii="Merriweather" w:eastAsia="Times New Roman" w:hAnsi="Merriweather" w:cs="Segoe UI"/>
          <w:b/>
          <w:bCs/>
          <w:color w:val="000000"/>
          <w:sz w:val="21"/>
          <w:szCs w:val="21"/>
          <w:u w:val="single"/>
        </w:rPr>
        <w:t>necessarily objectified</w:t>
      </w:r>
      <w:r w:rsidRPr="007A01F4">
        <w:rPr>
          <w:rFonts w:ascii="Merriweather" w:eastAsia="Times New Roman" w:hAnsi="Merriweather" w:cs="Segoe UI"/>
          <w:color w:val="000000"/>
          <w:sz w:val="20"/>
          <w:szCs w:val="20"/>
        </w:rPr>
        <w:t xml:space="preserve"> people of color and presented them as</w:t>
      </w:r>
      <w:r w:rsidRPr="007A01F4">
        <w:rPr>
          <w:rFonts w:ascii="Merriweather" w:eastAsia="Times New Roman" w:hAnsi="Merriweather" w:cs="Segoe UI"/>
          <w:color w:val="000000"/>
          <w:sz w:val="21"/>
          <w:szCs w:val="21"/>
          <w:u w:val="single"/>
        </w:rPr>
        <w:t xml:space="preserve"> </w:t>
      </w:r>
      <w:r w:rsidRPr="007A01F4">
        <w:rPr>
          <w:rFonts w:ascii="Merriweather" w:eastAsia="Times New Roman" w:hAnsi="Merriweather" w:cs="Segoe UI"/>
          <w:b/>
          <w:bCs/>
          <w:color w:val="000000"/>
          <w:sz w:val="21"/>
          <w:szCs w:val="21"/>
          <w:u w:val="single"/>
        </w:rPr>
        <w:t>commodified trophies of colonial conquest</w:t>
      </w:r>
      <w:r w:rsidRPr="007A01F4">
        <w:rPr>
          <w:rFonts w:ascii="Merriweather" w:eastAsia="Times New Roman" w:hAnsi="Merriweather" w:cs="Segoe UI"/>
          <w:color w:val="000000"/>
          <w:sz w:val="13"/>
          <w:szCs w:val="13"/>
          <w:u w:val="single"/>
        </w:rPr>
        <w:t>.</w:t>
      </w:r>
      <w:r w:rsidRPr="007A01F4">
        <w:rPr>
          <w:rFonts w:ascii="Merriweather" w:eastAsia="Times New Roman" w:hAnsi="Merriweather" w:cs="Segoe UI"/>
          <w:color w:val="000000"/>
          <w:sz w:val="14"/>
          <w:szCs w:val="14"/>
        </w:rPr>
        <w:t xml:space="preserve"> Conceptually speakin</w:t>
      </w:r>
      <w:r w:rsidRPr="007A01F4">
        <w:rPr>
          <w:rFonts w:ascii="Merriweather" w:eastAsia="Times New Roman" w:hAnsi="Merriweather" w:cs="Segoe UI"/>
          <w:color w:val="000000"/>
          <w:sz w:val="13"/>
          <w:szCs w:val="13"/>
        </w:rPr>
        <w:t xml:space="preserve">g, </w:t>
      </w:r>
      <w:r w:rsidRPr="007A01F4">
        <w:rPr>
          <w:rFonts w:ascii="Merriweather" w:eastAsia="Times New Roman" w:hAnsi="Merriweather" w:cs="Segoe UI"/>
          <w:color w:val="000000"/>
          <w:sz w:val="21"/>
          <w:szCs w:val="21"/>
        </w:rPr>
        <w:t>those individuals who were afforded</w:t>
      </w:r>
      <w:r w:rsidRPr="007A01F4">
        <w:rPr>
          <w:rFonts w:ascii="Merriweather" w:eastAsia="Times New Roman" w:hAnsi="Merriweather" w:cs="Segoe UI"/>
          <w:color w:val="000000"/>
          <w:sz w:val="13"/>
          <w:szCs w:val="13"/>
        </w:rPr>
        <w:t xml:space="preserve"> po</w:t>
      </w:r>
      <w:r w:rsidRPr="007A01F4">
        <w:rPr>
          <w:rFonts w:ascii="Merriweather" w:eastAsia="Times New Roman" w:hAnsi="Merriweather" w:cs="Segoe UI"/>
          <w:color w:val="000000"/>
          <w:sz w:val="14"/>
          <w:szCs w:val="14"/>
        </w:rPr>
        <w:t xml:space="preserve">litical, cultural, and economic </w:t>
      </w:r>
      <w:r w:rsidRPr="007A01F4">
        <w:rPr>
          <w:rFonts w:ascii="Merriweather" w:eastAsia="Times New Roman" w:hAnsi="Merriweather" w:cs="Segoe UI"/>
          <w:color w:val="000000"/>
          <w:u w:val="single"/>
          <w:shd w:val="clear" w:color="auto" w:fill="00FFFF"/>
        </w:rPr>
        <w:t xml:space="preserve">authority </w:t>
      </w:r>
      <w:r w:rsidRPr="007A01F4">
        <w:rPr>
          <w:rFonts w:ascii="Merriweather" w:eastAsia="Times New Roman" w:hAnsi="Merriweather" w:cs="Segoe UI"/>
          <w:b/>
          <w:bCs/>
          <w:color w:val="000000"/>
          <w:u w:val="single"/>
        </w:rPr>
        <w:t>made the world in their image</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color w:val="000000"/>
          <w:sz w:val="21"/>
          <w:szCs w:val="21"/>
        </w:rPr>
        <w:t xml:space="preserve">as a means of </w:t>
      </w:r>
      <w:r w:rsidRPr="007A01F4">
        <w:rPr>
          <w:rFonts w:ascii="Merriweather" w:eastAsia="Times New Roman" w:hAnsi="Merriweather" w:cs="Segoe UI"/>
          <w:color w:val="000000"/>
          <w:u w:val="single"/>
          <w:shd w:val="clear" w:color="auto" w:fill="00FFFF"/>
        </w:rPr>
        <w:t>retaining power</w:t>
      </w:r>
      <w:r w:rsidRPr="007A01F4">
        <w:rPr>
          <w:rFonts w:ascii="Merriweather" w:eastAsia="Times New Roman" w:hAnsi="Merriweather" w:cs="Segoe UI"/>
          <w:color w:val="000000"/>
          <w:sz w:val="14"/>
          <w:szCs w:val="14"/>
        </w:rPr>
        <w:t xml:space="preserve">.152 Moreover, they </w:t>
      </w:r>
      <w:r w:rsidRPr="007A01F4">
        <w:rPr>
          <w:rFonts w:ascii="Merriweather" w:eastAsia="Times New Roman" w:hAnsi="Merriweather" w:cs="Segoe UI"/>
          <w:color w:val="000000"/>
          <w:u w:val="single"/>
          <w:shd w:val="clear" w:color="auto" w:fill="00FFFF"/>
        </w:rPr>
        <w:t>created conditions that produced more white male consumers</w:t>
      </w:r>
      <w:r w:rsidRPr="007A01F4">
        <w:rPr>
          <w:rFonts w:ascii="Merriweather" w:eastAsia="Times New Roman" w:hAnsi="Merriweather" w:cs="Segoe UI"/>
          <w:color w:val="000000"/>
          <w:u w:val="single"/>
        </w:rPr>
        <w:t xml:space="preserve"> like themselves</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color w:val="000000"/>
          <w:u w:val="single"/>
        </w:rPr>
        <w:t xml:space="preserve">who validated the racial hierarchies that trademarks imagined in a </w:t>
      </w:r>
      <w:r w:rsidRPr="007A01F4">
        <w:rPr>
          <w:rFonts w:ascii="Merriweather" w:eastAsia="Times New Roman" w:hAnsi="Merriweather" w:cs="Segoe UI"/>
          <w:b/>
          <w:bCs/>
          <w:color w:val="000000"/>
          <w:u w:val="single"/>
        </w:rPr>
        <w:t>self-reproducing cycle</w:t>
      </w:r>
      <w:r w:rsidRPr="007A01F4">
        <w:rPr>
          <w:rFonts w:ascii="Merriweather" w:eastAsia="Times New Roman" w:hAnsi="Merriweather" w:cs="Segoe UI"/>
          <w:color w:val="000000"/>
          <w:sz w:val="14"/>
          <w:szCs w:val="14"/>
        </w:rPr>
        <w:t>. </w:t>
      </w:r>
    </w:p>
    <w:p w14:paraId="0A1B7164"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14"/>
          <w:szCs w:val="14"/>
        </w:rPr>
        <w:t xml:space="preserve">Returning to Berlant, </w:t>
      </w:r>
      <w:r w:rsidRPr="007A01F4">
        <w:rPr>
          <w:rFonts w:ascii="Merriweather" w:eastAsia="Times New Roman" w:hAnsi="Merriweather" w:cs="Segoe UI"/>
          <w:color w:val="000000"/>
          <w:u w:val="single"/>
        </w:rPr>
        <w:t>trademarks identified communities of belonging and non-belonging</w:t>
      </w:r>
      <w:r w:rsidRPr="007A01F4">
        <w:rPr>
          <w:rFonts w:ascii="Merriweather" w:eastAsia="Times New Roman" w:hAnsi="Merriweather" w:cs="Segoe UI"/>
          <w:color w:val="000000"/>
          <w:sz w:val="14"/>
          <w:szCs w:val="14"/>
        </w:rPr>
        <w:t xml:space="preserve">, particularly by unifying whites around their objectification and consumption of people of color. (White) </w:t>
      </w:r>
      <w:r w:rsidRPr="007A01F4">
        <w:rPr>
          <w:rFonts w:ascii="Merriweather" w:eastAsia="Times New Roman" w:hAnsi="Merriweather" w:cs="Segoe UI"/>
          <w:color w:val="000000"/>
          <w:sz w:val="21"/>
          <w:szCs w:val="21"/>
        </w:rPr>
        <w:t xml:space="preserve">consumers were implicitly joined together by the joy of purchasing </w:t>
      </w:r>
      <w:r w:rsidRPr="007A01F4">
        <w:rPr>
          <w:rFonts w:ascii="Merriweather" w:eastAsia="Times New Roman" w:hAnsi="Merriweather" w:cs="Segoe UI"/>
          <w:b/>
          <w:bCs/>
          <w:color w:val="000000"/>
          <w:sz w:val="18"/>
          <w:szCs w:val="18"/>
        </w:rPr>
        <w:t>commodified forms of Otherness</w:t>
      </w:r>
      <w:r w:rsidRPr="007A01F4">
        <w:rPr>
          <w:rFonts w:ascii="Merriweather" w:eastAsia="Times New Roman" w:hAnsi="Merriweather" w:cs="Segoe UI"/>
          <w:color w:val="000000"/>
          <w:sz w:val="10"/>
          <w:szCs w:val="10"/>
        </w:rPr>
        <w:t>,</w:t>
      </w:r>
      <w:r w:rsidRPr="007A01F4">
        <w:rPr>
          <w:rFonts w:ascii="Merriweather" w:eastAsia="Times New Roman" w:hAnsi="Merriweather" w:cs="Segoe UI"/>
          <w:color w:val="000000"/>
          <w:sz w:val="13"/>
          <w:szCs w:val="13"/>
        </w:rPr>
        <w:t xml:space="preserve"> </w:t>
      </w:r>
      <w:r w:rsidRPr="007A01F4">
        <w:rPr>
          <w:rFonts w:ascii="Merriweather" w:eastAsia="Times New Roman" w:hAnsi="Merriweather" w:cs="Segoe UI"/>
          <w:color w:val="000000"/>
          <w:sz w:val="21"/>
          <w:szCs w:val="21"/>
        </w:rPr>
        <w:t>of</w:t>
      </w:r>
      <w:r w:rsidRPr="007A01F4">
        <w:rPr>
          <w:rFonts w:ascii="Merriweather" w:eastAsia="Times New Roman" w:hAnsi="Merriweather" w:cs="Segoe UI"/>
          <w:color w:val="000000"/>
          <w:sz w:val="13"/>
          <w:szCs w:val="13"/>
        </w:rPr>
        <w:t xml:space="preserve"> “</w:t>
      </w:r>
      <w:r w:rsidRPr="007A01F4">
        <w:rPr>
          <w:rFonts w:ascii="Merriweather" w:eastAsia="Times New Roman" w:hAnsi="Merriweather" w:cs="Segoe UI"/>
          <w:b/>
          <w:bCs/>
          <w:color w:val="000000"/>
          <w:sz w:val="21"/>
          <w:szCs w:val="21"/>
        </w:rPr>
        <w:t>eating the Other</w:t>
      </w:r>
      <w:r w:rsidRPr="007A01F4">
        <w:rPr>
          <w:rFonts w:ascii="Merriweather" w:eastAsia="Times New Roman" w:hAnsi="Merriweather" w:cs="Segoe UI"/>
          <w:color w:val="000000"/>
          <w:sz w:val="13"/>
          <w:szCs w:val="13"/>
        </w:rPr>
        <w:t>.”153 Imagistic representations of racial scripts transformed racial common sense int</w:t>
      </w:r>
      <w:r w:rsidRPr="007A01F4">
        <w:rPr>
          <w:rFonts w:ascii="Merriweather" w:eastAsia="Times New Roman" w:hAnsi="Merriweather" w:cs="Segoe UI"/>
          <w:color w:val="000000"/>
          <w:sz w:val="14"/>
          <w:szCs w:val="14"/>
        </w:rPr>
        <w:t xml:space="preserve">o visual vernacular while simultaneously calling upon (white) American citizens to come together to form strong and resilient capitalist markets. </w:t>
      </w:r>
      <w:r w:rsidRPr="007A01F4">
        <w:rPr>
          <w:rFonts w:ascii="Merriweather" w:eastAsia="Times New Roman" w:hAnsi="Merriweather" w:cs="Segoe UI"/>
          <w:color w:val="000000"/>
          <w:u w:val="single"/>
          <w:shd w:val="clear" w:color="auto" w:fill="00FFFF"/>
        </w:rPr>
        <w:t>These</w:t>
      </w:r>
      <w:r w:rsidRPr="007A01F4">
        <w:rPr>
          <w:rFonts w:ascii="Merriweather" w:eastAsia="Times New Roman" w:hAnsi="Merriweather" w:cs="Segoe UI"/>
          <w:color w:val="000000"/>
          <w:sz w:val="14"/>
          <w:szCs w:val="14"/>
          <w:shd w:val="clear" w:color="auto" w:fill="00FFFF"/>
        </w:rPr>
        <w:t xml:space="preserve"> </w:t>
      </w:r>
      <w:r w:rsidRPr="007A01F4">
        <w:rPr>
          <w:rFonts w:ascii="Merriweather" w:eastAsia="Times New Roman" w:hAnsi="Merriweather" w:cs="Segoe UI"/>
          <w:color w:val="000000"/>
          <w:sz w:val="14"/>
          <w:szCs w:val="14"/>
        </w:rPr>
        <w:t xml:space="preserve">images, in turn, normalized the feelings of antipathy toward non-white citizens that continued to circulate. While some racially exaggerated, sexualized, and mocking images of white persons—for instance, the Fighting Irish—certainly exist, they are relatively more rare and considerably less damaging than analogous images of people of color.154 For a young nation articulating its racial hierarchies, understandings of labor, and economic investments, demeaning images of people of color </w:t>
      </w:r>
      <w:r w:rsidRPr="007A01F4">
        <w:rPr>
          <w:rFonts w:ascii="Merriweather" w:eastAsia="Times New Roman" w:hAnsi="Merriweather" w:cs="Segoe UI"/>
          <w:color w:val="000000"/>
          <w:u w:val="single"/>
          <w:shd w:val="clear" w:color="auto" w:fill="00FFFF"/>
        </w:rPr>
        <w:t xml:space="preserve">served as </w:t>
      </w:r>
      <w:r w:rsidRPr="007A01F4">
        <w:rPr>
          <w:rFonts w:ascii="Merriweather" w:eastAsia="Times New Roman" w:hAnsi="Merriweather" w:cs="Segoe UI"/>
          <w:b/>
          <w:bCs/>
          <w:color w:val="000000"/>
          <w:u w:val="single"/>
          <w:shd w:val="clear" w:color="auto" w:fill="00FFFF"/>
        </w:rPr>
        <w:t>potent vehicles</w:t>
      </w:r>
      <w:r w:rsidRPr="007A01F4">
        <w:rPr>
          <w:rFonts w:ascii="Merriweather" w:eastAsia="Times New Roman" w:hAnsi="Merriweather" w:cs="Segoe UI"/>
          <w:color w:val="000000"/>
          <w:u w:val="single"/>
          <w:shd w:val="clear" w:color="auto" w:fill="00FFFF"/>
        </w:rPr>
        <w:t xml:space="preserve"> for </w:t>
      </w:r>
      <w:r w:rsidRPr="007A01F4">
        <w:rPr>
          <w:rFonts w:ascii="Merriweather" w:eastAsia="Times New Roman" w:hAnsi="Merriweather" w:cs="Segoe UI"/>
          <w:color w:val="000000"/>
          <w:u w:val="single"/>
        </w:rPr>
        <w:t xml:space="preserve">entrenching a </w:t>
      </w:r>
      <w:r w:rsidRPr="007A01F4">
        <w:rPr>
          <w:rFonts w:ascii="Merriweather" w:eastAsia="Times New Roman" w:hAnsi="Merriweather" w:cs="Segoe UI"/>
          <w:color w:val="000000"/>
          <w:u w:val="single"/>
          <w:shd w:val="clear" w:color="auto" w:fill="00FFFF"/>
        </w:rPr>
        <w:t>range of racial scripts and</w:t>
      </w:r>
      <w:r w:rsidRPr="007A01F4">
        <w:rPr>
          <w:rFonts w:ascii="Merriweather" w:eastAsia="Times New Roman" w:hAnsi="Merriweather" w:cs="Segoe UI"/>
          <w:color w:val="000000"/>
          <w:u w:val="single"/>
        </w:rPr>
        <w:t xml:space="preserve"> racial feelings as well as shaping understandings of nation and citizenship</w:t>
      </w:r>
      <w:r w:rsidRPr="007A01F4">
        <w:rPr>
          <w:rFonts w:ascii="Merriweather" w:eastAsia="Times New Roman" w:hAnsi="Merriweather" w:cs="Segoe UI"/>
          <w:color w:val="000000"/>
          <w:sz w:val="14"/>
          <w:szCs w:val="14"/>
        </w:rPr>
        <w:t xml:space="preserve">. Indeed, </w:t>
      </w:r>
      <w:r w:rsidRPr="007A01F4">
        <w:rPr>
          <w:rFonts w:ascii="Merriweather" w:eastAsia="Times New Roman" w:hAnsi="Merriweather" w:cs="Segoe UI"/>
          <w:color w:val="000000"/>
          <w:u w:val="single"/>
        </w:rPr>
        <w:t>they</w:t>
      </w:r>
      <w:r w:rsidRPr="007A01F4">
        <w:rPr>
          <w:rFonts w:ascii="Merriweather" w:eastAsia="Times New Roman" w:hAnsi="Merriweather" w:cs="Segoe UI"/>
          <w:color w:val="000000"/>
          <w:u w:val="single"/>
          <w:shd w:val="clear" w:color="auto" w:fill="00FFFF"/>
        </w:rPr>
        <w:t xml:space="preserve"> ensured that whiteness and power were </w:t>
      </w:r>
      <w:r w:rsidRPr="007A01F4">
        <w:rPr>
          <w:rFonts w:ascii="Merriweather" w:eastAsia="Times New Roman" w:hAnsi="Merriweather" w:cs="Segoe UI"/>
          <w:b/>
          <w:bCs/>
          <w:color w:val="000000"/>
          <w:u w:val="single"/>
          <w:shd w:val="clear" w:color="auto" w:fill="00FFFF"/>
        </w:rPr>
        <w:t>intertwined</w:t>
      </w:r>
      <w:r w:rsidRPr="007A01F4">
        <w:rPr>
          <w:rFonts w:ascii="Merriweather" w:eastAsia="Times New Roman" w:hAnsi="Merriweather" w:cs="Segoe UI"/>
          <w:color w:val="000000"/>
          <w:sz w:val="14"/>
          <w:szCs w:val="14"/>
          <w:shd w:val="clear" w:color="auto" w:fill="00FFFF"/>
        </w:rPr>
        <w:t>.</w:t>
      </w:r>
      <w:r w:rsidRPr="007A01F4">
        <w:rPr>
          <w:rFonts w:ascii="Merriweather" w:eastAsia="Times New Roman" w:hAnsi="Merriweather" w:cs="Segoe UI"/>
          <w:color w:val="000000"/>
          <w:sz w:val="14"/>
          <w:szCs w:val="14"/>
        </w:rPr>
        <w:t> </w:t>
      </w:r>
    </w:p>
    <w:p w14:paraId="59D9B383"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0FC88C8C"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1BC4962D"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5FC2027B"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30E60320"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03129F52"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7C76C535"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737879D7"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6FE719F9"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0FDC62D1"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14C79B0F"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48944B97"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7C24C215"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2936A4DA"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305F1763"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4B1102C9"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66A4C058"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5973DC50" w14:textId="77777777" w:rsidR="00736FF6" w:rsidRPr="007A01F4" w:rsidRDefault="00736FF6" w:rsidP="00736FF6">
      <w:pPr>
        <w:jc w:val="center"/>
        <w:textAlignment w:val="baseline"/>
        <w:rPr>
          <w:rFonts w:ascii="Segoe UI" w:eastAsia="Times New Roman" w:hAnsi="Segoe UI" w:cs="Segoe UI"/>
          <w:color w:val="434343"/>
          <w:sz w:val="18"/>
          <w:szCs w:val="18"/>
        </w:rPr>
      </w:pPr>
      <w:r w:rsidRPr="007A01F4">
        <w:rPr>
          <w:rFonts w:ascii="Merriweather" w:eastAsia="Times New Roman" w:hAnsi="Merriweather" w:cs="Segoe UI"/>
          <w:color w:val="000000"/>
          <w:sz w:val="30"/>
          <w:szCs w:val="30"/>
          <w:u w:val="single"/>
          <w:lang w:val="en"/>
        </w:rPr>
        <w:t>Alt Solves - diseases</w:t>
      </w:r>
      <w:r w:rsidRPr="007A01F4">
        <w:rPr>
          <w:rFonts w:ascii="Merriweather" w:eastAsia="Times New Roman" w:hAnsi="Merriweather" w:cs="Segoe UI"/>
          <w:color w:val="000000"/>
          <w:sz w:val="30"/>
          <w:szCs w:val="30"/>
        </w:rPr>
        <w:t> </w:t>
      </w:r>
    </w:p>
    <w:p w14:paraId="4CD7DBED" w14:textId="77777777" w:rsidR="00736FF6" w:rsidRPr="007A01F4" w:rsidRDefault="00736FF6" w:rsidP="00736FF6">
      <w:pPr>
        <w:textAlignment w:val="baseline"/>
        <w:rPr>
          <w:rFonts w:ascii="Segoe UI" w:eastAsia="Times New Roman" w:hAnsi="Segoe UI" w:cs="Segoe UI"/>
          <w:color w:val="666666"/>
          <w:sz w:val="18"/>
          <w:szCs w:val="18"/>
        </w:rPr>
      </w:pPr>
      <w:r w:rsidRPr="007A01F4">
        <w:rPr>
          <w:rFonts w:ascii="Merriweather" w:eastAsia="Times New Roman" w:hAnsi="Merriweather" w:cs="Segoe UI"/>
          <w:color w:val="000000"/>
          <w:lang w:val="en"/>
        </w:rPr>
        <w:t>`</w:t>
      </w:r>
      <w:r w:rsidRPr="007A01F4">
        <w:rPr>
          <w:rFonts w:ascii="Merriweather" w:eastAsia="Times New Roman" w:hAnsi="Merriweather" w:cs="Segoe UI"/>
          <w:color w:val="000000"/>
        </w:rPr>
        <w:t> </w:t>
      </w:r>
    </w:p>
    <w:p w14:paraId="101CFE66"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b/>
          <w:bCs/>
          <w:color w:val="000000"/>
        </w:rPr>
        <w:t xml:space="preserve">VAWDA, </w:t>
      </w:r>
      <w:r w:rsidRPr="007A01F4">
        <w:rPr>
          <w:rFonts w:ascii="Merriweather" w:eastAsia="Times New Roman" w:hAnsi="Merriweather" w:cs="Segoe UI"/>
          <w:color w:val="000000"/>
          <w:sz w:val="20"/>
          <w:szCs w:val="20"/>
        </w:rPr>
        <w:t>20</w:t>
      </w:r>
      <w:r w:rsidRPr="007A01F4">
        <w:rPr>
          <w:rFonts w:ascii="Merriweather" w:eastAsia="Times New Roman" w:hAnsi="Merriweather" w:cs="Segoe UI"/>
          <w:b/>
          <w:bCs/>
          <w:color w:val="000000"/>
        </w:rPr>
        <w:t>23</w:t>
      </w:r>
      <w:r w:rsidRPr="007A01F4">
        <w:rPr>
          <w:rFonts w:ascii="Merriweather" w:eastAsia="Times New Roman" w:hAnsi="Merriweather" w:cs="Segoe UI"/>
          <w:color w:val="000000"/>
        </w:rPr>
        <w:t>—Senior Research Associate in the School of Law, University of KwaZulu-Natal </w:t>
      </w:r>
    </w:p>
    <w:p w14:paraId="435846BA"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rPr>
        <w:t>Intellectual Property Rights in the Post Pandemic World  </w:t>
      </w:r>
    </w:p>
    <w:p w14:paraId="2C9E25D6" w14:textId="77777777" w:rsidR="00736FF6" w:rsidRPr="007A01F4" w:rsidRDefault="00000000" w:rsidP="00736FF6">
      <w:pPr>
        <w:textAlignment w:val="baseline"/>
        <w:rPr>
          <w:rFonts w:ascii="Segoe UI" w:eastAsia="Times New Roman" w:hAnsi="Segoe UI" w:cs="Segoe UI"/>
          <w:sz w:val="18"/>
          <w:szCs w:val="18"/>
        </w:rPr>
      </w:pPr>
      <w:hyperlink r:id="rId23" w:tgtFrame="_blank" w:history="1">
        <w:r w:rsidR="00736FF6" w:rsidRPr="007A01F4">
          <w:rPr>
            <w:rFonts w:ascii="Merriweather" w:eastAsia="Times New Roman" w:hAnsi="Merriweather" w:cs="Segoe UI"/>
            <w:color w:val="0000FF"/>
            <w:sz w:val="20"/>
            <w:szCs w:val="20"/>
            <w:u w:val="single"/>
          </w:rPr>
          <w:t>https://www.e-elgar.com/shop/usd/intellectual-property-rights-in-the-post-pandemic-world-9781803922737.html</w:t>
        </w:r>
      </w:hyperlink>
      <w:r w:rsidR="00736FF6" w:rsidRPr="007A01F4">
        <w:rPr>
          <w:rFonts w:ascii="Merriweather" w:eastAsia="Times New Roman" w:hAnsi="Merriweather" w:cs="Segoe UI"/>
          <w:sz w:val="20"/>
          <w:szCs w:val="20"/>
        </w:rPr>
        <w:t> </w:t>
      </w:r>
    </w:p>
    <w:p w14:paraId="4A1E5B88"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09AA539D"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14"/>
          <w:szCs w:val="14"/>
        </w:rPr>
        <w:t xml:space="preserve">Economists have long debated the concept of </w:t>
      </w:r>
      <w:r w:rsidRPr="007A01F4">
        <w:rPr>
          <w:rFonts w:ascii="Merriweather" w:eastAsia="Times New Roman" w:hAnsi="Merriweather" w:cs="Segoe UI"/>
          <w:b/>
          <w:bCs/>
          <w:color w:val="000000"/>
          <w:u w:val="single"/>
          <w:shd w:val="clear" w:color="auto" w:fill="00FFFF"/>
        </w:rPr>
        <w:t>public goods</w:t>
      </w:r>
      <w:r w:rsidRPr="007A01F4">
        <w:rPr>
          <w:rFonts w:ascii="Merriweather" w:eastAsia="Times New Roman" w:hAnsi="Merriweather" w:cs="Segoe UI"/>
          <w:color w:val="000000"/>
          <w:sz w:val="14"/>
          <w:szCs w:val="14"/>
        </w:rPr>
        <w:t xml:space="preserve">, which broadly refers to those goods (or services) that </w:t>
      </w:r>
      <w:r w:rsidRPr="007A01F4">
        <w:rPr>
          <w:rFonts w:ascii="Merriweather" w:eastAsia="Times New Roman" w:hAnsi="Merriweather" w:cs="Segoe UI"/>
          <w:color w:val="000000"/>
          <w:u w:val="single"/>
          <w:shd w:val="clear" w:color="auto" w:fill="00FFFF"/>
        </w:rPr>
        <w:t xml:space="preserve">are </w:t>
      </w:r>
      <w:r w:rsidRPr="007A01F4">
        <w:rPr>
          <w:rFonts w:ascii="Merriweather" w:eastAsia="Times New Roman" w:hAnsi="Merriweather" w:cs="Segoe UI"/>
          <w:b/>
          <w:bCs/>
          <w:color w:val="000000"/>
          <w:u w:val="single"/>
        </w:rPr>
        <w:t xml:space="preserve">commonly </w:t>
      </w:r>
      <w:r w:rsidRPr="007A01F4">
        <w:rPr>
          <w:rFonts w:ascii="Merriweather" w:eastAsia="Times New Roman" w:hAnsi="Merriweather" w:cs="Segoe UI"/>
          <w:b/>
          <w:bCs/>
          <w:color w:val="000000"/>
          <w:u w:val="single"/>
          <w:shd w:val="clear" w:color="auto" w:fill="00FFFF"/>
        </w:rPr>
        <w:t>available</w:t>
      </w:r>
      <w:r w:rsidRPr="007A01F4">
        <w:rPr>
          <w:rFonts w:ascii="Merriweather" w:eastAsia="Times New Roman" w:hAnsi="Merriweather" w:cs="Segoe UI"/>
          <w:color w:val="000000"/>
          <w:u w:val="single"/>
          <w:shd w:val="clear" w:color="auto" w:fill="00FFFF"/>
        </w:rPr>
        <w:t xml:space="preserve"> to everyone</w:t>
      </w:r>
      <w:r w:rsidRPr="007A01F4">
        <w:rPr>
          <w:rFonts w:ascii="Merriweather" w:eastAsia="Times New Roman" w:hAnsi="Merriweather" w:cs="Segoe UI"/>
          <w:color w:val="000000"/>
          <w:sz w:val="14"/>
          <w:szCs w:val="14"/>
          <w:shd w:val="clear" w:color="auto" w:fill="00FFFF"/>
        </w:rPr>
        <w:t xml:space="preserve"> i</w:t>
      </w:r>
      <w:r w:rsidRPr="007A01F4">
        <w:rPr>
          <w:rFonts w:ascii="Merriweather" w:eastAsia="Times New Roman" w:hAnsi="Merriweather" w:cs="Segoe UI"/>
          <w:color w:val="000000"/>
          <w:sz w:val="14"/>
          <w:szCs w:val="14"/>
        </w:rPr>
        <w:t xml:space="preserve">n society </w:t>
      </w:r>
      <w:r w:rsidRPr="007A01F4">
        <w:rPr>
          <w:rFonts w:ascii="Merriweather" w:eastAsia="Times New Roman" w:hAnsi="Merriweather" w:cs="Segoe UI"/>
          <w:color w:val="000000"/>
          <w:u w:val="single"/>
          <w:shd w:val="clear" w:color="auto" w:fill="00FFFF"/>
        </w:rPr>
        <w:t>because they are</w:t>
      </w:r>
      <w:r w:rsidRPr="007A01F4">
        <w:rPr>
          <w:rFonts w:ascii="Merriweather" w:eastAsia="Times New Roman" w:hAnsi="Merriweather" w:cs="Segoe UI"/>
          <w:color w:val="000000"/>
          <w:sz w:val="14"/>
          <w:szCs w:val="14"/>
          <w:shd w:val="clear" w:color="auto" w:fill="00FFFF"/>
        </w:rPr>
        <w:t xml:space="preserve"> </w:t>
      </w:r>
      <w:r w:rsidRPr="007A01F4">
        <w:rPr>
          <w:rFonts w:ascii="Merriweather" w:eastAsia="Times New Roman" w:hAnsi="Merriweather" w:cs="Segoe UI"/>
          <w:color w:val="000000"/>
          <w:sz w:val="14"/>
          <w:szCs w:val="14"/>
        </w:rPr>
        <w:t xml:space="preserve">considered </w:t>
      </w:r>
      <w:r w:rsidRPr="007A01F4">
        <w:rPr>
          <w:rFonts w:ascii="Merriweather" w:eastAsia="Times New Roman" w:hAnsi="Merriweather" w:cs="Segoe UI"/>
          <w:color w:val="000000"/>
          <w:u w:val="single"/>
          <w:shd w:val="clear" w:color="auto" w:fill="00FFFF"/>
        </w:rPr>
        <w:t xml:space="preserve">essential to the </w:t>
      </w:r>
      <w:r w:rsidRPr="007A01F4">
        <w:rPr>
          <w:rFonts w:ascii="Merriweather" w:eastAsia="Times New Roman" w:hAnsi="Merriweather" w:cs="Segoe UI"/>
          <w:color w:val="000000"/>
          <w:u w:val="single"/>
        </w:rPr>
        <w:t xml:space="preserve">smooth functioning of </w:t>
      </w:r>
      <w:r w:rsidRPr="007A01F4">
        <w:rPr>
          <w:rFonts w:ascii="Merriweather" w:eastAsia="Times New Roman" w:hAnsi="Merriweather" w:cs="Segoe UI"/>
          <w:color w:val="000000"/>
          <w:u w:val="single"/>
          <w:shd w:val="clear" w:color="auto" w:fill="00FFFF"/>
        </w:rPr>
        <w:t>society</w:t>
      </w:r>
      <w:r w:rsidRPr="007A01F4">
        <w:rPr>
          <w:rFonts w:ascii="Merriweather" w:eastAsia="Times New Roman" w:hAnsi="Merriweather" w:cs="Segoe UI"/>
          <w:color w:val="000000"/>
          <w:sz w:val="14"/>
          <w:szCs w:val="14"/>
        </w:rPr>
        <w:t xml:space="preserve">. Examples commonly provided include national defence, education, security, infrastructure and environmental protection. </w:t>
      </w:r>
      <w:r w:rsidRPr="007A01F4">
        <w:rPr>
          <w:rFonts w:ascii="Merriweather" w:eastAsia="Times New Roman" w:hAnsi="Merriweather" w:cs="Segoe UI"/>
          <w:color w:val="000000"/>
          <w:sz w:val="21"/>
          <w:szCs w:val="21"/>
        </w:rPr>
        <w:t xml:space="preserve">They are required to be both </w:t>
      </w:r>
      <w:r w:rsidRPr="007A01F4">
        <w:rPr>
          <w:rFonts w:ascii="Merriweather" w:eastAsia="Times New Roman" w:hAnsi="Merriweather" w:cs="Segoe UI"/>
          <w:b/>
          <w:bCs/>
          <w:color w:val="000000"/>
          <w:sz w:val="21"/>
          <w:szCs w:val="21"/>
        </w:rPr>
        <w:t>non-rivalrous</w:t>
      </w:r>
      <w:r w:rsidRPr="007A01F4">
        <w:rPr>
          <w:rFonts w:ascii="Merriweather" w:eastAsia="Times New Roman" w:hAnsi="Merriweather" w:cs="Segoe UI"/>
          <w:color w:val="000000"/>
          <w:sz w:val="13"/>
          <w:szCs w:val="13"/>
        </w:rPr>
        <w:t xml:space="preserve"> (that is, an individual’s consumption of the good does not diminish another’s ability to do so) </w:t>
      </w:r>
      <w:r w:rsidRPr="007A01F4">
        <w:rPr>
          <w:rFonts w:ascii="Merriweather" w:eastAsia="Times New Roman" w:hAnsi="Merriweather" w:cs="Segoe UI"/>
          <w:color w:val="000000"/>
          <w:sz w:val="21"/>
          <w:szCs w:val="21"/>
        </w:rPr>
        <w:t xml:space="preserve">and </w:t>
      </w:r>
      <w:r w:rsidRPr="007A01F4">
        <w:rPr>
          <w:rFonts w:ascii="Merriweather" w:eastAsia="Times New Roman" w:hAnsi="Merriweather" w:cs="Segoe UI"/>
          <w:b/>
          <w:bCs/>
          <w:color w:val="000000"/>
          <w:sz w:val="21"/>
          <w:szCs w:val="21"/>
        </w:rPr>
        <w:t>non-excludable</w:t>
      </w:r>
      <w:r w:rsidRPr="007A01F4">
        <w:rPr>
          <w:rFonts w:ascii="Merriweather" w:eastAsia="Times New Roman" w:hAnsi="Merriweather" w:cs="Segoe UI"/>
          <w:color w:val="000000"/>
          <w:sz w:val="13"/>
          <w:szCs w:val="13"/>
        </w:rPr>
        <w:t xml:space="preserve"> </w:t>
      </w:r>
      <w:r w:rsidRPr="007A01F4">
        <w:rPr>
          <w:rFonts w:ascii="Merriweather" w:eastAsia="Times New Roman" w:hAnsi="Merriweather" w:cs="Segoe UI"/>
          <w:color w:val="000000"/>
          <w:sz w:val="14"/>
          <w:szCs w:val="14"/>
        </w:rPr>
        <w:t>(that is, it is not possible to exclude others from using it).9 </w:t>
      </w:r>
    </w:p>
    <w:p w14:paraId="66567464"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21"/>
          <w:szCs w:val="21"/>
        </w:rPr>
        <w:t>These criteria woul</w:t>
      </w:r>
      <w:r w:rsidRPr="007A01F4">
        <w:rPr>
          <w:rFonts w:ascii="Merriweather" w:eastAsia="Times New Roman" w:hAnsi="Merriweather" w:cs="Segoe UI"/>
          <w:color w:val="000000"/>
          <w:sz w:val="20"/>
          <w:szCs w:val="20"/>
        </w:rPr>
        <w:t xml:space="preserve">d </w:t>
      </w:r>
      <w:r w:rsidRPr="007A01F4">
        <w:rPr>
          <w:rFonts w:ascii="Merriweather" w:eastAsia="Times New Roman" w:hAnsi="Merriweather" w:cs="Segoe UI"/>
          <w:b/>
          <w:bCs/>
          <w:color w:val="000000"/>
          <w:sz w:val="21"/>
          <w:szCs w:val="21"/>
        </w:rPr>
        <w:t>exclude</w:t>
      </w:r>
      <w:r w:rsidRPr="007A01F4">
        <w:rPr>
          <w:rFonts w:ascii="Merriweather" w:eastAsia="Times New Roman" w:hAnsi="Merriweather" w:cs="Segoe UI"/>
          <w:color w:val="000000"/>
          <w:sz w:val="21"/>
          <w:szCs w:val="21"/>
        </w:rPr>
        <w:t xml:space="preserve"> </w:t>
      </w:r>
      <w:r w:rsidRPr="007A01F4">
        <w:rPr>
          <w:rFonts w:ascii="Merriweather" w:eastAsia="Times New Roman" w:hAnsi="Merriweather" w:cs="Segoe UI"/>
          <w:color w:val="000000"/>
          <w:u w:val="single"/>
          <w:shd w:val="clear" w:color="auto" w:fill="00FFFF"/>
        </w:rPr>
        <w:t>medicines</w:t>
      </w:r>
      <w:r w:rsidRPr="007A01F4">
        <w:rPr>
          <w:rFonts w:ascii="Merriweather" w:eastAsia="Times New Roman" w:hAnsi="Merriweather" w:cs="Segoe UI"/>
          <w:color w:val="000000"/>
          <w:u w:val="single"/>
        </w:rPr>
        <w:t xml:space="preserve"> and other health technologies which </w:t>
      </w:r>
      <w:r w:rsidRPr="007A01F4">
        <w:rPr>
          <w:rFonts w:ascii="Merriweather" w:eastAsia="Times New Roman" w:hAnsi="Merriweather" w:cs="Segoe UI"/>
          <w:color w:val="000000"/>
          <w:u w:val="single"/>
          <w:shd w:val="clear" w:color="auto" w:fill="00FFFF"/>
        </w:rPr>
        <w:t>are viewed</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color w:val="000000"/>
          <w:u w:val="single"/>
          <w:shd w:val="clear" w:color="auto" w:fill="00FFFF"/>
        </w:rPr>
        <w:t xml:space="preserve">as </w:t>
      </w:r>
      <w:r w:rsidRPr="007A01F4">
        <w:rPr>
          <w:rFonts w:ascii="Merriweather" w:eastAsia="Times New Roman" w:hAnsi="Merriweather" w:cs="Segoe UI"/>
          <w:b/>
          <w:bCs/>
          <w:color w:val="000000"/>
          <w:u w:val="single"/>
          <w:shd w:val="clear" w:color="auto" w:fill="00FFFF"/>
        </w:rPr>
        <w:t>private commodities</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color w:val="000000"/>
          <w:sz w:val="21"/>
          <w:szCs w:val="21"/>
        </w:rPr>
        <w:t xml:space="preserve">partly </w:t>
      </w:r>
      <w:r w:rsidRPr="007A01F4">
        <w:rPr>
          <w:rFonts w:ascii="Merriweather" w:eastAsia="Times New Roman" w:hAnsi="Merriweather" w:cs="Segoe UI"/>
          <w:color w:val="000000"/>
          <w:sz w:val="21"/>
          <w:szCs w:val="21"/>
          <w:shd w:val="clear" w:color="auto" w:fill="00FFFF"/>
        </w:rPr>
        <w:t>because of</w:t>
      </w:r>
      <w:r w:rsidRPr="007A01F4">
        <w:rPr>
          <w:rFonts w:ascii="Merriweather" w:eastAsia="Times New Roman" w:hAnsi="Merriweather" w:cs="Segoe UI"/>
          <w:color w:val="000000"/>
          <w:sz w:val="21"/>
          <w:szCs w:val="21"/>
        </w:rPr>
        <w:t xml:space="preserve"> reigning</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color w:val="000000"/>
        </w:rPr>
        <w:t>bioethical models emphasize</w:t>
      </w:r>
      <w:r w:rsidRPr="007A01F4">
        <w:rPr>
          <w:rFonts w:ascii="Merriweather" w:eastAsia="Times New Roman" w:hAnsi="Merriweather" w:cs="Segoe UI"/>
          <w:color w:val="000000"/>
          <w:u w:val="single"/>
        </w:rPr>
        <w:t xml:space="preserve"> the </w:t>
      </w:r>
      <w:r w:rsidRPr="007A01F4">
        <w:rPr>
          <w:rFonts w:ascii="Merriweather" w:eastAsia="Times New Roman" w:hAnsi="Merriweather" w:cs="Segoe UI"/>
          <w:b/>
          <w:bCs/>
          <w:color w:val="000000"/>
          <w:u w:val="single"/>
          <w:shd w:val="clear" w:color="auto" w:fill="00FFFF"/>
        </w:rPr>
        <w:t>individual</w:t>
      </w:r>
      <w:r w:rsidRPr="007A01F4">
        <w:rPr>
          <w:rFonts w:ascii="Merriweather" w:eastAsia="Times New Roman" w:hAnsi="Merriweather" w:cs="Segoe UI"/>
          <w:color w:val="000000"/>
          <w:u w:val="single"/>
          <w:shd w:val="clear" w:color="auto" w:fill="00FFFF"/>
        </w:rPr>
        <w:t xml:space="preserve"> aspects of healthcare</w:t>
      </w:r>
      <w:r w:rsidRPr="007A01F4">
        <w:rPr>
          <w:rFonts w:ascii="Merriweather" w:eastAsia="Times New Roman" w:hAnsi="Merriweather" w:cs="Segoe UI"/>
          <w:color w:val="000000"/>
          <w:sz w:val="14"/>
          <w:szCs w:val="14"/>
        </w:rPr>
        <w:t xml:space="preserve"> (such as patient autonomy and private consumption of medicines),</w:t>
      </w:r>
      <w:r w:rsidRPr="007A01F4">
        <w:rPr>
          <w:rFonts w:ascii="Merriweather" w:eastAsia="Times New Roman" w:hAnsi="Merriweather" w:cs="Segoe UI"/>
          <w:color w:val="000000"/>
          <w:sz w:val="14"/>
          <w:szCs w:val="14"/>
          <w:shd w:val="clear" w:color="auto" w:fill="00FFFF"/>
        </w:rPr>
        <w:t xml:space="preserve"> </w:t>
      </w:r>
      <w:r w:rsidRPr="007A01F4">
        <w:rPr>
          <w:rFonts w:ascii="Merriweather" w:eastAsia="Times New Roman" w:hAnsi="Merriweather" w:cs="Segoe UI"/>
          <w:color w:val="000000"/>
          <w:u w:val="single"/>
          <w:shd w:val="clear" w:color="auto" w:fill="00FFFF"/>
        </w:rPr>
        <w:t xml:space="preserve">and </w:t>
      </w:r>
      <w:r w:rsidRPr="007A01F4">
        <w:rPr>
          <w:rFonts w:ascii="Merriweather" w:eastAsia="Times New Roman" w:hAnsi="Merriweather" w:cs="Segoe UI"/>
          <w:color w:val="000000"/>
          <w:sz w:val="14"/>
          <w:szCs w:val="14"/>
        </w:rPr>
        <w:t xml:space="preserve">into so-called ‘neglected’ diseases. Public goods also have positive externalities, in that their accessibility and use benefit the public at large, not merely those who use them. This public benefit is most obvious in the case of vaccination, where herd immunity develops through widespread diffusion.11 </w:t>
      </w:r>
      <w:r w:rsidRPr="007A01F4">
        <w:rPr>
          <w:rFonts w:ascii="Merriweather" w:eastAsia="Times New Roman" w:hAnsi="Merriweather" w:cs="Segoe UI"/>
          <w:color w:val="000000"/>
          <w:u w:val="single"/>
        </w:rPr>
        <w:t xml:space="preserve">because </w:t>
      </w:r>
      <w:r w:rsidRPr="007A01F4">
        <w:rPr>
          <w:rFonts w:ascii="Merriweather" w:eastAsia="Times New Roman" w:hAnsi="Merriweather" w:cs="Segoe UI"/>
          <w:color w:val="000000"/>
          <w:u w:val="single"/>
          <w:shd w:val="clear" w:color="auto" w:fill="00FFFF"/>
        </w:rPr>
        <w:t xml:space="preserve">the </w:t>
      </w:r>
      <w:r w:rsidRPr="007A01F4">
        <w:rPr>
          <w:rFonts w:ascii="Merriweather" w:eastAsia="Times New Roman" w:hAnsi="Merriweather" w:cs="Segoe UI"/>
          <w:b/>
          <w:bCs/>
          <w:color w:val="000000"/>
          <w:u w:val="single"/>
          <w:shd w:val="clear" w:color="auto" w:fill="00FFFF"/>
        </w:rPr>
        <w:t>market</w:t>
      </w:r>
      <w:r w:rsidRPr="007A01F4">
        <w:rPr>
          <w:rFonts w:ascii="Merriweather" w:eastAsia="Times New Roman" w:hAnsi="Merriweather" w:cs="Segoe UI"/>
          <w:color w:val="000000"/>
          <w:u w:val="single"/>
          <w:shd w:val="clear" w:color="auto" w:fill="00FFFF"/>
        </w:rPr>
        <w:t xml:space="preserve"> targets consumers</w:t>
      </w:r>
      <w:r w:rsidRPr="007A01F4">
        <w:rPr>
          <w:rFonts w:ascii="Merriweather" w:eastAsia="Times New Roman" w:hAnsi="Merriweather" w:cs="Segoe UI"/>
          <w:color w:val="000000"/>
          <w:u w:val="single"/>
        </w:rPr>
        <w:t xml:space="preserve"> who can afford highly priced medicines are the exclusion of those </w:t>
      </w:r>
      <w:r w:rsidRPr="007A01F4">
        <w:rPr>
          <w:rFonts w:ascii="Merriweather" w:eastAsia="Times New Roman" w:hAnsi="Merriweather" w:cs="Segoe UI"/>
          <w:color w:val="000000"/>
          <w:u w:val="single"/>
          <w:shd w:val="clear" w:color="auto" w:fill="00FFFF"/>
        </w:rPr>
        <w:t>unable to afford them</w:t>
      </w:r>
      <w:r w:rsidRPr="007A01F4">
        <w:rPr>
          <w:rFonts w:ascii="Merriweather" w:eastAsia="Times New Roman" w:hAnsi="Merriweather" w:cs="Segoe UI"/>
          <w:color w:val="000000"/>
          <w:sz w:val="14"/>
          <w:szCs w:val="14"/>
        </w:rPr>
        <w:t xml:space="preserve">. While </w:t>
      </w:r>
      <w:r w:rsidRPr="007A01F4">
        <w:rPr>
          <w:rFonts w:ascii="Merriweather" w:eastAsia="Times New Roman" w:hAnsi="Merriweather" w:cs="Segoe UI"/>
          <w:color w:val="000000"/>
          <w:sz w:val="21"/>
          <w:szCs w:val="21"/>
        </w:rPr>
        <w:t>medicines</w:t>
      </w:r>
      <w:r w:rsidRPr="007A01F4">
        <w:rPr>
          <w:rFonts w:ascii="Merriweather" w:eastAsia="Times New Roman" w:hAnsi="Merriweather" w:cs="Segoe UI"/>
          <w:color w:val="000000"/>
          <w:sz w:val="13"/>
          <w:szCs w:val="13"/>
        </w:rPr>
        <w:t xml:space="preserve"> </w:t>
      </w:r>
      <w:r w:rsidRPr="007A01F4">
        <w:rPr>
          <w:rFonts w:ascii="Merriweather" w:eastAsia="Times New Roman" w:hAnsi="Merriweather" w:cs="Segoe UI"/>
          <w:color w:val="000000"/>
          <w:sz w:val="14"/>
          <w:szCs w:val="14"/>
        </w:rPr>
        <w:t xml:space="preserve">may not satisfy the criteria of non-rivalry and non-excludability, viewed from the perspective of welfare economics, they </w:t>
      </w:r>
      <w:r w:rsidRPr="007A01F4">
        <w:rPr>
          <w:rFonts w:ascii="Merriweather" w:eastAsia="Times New Roman" w:hAnsi="Merriweather" w:cs="Segoe UI"/>
          <w:color w:val="000000"/>
          <w:sz w:val="21"/>
          <w:szCs w:val="21"/>
        </w:rPr>
        <w:t>are</w:t>
      </w:r>
      <w:r w:rsidRPr="007A01F4">
        <w:rPr>
          <w:rFonts w:ascii="Merriweather" w:eastAsia="Times New Roman" w:hAnsi="Merriweather" w:cs="Segoe UI"/>
          <w:color w:val="000000"/>
          <w:sz w:val="13"/>
          <w:szCs w:val="13"/>
        </w:rPr>
        <w:t xml:space="preserve"> – at least partially – </w:t>
      </w:r>
      <w:r w:rsidRPr="007A01F4">
        <w:rPr>
          <w:rFonts w:ascii="Merriweather" w:eastAsia="Times New Roman" w:hAnsi="Merriweather" w:cs="Segoe UI"/>
          <w:color w:val="000000"/>
          <w:sz w:val="21"/>
          <w:szCs w:val="21"/>
        </w:rPr>
        <w:t xml:space="preserve">public goods as they have </w:t>
      </w:r>
      <w:r w:rsidRPr="007A01F4">
        <w:rPr>
          <w:rFonts w:ascii="Merriweather" w:eastAsia="Times New Roman" w:hAnsi="Merriweather" w:cs="Segoe UI"/>
          <w:b/>
          <w:bCs/>
          <w:color w:val="000000"/>
          <w:sz w:val="21"/>
          <w:szCs w:val="21"/>
        </w:rPr>
        <w:t>significant implications</w:t>
      </w:r>
      <w:r w:rsidRPr="007A01F4">
        <w:rPr>
          <w:rFonts w:ascii="Merriweather" w:eastAsia="Times New Roman" w:hAnsi="Merriweather" w:cs="Segoe UI"/>
          <w:color w:val="000000"/>
          <w:sz w:val="21"/>
          <w:szCs w:val="21"/>
        </w:rPr>
        <w:t xml:space="preserve"> for public health</w:t>
      </w:r>
      <w:r w:rsidRPr="007A01F4">
        <w:rPr>
          <w:rFonts w:ascii="Merriweather" w:eastAsia="Times New Roman" w:hAnsi="Merriweather" w:cs="Segoe UI"/>
          <w:color w:val="000000"/>
          <w:sz w:val="14"/>
          <w:szCs w:val="14"/>
        </w:rPr>
        <w:t xml:space="preserve">, are also global in their development and impact, and are prone to regulation in their development, manufacture, allocation and use.10 </w:t>
      </w:r>
      <w:r w:rsidRPr="007A01F4">
        <w:rPr>
          <w:rFonts w:ascii="Merriweather" w:eastAsia="Times New Roman" w:hAnsi="Merriweather" w:cs="Segoe UI"/>
          <w:color w:val="000000"/>
          <w:u w:val="single"/>
        </w:rPr>
        <w:t xml:space="preserve">The </w:t>
      </w:r>
      <w:r w:rsidRPr="007A01F4">
        <w:rPr>
          <w:rFonts w:ascii="Merriweather" w:eastAsia="Times New Roman" w:hAnsi="Merriweather" w:cs="Segoe UI"/>
          <w:color w:val="000000"/>
          <w:u w:val="single"/>
          <w:shd w:val="clear" w:color="auto" w:fill="00FFFF"/>
        </w:rPr>
        <w:t>public nature of medicines</w:t>
      </w:r>
      <w:r w:rsidRPr="007A01F4">
        <w:rPr>
          <w:rFonts w:ascii="Merriweather" w:eastAsia="Times New Roman" w:hAnsi="Merriweather" w:cs="Segoe UI"/>
          <w:color w:val="000000"/>
          <w:u w:val="single"/>
        </w:rPr>
        <w:t xml:space="preserve"> is </w:t>
      </w:r>
      <w:r w:rsidRPr="007A01F4">
        <w:rPr>
          <w:rFonts w:ascii="Merriweather" w:eastAsia="Times New Roman" w:hAnsi="Merriweather" w:cs="Segoe UI"/>
          <w:b/>
          <w:bCs/>
          <w:color w:val="000000"/>
          <w:u w:val="single"/>
        </w:rPr>
        <w:t>well known</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color w:val="000000"/>
          <w:u w:val="single"/>
        </w:rPr>
        <w:t xml:space="preserve">both from their role </w:t>
      </w:r>
      <w:r w:rsidRPr="007A01F4">
        <w:rPr>
          <w:rFonts w:ascii="Merriweather" w:eastAsia="Times New Roman" w:hAnsi="Merriweather" w:cs="Segoe UI"/>
          <w:color w:val="000000"/>
          <w:u w:val="single"/>
          <w:shd w:val="clear" w:color="auto" w:fill="00FFFF"/>
        </w:rPr>
        <w:t>in</w:t>
      </w:r>
      <w:r w:rsidRPr="007A01F4">
        <w:rPr>
          <w:rFonts w:ascii="Merriweather" w:eastAsia="Times New Roman" w:hAnsi="Merriweather" w:cs="Segoe UI"/>
          <w:color w:val="000000"/>
          <w:sz w:val="14"/>
          <w:szCs w:val="14"/>
        </w:rPr>
        <w:t xml:space="preserve"> public health</w:t>
      </w:r>
      <w:r w:rsidRPr="007A01F4">
        <w:rPr>
          <w:rFonts w:ascii="Merriweather" w:eastAsia="Times New Roman" w:hAnsi="Merriweather" w:cs="Segoe UI"/>
          <w:color w:val="000000"/>
          <w:sz w:val="14"/>
          <w:szCs w:val="14"/>
          <w:shd w:val="clear" w:color="auto" w:fill="00FFFF"/>
        </w:rPr>
        <w:t xml:space="preserve"> </w:t>
      </w:r>
      <w:r w:rsidRPr="007A01F4">
        <w:rPr>
          <w:rFonts w:ascii="Merriweather" w:eastAsia="Times New Roman" w:hAnsi="Merriweather" w:cs="Segoe UI"/>
          <w:b/>
          <w:bCs/>
          <w:color w:val="000000"/>
          <w:u w:val="single"/>
          <w:shd w:val="clear" w:color="auto" w:fill="00FFFF"/>
        </w:rPr>
        <w:t>vaccination</w:t>
      </w:r>
      <w:r w:rsidRPr="007A01F4">
        <w:rPr>
          <w:rFonts w:ascii="Merriweather" w:eastAsia="Times New Roman" w:hAnsi="Merriweather" w:cs="Segoe UI"/>
          <w:color w:val="000000"/>
          <w:u w:val="single"/>
        </w:rPr>
        <w:t xml:space="preserve"> measures</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color w:val="000000"/>
          <w:u w:val="single"/>
          <w:shd w:val="clear" w:color="auto" w:fill="00FFFF"/>
        </w:rPr>
        <w:t xml:space="preserve">and </w:t>
      </w:r>
      <w:r w:rsidRPr="007A01F4">
        <w:rPr>
          <w:rFonts w:ascii="Merriweather" w:eastAsia="Times New Roman" w:hAnsi="Merriweather" w:cs="Segoe UI"/>
          <w:color w:val="000000"/>
          <w:u w:val="single"/>
        </w:rPr>
        <w:t xml:space="preserve">in </w:t>
      </w:r>
      <w:r w:rsidRPr="007A01F4">
        <w:rPr>
          <w:rFonts w:ascii="Merriweather" w:eastAsia="Times New Roman" w:hAnsi="Merriweather" w:cs="Segoe UI"/>
          <w:color w:val="000000"/>
          <w:u w:val="single"/>
          <w:shd w:val="clear" w:color="auto" w:fill="00FFFF"/>
        </w:rPr>
        <w:t xml:space="preserve">the treatment of </w:t>
      </w:r>
      <w:r w:rsidRPr="007A01F4">
        <w:rPr>
          <w:rFonts w:ascii="Merriweather" w:eastAsia="Times New Roman" w:hAnsi="Merriweather" w:cs="Segoe UI"/>
          <w:color w:val="000000"/>
          <w:u w:val="single"/>
        </w:rPr>
        <w:t xml:space="preserve">epidemic and endemic </w:t>
      </w:r>
      <w:r w:rsidRPr="007A01F4">
        <w:rPr>
          <w:rFonts w:ascii="Merriweather" w:eastAsia="Times New Roman" w:hAnsi="Merriweather" w:cs="Segoe UI"/>
          <w:b/>
          <w:bCs/>
          <w:color w:val="000000"/>
          <w:u w:val="single"/>
          <w:shd w:val="clear" w:color="auto" w:fill="00FFFF"/>
        </w:rPr>
        <w:t>diseases</w:t>
      </w:r>
      <w:r w:rsidRPr="007A01F4">
        <w:rPr>
          <w:rFonts w:ascii="Merriweather" w:eastAsia="Times New Roman" w:hAnsi="Merriweather" w:cs="Segoe UI"/>
          <w:color w:val="000000"/>
          <w:sz w:val="14"/>
          <w:szCs w:val="14"/>
        </w:rPr>
        <w:t xml:space="preserve">. The public dimension also extends to the public consequences of choices made in research and development of new medicines, and the </w:t>
      </w:r>
      <w:r w:rsidRPr="007A01F4">
        <w:rPr>
          <w:rFonts w:ascii="Merriweather" w:eastAsia="Times New Roman" w:hAnsi="Merriweather" w:cs="Segoe UI"/>
          <w:color w:val="000000"/>
          <w:u w:val="single"/>
          <w:shd w:val="clear" w:color="auto" w:fill="00FFFF"/>
        </w:rPr>
        <w:t>profiteering</w:t>
      </w:r>
      <w:r w:rsidRPr="007A01F4">
        <w:rPr>
          <w:rFonts w:ascii="Merriweather" w:eastAsia="Times New Roman" w:hAnsi="Merriweather" w:cs="Segoe UI"/>
          <w:color w:val="000000"/>
          <w:sz w:val="14"/>
          <w:szCs w:val="14"/>
        </w:rPr>
        <w:t xml:space="preserve"> around lifestyle drugs which </w:t>
      </w:r>
      <w:r w:rsidRPr="007A01F4">
        <w:rPr>
          <w:rFonts w:ascii="Merriweather" w:eastAsia="Times New Roman" w:hAnsi="Merriweather" w:cs="Segoe UI"/>
          <w:b/>
          <w:bCs/>
          <w:color w:val="000000"/>
          <w:u w:val="single"/>
          <w:shd w:val="clear" w:color="auto" w:fill="00FFFF"/>
        </w:rPr>
        <w:t>draws resources away</w:t>
      </w:r>
      <w:r w:rsidRPr="007A01F4">
        <w:rPr>
          <w:rFonts w:ascii="Merriweather" w:eastAsia="Times New Roman" w:hAnsi="Merriweather" w:cs="Segoe UI"/>
          <w:color w:val="000000"/>
          <w:u w:val="single"/>
          <w:shd w:val="clear" w:color="auto" w:fill="00FFFF"/>
        </w:rPr>
        <w:t xml:space="preserve"> from research</w:t>
      </w:r>
      <w:r w:rsidRPr="007A01F4">
        <w:rPr>
          <w:rFonts w:ascii="Merriweather" w:eastAsia="Times New Roman" w:hAnsi="Merriweather" w:cs="Segoe UI"/>
          <w:color w:val="000000"/>
          <w:sz w:val="14"/>
          <w:szCs w:val="14"/>
        </w:rPr>
        <w:t xml:space="preserve"> into so-called ‘neglected’ diseases. Public goods also have positive externalities, in that their accessibility and use benefit the public at large, not merely those who use them. This public benefit is most obvious in the case of vaccination, where herd immunity develops through widespread diffusion.11 </w:t>
      </w:r>
    </w:p>
    <w:p w14:paraId="1DBC0FAD"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color w:val="000000"/>
          <w:sz w:val="14"/>
          <w:szCs w:val="14"/>
        </w:rPr>
        <w:t xml:space="preserve">Health inequity is not confined to the developing world. In the USA, for example, </w:t>
      </w:r>
      <w:r w:rsidRPr="007A01F4">
        <w:rPr>
          <w:rFonts w:ascii="Merriweather" w:eastAsia="Times New Roman" w:hAnsi="Merriweather" w:cs="Segoe UI"/>
          <w:color w:val="000000"/>
          <w:u w:val="single"/>
          <w:shd w:val="clear" w:color="auto" w:fill="00FFFF"/>
        </w:rPr>
        <w:t>the needs</w:t>
      </w:r>
      <w:r w:rsidRPr="007A01F4">
        <w:rPr>
          <w:rFonts w:ascii="Merriweather" w:eastAsia="Times New Roman" w:hAnsi="Merriweather" w:cs="Segoe UI"/>
          <w:color w:val="000000"/>
        </w:rPr>
        <w:t xml:space="preserve"> of marginalized groups</w:t>
      </w:r>
      <w:r w:rsidRPr="007A01F4">
        <w:rPr>
          <w:rFonts w:ascii="Merriweather" w:eastAsia="Times New Roman" w:hAnsi="Merriweather" w:cs="Segoe UI"/>
          <w:color w:val="000000"/>
          <w:sz w:val="14"/>
          <w:szCs w:val="14"/>
        </w:rPr>
        <w:t xml:space="preserve"> – low-income individuals, or historically disadvantaged people of colour – </w:t>
      </w:r>
      <w:r w:rsidRPr="007A01F4">
        <w:rPr>
          <w:rFonts w:ascii="Merriweather" w:eastAsia="Times New Roman" w:hAnsi="Merriweather" w:cs="Segoe UI"/>
          <w:color w:val="000000"/>
          <w:u w:val="single"/>
          <w:shd w:val="clear" w:color="auto" w:fill="00FFFF"/>
        </w:rPr>
        <w:t>are</w:t>
      </w:r>
      <w:r w:rsidRPr="007A01F4">
        <w:rPr>
          <w:rFonts w:ascii="Merriweather" w:eastAsia="Times New Roman" w:hAnsi="Merriweather" w:cs="Segoe UI"/>
          <w:color w:val="000000"/>
          <w:u w:val="single"/>
        </w:rPr>
        <w:t xml:space="preserve"> frequently </w:t>
      </w:r>
      <w:r w:rsidRPr="007A01F4">
        <w:rPr>
          <w:rFonts w:ascii="Merriweather" w:eastAsia="Times New Roman" w:hAnsi="Merriweather" w:cs="Segoe UI"/>
          <w:b/>
          <w:bCs/>
          <w:color w:val="000000"/>
          <w:u w:val="single"/>
          <w:shd w:val="clear" w:color="auto" w:fill="00FFFF"/>
        </w:rPr>
        <w:t>ignored</w:t>
      </w:r>
      <w:r w:rsidRPr="007A01F4">
        <w:rPr>
          <w:rFonts w:ascii="Merriweather" w:eastAsia="Times New Roman" w:hAnsi="Merriweather" w:cs="Segoe UI"/>
          <w:color w:val="000000"/>
          <w:sz w:val="14"/>
          <w:szCs w:val="14"/>
          <w:shd w:val="clear" w:color="auto" w:fill="00FFFF"/>
        </w:rPr>
        <w:t>.</w:t>
      </w:r>
      <w:r w:rsidRPr="007A01F4">
        <w:rPr>
          <w:rFonts w:ascii="Merriweather" w:eastAsia="Times New Roman" w:hAnsi="Merriweather" w:cs="Segoe UI"/>
          <w:color w:val="000000"/>
          <w:sz w:val="14"/>
          <w:szCs w:val="14"/>
        </w:rPr>
        <w:t xml:space="preserve"> Parthasarathy12 asserts that </w:t>
      </w:r>
      <w:r w:rsidRPr="007A01F4">
        <w:rPr>
          <w:rFonts w:ascii="Merriweather" w:eastAsia="Times New Roman" w:hAnsi="Merriweather" w:cs="Segoe UI"/>
          <w:color w:val="000000"/>
          <w:u w:val="single"/>
        </w:rPr>
        <w:t xml:space="preserve">this is </w:t>
      </w:r>
      <w:r w:rsidRPr="007A01F4">
        <w:rPr>
          <w:rFonts w:ascii="Merriweather" w:eastAsia="Times New Roman" w:hAnsi="Merriweather" w:cs="Segoe UI"/>
          <w:b/>
          <w:bCs/>
          <w:color w:val="000000"/>
          <w:u w:val="single"/>
        </w:rPr>
        <w:t>in large part</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color w:val="000000"/>
          <w:u w:val="single"/>
          <w:shd w:val="clear" w:color="auto" w:fill="00FFFF"/>
        </w:rPr>
        <w:t xml:space="preserve">due to the </w:t>
      </w:r>
      <w:r w:rsidRPr="007A01F4">
        <w:rPr>
          <w:rFonts w:ascii="Merriweather" w:eastAsia="Times New Roman" w:hAnsi="Merriweather" w:cs="Segoe UI"/>
          <w:b/>
          <w:bCs/>
          <w:color w:val="000000"/>
          <w:u w:val="single"/>
          <w:shd w:val="clear" w:color="auto" w:fill="00FFFF"/>
        </w:rPr>
        <w:t>heavy reliance</w:t>
      </w:r>
      <w:r w:rsidRPr="007A01F4">
        <w:rPr>
          <w:rFonts w:ascii="Merriweather" w:eastAsia="Times New Roman" w:hAnsi="Merriweather" w:cs="Segoe UI"/>
          <w:color w:val="000000"/>
          <w:u w:val="single"/>
          <w:shd w:val="clear" w:color="auto" w:fill="00FFFF"/>
        </w:rPr>
        <w:t xml:space="preserve"> of government policy</w:t>
      </w:r>
      <w:r w:rsidRPr="007A01F4">
        <w:rPr>
          <w:rFonts w:ascii="Merriweather" w:eastAsia="Times New Roman" w:hAnsi="Merriweather" w:cs="Segoe UI"/>
          <w:color w:val="000000"/>
          <w:u w:val="single"/>
        </w:rPr>
        <w:t xml:space="preserve"> on</w:t>
      </w:r>
      <w:r w:rsidRPr="007A01F4">
        <w:rPr>
          <w:rFonts w:ascii="Merriweather" w:eastAsia="Times New Roman" w:hAnsi="Merriweather" w:cs="Segoe UI"/>
          <w:color w:val="000000"/>
          <w:sz w:val="14"/>
          <w:szCs w:val="14"/>
        </w:rPr>
        <w:t xml:space="preserve"> the </w:t>
      </w:r>
      <w:r w:rsidRPr="007A01F4">
        <w:rPr>
          <w:rFonts w:ascii="Merriweather" w:eastAsia="Times New Roman" w:hAnsi="Merriweather" w:cs="Segoe UI"/>
          <w:b/>
          <w:bCs/>
          <w:color w:val="000000"/>
          <w:u w:val="single"/>
        </w:rPr>
        <w:t>expertise</w:t>
      </w:r>
      <w:r w:rsidRPr="007A01F4">
        <w:rPr>
          <w:rFonts w:ascii="Merriweather" w:eastAsia="Times New Roman" w:hAnsi="Merriweather" w:cs="Segoe UI"/>
          <w:color w:val="000000"/>
          <w:sz w:val="14"/>
          <w:szCs w:val="14"/>
        </w:rPr>
        <w:t xml:space="preserve"> of scientists and market players. </w:t>
      </w:r>
      <w:r w:rsidRPr="007A01F4">
        <w:rPr>
          <w:rFonts w:ascii="Merriweather" w:eastAsia="Times New Roman" w:hAnsi="Merriweather" w:cs="Segoe UI"/>
          <w:color w:val="000000"/>
          <w:u w:val="single"/>
        </w:rPr>
        <w:t xml:space="preserve">IP policies fail to consider issues of </w:t>
      </w:r>
      <w:r w:rsidRPr="007A01F4">
        <w:rPr>
          <w:rFonts w:ascii="Merriweather" w:eastAsia="Times New Roman" w:hAnsi="Merriweather" w:cs="Segoe UI"/>
          <w:b/>
          <w:bCs/>
          <w:color w:val="000000"/>
          <w:u w:val="single"/>
        </w:rPr>
        <w:t>affordability</w:t>
      </w:r>
      <w:r w:rsidRPr="007A01F4">
        <w:rPr>
          <w:rFonts w:ascii="Merriweather" w:eastAsia="Times New Roman" w:hAnsi="Merriweather" w:cs="Segoe UI"/>
          <w:color w:val="000000"/>
          <w:u w:val="single"/>
        </w:rPr>
        <w:t xml:space="preserve"> and </w:t>
      </w:r>
      <w:r w:rsidRPr="007A01F4">
        <w:rPr>
          <w:rFonts w:ascii="Merriweather" w:eastAsia="Times New Roman" w:hAnsi="Merriweather" w:cs="Segoe UI"/>
          <w:b/>
          <w:bCs/>
          <w:color w:val="000000"/>
          <w:u w:val="single"/>
        </w:rPr>
        <w:t>accessibility</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b/>
          <w:bCs/>
          <w:color w:val="000000"/>
          <w:u w:val="single"/>
        </w:rPr>
        <w:t>limit</w:t>
      </w:r>
      <w:r w:rsidRPr="007A01F4">
        <w:rPr>
          <w:rFonts w:ascii="Merriweather" w:eastAsia="Times New Roman" w:hAnsi="Merriweather" w:cs="Segoe UI"/>
          <w:color w:val="000000"/>
          <w:u w:val="single"/>
        </w:rPr>
        <w:t xml:space="preserve"> the range of innovators to those evincing a </w:t>
      </w:r>
      <w:r w:rsidRPr="007A01F4">
        <w:rPr>
          <w:rFonts w:ascii="Merriweather" w:eastAsia="Times New Roman" w:hAnsi="Merriweather" w:cs="Segoe UI"/>
          <w:b/>
          <w:bCs/>
          <w:color w:val="000000"/>
          <w:u w:val="single"/>
        </w:rPr>
        <w:t>particular notion of expertise</w:t>
      </w:r>
      <w:r w:rsidRPr="007A01F4">
        <w:rPr>
          <w:rFonts w:ascii="Merriweather" w:eastAsia="Times New Roman" w:hAnsi="Merriweather" w:cs="Segoe UI"/>
          <w:color w:val="000000"/>
          <w:sz w:val="14"/>
          <w:szCs w:val="14"/>
        </w:rPr>
        <w:t xml:space="preserve">; </w:t>
      </w:r>
      <w:r w:rsidRPr="007A01F4">
        <w:rPr>
          <w:rFonts w:ascii="Merriweather" w:eastAsia="Times New Roman" w:hAnsi="Merriweather" w:cs="Segoe UI"/>
          <w:b/>
          <w:bCs/>
          <w:color w:val="000000"/>
          <w:u w:val="single"/>
        </w:rPr>
        <w:t>distort</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color w:val="000000"/>
          <w:sz w:val="21"/>
          <w:szCs w:val="21"/>
        </w:rPr>
        <w:t xml:space="preserve">innovation incentives by prioritising research which </w:t>
      </w:r>
      <w:r w:rsidRPr="007A01F4">
        <w:rPr>
          <w:rFonts w:ascii="Merriweather" w:eastAsia="Times New Roman" w:hAnsi="Merriweather" w:cs="Segoe UI"/>
          <w:color w:val="000000"/>
          <w:sz w:val="21"/>
          <w:szCs w:val="21"/>
          <w:shd w:val="clear" w:color="auto" w:fill="00FFFF"/>
        </w:rPr>
        <w:t xml:space="preserve">follows </w:t>
      </w:r>
      <w:r w:rsidRPr="007A01F4">
        <w:rPr>
          <w:rFonts w:ascii="Merriweather" w:eastAsia="Times New Roman" w:hAnsi="Merriweather" w:cs="Segoe UI"/>
          <w:b/>
          <w:bCs/>
          <w:color w:val="000000"/>
          <w:sz w:val="21"/>
          <w:szCs w:val="21"/>
        </w:rPr>
        <w:t>market imperatives</w:t>
      </w:r>
      <w:r w:rsidRPr="007A01F4">
        <w:rPr>
          <w:rFonts w:ascii="Merriweather" w:eastAsia="Times New Roman" w:hAnsi="Merriweather" w:cs="Segoe UI"/>
          <w:color w:val="000000"/>
          <w:sz w:val="21"/>
          <w:szCs w:val="21"/>
        </w:rPr>
        <w:t xml:space="preserve"> rather than health needs</w:t>
      </w:r>
      <w:r w:rsidRPr="007A01F4">
        <w:rPr>
          <w:rFonts w:ascii="Merriweather" w:eastAsia="Times New Roman" w:hAnsi="Merriweather" w:cs="Segoe UI"/>
          <w:color w:val="000000"/>
          <w:sz w:val="13"/>
          <w:szCs w:val="13"/>
        </w:rPr>
        <w:t xml:space="preserve">; </w:t>
      </w:r>
      <w:r w:rsidRPr="007A01F4">
        <w:rPr>
          <w:rFonts w:ascii="Merriweather" w:eastAsia="Times New Roman" w:hAnsi="Merriweather" w:cs="Segoe UI"/>
          <w:color w:val="000000"/>
          <w:sz w:val="21"/>
          <w:szCs w:val="21"/>
        </w:rPr>
        <w:t>and tolerate</w:t>
      </w:r>
      <w:r w:rsidRPr="007A01F4">
        <w:rPr>
          <w:rFonts w:ascii="Merriweather" w:eastAsia="Times New Roman" w:hAnsi="Merriweather" w:cs="Segoe UI"/>
          <w:color w:val="000000"/>
          <w:u w:val="single"/>
        </w:rPr>
        <w:t xml:space="preserve"> </w:t>
      </w:r>
      <w:r w:rsidRPr="007A01F4">
        <w:rPr>
          <w:rFonts w:ascii="Merriweather" w:eastAsia="Times New Roman" w:hAnsi="Merriweather" w:cs="Segoe UI"/>
          <w:b/>
          <w:bCs/>
          <w:color w:val="000000"/>
          <w:u w:val="single"/>
          <w:shd w:val="clear" w:color="auto" w:fill="00FFFF"/>
        </w:rPr>
        <w:t>harmful</w:t>
      </w:r>
      <w:r w:rsidRPr="007A01F4">
        <w:rPr>
          <w:rFonts w:ascii="Merriweather" w:eastAsia="Times New Roman" w:hAnsi="Merriweather" w:cs="Segoe UI"/>
          <w:color w:val="000000"/>
          <w:u w:val="single"/>
          <w:shd w:val="clear" w:color="auto" w:fill="00FFFF"/>
        </w:rPr>
        <w:t xml:space="preserve"> or </w:t>
      </w:r>
      <w:r w:rsidRPr="007A01F4">
        <w:rPr>
          <w:rFonts w:ascii="Merriweather" w:eastAsia="Times New Roman" w:hAnsi="Merriweather" w:cs="Segoe UI"/>
          <w:b/>
          <w:bCs/>
          <w:color w:val="000000"/>
          <w:u w:val="single"/>
          <w:shd w:val="clear" w:color="auto" w:fill="00FFFF"/>
        </w:rPr>
        <w:t>biased innovation</w:t>
      </w:r>
      <w:r w:rsidRPr="007A01F4">
        <w:rPr>
          <w:rFonts w:ascii="Merriweather" w:eastAsia="Times New Roman" w:hAnsi="Merriweather" w:cs="Segoe UI"/>
          <w:color w:val="000000"/>
          <w:sz w:val="14"/>
          <w:szCs w:val="14"/>
        </w:rPr>
        <w:t xml:space="preserve"> – as in the case of pulse oximeters which provided distorted blood oxygen level readings in dark-skinned individ- uals, yet were zealously defended by their proprietary rightholders.13 </w:t>
      </w:r>
    </w:p>
    <w:p w14:paraId="52B2102D"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14236E42"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2E49A0A3"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59A44BB4"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0EF924F7"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070BD2C7"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6BA1D4DD" w14:textId="77777777" w:rsidR="00736FF6" w:rsidRPr="007A01F4" w:rsidRDefault="00736FF6" w:rsidP="00736FF6">
      <w:pPr>
        <w:textAlignment w:val="baseline"/>
        <w:rPr>
          <w:rFonts w:ascii="Segoe UI" w:eastAsia="Times New Roman" w:hAnsi="Segoe UI" w:cs="Segoe UI"/>
          <w:sz w:val="18"/>
          <w:szCs w:val="18"/>
        </w:rPr>
      </w:pPr>
      <w:r w:rsidRPr="007A01F4">
        <w:rPr>
          <w:rFonts w:ascii="Merriweather" w:eastAsia="Times New Roman" w:hAnsi="Merriweather" w:cs="Segoe UI"/>
        </w:rPr>
        <w:t> </w:t>
      </w:r>
    </w:p>
    <w:p w14:paraId="3A700172" w14:textId="77777777" w:rsidR="00736FF6" w:rsidRDefault="00736FF6" w:rsidP="00736FF6"/>
    <w:p w14:paraId="590941C1" w14:textId="77777777" w:rsidR="00736FF6" w:rsidRPr="00736FF6" w:rsidRDefault="00736FF6" w:rsidP="00736FF6"/>
    <w:p w14:paraId="056733CD" w14:textId="3FB3EC8A" w:rsidR="00736FF6" w:rsidRPr="00736FF6" w:rsidRDefault="007B3A82" w:rsidP="00736FF6">
      <w:pPr>
        <w:pStyle w:val="Heading3"/>
      </w:pPr>
      <w:r>
        <w:t>Link---Patents</w:t>
      </w:r>
    </w:p>
    <w:p w14:paraId="528097E6" w14:textId="77777777" w:rsidR="00736FF6" w:rsidRPr="005D33FC" w:rsidRDefault="00736FF6" w:rsidP="00736FF6">
      <w:pPr>
        <w:pStyle w:val="Heading4"/>
      </w:pPr>
      <w:r w:rsidRPr="005D33FC">
        <w:t>Western ideologies of patent</w:t>
      </w:r>
      <w:r>
        <w:t xml:space="preserve"> law</w:t>
      </w:r>
      <w:r w:rsidRPr="005D33FC">
        <w:t xml:space="preserve"> promote removal and devaluation of indigenous ideas</w:t>
      </w:r>
    </w:p>
    <w:p w14:paraId="2A502700" w14:textId="77777777" w:rsidR="00736FF6" w:rsidRPr="005D33FC" w:rsidRDefault="00736FF6" w:rsidP="00736FF6">
      <w:pPr>
        <w:rPr>
          <w:u w:val="single"/>
        </w:rPr>
      </w:pPr>
      <w:r w:rsidRPr="005D33FC">
        <w:rPr>
          <w:rStyle w:val="Style13ptBold"/>
        </w:rPr>
        <w:t>Foster, 16</w:t>
      </w:r>
      <w:r w:rsidRPr="005D33FC">
        <w:t xml:space="preserve"> – Laura Foster is an associate professor of gender studies at Indiana University, as well as affiliate faculty in African studies and the Maurer School of Law, “Decolonizing Patent Law: Postcolonial Technoscience and Indigenous Knowledge in South Africa,” </w:t>
      </w:r>
      <w:r w:rsidRPr="005D33FC">
        <w:rPr>
          <w:i/>
          <w:iCs/>
        </w:rPr>
        <w:t>The Johns Hopkins University Press</w:t>
      </w:r>
      <w:r w:rsidRPr="005D33FC">
        <w:t xml:space="preserve">, winter 2016, </w:t>
      </w:r>
      <w:hyperlink r:id="rId24" w:history="1">
        <w:r w:rsidRPr="005D33FC">
          <w:rPr>
            <w:rStyle w:val="Hyperlink"/>
          </w:rPr>
          <w:t>https://www.jstor.org/stable/26776840</w:t>
        </w:r>
      </w:hyperlink>
      <w:r w:rsidRPr="005D33FC">
        <w:t>, NA</w:t>
      </w:r>
    </w:p>
    <w:p w14:paraId="5FF4F9AC" w14:textId="77777777" w:rsidR="00736FF6" w:rsidRDefault="00736FF6" w:rsidP="00736FF6">
      <w:pPr>
        <w:rPr>
          <w:u w:val="single"/>
        </w:rPr>
      </w:pPr>
      <w:r w:rsidRPr="00560C06">
        <w:rPr>
          <w:sz w:val="16"/>
        </w:rPr>
        <w:t xml:space="preserve">Scholars have paid considerable attention to how </w:t>
      </w:r>
      <w:r w:rsidRPr="00DC757E">
        <w:rPr>
          <w:rStyle w:val="StyleUnderline"/>
          <w:highlight w:val="cyan"/>
        </w:rPr>
        <w:t>patent ownership threatens the resources of indigenous peoples</w:t>
      </w:r>
      <w:r w:rsidRPr="005D33FC">
        <w:t xml:space="preserve"> </w:t>
      </w:r>
      <w:r w:rsidRPr="00560C06">
        <w:rPr>
          <w:sz w:val="16"/>
        </w:rPr>
        <w:t xml:space="preserve">(Boyle 1996; Drahos and Mayne 2002; Finger and Schular 2004). They also note how </w:t>
      </w:r>
      <w:r w:rsidRPr="00DC757E">
        <w:rPr>
          <w:rStyle w:val="StyleUnderline"/>
          <w:highlight w:val="cyan"/>
        </w:rPr>
        <w:t>patents are based on</w:t>
      </w:r>
      <w:r w:rsidRPr="00DC757E">
        <w:rPr>
          <w:highlight w:val="cyan"/>
          <w:u w:val="single"/>
        </w:rPr>
        <w:t xml:space="preserve"> </w:t>
      </w:r>
      <w:r w:rsidRPr="00DC757E">
        <w:rPr>
          <w:rStyle w:val="StyleUnderline"/>
          <w:highlight w:val="cyan"/>
        </w:rPr>
        <w:t>Western</w:t>
      </w:r>
      <w:r w:rsidRPr="00DC757E">
        <w:rPr>
          <w:highlight w:val="cyan"/>
          <w:u w:val="single"/>
        </w:rPr>
        <w:t xml:space="preserve"> </w:t>
      </w:r>
      <w:r w:rsidRPr="00DC757E">
        <w:rPr>
          <w:rStyle w:val="StyleUnderline"/>
          <w:highlight w:val="cyan"/>
        </w:rPr>
        <w:t>notions of property rights that conflict with indigenous peoples’ ways of knowing</w:t>
      </w:r>
      <w:r w:rsidRPr="005D33FC">
        <w:t xml:space="preserve"> </w:t>
      </w:r>
      <w:r w:rsidRPr="00560C06">
        <w:rPr>
          <w:sz w:val="16"/>
        </w:rPr>
        <w:t xml:space="preserve">(Coombe 1998; Brown 2003; Anderson 2009; Boateng 2011). Although valuable, such studies can leave contradictions of postcolonial science projects unaddressed. For instance, </w:t>
      </w:r>
      <w:r w:rsidRPr="00DC757E">
        <w:rPr>
          <w:rStyle w:val="StyleUnderline"/>
          <w:highlight w:val="cyan"/>
        </w:rPr>
        <w:t>scientists</w:t>
      </w:r>
      <w:r w:rsidRPr="00DC757E">
        <w:rPr>
          <w:rStyle w:val="StyleUnderline"/>
        </w:rPr>
        <w:t xml:space="preserve"> </w:t>
      </w:r>
      <w:r w:rsidRPr="00560C06">
        <w:rPr>
          <w:sz w:val="16"/>
        </w:rPr>
        <w:t xml:space="preserve">in South Africa </w:t>
      </w:r>
      <w:r w:rsidRPr="00DC757E">
        <w:rPr>
          <w:rStyle w:val="StyleUnderline"/>
          <w:highlight w:val="cyan"/>
        </w:rPr>
        <w:t>are</w:t>
      </w:r>
      <w:r w:rsidRPr="005D33FC">
        <w:rPr>
          <w:u w:val="single"/>
        </w:rPr>
        <w:t xml:space="preserve"> trying </w:t>
      </w:r>
      <w:r w:rsidRPr="00DC757E">
        <w:rPr>
          <w:rStyle w:val="StyleUnderline"/>
          <w:highlight w:val="cyan"/>
        </w:rPr>
        <w:t>to claim patent ownership for themselves</w:t>
      </w:r>
      <w:r w:rsidRPr="00DC757E">
        <w:rPr>
          <w:highlight w:val="cyan"/>
          <w:u w:val="single"/>
        </w:rPr>
        <w:t>,</w:t>
      </w:r>
      <w:r w:rsidRPr="005D33FC">
        <w:rPr>
          <w:u w:val="single"/>
        </w:rPr>
        <w:t xml:space="preserve"> but </w:t>
      </w:r>
      <w:r w:rsidRPr="00DC757E">
        <w:rPr>
          <w:rStyle w:val="StyleUnderline"/>
          <w:highlight w:val="cyan"/>
        </w:rPr>
        <w:t xml:space="preserve">at the expense of local indigenous </w:t>
      </w:r>
      <w:r w:rsidRPr="005B2A3B">
        <w:rPr>
          <w:rStyle w:val="StyleUnderline"/>
          <w:highlight w:val="cyan"/>
        </w:rPr>
        <w:t>peoples</w:t>
      </w:r>
      <w:r w:rsidRPr="005B2A3B">
        <w:rPr>
          <w:highlight w:val="cyan"/>
          <w:u w:val="single"/>
        </w:rPr>
        <w:t>. Indigenous</w:t>
      </w:r>
      <w:r w:rsidRPr="005D33FC">
        <w:t xml:space="preserve"> </w:t>
      </w:r>
      <w:r w:rsidRPr="00560C06">
        <w:rPr>
          <w:sz w:val="16"/>
        </w:rPr>
        <w:t xml:space="preserve">San </w:t>
      </w:r>
      <w:r w:rsidRPr="005B2A3B">
        <w:rPr>
          <w:highlight w:val="cyan"/>
          <w:u w:val="single"/>
        </w:rPr>
        <w:t>peoples are demanding</w:t>
      </w:r>
      <w:r w:rsidRPr="005D33FC">
        <w:rPr>
          <w:u w:val="single"/>
        </w:rPr>
        <w:t xml:space="preserve"> contractual </w:t>
      </w:r>
      <w:r w:rsidRPr="005B2A3B">
        <w:rPr>
          <w:highlight w:val="cyan"/>
          <w:u w:val="single"/>
        </w:rPr>
        <w:t>benefit sharing to obtain much needed resources</w:t>
      </w:r>
      <w:r w:rsidRPr="005D33FC">
        <w:rPr>
          <w:u w:val="single"/>
        </w:rPr>
        <w:t xml:space="preserve"> and recognition, but </w:t>
      </w:r>
      <w:r w:rsidRPr="005B2A3B">
        <w:rPr>
          <w:highlight w:val="cyan"/>
          <w:u w:val="single"/>
        </w:rPr>
        <w:t xml:space="preserve">at the cost of having to navigate </w:t>
      </w:r>
      <w:r w:rsidRPr="005B2A3B">
        <w:rPr>
          <w:u w:val="single"/>
        </w:rPr>
        <w:t xml:space="preserve">between </w:t>
      </w:r>
      <w:r w:rsidRPr="005B2A3B">
        <w:rPr>
          <w:highlight w:val="cyan"/>
          <w:u w:val="single"/>
        </w:rPr>
        <w:t>notions of themselves as both modern</w:t>
      </w:r>
      <w:r w:rsidRPr="005D33FC">
        <w:rPr>
          <w:u w:val="single"/>
        </w:rPr>
        <w:t xml:space="preserve"> and </w:t>
      </w:r>
      <w:r w:rsidRPr="005B2A3B">
        <w:rPr>
          <w:u w:val="single"/>
        </w:rPr>
        <w:t xml:space="preserve">traditional. </w:t>
      </w:r>
    </w:p>
    <w:p w14:paraId="541B310C" w14:textId="77777777" w:rsidR="00736FF6" w:rsidRPr="00560C06" w:rsidRDefault="00736FF6" w:rsidP="00736FF6">
      <w:pPr>
        <w:rPr>
          <w:sz w:val="16"/>
        </w:rPr>
      </w:pPr>
      <w:r w:rsidRPr="005B2A3B">
        <w:rPr>
          <w:highlight w:val="cyan"/>
          <w:u w:val="single"/>
        </w:rPr>
        <w:t>A</w:t>
      </w:r>
      <w:r w:rsidRPr="00DC757E">
        <w:rPr>
          <w:u w:val="single"/>
        </w:rPr>
        <w:t xml:space="preserve"> </w:t>
      </w:r>
      <w:r w:rsidRPr="00560C06">
        <w:rPr>
          <w:sz w:val="16"/>
        </w:rPr>
        <w:t xml:space="preserve">feminist </w:t>
      </w:r>
      <w:r w:rsidRPr="005B2A3B">
        <w:rPr>
          <w:highlight w:val="cyan"/>
          <w:u w:val="single"/>
        </w:rPr>
        <w:t>postcolonial</w:t>
      </w:r>
      <w:r w:rsidRPr="005D33FC">
        <w:t xml:space="preserve"> </w:t>
      </w:r>
      <w:r w:rsidRPr="00560C06">
        <w:rPr>
          <w:sz w:val="16"/>
        </w:rPr>
        <w:t xml:space="preserve">technoscience </w:t>
      </w:r>
      <w:r w:rsidRPr="005B2A3B">
        <w:rPr>
          <w:highlight w:val="cyan"/>
          <w:u w:val="single"/>
        </w:rPr>
        <w:t>approach</w:t>
      </w:r>
      <w:r w:rsidRPr="00DC757E">
        <w:t xml:space="preserve">, </w:t>
      </w:r>
      <w:r w:rsidRPr="00560C06">
        <w:rPr>
          <w:sz w:val="16"/>
        </w:rPr>
        <w:t xml:space="preserve">with its attention to the cultural legacies of colonialism in shaping science and society, </w:t>
      </w:r>
      <w:r w:rsidRPr="005B2A3B">
        <w:rPr>
          <w:highlight w:val="cyan"/>
          <w:u w:val="single"/>
        </w:rPr>
        <w:t>offers alternative</w:t>
      </w:r>
      <w:r w:rsidRPr="005D33FC">
        <w:t xml:space="preserve"> </w:t>
      </w:r>
      <w:r w:rsidRPr="00560C06">
        <w:rPr>
          <w:sz w:val="16"/>
        </w:rPr>
        <w:t xml:space="preserve">theoretical </w:t>
      </w:r>
      <w:r w:rsidRPr="005B2A3B">
        <w:rPr>
          <w:highlight w:val="cyan"/>
          <w:u w:val="single"/>
        </w:rPr>
        <w:t>insights</w:t>
      </w:r>
      <w:r w:rsidRPr="00DC757E">
        <w:rPr>
          <w:u w:val="single"/>
        </w:rPr>
        <w:t xml:space="preserve"> </w:t>
      </w:r>
      <w:r w:rsidRPr="005B2A3B">
        <w:rPr>
          <w:highlight w:val="cyan"/>
          <w:u w:val="single"/>
        </w:rPr>
        <w:t>toward a decolonizing of patent law</w:t>
      </w:r>
      <w:r w:rsidRPr="005D33FC">
        <w:t xml:space="preserve"> </w:t>
      </w:r>
      <w:r w:rsidRPr="00560C06">
        <w:rPr>
          <w:sz w:val="16"/>
        </w:rPr>
        <w:t>and its relation to science. By decolonization here, I mean a set of research processes (and political practices) that seek to change the hegemonic ordering of knowledge production. I take seriously Linda Tuhiwai Smith’s notion of “decolonizing methodologies,” which engages with how</w:t>
      </w:r>
      <w:r w:rsidRPr="005D33FC">
        <w:t xml:space="preserve"> </w:t>
      </w:r>
      <w:r w:rsidRPr="005B2A3B">
        <w:rPr>
          <w:highlight w:val="cyan"/>
          <w:u w:val="single"/>
        </w:rPr>
        <w:t>histories of</w:t>
      </w:r>
      <w:r w:rsidRPr="00DC757E">
        <w:rPr>
          <w:u w:val="single"/>
        </w:rPr>
        <w:t xml:space="preserve"> </w:t>
      </w:r>
      <w:r w:rsidRPr="00560C06">
        <w:rPr>
          <w:sz w:val="16"/>
        </w:rPr>
        <w:t xml:space="preserve">imperialism and </w:t>
      </w:r>
      <w:r w:rsidRPr="00803148">
        <w:rPr>
          <w:b/>
          <w:bCs/>
          <w:highlight w:val="cyan"/>
          <w:u w:val="single"/>
        </w:rPr>
        <w:t>colonialism depend upon and position Western knowledge production as superior</w:t>
      </w:r>
      <w:r w:rsidRPr="005B2A3B">
        <w:rPr>
          <w:highlight w:val="cyan"/>
          <w:u w:val="single"/>
        </w:rPr>
        <w:t xml:space="preserve"> to the rest</w:t>
      </w:r>
      <w:r w:rsidRPr="005D33FC">
        <w:t xml:space="preserve">. </w:t>
      </w:r>
      <w:r w:rsidRPr="00560C06">
        <w:rPr>
          <w:sz w:val="16"/>
        </w:rPr>
        <w:t>Drawing upon Smith, I engage in what she considers a decolonizing project of “re-fram-ing” by examining patent law and benefit sharing not through the dominant language of law and economics, but as techniques of neoliberalism embedded within racialized and colonial legacies (Smith 1999).</w:t>
      </w:r>
    </w:p>
    <w:p w14:paraId="323572FA" w14:textId="77777777" w:rsidR="00736FF6" w:rsidRPr="00560C06" w:rsidRDefault="00736FF6" w:rsidP="00736FF6">
      <w:pPr>
        <w:rPr>
          <w:sz w:val="16"/>
          <w:u w:val="single"/>
        </w:rPr>
      </w:pPr>
      <w:r w:rsidRPr="00560C06">
        <w:rPr>
          <w:sz w:val="16"/>
        </w:rPr>
        <w:t xml:space="preserve">Influential theorists, such as Sandra Harding (1998), Donna Haraway (1991), Sharon Traweek (1988), and Vandana Shiva (1997), produced early work at the intersections of feminism, postcolonialism, and science studies. Feminist </w:t>
      </w:r>
      <w:r w:rsidRPr="001529A9">
        <w:rPr>
          <w:highlight w:val="cyan"/>
          <w:u w:val="single"/>
        </w:rPr>
        <w:t>scholars</w:t>
      </w:r>
      <w:r w:rsidRPr="005D33FC">
        <w:t xml:space="preserve"> </w:t>
      </w:r>
      <w:r w:rsidRPr="00560C06">
        <w:rPr>
          <w:sz w:val="16"/>
        </w:rPr>
        <w:t xml:space="preserve">also </w:t>
      </w:r>
      <w:r w:rsidRPr="001529A9">
        <w:rPr>
          <w:highlight w:val="cyan"/>
          <w:u w:val="single"/>
        </w:rPr>
        <w:t xml:space="preserve">examined how </w:t>
      </w:r>
      <w:r w:rsidRPr="001529A9">
        <w:rPr>
          <w:b/>
          <w:bCs/>
          <w:highlight w:val="cyan"/>
          <w:u w:val="single"/>
        </w:rPr>
        <w:t>development</w:t>
      </w:r>
      <w:r w:rsidRPr="001529A9">
        <w:rPr>
          <w:highlight w:val="cyan"/>
          <w:u w:val="single"/>
        </w:rPr>
        <w:t xml:space="preserve"> </w:t>
      </w:r>
      <w:r w:rsidRPr="00803148">
        <w:rPr>
          <w:highlight w:val="cyan"/>
          <w:u w:val="single"/>
        </w:rPr>
        <w:t xml:space="preserve">agendas </w:t>
      </w:r>
      <w:r w:rsidRPr="00803148">
        <w:rPr>
          <w:u w:val="single"/>
        </w:rPr>
        <w:t xml:space="preserve">actually </w:t>
      </w:r>
      <w:r w:rsidRPr="00803148">
        <w:rPr>
          <w:b/>
          <w:bCs/>
          <w:highlight w:val="cyan"/>
          <w:u w:val="single"/>
        </w:rPr>
        <w:t>led to the de-development of the Third World</w:t>
      </w:r>
      <w:r w:rsidRPr="005D33FC">
        <w:t xml:space="preserve"> </w:t>
      </w:r>
      <w:r w:rsidRPr="00560C06">
        <w:rPr>
          <w:sz w:val="16"/>
        </w:rPr>
        <w:t>(Braidotti 1994; Scott 1995; Visvanathan et al. 1997). Drawing upon these earlier insights, an emerging field of feminist post-colonial technoscience is taking shape through interrogations, for example, of bioprospecting, forestry, rice cultivation, and genomics in West Africa, Mexico, India, South Africa, and US Native Nations (Carney 2001; Hayden 2003; Philip 2004; Harding 2008; Reardon and TallBear 2012; Benjamin 2013; TallBear 2013; Foster 2011, 2016a, 2016b).</w:t>
      </w:r>
      <w:r w:rsidRPr="005D33FC">
        <w:t xml:space="preserve"> </w:t>
      </w:r>
      <w:r w:rsidRPr="00157F72">
        <w:rPr>
          <w:b/>
          <w:bCs/>
          <w:highlight w:val="cyan"/>
          <w:u w:val="single"/>
        </w:rPr>
        <w:t>This scholarship challenges hierarchies of</w:t>
      </w:r>
      <w:r w:rsidRPr="00157F72">
        <w:rPr>
          <w:b/>
          <w:bCs/>
          <w:u w:val="single"/>
        </w:rPr>
        <w:t xml:space="preserve"> </w:t>
      </w:r>
      <w:r w:rsidRPr="00157F72">
        <w:rPr>
          <w:b/>
          <w:bCs/>
          <w:highlight w:val="cyan"/>
          <w:u w:val="single"/>
        </w:rPr>
        <w:t>power and knowledge</w:t>
      </w:r>
      <w:r w:rsidRPr="00157F72">
        <w:rPr>
          <w:highlight w:val="cyan"/>
          <w:u w:val="single"/>
        </w:rPr>
        <w:t xml:space="preserve"> within science and technology </w:t>
      </w:r>
      <w:r w:rsidRPr="00157F72">
        <w:rPr>
          <w:b/>
          <w:bCs/>
          <w:highlight w:val="cyan"/>
          <w:u w:val="single"/>
        </w:rPr>
        <w:t>by taking colonial histories</w:t>
      </w:r>
      <w:r w:rsidRPr="00157F72">
        <w:rPr>
          <w:highlight w:val="cyan"/>
          <w:u w:val="single"/>
        </w:rPr>
        <w:t xml:space="preserve"> and their</w:t>
      </w:r>
      <w:r w:rsidRPr="00157F72">
        <w:rPr>
          <w:u w:val="single"/>
        </w:rPr>
        <w:t xml:space="preserve"> contemporary </w:t>
      </w:r>
      <w:r w:rsidRPr="00157F72">
        <w:rPr>
          <w:highlight w:val="cyan"/>
          <w:u w:val="single"/>
        </w:rPr>
        <w:t xml:space="preserve">legacies </w:t>
      </w:r>
      <w:r w:rsidRPr="00157F72">
        <w:rPr>
          <w:b/>
          <w:bCs/>
          <w:highlight w:val="cyan"/>
          <w:u w:val="single"/>
        </w:rPr>
        <w:t>into account</w:t>
      </w:r>
      <w:r w:rsidRPr="005D33FC">
        <w:t xml:space="preserve"> </w:t>
      </w:r>
      <w:r w:rsidRPr="00560C06">
        <w:rPr>
          <w:sz w:val="16"/>
        </w:rPr>
        <w:t>(Pollock and Subramaniam 2016). It also understands the term “postcolonial” broadly in order to address conditions of decoloniality and indigeneity that flow from the different histories of coloniality that have impacted, for example, peoples in Latin America and Native Nations, thus a feminist postcolonial technoscience offers a feminist decolonial approach to the study of scientific knowledge production (Subramaniam et. al. 2016).</w:t>
      </w:r>
    </w:p>
    <w:p w14:paraId="47889D96" w14:textId="77777777" w:rsidR="00736FF6" w:rsidRPr="00560C06" w:rsidRDefault="00736FF6" w:rsidP="00736FF6">
      <w:pPr>
        <w:rPr>
          <w:sz w:val="16"/>
        </w:rPr>
      </w:pPr>
      <w:r w:rsidRPr="00560C06">
        <w:rPr>
          <w:sz w:val="16"/>
        </w:rPr>
        <w:t xml:space="preserve">Sandra Harding (2011) describes a feminist postcolonial technoscience that addresses issues of political concern (such as the environment, development, corporatization, and militarism) to women in the non-West and to those who are considered Other in the West. Harding deploys the terms West and non-West, but cautions, as do I, that the use of these terms is problematic, as they obscure histories of colonialism, practices of Orientalism, and developmental discourses that have positioned the “West” at the center and justified the taking of indigenous peoples’ land and resources. Feminist postcolonial technoscience differs from what Harding defines as “northern feminist science and technology studies” and its attention to women’s success in the STEM fields or their reproductive rights (2008, 103). A northern feminist science studies approach to patents, for instance, might focus on female scientists’ inability to obtain patents and empowering them to do so. Although valuable, this provides little insight into how </w:t>
      </w:r>
      <w:r w:rsidRPr="00491F83">
        <w:rPr>
          <w:b/>
          <w:bCs/>
          <w:highlight w:val="cyan"/>
          <w:u w:val="single"/>
        </w:rPr>
        <w:t>patents</w:t>
      </w:r>
      <w:r w:rsidRPr="00491F83">
        <w:rPr>
          <w:highlight w:val="cyan"/>
          <w:u w:val="single"/>
        </w:rPr>
        <w:t xml:space="preserve"> and contemporary struggles over them </w:t>
      </w:r>
      <w:r w:rsidRPr="00491F83">
        <w:rPr>
          <w:b/>
          <w:bCs/>
          <w:highlight w:val="cyan"/>
          <w:u w:val="single"/>
        </w:rPr>
        <w:t>are embedded within</w:t>
      </w:r>
      <w:r>
        <w:t xml:space="preserve"> </w:t>
      </w:r>
      <w:r w:rsidRPr="00560C06">
        <w:rPr>
          <w:sz w:val="16"/>
        </w:rPr>
        <w:t xml:space="preserve">gendered </w:t>
      </w:r>
      <w:r w:rsidRPr="00491F83">
        <w:rPr>
          <w:b/>
          <w:bCs/>
          <w:highlight w:val="cyan"/>
          <w:u w:val="single"/>
        </w:rPr>
        <w:t>colonial histories</w:t>
      </w:r>
      <w:r>
        <w:t xml:space="preserve"> </w:t>
      </w:r>
      <w:r w:rsidRPr="00560C06">
        <w:rPr>
          <w:sz w:val="16"/>
        </w:rPr>
        <w:t>and neoliberal politics. I am more interested in developing a feminist technoscience approach to patent ownership that interrogates its contradictions within postcolonial science projects—how becoming owners of and/or stakeholders in patents can simultaneously challenge, reinforce, and re-configure relations of power. Such an approach enables an understanding of how science and law are historical and sometimes contingent in relation to each other.</w:t>
      </w:r>
    </w:p>
    <w:p w14:paraId="5F12693E" w14:textId="77777777" w:rsidR="00736FF6" w:rsidRPr="00560C06" w:rsidRDefault="00736FF6" w:rsidP="00736FF6">
      <w:pPr>
        <w:rPr>
          <w:sz w:val="16"/>
        </w:rPr>
      </w:pPr>
      <w:r w:rsidRPr="00560C06">
        <w:rPr>
          <w:sz w:val="16"/>
        </w:rPr>
        <w:t xml:space="preserve">Patent ownership rights, for instance, were not always considered value-neutral, natural property rights. Scholars attribute the rise of the first formal patent system to Venice, Italy in the fifteenth century, where patents were considered privileges granted by the state to increase economic competitiveness (Drahos 1996; May and Sell 2006, 71; Mgbeoji 2006). They were not understood as individual, natural property rights until the late fifteenth and sixteenth century, when the modern legal patent system took hold with Britain’s 1624 Statute of Monopolies and the 1709 Act of Anne. It was only then that patents were justified as a way to recognize the genius of the scientific inventor, a figure coded as male and masculine (Pettitt 2004, 211). </w:t>
      </w:r>
      <w:r w:rsidRPr="00AA132C">
        <w:rPr>
          <w:highlight w:val="cyan"/>
          <w:u w:val="single"/>
        </w:rPr>
        <w:t xml:space="preserve">Support for </w:t>
      </w:r>
      <w:r w:rsidRPr="00AA132C">
        <w:rPr>
          <w:b/>
          <w:bCs/>
          <w:highlight w:val="cyan"/>
          <w:u w:val="single"/>
        </w:rPr>
        <w:t>patent ownership also cast patents as important</w:t>
      </w:r>
      <w:r w:rsidRPr="00AA132C">
        <w:rPr>
          <w:u w:val="single"/>
        </w:rPr>
        <w:t xml:space="preserve"> state </w:t>
      </w:r>
      <w:r w:rsidRPr="00AA132C">
        <w:rPr>
          <w:b/>
          <w:bCs/>
          <w:highlight w:val="cyan"/>
          <w:u w:val="single"/>
        </w:rPr>
        <w:t>strategies for facilitating</w:t>
      </w:r>
      <w:r w:rsidRPr="00AA132C">
        <w:rPr>
          <w:u w:val="single"/>
        </w:rPr>
        <w:t xml:space="preserve"> capitalist </w:t>
      </w:r>
      <w:r w:rsidRPr="00AA132C">
        <w:rPr>
          <w:b/>
          <w:bCs/>
          <w:highlight w:val="cyan"/>
          <w:u w:val="single"/>
        </w:rPr>
        <w:t>expansion</w:t>
      </w:r>
      <w:r>
        <w:t xml:space="preserve"> </w:t>
      </w:r>
      <w:r w:rsidRPr="00560C06">
        <w:rPr>
          <w:sz w:val="16"/>
        </w:rPr>
        <w:t>(May and Sell 2006, 87). Given these histories, patents emerge as not only historically contingent, but also distinctly European (Mgbeoji 2006, 17).</w:t>
      </w:r>
    </w:p>
    <w:p w14:paraId="605C62FC" w14:textId="77777777" w:rsidR="00736FF6" w:rsidRDefault="00736FF6" w:rsidP="00736FF6">
      <w:pPr>
        <w:rPr>
          <w:u w:val="single"/>
        </w:rPr>
      </w:pPr>
      <w:r w:rsidRPr="005808C5">
        <w:rPr>
          <w:b/>
          <w:bCs/>
          <w:highlight w:val="cyan"/>
          <w:u w:val="single"/>
        </w:rPr>
        <w:t>Patent law</w:t>
      </w:r>
      <w:r w:rsidRPr="005808C5">
        <w:rPr>
          <w:highlight w:val="cyan"/>
          <w:u w:val="single"/>
        </w:rPr>
        <w:t xml:space="preserve"> and its assumptions are</w:t>
      </w:r>
      <w:r w:rsidRPr="005808C5">
        <w:rPr>
          <w:u w:val="single"/>
        </w:rPr>
        <w:t xml:space="preserve"> </w:t>
      </w:r>
      <w:r w:rsidRPr="005808C5">
        <w:rPr>
          <w:sz w:val="16"/>
        </w:rPr>
        <w:t xml:space="preserve">also </w:t>
      </w:r>
      <w:r w:rsidRPr="005808C5">
        <w:rPr>
          <w:highlight w:val="cyan"/>
          <w:u w:val="single"/>
        </w:rPr>
        <w:t>aligned with</w:t>
      </w:r>
      <w:r w:rsidRPr="005808C5">
        <w:rPr>
          <w:u w:val="single"/>
        </w:rPr>
        <w:t xml:space="preserve"> histories of </w:t>
      </w:r>
      <w:r w:rsidRPr="005808C5">
        <w:rPr>
          <w:b/>
          <w:bCs/>
          <w:highlight w:val="cyan"/>
          <w:u w:val="single"/>
        </w:rPr>
        <w:t>colonialism</w:t>
      </w:r>
      <w:r w:rsidRPr="005808C5">
        <w:t xml:space="preserve"> </w:t>
      </w:r>
      <w:r w:rsidRPr="005808C5">
        <w:rPr>
          <w:sz w:val="16"/>
        </w:rPr>
        <w:t>(Coombe 1998, 247). According to feminist science studies scholars Sandra</w:t>
      </w:r>
      <w:r w:rsidRPr="00560C06">
        <w:rPr>
          <w:sz w:val="16"/>
        </w:rPr>
        <w:t xml:space="preserve"> Harding (1998) and Londa Schiebinger (2004), </w:t>
      </w:r>
      <w:r w:rsidRPr="005808C5">
        <w:rPr>
          <w:b/>
          <w:bCs/>
          <w:highlight w:val="cyan"/>
          <w:u w:val="single"/>
        </w:rPr>
        <w:t>colonial voyages</w:t>
      </w:r>
      <w:r w:rsidRPr="005808C5">
        <w:t xml:space="preserve"> </w:t>
      </w:r>
      <w:r w:rsidRPr="00560C06">
        <w:rPr>
          <w:sz w:val="16"/>
        </w:rPr>
        <w:t xml:space="preserve">of discovery and practices of bioprospecting </w:t>
      </w:r>
      <w:r w:rsidRPr="005808C5">
        <w:rPr>
          <w:b/>
          <w:bCs/>
          <w:highlight w:val="cyan"/>
          <w:u w:val="single"/>
        </w:rPr>
        <w:t>enabled the rise of Empire</w:t>
      </w:r>
      <w:r w:rsidRPr="005808C5">
        <w:t xml:space="preserve">. </w:t>
      </w:r>
      <w:r w:rsidRPr="00560C06">
        <w:rPr>
          <w:sz w:val="16"/>
        </w:rPr>
        <w:t>Africa was consid</w:t>
      </w:r>
      <w:r w:rsidRPr="005808C5">
        <w:rPr>
          <w:sz w:val="16"/>
        </w:rPr>
        <w:t xml:space="preserve">ered, Helen Tilley (2011) notes, as a “living laboratory” to be studied by British explorers. </w:t>
      </w:r>
      <w:r w:rsidRPr="005808C5">
        <w:rPr>
          <w:b/>
          <w:bCs/>
          <w:highlight w:val="cyan"/>
          <w:u w:val="single"/>
        </w:rPr>
        <w:t xml:space="preserve">Patents were central to these practices. Colonizing Europeans imposed concepts of patent ownership </w:t>
      </w:r>
      <w:r w:rsidRPr="005808C5">
        <w:rPr>
          <w:u w:val="single"/>
        </w:rPr>
        <w:t>and property</w:t>
      </w:r>
      <w:r w:rsidRPr="005808C5">
        <w:rPr>
          <w:b/>
          <w:bCs/>
          <w:u w:val="single"/>
        </w:rPr>
        <w:t xml:space="preserve"> </w:t>
      </w:r>
      <w:r w:rsidRPr="005808C5">
        <w:rPr>
          <w:b/>
          <w:bCs/>
          <w:highlight w:val="cyan"/>
          <w:u w:val="single"/>
        </w:rPr>
        <w:t>upon indigenous societies</w:t>
      </w:r>
      <w:r w:rsidRPr="005808C5">
        <w:rPr>
          <w:u w:val="single"/>
        </w:rPr>
        <w:t xml:space="preserve"> in the Americas, Africa, Australia, and Asia</w:t>
      </w:r>
      <w:r w:rsidRPr="005808C5">
        <w:t xml:space="preserve"> </w:t>
      </w:r>
      <w:r w:rsidRPr="005808C5">
        <w:rPr>
          <w:sz w:val="16"/>
        </w:rPr>
        <w:t xml:space="preserve">(Mgbeoji 2006, 28). Early </w:t>
      </w:r>
      <w:r w:rsidRPr="005808C5">
        <w:rPr>
          <w:b/>
          <w:bCs/>
          <w:highlight w:val="cyan"/>
          <w:u w:val="single"/>
        </w:rPr>
        <w:t>patents emphasized</w:t>
      </w:r>
      <w:r w:rsidRPr="005808C5">
        <w:rPr>
          <w:highlight w:val="cyan"/>
          <w:u w:val="single"/>
        </w:rPr>
        <w:t xml:space="preserve"> not the first to invent, but the </w:t>
      </w:r>
      <w:r w:rsidRPr="005808C5">
        <w:rPr>
          <w:b/>
          <w:bCs/>
          <w:highlight w:val="cyan"/>
          <w:u w:val="single"/>
        </w:rPr>
        <w:t xml:space="preserve">first to introduce the invention into the </w:t>
      </w:r>
      <w:r w:rsidRPr="005808C5">
        <w:rPr>
          <w:highlight w:val="cyan"/>
          <w:u w:val="single"/>
        </w:rPr>
        <w:t>nation-state</w:t>
      </w:r>
      <w:r w:rsidRPr="005808C5">
        <w:rPr>
          <w:b/>
          <w:bCs/>
          <w:highlight w:val="cyan"/>
          <w:u w:val="single"/>
        </w:rPr>
        <w:t xml:space="preserve"> territory</w:t>
      </w:r>
      <w:r w:rsidRPr="005808C5">
        <w:t xml:space="preserve"> </w:t>
      </w:r>
      <w:r w:rsidRPr="005808C5">
        <w:rPr>
          <w:sz w:val="16"/>
        </w:rPr>
        <w:t xml:space="preserve">(Mgbeoji 2006, 30). </w:t>
      </w:r>
      <w:r w:rsidRPr="005808C5">
        <w:rPr>
          <w:b/>
          <w:bCs/>
          <w:highlight w:val="cyan"/>
          <w:u w:val="single"/>
        </w:rPr>
        <w:t>This enabled the colonial taking of resources and knowledge</w:t>
      </w:r>
      <w:r w:rsidRPr="005808C5">
        <w:rPr>
          <w:highlight w:val="cyan"/>
          <w:u w:val="single"/>
        </w:rPr>
        <w:t xml:space="preserve"> first known by indigenous peoples</w:t>
      </w:r>
      <w:r w:rsidRPr="005808C5">
        <w:t xml:space="preserve">. </w:t>
      </w:r>
      <w:r w:rsidRPr="005808C5">
        <w:rPr>
          <w:sz w:val="16"/>
        </w:rPr>
        <w:t>South Africa, for</w:t>
      </w:r>
      <w:r w:rsidRPr="00560C06">
        <w:rPr>
          <w:sz w:val="16"/>
        </w:rPr>
        <w:t xml:space="preserve"> </w:t>
      </w:r>
      <w:r w:rsidRPr="005808C5">
        <w:rPr>
          <w:sz w:val="16"/>
        </w:rPr>
        <w:t>instance, became an official British Colony when they re-conquered the Cape</w:t>
      </w:r>
      <w:r w:rsidRPr="00560C06">
        <w:rPr>
          <w:sz w:val="16"/>
        </w:rPr>
        <w:t xml:space="preserve"> </w:t>
      </w:r>
      <w:r w:rsidRPr="005808C5">
        <w:rPr>
          <w:sz w:val="16"/>
        </w:rPr>
        <w:t>Colony from the Dutch in 1806. The Cape parliament would eventually pass the</w:t>
      </w:r>
      <w:r w:rsidRPr="00560C06">
        <w:rPr>
          <w:sz w:val="16"/>
        </w:rPr>
        <w:t xml:space="preserve"> </w:t>
      </w:r>
      <w:r w:rsidRPr="005808C5">
        <w:rPr>
          <w:sz w:val="16"/>
        </w:rPr>
        <w:t>first patent law in 1860, which closely modeled the English Patent Act of 1852</w:t>
      </w:r>
      <w:r w:rsidRPr="00560C06">
        <w:rPr>
          <w:sz w:val="16"/>
        </w:rPr>
        <w:t xml:space="preserve"> </w:t>
      </w:r>
      <w:r w:rsidRPr="005808C5">
        <w:rPr>
          <w:sz w:val="16"/>
        </w:rPr>
        <w:t xml:space="preserve">(Burrell 1999). </w:t>
      </w:r>
      <w:r w:rsidRPr="005808C5">
        <w:rPr>
          <w:highlight w:val="cyan"/>
          <w:u w:val="single"/>
        </w:rPr>
        <w:t>As the British took over</w:t>
      </w:r>
      <w:r w:rsidRPr="005808C5">
        <w:rPr>
          <w:u w:val="single"/>
        </w:rPr>
        <w:t xml:space="preserve"> </w:t>
      </w:r>
      <w:r w:rsidRPr="005808C5">
        <w:rPr>
          <w:sz w:val="16"/>
        </w:rPr>
        <w:t xml:space="preserve">the remaining </w:t>
      </w:r>
      <w:r w:rsidRPr="005808C5">
        <w:rPr>
          <w:highlight w:val="cyan"/>
          <w:u w:val="single"/>
        </w:rPr>
        <w:t>territories, they estab</w:t>
      </w:r>
      <w:r w:rsidRPr="00CF6395">
        <w:rPr>
          <w:highlight w:val="cyan"/>
          <w:u w:val="single"/>
        </w:rPr>
        <w:t>l</w:t>
      </w:r>
      <w:r w:rsidRPr="005808C5">
        <w:rPr>
          <w:highlight w:val="cyan"/>
          <w:u w:val="single"/>
        </w:rPr>
        <w:t>ished</w:t>
      </w:r>
      <w:r w:rsidRPr="005808C5">
        <w:t xml:space="preserve"> </w:t>
      </w:r>
      <w:r w:rsidRPr="005808C5">
        <w:rPr>
          <w:sz w:val="16"/>
        </w:rPr>
        <w:t xml:space="preserve">similar </w:t>
      </w:r>
      <w:r w:rsidRPr="005808C5">
        <w:rPr>
          <w:highlight w:val="cyan"/>
          <w:u w:val="single"/>
        </w:rPr>
        <w:t>patent</w:t>
      </w:r>
      <w:r w:rsidRPr="005808C5">
        <w:rPr>
          <w:highlight w:val="cyan"/>
        </w:rPr>
        <w:t xml:space="preserve"> </w:t>
      </w:r>
      <w:r w:rsidRPr="005808C5">
        <w:rPr>
          <w:highlight w:val="cyan"/>
          <w:u w:val="single"/>
        </w:rPr>
        <w:t>statutes</w:t>
      </w:r>
      <w:r w:rsidRPr="005808C5">
        <w:t xml:space="preserve"> </w:t>
      </w:r>
      <w:r w:rsidRPr="005808C5">
        <w:rPr>
          <w:sz w:val="16"/>
        </w:rPr>
        <w:t>in Natal, Orange Free State, and the Transvaal.</w:t>
      </w:r>
      <w:r w:rsidRPr="00560C06">
        <w:rPr>
          <w:sz w:val="16"/>
        </w:rPr>
        <w:t xml:space="preserve"> </w:t>
      </w:r>
      <w:r w:rsidRPr="005808C5">
        <w:rPr>
          <w:sz w:val="16"/>
        </w:rPr>
        <w:t>The establishment of an independent Union of South Africa in 1910 resulted</w:t>
      </w:r>
      <w:r w:rsidRPr="00560C06">
        <w:rPr>
          <w:sz w:val="16"/>
        </w:rPr>
        <w:t xml:space="preserve"> </w:t>
      </w:r>
      <w:r w:rsidRPr="005808C5">
        <w:rPr>
          <w:sz w:val="16"/>
        </w:rPr>
        <w:t>in the consolidation of patent statutes under the Patents, Designs, Trade Marks</w:t>
      </w:r>
      <w:r w:rsidRPr="00560C06">
        <w:rPr>
          <w:sz w:val="16"/>
        </w:rPr>
        <w:t xml:space="preserve"> </w:t>
      </w:r>
      <w:r w:rsidRPr="005808C5">
        <w:rPr>
          <w:sz w:val="16"/>
        </w:rPr>
        <w:t>and Copyright Act 9 of 1916, which was based largely on the British Patents</w:t>
      </w:r>
      <w:r w:rsidRPr="00560C06">
        <w:rPr>
          <w:sz w:val="16"/>
        </w:rPr>
        <w:t xml:space="preserve"> </w:t>
      </w:r>
      <w:r w:rsidRPr="005808C5">
        <w:rPr>
          <w:sz w:val="16"/>
        </w:rPr>
        <w:t xml:space="preserve">Act of 1907 (Burrell 1999). </w:t>
      </w:r>
      <w:r w:rsidRPr="005808C5">
        <w:rPr>
          <w:b/>
          <w:bCs/>
          <w:highlight w:val="cyan"/>
          <w:u w:val="single"/>
        </w:rPr>
        <w:t>The colonial diffusion</w:t>
      </w:r>
      <w:r w:rsidRPr="005808C5">
        <w:rPr>
          <w:highlight w:val="cyan"/>
          <w:u w:val="single"/>
        </w:rPr>
        <w:t xml:space="preserve"> of patents </w:t>
      </w:r>
      <w:r w:rsidRPr="005808C5">
        <w:rPr>
          <w:u w:val="single"/>
        </w:rPr>
        <w:t xml:space="preserve">thus </w:t>
      </w:r>
      <w:r w:rsidRPr="005808C5">
        <w:rPr>
          <w:highlight w:val="cyan"/>
          <w:u w:val="single"/>
        </w:rPr>
        <w:t>corresponded</w:t>
      </w:r>
      <w:r w:rsidRPr="00CF6395">
        <w:rPr>
          <w:highlight w:val="cyan"/>
          <w:u w:val="single"/>
        </w:rPr>
        <w:t xml:space="preserve"> </w:t>
      </w:r>
      <w:r w:rsidRPr="005808C5">
        <w:rPr>
          <w:highlight w:val="cyan"/>
          <w:u w:val="single"/>
        </w:rPr>
        <w:t xml:space="preserve">with and </w:t>
      </w:r>
      <w:r w:rsidRPr="005808C5">
        <w:rPr>
          <w:b/>
          <w:bCs/>
          <w:highlight w:val="cyan"/>
          <w:u w:val="single"/>
        </w:rPr>
        <w:t>enabled practices of colonization and the appropriation of indigenous</w:t>
      </w:r>
      <w:r w:rsidRPr="00CF6395">
        <w:rPr>
          <w:b/>
          <w:bCs/>
          <w:highlight w:val="cyan"/>
          <w:u w:val="single"/>
        </w:rPr>
        <w:t xml:space="preserve"> peoples’</w:t>
      </w:r>
      <w:r w:rsidRPr="00CF6395">
        <w:rPr>
          <w:highlight w:val="cyan"/>
          <w:u w:val="single"/>
        </w:rPr>
        <w:t xml:space="preserve"> lands, resources, and </w:t>
      </w:r>
      <w:r w:rsidRPr="00CF6395">
        <w:rPr>
          <w:b/>
          <w:bCs/>
          <w:highlight w:val="cyan"/>
          <w:u w:val="single"/>
        </w:rPr>
        <w:t>knowledge</w:t>
      </w:r>
      <w:r w:rsidRPr="00CF6395">
        <w:rPr>
          <w:highlight w:val="cyan"/>
          <w:u w:val="single"/>
        </w:rPr>
        <w:t>.</w:t>
      </w:r>
    </w:p>
    <w:p w14:paraId="534E5A3A" w14:textId="77777777" w:rsidR="00736FF6" w:rsidRPr="00B34177" w:rsidRDefault="00736FF6" w:rsidP="00736FF6">
      <w:pPr>
        <w:rPr>
          <w:sz w:val="16"/>
        </w:rPr>
      </w:pPr>
      <w:r w:rsidRPr="00655782">
        <w:rPr>
          <w:sz w:val="16"/>
        </w:rPr>
        <w:t xml:space="preserve">To be sure, feminist </w:t>
      </w:r>
      <w:r w:rsidRPr="00655782">
        <w:rPr>
          <w:b/>
          <w:bCs/>
          <w:highlight w:val="cyan"/>
          <w:u w:val="single"/>
        </w:rPr>
        <w:t>scholars have produced</w:t>
      </w:r>
      <w:r w:rsidRPr="00655782">
        <w:rPr>
          <w:highlight w:val="cyan"/>
          <w:u w:val="single"/>
        </w:rPr>
        <w:t xml:space="preserve"> valuable </w:t>
      </w:r>
      <w:r w:rsidRPr="00655782">
        <w:rPr>
          <w:b/>
          <w:bCs/>
          <w:highlight w:val="cyan"/>
          <w:u w:val="single"/>
        </w:rPr>
        <w:t>insights into patent ownership and its colonial histories</w:t>
      </w:r>
      <w:r w:rsidRPr="00655782">
        <w:rPr>
          <w:u w:val="single"/>
        </w:rPr>
        <w:t xml:space="preserve">. Winona </w:t>
      </w:r>
      <w:r w:rsidRPr="00655782">
        <w:rPr>
          <w:highlight w:val="cyan"/>
          <w:u w:val="single"/>
        </w:rPr>
        <w:t>LaDuke</w:t>
      </w:r>
      <w:r w:rsidRPr="00655782">
        <w:t xml:space="preserve"> </w:t>
      </w:r>
      <w:r w:rsidRPr="00655782">
        <w:rPr>
          <w:sz w:val="16"/>
        </w:rPr>
        <w:t xml:space="preserve">(2005) </w:t>
      </w:r>
      <w:r w:rsidRPr="00655782">
        <w:rPr>
          <w:highlight w:val="cyan"/>
          <w:u w:val="single"/>
        </w:rPr>
        <w:t>and</w:t>
      </w:r>
      <w:r w:rsidRPr="00655782">
        <w:rPr>
          <w:u w:val="single"/>
        </w:rPr>
        <w:t xml:space="preserve"> Linda Tuhiwai </w:t>
      </w:r>
      <w:r w:rsidRPr="00655782">
        <w:rPr>
          <w:highlight w:val="cyan"/>
          <w:u w:val="single"/>
        </w:rPr>
        <w:t>Smith</w:t>
      </w:r>
      <w:r w:rsidRPr="00655782">
        <w:t xml:space="preserve"> </w:t>
      </w:r>
      <w:r w:rsidRPr="00655782">
        <w:rPr>
          <w:sz w:val="16"/>
        </w:rPr>
        <w:t xml:space="preserve">(1999) </w:t>
      </w:r>
      <w:r w:rsidRPr="00655782">
        <w:rPr>
          <w:highlight w:val="cyan"/>
          <w:u w:val="single"/>
        </w:rPr>
        <w:t xml:space="preserve">emphasize </w:t>
      </w:r>
      <w:r w:rsidRPr="00655782">
        <w:rPr>
          <w:b/>
          <w:bCs/>
          <w:highlight w:val="cyan"/>
          <w:u w:val="single"/>
        </w:rPr>
        <w:t>patents’ historical affiliations with imperialism and the</w:t>
      </w:r>
      <w:r w:rsidRPr="00211EAD">
        <w:rPr>
          <w:b/>
          <w:bCs/>
          <w:highlight w:val="cyan"/>
          <w:u w:val="single"/>
        </w:rPr>
        <w:t xml:space="preserve"> </w:t>
      </w:r>
      <w:r w:rsidRPr="00655782">
        <w:rPr>
          <w:b/>
          <w:bCs/>
          <w:highlight w:val="cyan"/>
          <w:u w:val="single"/>
        </w:rPr>
        <w:t>taking of indigenous peoples’</w:t>
      </w:r>
      <w:r w:rsidRPr="00655782">
        <w:rPr>
          <w:highlight w:val="cyan"/>
          <w:u w:val="single"/>
        </w:rPr>
        <w:t xml:space="preserve"> land, </w:t>
      </w:r>
      <w:r w:rsidRPr="00655782">
        <w:rPr>
          <w:b/>
          <w:bCs/>
          <w:highlight w:val="cyan"/>
          <w:u w:val="single"/>
        </w:rPr>
        <w:t>knowledge</w:t>
      </w:r>
      <w:r w:rsidRPr="00655782">
        <w:rPr>
          <w:highlight w:val="cyan"/>
          <w:u w:val="single"/>
        </w:rPr>
        <w:t>, and heritage</w:t>
      </w:r>
      <w:r w:rsidRPr="00655782">
        <w:rPr>
          <w:u w:val="single"/>
        </w:rPr>
        <w:t xml:space="preserve">. Vandana </w:t>
      </w:r>
      <w:r w:rsidRPr="00655782">
        <w:rPr>
          <w:highlight w:val="cyan"/>
          <w:u w:val="single"/>
        </w:rPr>
        <w:t xml:space="preserve">Shiva is </w:t>
      </w:r>
      <w:r w:rsidRPr="00655782">
        <w:rPr>
          <w:u w:val="single"/>
        </w:rPr>
        <w:t>also well-</w:t>
      </w:r>
      <w:r w:rsidRPr="00655782">
        <w:rPr>
          <w:highlight w:val="cyan"/>
          <w:u w:val="single"/>
        </w:rPr>
        <w:t>known for linking patent ownership and colonialism, arguing against globalization and</w:t>
      </w:r>
      <w:r w:rsidRPr="00655782">
        <w:rPr>
          <w:u w:val="single"/>
        </w:rPr>
        <w:t xml:space="preserve"> the </w:t>
      </w:r>
      <w:r w:rsidRPr="00655782">
        <w:rPr>
          <w:highlight w:val="cyan"/>
          <w:u w:val="single"/>
        </w:rPr>
        <w:t>privatization</w:t>
      </w:r>
      <w:r w:rsidRPr="00655782">
        <w:rPr>
          <w:u w:val="single"/>
        </w:rPr>
        <w:t xml:space="preserve"> of plant life</w:t>
      </w:r>
      <w:r w:rsidRPr="00655782">
        <w:t xml:space="preserve"> </w:t>
      </w:r>
      <w:r w:rsidRPr="00655782">
        <w:rPr>
          <w:sz w:val="16"/>
        </w:rPr>
        <w:t>(Shiva and Moser 1995; Shiva</w:t>
      </w:r>
      <w:r w:rsidRPr="00B34177">
        <w:rPr>
          <w:sz w:val="16"/>
        </w:rPr>
        <w:t xml:space="preserve"> </w:t>
      </w:r>
      <w:r w:rsidRPr="00655782">
        <w:rPr>
          <w:sz w:val="16"/>
        </w:rPr>
        <w:t xml:space="preserve">1997, 2007). </w:t>
      </w:r>
      <w:r w:rsidRPr="00655782">
        <w:rPr>
          <w:highlight w:val="cyan"/>
          <w:u w:val="single"/>
        </w:rPr>
        <w:t>Indigenous women have also</w:t>
      </w:r>
      <w:r w:rsidRPr="00655782">
        <w:t xml:space="preserve"> </w:t>
      </w:r>
      <w:r w:rsidRPr="00655782">
        <w:rPr>
          <w:sz w:val="16"/>
        </w:rPr>
        <w:t xml:space="preserve">explicitly </w:t>
      </w:r>
      <w:r w:rsidRPr="00655782">
        <w:rPr>
          <w:highlight w:val="cyan"/>
          <w:u w:val="single"/>
        </w:rPr>
        <w:t>argued against patent ownership as an issue of indigenous</w:t>
      </w:r>
      <w:r w:rsidRPr="00655782">
        <w:t xml:space="preserve"> </w:t>
      </w:r>
      <w:r w:rsidRPr="00655782">
        <w:rPr>
          <w:sz w:val="16"/>
        </w:rPr>
        <w:t xml:space="preserve">women’s </w:t>
      </w:r>
      <w:r w:rsidRPr="00655782">
        <w:rPr>
          <w:highlight w:val="cyan"/>
          <w:u w:val="single"/>
        </w:rPr>
        <w:t>rights</w:t>
      </w:r>
      <w:r w:rsidRPr="00655782">
        <w:t xml:space="preserve"> </w:t>
      </w:r>
      <w:r w:rsidRPr="00655782">
        <w:rPr>
          <w:sz w:val="16"/>
        </w:rPr>
        <w:t>in the 1995 Beijing Declaration</w:t>
      </w:r>
      <w:r w:rsidRPr="00B34177">
        <w:rPr>
          <w:sz w:val="16"/>
        </w:rPr>
        <w:t xml:space="preserve"> </w:t>
      </w:r>
      <w:r w:rsidRPr="00655782">
        <w:rPr>
          <w:sz w:val="16"/>
        </w:rPr>
        <w:t>of Indigenous Women and the 2004 Manukan Declaration of the Indigenous</w:t>
      </w:r>
      <w:r w:rsidRPr="00B34177">
        <w:rPr>
          <w:sz w:val="16"/>
        </w:rPr>
        <w:t xml:space="preserve"> Women’s Biodiversity Network.</w:t>
      </w:r>
    </w:p>
    <w:p w14:paraId="7A16A9E4" w14:textId="3DB7D4CA" w:rsidR="00736FF6" w:rsidRDefault="00D01606" w:rsidP="005A0513">
      <w:pPr>
        <w:pStyle w:val="Heading3"/>
      </w:pPr>
      <w:r>
        <w:t>Link---AI</w:t>
      </w:r>
    </w:p>
    <w:p w14:paraId="31986669" w14:textId="77777777" w:rsidR="005A0513" w:rsidRPr="00B636CF" w:rsidRDefault="005A0513" w:rsidP="005A0513">
      <w:pPr>
        <w:pStyle w:val="Heading4"/>
        <w:rPr>
          <w:rStyle w:val="Style13ptBold"/>
          <w:b/>
          <w:bCs w:val="0"/>
        </w:rPr>
      </w:pPr>
      <w:r w:rsidRPr="00B636CF">
        <w:rPr>
          <w:rStyle w:val="Style13ptBold"/>
          <w:b/>
          <w:bCs w:val="0"/>
        </w:rPr>
        <w:t xml:space="preserve">Generic link - The expansion of IPR leads to </w:t>
      </w:r>
      <w:r>
        <w:rPr>
          <w:rStyle w:val="Style13ptBold"/>
          <w:b/>
          <w:bCs w:val="0"/>
        </w:rPr>
        <w:t>the embracement of d</w:t>
      </w:r>
      <w:r w:rsidRPr="00B636CF">
        <w:rPr>
          <w:rStyle w:val="Style13ptBold"/>
          <w:b/>
          <w:bCs w:val="0"/>
        </w:rPr>
        <w:t>igital coloniali</w:t>
      </w:r>
      <w:r>
        <w:rPr>
          <w:rStyle w:val="Style13ptBold"/>
          <w:b/>
          <w:bCs w:val="0"/>
        </w:rPr>
        <w:t>st ideas</w:t>
      </w:r>
    </w:p>
    <w:p w14:paraId="3E9D9200" w14:textId="25E6C06F" w:rsidR="005A0513" w:rsidRPr="00B636CF" w:rsidRDefault="005A0513" w:rsidP="005A0513">
      <w:r>
        <w:t>James </w:t>
      </w:r>
      <w:r w:rsidRPr="00BF551C">
        <w:rPr>
          <w:rStyle w:val="Style13ptBold"/>
        </w:rPr>
        <w:t>Muldoon</w:t>
      </w:r>
      <w:r>
        <w:t xml:space="preserve"> </w:t>
      </w:r>
      <w:r w:rsidRPr="00BF551C">
        <w:rPr>
          <w:rStyle w:val="Style13ptBold"/>
        </w:rPr>
        <w:t xml:space="preserve">and </w:t>
      </w:r>
      <w:r>
        <w:t>Boxi </w:t>
      </w:r>
      <w:r w:rsidRPr="00BF551C">
        <w:rPr>
          <w:rStyle w:val="Style13ptBold"/>
        </w:rPr>
        <w:t>Wu 23</w:t>
      </w:r>
      <w:r>
        <w:rPr>
          <w:rStyle w:val="Style13ptBold"/>
        </w:rPr>
        <w:t xml:space="preserve">. </w:t>
      </w:r>
      <w:r>
        <w:t>Muldoon is an</w:t>
      </w:r>
      <w:r w:rsidRPr="00B636CF">
        <w:t xml:space="preserve"> Associate Professor</w:t>
      </w:r>
      <w:r>
        <w:t xml:space="preserve"> </w:t>
      </w:r>
      <w:r w:rsidRPr="00B636CF">
        <w:t>in Management at the Essex Business School, a Research Associate at the Oxford Internet Institute and Head of Digital Research at the Autonomy think tank.</w:t>
      </w:r>
      <w:r>
        <w:t xml:space="preserve"> Boxi Wu works in Google DeepMind’s Ethics &amp; Society team alongside their part-time studies in the MSc in Social Science. Their research interests focus on the social and political impacts of AI, focusing on the materiality of AI infrastructure and implications for AI ethics and governance. They have previously worked as a policy researcher, lecturer and strategy consultant. “</w:t>
      </w:r>
      <w:r w:rsidRPr="00B636CF">
        <w:t>Artifcial Intelligence in the Colonial Matrix of Power</w:t>
      </w:r>
      <w:r>
        <w:t xml:space="preserve">.” </w:t>
      </w:r>
      <w:hyperlink r:id="rId25" w:history="1">
        <w:r w:rsidRPr="0098505F">
          <w:rPr>
            <w:rStyle w:val="Hyperlink"/>
          </w:rPr>
          <w:t>file:///Users/karakang/Downloads/s13347-023-00687-8%20(1).pdf</w:t>
        </w:r>
      </w:hyperlink>
      <w:r>
        <w:t xml:space="preserve"> kkang </w:t>
      </w:r>
    </w:p>
    <w:p w14:paraId="3DF6EB42" w14:textId="77777777" w:rsidR="005A0513" w:rsidRPr="00322EB5" w:rsidRDefault="005A0513" w:rsidP="005A0513">
      <w:pPr>
        <w:rPr>
          <w:rStyle w:val="StyleUnderline"/>
        </w:rPr>
      </w:pPr>
      <w:r>
        <w:t xml:space="preserve">Quijano (2007) conceptualised the colonial matrix of power (“patron de poder colonial”) to describe the current world-systems entanglement with historical colonialism. </w:t>
      </w:r>
      <w:r w:rsidRPr="00BF551C">
        <w:rPr>
          <w:rStyle w:val="StyleUnderline"/>
          <w:highlight w:val="cyan"/>
        </w:rPr>
        <w:t>The colonial matrix of power is a</w:t>
      </w:r>
      <w:r>
        <w:t xml:space="preserve">n organising </w:t>
      </w:r>
      <w:r w:rsidRPr="00BF551C">
        <w:rPr>
          <w:rStyle w:val="StyleUnderline"/>
          <w:highlight w:val="cyan"/>
        </w:rPr>
        <w:t>principle involving exploitation and domination</w:t>
      </w:r>
      <w:r w:rsidRPr="00322EB5">
        <w:rPr>
          <w:rStyle w:val="StyleUnderline"/>
        </w:rPr>
        <w:t xml:space="preserve"> across four interrelated domains: “</w:t>
      </w:r>
      <w:r w:rsidRPr="00BF551C">
        <w:rPr>
          <w:rStyle w:val="StyleUnderline"/>
          <w:highlight w:val="cyan"/>
        </w:rPr>
        <w:t>control of</w:t>
      </w:r>
      <w:r w:rsidRPr="00322EB5">
        <w:rPr>
          <w:rStyle w:val="StyleUnderline"/>
        </w:rPr>
        <w:t xml:space="preserve"> economy </w:t>
      </w:r>
      <w:r>
        <w:t xml:space="preserve">(land appropriation, exploitation of labour, control of natural resources); control of authority (institution, army); control of gender and sexuality (family, education) </w:t>
      </w:r>
      <w:r w:rsidRPr="00322EB5">
        <w:rPr>
          <w:rStyle w:val="StyleUnderline"/>
        </w:rPr>
        <w:t xml:space="preserve">and control of subjectivity and </w:t>
      </w:r>
      <w:r w:rsidRPr="00BF551C">
        <w:rPr>
          <w:rStyle w:val="StyleUnderline"/>
          <w:highlight w:val="cyan"/>
        </w:rPr>
        <w:t>knowledge</w:t>
      </w:r>
      <w:r w:rsidRPr="00322EB5">
        <w:rPr>
          <w:rStyle w:val="StyleUnderline"/>
        </w:rPr>
        <w:t xml:space="preserve"> </w:t>
      </w:r>
      <w:r>
        <w:t xml:space="preserve">(epistemology, education and formation of subjectivity).” (Mignolo, 2007, 156). Although we draw on all four domains in our analysis, </w:t>
      </w:r>
      <w:r w:rsidRPr="00322EB5">
        <w:rPr>
          <w:rStyle w:val="StyleUnderline"/>
        </w:rPr>
        <w:t>the article focuses on the control of economy (namely labour and resources) and the control of subjectivity and knowledge</w:t>
      </w:r>
      <w:r>
        <w:t xml:space="preserve">. Quijano (1993) argues that within the matrix, these domains are naturalised around the colonial articulations of “objective” and “scientifc” notions of race and racial classifcations. </w:t>
      </w:r>
      <w:r w:rsidRPr="00BF551C">
        <w:rPr>
          <w:rStyle w:val="StyleUnderline"/>
          <w:highlight w:val="cyan"/>
        </w:rPr>
        <w:t>Th</w:t>
      </w:r>
      <w:r w:rsidRPr="00322EB5">
        <w:rPr>
          <w:rStyle w:val="StyleUnderline"/>
        </w:rPr>
        <w:t>ese categor</w:t>
      </w:r>
      <w:r w:rsidRPr="00BF551C">
        <w:rPr>
          <w:rStyle w:val="StyleUnderline"/>
          <w:highlight w:val="cyan"/>
        </w:rPr>
        <w:t>i</w:t>
      </w:r>
      <w:r w:rsidRPr="00322EB5">
        <w:rPr>
          <w:rStyle w:val="StyleUnderline"/>
        </w:rPr>
        <w:t>e</w:t>
      </w:r>
      <w:r w:rsidRPr="00BF551C">
        <w:rPr>
          <w:rStyle w:val="StyleUnderline"/>
          <w:highlight w:val="cyan"/>
        </w:rPr>
        <w:t>s</w:t>
      </w:r>
      <w:r w:rsidRPr="00322EB5">
        <w:rPr>
          <w:rStyle w:val="StyleUnderline"/>
        </w:rPr>
        <w:t xml:space="preserve"> </w:t>
      </w:r>
      <w:r w:rsidRPr="00BF551C">
        <w:rPr>
          <w:rStyle w:val="StyleUnderline"/>
          <w:highlight w:val="cyan"/>
        </w:rPr>
        <w:t>underpin the racial division of</w:t>
      </w:r>
      <w:r w:rsidRPr="00322EB5">
        <w:rPr>
          <w:rStyle w:val="StyleUnderline"/>
        </w:rPr>
        <w:t xml:space="preserve"> labour, </w:t>
      </w:r>
      <w:r w:rsidRPr="00BF551C">
        <w:rPr>
          <w:rStyle w:val="StyleUnderline"/>
          <w:highlight w:val="cyan"/>
        </w:rPr>
        <w:t>resources</w:t>
      </w:r>
      <w:r w:rsidRPr="00322EB5">
        <w:rPr>
          <w:rStyle w:val="StyleUnderline"/>
        </w:rPr>
        <w:t xml:space="preserve"> and capital </w:t>
      </w:r>
      <w:r w:rsidRPr="00BF551C">
        <w:rPr>
          <w:rStyle w:val="StyleUnderline"/>
          <w:highlight w:val="cyan"/>
        </w:rPr>
        <w:t>that constitute one of the most visible organising principles structuring modern societies.</w:t>
      </w:r>
    </w:p>
    <w:p w14:paraId="44AC13F9" w14:textId="77777777" w:rsidR="005A0513" w:rsidRDefault="005A0513" w:rsidP="005A0513">
      <w:r>
        <w:t xml:space="preserve"> The exercise of economic dominion over both labour and resources is closely intertwined with the ideological construct of European technological preeminence used to justify European colonialism. </w:t>
      </w:r>
      <w:r w:rsidRPr="00BF551C">
        <w:rPr>
          <w:rStyle w:val="StyleUnderline"/>
          <w:highlight w:val="cyan"/>
        </w:rPr>
        <w:t>European colonisers imposed authority</w:t>
      </w:r>
      <w:r w:rsidRPr="00322EB5">
        <w:rPr>
          <w:rStyle w:val="StyleUnderline"/>
        </w:rPr>
        <w:t xml:space="preserve"> in science, culture and societal administration </w:t>
      </w:r>
      <w:r w:rsidRPr="00BF551C">
        <w:rPr>
          <w:rStyle w:val="StyleUnderline"/>
          <w:highlight w:val="cyan"/>
        </w:rPr>
        <w:t>while communities from Africa and Asia were expected to acculturate and obey while providing labour to the colonial project</w:t>
      </w:r>
      <w:r>
        <w:t xml:space="preserve"> (Adas, 1989). </w:t>
      </w:r>
      <w:r w:rsidRPr="00322EB5">
        <w:rPr>
          <w:rStyle w:val="StyleUnderline"/>
        </w:rPr>
        <w:t>Quijano (2016) links the manipulation and control of technological resources by colonial powers to the analytic of modernity/coloniality</w:t>
      </w:r>
      <w:r>
        <w:t xml:space="preserve">. He argues that </w:t>
      </w:r>
      <w:r w:rsidRPr="00BF551C">
        <w:rPr>
          <w:rStyle w:val="StyleUnderline"/>
          <w:highlight w:val="cyan"/>
        </w:rPr>
        <w:t>tech</w:t>
      </w:r>
      <w:r w:rsidRPr="00322EB5">
        <w:rPr>
          <w:rStyle w:val="StyleUnderline"/>
        </w:rPr>
        <w:t xml:space="preserve">nologies of communication and transport </w:t>
      </w:r>
      <w:r w:rsidRPr="00BF551C">
        <w:rPr>
          <w:rStyle w:val="StyleUnderline"/>
          <w:highlight w:val="cyan"/>
        </w:rPr>
        <w:t>were used to instrumentalise the superiority of European modernity, which were mutually constitutive with the violence of colonialism</w:t>
      </w:r>
      <w:r w:rsidRPr="00322EB5">
        <w:rPr>
          <w:rStyle w:val="StyleUnderline"/>
        </w:rPr>
        <w:t>.</w:t>
      </w:r>
      <w:r>
        <w:t xml:space="preserve"> This highlights the important fact that </w:t>
      </w:r>
      <w:r w:rsidRPr="00322EB5">
        <w:rPr>
          <w:rStyle w:val="StyleUnderline"/>
        </w:rPr>
        <w:t>the colonial legacy of Western dominance, in terms of both modernity and technological progress, continues the legacy of colonial domination despite the elimination of political colonialism in many areas of the world (Quijano, 2007).</w:t>
      </w:r>
    </w:p>
    <w:p w14:paraId="18871EDC" w14:textId="77777777" w:rsidR="005A0513" w:rsidRPr="00BF551C" w:rsidRDefault="005A0513" w:rsidP="005A0513">
      <w:pPr>
        <w:rPr>
          <w:rStyle w:val="StyleUnderline"/>
        </w:rPr>
      </w:pPr>
      <w:r>
        <w:t>The modernity/coloniality analytic emphasises that the imaginaries and epistemologies of AI development are inextricably predicated upon rationality and universality and are not divorced from coloniality. Indeed scholars of sociotechnical imaginaries and feminist science and technology studies remind us that technology is co-created by the social, cultural and political environment around it (Jasanof, 2004</w:t>
      </w:r>
      <w:r w:rsidRPr="00BF551C">
        <w:rPr>
          <w:rStyle w:val="StyleUnderline"/>
        </w:rPr>
        <w:t xml:space="preserve">). </w:t>
      </w:r>
      <w:r w:rsidRPr="00BF551C">
        <w:rPr>
          <w:rStyle w:val="StyleUnderline"/>
          <w:highlight w:val="cyan"/>
        </w:rPr>
        <w:t>In the case of algorithmic technologies,</w:t>
      </w:r>
      <w:r w:rsidRPr="00BF551C">
        <w:rPr>
          <w:rStyle w:val="StyleUnderline"/>
        </w:rPr>
        <w:t xml:space="preserve"> these </w:t>
      </w:r>
      <w:r w:rsidRPr="00BF551C">
        <w:rPr>
          <w:rStyle w:val="StyleUnderline"/>
          <w:highlight w:val="cyan"/>
        </w:rPr>
        <w:t>are modelled on visions of the</w:t>
      </w:r>
      <w:r w:rsidRPr="00BF551C">
        <w:rPr>
          <w:rStyle w:val="StyleUnderline"/>
        </w:rPr>
        <w:t xml:space="preserve"> social world, with their outcomes infuenced by the agendas of </w:t>
      </w:r>
      <w:r w:rsidRPr="00BF551C">
        <w:rPr>
          <w:rStyle w:val="StyleUnderline"/>
          <w:highlight w:val="cyan"/>
        </w:rPr>
        <w:t>corporate and political elites</w:t>
      </w:r>
      <w:r w:rsidRPr="00BF551C">
        <w:rPr>
          <w:rStyle w:val="StyleUnderline"/>
        </w:rPr>
        <w:t xml:space="preserve"> </w:t>
      </w:r>
      <w:r w:rsidRPr="00BF551C">
        <w:rPr>
          <w:rStyle w:val="StyleUnderline"/>
          <w:highlight w:val="cyan"/>
        </w:rPr>
        <w:t>who</w:t>
      </w:r>
      <w:r w:rsidRPr="00BF551C">
        <w:rPr>
          <w:rStyle w:val="StyleUnderline"/>
        </w:rPr>
        <w:t xml:space="preserve"> stand to </w:t>
      </w:r>
      <w:r w:rsidRPr="00BF551C">
        <w:rPr>
          <w:rStyle w:val="StyleUnderline"/>
          <w:highlight w:val="cyan"/>
        </w:rPr>
        <w:t>gain from</w:t>
      </w:r>
      <w:r w:rsidRPr="00BF551C">
        <w:rPr>
          <w:rStyle w:val="StyleUnderline"/>
        </w:rPr>
        <w:t xml:space="preserve"> the economic and </w:t>
      </w:r>
      <w:r w:rsidRPr="00BF551C">
        <w:rPr>
          <w:rStyle w:val="StyleUnderline"/>
          <w:highlight w:val="cyan"/>
        </w:rPr>
        <w:t>political changes engendered by the deployment of these tec</w:t>
      </w:r>
      <w:r w:rsidRPr="00BF551C">
        <w:rPr>
          <w:rStyle w:val="StyleUnderline"/>
        </w:rPr>
        <w:t>hnologie</w:t>
      </w:r>
      <w:r w:rsidRPr="00BF551C">
        <w:rPr>
          <w:rStyle w:val="StyleUnderline"/>
          <w:highlight w:val="cyan"/>
        </w:rPr>
        <w:t>s</w:t>
      </w:r>
      <w:r w:rsidRPr="00BF551C">
        <w:rPr>
          <w:rStyle w:val="StyleUnderline"/>
        </w:rPr>
        <w:t xml:space="preserve"> (Beer, 2017).</w:t>
      </w:r>
    </w:p>
    <w:p w14:paraId="12B7AAE0" w14:textId="77777777" w:rsidR="005A0513" w:rsidRDefault="005A0513" w:rsidP="005A0513">
      <w:r w:rsidRPr="00322EB5">
        <w:rPr>
          <w:rStyle w:val="StyleUnderline"/>
        </w:rPr>
        <w:t xml:space="preserve">The modernity/coloniality analytic seeks to critically examine </w:t>
      </w:r>
      <w:r w:rsidRPr="00BF551C">
        <w:rPr>
          <w:rStyle w:val="StyleUnderline"/>
          <w:highlight w:val="cyan"/>
        </w:rPr>
        <w:t>the logics of colonialism</w:t>
      </w:r>
      <w:r w:rsidRPr="00322EB5">
        <w:rPr>
          <w:rStyle w:val="StyleUnderline"/>
        </w:rPr>
        <w:t xml:space="preserve"> with respect to both the economy, but also knowledge and cultural production. This </w:t>
      </w:r>
      <w:r w:rsidRPr="00BF551C">
        <w:rPr>
          <w:rStyle w:val="StyleUnderline"/>
          <w:highlight w:val="cyan"/>
        </w:rPr>
        <w:t>was closely tied to the hierarchical paradigm of European</w:t>
      </w:r>
      <w:r w:rsidRPr="00322EB5">
        <w:rPr>
          <w:rStyle w:val="StyleUnderline"/>
        </w:rPr>
        <w:t xml:space="preserve"> rationality as a universal form of knowledge – </w:t>
      </w:r>
      <w:r w:rsidRPr="00BF551C">
        <w:rPr>
          <w:rStyle w:val="StyleUnderline"/>
          <w:highlight w:val="cyan"/>
        </w:rPr>
        <w:t>rendering Europeans as rational “subjects” while others were merely “objects of knowledge of domination practices</w:t>
      </w:r>
      <w:r w:rsidRPr="00322EB5">
        <w:rPr>
          <w:rStyle w:val="StyleUnderline"/>
        </w:rPr>
        <w:t>”</w:t>
      </w:r>
      <w:r>
        <w:t xml:space="preserve"> (Quijano, 2007, 174). This served the epistemological authority for the destruction of language and cultural practices during colonial rule. The epistemologies of technology are also infuenced by the colonial matrix of power; local technologies were viewed as primitive and traditional (Quijano, 2007). The continuity of this logic can be traced to the post-war discourses about international development</w:t>
      </w:r>
      <w:r w:rsidRPr="00322EB5">
        <w:rPr>
          <w:rStyle w:val="StyleUnderline"/>
        </w:rPr>
        <w:t xml:space="preserve">, </w:t>
      </w:r>
      <w:r w:rsidRPr="00BF551C">
        <w:rPr>
          <w:rStyle w:val="StyleUnderline"/>
          <w:highlight w:val="cyan"/>
        </w:rPr>
        <w:t>led by Western institutions such as the World Bank, that infantilised non-Western</w:t>
      </w:r>
      <w:r w:rsidRPr="00322EB5">
        <w:rPr>
          <w:rStyle w:val="StyleUnderline"/>
        </w:rPr>
        <w:t xml:space="preserve"> and local </w:t>
      </w:r>
      <w:r w:rsidRPr="00BF551C">
        <w:rPr>
          <w:rStyle w:val="StyleUnderline"/>
          <w:highlight w:val="cyan"/>
        </w:rPr>
        <w:t>knowledge and technology</w:t>
      </w:r>
      <w:r w:rsidRPr="00322EB5">
        <w:rPr>
          <w:rStyle w:val="StyleUnderline"/>
        </w:rPr>
        <w:t xml:space="preserve"> in favour of unilaterally imposing Western development practices (</w:t>
      </w:r>
      <w:r>
        <w:t>Escobar, 2007).</w:t>
      </w:r>
    </w:p>
    <w:p w14:paraId="2B231BC2" w14:textId="77777777" w:rsidR="005A0513" w:rsidRDefault="005A0513" w:rsidP="005A0513">
      <w:r>
        <w:t xml:space="preserve">(Escobar, 2007). </w:t>
      </w:r>
      <w:r w:rsidRPr="00322EB5">
        <w:rPr>
          <w:rStyle w:val="StyleUnderline"/>
        </w:rPr>
        <w:t>This dynamic is also evidenced in the epistemology of academic disciplines such as anthropology that have perpetuated the subjugation of non-Western knowledge and culture</w:t>
      </w:r>
      <w:r>
        <w:t xml:space="preserve">, long after former colonies gained independence. </w:t>
      </w:r>
      <w:r w:rsidRPr="00322EB5">
        <w:rPr>
          <w:rStyle w:val="StyleUnderline"/>
        </w:rPr>
        <w:t xml:space="preserve">We argue that </w:t>
      </w:r>
      <w:r w:rsidRPr="00BF551C">
        <w:rPr>
          <w:rStyle w:val="StyleUnderline"/>
          <w:highlight w:val="cyan"/>
        </w:rPr>
        <w:t>these logics can be traced throughout the development and deployment of AI technologies</w:t>
      </w:r>
      <w:r w:rsidRPr="00322EB5">
        <w:rPr>
          <w:rStyle w:val="StyleUnderline"/>
        </w:rPr>
        <w:t xml:space="preserve">, </w:t>
      </w:r>
      <w:r w:rsidRPr="00BF551C">
        <w:rPr>
          <w:rStyle w:val="StyleUnderline"/>
          <w:highlight w:val="cyan"/>
        </w:rPr>
        <w:t>from Big Tech’s concentrated ownership of AI’s intellectual property and computing infrastructures, to the export of tech</w:t>
      </w:r>
      <w:r w:rsidRPr="00322EB5">
        <w:rPr>
          <w:rStyle w:val="StyleUnderline"/>
        </w:rPr>
        <w:t>nologies and their embedded values into the majority world.</w:t>
      </w:r>
      <w:r>
        <w:t xml:space="preserve"> It is through these exercises of power that a Western mode of knowing has been constituted and reinforced as the dominant imaginary about AI which is tightly bound to a story of modern growth and progress. However, as the colonial matrix of power analytic elucidates, the vestiges of colonialism persist and necessitate a de-linking from narrow ways of thinking about colonial relations in order to accomplish the unfnished and incomplete dream of decolonisation</w:t>
      </w:r>
    </w:p>
    <w:p w14:paraId="7CECA6C8" w14:textId="77777777" w:rsidR="005A0513" w:rsidRDefault="005A0513" w:rsidP="005A0513">
      <w:r>
        <w:t xml:space="preserve">Emerging </w:t>
      </w:r>
      <w:r w:rsidRPr="00322EB5">
        <w:rPr>
          <w:rStyle w:val="StyleUnderline"/>
        </w:rPr>
        <w:t>scholarship from the social sciences, across platform studies, critical data studies and media studies, trace the legacies of colonialism in digital technologies and their data infrastructures</w:t>
      </w:r>
      <w:r>
        <w:t xml:space="preserve">. These can broadly be parsed into digital colonialism, data colonialism, and decolonial approaches to technology and AI development. The study of “digital colonialism” emerged as a theoretical lens for analysing how the fow of data, technology and value, usually from wealthy Western economies to the Page 5 of 24 80 J. Muldoon, B. A. Wu 1 3 majority world, reinforce colonial legacies and new forms of economic and political domination. </w:t>
      </w:r>
      <w:r w:rsidRPr="00BF551C">
        <w:rPr>
          <w:rStyle w:val="StyleUnderline"/>
          <w:highlight w:val="cyan"/>
        </w:rPr>
        <w:t>Theorists trace how tech</w:t>
      </w:r>
      <w:r w:rsidRPr="00322EB5">
        <w:rPr>
          <w:rStyle w:val="StyleUnderline"/>
        </w:rPr>
        <w:t xml:space="preserve">nology </w:t>
      </w:r>
      <w:r w:rsidRPr="00BF551C">
        <w:rPr>
          <w:rStyle w:val="StyleUnderline"/>
          <w:highlight w:val="cyan"/>
        </w:rPr>
        <w:t>companies exercise</w:t>
      </w:r>
      <w:r w:rsidRPr="00322EB5">
        <w:rPr>
          <w:rStyle w:val="StyleUnderline"/>
        </w:rPr>
        <w:t xml:space="preserve"> new </w:t>
      </w:r>
      <w:r w:rsidRPr="00BF551C">
        <w:rPr>
          <w:rStyle w:val="StyleUnderline"/>
          <w:highlight w:val="cyan"/>
        </w:rPr>
        <w:t>forms of control</w:t>
      </w:r>
      <w:r w:rsidRPr="00322EB5">
        <w:rPr>
          <w:rStyle w:val="StyleUnderline"/>
        </w:rPr>
        <w:t xml:space="preserve"> over the majority world </w:t>
      </w:r>
      <w:r w:rsidRPr="00BF551C">
        <w:rPr>
          <w:rStyle w:val="StyleUnderline"/>
          <w:highlight w:val="cyan"/>
        </w:rPr>
        <w:t>through manufactured dependence on their digital tools</w:t>
      </w:r>
      <w:r w:rsidRPr="00322EB5">
        <w:rPr>
          <w:rStyle w:val="StyleUnderline"/>
        </w:rPr>
        <w:t xml:space="preserve"> and platforms, </w:t>
      </w:r>
      <w:r w:rsidRPr="00BF551C">
        <w:rPr>
          <w:rStyle w:val="StyleUnderline"/>
          <w:highlight w:val="cyan"/>
        </w:rPr>
        <w:t>subjecting populations to new forms of surveillance and data extraction</w:t>
      </w:r>
      <w:r>
        <w:t xml:space="preserve"> (Avila, 2020; Casati, 2013; Coleman, 2018; Kwet, 2019b). Avila (2018, 2020) shows that major technology companies in the US seek to obtain control over critical infrastructure in order to gain access to data produced by the majority world. </w:t>
      </w:r>
      <w:r w:rsidRPr="00BF551C">
        <w:rPr>
          <w:rStyle w:val="StyleUnderline"/>
          <w:highlight w:val="cyan"/>
        </w:rPr>
        <w:t>She defines dig</w:t>
      </w:r>
      <w:r w:rsidRPr="00322EB5">
        <w:rPr>
          <w:rStyle w:val="StyleUnderline"/>
        </w:rPr>
        <w:t xml:space="preserve">ital </w:t>
      </w:r>
      <w:r w:rsidRPr="00BF551C">
        <w:rPr>
          <w:rStyle w:val="StyleUnderline"/>
          <w:highlight w:val="cyan"/>
        </w:rPr>
        <w:t>colonialism as “the deployment of imperial power over a vast number of people, which takes the form of rules, designs, languages, cultures and belief systems serving the interests of dominant powers”</w:t>
      </w:r>
      <w:r>
        <w:t xml:space="preserve"> (Avila, 2020, 1). Avila (2020) asserts it is not states but </w:t>
      </w:r>
      <w:r w:rsidRPr="00BF551C">
        <w:rPr>
          <w:rStyle w:val="StyleUnderline"/>
        </w:rPr>
        <w:t>“</w:t>
      </w:r>
      <w:r w:rsidRPr="00BF551C">
        <w:rPr>
          <w:rStyle w:val="StyleUnderline"/>
          <w:highlight w:val="cyan"/>
        </w:rPr>
        <w:t>tech</w:t>
      </w:r>
      <w:r w:rsidRPr="00BF551C">
        <w:rPr>
          <w:rStyle w:val="StyleUnderline"/>
        </w:rPr>
        <w:t xml:space="preserve">nology </w:t>
      </w:r>
      <w:r w:rsidRPr="00BF551C">
        <w:rPr>
          <w:rStyle w:val="StyleUnderline"/>
          <w:highlight w:val="cyan"/>
        </w:rPr>
        <w:t>empires</w:t>
      </w:r>
      <w:r w:rsidRPr="00BF551C">
        <w:rPr>
          <w:rStyle w:val="StyleUnderline"/>
        </w:rPr>
        <w:t xml:space="preserve">” that </w:t>
      </w:r>
      <w:r w:rsidRPr="00BF551C">
        <w:rPr>
          <w:rStyle w:val="StyleUnderline"/>
          <w:highlight w:val="cyan"/>
        </w:rPr>
        <w:t>hold the dominant positions</w:t>
      </w:r>
      <w:r>
        <w:t xml:space="preserve"> through their control of “digital infrastructures, data and the ownership of computational power” in addition to solidifying their power through favourable global trade agreements.</w:t>
      </w:r>
    </w:p>
    <w:p w14:paraId="1DC74789" w14:textId="77777777" w:rsidR="005A0513" w:rsidRPr="00322EB5" w:rsidRDefault="005A0513" w:rsidP="005A0513">
      <w:r>
        <w:t xml:space="preserve">Kwet (2019b) has described </w:t>
      </w:r>
      <w:r w:rsidRPr="00BF551C">
        <w:rPr>
          <w:rStyle w:val="StyleUnderline"/>
          <w:highlight w:val="cyan"/>
        </w:rPr>
        <w:t>digital colonialism as a “structural form of domination</w:t>
      </w:r>
      <w:r w:rsidRPr="00BF551C">
        <w:rPr>
          <w:rStyle w:val="StyleUnderline"/>
        </w:rPr>
        <w:t xml:space="preserve">” which technology companies, and particularly </w:t>
      </w:r>
      <w:r w:rsidRPr="00BF551C">
        <w:rPr>
          <w:rStyle w:val="StyleUnderline"/>
          <w:highlight w:val="cyan"/>
        </w:rPr>
        <w:t>Big Tech, exercise through “three core pillars of the digital ecosystem: software, hardware, and network connectivity.</w:t>
      </w:r>
      <w:r w:rsidRPr="00BF551C">
        <w:rPr>
          <w:rStyle w:val="StyleUnderline"/>
        </w:rPr>
        <w:t>”</w:t>
      </w:r>
      <w:r>
        <w:t xml:space="preserve"> Kwet argues this is a neo-colonial form of “imperial control,” particularly due to the integration of the surveillance apparatuses of corporations into the intelligence services of the US state and the dominance of a Silicon Valley ideology across the globe. Kwet (2019a) highlights the relationship between Government elites and Big Tech in South Africa, citing the example of Operation Phakisa Education, a failed education reform attempt from the South African government aiming to “leverage ICTs to improve basic education.” </w:t>
      </w:r>
      <w:r w:rsidRPr="00BF551C">
        <w:rPr>
          <w:rStyle w:val="StyleUnderline"/>
        </w:rPr>
        <w:t xml:space="preserve">He argues that </w:t>
      </w:r>
      <w:r w:rsidRPr="00BF551C">
        <w:rPr>
          <w:rStyle w:val="StyleUnderline"/>
          <w:highlight w:val="cyan"/>
        </w:rPr>
        <w:t>Big Tech investment in majority world classrooms,</w:t>
      </w:r>
      <w:r w:rsidRPr="00BF551C">
        <w:rPr>
          <w:rStyle w:val="StyleUnderline"/>
        </w:rPr>
        <w:t xml:space="preserve"> through programs like Microsoft Partners in Learning and Google Classroom, </w:t>
      </w:r>
      <w:r w:rsidRPr="00BF551C">
        <w:rPr>
          <w:rStyle w:val="StyleUnderline"/>
          <w:highlight w:val="cyan"/>
        </w:rPr>
        <w:t>create infra</w:t>
      </w:r>
      <w:r w:rsidRPr="00BF551C">
        <w:rPr>
          <w:rStyle w:val="StyleUnderline"/>
        </w:rPr>
        <w:t xml:space="preserve">structure </w:t>
      </w:r>
      <w:r w:rsidRPr="00BF551C">
        <w:rPr>
          <w:rStyle w:val="StyleUnderline"/>
          <w:highlight w:val="cyan"/>
        </w:rPr>
        <w:t>dependencies amongst youth while biassing local tech ecosystems towards Big Tech.</w:t>
      </w:r>
      <w:r>
        <w:t xml:space="preserve"> This is also evidenced through Big Tech’s provision of free internet via platforms like Facebook which centralise Facebook’s control over communications and news, and drains local advertising revenues. In both examples, the historical mechanisms of surveillance capitalism are perpetuated, extending the use of colonial patterns of racialised extraction and domination through to the ongoing policing of Black bodies. </w:t>
      </w:r>
      <w:r w:rsidRPr="00BF551C">
        <w:rPr>
          <w:rStyle w:val="StyleUnderline"/>
        </w:rPr>
        <w:t>Abeba (2020) illustrates how the ‘algorithmic colonisation of Africa’ imposes Western values onto locales while impoverishing local tech development, citing that Nigeria imports 90% of all software used in the country</w:t>
      </w:r>
      <w:r>
        <w:t>. In a similar vein, but from a legal perspective</w:t>
      </w:r>
      <w:r w:rsidRPr="00BF551C">
        <w:rPr>
          <w:rStyle w:val="StyleUnderline"/>
        </w:rPr>
        <w:t xml:space="preserve">, Coleman (2018) analyses how </w:t>
      </w:r>
      <w:r w:rsidRPr="00BF551C">
        <w:rPr>
          <w:rStyle w:val="StyleUnderline"/>
          <w:highlight w:val="cyan"/>
        </w:rPr>
        <w:t>data protection laws and regulations are often absent in African countries which has given rise to a modern day “scramble for Africa” in which tech companies ofer purportedly “free” and altruistic services in order to harness the power of users’ data for profit.</w:t>
      </w:r>
      <w:r w:rsidRPr="00BF551C">
        <w:rPr>
          <w:rStyle w:val="StyleUnderline"/>
        </w:rPr>
        <w:t xml:space="preserve"> </w:t>
      </w:r>
      <w:r>
        <w:t xml:space="preserve">In each of these cases, the </w:t>
      </w:r>
      <w:r w:rsidRPr="00BF551C">
        <w:rPr>
          <w:rStyle w:val="StyleUnderline"/>
          <w:highlight w:val="cyan"/>
        </w:rPr>
        <w:t>authors argue that issues of power and technology cannot be discussed without attention to local context, history and the values embedded in technologies</w:t>
      </w:r>
      <w:r>
        <w:t>. This research agenda is wide reaching and lays the groundwork for this article to further systematise these ideas and to integrate a political economy perspective of the production of AI.</w:t>
      </w:r>
    </w:p>
    <w:p w14:paraId="0110166F" w14:textId="77777777" w:rsidR="005A0513" w:rsidRDefault="005A0513" w:rsidP="005A0513"/>
    <w:p w14:paraId="6FC3476F" w14:textId="77777777" w:rsidR="005A0513" w:rsidRPr="005A0513" w:rsidRDefault="005A0513" w:rsidP="005A0513"/>
    <w:p w14:paraId="03F5C63F" w14:textId="7FDD64DC" w:rsidR="00D01606" w:rsidRDefault="00784555" w:rsidP="00D01606">
      <w:pPr>
        <w:pStyle w:val="Heading2"/>
      </w:pPr>
      <w:r>
        <w:t xml:space="preserve">2nc -- </w:t>
      </w:r>
      <w:r w:rsidR="00D01606">
        <w:t>Impact</w:t>
      </w:r>
    </w:p>
    <w:p w14:paraId="252F6FE0" w14:textId="6756B1F4" w:rsidR="00736FF6" w:rsidRDefault="00736FF6" w:rsidP="00736FF6">
      <w:pPr>
        <w:pStyle w:val="Heading3"/>
      </w:pPr>
      <w:r>
        <w:t>Impact</w:t>
      </w:r>
      <w:r w:rsidR="00D01606">
        <w:t>---2NC</w:t>
      </w:r>
    </w:p>
    <w:p w14:paraId="29E37E16" w14:textId="77777777" w:rsidR="00736FF6" w:rsidRDefault="00736FF6" w:rsidP="00736FF6">
      <w:pPr>
        <w:pStyle w:val="Heading4"/>
      </w:pPr>
      <w:r>
        <w:t>Coloniality leads to ecological collapse and extinction</w:t>
      </w:r>
    </w:p>
    <w:p w14:paraId="1768D2A8" w14:textId="77777777" w:rsidR="00736FF6" w:rsidRPr="00795EEA" w:rsidRDefault="00736FF6" w:rsidP="00736FF6">
      <w:pPr>
        <w:rPr>
          <w:b/>
          <w:bCs/>
          <w:sz w:val="26"/>
        </w:rPr>
      </w:pPr>
      <w:r w:rsidRPr="00731BB7">
        <w:rPr>
          <w:rStyle w:val="Style13ptBold"/>
        </w:rPr>
        <w:t>Francis, 19</w:t>
      </w:r>
      <w:r>
        <w:rPr>
          <w:rStyle w:val="Style13ptBold"/>
        </w:rPr>
        <w:t xml:space="preserve"> </w:t>
      </w:r>
      <w:r>
        <w:t>– Romain Francis is a</w:t>
      </w:r>
      <w:r w:rsidRPr="005A1E3A">
        <w:t xml:space="preserve"> Lecturer in the Department of Political Sciences at the University of South Africa</w:t>
      </w:r>
      <w:r>
        <w:t xml:space="preserve">, he has a </w:t>
      </w:r>
      <w:r w:rsidRPr="005A1E3A">
        <w:t>Masters of Social Sciences Degree in Political Sciences from the University of KwaZulu-Natal</w:t>
      </w:r>
      <w:r>
        <w:t>, “</w:t>
      </w:r>
      <w:r w:rsidRPr="008F0A81">
        <w:t>Reimagining Justice, Human Rights and Leadership in Africa: Challenging Discourse and Searching for Alternative Paths</w:t>
      </w:r>
      <w:r>
        <w:t xml:space="preserve">,” 8/9/2019, pp 46-48, </w:t>
      </w:r>
      <w:hyperlink r:id="rId26" w:history="1">
        <w:r w:rsidRPr="00AC42F9">
          <w:rPr>
            <w:rStyle w:val="Hyperlink"/>
          </w:rPr>
          <w:t>https://link.springer.com/chapter/10.1007/978-3-030-25143-7_3</w:t>
        </w:r>
      </w:hyperlink>
      <w:r>
        <w:t xml:space="preserve">, NA </w:t>
      </w:r>
    </w:p>
    <w:p w14:paraId="2B664781" w14:textId="77777777" w:rsidR="00736FF6" w:rsidRPr="000107B6" w:rsidRDefault="00736FF6" w:rsidP="00736FF6">
      <w:pPr>
        <w:rPr>
          <w:sz w:val="14"/>
        </w:rPr>
      </w:pPr>
      <w:r w:rsidRPr="00C71A4C">
        <w:rPr>
          <w:highlight w:val="cyan"/>
          <w:u w:val="single"/>
        </w:rPr>
        <w:t xml:space="preserve">The </w:t>
      </w:r>
      <w:r w:rsidRPr="00C71A4C">
        <w:rPr>
          <w:i/>
          <w:iCs/>
          <w:highlight w:val="cyan"/>
          <w:u w:val="single"/>
        </w:rPr>
        <w:t xml:space="preserve">coloniality of nature </w:t>
      </w:r>
      <w:r w:rsidRPr="00C71A4C">
        <w:rPr>
          <w:highlight w:val="cyan"/>
          <w:u w:val="single"/>
        </w:rPr>
        <w:t>can be traced back to</w:t>
      </w:r>
      <w:r w:rsidRPr="00C71A4C">
        <w:rPr>
          <w:u w:val="single"/>
        </w:rPr>
        <w:t xml:space="preserve"> the single most significant turning point in history, </w:t>
      </w:r>
      <w:r w:rsidRPr="00C71A4C">
        <w:rPr>
          <w:highlight w:val="cyan"/>
          <w:u w:val="single"/>
        </w:rPr>
        <w:t>the colonisation of the Americas in 1492</w:t>
      </w:r>
      <w:r w:rsidRPr="00C71A4C">
        <w:rPr>
          <w:sz w:val="14"/>
        </w:rPr>
        <w:t xml:space="preserve">. Industrialisation in </w:t>
      </w:r>
      <w:r w:rsidRPr="00C71A4C">
        <w:rPr>
          <w:highlight w:val="cyan"/>
          <w:u w:val="single"/>
        </w:rPr>
        <w:t>Europe precipitated colonial expansion into the New World in search of</w:t>
      </w:r>
      <w:r w:rsidRPr="00C71A4C">
        <w:rPr>
          <w:u w:val="single"/>
        </w:rPr>
        <w:t xml:space="preserve"> exotic places providing a cornucopia of </w:t>
      </w:r>
      <w:r w:rsidRPr="00C71A4C">
        <w:rPr>
          <w:highlight w:val="cyan"/>
          <w:u w:val="single"/>
        </w:rPr>
        <w:t>natural resources and fertile lands</w:t>
      </w:r>
      <w:r w:rsidRPr="00C71A4C">
        <w:rPr>
          <w:u w:val="single"/>
        </w:rPr>
        <w:t xml:space="preserve"> to fuel a bourgeoning capitalist system</w:t>
      </w:r>
      <w:r w:rsidRPr="00C71A4C">
        <w:rPr>
          <w:sz w:val="14"/>
        </w:rPr>
        <w:t xml:space="preserve"> (Guha and Martinez-Allier 1997: 82). </w:t>
      </w:r>
      <w:r w:rsidRPr="00C71A4C">
        <w:rPr>
          <w:highlight w:val="cyan"/>
          <w:u w:val="single"/>
        </w:rPr>
        <w:t xml:space="preserve">The colonisation of the Americas not only marked the creation of the modern world system based on imperial designs rep- resenting </w:t>
      </w:r>
      <w:r w:rsidRPr="00C71A4C">
        <w:rPr>
          <w:u w:val="single"/>
        </w:rPr>
        <w:t xml:space="preserve">a </w:t>
      </w:r>
      <w:r w:rsidRPr="00C71A4C">
        <w:rPr>
          <w:highlight w:val="cyan"/>
          <w:u w:val="single"/>
        </w:rPr>
        <w:t xml:space="preserve">coloniality </w:t>
      </w:r>
      <w:r w:rsidRPr="00C71A4C">
        <w:rPr>
          <w:u w:val="single"/>
        </w:rPr>
        <w:t xml:space="preserve">of power, </w:t>
      </w:r>
      <w:r w:rsidRPr="00C71A4C">
        <w:rPr>
          <w:highlight w:val="cyan"/>
          <w:u w:val="single"/>
        </w:rPr>
        <w:t>it was justified on the pretext of a civilising mission, to save the souls of savages and to tame “wild” lands</w:t>
      </w:r>
      <w:r w:rsidRPr="00C71A4C">
        <w:rPr>
          <w:sz w:val="14"/>
        </w:rPr>
        <w:t xml:space="preserve">—what Rudyard Kipling referred to as the ‘white man’s burden’ (Beinart 2000: 270). </w:t>
      </w:r>
      <w:r w:rsidRPr="00C71A4C">
        <w:rPr>
          <w:highlight w:val="cyan"/>
          <w:u w:val="single"/>
        </w:rPr>
        <w:t>On the pretence of spreading civility, ethics and justice, the colonial encounter</w:t>
      </w:r>
      <w:r w:rsidRPr="00C71A4C">
        <w:rPr>
          <w:sz w:val="14"/>
        </w:rPr>
        <w:t xml:space="preserve"> sardonically </w:t>
      </w:r>
      <w:r w:rsidRPr="00C71A4C">
        <w:rPr>
          <w:highlight w:val="cyan"/>
          <w:u w:val="single"/>
        </w:rPr>
        <w:t xml:space="preserve">led to the massacring of indigenes. </w:t>
      </w:r>
      <w:r w:rsidRPr="00C71A4C">
        <w:rPr>
          <w:u w:val="single"/>
        </w:rPr>
        <w:t xml:space="preserve">The modernising and “civilising” mission of Europeans was defined by a suspension of ethics. As people without a soul, a history and reason belonging strictly to the </w:t>
      </w:r>
      <w:r w:rsidRPr="00C71A4C">
        <w:rPr>
          <w:i/>
          <w:iCs/>
          <w:u w:val="single"/>
        </w:rPr>
        <w:t>anthropos</w:t>
      </w:r>
      <w:r w:rsidRPr="00C71A4C">
        <w:rPr>
          <w:u w:val="single"/>
        </w:rPr>
        <w:t xml:space="preserve">, </w:t>
      </w:r>
      <w:r w:rsidRPr="00C71A4C">
        <w:rPr>
          <w:highlight w:val="cyan"/>
          <w:u w:val="single"/>
        </w:rPr>
        <w:t>the unleashing of brutality and diversion from morals was an accepted practice</w:t>
      </w:r>
      <w:r w:rsidRPr="00C71A4C">
        <w:rPr>
          <w:sz w:val="14"/>
        </w:rPr>
        <w:t>—they needed to be rescued from their nothingness:</w:t>
      </w:r>
    </w:p>
    <w:p w14:paraId="0DD1FCDA" w14:textId="77777777" w:rsidR="00736FF6" w:rsidRPr="000107B6" w:rsidRDefault="00736FF6" w:rsidP="00736FF6">
      <w:pPr>
        <w:rPr>
          <w:sz w:val="14"/>
        </w:rPr>
      </w:pPr>
      <w:r w:rsidRPr="00C71A4C">
        <w:rPr>
          <w:highlight w:val="cyan"/>
          <w:u w:val="single"/>
        </w:rPr>
        <w:t>The paradox of 1492 is posited in the increasingly sharp conflict which interprets it as a “glorious achievement</w:t>
      </w:r>
      <w:r w:rsidRPr="00C71A4C">
        <w:rPr>
          <w:u w:val="single"/>
        </w:rPr>
        <w:t xml:space="preserve">”, a heroic deed of discovery, “a triumph of the Christian West” </w:t>
      </w:r>
      <w:r w:rsidRPr="00C71A4C">
        <w:rPr>
          <w:highlight w:val="cyan"/>
          <w:u w:val="single"/>
        </w:rPr>
        <w:t>on one hand, and on the other hand, as a brutal invasion and conquest which led to the genocidal extinction of large numbers of indigenes as well as set in train the now looming prospect of an ecological catastrophe</w:t>
      </w:r>
      <w:r w:rsidRPr="00C71A4C">
        <w:rPr>
          <w:sz w:val="14"/>
        </w:rPr>
        <w:t xml:space="preserve"> (Wynter 1991: 258).</w:t>
      </w:r>
    </w:p>
    <w:p w14:paraId="4BDDFAA1" w14:textId="77777777" w:rsidR="00736FF6" w:rsidRPr="00C71A4C" w:rsidRDefault="00736FF6" w:rsidP="00736FF6">
      <w:pPr>
        <w:rPr>
          <w:u w:val="single"/>
        </w:rPr>
      </w:pPr>
      <w:r w:rsidRPr="00C71A4C">
        <w:rPr>
          <w:u w:val="single"/>
        </w:rPr>
        <w:t xml:space="preserve">Crucially, </w:t>
      </w:r>
      <w:r w:rsidRPr="00C71A4C">
        <w:rPr>
          <w:highlight w:val="cyan"/>
          <w:u w:val="single"/>
        </w:rPr>
        <w:t>this genocide</w:t>
      </w:r>
      <w:r w:rsidRPr="00C71A4C">
        <w:rPr>
          <w:u w:val="single"/>
        </w:rPr>
        <w:t xml:space="preserve"> of indigenes </w:t>
      </w:r>
      <w:r w:rsidRPr="00C71A4C">
        <w:rPr>
          <w:highlight w:val="cyan"/>
          <w:u w:val="single"/>
        </w:rPr>
        <w:t>was made possible</w:t>
      </w:r>
      <w:r w:rsidRPr="00C71A4C">
        <w:rPr>
          <w:u w:val="single"/>
        </w:rPr>
        <w:t xml:space="preserve"> not only through material violence, but </w:t>
      </w:r>
      <w:r w:rsidRPr="00C71A4C">
        <w:rPr>
          <w:highlight w:val="cyan"/>
          <w:u w:val="single"/>
        </w:rPr>
        <w:t>with the assistance of</w:t>
      </w:r>
      <w:r w:rsidRPr="00C71A4C">
        <w:rPr>
          <w:sz w:val="14"/>
        </w:rPr>
        <w:t xml:space="preserve"> what Crosby (2004:162), in his groundbreaking work on ecological imperialism, refers to as a </w:t>
      </w:r>
      <w:r w:rsidRPr="00C71A4C">
        <w:rPr>
          <w:u w:val="single"/>
        </w:rPr>
        <w:t>‘</w:t>
      </w:r>
      <w:r w:rsidRPr="00C71A4C">
        <w:rPr>
          <w:highlight w:val="cyan"/>
          <w:u w:val="single"/>
        </w:rPr>
        <w:t xml:space="preserve">portmanteau biota’. </w:t>
      </w:r>
      <w:r w:rsidRPr="00C71A4C">
        <w:rPr>
          <w:u w:val="single"/>
        </w:rPr>
        <w:t xml:space="preserve">In addition to guns, </w:t>
      </w:r>
      <w:r w:rsidRPr="00C71A4C">
        <w:rPr>
          <w:highlight w:val="cyan"/>
          <w:u w:val="single"/>
        </w:rPr>
        <w:t xml:space="preserve">Europeans brought pathogens and alien plant and animal species to the New World. </w:t>
      </w:r>
      <w:r w:rsidRPr="00C71A4C">
        <w:rPr>
          <w:u w:val="single"/>
        </w:rPr>
        <w:t xml:space="preserve">With the establishment of empire, </w:t>
      </w:r>
      <w:r w:rsidRPr="00C71A4C">
        <w:rPr>
          <w:highlight w:val="cyan"/>
          <w:u w:val="single"/>
        </w:rPr>
        <w:t xml:space="preserve">they attempted to create ‘neo-Europes’, taking with them plants and </w:t>
      </w:r>
      <w:r w:rsidRPr="00C71A4C">
        <w:rPr>
          <w:u w:val="single"/>
        </w:rPr>
        <w:t xml:space="preserve">domesticated </w:t>
      </w:r>
      <w:r w:rsidRPr="00C71A4C">
        <w:rPr>
          <w:highlight w:val="cyan"/>
          <w:u w:val="single"/>
        </w:rPr>
        <w:t xml:space="preserve">animals to other regions of the world which were nostalgic remnants of the landscape and ecology they had left behind </w:t>
      </w:r>
      <w:r w:rsidRPr="00C71A4C">
        <w:rPr>
          <w:u w:val="single"/>
        </w:rPr>
        <w:t xml:space="preserve">in Europe. </w:t>
      </w:r>
      <w:r w:rsidRPr="00C71A4C">
        <w:rPr>
          <w:highlight w:val="cyan"/>
          <w:u w:val="single"/>
        </w:rPr>
        <w:t>The effects were devastating: unknown diseases such as smallpox-decimated indigenous populations who had no immunity</w:t>
      </w:r>
      <w:r w:rsidRPr="00C71A4C">
        <w:rPr>
          <w:sz w:val="14"/>
        </w:rPr>
        <w:t xml:space="preserve"> (Crosby 2004: 200). </w:t>
      </w:r>
      <w:r w:rsidRPr="00C71A4C">
        <w:rPr>
          <w:u w:val="single"/>
        </w:rPr>
        <w:t xml:space="preserve">Besides destroying people, </w:t>
      </w:r>
      <w:r w:rsidRPr="00C71A4C">
        <w:rPr>
          <w:highlight w:val="cyan"/>
          <w:u w:val="single"/>
        </w:rPr>
        <w:t xml:space="preserve">this ‘portmanteau biota’ </w:t>
      </w:r>
      <w:r w:rsidRPr="00C71A4C">
        <w:rPr>
          <w:u w:val="single"/>
        </w:rPr>
        <w:t>coupled with the avarice of settler communities steeped in a modern economy that commoditised nature and saw landscape as private property,</w:t>
      </w:r>
      <w:r w:rsidRPr="00B71E8C">
        <w:rPr>
          <w:highlight w:val="cyan"/>
          <w:u w:val="single"/>
        </w:rPr>
        <w:t xml:space="preserve"> </w:t>
      </w:r>
      <w:r w:rsidRPr="00C71A4C">
        <w:rPr>
          <w:highlight w:val="cyan"/>
          <w:u w:val="single"/>
        </w:rPr>
        <w:t xml:space="preserve">also resulted in an ecocide. Alien invasive species </w:t>
      </w:r>
      <w:r w:rsidRPr="00C71A4C">
        <w:rPr>
          <w:u w:val="single"/>
        </w:rPr>
        <w:t xml:space="preserve">threatened to </w:t>
      </w:r>
      <w:r w:rsidRPr="00C71A4C">
        <w:rPr>
          <w:highlight w:val="cyan"/>
          <w:u w:val="single"/>
        </w:rPr>
        <w:t xml:space="preserve">wipe out a significant number of indigenous flora and fauna, erasing the </w:t>
      </w:r>
      <w:r w:rsidRPr="00C71A4C">
        <w:rPr>
          <w:u w:val="single"/>
        </w:rPr>
        <w:t xml:space="preserve">“memory” that the </w:t>
      </w:r>
      <w:r w:rsidRPr="00C71A4C">
        <w:rPr>
          <w:highlight w:val="cyan"/>
          <w:u w:val="single"/>
        </w:rPr>
        <w:t xml:space="preserve">landscape and ecologies </w:t>
      </w:r>
      <w:r w:rsidRPr="00C71A4C">
        <w:rPr>
          <w:u w:val="single"/>
        </w:rPr>
        <w:t xml:space="preserve">had of themselves, in some instances </w:t>
      </w:r>
      <w:r w:rsidRPr="00C71A4C">
        <w:rPr>
          <w:highlight w:val="cyan"/>
          <w:u w:val="single"/>
        </w:rPr>
        <w:t xml:space="preserve">leading to mass extinctions </w:t>
      </w:r>
      <w:r w:rsidRPr="00C71A4C">
        <w:rPr>
          <w:u w:val="single"/>
        </w:rPr>
        <w:t xml:space="preserve">of certain species. </w:t>
      </w:r>
    </w:p>
    <w:p w14:paraId="1DE4DE9D" w14:textId="77777777" w:rsidR="00736FF6" w:rsidRPr="000107B6" w:rsidRDefault="00736FF6" w:rsidP="00736FF6">
      <w:pPr>
        <w:rPr>
          <w:rStyle w:val="Style13ptBold"/>
          <w:b w:val="0"/>
          <w:bCs w:val="0"/>
          <w:sz w:val="14"/>
        </w:rPr>
      </w:pPr>
      <w:r w:rsidRPr="00C71A4C">
        <w:rPr>
          <w:sz w:val="14"/>
        </w:rPr>
        <w:t xml:space="preserve">Most pertinently, </w:t>
      </w:r>
      <w:r w:rsidRPr="00C71A4C">
        <w:rPr>
          <w:highlight w:val="cyan"/>
          <w:u w:val="single"/>
        </w:rPr>
        <w:t xml:space="preserve">the colonial encounter laid the foundations for a </w:t>
      </w:r>
      <w:r w:rsidRPr="00C71A4C">
        <w:rPr>
          <w:i/>
          <w:iCs/>
          <w:highlight w:val="cyan"/>
          <w:u w:val="single"/>
        </w:rPr>
        <w:t xml:space="preserve">coloniality of nature </w:t>
      </w:r>
      <w:r w:rsidRPr="00C71A4C">
        <w:rPr>
          <w:highlight w:val="cyan"/>
          <w:u w:val="single"/>
        </w:rPr>
        <w:t>that survived colonisation and continues to shape current discourses on environmental ethics that are disingenuous and intensify</w:t>
      </w:r>
      <w:r w:rsidRPr="00C71A4C">
        <w:rPr>
          <w:sz w:val="14"/>
        </w:rPr>
        <w:t xml:space="preserve"> (rather than ameliorate) </w:t>
      </w:r>
      <w:r w:rsidRPr="00C71A4C">
        <w:rPr>
          <w:highlight w:val="cyan"/>
          <w:u w:val="single"/>
        </w:rPr>
        <w:t>the oppression of people and nature. Colonisation was accompanied by a particular imagination of primitive people and wilderness in the New World that itself was a construct, ironically informed by myth, instead of scientific facts</w:t>
      </w:r>
      <w:r w:rsidRPr="00C71A4C">
        <w:rPr>
          <w:u w:val="single"/>
        </w:rPr>
        <w:t>.</w:t>
      </w:r>
      <w:r w:rsidRPr="00C71A4C">
        <w:rPr>
          <w:sz w:val="14"/>
        </w:rPr>
        <w:t xml:space="preserve"> The colonial imagination of nature in peripheral regions such as Africa viewed it as being virgin lands and pristine wilderness untouched by humans—informed by what J. M. Blaut referred to as a ‘diffusionist myth of emptiness’ (Maldonado-Torres 2004: 37). </w:t>
      </w:r>
      <w:r w:rsidRPr="00C71A4C">
        <w:rPr>
          <w:highlight w:val="cyan"/>
          <w:u w:val="single"/>
        </w:rPr>
        <w:t>This imagination culminated in a colonial conservation discourse that vilified indigenous peoples as destroyers of nature and portrayed white settlers as defenders of it</w:t>
      </w:r>
      <w:r w:rsidRPr="00C71A4C">
        <w:rPr>
          <w:sz w:val="14"/>
        </w:rPr>
        <w:t xml:space="preserve"> (Beinart 2000: 271). </w:t>
      </w:r>
      <w:r w:rsidRPr="00C71A4C">
        <w:rPr>
          <w:highlight w:val="cyan"/>
          <w:u w:val="single"/>
        </w:rPr>
        <w:t xml:space="preserve">Conservation thinking was </w:t>
      </w:r>
      <w:r w:rsidRPr="00C71A4C">
        <w:rPr>
          <w:u w:val="single"/>
        </w:rPr>
        <w:t xml:space="preserve">therefore </w:t>
      </w:r>
      <w:r w:rsidRPr="00C71A4C">
        <w:rPr>
          <w:highlight w:val="cyan"/>
          <w:u w:val="single"/>
        </w:rPr>
        <w:t>informed by an authoritarian racial discourse.</w:t>
      </w:r>
      <w:r w:rsidRPr="00C71A4C">
        <w:rPr>
          <w:sz w:val="14"/>
        </w:rPr>
        <w:t xml:space="preserve"> This reflected the </w:t>
      </w:r>
      <w:r w:rsidRPr="00C71A4C">
        <w:rPr>
          <w:i/>
          <w:iCs/>
          <w:sz w:val="14"/>
        </w:rPr>
        <w:t>hubris of zero point</w:t>
      </w:r>
      <w:r w:rsidRPr="00C71A4C">
        <w:rPr>
          <w:sz w:val="14"/>
        </w:rPr>
        <w:t xml:space="preserve">, a particular arrogance unique to the superiority of colonial science based on a proclaimed neutrality and epistemic authority. Colonial scientists, upon witnessing indigenous people utilising fire for hunting and agricultural purposes, based their judgements on scientific discourses on the use of fire and its impact on ecology from the European experience. As Pyne (1997: 25) argues, the use of fire by peasant communities in Europe was a heretical practice, which was seen to deplete soil nutrients and encourage desertification and species extinction. </w:t>
      </w:r>
    </w:p>
    <w:p w14:paraId="7639FE73" w14:textId="77777777" w:rsidR="00736FF6" w:rsidRPr="00736FF6" w:rsidRDefault="00736FF6" w:rsidP="00736FF6"/>
    <w:p w14:paraId="2126F534" w14:textId="3472B1C6" w:rsidR="00D01606" w:rsidRDefault="00784555" w:rsidP="00D01606">
      <w:pPr>
        <w:pStyle w:val="Heading2"/>
      </w:pPr>
      <w:r>
        <w:t xml:space="preserve">2nc -- </w:t>
      </w:r>
      <w:r w:rsidR="00D01606">
        <w:t>Alt</w:t>
      </w:r>
    </w:p>
    <w:p w14:paraId="6F65C72A" w14:textId="72B83DC7" w:rsidR="00736FF6" w:rsidRPr="00736FF6" w:rsidRDefault="00736FF6" w:rsidP="00736FF6">
      <w:pPr>
        <w:pStyle w:val="Heading3"/>
      </w:pPr>
      <w:r>
        <w:t>Alt</w:t>
      </w:r>
      <w:r w:rsidR="00D01606">
        <w:t>---2NC</w:t>
      </w:r>
    </w:p>
    <w:p w14:paraId="33CBBD42" w14:textId="77777777" w:rsidR="00736FF6" w:rsidRDefault="00736FF6" w:rsidP="00736FF6">
      <w:pPr>
        <w:pStyle w:val="Heading4"/>
      </w:pPr>
      <w:r>
        <w:t>The alternative is to remove the US and European IP systems to allow for smaller, regional IP systems to take their place and foster growth and innovation. These regional systems would work together but have their own way of doing things to minimize marginalization within each system. This will allow for all people to freely be able to secure their ideas and inventions.</w:t>
      </w:r>
    </w:p>
    <w:p w14:paraId="2A285522" w14:textId="77777777" w:rsidR="00736FF6" w:rsidRPr="00052259" w:rsidRDefault="00736FF6" w:rsidP="00736FF6">
      <w:pPr>
        <w:rPr>
          <w:b/>
          <w:bCs/>
        </w:rPr>
      </w:pPr>
      <w:r w:rsidRPr="00052259">
        <w:rPr>
          <w:rStyle w:val="Style13ptBold"/>
        </w:rPr>
        <w:t>Francis, 19</w:t>
      </w:r>
      <w:r w:rsidRPr="00052259">
        <w:rPr>
          <w:b/>
          <w:bCs/>
        </w:rPr>
        <w:t xml:space="preserve"> </w:t>
      </w:r>
      <w:r w:rsidRPr="00052259">
        <w:t xml:space="preserve">– Romain Francis is a Lecturer in the Department of Political Sciences at the University of South Africa, he has a Masters of Social Sciences Degree in Political Sciences from the University of KwaZulu-Natal, “Reimagining Justice, Human Rights and Leadership in Africa: Challenging Discourse and Searching for Alternative Paths,” 8/9/2019, pp </w:t>
      </w:r>
      <w:r>
        <w:t>52</w:t>
      </w:r>
      <w:r w:rsidRPr="00052259">
        <w:t xml:space="preserve">, </w:t>
      </w:r>
      <w:hyperlink r:id="rId27" w:history="1">
        <w:r w:rsidRPr="00052259">
          <w:rPr>
            <w:rStyle w:val="Hyperlink"/>
          </w:rPr>
          <w:t>https://link.springer.com/chapter/10.1007/978-3-030-25143-7_3</w:t>
        </w:r>
      </w:hyperlink>
      <w:r w:rsidRPr="00052259">
        <w:t xml:space="preserve">, NA </w:t>
      </w:r>
    </w:p>
    <w:p w14:paraId="6856D01E" w14:textId="77777777" w:rsidR="00736FF6" w:rsidRDefault="00736FF6" w:rsidP="00736FF6">
      <w:pPr>
        <w:rPr>
          <w:u w:val="single"/>
        </w:rPr>
      </w:pPr>
      <w:r w:rsidRPr="005A0513">
        <w:rPr>
          <w:u w:val="single"/>
        </w:rPr>
        <w:t>A truly just and sustainable environmental ethics can only be achieved if we strive for an overarching ethics of liberation based on an ecology of knowledge that explores the knowledge of ecologies.</w:t>
      </w:r>
      <w:r w:rsidRPr="005A0513">
        <w:rPr>
          <w:sz w:val="14"/>
        </w:rPr>
        <w:t xml:space="preserve"> As Shiva (1993: 61–62) argues, </w:t>
      </w:r>
      <w:r w:rsidRPr="005A0513">
        <w:rPr>
          <w:u w:val="single"/>
        </w:rPr>
        <w:t>a truly cosmopolitan world culture would consist of many local cultures existing together, mutually and respectfully exchanging and learning from one another.</w:t>
      </w:r>
      <w:r w:rsidRPr="005A0513">
        <w:rPr>
          <w:sz w:val="14"/>
        </w:rPr>
        <w:t xml:space="preserve"> De Sousa Santos (2007: 39) infers that </w:t>
      </w:r>
      <w:r w:rsidRPr="005A0513">
        <w:rPr>
          <w:u w:val="single"/>
        </w:rPr>
        <w:t xml:space="preserve">this objective can only be realised if we shift beyond the level of the </w:t>
      </w:r>
      <w:r w:rsidRPr="005A0513">
        <w:rPr>
          <w:i/>
          <w:iCs/>
          <w:u w:val="single"/>
        </w:rPr>
        <w:t xml:space="preserve">logos </w:t>
      </w:r>
      <w:r w:rsidRPr="005A0513">
        <w:rPr>
          <w:u w:val="single"/>
        </w:rPr>
        <w:t>predicated on the universal positivistic Western philosophical and scientific tradition and explore the exterior force</w:t>
      </w:r>
      <w:r w:rsidRPr="005A0513">
        <w:rPr>
          <w:sz w:val="14"/>
        </w:rPr>
        <w:t xml:space="preserve"> of the </w:t>
      </w:r>
      <w:r w:rsidRPr="005A0513">
        <w:rPr>
          <w:i/>
          <w:iCs/>
          <w:sz w:val="14"/>
        </w:rPr>
        <w:t>natura naturans</w:t>
      </w:r>
      <w:r w:rsidRPr="005A0513">
        <w:rPr>
          <w:sz w:val="14"/>
        </w:rPr>
        <w:t xml:space="preserve">. </w:t>
      </w:r>
      <w:r w:rsidRPr="005A0513">
        <w:rPr>
          <w:u w:val="single"/>
        </w:rPr>
        <w:t xml:space="preserve">Making this decolonial turn involves analysing human–nature relations through the lenses of the excluded “others” </w:t>
      </w:r>
      <w:r w:rsidRPr="005A0513">
        <w:rPr>
          <w:sz w:val="14"/>
        </w:rPr>
        <w:t xml:space="preserve">that are able to speak from where they are, or as Kwasi Wiredu states, from the locative ‘there’ </w:t>
      </w:r>
      <w:r w:rsidRPr="005A0513">
        <w:rPr>
          <w:u w:val="single"/>
        </w:rPr>
        <w:t>using their own languages and drawing from lived experiences and histories that have wilfully been ignored, appropriated without recognition and erased from 1492 to the present. What is required is not a repudiation of modern science and Western environmental ethical discourse, but a decortication of the Euro- American viewpoint, removing the blindness, prejudice, violence and injustice that inform its epistemic and philosophical tradition. Indigenous people should be free to employ ‘border thinking’, applying their own knowledge whilst extracting ideas and practices from Western knowledge to understand their own contexts, without adopting the perspective that informs them.</w:t>
      </w:r>
      <w:r w:rsidRPr="00AC3CAC">
        <w:rPr>
          <w:u w:val="single"/>
        </w:rPr>
        <w:t xml:space="preserve"> </w:t>
      </w:r>
    </w:p>
    <w:p w14:paraId="4BB3070D" w14:textId="77777777" w:rsidR="005A0513" w:rsidRDefault="005A0513" w:rsidP="005A0513">
      <w:pPr>
        <w:pStyle w:val="Heading4"/>
      </w:pPr>
      <w:r>
        <w:t xml:space="preserve">The alternative is to adopt a practice of including indigenous narratives, a critical approach to historical legal disparities </w:t>
      </w:r>
    </w:p>
    <w:p w14:paraId="2E225E88" w14:textId="77777777" w:rsidR="005A0513" w:rsidRPr="00735466" w:rsidRDefault="005A0513" w:rsidP="005A0513">
      <w:r w:rsidRPr="00FB6F3A">
        <w:rPr>
          <w:rFonts w:eastAsiaTheme="majorEastAsia" w:cstheme="majorBidi"/>
          <w:b/>
          <w:iCs/>
          <w:sz w:val="26"/>
        </w:rPr>
        <w:t>Calboli et. al 21</w:t>
      </w:r>
      <w:r>
        <w:t xml:space="preserve"> Calboli </w:t>
      </w:r>
      <w:r w:rsidRPr="00FB6F3A">
        <w:t>specializes in Intellectual Property, Trade, and Cultural Heritage Law. She is Regents Professor of Law at Texas A&amp;M University School of Law and holds several honorary and visiting appointments, including Senior Fellow at Melbourne University, Academic Fellow at the University of Geneva, Transatlantic Technology Law Fellow at Stanford University, Visiting Professor at National Law University, Delhi, and Distinguished Fellow at the Royal University of Law and Economics in Cambodia. Irene is a world-renown expert in her field and a distinguished and prolific scholar.</w:t>
      </w:r>
      <w:r>
        <w:t xml:space="preserve"> </w:t>
      </w:r>
      <w:r w:rsidRPr="00735466">
        <w:t>"A Post-Colonial Framework for Researching Intellectual Property History</w:t>
      </w:r>
      <w:r>
        <w:t xml:space="preserve">” </w:t>
      </w:r>
      <w:hyperlink r:id="rId28" w:history="1">
        <w:r w:rsidRPr="006430B9">
          <w:rPr>
            <w:rStyle w:val="Hyperlink"/>
          </w:rPr>
          <w:t>https://academic.oup.com/book/41122/chapter/350440802</w:t>
        </w:r>
      </w:hyperlink>
      <w:r>
        <w:t xml:space="preserve"> KKang</w:t>
      </w:r>
    </w:p>
    <w:p w14:paraId="7791606B" w14:textId="77777777" w:rsidR="005A0513" w:rsidRPr="00735466" w:rsidRDefault="005A0513" w:rsidP="005A0513">
      <w:pPr>
        <w:rPr>
          <w:sz w:val="10"/>
        </w:rPr>
      </w:pPr>
      <w:r w:rsidRPr="00735466">
        <w:rPr>
          <w:sz w:val="10"/>
        </w:rPr>
        <w:t>Lawyers tend to focus on current law, and at most, search for the immediate legislative history of a specific rule, to support a certain interpretation thereof. Legal historians take a broader view, study past events and search for grand ideas within and outside the law, as well as practices that can teach us about what happened, how, and why. With such knowledge, we can better understand legal processes or the reasons for a rule that otherwise might seem obscure; we can consider a theoretical angle that has escaped us or assess the advantages and disadvantages of legal approaches.1</w:t>
      </w:r>
    </w:p>
    <w:p w14:paraId="1F2CE0FC" w14:textId="77777777" w:rsidR="005A0513" w:rsidRPr="00735466" w:rsidRDefault="005A0513" w:rsidP="005A0513">
      <w:pPr>
        <w:rPr>
          <w:sz w:val="10"/>
        </w:rPr>
      </w:pPr>
      <w:r w:rsidRPr="00735466">
        <w:rPr>
          <w:sz w:val="10"/>
        </w:rPr>
        <w:t>Building on earlier studies,2 innovative at their time, in recent decades intellectual property (IP) scholars have rediscovered legal history.3 Most of this new literature focuses on Western IP norms and ideas, especially British, American,4and former British colonies.5 More recently, we enjoy new studies about IP in other countries.6 In this chapter</w:t>
      </w:r>
      <w:r w:rsidRPr="004919D4">
        <w:rPr>
          <w:rStyle w:val="StyleUnderline"/>
        </w:rPr>
        <w:t xml:space="preserve">, I wish to </w:t>
      </w:r>
      <w:r w:rsidRPr="00735466">
        <w:rPr>
          <w:rStyle w:val="StyleUnderline"/>
          <w:highlight w:val="cyan"/>
        </w:rPr>
        <w:t>add some critical questions, in the context of imperialism and colonialism, namely, a post-colonial view of IP in a colonial context</w:t>
      </w:r>
      <w:r w:rsidRPr="00735466">
        <w:rPr>
          <w:sz w:val="10"/>
        </w:rPr>
        <w:t>.</w:t>
      </w:r>
    </w:p>
    <w:p w14:paraId="17BFDD9E" w14:textId="77777777" w:rsidR="005A0513" w:rsidRPr="00735466" w:rsidRDefault="005A0513" w:rsidP="005A0513">
      <w:pPr>
        <w:rPr>
          <w:rStyle w:val="StyleUnderline"/>
        </w:rPr>
      </w:pPr>
      <w:r w:rsidRPr="00735466">
        <w:rPr>
          <w:sz w:val="10"/>
        </w:rPr>
        <w:t xml:space="preserve">Over the past twenty-five years, we have witnessed a wave of IP globalization, especially since the shift from the World Intellectual Property Organization (WIPO) to the World Trade Organization (WTO).7 But there was a previous wave of IP globalization, carried out by the Empires of the late nineteenth century and early twentieth century, especially the British Empire. </w:t>
      </w:r>
      <w:r w:rsidRPr="00735466">
        <w:rPr>
          <w:rStyle w:val="StyleUnderline"/>
          <w:highlight w:val="cyan"/>
        </w:rPr>
        <w:t>As</w:t>
      </w:r>
      <w:r w:rsidRPr="004919D4">
        <w:rPr>
          <w:rStyle w:val="StyleUnderline"/>
        </w:rPr>
        <w:t xml:space="preserve"> the </w:t>
      </w:r>
      <w:r w:rsidRPr="00735466">
        <w:rPr>
          <w:rStyle w:val="StyleUnderline"/>
          <w:highlight w:val="cyan"/>
        </w:rPr>
        <w:t>empires</w:t>
      </w:r>
      <w:r w:rsidRPr="004919D4">
        <w:rPr>
          <w:rStyle w:val="StyleUnderline"/>
        </w:rPr>
        <w:t xml:space="preserve"> </w:t>
      </w:r>
      <w:r w:rsidRPr="00735466">
        <w:rPr>
          <w:rStyle w:val="StyleUnderline"/>
          <w:highlight w:val="cyan"/>
        </w:rPr>
        <w:t>extended their</w:t>
      </w:r>
      <w:r w:rsidRPr="004919D4">
        <w:rPr>
          <w:rStyle w:val="StyleUnderline"/>
        </w:rPr>
        <w:t xml:space="preserve"> </w:t>
      </w:r>
      <w:r w:rsidRPr="00735466">
        <w:rPr>
          <w:rStyle w:val="StyleUnderline"/>
          <w:highlight w:val="cyan"/>
        </w:rPr>
        <w:t>global reach</w:t>
      </w:r>
      <w:r w:rsidRPr="004919D4">
        <w:rPr>
          <w:rStyle w:val="StyleUnderline"/>
        </w:rPr>
        <w:t xml:space="preserve">, </w:t>
      </w:r>
      <w:r w:rsidRPr="00735466">
        <w:rPr>
          <w:rStyle w:val="StyleUnderline"/>
          <w:highlight w:val="cyan"/>
        </w:rPr>
        <w:t>they applied their own IP law</w:t>
      </w:r>
      <w:r w:rsidRPr="004919D4">
        <w:rPr>
          <w:rStyle w:val="StyleUnderline"/>
        </w:rPr>
        <w:t xml:space="preserve"> </w:t>
      </w:r>
      <w:r w:rsidRPr="00735466">
        <w:rPr>
          <w:rStyle w:val="StyleUnderline"/>
          <w:highlight w:val="cyan"/>
        </w:rPr>
        <w:t>in</w:t>
      </w:r>
      <w:r w:rsidRPr="004919D4">
        <w:rPr>
          <w:rStyle w:val="StyleUnderline"/>
        </w:rPr>
        <w:t xml:space="preserve"> the </w:t>
      </w:r>
      <w:r w:rsidRPr="00735466">
        <w:rPr>
          <w:rStyle w:val="StyleUnderline"/>
          <w:highlight w:val="cyan"/>
        </w:rPr>
        <w:t>new territories they controll</w:t>
      </w:r>
      <w:r w:rsidRPr="004919D4">
        <w:rPr>
          <w:rStyle w:val="StyleUnderline"/>
        </w:rPr>
        <w:t>ed, and make no mistake</w:t>
      </w:r>
      <w:r w:rsidRPr="00735466">
        <w:rPr>
          <w:rStyle w:val="StyleUnderline"/>
          <w:highlight w:val="cyan"/>
        </w:rPr>
        <w:t>, they did so first and foremost for their own benefit</w:t>
      </w:r>
      <w:r w:rsidRPr="004919D4">
        <w:rPr>
          <w:rStyle w:val="StyleUnderline"/>
        </w:rPr>
        <w:t xml:space="preserve">. </w:t>
      </w:r>
      <w:r w:rsidRPr="00735466">
        <w:rPr>
          <w:sz w:val="10"/>
        </w:rPr>
        <w:t xml:space="preserve">The imposition of a foreign, external law onto a local population, especially in the fields of culture and technology—namely copyrights and patents—might have resulted in conflicts. IP plays an important role in identity politics,8 and when located in a colonial setting, the local author could have, for example, a national identity, i.e. the author who feels and acts on behalf of a collective cause.9 Thus far, </w:t>
      </w:r>
      <w:r w:rsidRPr="00735466">
        <w:rPr>
          <w:rStyle w:val="StyleUnderline"/>
          <w:highlight w:val="cyan"/>
        </w:rPr>
        <w:t>most IP history was told from the colonizers’ perspective</w:t>
      </w:r>
      <w:r w:rsidRPr="00735466">
        <w:rPr>
          <w:rStyle w:val="StyleUnderline"/>
        </w:rPr>
        <w:t xml:space="preserve">. </w:t>
      </w:r>
      <w:r w:rsidRPr="00735466">
        <w:rPr>
          <w:rStyle w:val="StyleUnderline"/>
          <w:highlight w:val="cyan"/>
        </w:rPr>
        <w:t>The colonized perspective should be included</w:t>
      </w:r>
      <w:r w:rsidRPr="00735466">
        <w:rPr>
          <w:rStyle w:val="StyleUnderline"/>
        </w:rPr>
        <w:t xml:space="preserve">, </w:t>
      </w:r>
      <w:r w:rsidRPr="00735466">
        <w:rPr>
          <w:rStyle w:val="StyleUnderline"/>
          <w:highlight w:val="cyan"/>
        </w:rPr>
        <w:t>and be part of the discussion</w:t>
      </w:r>
      <w:r w:rsidRPr="00735466">
        <w:rPr>
          <w:rStyle w:val="StyleUnderline"/>
        </w:rPr>
        <w:t>.10 Indeed</w:t>
      </w:r>
      <w:r w:rsidRPr="00735466">
        <w:rPr>
          <w:rStyle w:val="StyleUnderline"/>
          <w:highlight w:val="cyan"/>
        </w:rPr>
        <w:t>, in recent years</w:t>
      </w:r>
      <w:r w:rsidRPr="00735466">
        <w:rPr>
          <w:rStyle w:val="StyleUnderline"/>
        </w:rPr>
        <w:t xml:space="preserve"> </w:t>
      </w:r>
      <w:r w:rsidRPr="00735466">
        <w:rPr>
          <w:rStyle w:val="StyleUnderline"/>
          <w:highlight w:val="cyan"/>
        </w:rPr>
        <w:t>we see</w:t>
      </w:r>
      <w:r w:rsidRPr="00735466">
        <w:rPr>
          <w:rStyle w:val="StyleUnderline"/>
        </w:rPr>
        <w:t xml:space="preserve"> more </w:t>
      </w:r>
      <w:r w:rsidRPr="00735466">
        <w:rPr>
          <w:rStyle w:val="StyleUnderline"/>
          <w:highlight w:val="cyan"/>
        </w:rPr>
        <w:t>studies told from the colonized perspective</w:t>
      </w:r>
      <w:r w:rsidRPr="00735466">
        <w:rPr>
          <w:rStyle w:val="StyleUnderline"/>
        </w:rPr>
        <w:t>, and although most of these studies focus on self-governing dominions,11 we see additional studies emerge in recent years.12</w:t>
      </w:r>
    </w:p>
    <w:p w14:paraId="36A5C779" w14:textId="77777777" w:rsidR="005A0513" w:rsidRPr="00735466" w:rsidRDefault="005A0513" w:rsidP="005A0513">
      <w:pPr>
        <w:rPr>
          <w:sz w:val="10"/>
        </w:rPr>
      </w:pPr>
      <w:r w:rsidRPr="00735466">
        <w:rPr>
          <w:sz w:val="10"/>
        </w:rPr>
        <w:t>How should we study colonial IP law</w:t>
      </w:r>
      <w:r w:rsidRPr="004919D4">
        <w:rPr>
          <w:rStyle w:val="StyleUnderline"/>
        </w:rPr>
        <w:t xml:space="preserve">? </w:t>
      </w:r>
      <w:r w:rsidRPr="00735466">
        <w:rPr>
          <w:rStyle w:val="StyleUnderline"/>
          <w:highlight w:val="cyan"/>
        </w:rPr>
        <w:t>I offer a conceptual framework</w:t>
      </w:r>
      <w:r w:rsidRPr="004919D4">
        <w:rPr>
          <w:rStyle w:val="StyleUnderline"/>
        </w:rPr>
        <w:t xml:space="preserve">, which has guided me in my own research in the study of copyright in Mandate Palestine.13Colonial IP, as a research topic and a methodology, lies at the intersection of: </w:t>
      </w:r>
      <w:r w:rsidRPr="00735466">
        <w:rPr>
          <w:rStyle w:val="StyleUnderline"/>
          <w:highlight w:val="cyan"/>
        </w:rPr>
        <w:t>(1) a critical approach to legal transplants that views it as a process and interaction of foreign law and local laws and norms; (2) applied in a colonial setting; and (3) taking into account IP’s unique features.</w:t>
      </w:r>
      <w:r w:rsidRPr="004919D4">
        <w:rPr>
          <w:rStyle w:val="StyleUnderline"/>
        </w:rPr>
        <w:t xml:space="preserve"> </w:t>
      </w:r>
      <w:r w:rsidRPr="00735466">
        <w:rPr>
          <w:sz w:val="10"/>
        </w:rPr>
        <w:t>This framework provides an organizing structure for the study of IP history in a colonial context. It begins with a broad zoom-out view and zooms-in; it poses research questions, draws our attention to general characteristics, and to particular features of a specific topic. The proposed framework offers a critical stance that is aware of the multiplicity of voices, builds on lessons from the study of law and society about gaps between the law in the books and the law in practice, about the social construction of the law, and the powers at stake</w:t>
      </w:r>
      <w:r w:rsidRPr="004919D4">
        <w:rPr>
          <w:rStyle w:val="StyleUnderline"/>
        </w:rPr>
        <w:t xml:space="preserve">. </w:t>
      </w:r>
      <w:r w:rsidRPr="00735466">
        <w:rPr>
          <w:rStyle w:val="StyleUnderline"/>
          <w:highlight w:val="cyan"/>
        </w:rPr>
        <w:t>In particular</w:t>
      </w:r>
      <w:r w:rsidRPr="004919D4">
        <w:rPr>
          <w:rStyle w:val="StyleUnderline"/>
        </w:rPr>
        <w:t xml:space="preserve">, </w:t>
      </w:r>
      <w:r w:rsidRPr="00735466">
        <w:rPr>
          <w:rStyle w:val="StyleUnderline"/>
          <w:highlight w:val="cyan"/>
        </w:rPr>
        <w:t>this framework enables us to be sceptical of the official history</w:t>
      </w:r>
      <w:r w:rsidRPr="004919D4">
        <w:rPr>
          <w:rStyle w:val="StyleUnderline"/>
        </w:rPr>
        <w:t>, which was typically told or mediated by the colonizers</w:t>
      </w:r>
      <w:r w:rsidRPr="00735466">
        <w:rPr>
          <w:rStyle w:val="StyleUnderline"/>
          <w:highlight w:val="cyan"/>
        </w:rPr>
        <w:t>. This is instrumental Cartesian scepticism</w:t>
      </w:r>
      <w:r w:rsidRPr="004919D4">
        <w:rPr>
          <w:rStyle w:val="StyleUnderline"/>
        </w:rPr>
        <w:t xml:space="preserve">—it is meant to raise doubt to push us to dig deeper and search for the best explanations we can find. </w:t>
      </w:r>
      <w:r w:rsidRPr="00735466">
        <w:rPr>
          <w:rStyle w:val="StyleUnderline"/>
          <w:highlight w:val="cyan"/>
        </w:rPr>
        <w:t>Such an approach makes room also for the other side of the story, that of the colonized. This is a post-colonial approach to IP.</w:t>
      </w:r>
      <w:r w:rsidRPr="00735466">
        <w:rPr>
          <w:sz w:val="10"/>
        </w:rPr>
        <w:t>14</w:t>
      </w:r>
    </w:p>
    <w:p w14:paraId="10E234F7" w14:textId="77777777" w:rsidR="005A0513" w:rsidRPr="00735466" w:rsidRDefault="005A0513" w:rsidP="005A0513">
      <w:pPr>
        <w:rPr>
          <w:sz w:val="10"/>
        </w:rPr>
      </w:pPr>
      <w:r w:rsidRPr="00735466">
        <w:rPr>
          <w:sz w:val="10"/>
        </w:rPr>
        <w:t>This chapter begins with the separate ingredients of the proposed framework, and then integrates them together to discuss its challenges and pitfalls. Along the discussion, I will bring some examples, mostly from my own research on copyright and trademark law in Mandate Palestine (1922–1948). Although a Mandate is not a colony and relatively late in the British Empire’s global reach, British IP policy in Palestine was similar to those of other colonies; however, in each territory, the local conditions differed. IP was Imperial, but its reception was local.</w:t>
      </w:r>
    </w:p>
    <w:p w14:paraId="5116B08F" w14:textId="77777777" w:rsidR="005A0513" w:rsidRPr="00735466" w:rsidRDefault="005A0513" w:rsidP="005A0513">
      <w:pPr>
        <w:rPr>
          <w:sz w:val="10"/>
        </w:rPr>
      </w:pPr>
      <w:r w:rsidRPr="00735466">
        <w:rPr>
          <w:sz w:val="10"/>
        </w:rPr>
        <w:t xml:space="preserve">III. The Colonial ContextThe colonial setting is a particular case of legal transplants. </w:t>
      </w:r>
      <w:r w:rsidRPr="004919D4">
        <w:rPr>
          <w:rStyle w:val="StyleUnderline"/>
        </w:rPr>
        <w:t>Scholars pointed, albeit in passing, to the connection between transplanting and colonialism</w:t>
      </w:r>
      <w:r w:rsidRPr="00735466">
        <w:rPr>
          <w:sz w:val="10"/>
        </w:rPr>
        <w:t>.29 To better understand the history of IP in a particular colony or period, or on an imperial level, we should understand both the imperial form and its substance: its legal modes of operation and its ideologies.</w:t>
      </w:r>
    </w:p>
    <w:p w14:paraId="6E804D11" w14:textId="77777777" w:rsidR="005A0513" w:rsidRPr="00735466" w:rsidRDefault="005A0513" w:rsidP="005A0513">
      <w:pPr>
        <w:rPr>
          <w:sz w:val="10"/>
        </w:rPr>
      </w:pPr>
      <w:r w:rsidRPr="00735466">
        <w:rPr>
          <w:sz w:val="10"/>
        </w:rPr>
        <w:t>For example, the Ottoman Empire acted as a unified legal system. Laws enacted in Istanbul applied throughout the Empire.30 Implementation, enforcement, and practices varied, but the law was one. The British Empire had a complex system, depending on the kind of colony and the topic at stake. Self-governing dominions, as their name indicates, had the greatest leeway in enacting local laws, but the initiative and motivation might have emerged from London, resulting in some cases, as with Canada’s copyright law, in friction.31 Crown colonies had the least local leeway.32 Mandates had different degrees of independence.33 Note that most of these cases, when we talk about the local government, it was the British colonial government, not a democratically elected one. We should observe these legislative (and judicial) patterns so as to avoid the assumption that all laws behaved the same in all locations. The differences themselves give rise to interesting questions, such as the one mentioned above about the British differential approach to handling copyright, patent, and trademark. We should not neglect other channels of law-making, especially the judiciary.</w:t>
      </w:r>
    </w:p>
    <w:p w14:paraId="4B196D53" w14:textId="77777777" w:rsidR="005A0513" w:rsidRPr="00735466" w:rsidRDefault="005A0513" w:rsidP="005A0513">
      <w:pPr>
        <w:rPr>
          <w:sz w:val="10"/>
        </w:rPr>
      </w:pPr>
      <w:r w:rsidRPr="00735466">
        <w:rPr>
          <w:sz w:val="10"/>
        </w:rPr>
        <w:t xml:space="preserve">Understanding the legal and bureaucratic operations of the empire is the beginning, but within it, we should search for the underlying ideologies, incoherent and messy as they might have been. </w:t>
      </w:r>
      <w:r w:rsidRPr="004919D4">
        <w:rPr>
          <w:rStyle w:val="StyleUnderline"/>
        </w:rPr>
        <w:t xml:space="preserve">For example, the British declared their policy of implementing the rule of law in the colonies,34 often entangled with the self-proclaimed civilizing mission.35 </w:t>
      </w:r>
      <w:r w:rsidRPr="00735466">
        <w:rPr>
          <w:rStyle w:val="StyleUnderline"/>
          <w:highlight w:val="cyan"/>
        </w:rPr>
        <w:t>The declared ideologies, and more importantly, the hidden ones, if we can unearth them, are crucial in understanding the development of the law in a colonial context.</w:t>
      </w:r>
      <w:r w:rsidRPr="004919D4">
        <w:rPr>
          <w:rStyle w:val="StyleUnderline"/>
        </w:rPr>
        <w:t xml:space="preserve"> </w:t>
      </w:r>
      <w:r w:rsidRPr="00735466">
        <w:rPr>
          <w:sz w:val="10"/>
        </w:rPr>
        <w:t>For example, the ‘rule of law’ as a headline seems benevolent and a much-aspired to characteristic of a functioning democracy. However, when officially declared as the colonizer’s policy, the new law immediately negates any other form of law that predated the colonization and treats it as unworthy, or worse, one that violates the rule of law. Similarly, the headline of the civilizing mission immediately implied that the new-to-the-Empire territories were uncivilized.</w:t>
      </w:r>
    </w:p>
    <w:p w14:paraId="2983F56D" w14:textId="77777777" w:rsidR="005A0513" w:rsidRPr="00735466" w:rsidRDefault="005A0513" w:rsidP="005A0513">
      <w:pPr>
        <w:rPr>
          <w:sz w:val="10"/>
        </w:rPr>
      </w:pPr>
      <w:r w:rsidRPr="00735466">
        <w:rPr>
          <w:sz w:val="10"/>
        </w:rPr>
        <w:t>The differences in power did not always mean a brute suppression of local voices. In some cases, the colonizer did listen and respect local norms and practices, or the local population welcomed the new winds and assimilated them into its social and legal fabric. This situation can be treated as a case of legal pluralism. The general lesson is that the law, neutral as might seem to be at first sight, necessarily carries additional layers of meanings.</w:t>
      </w:r>
    </w:p>
    <w:p w14:paraId="466B1C22" w14:textId="77777777" w:rsidR="005A0513" w:rsidRPr="00735466" w:rsidRDefault="005A0513" w:rsidP="005A0513">
      <w:pPr>
        <w:rPr>
          <w:sz w:val="10"/>
        </w:rPr>
      </w:pPr>
      <w:r w:rsidRPr="00735466">
        <w:rPr>
          <w:sz w:val="10"/>
        </w:rPr>
        <w:t>IV. Intellectual Property</w:t>
      </w:r>
    </w:p>
    <w:p w14:paraId="16230D69" w14:textId="77777777" w:rsidR="005A0513" w:rsidRPr="00735466" w:rsidRDefault="005A0513" w:rsidP="005A0513">
      <w:pPr>
        <w:rPr>
          <w:sz w:val="10"/>
        </w:rPr>
      </w:pPr>
      <w:r w:rsidRPr="00735466">
        <w:rPr>
          <w:sz w:val="10"/>
        </w:rPr>
        <w:t>Courts often focus on the law at stake in an isolated manner as they engage in an instrumental legislative history. This practice might explain the reason behind a particular rule,36 or fit an originalist mode of interpretation that locks contemporary interpretation to the original intent of its drafters. The study of legal history should go beyond the rather narrow judicial engagement with legislative history. The framework presented here can offer guidance for better understanding colonial transplants within a broader context. However, each legal field, namely the regulated subject matter of the foreign law, has its unique characteristics and features. I highlight some of the most salient IP features in the colonial context.</w:t>
      </w:r>
    </w:p>
    <w:p w14:paraId="59C62C71" w14:textId="77777777" w:rsidR="005A0513" w:rsidRDefault="005A0513" w:rsidP="005A0513">
      <w:pPr>
        <w:rPr>
          <w:sz w:val="10"/>
        </w:rPr>
      </w:pPr>
      <w:r w:rsidRPr="00735466">
        <w:rPr>
          <w:sz w:val="10"/>
        </w:rPr>
        <w:t xml:space="preserve">First, IP is based on information and knowledge, rather than tangible objects. </w:t>
      </w:r>
      <w:r w:rsidRPr="00735466">
        <w:rPr>
          <w:rStyle w:val="StyleUnderline"/>
          <w:highlight w:val="cyan"/>
        </w:rPr>
        <w:t>Copyright subsists in a work of authorship rather than in the object in which it is fixed.</w:t>
      </w:r>
      <w:r w:rsidRPr="004919D4">
        <w:rPr>
          <w:rStyle w:val="StyleUnderline"/>
        </w:rPr>
        <w:t xml:space="preserve"> Fixation is often a prerequisite for legal protection, but it serves other purposes, and the object itself is considered chattels and enjoys regular property protection.</w:t>
      </w:r>
      <w:r w:rsidRPr="00735466">
        <w:rPr>
          <w:sz w:val="10"/>
        </w:rPr>
        <w:t xml:space="preserve"> Text-based works, music, drawings, photographs, and today any work in a digital form, easily cross borders, as does scientific knowledge embedded in an invention, or a commercial message embedded in trademark, which is attached to a product. </w:t>
      </w:r>
      <w:r w:rsidRPr="004919D4">
        <w:rPr>
          <w:rStyle w:val="StyleUnderline"/>
        </w:rPr>
        <w:t>The intangibility of IP means that global protection matters. Otherwise, if inventions are protected in one jurisdiction but not in another, the local law might become irrelevant.</w:t>
      </w:r>
      <w:r w:rsidRPr="00735466">
        <w:rPr>
          <w:sz w:val="10"/>
        </w:rPr>
        <w:t xml:space="preserve"> This realization brought Western countries to form the IP treaties of the late nineteenth century, the Paris Convention for the Protection of Industrial Property (1883) and the Berne Convention for the Protection of Literary and Artistic Works (1886). Note that this feature is absent in other legal fields: other than British convenience, there was no inherent reason for negligence law in Cyprus, Kenya, and Hong Kong to be internationalized and harmonized.</w:t>
      </w:r>
    </w:p>
    <w:p w14:paraId="0F8DB383" w14:textId="77777777" w:rsidR="005A0513" w:rsidRDefault="005A0513" w:rsidP="005A0513">
      <w:pPr>
        <w:pStyle w:val="Heading4"/>
      </w:pPr>
      <w:r>
        <w:t xml:space="preserve">Not sure what this is! - The alt is to reject a capitalist-centered framework to allow for inter-communal discussions with indigenous communities. </w:t>
      </w:r>
    </w:p>
    <w:p w14:paraId="4A2C71CB" w14:textId="77777777" w:rsidR="005A0513" w:rsidRPr="004C057C" w:rsidRDefault="005A0513" w:rsidP="005A0513">
      <w:r>
        <w:t xml:space="preserve">Marco </w:t>
      </w:r>
      <w:r w:rsidRPr="003602CE">
        <w:rPr>
          <w:rStyle w:val="Style13ptBold"/>
        </w:rPr>
        <w:t>Steiner and</w:t>
      </w:r>
      <w:r>
        <w:t xml:space="preserve"> Bret </w:t>
      </w:r>
      <w:r w:rsidRPr="003602CE">
        <w:rPr>
          <w:rStyle w:val="Style13ptBold"/>
        </w:rPr>
        <w:t>Gustafson 23</w:t>
      </w:r>
      <w:r>
        <w:rPr>
          <w:rStyle w:val="Style13ptBold"/>
        </w:rPr>
        <w:t xml:space="preserve">. </w:t>
      </w:r>
      <w:r w:rsidRPr="003602CE">
        <w:t>Marc Steiner is the host of "The Marc Steiner Show" on TRNN. He is a Peabody Award-winning journalist who has spent his life working on social justice issues. Bret Gustafson is a professor of anthropology at Washington University in St Louis. He is the author, most recently, of 'Bolivia in the Age of Gas'.</w:t>
      </w:r>
      <w:r>
        <w:t xml:space="preserve"> “FOR US, EXTRACTIVISM IS LETHAL’: THE ONGOING COLONIAL VIOLENCE OF RESOURCE EXTRACTION IN LATIN AMERICA” </w:t>
      </w:r>
      <w:hyperlink r:id="rId29" w:history="1">
        <w:r w:rsidRPr="0098505F">
          <w:rPr>
            <w:rStyle w:val="Hyperlink"/>
          </w:rPr>
          <w:t>https://therealnews.com/for-us-extractivism-is-lethal-the-ongoing-colonial-violence-of-resource-extraction-in-latin-america</w:t>
        </w:r>
      </w:hyperlink>
      <w:r>
        <w:t xml:space="preserve"> Kkang</w:t>
      </w:r>
    </w:p>
    <w:p w14:paraId="26166458" w14:textId="77777777" w:rsidR="005A0513" w:rsidRDefault="005A0513" w:rsidP="005A0513">
      <w:r w:rsidRPr="004C057C">
        <w:rPr>
          <w:rStyle w:val="StyleUnderline"/>
          <w:highlight w:val="cyan"/>
        </w:rPr>
        <w:t>The solution</w:t>
      </w:r>
      <w:r w:rsidRPr="004C057C">
        <w:rPr>
          <w:rStyle w:val="StyleUnderline"/>
        </w:rPr>
        <w:t xml:space="preserve"> really </w:t>
      </w:r>
      <w:r w:rsidRPr="004C057C">
        <w:rPr>
          <w:rStyle w:val="StyleUnderline"/>
          <w:highlight w:val="cyan"/>
        </w:rPr>
        <w:t>comes from strong communities that have</w:t>
      </w:r>
      <w:r w:rsidRPr="004C057C">
        <w:rPr>
          <w:rStyle w:val="StyleUnderline"/>
        </w:rPr>
        <w:t xml:space="preserve"> autonomy</w:t>
      </w:r>
      <w:r>
        <w:t xml:space="preserve">, that have </w:t>
      </w:r>
      <w:r w:rsidRPr="004C057C">
        <w:rPr>
          <w:rStyle w:val="StyleUnderline"/>
          <w:highlight w:val="cyan"/>
        </w:rPr>
        <w:t>a vision of conservation</w:t>
      </w:r>
      <w:r>
        <w:t xml:space="preserve">. But </w:t>
      </w:r>
      <w:r w:rsidRPr="004C057C">
        <w:rPr>
          <w:rStyle w:val="StyleUnderline"/>
          <w:highlight w:val="cyan"/>
        </w:rPr>
        <w:t>that conservation must connect with the global level</w:t>
      </w:r>
      <w:r w:rsidRPr="004C057C">
        <w:rPr>
          <w:rStyle w:val="StyleUnderline"/>
        </w:rPr>
        <w:t>,</w:t>
      </w:r>
      <w:r>
        <w:t xml:space="preserve"> with global benefits. The benefit of environmental conservation, but also equilibrium; eco-systemic balance. I dream. I belong to a nation of 1,350 people. That isn’t even as big as a school in a Western country. However, we are fighting so that our people can live well, that we can live sustainably, and that our vision can transform the vision of the Western world that is based on fossil fuels. You might say that this is a utopian vision, but this is our utopian vision.</w:t>
      </w:r>
    </w:p>
    <w:p w14:paraId="44145784" w14:textId="77777777" w:rsidR="005A0513" w:rsidRDefault="005A0513" w:rsidP="005A0513">
      <w:r>
        <w:t>Marc Steiner:  No, no, no. Patricia, that was good. It’s important. We have to have those utopian visions for the future, what the future could be like. Pablo, come in for a minute. And then Teresa, please jump in after that. Pablo, you as a Marxist and a Marxist activist and theoretician, how do you see these contradictions that Patricia raised? It’s really important to probe into that. I’m curious from your perspective on that, and then I want Teresa to round it out. Pablo.</w:t>
      </w:r>
    </w:p>
    <w:p w14:paraId="5B6E2ABC" w14:textId="77777777" w:rsidR="005A0513" w:rsidRDefault="005A0513" w:rsidP="005A0513">
      <w:r>
        <w:t xml:space="preserve">Pablo Poveda: [Translated from Spanish] Yes, we are in a moment after the composition of capitalism. And if we do not overcome capitalism, I don’t think it’s a technology problem. </w:t>
      </w:r>
      <w:r w:rsidRPr="004C057C">
        <w:rPr>
          <w:rStyle w:val="StyleUnderline"/>
          <w:highlight w:val="cyan"/>
        </w:rPr>
        <w:t>Tech</w:t>
      </w:r>
      <w:r w:rsidRPr="004C057C">
        <w:rPr>
          <w:rStyle w:val="StyleUnderline"/>
        </w:rPr>
        <w:t xml:space="preserve">nology </w:t>
      </w:r>
      <w:r w:rsidRPr="004C057C">
        <w:rPr>
          <w:rStyle w:val="StyleUnderline"/>
          <w:highlight w:val="cyan"/>
        </w:rPr>
        <w:t>is good.</w:t>
      </w:r>
      <w:r w:rsidRPr="004C057C">
        <w:rPr>
          <w:rStyle w:val="StyleUnderline"/>
        </w:rPr>
        <w:t xml:space="preserve"> We’re in the fourth industrial revolution, and </w:t>
      </w:r>
      <w:r w:rsidRPr="004C057C">
        <w:rPr>
          <w:rStyle w:val="StyleUnderline"/>
          <w:highlight w:val="cyan"/>
        </w:rPr>
        <w:t>it’s a wonderful opportunity for the hope of humanity</w:t>
      </w:r>
      <w:r w:rsidRPr="004C057C">
        <w:rPr>
          <w:rStyle w:val="StyleUnderline"/>
        </w:rPr>
        <w:t xml:space="preserve">. </w:t>
      </w:r>
      <w:r w:rsidRPr="004C057C">
        <w:rPr>
          <w:rStyle w:val="StyleUnderline"/>
          <w:highlight w:val="cyan"/>
        </w:rPr>
        <w:t>The problem is</w:t>
      </w:r>
      <w:r w:rsidRPr="004C057C">
        <w:rPr>
          <w:rStyle w:val="StyleUnderline"/>
        </w:rPr>
        <w:t xml:space="preserve">n’t that; </w:t>
      </w:r>
      <w:r w:rsidRPr="004C057C">
        <w:rPr>
          <w:rStyle w:val="StyleUnderline"/>
          <w:highlight w:val="cyan"/>
        </w:rPr>
        <w:t>the problems are the social relationships of production</w:t>
      </w:r>
      <w:r w:rsidRPr="004C057C">
        <w:rPr>
          <w:rStyle w:val="StyleUnderline"/>
        </w:rPr>
        <w:t>.</w:t>
      </w:r>
      <w:r>
        <w:t xml:space="preserve"> These </w:t>
      </w:r>
      <w:r w:rsidRPr="004C057C">
        <w:rPr>
          <w:rStyle w:val="StyleUnderline"/>
          <w:highlight w:val="cyan"/>
        </w:rPr>
        <w:t>debates that are about the overcoming of extractivism are taking place within the frameworks of capitalism, and we have to overcome that.</w:t>
      </w:r>
      <w:r>
        <w:t xml:space="preserve"> Unfortunately, these populist governments have taken backwards steps and have damaged the perception of the left and of Marxist movements at the international level. And they have been based in an ideological discourse.</w:t>
      </w:r>
    </w:p>
    <w:p w14:paraId="2C6A4896" w14:textId="77777777" w:rsidR="005A0513" w:rsidRDefault="005A0513" w:rsidP="005A0513">
      <w:r w:rsidRPr="004C057C">
        <w:rPr>
          <w:rStyle w:val="StyleUnderline"/>
          <w:highlight w:val="cyan"/>
        </w:rPr>
        <w:t>It is about generating an enemy in whoever questions their proposals, and that leads to polarization, racism, confrontations between the communities, between the people in the countryside and the people in the city.</w:t>
      </w:r>
      <w:r>
        <w:t xml:space="preserve"> It’s a very arduous task. And with regard to the social subject, the revolutionary subject, the Bolivian working class and mining and oil are well paid. These are not the same conditions that led to the revolution of 1952 in Bolivia. We should bring together the different sectors of society in the search to save the planet and really seek an energy transition that stops climate change, that overcomes capitalism, and brings together different parts of society. But I see it is very difficult to use this panorama, especially because after the pandemic, everybody wants to reactivate the economy, and they want to reactivate by exploiting even more nature and workers. It is a very hard and a very long task for a society that wants to liberate humanity from capitalism.</w:t>
      </w:r>
    </w:p>
    <w:p w14:paraId="046F779D" w14:textId="77777777" w:rsidR="005A0513" w:rsidRDefault="005A0513" w:rsidP="005A0513">
      <w:r>
        <w:t>Bret Gustafson:  Those are really amazing observations. I just want to jump in quickly, Marc. As it often seems to happen, sometimes here in the US, we often look to Latin America for the solutions that we want. We want there to be a progressive transformation. I really appreciate it, Patricia, talking about the contradictions of the international climate negotiations. The fact that the wealthier countries are to blame. Maybe we shouldn’t always be looking for solutions in other countries here in the US. We need to also be a little more militant in our opposition to extractive economies that we live under and that our consumption maintains elsewhere.</w:t>
      </w:r>
    </w:p>
    <w:p w14:paraId="434C82B3" w14:textId="77777777" w:rsidR="005A0513" w:rsidRDefault="005A0513" w:rsidP="005A0513">
      <w:r>
        <w:t>Marc Steiner:  That’s a really strong point. Teresa, do you want to pick up on that for a moment?</w:t>
      </w:r>
    </w:p>
    <w:p w14:paraId="693EDD80" w14:textId="77777777" w:rsidR="005A0513" w:rsidRDefault="005A0513" w:rsidP="005A0513">
      <w:r>
        <w:t xml:space="preserve">Teresa Velásquez:  </w:t>
      </w:r>
      <w:r w:rsidRPr="004C057C">
        <w:rPr>
          <w:rStyle w:val="StyleUnderline"/>
        </w:rPr>
        <w:t xml:space="preserve">Yeah, I’m thinking of my students right now. </w:t>
      </w:r>
      <w:r w:rsidRPr="004C057C">
        <w:rPr>
          <w:rStyle w:val="StyleUnderline"/>
          <w:highlight w:val="cyan"/>
        </w:rPr>
        <w:t>We can educate them, help them make the connections around extractivism, water contamination, climate change, racism in both North and South America, and empower them to take action.</w:t>
      </w:r>
      <w:r>
        <w:t xml:space="preserve"> From my perspective, I believe that this vision of the future also comes from Indigenous people in the US and in Latin America. So this vision is for a more sustainable future. It also has to be anti-racist. The future has to be anti-genocidal. It has to support the life of human beings and also non-human beings. </w:t>
      </w:r>
    </w:p>
    <w:p w14:paraId="2BC4547D" w14:textId="77777777" w:rsidR="005A0513" w:rsidRDefault="005A0513" w:rsidP="005A0513">
      <w:pPr>
        <w:pStyle w:val="Heading4"/>
      </w:pPr>
    </w:p>
    <w:p w14:paraId="25EA02D9" w14:textId="77777777" w:rsidR="005A0513" w:rsidRPr="0008184E" w:rsidRDefault="005A0513" w:rsidP="005A0513"/>
    <w:p w14:paraId="49E2741F" w14:textId="77777777" w:rsidR="005A0513" w:rsidRPr="00735466" w:rsidRDefault="005A0513" w:rsidP="005A0513">
      <w:pPr>
        <w:rPr>
          <w:sz w:val="10"/>
        </w:rPr>
      </w:pPr>
    </w:p>
    <w:p w14:paraId="019EFF41" w14:textId="77777777" w:rsidR="005A0513" w:rsidRPr="00AC3CAC" w:rsidRDefault="005A0513" w:rsidP="00736FF6">
      <w:pPr>
        <w:rPr>
          <w:u w:val="single"/>
        </w:rPr>
      </w:pPr>
    </w:p>
    <w:p w14:paraId="7DD2736A" w14:textId="0A1F1D3B" w:rsidR="007B3A82" w:rsidRDefault="00784555" w:rsidP="00784555">
      <w:pPr>
        <w:pStyle w:val="Heading2"/>
      </w:pPr>
      <w:r>
        <w:t xml:space="preserve">2ac -- </w:t>
      </w:r>
      <w:r w:rsidR="00D01606">
        <w:t>Impact</w:t>
      </w:r>
      <w:r w:rsidR="007B3A82">
        <w:t xml:space="preserve"> Turn</w:t>
      </w:r>
    </w:p>
    <w:p w14:paraId="0DA298DB" w14:textId="77777777" w:rsidR="007B3A82" w:rsidRPr="00E45720" w:rsidRDefault="007B3A82" w:rsidP="007B3A82">
      <w:pPr>
        <w:pStyle w:val="Heading4"/>
      </w:pPr>
      <w:r>
        <w:t>Aff Turn – IPR helps facilitate resistance and counter-hegemonic practices – education and participation</w:t>
      </w:r>
    </w:p>
    <w:p w14:paraId="31CEBA0A" w14:textId="77777777" w:rsidR="007B3A82" w:rsidRPr="00E45720" w:rsidRDefault="007B3A82" w:rsidP="007B3A82">
      <w:r w:rsidRPr="006851F9">
        <w:rPr>
          <w:rStyle w:val="Style13ptBold"/>
        </w:rPr>
        <w:t>Khan 14.</w:t>
      </w:r>
      <w:r>
        <w:t xml:space="preserve"> Shahrukh Khan was a staff writer for the Harvard International Review. He graduated from Emory University School of law, was a high school teacher at the Success Academy Charter Schools, and was a Legal at Blackstone. He currently works as an associate at Reed Smith LLP. “</w:t>
      </w:r>
      <w:r w:rsidRPr="006851F9">
        <w:t>A new kind of colonialism: the ramifications of intellectual property rights</w:t>
      </w:r>
      <w:r>
        <w:t>”</w:t>
      </w:r>
      <w:r w:rsidRPr="006851F9">
        <w:t xml:space="preserve"> </w:t>
      </w:r>
      <w:hyperlink r:id="rId30" w:history="1">
        <w:r w:rsidRPr="006430B9">
          <w:rPr>
            <w:rStyle w:val="Hyperlink"/>
          </w:rPr>
          <w:t>https://go-gale-com.proxy.lib.umich.edu/ps/i.do?id=GALE%7CA364854935&amp;sid=googleScholar&amp;v=2.1&amp;it=r&amp;linkaccess=abs&amp;issn=07391854&amp;p=AONE&amp;sw=w&amp;aty=ip&amp;enforceAuth=true&amp;linkSource=delayedAuthFullText&amp;oweAuth=true&amp;userGroupName=umuser&amp;u=umuser</w:t>
        </w:r>
      </w:hyperlink>
      <w:r>
        <w:t>.  Accessed through the University of Michigan. Kkang</w:t>
      </w:r>
    </w:p>
    <w:p w14:paraId="62C3D91D" w14:textId="77777777" w:rsidR="007B3A82" w:rsidRPr="00535D3B" w:rsidRDefault="007B3A82" w:rsidP="007B3A82">
      <w:pPr>
        <w:rPr>
          <w:rStyle w:val="StyleUnderline"/>
        </w:rPr>
      </w:pPr>
      <w:r>
        <w:t xml:space="preserve">Thus, Part III focuses on the genesis of rights and the way in which the vesting of copyright protection beatifies certain forms of 9. </w:t>
      </w:r>
      <w:r w:rsidRPr="00E45720">
        <w:rPr>
          <w:rStyle w:val="StyleUnderline"/>
          <w:highlight w:val="cyan"/>
        </w:rPr>
        <w:t xml:space="preserve">This is not to suggest that intellectual-property laws inevitably maintain and perpetuate existing social structures. They can also facilitate </w:t>
      </w:r>
      <w:r w:rsidRPr="00E45720">
        <w:rPr>
          <w:rStyle w:val="StyleUnderline"/>
          <w:b/>
          <w:bCs/>
          <w:highlight w:val="cyan"/>
        </w:rPr>
        <w:t>resistance</w:t>
      </w:r>
      <w:r w:rsidRPr="00E45720">
        <w:rPr>
          <w:rStyle w:val="StyleUnderline"/>
          <w:highlight w:val="cyan"/>
        </w:rPr>
        <w:t xml:space="preserve"> and </w:t>
      </w:r>
      <w:r w:rsidRPr="00E45720">
        <w:rPr>
          <w:rStyle w:val="StyleUnderline"/>
          <w:b/>
          <w:bCs/>
          <w:highlight w:val="cyan"/>
        </w:rPr>
        <w:t>counter-hegemonic practices</w:t>
      </w:r>
      <w:r w:rsidRPr="00E45720">
        <w:rPr>
          <w:rStyle w:val="StyleUnderline"/>
          <w:highlight w:val="cyan"/>
        </w:rPr>
        <w:t>.</w:t>
      </w:r>
    </w:p>
    <w:p w14:paraId="0E6D1251" w14:textId="77777777" w:rsidR="007B3A82" w:rsidRPr="00E45720" w:rsidRDefault="007B3A82" w:rsidP="007B3A82">
      <w:pPr>
        <w:rPr>
          <w:rStyle w:val="StyleUnderline"/>
        </w:rPr>
      </w:pPr>
      <w:r w:rsidRPr="00E45720">
        <w:rPr>
          <w:rStyle w:val="StyleUnderline"/>
          <w:highlight w:val="cyan"/>
        </w:rPr>
        <w:t>The first step</w:t>
      </w:r>
      <w:r w:rsidRPr="00E45720">
        <w:rPr>
          <w:rStyle w:val="StyleUnderline"/>
        </w:rPr>
        <w:t xml:space="preserve"> </w:t>
      </w:r>
      <w:r>
        <w:t xml:space="preserve">to offsetting this imbalance </w:t>
      </w:r>
      <w:r w:rsidRPr="00E45720">
        <w:rPr>
          <w:rStyle w:val="StyleUnderline"/>
          <w:highlight w:val="cyan"/>
        </w:rPr>
        <w:t>is education</w:t>
      </w:r>
      <w:r w:rsidRPr="00E45720">
        <w:rPr>
          <w:rStyle w:val="StyleUnderline"/>
        </w:rPr>
        <w:t xml:space="preserve">. </w:t>
      </w:r>
      <w:r w:rsidRPr="00E45720">
        <w:t>Some</w:t>
      </w:r>
      <w:r w:rsidRPr="00E45720">
        <w:rPr>
          <w:rStyle w:val="StyleUnderline"/>
        </w:rPr>
        <w:t xml:space="preserve"> </w:t>
      </w:r>
      <w:r w:rsidRPr="00E45720">
        <w:rPr>
          <w:rStyle w:val="StyleUnderline"/>
          <w:highlight w:val="cyan"/>
        </w:rPr>
        <w:t>Indigenous peoples remain unaware of their rights.</w:t>
      </w:r>
      <w:r w:rsidRPr="00E45720">
        <w:rPr>
          <w:rStyle w:val="StyleUnderline"/>
        </w:rPr>
        <w:t xml:space="preserve"> </w:t>
      </w:r>
      <w:r w:rsidRPr="00E45720">
        <w:rPr>
          <w:rStyle w:val="StyleUnderline"/>
          <w:highlight w:val="cyan"/>
        </w:rPr>
        <w:t>Thus,</w:t>
      </w:r>
      <w:r w:rsidRPr="00E45720">
        <w:rPr>
          <w:rStyle w:val="StyleUnderline"/>
        </w:rPr>
        <w:t xml:space="preserve"> </w:t>
      </w:r>
      <w:r w:rsidRPr="00E45720">
        <w:rPr>
          <w:rStyle w:val="StyleUnderline"/>
          <w:highlight w:val="cyan"/>
        </w:rPr>
        <w:t>indigenous people must be sensitized to IPR</w:t>
      </w:r>
      <w:r w:rsidRPr="00E45720">
        <w:rPr>
          <w:rStyle w:val="StyleUnderline"/>
        </w:rPr>
        <w:t xml:space="preserve"> and Western Corporate Patent </w:t>
      </w:r>
      <w:r w:rsidRPr="00E45720">
        <w:rPr>
          <w:rStyle w:val="StyleUnderline"/>
          <w:highlight w:val="cyan"/>
        </w:rPr>
        <w:t>Laws.</w:t>
      </w:r>
    </w:p>
    <w:p w14:paraId="09646CAB" w14:textId="77777777" w:rsidR="007B3A82" w:rsidRPr="00E45720" w:rsidRDefault="007B3A82" w:rsidP="007B3A82">
      <w:pPr>
        <w:rPr>
          <w:rStyle w:val="StyleUnderline"/>
        </w:rPr>
      </w:pPr>
      <w:r w:rsidRPr="00E45720">
        <w:rPr>
          <w:rStyle w:val="StyleUnderline"/>
          <w:highlight w:val="cyan"/>
        </w:rPr>
        <w:t>Greater participation from Indigenes is necessary in fighting the issue of biopiracy</w:t>
      </w:r>
      <w:r w:rsidRPr="00E45720">
        <w:rPr>
          <w:rStyle w:val="StyleUnderline"/>
        </w:rPr>
        <w:t>.</w:t>
      </w:r>
      <w:r>
        <w:t xml:space="preserve"> Once Indigenous communities understand the principles behind IPR and the differing perceptions of western corporations, </w:t>
      </w:r>
      <w:r w:rsidRPr="00E45720">
        <w:rPr>
          <w:rStyle w:val="StyleUnderline"/>
          <w:highlight w:val="cyan"/>
        </w:rPr>
        <w:t>they will be able to</w:t>
      </w:r>
      <w:r w:rsidRPr="00E45720">
        <w:rPr>
          <w:rStyle w:val="StyleUnderline"/>
        </w:rPr>
        <w:t xml:space="preserve"> properly </w:t>
      </w:r>
      <w:r w:rsidRPr="00E45720">
        <w:rPr>
          <w:rStyle w:val="StyleUnderline"/>
          <w:highlight w:val="cyan"/>
        </w:rPr>
        <w:t>identify the issues limiting their people and act accordingly with respect to international law.</w:t>
      </w:r>
    </w:p>
    <w:p w14:paraId="6CA99B49" w14:textId="77777777" w:rsidR="007B3A82" w:rsidRPr="00E45720" w:rsidRDefault="007B3A82" w:rsidP="007B3A82">
      <w:pPr>
        <w:rPr>
          <w:rStyle w:val="StyleUnderline"/>
        </w:rPr>
      </w:pPr>
      <w:r>
        <w:t xml:space="preserve">The second step is predicated on whether the first step was executed properly. Nothing is certain before Indigenous peoples understand what exactly is going on outside their communities. </w:t>
      </w:r>
      <w:r w:rsidRPr="00E45720">
        <w:rPr>
          <w:rStyle w:val="StyleUnderline"/>
          <w:highlight w:val="cyan"/>
        </w:rPr>
        <w:t>They must</w:t>
      </w:r>
      <w:r w:rsidRPr="00E45720">
        <w:rPr>
          <w:rStyle w:val="StyleUnderline"/>
        </w:rPr>
        <w:t xml:space="preserve"> </w:t>
      </w:r>
      <w:r w:rsidRPr="00E45720">
        <w:rPr>
          <w:rStyle w:val="StyleUnderline"/>
          <w:highlight w:val="cyan"/>
        </w:rPr>
        <w:t>comprehend</w:t>
      </w:r>
      <w:r w:rsidRPr="00E45720">
        <w:rPr>
          <w:rStyle w:val="StyleUnderline"/>
        </w:rPr>
        <w:t xml:space="preserve"> the </w:t>
      </w:r>
      <w:r w:rsidRPr="00E45720">
        <w:rPr>
          <w:rStyle w:val="StyleUnderline"/>
          <w:highlight w:val="cyan"/>
        </w:rPr>
        <w:t>laws,</w:t>
      </w:r>
      <w:r w:rsidRPr="00E45720">
        <w:rPr>
          <w:rStyle w:val="StyleUnderline"/>
        </w:rPr>
        <w:t xml:space="preserve"> </w:t>
      </w:r>
      <w:r w:rsidRPr="00E45720">
        <w:rPr>
          <w:rStyle w:val="StyleUnderline"/>
          <w:highlight w:val="cyan"/>
        </w:rPr>
        <w:t>the dynamics of the world econ</w:t>
      </w:r>
      <w:r w:rsidRPr="00E45720">
        <w:rPr>
          <w:rStyle w:val="StyleUnderline"/>
        </w:rPr>
        <w:t xml:space="preserve">omy, </w:t>
      </w:r>
      <w:r w:rsidRPr="00E45720">
        <w:rPr>
          <w:rStyle w:val="StyleUnderline"/>
          <w:highlight w:val="cyan"/>
        </w:rPr>
        <w:t>and</w:t>
      </w:r>
      <w:r w:rsidRPr="00E45720">
        <w:rPr>
          <w:rStyle w:val="StyleUnderline"/>
        </w:rPr>
        <w:t xml:space="preserve"> the reasons as to </w:t>
      </w:r>
      <w:r w:rsidRPr="00E45720">
        <w:rPr>
          <w:rStyle w:val="StyleUnderline"/>
          <w:highlight w:val="cyan"/>
        </w:rPr>
        <w:t>why they are in the</w:t>
      </w:r>
      <w:r w:rsidRPr="00E45720">
        <w:rPr>
          <w:rStyle w:val="StyleUnderline"/>
        </w:rPr>
        <w:t xml:space="preserve"> </w:t>
      </w:r>
      <w:r w:rsidRPr="00E45720">
        <w:rPr>
          <w:rStyle w:val="StyleUnderline"/>
          <w:highlight w:val="cyan"/>
        </w:rPr>
        <w:t>situation they are in today.</w:t>
      </w:r>
    </w:p>
    <w:p w14:paraId="41B71E14" w14:textId="77777777" w:rsidR="007B3A82" w:rsidRDefault="007B3A82" w:rsidP="007B3A82">
      <w:r>
        <w:t>"Indigenous knowledge rightfully belongs to the people who use it within the context of their local environment ... When it is used in another setting ... this knowledge becomes a tool of exploitation"</w:t>
      </w:r>
    </w:p>
    <w:p w14:paraId="2909C819" w14:textId="77777777" w:rsidR="007B3A82" w:rsidRDefault="007B3A82" w:rsidP="007B3A82"/>
    <w:p w14:paraId="1A6C178F" w14:textId="77777777" w:rsidR="007B3A82" w:rsidRDefault="007B3A82">
      <w:pPr>
        <w:spacing w:after="0" w:line="240" w:lineRule="auto"/>
        <w:rPr>
          <w:rFonts w:asciiTheme="minorHAnsi" w:hAnsiTheme="minorHAnsi" w:cstheme="minorBidi"/>
          <w:kern w:val="2"/>
          <w:sz w:val="24"/>
          <w:szCs w:val="24"/>
          <w14:ligatures w14:val="standardContextual"/>
        </w:rPr>
      </w:pPr>
    </w:p>
    <w:sectPr w:rsidR="007B3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erriweather">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1D30E4"/>
    <w:multiLevelType w:val="hybridMultilevel"/>
    <w:tmpl w:val="A0F8EEDE"/>
    <w:lvl w:ilvl="0" w:tplc="4298557A">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4417623">
    <w:abstractNumId w:val="13"/>
  </w:num>
  <w:num w:numId="2" w16cid:durableId="2069642145">
    <w:abstractNumId w:val="9"/>
  </w:num>
  <w:num w:numId="3" w16cid:durableId="1034304804">
    <w:abstractNumId w:val="7"/>
  </w:num>
  <w:num w:numId="4" w16cid:durableId="1448502060">
    <w:abstractNumId w:val="6"/>
  </w:num>
  <w:num w:numId="5" w16cid:durableId="1297176293">
    <w:abstractNumId w:val="5"/>
  </w:num>
  <w:num w:numId="6" w16cid:durableId="1197474391">
    <w:abstractNumId w:val="4"/>
  </w:num>
  <w:num w:numId="7" w16cid:durableId="1624532204">
    <w:abstractNumId w:val="8"/>
  </w:num>
  <w:num w:numId="8" w16cid:durableId="139075354">
    <w:abstractNumId w:val="3"/>
  </w:num>
  <w:num w:numId="9" w16cid:durableId="1723555917">
    <w:abstractNumId w:val="2"/>
  </w:num>
  <w:num w:numId="10" w16cid:durableId="915212303">
    <w:abstractNumId w:val="1"/>
  </w:num>
  <w:num w:numId="11" w16cid:durableId="1619753601">
    <w:abstractNumId w:val="0"/>
  </w:num>
  <w:num w:numId="12" w16cid:durableId="197279865">
    <w:abstractNumId w:val="12"/>
  </w:num>
  <w:num w:numId="13" w16cid:durableId="673798838">
    <w:abstractNumId w:val="11"/>
  </w:num>
  <w:num w:numId="14" w16cid:durableId="1012293761">
    <w:abstractNumId w:val="10"/>
  </w:num>
  <w:num w:numId="15" w16cid:durableId="12163123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807149872"/>
  </w:docVars>
  <w:rsids>
    <w:rsidRoot w:val="00A67209"/>
    <w:rsid w:val="00101031"/>
    <w:rsid w:val="0010341D"/>
    <w:rsid w:val="00144FE9"/>
    <w:rsid w:val="00153B0C"/>
    <w:rsid w:val="002534C1"/>
    <w:rsid w:val="002803EE"/>
    <w:rsid w:val="002D7131"/>
    <w:rsid w:val="003C360B"/>
    <w:rsid w:val="00472D27"/>
    <w:rsid w:val="004B4209"/>
    <w:rsid w:val="005418CD"/>
    <w:rsid w:val="005A0513"/>
    <w:rsid w:val="005A2B03"/>
    <w:rsid w:val="0060700A"/>
    <w:rsid w:val="00607554"/>
    <w:rsid w:val="006A2081"/>
    <w:rsid w:val="006D1580"/>
    <w:rsid w:val="006F0DC5"/>
    <w:rsid w:val="00736FF6"/>
    <w:rsid w:val="00784555"/>
    <w:rsid w:val="00792BC6"/>
    <w:rsid w:val="007B3A82"/>
    <w:rsid w:val="00831226"/>
    <w:rsid w:val="008924A0"/>
    <w:rsid w:val="008F32D9"/>
    <w:rsid w:val="00A22ADB"/>
    <w:rsid w:val="00A33118"/>
    <w:rsid w:val="00A37159"/>
    <w:rsid w:val="00A67209"/>
    <w:rsid w:val="00C06DB5"/>
    <w:rsid w:val="00C65FEA"/>
    <w:rsid w:val="00D01606"/>
    <w:rsid w:val="00D345C7"/>
    <w:rsid w:val="00D55A5E"/>
    <w:rsid w:val="00DA045D"/>
    <w:rsid w:val="00E65843"/>
    <w:rsid w:val="00F2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85F7D"/>
  <w15:chartTrackingRefBased/>
  <w15:docId w15:val="{A3919312-3B33-A246-9C57-36A33154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B3A82"/>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B3A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B3A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B3A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B3A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5F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B3A8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B3A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B3A82"/>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7B3A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65FEA"/>
    <w:rPr>
      <w:rFonts w:asciiTheme="majorHAnsi" w:eastAsiaTheme="majorEastAsia" w:hAnsiTheme="majorHAnsi" w:cstheme="majorBidi"/>
      <w:color w:val="2F5496" w:themeColor="accent1" w:themeShade="BF"/>
      <w:kern w:val="0"/>
      <w:sz w:val="22"/>
      <w:szCs w:val="22"/>
      <w14:ligatures w14:val="none"/>
    </w:rPr>
  </w:style>
  <w:style w:type="character" w:styleId="Emphasis">
    <w:name w:val="Emphasis"/>
    <w:basedOn w:val="DefaultParagraphFont"/>
    <w:uiPriority w:val="7"/>
    <w:qFormat/>
    <w:rsid w:val="007B3A8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B3A82"/>
    <w:rPr>
      <w:color w:val="auto"/>
      <w:u w:val="none"/>
    </w:rPr>
  </w:style>
  <w:style w:type="character" w:customStyle="1" w:styleId="Style13ptBold">
    <w:name w:val="Style 13 pt Bold"/>
    <w:aliases w:val="Cite"/>
    <w:basedOn w:val="DefaultParagraphFont"/>
    <w:uiPriority w:val="5"/>
    <w:qFormat/>
    <w:rsid w:val="007B3A82"/>
    <w:rPr>
      <w:b/>
      <w:bCs/>
      <w:sz w:val="26"/>
      <w:u w:val="none"/>
    </w:rPr>
  </w:style>
  <w:style w:type="character" w:customStyle="1" w:styleId="StyleUnderline">
    <w:name w:val="Style Underline"/>
    <w:aliases w:val="Underline"/>
    <w:basedOn w:val="DefaultParagraphFont"/>
    <w:uiPriority w:val="6"/>
    <w:qFormat/>
    <w:rsid w:val="007B3A82"/>
    <w:rPr>
      <w:b w:val="0"/>
      <w:sz w:val="22"/>
      <w:u w:val="single"/>
    </w:rPr>
  </w:style>
  <w:style w:type="character" w:styleId="Strong">
    <w:name w:val="Strong"/>
    <w:basedOn w:val="DefaultParagraphFont"/>
    <w:uiPriority w:val="22"/>
    <w:qFormat/>
    <w:rsid w:val="00C65FEA"/>
    <w:rPr>
      <w:b/>
      <w:bCs/>
    </w:rPr>
  </w:style>
  <w:style w:type="character" w:styleId="BookTitle">
    <w:name w:val="Book Title"/>
    <w:basedOn w:val="DefaultParagraphFont"/>
    <w:uiPriority w:val="33"/>
    <w:qFormat/>
    <w:rsid w:val="00C65FEA"/>
    <w:rPr>
      <w:b/>
      <w:bCs/>
      <w:i/>
      <w:iCs/>
      <w:spacing w:val="5"/>
    </w:rPr>
  </w:style>
  <w:style w:type="numbering" w:styleId="111111">
    <w:name w:val="Outline List 2"/>
    <w:basedOn w:val="NoList"/>
    <w:uiPriority w:val="99"/>
    <w:semiHidden/>
    <w:unhideWhenUsed/>
    <w:rsid w:val="00C65FEA"/>
  </w:style>
  <w:style w:type="paragraph" w:styleId="Header">
    <w:name w:val="header"/>
    <w:basedOn w:val="Normal"/>
    <w:link w:val="HeaderChar"/>
    <w:uiPriority w:val="99"/>
    <w:semiHidden/>
    <w:rsid w:val="00C65F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5FEA"/>
    <w:rPr>
      <w:rFonts w:ascii="Calibri" w:hAnsi="Calibri" w:cs="Calibri"/>
      <w:kern w:val="0"/>
      <w:sz w:val="22"/>
      <w:szCs w:val="22"/>
      <w14:ligatures w14:val="none"/>
    </w:rPr>
  </w:style>
  <w:style w:type="paragraph" w:styleId="Footer">
    <w:name w:val="footer"/>
    <w:basedOn w:val="Normal"/>
    <w:link w:val="FooterChar"/>
    <w:uiPriority w:val="99"/>
    <w:semiHidden/>
    <w:rsid w:val="00C65F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5FE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65FEA"/>
    <w:pPr>
      <w:spacing w:after="120"/>
    </w:pPr>
  </w:style>
  <w:style w:type="character" w:customStyle="1" w:styleId="BodyTextChar">
    <w:name w:val="Body Text Char"/>
    <w:basedOn w:val="DefaultParagraphFont"/>
    <w:link w:val="BodyText"/>
    <w:uiPriority w:val="99"/>
    <w:semiHidden/>
    <w:rsid w:val="00C65FEA"/>
    <w:rPr>
      <w:rFonts w:ascii="Calibri" w:hAnsi="Calibri" w:cs="Calibri"/>
      <w:kern w:val="0"/>
      <w:sz w:val="22"/>
      <w:szCs w:val="22"/>
      <w14:ligatures w14:val="none"/>
    </w:rPr>
  </w:style>
  <w:style w:type="paragraph" w:styleId="NoSpacing">
    <w:name w:val="No Spacing"/>
    <w:link w:val="NoSpacingChar"/>
    <w:uiPriority w:val="99"/>
    <w:unhideWhenUsed/>
    <w:qFormat/>
    <w:rsid w:val="00C65FEA"/>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65FEA"/>
    <w:rPr>
      <w:rFonts w:ascii="Calibri" w:hAnsi="Calibri" w:cs="Calibri"/>
      <w:kern w:val="0"/>
      <w:sz w:val="22"/>
      <w:szCs w:val="22"/>
      <w14:ligatures w14:val="none"/>
    </w:rPr>
  </w:style>
  <w:style w:type="character" w:styleId="Hyperlink">
    <w:name w:val="Hyperlink"/>
    <w:basedOn w:val="DefaultParagraphFont"/>
    <w:uiPriority w:val="99"/>
    <w:unhideWhenUsed/>
    <w:rsid w:val="007B3A82"/>
    <w:rPr>
      <w:color w:val="auto"/>
      <w:u w:val="none"/>
    </w:rPr>
  </w:style>
  <w:style w:type="character" w:styleId="UnresolvedMention">
    <w:name w:val="Unresolved Mention"/>
    <w:basedOn w:val="DefaultParagraphFont"/>
    <w:uiPriority w:val="99"/>
    <w:semiHidden/>
    <w:unhideWhenUsed/>
    <w:rsid w:val="00C65FEA"/>
    <w:rPr>
      <w:color w:val="605E5C"/>
      <w:shd w:val="clear" w:color="auto" w:fill="E1DFDD"/>
    </w:rPr>
  </w:style>
  <w:style w:type="paragraph" w:styleId="NormalWeb">
    <w:name w:val="Normal (Web)"/>
    <w:basedOn w:val="Normal"/>
    <w:uiPriority w:val="99"/>
    <w:semiHidden/>
    <w:unhideWhenUsed/>
    <w:rsid w:val="00C65FE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C36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92877">
      <w:bodyDiv w:val="1"/>
      <w:marLeft w:val="0"/>
      <w:marRight w:val="0"/>
      <w:marTop w:val="0"/>
      <w:marBottom w:val="0"/>
      <w:divBdr>
        <w:top w:val="none" w:sz="0" w:space="0" w:color="auto"/>
        <w:left w:val="none" w:sz="0" w:space="0" w:color="auto"/>
        <w:bottom w:val="none" w:sz="0" w:space="0" w:color="auto"/>
        <w:right w:val="none" w:sz="0" w:space="0" w:color="auto"/>
      </w:divBdr>
      <w:divsChild>
        <w:div w:id="1844739114">
          <w:marLeft w:val="0"/>
          <w:marRight w:val="0"/>
          <w:marTop w:val="0"/>
          <w:marBottom w:val="0"/>
          <w:divBdr>
            <w:top w:val="none" w:sz="0" w:space="0" w:color="auto"/>
            <w:left w:val="none" w:sz="0" w:space="0" w:color="auto"/>
            <w:bottom w:val="none" w:sz="0" w:space="0" w:color="auto"/>
            <w:right w:val="none" w:sz="0" w:space="0" w:color="auto"/>
          </w:divBdr>
          <w:divsChild>
            <w:div w:id="850147665">
              <w:marLeft w:val="0"/>
              <w:marRight w:val="0"/>
              <w:marTop w:val="0"/>
              <w:marBottom w:val="0"/>
              <w:divBdr>
                <w:top w:val="none" w:sz="0" w:space="0" w:color="auto"/>
                <w:left w:val="none" w:sz="0" w:space="0" w:color="auto"/>
                <w:bottom w:val="none" w:sz="0" w:space="0" w:color="auto"/>
                <w:right w:val="none" w:sz="0" w:space="0" w:color="auto"/>
              </w:divBdr>
              <w:divsChild>
                <w:div w:id="1694764621">
                  <w:marLeft w:val="0"/>
                  <w:marRight w:val="0"/>
                  <w:marTop w:val="0"/>
                  <w:marBottom w:val="0"/>
                  <w:divBdr>
                    <w:top w:val="none" w:sz="0" w:space="0" w:color="auto"/>
                    <w:left w:val="none" w:sz="0" w:space="0" w:color="auto"/>
                    <w:bottom w:val="none" w:sz="0" w:space="0" w:color="auto"/>
                    <w:right w:val="none" w:sz="0" w:space="0" w:color="auto"/>
                  </w:divBdr>
                  <w:divsChild>
                    <w:div w:id="27174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668711">
      <w:bodyDiv w:val="1"/>
      <w:marLeft w:val="0"/>
      <w:marRight w:val="0"/>
      <w:marTop w:val="0"/>
      <w:marBottom w:val="0"/>
      <w:divBdr>
        <w:top w:val="none" w:sz="0" w:space="0" w:color="auto"/>
        <w:left w:val="none" w:sz="0" w:space="0" w:color="auto"/>
        <w:bottom w:val="none" w:sz="0" w:space="0" w:color="auto"/>
        <w:right w:val="none" w:sz="0" w:space="0" w:color="auto"/>
      </w:divBdr>
      <w:divsChild>
        <w:div w:id="1607879966">
          <w:marLeft w:val="0"/>
          <w:marRight w:val="0"/>
          <w:marTop w:val="0"/>
          <w:marBottom w:val="0"/>
          <w:divBdr>
            <w:top w:val="none" w:sz="0" w:space="0" w:color="auto"/>
            <w:left w:val="none" w:sz="0" w:space="0" w:color="auto"/>
            <w:bottom w:val="none" w:sz="0" w:space="0" w:color="auto"/>
            <w:right w:val="none" w:sz="0" w:space="0" w:color="auto"/>
          </w:divBdr>
          <w:divsChild>
            <w:div w:id="862668988">
              <w:marLeft w:val="0"/>
              <w:marRight w:val="0"/>
              <w:marTop w:val="0"/>
              <w:marBottom w:val="0"/>
              <w:divBdr>
                <w:top w:val="none" w:sz="0" w:space="0" w:color="auto"/>
                <w:left w:val="none" w:sz="0" w:space="0" w:color="auto"/>
                <w:bottom w:val="none" w:sz="0" w:space="0" w:color="auto"/>
                <w:right w:val="none" w:sz="0" w:space="0" w:color="auto"/>
              </w:divBdr>
              <w:divsChild>
                <w:div w:id="1208295975">
                  <w:marLeft w:val="0"/>
                  <w:marRight w:val="0"/>
                  <w:marTop w:val="0"/>
                  <w:marBottom w:val="0"/>
                  <w:divBdr>
                    <w:top w:val="none" w:sz="0" w:space="0" w:color="auto"/>
                    <w:left w:val="none" w:sz="0" w:space="0" w:color="auto"/>
                    <w:bottom w:val="none" w:sz="0" w:space="0" w:color="auto"/>
                    <w:right w:val="none" w:sz="0" w:space="0" w:color="auto"/>
                  </w:divBdr>
                  <w:divsChild>
                    <w:div w:id="115818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267379">
      <w:bodyDiv w:val="1"/>
      <w:marLeft w:val="0"/>
      <w:marRight w:val="0"/>
      <w:marTop w:val="0"/>
      <w:marBottom w:val="0"/>
      <w:divBdr>
        <w:top w:val="none" w:sz="0" w:space="0" w:color="auto"/>
        <w:left w:val="none" w:sz="0" w:space="0" w:color="auto"/>
        <w:bottom w:val="none" w:sz="0" w:space="0" w:color="auto"/>
        <w:right w:val="none" w:sz="0" w:space="0" w:color="auto"/>
      </w:divBdr>
      <w:divsChild>
        <w:div w:id="136650822">
          <w:marLeft w:val="0"/>
          <w:marRight w:val="0"/>
          <w:marTop w:val="0"/>
          <w:marBottom w:val="0"/>
          <w:divBdr>
            <w:top w:val="none" w:sz="0" w:space="0" w:color="auto"/>
            <w:left w:val="none" w:sz="0" w:space="0" w:color="auto"/>
            <w:bottom w:val="none" w:sz="0" w:space="0" w:color="auto"/>
            <w:right w:val="none" w:sz="0" w:space="0" w:color="auto"/>
          </w:divBdr>
          <w:divsChild>
            <w:div w:id="592399549">
              <w:marLeft w:val="0"/>
              <w:marRight w:val="0"/>
              <w:marTop w:val="0"/>
              <w:marBottom w:val="0"/>
              <w:divBdr>
                <w:top w:val="none" w:sz="0" w:space="0" w:color="auto"/>
                <w:left w:val="none" w:sz="0" w:space="0" w:color="auto"/>
                <w:bottom w:val="none" w:sz="0" w:space="0" w:color="auto"/>
                <w:right w:val="none" w:sz="0" w:space="0" w:color="auto"/>
              </w:divBdr>
              <w:divsChild>
                <w:div w:id="1188180326">
                  <w:marLeft w:val="0"/>
                  <w:marRight w:val="0"/>
                  <w:marTop w:val="0"/>
                  <w:marBottom w:val="0"/>
                  <w:divBdr>
                    <w:top w:val="none" w:sz="0" w:space="0" w:color="auto"/>
                    <w:left w:val="none" w:sz="0" w:space="0" w:color="auto"/>
                    <w:bottom w:val="none" w:sz="0" w:space="0" w:color="auto"/>
                    <w:right w:val="none" w:sz="0" w:space="0" w:color="auto"/>
                  </w:divBdr>
                  <w:divsChild>
                    <w:div w:id="18341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53646">
      <w:bodyDiv w:val="1"/>
      <w:marLeft w:val="0"/>
      <w:marRight w:val="0"/>
      <w:marTop w:val="0"/>
      <w:marBottom w:val="0"/>
      <w:divBdr>
        <w:top w:val="none" w:sz="0" w:space="0" w:color="auto"/>
        <w:left w:val="none" w:sz="0" w:space="0" w:color="auto"/>
        <w:bottom w:val="none" w:sz="0" w:space="0" w:color="auto"/>
        <w:right w:val="none" w:sz="0" w:space="0" w:color="auto"/>
      </w:divBdr>
    </w:div>
    <w:div w:id="1428042400">
      <w:bodyDiv w:val="1"/>
      <w:marLeft w:val="0"/>
      <w:marRight w:val="0"/>
      <w:marTop w:val="0"/>
      <w:marBottom w:val="0"/>
      <w:divBdr>
        <w:top w:val="none" w:sz="0" w:space="0" w:color="auto"/>
        <w:left w:val="none" w:sz="0" w:space="0" w:color="auto"/>
        <w:bottom w:val="none" w:sz="0" w:space="0" w:color="auto"/>
        <w:right w:val="none" w:sz="0" w:space="0" w:color="auto"/>
      </w:divBdr>
      <w:divsChild>
        <w:div w:id="1294170563">
          <w:marLeft w:val="0"/>
          <w:marRight w:val="0"/>
          <w:marTop w:val="0"/>
          <w:marBottom w:val="0"/>
          <w:divBdr>
            <w:top w:val="single" w:sz="2" w:space="0" w:color="auto"/>
            <w:left w:val="single" w:sz="2" w:space="0" w:color="auto"/>
            <w:bottom w:val="single" w:sz="12" w:space="0" w:color="auto"/>
            <w:right w:val="single" w:sz="2" w:space="0" w:color="auto"/>
          </w:divBdr>
          <w:divsChild>
            <w:div w:id="760375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5522282">
      <w:bodyDiv w:val="1"/>
      <w:marLeft w:val="0"/>
      <w:marRight w:val="0"/>
      <w:marTop w:val="0"/>
      <w:marBottom w:val="0"/>
      <w:divBdr>
        <w:top w:val="none" w:sz="0" w:space="0" w:color="auto"/>
        <w:left w:val="none" w:sz="0" w:space="0" w:color="auto"/>
        <w:bottom w:val="none" w:sz="0" w:space="0" w:color="auto"/>
        <w:right w:val="none" w:sz="0" w:space="0" w:color="auto"/>
      </w:divBdr>
      <w:divsChild>
        <w:div w:id="1951231580">
          <w:blockQuote w:val="1"/>
          <w:marLeft w:val="0"/>
          <w:marRight w:val="0"/>
          <w:marTop w:val="0"/>
          <w:marBottom w:val="150"/>
          <w:divBdr>
            <w:top w:val="none" w:sz="0" w:space="0" w:color="auto"/>
            <w:left w:val="none" w:sz="0" w:space="0" w:color="auto"/>
            <w:bottom w:val="none" w:sz="0" w:space="0" w:color="auto"/>
            <w:right w:val="none" w:sz="0" w:space="0" w:color="auto"/>
          </w:divBdr>
        </w:div>
      </w:divsChild>
    </w:div>
    <w:div w:id="2064787814">
      <w:bodyDiv w:val="1"/>
      <w:marLeft w:val="0"/>
      <w:marRight w:val="0"/>
      <w:marTop w:val="0"/>
      <w:marBottom w:val="0"/>
      <w:divBdr>
        <w:top w:val="none" w:sz="0" w:space="0" w:color="auto"/>
        <w:left w:val="none" w:sz="0" w:space="0" w:color="auto"/>
        <w:bottom w:val="none" w:sz="0" w:space="0" w:color="auto"/>
        <w:right w:val="none" w:sz="0" w:space="0" w:color="auto"/>
      </w:divBdr>
    </w:div>
    <w:div w:id="2103840909">
      <w:bodyDiv w:val="1"/>
      <w:marLeft w:val="0"/>
      <w:marRight w:val="0"/>
      <w:marTop w:val="0"/>
      <w:marBottom w:val="0"/>
      <w:divBdr>
        <w:top w:val="none" w:sz="0" w:space="0" w:color="auto"/>
        <w:left w:val="none" w:sz="0" w:space="0" w:color="auto"/>
        <w:bottom w:val="none" w:sz="0" w:space="0" w:color="auto"/>
        <w:right w:val="none" w:sz="0" w:space="0" w:color="auto"/>
      </w:divBdr>
      <w:divsChild>
        <w:div w:id="679040046">
          <w:marLeft w:val="0"/>
          <w:marRight w:val="0"/>
          <w:marTop w:val="0"/>
          <w:marBottom w:val="0"/>
          <w:divBdr>
            <w:top w:val="none" w:sz="0" w:space="0" w:color="auto"/>
            <w:left w:val="none" w:sz="0" w:space="0" w:color="auto"/>
            <w:bottom w:val="none" w:sz="0" w:space="0" w:color="auto"/>
            <w:right w:val="none" w:sz="0" w:space="0" w:color="auto"/>
          </w:divBdr>
          <w:divsChild>
            <w:div w:id="2100517402">
              <w:marLeft w:val="0"/>
              <w:marRight w:val="0"/>
              <w:marTop w:val="0"/>
              <w:marBottom w:val="0"/>
              <w:divBdr>
                <w:top w:val="none" w:sz="0" w:space="0" w:color="auto"/>
                <w:left w:val="none" w:sz="0" w:space="0" w:color="auto"/>
                <w:bottom w:val="none" w:sz="0" w:space="0" w:color="auto"/>
                <w:right w:val="none" w:sz="0" w:space="0" w:color="auto"/>
              </w:divBdr>
              <w:divsChild>
                <w:div w:id="1178277322">
                  <w:marLeft w:val="0"/>
                  <w:marRight w:val="0"/>
                  <w:marTop w:val="0"/>
                  <w:marBottom w:val="0"/>
                  <w:divBdr>
                    <w:top w:val="none" w:sz="0" w:space="0" w:color="auto"/>
                    <w:left w:val="none" w:sz="0" w:space="0" w:color="auto"/>
                    <w:bottom w:val="none" w:sz="0" w:space="0" w:color="auto"/>
                    <w:right w:val="none" w:sz="0" w:space="0" w:color="auto"/>
                  </w:divBdr>
                  <w:divsChild>
                    <w:div w:id="9652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ssespafford.com/research" TargetMode="External"/><Relationship Id="rId13" Type="http://schemas.openxmlformats.org/officeDocument/2006/relationships/hyperlink" Target="https://www.iied.org/heres-why-indigenous-economics-key-saving-nature" TargetMode="External"/><Relationship Id="rId18" Type="http://schemas.openxmlformats.org/officeDocument/2006/relationships/hyperlink" Target="file:///C:\Users\karakang\Downloads\s13347-023-00687-8%20(1).pdf" TargetMode="External"/><Relationship Id="rId26" Type="http://schemas.openxmlformats.org/officeDocument/2006/relationships/hyperlink" Target="https://link.springer.com/chapter/10.1007/978-3-030-25143-7_3" TargetMode="External"/><Relationship Id="rId3" Type="http://schemas.openxmlformats.org/officeDocument/2006/relationships/styles" Target="styles.xml"/><Relationship Id="rId21" Type="http://schemas.openxmlformats.org/officeDocument/2006/relationships/hyperlink" Target="https://www.sup.org/books/title/?id=27831" TargetMode="External"/><Relationship Id="rId7" Type="http://schemas.openxmlformats.org/officeDocument/2006/relationships/hyperlink" Target="https://www.fraserinstitute.org/article/young-americans-support-abstract-and-unworkable-socialism" TargetMode="External"/><Relationship Id="rId12" Type="http://schemas.openxmlformats.org/officeDocument/2006/relationships/hyperlink" Target="https://www.iied.org/heres-why-indigenous-economics-key-saving-nature" TargetMode="External"/><Relationship Id="rId17" Type="http://schemas.openxmlformats.org/officeDocument/2006/relationships/hyperlink" Target="https://go-gale-com.proxy.lib.umich.edu/ps/i.do?id=GALE%7CA364854935&amp;sid=googleScholar&amp;v=2.1&amp;it=r&amp;linkaccess=abs&amp;issn=07391854&amp;p=AONE&amp;sw=w&amp;aty=ip&amp;enforceAuth=true&amp;linkSource=delayedAuthFullText&amp;oweAuth=true&amp;userGroupName=umuser&amp;u=umuser" TargetMode="External"/><Relationship Id="rId25" Type="http://schemas.openxmlformats.org/officeDocument/2006/relationships/hyperlink" Target="file:///C:\Users\karakang\Downloads\s13347-023-00687-8%20(1).pdf" TargetMode="External"/><Relationship Id="rId2" Type="http://schemas.openxmlformats.org/officeDocument/2006/relationships/numbering" Target="numbering.xml"/><Relationship Id="rId16" Type="http://schemas.openxmlformats.org/officeDocument/2006/relationships/hyperlink" Target="https://www.sup.org/books/title/?id=27831" TargetMode="External"/><Relationship Id="rId20" Type="http://schemas.openxmlformats.org/officeDocument/2006/relationships/hyperlink" Target="https://go-gale-com.proxy.lib.umich.edu/ps/i.do?id=GALE%7CA364854935&amp;sid=googleScholar&amp;v=2.1&amp;it=r&amp;linkaccess=abs&amp;issn=07391854&amp;p=AONE&amp;sw=w&amp;aty=ip&amp;enforceAuth=true&amp;linkSource=delayedAuthFullText&amp;oweAuth=true&amp;userGroupName=umuser&amp;u=umuser" TargetMode="External"/><Relationship Id="rId29" Type="http://schemas.openxmlformats.org/officeDocument/2006/relationships/hyperlink" Target="https://therealnews.com/for-us-extractivism-is-lethal-the-ongoing-colonial-violence-of-resource-extraction-in-latin-america" TargetMode="External"/><Relationship Id="rId1" Type="http://schemas.openxmlformats.org/officeDocument/2006/relationships/customXml" Target="../customXml/item1.xml"/><Relationship Id="rId6" Type="http://schemas.openxmlformats.org/officeDocument/2006/relationships/hyperlink" Target="file:///C:\Users\karakang\Downloads\978-3-319-32780-8.pdf" TargetMode="External"/><Relationship Id="rId11" Type="http://schemas.openxmlformats.org/officeDocument/2006/relationships/hyperlink" Target="https://theanarchistlibrary.org/library/peter-gelderloos-anarchy-works" TargetMode="External"/><Relationship Id="rId24" Type="http://schemas.openxmlformats.org/officeDocument/2006/relationships/hyperlink" Target="https://www.jstor.org/stable/2677684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essespafford.com/files/SpaffordSocialAnarchism.pdf" TargetMode="External"/><Relationship Id="rId23" Type="http://schemas.openxmlformats.org/officeDocument/2006/relationships/hyperlink" Target="https://www.e-elgar.com/shop/usd/intellectual-property-rights-in-the-post-pandemic-world-9781803922737.html" TargetMode="External"/><Relationship Id="rId28" Type="http://schemas.openxmlformats.org/officeDocument/2006/relationships/hyperlink" Target="https://academic.oup.com/book/41122/chapter/350440802" TargetMode="External"/><Relationship Id="rId10" Type="http://schemas.openxmlformats.org/officeDocument/2006/relationships/hyperlink" Target="https://www.iied.org/heres-why-indigenous-economics-key-saving-nature" TargetMode="External"/><Relationship Id="rId19" Type="http://schemas.openxmlformats.org/officeDocument/2006/relationships/hyperlink" Target="https://therealnews.com/for-us-extractivism-is-lethal-the-ongoing-colonial-violence-of-resource-extraction-in-latin-americ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essespafford.com/files/SpaffordSocialAnarchism.pdf" TargetMode="External"/><Relationship Id="rId14" Type="http://schemas.openxmlformats.org/officeDocument/2006/relationships/hyperlink" Target="https://jessespafford.com/research" TargetMode="External"/><Relationship Id="rId22" Type="http://schemas.openxmlformats.org/officeDocument/2006/relationships/hyperlink" Target="https://www.sup.org/books/title/?id=27831" TargetMode="External"/><Relationship Id="rId27" Type="http://schemas.openxmlformats.org/officeDocument/2006/relationships/hyperlink" Target="https://link.springer.com/chapter/10.1007/978-3-030-25143-7_3" TargetMode="External"/><Relationship Id="rId30" Type="http://schemas.openxmlformats.org/officeDocument/2006/relationships/hyperlink" Target="https://go-gale-com.proxy.lib.umich.edu/ps/i.do?id=GALE%7CA364854935&amp;sid=googleScholar&amp;v=2.1&amp;it=r&amp;linkaccess=abs&amp;issn=07391854&amp;p=AONE&amp;sw=w&amp;aty=ip&amp;enforceAuth=true&amp;linkSource=delayedAuthFullText&amp;oweAuth=true&amp;userGroupName=umuser&amp;u=umus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24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3B416-D585-450C-B9D4-CAFA726B7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21294</Words>
  <Characters>121378</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Kang</dc:creator>
  <cp:keywords/>
  <dc:description/>
  <cp:lastModifiedBy>Lee, Sarah</cp:lastModifiedBy>
  <cp:revision>2</cp:revision>
  <dcterms:created xsi:type="dcterms:W3CDTF">2024-07-31T19:04:00Z</dcterms:created>
  <dcterms:modified xsi:type="dcterms:W3CDTF">2024-07-31T19:04:00Z</dcterms:modified>
</cp:coreProperties>
</file>